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5D" w:rsidRPr="001652D4" w:rsidRDefault="00493F5D">
      <w:pPr>
        <w:spacing w:line="36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493F5D" w:rsidRPr="001652D4" w:rsidRDefault="00493F5D">
      <w:pPr>
        <w:spacing w:line="36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493F5D" w:rsidRPr="001652D4" w:rsidRDefault="0020029F" w:rsidP="004A1994">
      <w:pPr>
        <w:jc w:val="center"/>
        <w:rPr>
          <w:rFonts w:ascii="Times New Roman" w:hAnsi="Times New Roman" w:cs="Times New Roman"/>
          <w:b/>
          <w:bCs/>
          <w:w w:val="120"/>
          <w:sz w:val="48"/>
          <w:szCs w:val="48"/>
        </w:rPr>
      </w:pPr>
      <w:r w:rsidRPr="001652D4">
        <w:rPr>
          <w:rFonts w:ascii="Times New Roman" w:hAnsi="Times New Roman" w:cs="Times New Roman"/>
          <w:b/>
          <w:bCs/>
          <w:w w:val="120"/>
          <w:sz w:val="48"/>
          <w:szCs w:val="48"/>
        </w:rPr>
        <w:t>锑</w:t>
      </w:r>
      <w:r w:rsidR="004A765E" w:rsidRPr="001652D4">
        <w:rPr>
          <w:rFonts w:ascii="Times New Roman" w:hAnsi="Times New Roman" w:cs="Times New Roman" w:hint="eastAsia"/>
          <w:b/>
          <w:bCs/>
          <w:w w:val="120"/>
          <w:sz w:val="48"/>
          <w:szCs w:val="48"/>
        </w:rPr>
        <w:t>精矿</w:t>
      </w:r>
      <w:r w:rsidRPr="001652D4">
        <w:rPr>
          <w:rFonts w:ascii="Times New Roman" w:hAnsi="Times New Roman" w:cs="Times New Roman"/>
          <w:b/>
          <w:bCs/>
          <w:w w:val="120"/>
          <w:sz w:val="48"/>
          <w:szCs w:val="48"/>
        </w:rPr>
        <w:t>化学</w:t>
      </w:r>
      <w:r w:rsidR="005E6072" w:rsidRPr="001652D4">
        <w:rPr>
          <w:rFonts w:ascii="Times New Roman" w:hAnsi="Times New Roman" w:cs="Times New Roman"/>
          <w:b/>
          <w:bCs/>
          <w:w w:val="120"/>
          <w:sz w:val="48"/>
          <w:szCs w:val="48"/>
        </w:rPr>
        <w:t>分析方法</w:t>
      </w:r>
      <w:r w:rsidR="005E6072" w:rsidRPr="001652D4">
        <w:rPr>
          <w:rFonts w:ascii="Times New Roman" w:hAnsi="Times New Roman" w:cs="Times New Roman"/>
          <w:b/>
          <w:bCs/>
          <w:w w:val="120"/>
          <w:sz w:val="48"/>
          <w:szCs w:val="48"/>
        </w:rPr>
        <w:t xml:space="preserve"> </w:t>
      </w:r>
    </w:p>
    <w:p w:rsidR="004A1994" w:rsidRPr="001652D4" w:rsidRDefault="004A1994" w:rsidP="004A199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93F5D" w:rsidRPr="001652D4" w:rsidRDefault="00EA659B" w:rsidP="004A199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652D4">
        <w:rPr>
          <w:rFonts w:ascii="Times New Roman" w:hAnsi="Times New Roman" w:cs="Times New Roman"/>
          <w:b/>
          <w:bCs/>
          <w:sz w:val="44"/>
          <w:szCs w:val="44"/>
        </w:rPr>
        <w:t>第</w:t>
      </w:r>
      <w:r w:rsidR="004A765E" w:rsidRPr="001652D4">
        <w:rPr>
          <w:rFonts w:ascii="Times New Roman" w:hAnsi="Times New Roman" w:cs="Times New Roman" w:hint="eastAsia"/>
          <w:b/>
          <w:bCs/>
          <w:sz w:val="44"/>
          <w:szCs w:val="44"/>
        </w:rPr>
        <w:t>15</w:t>
      </w:r>
      <w:r w:rsidR="000B4B38" w:rsidRPr="001652D4">
        <w:rPr>
          <w:rFonts w:ascii="Times New Roman" w:hAnsi="Times New Roman" w:cs="Times New Roman"/>
          <w:b/>
          <w:bCs/>
          <w:sz w:val="44"/>
          <w:szCs w:val="44"/>
        </w:rPr>
        <w:t>部分：</w:t>
      </w:r>
      <w:r w:rsidR="004A765E" w:rsidRPr="001652D4">
        <w:rPr>
          <w:rFonts w:ascii="Times New Roman" w:hAnsi="Times New Roman" w:cs="Times New Roman" w:hint="eastAsia"/>
          <w:b/>
          <w:bCs/>
          <w:sz w:val="44"/>
          <w:szCs w:val="44"/>
        </w:rPr>
        <w:t>锡</w:t>
      </w:r>
      <w:r w:rsidR="00A821D2" w:rsidRPr="001652D4">
        <w:rPr>
          <w:rFonts w:ascii="Times New Roman" w:hAnsi="Times New Roman" w:cs="Times New Roman"/>
          <w:b/>
          <w:bCs/>
          <w:sz w:val="44"/>
          <w:szCs w:val="44"/>
        </w:rPr>
        <w:t>含</w:t>
      </w:r>
      <w:r w:rsidRPr="001652D4">
        <w:rPr>
          <w:rFonts w:ascii="Times New Roman" w:hAnsi="Times New Roman" w:cs="Times New Roman"/>
          <w:b/>
          <w:bCs/>
          <w:sz w:val="44"/>
          <w:szCs w:val="44"/>
        </w:rPr>
        <w:t>量的测定</w:t>
      </w:r>
    </w:p>
    <w:p w:rsidR="00EA659B" w:rsidRPr="001652D4" w:rsidRDefault="004A765E" w:rsidP="004A199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652D4">
        <w:rPr>
          <w:rFonts w:ascii="Times New Roman" w:hAnsi="Times New Roman" w:cs="Times New Roman" w:hint="eastAsia"/>
          <w:b/>
          <w:bCs/>
          <w:sz w:val="44"/>
          <w:szCs w:val="44"/>
        </w:rPr>
        <w:t>电感耦合等离子体原子发射光谱</w:t>
      </w:r>
      <w:r w:rsidR="00EA659B" w:rsidRPr="001652D4">
        <w:rPr>
          <w:rFonts w:ascii="Times New Roman" w:hAnsi="Times New Roman" w:cs="Times New Roman"/>
          <w:b/>
          <w:bCs/>
          <w:sz w:val="44"/>
          <w:szCs w:val="44"/>
        </w:rPr>
        <w:t>法</w:t>
      </w:r>
    </w:p>
    <w:p w:rsidR="00EA659B" w:rsidRPr="001652D4" w:rsidRDefault="00EA659B" w:rsidP="00EA659B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A1994" w:rsidRPr="001652D4" w:rsidRDefault="004A199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93F5D" w:rsidRPr="001652D4" w:rsidRDefault="005E607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652D4">
        <w:rPr>
          <w:rFonts w:ascii="Times New Roman" w:hAnsi="Times New Roman" w:cs="Times New Roman"/>
          <w:b/>
          <w:bCs/>
          <w:sz w:val="44"/>
          <w:szCs w:val="44"/>
        </w:rPr>
        <w:t>编</w:t>
      </w:r>
      <w:r w:rsidRPr="001652D4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1652D4">
        <w:rPr>
          <w:rFonts w:ascii="Times New Roman" w:hAnsi="Times New Roman" w:cs="Times New Roman"/>
          <w:b/>
          <w:bCs/>
          <w:sz w:val="44"/>
          <w:szCs w:val="44"/>
        </w:rPr>
        <w:t>制</w:t>
      </w:r>
      <w:r w:rsidRPr="001652D4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1652D4">
        <w:rPr>
          <w:rFonts w:ascii="Times New Roman" w:hAnsi="Times New Roman" w:cs="Times New Roman"/>
          <w:b/>
          <w:bCs/>
          <w:sz w:val="44"/>
          <w:szCs w:val="44"/>
        </w:rPr>
        <w:t>说</w:t>
      </w:r>
      <w:r w:rsidRPr="001652D4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1652D4">
        <w:rPr>
          <w:rFonts w:ascii="Times New Roman" w:hAnsi="Times New Roman" w:cs="Times New Roman"/>
          <w:b/>
          <w:bCs/>
          <w:sz w:val="44"/>
          <w:szCs w:val="44"/>
        </w:rPr>
        <w:t>明</w:t>
      </w:r>
    </w:p>
    <w:p w:rsidR="00493F5D" w:rsidRPr="001652D4" w:rsidRDefault="005E6072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1652D4">
        <w:rPr>
          <w:rFonts w:ascii="Times New Roman" w:hAnsi="Times New Roman" w:cs="Times New Roman"/>
          <w:bCs/>
          <w:sz w:val="30"/>
          <w:szCs w:val="30"/>
        </w:rPr>
        <w:t>（</w:t>
      </w:r>
      <w:r w:rsidR="00666797">
        <w:rPr>
          <w:rFonts w:ascii="Times New Roman" w:hAnsi="Times New Roman" w:cs="Times New Roman"/>
          <w:bCs/>
          <w:sz w:val="30"/>
          <w:szCs w:val="30"/>
        </w:rPr>
        <w:t>报</w:t>
      </w:r>
      <w:r w:rsidR="00D426A3">
        <w:rPr>
          <w:rFonts w:ascii="Times New Roman" w:hAnsi="Times New Roman" w:cs="Times New Roman" w:hint="eastAsia"/>
          <w:bCs/>
          <w:sz w:val="30"/>
          <w:szCs w:val="30"/>
        </w:rPr>
        <w:t>审</w:t>
      </w:r>
      <w:r w:rsidRPr="001652D4">
        <w:rPr>
          <w:rFonts w:ascii="Times New Roman" w:hAnsi="Times New Roman" w:cs="Times New Roman"/>
          <w:bCs/>
          <w:sz w:val="30"/>
          <w:szCs w:val="30"/>
        </w:rPr>
        <w:t>稿）</w:t>
      </w:r>
    </w:p>
    <w:p w:rsidR="00493F5D" w:rsidRPr="001652D4" w:rsidRDefault="00493F5D">
      <w:pPr>
        <w:ind w:firstLine="691"/>
        <w:rPr>
          <w:rFonts w:ascii="Times New Roman" w:hAnsi="Times New Roman" w:cs="Times New Roman"/>
          <w:sz w:val="52"/>
          <w:szCs w:val="52"/>
        </w:rPr>
      </w:pPr>
    </w:p>
    <w:p w:rsidR="00493F5D" w:rsidRPr="001652D4" w:rsidRDefault="00493F5D">
      <w:pPr>
        <w:ind w:firstLine="691"/>
        <w:rPr>
          <w:rFonts w:ascii="Times New Roman" w:hAnsi="Times New Roman" w:cs="Times New Roman"/>
          <w:sz w:val="52"/>
          <w:szCs w:val="52"/>
        </w:rPr>
      </w:pPr>
    </w:p>
    <w:p w:rsidR="00493F5D" w:rsidRPr="001652D4" w:rsidRDefault="00493F5D">
      <w:pPr>
        <w:ind w:firstLine="691"/>
        <w:rPr>
          <w:rFonts w:ascii="Times New Roman" w:hAnsi="Times New Roman" w:cs="Times New Roman"/>
          <w:sz w:val="52"/>
          <w:szCs w:val="52"/>
        </w:rPr>
      </w:pPr>
    </w:p>
    <w:p w:rsidR="00493F5D" w:rsidRPr="001652D4" w:rsidRDefault="00493F5D">
      <w:pPr>
        <w:ind w:firstLine="691"/>
        <w:rPr>
          <w:rFonts w:ascii="Times New Roman" w:hAnsi="Times New Roman" w:cs="Times New Roman"/>
          <w:sz w:val="52"/>
          <w:szCs w:val="52"/>
        </w:rPr>
      </w:pPr>
    </w:p>
    <w:p w:rsidR="00493F5D" w:rsidRPr="001652D4" w:rsidRDefault="00493F5D">
      <w:pPr>
        <w:ind w:firstLine="691"/>
        <w:rPr>
          <w:rFonts w:ascii="Times New Roman" w:hAnsi="Times New Roman" w:cs="Times New Roman"/>
          <w:sz w:val="52"/>
          <w:szCs w:val="52"/>
        </w:rPr>
      </w:pPr>
    </w:p>
    <w:p w:rsidR="00EA659B" w:rsidRPr="001652D4" w:rsidRDefault="00EA659B" w:rsidP="00EA65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659B" w:rsidRPr="001652D4" w:rsidRDefault="00EA659B" w:rsidP="00EA65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659B" w:rsidRPr="001652D4" w:rsidRDefault="00EA659B" w:rsidP="00EA65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659B" w:rsidRPr="001652D4" w:rsidRDefault="00EA659B" w:rsidP="00EA65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659B" w:rsidRPr="001652D4" w:rsidRDefault="00EA659B" w:rsidP="00EA65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659B" w:rsidRPr="001652D4" w:rsidRDefault="00EA659B" w:rsidP="00EA65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52D4">
        <w:rPr>
          <w:rFonts w:ascii="Times New Roman" w:hAnsi="Times New Roman" w:cs="Times New Roman"/>
          <w:b/>
          <w:sz w:val="32"/>
          <w:szCs w:val="32"/>
        </w:rPr>
        <w:t>锡矿山闪星锑业有限</w:t>
      </w:r>
      <w:r w:rsidR="000B4B38" w:rsidRPr="001652D4">
        <w:rPr>
          <w:rFonts w:ascii="Times New Roman" w:hAnsi="Times New Roman" w:cs="Times New Roman"/>
          <w:b/>
          <w:sz w:val="32"/>
          <w:szCs w:val="32"/>
        </w:rPr>
        <w:t>责任</w:t>
      </w:r>
      <w:r w:rsidRPr="001652D4">
        <w:rPr>
          <w:rFonts w:ascii="Times New Roman" w:hAnsi="Times New Roman" w:cs="Times New Roman"/>
          <w:b/>
          <w:sz w:val="32"/>
          <w:szCs w:val="32"/>
        </w:rPr>
        <w:t>公司</w:t>
      </w:r>
    </w:p>
    <w:p w:rsidR="00493F5D" w:rsidRPr="001652D4" w:rsidRDefault="005E6072" w:rsidP="00EA65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52D4">
        <w:rPr>
          <w:rFonts w:ascii="Times New Roman" w:hAnsi="Times New Roman" w:cs="Times New Roman"/>
          <w:b/>
          <w:sz w:val="30"/>
          <w:szCs w:val="30"/>
        </w:rPr>
        <w:t>202</w:t>
      </w:r>
      <w:r w:rsidR="004A765E" w:rsidRPr="001652D4">
        <w:rPr>
          <w:rFonts w:ascii="Times New Roman" w:hAnsi="Times New Roman" w:cs="Times New Roman" w:hint="eastAsia"/>
          <w:b/>
          <w:sz w:val="30"/>
          <w:szCs w:val="30"/>
        </w:rPr>
        <w:t>4</w:t>
      </w:r>
      <w:r w:rsidRPr="001652D4">
        <w:rPr>
          <w:rFonts w:ascii="Times New Roman" w:hAnsi="Times New Roman" w:cs="Times New Roman"/>
          <w:b/>
          <w:sz w:val="30"/>
          <w:szCs w:val="30"/>
        </w:rPr>
        <w:t>年</w:t>
      </w:r>
      <w:r w:rsidR="00D63F41">
        <w:rPr>
          <w:rFonts w:ascii="Times New Roman" w:hAnsi="Times New Roman" w:cs="Times New Roman" w:hint="eastAsia"/>
          <w:b/>
          <w:sz w:val="30"/>
          <w:szCs w:val="30"/>
        </w:rPr>
        <w:t>0</w:t>
      </w:r>
      <w:r w:rsidR="001D3ABE">
        <w:rPr>
          <w:rFonts w:ascii="Times New Roman" w:hAnsi="Times New Roman" w:cs="Times New Roman" w:hint="eastAsia"/>
          <w:b/>
          <w:sz w:val="30"/>
          <w:szCs w:val="30"/>
        </w:rPr>
        <w:t>6</w:t>
      </w:r>
      <w:r w:rsidRPr="001652D4">
        <w:rPr>
          <w:rFonts w:ascii="Times New Roman" w:hAnsi="Times New Roman" w:cs="Times New Roman"/>
          <w:b/>
          <w:sz w:val="30"/>
          <w:szCs w:val="30"/>
        </w:rPr>
        <w:t>月</w:t>
      </w:r>
    </w:p>
    <w:p w:rsidR="00746CAF" w:rsidRPr="001652D4" w:rsidRDefault="00746CAF" w:rsidP="00746C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52D4">
        <w:rPr>
          <w:rFonts w:ascii="Times New Roman" w:hAnsi="Times New Roman" w:cs="Times New Roman"/>
          <w:b/>
          <w:bCs/>
          <w:sz w:val="32"/>
          <w:szCs w:val="32"/>
        </w:rPr>
        <w:lastRenderedPageBreak/>
        <w:t>锑</w:t>
      </w:r>
      <w:r w:rsidR="004A765E" w:rsidRPr="001652D4">
        <w:rPr>
          <w:rFonts w:ascii="Times New Roman" w:hAnsi="Times New Roman" w:cs="Times New Roman" w:hint="eastAsia"/>
          <w:b/>
          <w:bCs/>
          <w:sz w:val="32"/>
          <w:szCs w:val="32"/>
        </w:rPr>
        <w:t>精矿</w:t>
      </w:r>
      <w:r w:rsidRPr="001652D4">
        <w:rPr>
          <w:rFonts w:ascii="Times New Roman" w:hAnsi="Times New Roman" w:cs="Times New Roman"/>
          <w:b/>
          <w:bCs/>
          <w:sz w:val="32"/>
          <w:szCs w:val="32"/>
        </w:rPr>
        <w:t>化学分析方法</w:t>
      </w:r>
    </w:p>
    <w:p w:rsidR="004A765E" w:rsidRPr="001652D4" w:rsidRDefault="00746CAF" w:rsidP="00746CA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652D4">
        <w:rPr>
          <w:rFonts w:ascii="Times New Roman" w:hAnsi="Times New Roman" w:cs="Times New Roman"/>
          <w:b/>
          <w:bCs/>
          <w:sz w:val="30"/>
          <w:szCs w:val="30"/>
        </w:rPr>
        <w:t>第</w:t>
      </w:r>
      <w:r w:rsidR="004A765E" w:rsidRPr="001652D4">
        <w:rPr>
          <w:rFonts w:ascii="Times New Roman" w:hAnsi="Times New Roman" w:cs="Times New Roman" w:hint="eastAsia"/>
          <w:b/>
          <w:bCs/>
          <w:sz w:val="30"/>
          <w:szCs w:val="30"/>
        </w:rPr>
        <w:t>15</w:t>
      </w:r>
      <w:r w:rsidRPr="001652D4">
        <w:rPr>
          <w:rFonts w:ascii="Times New Roman" w:hAnsi="Times New Roman" w:cs="Times New Roman"/>
          <w:b/>
          <w:bCs/>
          <w:sz w:val="30"/>
          <w:szCs w:val="30"/>
        </w:rPr>
        <w:t>部分：</w:t>
      </w:r>
      <w:r w:rsidR="004A765E" w:rsidRPr="001652D4">
        <w:rPr>
          <w:rFonts w:ascii="Times New Roman" w:hAnsi="Times New Roman" w:cs="Times New Roman" w:hint="eastAsia"/>
          <w:b/>
          <w:bCs/>
          <w:sz w:val="30"/>
          <w:szCs w:val="30"/>
        </w:rPr>
        <w:t>锡</w:t>
      </w:r>
      <w:r w:rsidR="00A821D2" w:rsidRPr="001652D4">
        <w:rPr>
          <w:rFonts w:ascii="Times New Roman" w:hAnsi="Times New Roman" w:cs="Times New Roman"/>
          <w:b/>
          <w:bCs/>
          <w:sz w:val="30"/>
          <w:szCs w:val="30"/>
        </w:rPr>
        <w:t>含</w:t>
      </w:r>
      <w:r w:rsidRPr="001652D4">
        <w:rPr>
          <w:rFonts w:ascii="Times New Roman" w:hAnsi="Times New Roman" w:cs="Times New Roman"/>
          <w:b/>
          <w:bCs/>
          <w:sz w:val="30"/>
          <w:szCs w:val="30"/>
        </w:rPr>
        <w:t>量的测定</w:t>
      </w:r>
      <w:r w:rsidRPr="001652D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720AC9" w:rsidRPr="001652D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746CAF" w:rsidRPr="001652D4" w:rsidRDefault="004A765E" w:rsidP="00746CA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652D4">
        <w:rPr>
          <w:rFonts w:ascii="Times New Roman" w:hAnsi="Times New Roman" w:cs="Times New Roman" w:hint="eastAsia"/>
          <w:b/>
          <w:bCs/>
          <w:sz w:val="30"/>
          <w:szCs w:val="30"/>
        </w:rPr>
        <w:t>电感耦合等离子体原子发射光谱</w:t>
      </w:r>
      <w:r w:rsidR="00C814B7" w:rsidRPr="001652D4">
        <w:rPr>
          <w:rFonts w:ascii="Times New Roman" w:hAnsi="Times New Roman" w:cs="Times New Roman"/>
          <w:b/>
          <w:bCs/>
          <w:sz w:val="30"/>
          <w:szCs w:val="30"/>
        </w:rPr>
        <w:t>法</w:t>
      </w:r>
    </w:p>
    <w:p w:rsidR="00746CAF" w:rsidRPr="001652D4" w:rsidRDefault="00746CAF" w:rsidP="00746CA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652D4">
        <w:rPr>
          <w:rFonts w:ascii="Times New Roman" w:hAnsi="Times New Roman" w:cs="Times New Roman"/>
          <w:b/>
          <w:bCs/>
          <w:sz w:val="30"/>
          <w:szCs w:val="30"/>
        </w:rPr>
        <w:t>编制说明</w:t>
      </w:r>
    </w:p>
    <w:p w:rsidR="00AC1F75" w:rsidRPr="001652D4" w:rsidRDefault="00AC1F75" w:rsidP="00165959">
      <w:pPr>
        <w:spacing w:beforeLines="50" w:line="400" w:lineRule="exact"/>
        <w:rPr>
          <w:rFonts w:ascii="Times New Roman" w:eastAsia="黑体" w:hAnsi="Times New Roman" w:cs="Times New Roman"/>
          <w:b/>
          <w:sz w:val="24"/>
          <w:szCs w:val="24"/>
        </w:rPr>
      </w:pPr>
      <w:r w:rsidRPr="001652D4">
        <w:rPr>
          <w:rFonts w:ascii="Times New Roman" w:eastAsia="黑体" w:hAnsi="黑体" w:cs="Times New Roman"/>
          <w:b/>
          <w:sz w:val="24"/>
          <w:szCs w:val="24"/>
        </w:rPr>
        <w:t>一、</w:t>
      </w:r>
      <w:r w:rsidRPr="001652D4">
        <w:rPr>
          <w:rFonts w:ascii="Times New Roman" w:eastAsia="黑体" w:hAnsi="Times New Roman" w:cs="Times New Roman"/>
          <w:b/>
          <w:sz w:val="24"/>
          <w:szCs w:val="24"/>
        </w:rPr>
        <w:t xml:space="preserve"> </w:t>
      </w:r>
      <w:r w:rsidRPr="001652D4">
        <w:rPr>
          <w:rFonts w:ascii="Times New Roman" w:eastAsia="黑体" w:hAnsi="黑体" w:cs="Times New Roman"/>
          <w:b/>
          <w:sz w:val="24"/>
          <w:szCs w:val="24"/>
        </w:rPr>
        <w:t>工作简况</w:t>
      </w:r>
    </w:p>
    <w:p w:rsidR="00AC1F75" w:rsidRPr="001652D4" w:rsidRDefault="00AC1F75" w:rsidP="00165959">
      <w:pPr>
        <w:spacing w:beforeLines="50" w:afterLines="50" w:line="400" w:lineRule="exact"/>
        <w:rPr>
          <w:rFonts w:ascii="Times New Roman" w:eastAsia="黑体" w:hAnsi="Times New Roman" w:cs="Times New Roman"/>
          <w:b/>
          <w:sz w:val="24"/>
          <w:szCs w:val="24"/>
        </w:rPr>
      </w:pPr>
      <w:r w:rsidRPr="001652D4">
        <w:rPr>
          <w:rFonts w:ascii="Times New Roman" w:eastAsia="黑体" w:hAnsi="Times New Roman" w:cs="Times New Roman"/>
          <w:b/>
          <w:sz w:val="24"/>
          <w:szCs w:val="24"/>
        </w:rPr>
        <w:t xml:space="preserve">1.1 </w:t>
      </w:r>
      <w:r w:rsidRPr="001652D4">
        <w:rPr>
          <w:rFonts w:ascii="Times New Roman" w:eastAsia="黑体" w:hAnsi="黑体" w:cs="Times New Roman"/>
          <w:b/>
          <w:sz w:val="24"/>
          <w:szCs w:val="24"/>
        </w:rPr>
        <w:t>任务来源</w:t>
      </w:r>
    </w:p>
    <w:p w:rsidR="000E2A97" w:rsidRPr="001652D4" w:rsidRDefault="005E6072" w:rsidP="00731F56">
      <w:pPr>
        <w:snapToGrid w:val="0"/>
        <w:spacing w:line="400" w:lineRule="exact"/>
        <w:ind w:right="28"/>
        <w:jc w:val="left"/>
        <w:rPr>
          <w:rFonts w:ascii="宋体" w:hAnsi="宋体" w:cs="宋体"/>
          <w:sz w:val="24"/>
          <w:szCs w:val="24"/>
        </w:rPr>
      </w:pPr>
      <w:r w:rsidRPr="001652D4">
        <w:rPr>
          <w:rFonts w:ascii="Times New Roman" w:hAnsi="Times New Roman" w:cs="Times New Roman"/>
          <w:sz w:val="24"/>
          <w:szCs w:val="24"/>
        </w:rPr>
        <w:t xml:space="preserve">    </w:t>
      </w:r>
      <w:r w:rsidR="00164687" w:rsidRPr="001652D4">
        <w:rPr>
          <w:rFonts w:ascii="Times New Roman" w:hAnsi="Times New Roman" w:cs="Times New Roman" w:hint="eastAsia"/>
          <w:sz w:val="24"/>
          <w:szCs w:val="24"/>
        </w:rPr>
        <w:t>《锑精矿化学分析方法</w:t>
      </w:r>
      <w:r w:rsidR="00164687" w:rsidRPr="001652D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64687" w:rsidRPr="001652D4">
        <w:rPr>
          <w:rFonts w:ascii="Times New Roman" w:hAnsi="Times New Roman" w:cs="Times New Roman" w:hint="eastAsia"/>
          <w:sz w:val="24"/>
          <w:szCs w:val="24"/>
        </w:rPr>
        <w:t>锡含量的测定》行业标准制订是</w:t>
      </w:r>
      <w:r w:rsidR="00164687" w:rsidRPr="001652D4">
        <w:rPr>
          <w:rFonts w:ascii="Times New Roman" w:hAnsi="Times New Roman" w:cs="Times New Roman" w:hint="eastAsia"/>
          <w:sz w:val="24"/>
          <w:szCs w:val="24"/>
        </w:rPr>
        <w:t>2009</w:t>
      </w:r>
      <w:r w:rsidR="00164687" w:rsidRPr="001652D4">
        <w:rPr>
          <w:rFonts w:ascii="Times New Roman" w:hAnsi="Times New Roman" w:cs="Times New Roman" w:hint="eastAsia"/>
          <w:sz w:val="24"/>
          <w:szCs w:val="24"/>
        </w:rPr>
        <w:t>年下达的计划任务，由全国有色金属标准委员会提出并归口，项目编号：</w:t>
      </w:r>
      <w:r w:rsidR="00164687" w:rsidRPr="001652D4">
        <w:rPr>
          <w:rFonts w:hint="eastAsia"/>
          <w:sz w:val="24"/>
          <w:szCs w:val="24"/>
        </w:rPr>
        <w:t>2009-0248T-YS</w:t>
      </w:r>
      <w:r w:rsidR="00164687" w:rsidRPr="001652D4">
        <w:rPr>
          <w:rFonts w:ascii="Times New Roman" w:hAnsi="Times New Roman" w:cs="Times New Roman" w:hint="eastAsia"/>
          <w:sz w:val="24"/>
          <w:szCs w:val="24"/>
        </w:rPr>
        <w:t>，牵头单位为锡矿山闪星锑业有限责任公司。</w:t>
      </w:r>
      <w:r w:rsidR="009831E7" w:rsidRPr="001652D4">
        <w:rPr>
          <w:rFonts w:ascii="Times New Roman" w:hAnsi="Times New Roman" w:cs="Times New Roman" w:hint="eastAsia"/>
          <w:sz w:val="24"/>
          <w:szCs w:val="24"/>
        </w:rPr>
        <w:t>当时</w:t>
      </w:r>
      <w:r w:rsidR="00071F4B" w:rsidRPr="001652D4">
        <w:rPr>
          <w:rFonts w:ascii="Times New Roman" w:hAnsi="Times New Roman" w:cs="Times New Roman" w:hint="eastAsia"/>
          <w:sz w:val="24"/>
          <w:szCs w:val="24"/>
        </w:rPr>
        <w:t>牵头单位对申报的氢化物发生</w:t>
      </w:r>
      <w:r w:rsidR="00071F4B" w:rsidRPr="001652D4">
        <w:rPr>
          <w:rFonts w:ascii="Times New Roman" w:hAnsi="Times New Roman" w:cs="Times New Roman" w:hint="eastAsia"/>
          <w:sz w:val="24"/>
          <w:szCs w:val="24"/>
        </w:rPr>
        <w:t>-</w:t>
      </w:r>
      <w:r w:rsidR="00071F4B" w:rsidRPr="001652D4">
        <w:rPr>
          <w:rFonts w:ascii="Times New Roman" w:hAnsi="Times New Roman" w:cs="Times New Roman" w:hint="eastAsia"/>
          <w:sz w:val="24"/>
          <w:szCs w:val="24"/>
        </w:rPr>
        <w:t>原子荧光光谱法进行了大量的试验研究工作，</w:t>
      </w:r>
      <w:r w:rsidR="002052BE">
        <w:rPr>
          <w:rFonts w:ascii="Times New Roman" w:hAnsi="Times New Roman" w:cs="Times New Roman" w:hint="eastAsia"/>
          <w:sz w:val="24"/>
          <w:szCs w:val="24"/>
        </w:rPr>
        <w:t>最终认为该方法的精密度和准确度难以满足制订行业标准的要求，加之</w:t>
      </w:r>
      <w:r w:rsidR="00071F4B" w:rsidRPr="001652D4">
        <w:rPr>
          <w:rFonts w:ascii="Times New Roman" w:hAnsi="Times New Roman" w:cs="Times New Roman" w:hint="eastAsia"/>
          <w:sz w:val="24"/>
          <w:szCs w:val="24"/>
        </w:rPr>
        <w:t>未找到符合要求的样品，因此申请暂停了该标准</w:t>
      </w:r>
      <w:r w:rsidR="002052BE">
        <w:rPr>
          <w:rFonts w:ascii="Times New Roman" w:hAnsi="Times New Roman" w:cs="Times New Roman" w:hint="eastAsia"/>
          <w:sz w:val="24"/>
          <w:szCs w:val="24"/>
        </w:rPr>
        <w:t>的</w:t>
      </w:r>
      <w:r w:rsidR="00071F4B" w:rsidRPr="001652D4">
        <w:rPr>
          <w:rFonts w:ascii="Times New Roman" w:hAnsi="Times New Roman" w:cs="Times New Roman" w:hint="eastAsia"/>
          <w:sz w:val="24"/>
          <w:szCs w:val="24"/>
        </w:rPr>
        <w:t>制订工作。</w:t>
      </w:r>
      <w:r w:rsidR="00071F4B" w:rsidRPr="001652D4">
        <w:rPr>
          <w:rFonts w:ascii="Times New Roman" w:hAnsi="Times New Roman" w:cs="Times New Roman" w:hint="eastAsia"/>
          <w:sz w:val="24"/>
          <w:szCs w:val="24"/>
        </w:rPr>
        <w:t>2023</w:t>
      </w:r>
      <w:r w:rsidR="00071F4B" w:rsidRPr="001652D4">
        <w:rPr>
          <w:rFonts w:ascii="Times New Roman" w:hAnsi="Times New Roman" w:cs="Times New Roman" w:hint="eastAsia"/>
          <w:sz w:val="24"/>
          <w:szCs w:val="24"/>
        </w:rPr>
        <w:t>年</w:t>
      </w:r>
      <w:r w:rsidR="00071F4B" w:rsidRPr="001652D4">
        <w:rPr>
          <w:rFonts w:ascii="Times New Roman" w:hAnsi="Times New Roman" w:cs="Times New Roman" w:hint="eastAsia"/>
          <w:sz w:val="24"/>
          <w:szCs w:val="24"/>
        </w:rPr>
        <w:t>11</w:t>
      </w:r>
      <w:r w:rsidR="00071F4B" w:rsidRPr="001652D4">
        <w:rPr>
          <w:rFonts w:ascii="Times New Roman" w:hAnsi="Times New Roman" w:cs="Times New Roman" w:hint="eastAsia"/>
          <w:sz w:val="24"/>
          <w:szCs w:val="24"/>
        </w:rPr>
        <w:t>月，锡矿山闪星锑业</w:t>
      </w:r>
      <w:r w:rsidR="00305570" w:rsidRPr="001652D4">
        <w:rPr>
          <w:rFonts w:ascii="Times New Roman" w:hAnsi="Times New Roman" w:cs="Times New Roman" w:hint="eastAsia"/>
          <w:sz w:val="24"/>
          <w:szCs w:val="24"/>
        </w:rPr>
        <w:t>有限责任公司对该</w:t>
      </w:r>
      <w:r w:rsidR="005B09ED" w:rsidRPr="001652D4">
        <w:rPr>
          <w:rFonts w:ascii="Times New Roman" w:hAnsi="Times New Roman" w:cs="Times New Roman" w:hint="eastAsia"/>
          <w:sz w:val="24"/>
          <w:szCs w:val="24"/>
        </w:rPr>
        <w:t>标准制订</w:t>
      </w:r>
      <w:r w:rsidR="00305570" w:rsidRPr="001652D4">
        <w:rPr>
          <w:rFonts w:ascii="Times New Roman" w:hAnsi="Times New Roman" w:cs="Times New Roman" w:hint="eastAsia"/>
          <w:sz w:val="24"/>
          <w:szCs w:val="24"/>
        </w:rPr>
        <w:t>项目</w:t>
      </w:r>
      <w:r w:rsidR="005B09ED" w:rsidRPr="001652D4">
        <w:rPr>
          <w:rFonts w:ascii="Times New Roman" w:hAnsi="Times New Roman" w:cs="Times New Roman" w:hint="eastAsia"/>
          <w:sz w:val="24"/>
          <w:szCs w:val="24"/>
        </w:rPr>
        <w:t>进行了自评估，希望继续执行，形成自评估报告并得到批准。</w:t>
      </w:r>
      <w:r w:rsidR="00F40FA8" w:rsidRPr="001652D4">
        <w:rPr>
          <w:rFonts w:ascii="Times New Roman" w:hAnsi="Times New Roman" w:cs="Times New Roman" w:hint="eastAsia"/>
          <w:sz w:val="24"/>
          <w:szCs w:val="24"/>
        </w:rPr>
        <w:t>项目完成年限为</w:t>
      </w:r>
      <w:r w:rsidR="00F40FA8" w:rsidRPr="001652D4">
        <w:rPr>
          <w:rFonts w:ascii="Times New Roman" w:hAnsi="Times New Roman" w:cs="Times New Roman" w:hint="eastAsia"/>
          <w:sz w:val="24"/>
          <w:szCs w:val="24"/>
        </w:rPr>
        <w:t>2024</w:t>
      </w:r>
      <w:r w:rsidR="00F40FA8" w:rsidRPr="001652D4">
        <w:rPr>
          <w:rFonts w:ascii="Times New Roman" w:hAnsi="Times New Roman" w:cs="Times New Roman" w:hint="eastAsia"/>
          <w:sz w:val="24"/>
          <w:szCs w:val="24"/>
        </w:rPr>
        <w:t>年</w:t>
      </w:r>
      <w:r w:rsidR="00F40FA8" w:rsidRPr="001652D4">
        <w:rPr>
          <w:rFonts w:ascii="Times New Roman" w:hAnsi="Times New Roman" w:cs="Times New Roman" w:hint="eastAsia"/>
          <w:sz w:val="24"/>
          <w:szCs w:val="24"/>
        </w:rPr>
        <w:t>6</w:t>
      </w:r>
      <w:r w:rsidR="00F40FA8" w:rsidRPr="001652D4">
        <w:rPr>
          <w:rFonts w:ascii="Times New Roman" w:hAnsi="Times New Roman" w:cs="Times New Roman" w:hint="eastAsia"/>
          <w:sz w:val="24"/>
          <w:szCs w:val="24"/>
        </w:rPr>
        <w:t>月。</w:t>
      </w:r>
    </w:p>
    <w:p w:rsidR="000D2833" w:rsidRPr="001652D4" w:rsidRDefault="000D2833" w:rsidP="00165959">
      <w:pPr>
        <w:pStyle w:val="a"/>
        <w:numPr>
          <w:ilvl w:val="0"/>
          <w:numId w:val="0"/>
        </w:numPr>
        <w:spacing w:beforeLines="50" w:afterLines="0" w:line="400" w:lineRule="exact"/>
        <w:outlineLvl w:val="9"/>
        <w:rPr>
          <w:rFonts w:ascii="Times New Roman"/>
          <w:sz w:val="24"/>
          <w:szCs w:val="24"/>
        </w:rPr>
      </w:pPr>
      <w:r w:rsidRPr="001652D4">
        <w:rPr>
          <w:rFonts w:ascii="Times New Roman"/>
          <w:sz w:val="24"/>
          <w:szCs w:val="24"/>
        </w:rPr>
        <w:t>1.</w:t>
      </w:r>
      <w:r w:rsidR="008B14B8" w:rsidRPr="001652D4">
        <w:rPr>
          <w:rFonts w:ascii="Times New Roman" w:hint="eastAsia"/>
          <w:sz w:val="24"/>
          <w:szCs w:val="24"/>
        </w:rPr>
        <w:t>2</w:t>
      </w:r>
      <w:r w:rsidR="00A206D8">
        <w:rPr>
          <w:rFonts w:ascii="Times New Roman" w:hAnsi="黑体"/>
          <w:sz w:val="24"/>
          <w:szCs w:val="24"/>
        </w:rPr>
        <w:t>主要参加单位和工作成员所</w:t>
      </w:r>
      <w:r w:rsidR="00A206D8">
        <w:rPr>
          <w:rFonts w:ascii="Times New Roman" w:hAnsi="黑体" w:hint="eastAsia"/>
          <w:sz w:val="24"/>
          <w:szCs w:val="24"/>
        </w:rPr>
        <w:t>做</w:t>
      </w:r>
      <w:r w:rsidRPr="001652D4">
        <w:rPr>
          <w:rFonts w:ascii="Times New Roman" w:hAnsi="黑体"/>
          <w:sz w:val="24"/>
          <w:szCs w:val="24"/>
        </w:rPr>
        <w:t>的工作</w:t>
      </w:r>
    </w:p>
    <w:p w:rsidR="00340607" w:rsidRPr="001652D4" w:rsidRDefault="008B14B8" w:rsidP="00165959">
      <w:pPr>
        <w:spacing w:beforeLines="50" w:afterLines="50"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1652D4">
        <w:rPr>
          <w:rFonts w:ascii="Times New Roman" w:eastAsia="黑体" w:hAnsi="Times New Roman" w:cs="Times New Roman"/>
          <w:sz w:val="24"/>
          <w:szCs w:val="24"/>
        </w:rPr>
        <w:t>1.</w:t>
      </w:r>
      <w:r w:rsidRPr="001652D4">
        <w:rPr>
          <w:rFonts w:ascii="Times New Roman" w:eastAsia="黑体" w:hAnsi="Times New Roman" w:cs="Times New Roman" w:hint="eastAsia"/>
          <w:sz w:val="24"/>
          <w:szCs w:val="24"/>
        </w:rPr>
        <w:t>2</w:t>
      </w:r>
      <w:r w:rsidR="00340607" w:rsidRPr="001652D4">
        <w:rPr>
          <w:rFonts w:ascii="Times New Roman" w:eastAsia="黑体" w:hAnsi="Times New Roman" w:cs="Times New Roman"/>
          <w:sz w:val="24"/>
          <w:szCs w:val="24"/>
        </w:rPr>
        <w:t>.1</w:t>
      </w:r>
      <w:r w:rsidR="00340607" w:rsidRPr="001652D4">
        <w:rPr>
          <w:rFonts w:ascii="Times New Roman" w:eastAsia="黑体" w:hAnsi="黑体" w:cs="Times New Roman"/>
          <w:sz w:val="24"/>
          <w:szCs w:val="24"/>
        </w:rPr>
        <w:t>主要起草单位情况</w:t>
      </w:r>
    </w:p>
    <w:p w:rsidR="00D137D8" w:rsidRPr="001652D4" w:rsidRDefault="00D137D8" w:rsidP="00D137D8">
      <w:pPr>
        <w:spacing w:line="400" w:lineRule="exact"/>
        <w:ind w:firstLineChars="200" w:firstLine="48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1652D4">
        <w:rPr>
          <w:rFonts w:ascii="Times New Roman" w:eastAsiaTheme="minorEastAsia" w:hAnsiTheme="minorEastAsia" w:cs="Times New Roman"/>
          <w:sz w:val="24"/>
          <w:szCs w:val="24"/>
        </w:rPr>
        <w:t>锡矿山闪星锑业有限责任公司是锑行业龙头企业，锑品生产规模</w:t>
      </w:r>
      <w:r w:rsidRPr="001652D4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1652D4">
        <w:rPr>
          <w:rFonts w:ascii="Times New Roman" w:eastAsiaTheme="minorEastAsia" w:hAnsiTheme="minorEastAsia" w:cs="Times New Roman"/>
          <w:sz w:val="24"/>
          <w:szCs w:val="24"/>
        </w:rPr>
        <w:t>万吨以上，锑采矿、选矿、冶炼技术在国内处于领先水平。公司所属质量检测中心从事锑冶金分析检测人员</w:t>
      </w:r>
      <w:r w:rsidRPr="001652D4">
        <w:rPr>
          <w:rFonts w:ascii="Times New Roman" w:eastAsiaTheme="minorEastAsia" w:hAnsi="Times New Roman" w:cs="Times New Roman"/>
          <w:sz w:val="24"/>
          <w:szCs w:val="24"/>
        </w:rPr>
        <w:t>40</w:t>
      </w:r>
      <w:r w:rsidRPr="001652D4">
        <w:rPr>
          <w:rFonts w:ascii="Times New Roman" w:eastAsiaTheme="minorEastAsia" w:hAnsiTheme="minorEastAsia" w:cs="Times New Roman"/>
          <w:sz w:val="24"/>
          <w:szCs w:val="24"/>
        </w:rPr>
        <w:t>多人，技术力量雄厚；配置了</w:t>
      </w:r>
      <w:r w:rsidRPr="001652D4">
        <w:rPr>
          <w:rFonts w:ascii="Times New Roman" w:eastAsiaTheme="minorEastAsia" w:hAnsiTheme="minorEastAsia" w:cs="Times New Roman"/>
          <w:bCs/>
          <w:sz w:val="24"/>
          <w:szCs w:val="24"/>
        </w:rPr>
        <w:t>电感耦合等离子体原子发射光谱仪、直读光谱仪、原子吸收光谱仪、原子荧光光谱仪、百万分之一分析天平等现代及常规分析检测仪器；从</w:t>
      </w:r>
      <w:r w:rsidRPr="001652D4">
        <w:rPr>
          <w:rFonts w:ascii="Times New Roman" w:eastAsiaTheme="minorEastAsia" w:hAnsi="Times New Roman" w:cs="Times New Roman"/>
          <w:bCs/>
          <w:sz w:val="24"/>
          <w:szCs w:val="24"/>
        </w:rPr>
        <w:t>2005</w:t>
      </w:r>
      <w:r w:rsidRPr="001652D4">
        <w:rPr>
          <w:rFonts w:ascii="Times New Roman" w:eastAsiaTheme="minorEastAsia" w:hAnsiTheme="minorEastAsia" w:cs="Times New Roman"/>
          <w:bCs/>
          <w:sz w:val="24"/>
          <w:szCs w:val="24"/>
        </w:rPr>
        <w:t>年开始运行</w:t>
      </w:r>
      <w:r w:rsidRPr="001652D4">
        <w:rPr>
          <w:rFonts w:ascii="Times New Roman" w:eastAsiaTheme="minorEastAsia" w:hAnsi="Times New Roman" w:cs="Times New Roman"/>
          <w:bCs/>
          <w:sz w:val="24"/>
          <w:szCs w:val="24"/>
        </w:rPr>
        <w:t>ISO/IEC17025</w:t>
      </w:r>
      <w:r w:rsidRPr="001652D4">
        <w:rPr>
          <w:rFonts w:ascii="Times New Roman" w:eastAsiaTheme="minorEastAsia" w:hAnsiTheme="minorEastAsia" w:cs="Times New Roman"/>
          <w:bCs/>
          <w:sz w:val="24"/>
          <w:szCs w:val="24"/>
        </w:rPr>
        <w:t>质量管理体系，于</w:t>
      </w:r>
      <w:r w:rsidRPr="001652D4">
        <w:rPr>
          <w:rFonts w:ascii="Times New Roman" w:eastAsiaTheme="minorEastAsia" w:hAnsi="Times New Roman" w:cs="Times New Roman"/>
          <w:bCs/>
          <w:sz w:val="24"/>
          <w:szCs w:val="24"/>
        </w:rPr>
        <w:t>2005</w:t>
      </w:r>
      <w:r w:rsidRPr="001652D4">
        <w:rPr>
          <w:rFonts w:ascii="Times New Roman" w:eastAsiaTheme="minorEastAsia" w:hAnsiTheme="minorEastAsia" w:cs="Times New Roman"/>
          <w:bCs/>
          <w:sz w:val="24"/>
          <w:szCs w:val="24"/>
        </w:rPr>
        <w:t>年</w:t>
      </w:r>
      <w:r w:rsidRPr="001652D4">
        <w:rPr>
          <w:rFonts w:ascii="Times New Roman" w:eastAsiaTheme="minorEastAsia" w:hAnsi="Times New Roman" w:cs="Times New Roman"/>
          <w:bCs/>
          <w:sz w:val="24"/>
          <w:szCs w:val="24"/>
        </w:rPr>
        <w:t>11</w:t>
      </w:r>
      <w:r w:rsidRPr="001652D4">
        <w:rPr>
          <w:rFonts w:ascii="Times New Roman" w:eastAsiaTheme="minorEastAsia" w:hAnsiTheme="minorEastAsia" w:cs="Times New Roman"/>
          <w:bCs/>
          <w:sz w:val="24"/>
          <w:szCs w:val="24"/>
        </w:rPr>
        <w:t>月通过实验室国家认可；一直作为国内锑行业标准起草牵头单位，近年来负责起草锑冶金分析检测方法国家、行业标准</w:t>
      </w:r>
      <w:r w:rsidRPr="001652D4">
        <w:rPr>
          <w:rFonts w:ascii="Times New Roman" w:eastAsiaTheme="minorEastAsia" w:hAnsi="Times New Roman" w:cs="Times New Roman"/>
          <w:bCs/>
          <w:sz w:val="24"/>
          <w:szCs w:val="24"/>
        </w:rPr>
        <w:t>50</w:t>
      </w:r>
      <w:r w:rsidRPr="001652D4">
        <w:rPr>
          <w:rFonts w:ascii="Times New Roman" w:eastAsiaTheme="minorEastAsia" w:hAnsiTheme="minorEastAsia" w:cs="Times New Roman"/>
          <w:bCs/>
          <w:sz w:val="24"/>
          <w:szCs w:val="24"/>
        </w:rPr>
        <w:t>项</w:t>
      </w:r>
      <w:r w:rsidR="00F759B5">
        <w:rPr>
          <w:rFonts w:ascii="Times New Roman" w:eastAsiaTheme="minorEastAsia" w:hAnsiTheme="minorEastAsia" w:cs="Times New Roman" w:hint="eastAsia"/>
          <w:bCs/>
          <w:sz w:val="24"/>
          <w:szCs w:val="24"/>
        </w:rPr>
        <w:t>以上</w:t>
      </w:r>
      <w:r w:rsidRPr="001652D4">
        <w:rPr>
          <w:rFonts w:ascii="Times New Roman" w:eastAsiaTheme="minorEastAsia" w:hAnsiTheme="minorEastAsia" w:cs="Times New Roman"/>
          <w:bCs/>
          <w:sz w:val="24"/>
          <w:szCs w:val="24"/>
        </w:rPr>
        <w:t>，并获中国有色金属工业科技二等奖三项。锡矿山闪星锑业有限责任公司具备本项目研究的条件和技术能力。</w:t>
      </w:r>
    </w:p>
    <w:p w:rsidR="00340607" w:rsidRPr="001652D4" w:rsidRDefault="00340607" w:rsidP="00340607">
      <w:pPr>
        <w:pStyle w:val="a"/>
        <w:numPr>
          <w:ilvl w:val="0"/>
          <w:numId w:val="0"/>
        </w:numPr>
        <w:spacing w:beforeLines="0" w:afterLines="0" w:line="400" w:lineRule="exact"/>
        <w:ind w:left="446" w:hangingChars="186" w:hanging="446"/>
        <w:outlineLvl w:val="9"/>
        <w:rPr>
          <w:rFonts w:ascii="Times New Roman"/>
          <w:sz w:val="24"/>
          <w:szCs w:val="24"/>
        </w:rPr>
      </w:pPr>
      <w:r w:rsidRPr="001652D4">
        <w:rPr>
          <w:rFonts w:ascii="Times New Roman"/>
          <w:sz w:val="24"/>
          <w:szCs w:val="24"/>
        </w:rPr>
        <w:t>1.</w:t>
      </w:r>
      <w:r w:rsidR="00DC247E" w:rsidRPr="001652D4">
        <w:rPr>
          <w:rFonts w:ascii="Times New Roman" w:hint="eastAsia"/>
          <w:sz w:val="24"/>
          <w:szCs w:val="24"/>
        </w:rPr>
        <w:t>2</w:t>
      </w:r>
      <w:r w:rsidRPr="001652D4">
        <w:rPr>
          <w:rFonts w:ascii="Times New Roman"/>
          <w:sz w:val="24"/>
          <w:szCs w:val="24"/>
        </w:rPr>
        <w:t>.2</w:t>
      </w:r>
      <w:r w:rsidRPr="001652D4">
        <w:rPr>
          <w:rFonts w:ascii="Times New Roman" w:hAnsi="黑体"/>
          <w:sz w:val="24"/>
          <w:szCs w:val="24"/>
        </w:rPr>
        <w:t>主要起草人员及其所负责的工作情况</w:t>
      </w:r>
    </w:p>
    <w:p w:rsidR="00340607" w:rsidRPr="001652D4" w:rsidRDefault="00340607" w:rsidP="0034060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652D4">
        <w:rPr>
          <w:rFonts w:ascii="Times New Roman" w:hAnsi="Times New Roman" w:cs="Times New Roman"/>
          <w:sz w:val="24"/>
          <w:szCs w:val="24"/>
        </w:rPr>
        <w:t xml:space="preserve">   </w:t>
      </w:r>
      <w:r w:rsidRPr="001652D4">
        <w:rPr>
          <w:rFonts w:ascii="Times New Roman" w:cs="Times New Roman"/>
          <w:sz w:val="24"/>
          <w:szCs w:val="24"/>
        </w:rPr>
        <w:t>本标准主要起草人及工作职责见表</w:t>
      </w:r>
      <w:r w:rsidRPr="001652D4">
        <w:rPr>
          <w:rFonts w:ascii="Times New Roman" w:hAnsi="Times New Roman" w:cs="Times New Roman"/>
          <w:sz w:val="24"/>
          <w:szCs w:val="24"/>
        </w:rPr>
        <w:t>1</w:t>
      </w:r>
      <w:r w:rsidRPr="001652D4">
        <w:rPr>
          <w:rFonts w:ascii="Times New Roman" w:cs="Times New Roman"/>
          <w:sz w:val="24"/>
          <w:szCs w:val="24"/>
        </w:rPr>
        <w:t>。</w:t>
      </w:r>
    </w:p>
    <w:p w:rsidR="000D2833" w:rsidRPr="001652D4" w:rsidRDefault="000D2833" w:rsidP="000D2833">
      <w:pPr>
        <w:spacing w:line="440" w:lineRule="exact"/>
        <w:jc w:val="center"/>
        <w:rPr>
          <w:rFonts w:ascii="Times New Roman" w:hAnsi="Times New Roman" w:cs="Times New Roman"/>
          <w:b/>
          <w:szCs w:val="21"/>
        </w:rPr>
      </w:pPr>
      <w:r w:rsidRPr="001652D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40607" w:rsidRPr="001652D4">
        <w:rPr>
          <w:rFonts w:ascii="Times New Roman" w:hAnsi="Times New Roman" w:cs="Times New Roman"/>
          <w:b/>
          <w:szCs w:val="21"/>
        </w:rPr>
        <w:t>表</w:t>
      </w:r>
      <w:r w:rsidR="00340607" w:rsidRPr="001652D4">
        <w:rPr>
          <w:rFonts w:ascii="Times New Roman" w:hAnsi="Times New Roman" w:cs="Times New Roman"/>
          <w:b/>
          <w:szCs w:val="21"/>
        </w:rPr>
        <w:t xml:space="preserve">1   </w:t>
      </w:r>
      <w:r w:rsidR="00340607" w:rsidRPr="001652D4">
        <w:rPr>
          <w:rFonts w:ascii="Times New Roman" w:hAnsi="Times New Roman" w:cs="Times New Roman"/>
          <w:b/>
          <w:szCs w:val="21"/>
        </w:rPr>
        <w:t>本标准主要起草</w:t>
      </w:r>
      <w:r w:rsidR="00EA6C43">
        <w:rPr>
          <w:rFonts w:ascii="Times New Roman" w:hAnsi="Times New Roman" w:cs="Times New Roman" w:hint="eastAsia"/>
          <w:b/>
          <w:szCs w:val="21"/>
        </w:rPr>
        <w:t>人</w:t>
      </w:r>
      <w:r w:rsidR="00340607" w:rsidRPr="001652D4">
        <w:rPr>
          <w:rFonts w:ascii="Times New Roman" w:hAnsi="Times New Roman" w:cs="Times New Roman"/>
          <w:b/>
          <w:szCs w:val="21"/>
        </w:rPr>
        <w:t>及工作职责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2"/>
        <w:gridCol w:w="1560"/>
        <w:gridCol w:w="3759"/>
      </w:tblGrid>
      <w:tr w:rsidR="00973177" w:rsidRPr="001652D4" w:rsidTr="006D1DF0">
        <w:tc>
          <w:tcPr>
            <w:tcW w:w="675" w:type="dxa"/>
          </w:tcPr>
          <w:p w:rsidR="009203E9" w:rsidRPr="001652D4" w:rsidRDefault="009203E9" w:rsidP="008B48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序号</w:t>
            </w:r>
          </w:p>
        </w:tc>
        <w:tc>
          <w:tcPr>
            <w:tcW w:w="3402" w:type="dxa"/>
          </w:tcPr>
          <w:p w:rsidR="009203E9" w:rsidRPr="001652D4" w:rsidRDefault="009203E9" w:rsidP="008B48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单位</w:t>
            </w:r>
          </w:p>
        </w:tc>
        <w:tc>
          <w:tcPr>
            <w:tcW w:w="1560" w:type="dxa"/>
          </w:tcPr>
          <w:p w:rsidR="009203E9" w:rsidRPr="001652D4" w:rsidRDefault="009203E9" w:rsidP="008B48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人员</w:t>
            </w:r>
          </w:p>
        </w:tc>
        <w:tc>
          <w:tcPr>
            <w:tcW w:w="3759" w:type="dxa"/>
          </w:tcPr>
          <w:p w:rsidR="009203E9" w:rsidRPr="001652D4" w:rsidRDefault="009203E9" w:rsidP="008B48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分工</w:t>
            </w:r>
          </w:p>
        </w:tc>
      </w:tr>
      <w:tr w:rsidR="00973177" w:rsidRPr="001652D4" w:rsidTr="006D1DF0">
        <w:trPr>
          <w:trHeight w:val="1000"/>
        </w:trPr>
        <w:tc>
          <w:tcPr>
            <w:tcW w:w="675" w:type="dxa"/>
            <w:vAlign w:val="center"/>
          </w:tcPr>
          <w:p w:rsidR="00785DAF" w:rsidRPr="001652D4" w:rsidRDefault="00785DAF" w:rsidP="00A426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3402" w:type="dxa"/>
            <w:vAlign w:val="center"/>
          </w:tcPr>
          <w:p w:rsidR="00785DAF" w:rsidRPr="001652D4" w:rsidRDefault="00785DAF" w:rsidP="00A426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锡矿山闪星锑业有限责任公司</w:t>
            </w:r>
          </w:p>
        </w:tc>
        <w:tc>
          <w:tcPr>
            <w:tcW w:w="1560" w:type="dxa"/>
          </w:tcPr>
          <w:p w:rsidR="00785DAF" w:rsidRPr="001652D4" w:rsidRDefault="00785DAF" w:rsidP="00785DAF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宋体" w:hAnsi="宋体" w:hint="eastAsia"/>
                <w:sz w:val="18"/>
                <w:szCs w:val="18"/>
              </w:rPr>
              <w:t>谭文军、</w:t>
            </w: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宋应球</w:t>
            </w: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、张小辉、杨丽红、李明月</w:t>
            </w:r>
          </w:p>
        </w:tc>
        <w:tc>
          <w:tcPr>
            <w:tcW w:w="3759" w:type="dxa"/>
          </w:tcPr>
          <w:p w:rsidR="00785DAF" w:rsidRPr="001652D4" w:rsidRDefault="00785DAF" w:rsidP="00785DAF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负责调研</w:t>
            </w: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、样品</w:t>
            </w:r>
            <w:r w:rsidR="00973177"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提供及</w:t>
            </w: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制备、试验方案确定及实施、标准文本起草及试验报告、编制说明等材料撰写、标准起草全过程协调。</w:t>
            </w:r>
          </w:p>
        </w:tc>
      </w:tr>
      <w:tr w:rsidR="00973177" w:rsidRPr="001652D4" w:rsidTr="006D1DF0">
        <w:tc>
          <w:tcPr>
            <w:tcW w:w="675" w:type="dxa"/>
          </w:tcPr>
          <w:p w:rsidR="00B60796" w:rsidRPr="001652D4" w:rsidRDefault="00B60796" w:rsidP="008B48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3402" w:type="dxa"/>
          </w:tcPr>
          <w:p w:rsidR="00B60796" w:rsidRPr="001652D4" w:rsidRDefault="00973177" w:rsidP="008B48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宋体" w:cs="Times New Roman"/>
                <w:kern w:val="0"/>
                <w:sz w:val="18"/>
                <w:szCs w:val="18"/>
              </w:rPr>
              <w:t>长沙矿冶院检测技术有限责任公司</w:t>
            </w:r>
          </w:p>
        </w:tc>
        <w:tc>
          <w:tcPr>
            <w:tcW w:w="1560" w:type="dxa"/>
          </w:tcPr>
          <w:p w:rsidR="00B60796" w:rsidRPr="0076499C" w:rsidRDefault="0076499C" w:rsidP="0076499C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76499C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漆</w:t>
            </w:r>
            <w:r w:rsidR="00CB16E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 </w:t>
            </w:r>
            <w:r w:rsidRPr="0076499C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欢</w:t>
            </w:r>
            <w:r w:rsidR="00C3339B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、杨炳红</w:t>
            </w:r>
          </w:p>
        </w:tc>
        <w:tc>
          <w:tcPr>
            <w:tcW w:w="3759" w:type="dxa"/>
            <w:vAlign w:val="center"/>
          </w:tcPr>
          <w:p w:rsidR="00B60796" w:rsidRPr="001652D4" w:rsidRDefault="006D1DF0" w:rsidP="00E839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</w:rPr>
              <w:t>参与标准起草、资料收集、提供相关验证数据</w:t>
            </w:r>
          </w:p>
        </w:tc>
      </w:tr>
      <w:tr w:rsidR="00973177" w:rsidRPr="001652D4" w:rsidTr="006D1DF0">
        <w:tc>
          <w:tcPr>
            <w:tcW w:w="675" w:type="dxa"/>
          </w:tcPr>
          <w:p w:rsidR="00B60796" w:rsidRPr="001652D4" w:rsidRDefault="00B60796" w:rsidP="008B48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lastRenderedPageBreak/>
              <w:t>3</w:t>
            </w:r>
          </w:p>
        </w:tc>
        <w:tc>
          <w:tcPr>
            <w:tcW w:w="3402" w:type="dxa"/>
          </w:tcPr>
          <w:p w:rsidR="00B60796" w:rsidRPr="001652D4" w:rsidRDefault="00973177" w:rsidP="008B48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宋体" w:cs="Times New Roman"/>
                <w:sz w:val="18"/>
                <w:szCs w:val="18"/>
              </w:rPr>
              <w:t>湖南辰州矿业有限责任公司</w:t>
            </w:r>
          </w:p>
        </w:tc>
        <w:tc>
          <w:tcPr>
            <w:tcW w:w="1560" w:type="dxa"/>
          </w:tcPr>
          <w:p w:rsidR="00B60796" w:rsidRPr="0076499C" w:rsidRDefault="0076499C" w:rsidP="008B48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76499C">
              <w:rPr>
                <w:rFonts w:hint="eastAsia"/>
                <w:kern w:val="0"/>
                <w:sz w:val="18"/>
                <w:szCs w:val="18"/>
              </w:rPr>
              <w:t>叶芳芳</w:t>
            </w:r>
            <w:r>
              <w:rPr>
                <w:rFonts w:hint="eastAsia"/>
                <w:kern w:val="0"/>
                <w:sz w:val="18"/>
                <w:szCs w:val="18"/>
              </w:rPr>
              <w:t>、</w:t>
            </w:r>
            <w:r w:rsidRPr="0076499C">
              <w:rPr>
                <w:rFonts w:hint="eastAsia"/>
                <w:kern w:val="0"/>
                <w:sz w:val="18"/>
                <w:szCs w:val="18"/>
              </w:rPr>
              <w:t>唐宇轩</w:t>
            </w:r>
          </w:p>
        </w:tc>
        <w:tc>
          <w:tcPr>
            <w:tcW w:w="3759" w:type="dxa"/>
            <w:vAlign w:val="center"/>
          </w:tcPr>
          <w:p w:rsidR="00B60796" w:rsidRPr="001652D4" w:rsidRDefault="006D1DF0" w:rsidP="00E839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</w:rPr>
              <w:t>参与标准起草、资料收集、提供相关验证数据</w:t>
            </w:r>
          </w:p>
        </w:tc>
      </w:tr>
      <w:tr w:rsidR="006D1DF0" w:rsidRPr="001652D4" w:rsidTr="006D1DF0">
        <w:tc>
          <w:tcPr>
            <w:tcW w:w="675" w:type="dxa"/>
          </w:tcPr>
          <w:p w:rsidR="00973177" w:rsidRPr="001652D4" w:rsidRDefault="00973177" w:rsidP="008B48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4</w:t>
            </w:r>
          </w:p>
        </w:tc>
        <w:tc>
          <w:tcPr>
            <w:tcW w:w="3402" w:type="dxa"/>
          </w:tcPr>
          <w:p w:rsidR="00973177" w:rsidRPr="001652D4" w:rsidRDefault="00973177" w:rsidP="008B48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cs="Times New Roman" w:hint="eastAsia"/>
                <w:sz w:val="18"/>
                <w:szCs w:val="18"/>
              </w:rPr>
              <w:t>郴州市产商品质量监督检验所</w:t>
            </w:r>
          </w:p>
        </w:tc>
        <w:tc>
          <w:tcPr>
            <w:tcW w:w="1560" w:type="dxa"/>
          </w:tcPr>
          <w:p w:rsidR="00973177" w:rsidRPr="001652D4" w:rsidRDefault="00973177" w:rsidP="008B48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3759" w:type="dxa"/>
            <w:vAlign w:val="center"/>
          </w:tcPr>
          <w:p w:rsidR="00973177" w:rsidRPr="001652D4" w:rsidRDefault="006D1DF0" w:rsidP="00E839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</w:rPr>
              <w:t>参与标准起草、资料收集、提供相关验证数据</w:t>
            </w:r>
          </w:p>
        </w:tc>
      </w:tr>
      <w:tr w:rsidR="006D1DF0" w:rsidRPr="001652D4" w:rsidTr="006D1DF0">
        <w:tc>
          <w:tcPr>
            <w:tcW w:w="675" w:type="dxa"/>
          </w:tcPr>
          <w:p w:rsidR="00973177" w:rsidRPr="001652D4" w:rsidRDefault="00973177" w:rsidP="008B48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5</w:t>
            </w:r>
          </w:p>
        </w:tc>
        <w:tc>
          <w:tcPr>
            <w:tcW w:w="3402" w:type="dxa"/>
          </w:tcPr>
          <w:p w:rsidR="00973177" w:rsidRPr="001652D4" w:rsidRDefault="00973177" w:rsidP="008B48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cs="Times New Roman" w:hint="eastAsia"/>
                <w:sz w:val="18"/>
                <w:szCs w:val="18"/>
              </w:rPr>
              <w:t>湖南有色金属研究院有限责任公司</w:t>
            </w:r>
          </w:p>
        </w:tc>
        <w:tc>
          <w:tcPr>
            <w:tcW w:w="1560" w:type="dxa"/>
          </w:tcPr>
          <w:p w:rsidR="00973177" w:rsidRPr="0076499C" w:rsidRDefault="0076499C" w:rsidP="0076499C">
            <w:pPr>
              <w:pStyle w:val="af"/>
              <w:spacing w:after="0" w:line="240" w:lineRule="auto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76499C">
              <w:rPr>
                <w:rFonts w:ascii="Times New Roman" w:hint="eastAsia"/>
                <w:sz w:val="18"/>
                <w:szCs w:val="18"/>
              </w:rPr>
              <w:t>张雪莲</w:t>
            </w:r>
            <w:r>
              <w:rPr>
                <w:rFonts w:ascii="Times New Roman" w:hint="eastAsia"/>
                <w:sz w:val="18"/>
                <w:szCs w:val="18"/>
              </w:rPr>
              <w:t>、</w:t>
            </w:r>
            <w:r w:rsidRPr="0076499C">
              <w:rPr>
                <w:rFonts w:ascii="Times New Roman" w:hint="eastAsia"/>
                <w:sz w:val="18"/>
                <w:szCs w:val="18"/>
              </w:rPr>
              <w:t>侯</w:t>
            </w:r>
            <w:r w:rsidR="00CB16E2">
              <w:rPr>
                <w:rFonts w:ascii="Times New Roman" w:hint="eastAsia"/>
                <w:sz w:val="18"/>
                <w:szCs w:val="18"/>
              </w:rPr>
              <w:t xml:space="preserve">  </w:t>
            </w:r>
            <w:r w:rsidRPr="0076499C">
              <w:rPr>
                <w:rFonts w:ascii="Times New Roman" w:hint="eastAsia"/>
                <w:sz w:val="18"/>
                <w:szCs w:val="18"/>
              </w:rPr>
              <w:t>丹</w:t>
            </w:r>
          </w:p>
        </w:tc>
        <w:tc>
          <w:tcPr>
            <w:tcW w:w="3759" w:type="dxa"/>
            <w:vAlign w:val="center"/>
          </w:tcPr>
          <w:p w:rsidR="00973177" w:rsidRPr="001652D4" w:rsidRDefault="006D1DF0" w:rsidP="00E839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</w:rPr>
              <w:t>参与标准起草、资料收集、提供相关验证数据</w:t>
            </w:r>
          </w:p>
        </w:tc>
      </w:tr>
      <w:tr w:rsidR="006D1DF0" w:rsidRPr="001652D4" w:rsidTr="006D1DF0">
        <w:tc>
          <w:tcPr>
            <w:tcW w:w="675" w:type="dxa"/>
          </w:tcPr>
          <w:p w:rsidR="00973177" w:rsidRPr="001652D4" w:rsidRDefault="00973177" w:rsidP="008B48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6</w:t>
            </w:r>
          </w:p>
        </w:tc>
        <w:tc>
          <w:tcPr>
            <w:tcW w:w="3402" w:type="dxa"/>
          </w:tcPr>
          <w:p w:rsidR="00973177" w:rsidRDefault="0076499C" w:rsidP="008B48EE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 w:rsidRPr="0076499C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广西国华计量检测有限公司</w:t>
            </w:r>
          </w:p>
          <w:p w:rsidR="0076499C" w:rsidRPr="001652D4" w:rsidRDefault="0076499C" w:rsidP="007649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cs="Times New Roman" w:hint="eastAsia"/>
                <w:sz w:val="18"/>
                <w:szCs w:val="18"/>
              </w:rPr>
              <w:t>（</w:t>
            </w:r>
            <w:r w:rsidRPr="001652D4">
              <w:rPr>
                <w:rFonts w:ascii="Times New Roman" w:cs="Times New Roman" w:hint="eastAsia"/>
                <w:sz w:val="18"/>
                <w:szCs w:val="18"/>
              </w:rPr>
              <w:t>广西南丹南方有色金属有限公司</w:t>
            </w:r>
            <w:r>
              <w:rPr>
                <w:rFonts w:asci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1560" w:type="dxa"/>
          </w:tcPr>
          <w:p w:rsidR="00973177" w:rsidRPr="0076499C" w:rsidRDefault="0076499C" w:rsidP="008B48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76499C">
              <w:rPr>
                <w:rFonts w:ascii="宋体" w:hAnsi="宋体" w:cs="宋体" w:hint="eastAsia"/>
                <w:sz w:val="18"/>
                <w:szCs w:val="18"/>
              </w:rPr>
              <w:t>陆雪梅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76499C">
              <w:rPr>
                <w:rFonts w:ascii="宋体" w:hAnsi="宋体" w:cs="宋体" w:hint="eastAsia"/>
                <w:sz w:val="18"/>
                <w:szCs w:val="18"/>
              </w:rPr>
              <w:t>蒙英宁</w:t>
            </w:r>
          </w:p>
        </w:tc>
        <w:tc>
          <w:tcPr>
            <w:tcW w:w="3759" w:type="dxa"/>
            <w:vAlign w:val="center"/>
          </w:tcPr>
          <w:p w:rsidR="00973177" w:rsidRPr="001652D4" w:rsidRDefault="006D1DF0" w:rsidP="00E839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</w:rPr>
              <w:t>参与标准起草、资料收集、提供相关验证数据</w:t>
            </w:r>
          </w:p>
        </w:tc>
      </w:tr>
      <w:tr w:rsidR="006D1DF0" w:rsidRPr="001652D4" w:rsidTr="00C3339B">
        <w:trPr>
          <w:trHeight w:val="376"/>
        </w:trPr>
        <w:tc>
          <w:tcPr>
            <w:tcW w:w="675" w:type="dxa"/>
            <w:vAlign w:val="center"/>
          </w:tcPr>
          <w:p w:rsidR="00973177" w:rsidRPr="001652D4" w:rsidRDefault="00973177" w:rsidP="00C333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7</w:t>
            </w:r>
          </w:p>
        </w:tc>
        <w:tc>
          <w:tcPr>
            <w:tcW w:w="3402" w:type="dxa"/>
            <w:vAlign w:val="center"/>
          </w:tcPr>
          <w:p w:rsidR="00973177" w:rsidRPr="001652D4" w:rsidRDefault="00973177" w:rsidP="00C333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宋体" w:cs="Times New Roman"/>
                <w:kern w:val="0"/>
                <w:sz w:val="18"/>
                <w:szCs w:val="18"/>
              </w:rPr>
              <w:t>深圳市</w:t>
            </w:r>
            <w:r w:rsidRPr="001652D4">
              <w:rPr>
                <w:rFonts w:ascii="Times New Roman" w:cs="Times New Roman"/>
                <w:sz w:val="18"/>
                <w:szCs w:val="18"/>
              </w:rPr>
              <w:t>中金岭南有色金属股份有限公司</w:t>
            </w:r>
          </w:p>
        </w:tc>
        <w:tc>
          <w:tcPr>
            <w:tcW w:w="1560" w:type="dxa"/>
            <w:vAlign w:val="center"/>
          </w:tcPr>
          <w:p w:rsidR="00973177" w:rsidRPr="00C3339B" w:rsidRDefault="00C3339B" w:rsidP="00C3339B">
            <w:pPr>
              <w:jc w:val="center"/>
              <w:rPr>
                <w:bCs/>
                <w:sz w:val="18"/>
                <w:szCs w:val="18"/>
                <w:lang w:val="zh-CN"/>
              </w:rPr>
            </w:pPr>
            <w:r w:rsidRPr="00C3339B">
              <w:rPr>
                <w:rFonts w:hint="eastAsia"/>
                <w:bCs/>
                <w:sz w:val="18"/>
                <w:szCs w:val="18"/>
                <w:lang w:val="zh-CN"/>
              </w:rPr>
              <w:t>陈诗韵</w:t>
            </w:r>
            <w:r w:rsidR="0055021C">
              <w:rPr>
                <w:rFonts w:hint="eastAsia"/>
                <w:bCs/>
                <w:sz w:val="18"/>
                <w:szCs w:val="18"/>
                <w:lang w:val="zh-CN"/>
              </w:rPr>
              <w:t>、</w:t>
            </w:r>
            <w:r w:rsidRPr="00C3339B">
              <w:rPr>
                <w:rFonts w:hint="eastAsia"/>
                <w:bCs/>
                <w:sz w:val="18"/>
                <w:szCs w:val="18"/>
                <w:lang w:val="zh-CN"/>
              </w:rPr>
              <w:t>王朝霞</w:t>
            </w:r>
          </w:p>
        </w:tc>
        <w:tc>
          <w:tcPr>
            <w:tcW w:w="3759" w:type="dxa"/>
            <w:vAlign w:val="center"/>
          </w:tcPr>
          <w:p w:rsidR="00973177" w:rsidRPr="001652D4" w:rsidRDefault="006D1DF0" w:rsidP="00C33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</w:rPr>
              <w:t>参与标准起草、资料收集、提供相关验证数据</w:t>
            </w:r>
          </w:p>
        </w:tc>
      </w:tr>
      <w:tr w:rsidR="00973177" w:rsidRPr="001652D4" w:rsidTr="006D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7" w:rsidRPr="001652D4" w:rsidRDefault="00973177" w:rsidP="00C333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7" w:rsidRPr="001652D4" w:rsidRDefault="00973177" w:rsidP="00C333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宋体" w:cs="Times New Roman"/>
                <w:kern w:val="0"/>
                <w:sz w:val="18"/>
                <w:szCs w:val="18"/>
              </w:rPr>
              <w:t>广东省科学院工业分析检测中心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7" w:rsidRPr="00C3339B" w:rsidRDefault="00C3339B" w:rsidP="00C3339B">
            <w:pPr>
              <w:pStyle w:val="af0"/>
              <w:spacing w:after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339B">
              <w:rPr>
                <w:rFonts w:asciiTheme="minorEastAsia" w:eastAsiaTheme="minorEastAsia" w:hAnsiTheme="minorEastAsia" w:hint="eastAsia"/>
                <w:sz w:val="18"/>
                <w:szCs w:val="18"/>
              </w:rPr>
              <w:t>蒋佳洁、黄葡英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7" w:rsidRPr="001652D4" w:rsidRDefault="006D1DF0" w:rsidP="00C33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</w:rPr>
              <w:t>参与标准起草、资料收集、提供相关验证数据</w:t>
            </w:r>
          </w:p>
        </w:tc>
      </w:tr>
      <w:tr w:rsidR="00973177" w:rsidRPr="001652D4" w:rsidTr="006D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7" w:rsidRPr="001652D4" w:rsidRDefault="00973177" w:rsidP="00B968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7" w:rsidRPr="001652D4" w:rsidRDefault="00973177" w:rsidP="00B968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宋体" w:cs="Times New Roman"/>
                <w:kern w:val="0"/>
                <w:sz w:val="18"/>
                <w:szCs w:val="18"/>
              </w:rPr>
              <w:t>北矿检测技术股份有限公司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7" w:rsidRPr="00C3339B" w:rsidRDefault="00C3339B" w:rsidP="00B968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C3339B">
              <w:rPr>
                <w:rFonts w:ascii="宋体" w:hAnsi="宋体" w:hint="eastAsia"/>
                <w:sz w:val="18"/>
                <w:szCs w:val="18"/>
              </w:rPr>
              <w:t>逯孟丽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7" w:rsidRPr="001652D4" w:rsidRDefault="006D1DF0" w:rsidP="00B96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</w:rPr>
              <w:t>参与标准起草、资料收集、提供相关验证数据</w:t>
            </w:r>
          </w:p>
        </w:tc>
      </w:tr>
      <w:tr w:rsidR="00973177" w:rsidRPr="001652D4" w:rsidTr="006D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7" w:rsidRPr="001652D4" w:rsidRDefault="00973177" w:rsidP="00B968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7" w:rsidRPr="001652D4" w:rsidRDefault="00973177" w:rsidP="00B968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宋体" w:cs="Times New Roman" w:hint="eastAsia"/>
                <w:kern w:val="0"/>
                <w:sz w:val="18"/>
                <w:szCs w:val="18"/>
              </w:rPr>
              <w:t>紫金铜业有限公司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7" w:rsidRPr="00C3339B" w:rsidRDefault="00C3339B" w:rsidP="00B968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C3339B"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</w:rPr>
              <w:t>江美华、戴秋香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7" w:rsidRPr="001652D4" w:rsidRDefault="006D1DF0" w:rsidP="00B96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</w:rPr>
              <w:t>参与标准起草、资料收集、提供相关验证数据</w:t>
            </w:r>
          </w:p>
        </w:tc>
      </w:tr>
      <w:tr w:rsidR="00973177" w:rsidRPr="001652D4" w:rsidTr="006D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7" w:rsidRPr="001652D4" w:rsidRDefault="00973177" w:rsidP="00B968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7" w:rsidRPr="001652D4" w:rsidRDefault="00973177" w:rsidP="00B968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宋体" w:cs="Times New Roman" w:hint="eastAsia"/>
                <w:kern w:val="0"/>
                <w:sz w:val="18"/>
                <w:szCs w:val="18"/>
              </w:rPr>
              <w:t>江西铜信检验检测有限公司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7" w:rsidRPr="00062F5C" w:rsidRDefault="00062F5C" w:rsidP="00B968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062F5C">
              <w:rPr>
                <w:rFonts w:ascii="Times New Roman" w:hAnsi="宋体"/>
                <w:sz w:val="18"/>
                <w:szCs w:val="18"/>
              </w:rPr>
              <w:t>陈</w:t>
            </w:r>
            <w:r w:rsidR="00CB16E2">
              <w:rPr>
                <w:rFonts w:ascii="Times New Roman" w:hAnsi="宋体" w:hint="eastAsia"/>
                <w:sz w:val="18"/>
                <w:szCs w:val="18"/>
              </w:rPr>
              <w:t xml:space="preserve"> </w:t>
            </w:r>
            <w:r w:rsidRPr="00062F5C">
              <w:rPr>
                <w:rFonts w:ascii="Times New Roman" w:hAnsi="宋体"/>
                <w:sz w:val="18"/>
                <w:szCs w:val="18"/>
              </w:rPr>
              <w:t>尧</w:t>
            </w:r>
            <w:r w:rsidR="00B1799D">
              <w:rPr>
                <w:rFonts w:ascii="Times New Roman" w:hAnsi="宋体" w:hint="eastAsia"/>
                <w:sz w:val="18"/>
                <w:szCs w:val="18"/>
              </w:rPr>
              <w:t>、何物强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7" w:rsidRPr="001652D4" w:rsidRDefault="006D1DF0" w:rsidP="00B96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</w:rPr>
              <w:t>参与标准起草、资料收集、提供相关验证数据</w:t>
            </w:r>
          </w:p>
        </w:tc>
      </w:tr>
      <w:tr w:rsidR="006D1DF0" w:rsidRPr="001652D4" w:rsidTr="006D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7" w:rsidRPr="001652D4" w:rsidRDefault="00973177" w:rsidP="00B968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7" w:rsidRPr="001652D4" w:rsidRDefault="00973177" w:rsidP="00B968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宋体" w:cs="Times New Roman" w:hint="eastAsia"/>
                <w:kern w:val="0"/>
                <w:sz w:val="18"/>
                <w:szCs w:val="18"/>
              </w:rPr>
              <w:t>防城港东途矿产检测有限公司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7" w:rsidRPr="0068000F" w:rsidRDefault="0068000F" w:rsidP="00B968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68000F">
              <w:rPr>
                <w:rFonts w:ascii="宋体" w:hAnsi="宋体" w:hint="eastAsia"/>
                <w:sz w:val="18"/>
                <w:szCs w:val="18"/>
              </w:rPr>
              <w:t>蒙晶棉</w:t>
            </w:r>
            <w:r w:rsidR="00B1799D">
              <w:rPr>
                <w:rFonts w:ascii="宋体" w:hAnsi="宋体" w:hint="eastAsia"/>
                <w:sz w:val="18"/>
                <w:szCs w:val="18"/>
              </w:rPr>
              <w:t>、</w:t>
            </w:r>
            <w:r w:rsidR="00B1799D" w:rsidRPr="00B1799D">
              <w:rPr>
                <w:rFonts w:hint="eastAsia"/>
                <w:sz w:val="18"/>
                <w:szCs w:val="18"/>
              </w:rPr>
              <w:t>黄艳词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7" w:rsidRPr="001652D4" w:rsidRDefault="00EC3994" w:rsidP="00B96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</w:rPr>
              <w:t>样品提供</w:t>
            </w:r>
            <w:r w:rsidR="006D1DF0" w:rsidRPr="001652D4">
              <w:rPr>
                <w:rFonts w:ascii="Times New Roman" w:hAnsi="Times New Roman" w:cs="Times New Roman" w:hint="eastAsia"/>
                <w:sz w:val="18"/>
                <w:szCs w:val="18"/>
              </w:rPr>
              <w:t>、参与标准起草、资料收集、提供相关验证数据</w:t>
            </w:r>
          </w:p>
        </w:tc>
      </w:tr>
    </w:tbl>
    <w:p w:rsidR="00F37CF4" w:rsidRPr="001652D4" w:rsidRDefault="00F37CF4" w:rsidP="00165959">
      <w:pPr>
        <w:pStyle w:val="a"/>
        <w:numPr>
          <w:ilvl w:val="0"/>
          <w:numId w:val="0"/>
        </w:numPr>
        <w:spacing w:beforeLines="50" w:afterLines="0" w:line="400" w:lineRule="exact"/>
        <w:outlineLvl w:val="9"/>
        <w:rPr>
          <w:rFonts w:ascii="Times New Roman"/>
          <w:sz w:val="24"/>
          <w:szCs w:val="24"/>
        </w:rPr>
      </w:pPr>
      <w:r w:rsidRPr="001652D4">
        <w:rPr>
          <w:rFonts w:ascii="Times New Roman"/>
          <w:sz w:val="24"/>
          <w:szCs w:val="24"/>
        </w:rPr>
        <w:t>1.</w:t>
      </w:r>
      <w:r w:rsidR="00DC247E" w:rsidRPr="001652D4">
        <w:rPr>
          <w:rFonts w:ascii="Times New Roman" w:hint="eastAsia"/>
          <w:sz w:val="24"/>
          <w:szCs w:val="24"/>
        </w:rPr>
        <w:t>3</w:t>
      </w:r>
      <w:r w:rsidR="001316E8" w:rsidRPr="001652D4">
        <w:rPr>
          <w:rFonts w:ascii="Times New Roman" w:hint="eastAsia"/>
          <w:sz w:val="24"/>
          <w:szCs w:val="24"/>
        </w:rPr>
        <w:t>主要工作过程</w:t>
      </w:r>
    </w:p>
    <w:p w:rsidR="00F37CF4" w:rsidRPr="001652D4" w:rsidRDefault="00F37CF4" w:rsidP="00165959">
      <w:pPr>
        <w:spacing w:beforeLines="50" w:line="400" w:lineRule="exact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1652D4">
        <w:rPr>
          <w:rFonts w:ascii="Times New Roman" w:hAnsi="Times New Roman" w:cs="Times New Roman"/>
          <w:sz w:val="24"/>
          <w:szCs w:val="24"/>
        </w:rPr>
        <w:t>1.</w:t>
      </w:r>
      <w:r w:rsidR="00DC247E" w:rsidRPr="001652D4">
        <w:rPr>
          <w:rFonts w:ascii="Times New Roman" w:hAnsi="Times New Roman" w:cs="Times New Roman" w:hint="eastAsia"/>
          <w:sz w:val="24"/>
          <w:szCs w:val="24"/>
        </w:rPr>
        <w:t>3</w:t>
      </w:r>
      <w:r w:rsidRPr="001652D4">
        <w:rPr>
          <w:rFonts w:ascii="Times New Roman" w:hAnsi="Times New Roman" w:cs="Times New Roman"/>
          <w:sz w:val="24"/>
          <w:szCs w:val="24"/>
        </w:rPr>
        <w:t>.1</w:t>
      </w:r>
      <w:r w:rsidR="00AD6BBE" w:rsidRPr="007D0816">
        <w:rPr>
          <w:rFonts w:ascii="黑体" w:eastAsia="黑体" w:hAnsi="黑体" w:cs="Times New Roman" w:hint="eastAsia"/>
          <w:sz w:val="24"/>
          <w:szCs w:val="24"/>
        </w:rPr>
        <w:t>标准</w:t>
      </w:r>
      <w:r w:rsidR="00AD6BBE" w:rsidRPr="001652D4">
        <w:rPr>
          <w:rFonts w:ascii="Times New Roman" w:eastAsia="黑体" w:hAnsi="黑体" w:cs="Times New Roman"/>
          <w:kern w:val="0"/>
          <w:sz w:val="24"/>
          <w:szCs w:val="24"/>
        </w:rPr>
        <w:t>立项</w:t>
      </w:r>
    </w:p>
    <w:p w:rsidR="00AD6BBE" w:rsidRPr="001652D4" w:rsidRDefault="00AD6BBE" w:rsidP="00AD6BBE">
      <w:pPr>
        <w:snapToGrid w:val="0"/>
        <w:spacing w:line="400" w:lineRule="exact"/>
        <w:ind w:right="28" w:firstLineChars="200" w:firstLine="480"/>
        <w:jc w:val="left"/>
        <w:rPr>
          <w:rFonts w:ascii="宋体" w:hAnsi="宋体" w:cs="宋体"/>
          <w:sz w:val="24"/>
          <w:szCs w:val="24"/>
        </w:rPr>
      </w:pPr>
      <w:r w:rsidRPr="001652D4">
        <w:rPr>
          <w:rFonts w:ascii="Times New Roman" w:hAnsi="Times New Roman" w:cs="Times New Roman" w:hint="eastAsia"/>
          <w:sz w:val="24"/>
          <w:szCs w:val="24"/>
        </w:rPr>
        <w:t>2008</w:t>
      </w:r>
      <w:r w:rsidRPr="001652D4">
        <w:rPr>
          <w:rFonts w:ascii="Times New Roman" w:hAnsi="Times New Roman" w:cs="Times New Roman" w:hint="eastAsia"/>
          <w:sz w:val="24"/>
          <w:szCs w:val="24"/>
        </w:rPr>
        <w:t>年，锡矿山闪星锑业有限责任公司向</w:t>
      </w:r>
      <w:r w:rsidRPr="001652D4">
        <w:rPr>
          <w:rFonts w:ascii="Times New Roman" w:cs="Times New Roman"/>
          <w:sz w:val="24"/>
          <w:szCs w:val="24"/>
        </w:rPr>
        <w:t>全国有色金属标准化技术委员会重金属分标委提交制</w:t>
      </w:r>
      <w:r w:rsidRPr="001652D4">
        <w:rPr>
          <w:rFonts w:ascii="Times New Roman" w:cs="Times New Roman" w:hint="eastAsia"/>
          <w:sz w:val="24"/>
          <w:szCs w:val="24"/>
        </w:rPr>
        <w:t>订</w:t>
      </w:r>
      <w:r w:rsidRPr="001652D4">
        <w:rPr>
          <w:rFonts w:ascii="Times New Roman" w:cs="Times New Roman"/>
          <w:sz w:val="24"/>
          <w:szCs w:val="24"/>
        </w:rPr>
        <w:t>行业标准《锑</w:t>
      </w:r>
      <w:r w:rsidRPr="001652D4">
        <w:rPr>
          <w:rFonts w:ascii="Times New Roman" w:cs="Times New Roman" w:hint="eastAsia"/>
          <w:sz w:val="24"/>
          <w:szCs w:val="24"/>
        </w:rPr>
        <w:t>精矿</w:t>
      </w:r>
      <w:r w:rsidRPr="001652D4">
        <w:rPr>
          <w:rFonts w:ascii="Times New Roman" w:cs="Times New Roman"/>
          <w:sz w:val="24"/>
          <w:szCs w:val="24"/>
        </w:rPr>
        <w:t>化学分析方法</w:t>
      </w:r>
      <w:r w:rsidRPr="001652D4">
        <w:rPr>
          <w:rFonts w:ascii="Times New Roman" w:hAnsi="Times New Roman" w:cs="Times New Roman"/>
          <w:sz w:val="24"/>
          <w:szCs w:val="24"/>
        </w:rPr>
        <w:t xml:space="preserve"> </w:t>
      </w:r>
      <w:r w:rsidRPr="001652D4">
        <w:rPr>
          <w:rFonts w:ascii="Times New Roman" w:cs="Times New Roman"/>
          <w:sz w:val="24"/>
          <w:szCs w:val="24"/>
        </w:rPr>
        <w:t>第</w:t>
      </w:r>
      <w:r w:rsidRPr="001652D4">
        <w:rPr>
          <w:rFonts w:ascii="Times New Roman" w:hAnsi="Times New Roman" w:cs="Times New Roman" w:hint="eastAsia"/>
          <w:sz w:val="24"/>
          <w:szCs w:val="24"/>
        </w:rPr>
        <w:t>15</w:t>
      </w:r>
      <w:r w:rsidRPr="001652D4">
        <w:rPr>
          <w:rFonts w:ascii="Times New Roman" w:cs="Times New Roman"/>
          <w:sz w:val="24"/>
          <w:szCs w:val="24"/>
        </w:rPr>
        <w:t>部分</w:t>
      </w:r>
      <w:r w:rsidRPr="001652D4">
        <w:rPr>
          <w:rFonts w:ascii="Times New Roman" w:hAnsi="Times New Roman" w:cs="Times New Roman"/>
          <w:sz w:val="24"/>
          <w:szCs w:val="24"/>
        </w:rPr>
        <w:t xml:space="preserve"> </w:t>
      </w:r>
      <w:r w:rsidRPr="001652D4">
        <w:rPr>
          <w:rFonts w:ascii="Times New Roman" w:cs="Times New Roman" w:hint="eastAsia"/>
          <w:sz w:val="24"/>
          <w:szCs w:val="24"/>
        </w:rPr>
        <w:t>锡</w:t>
      </w:r>
      <w:r w:rsidRPr="001652D4">
        <w:rPr>
          <w:rFonts w:ascii="Times New Roman" w:cs="Times New Roman"/>
          <w:sz w:val="24"/>
          <w:szCs w:val="24"/>
        </w:rPr>
        <w:t>含量的测定</w:t>
      </w:r>
      <w:r w:rsidRPr="001652D4">
        <w:rPr>
          <w:rFonts w:ascii="Times New Roman" w:cs="Times New Roman" w:hint="eastAsia"/>
          <w:sz w:val="24"/>
          <w:szCs w:val="24"/>
        </w:rPr>
        <w:t xml:space="preserve"> </w:t>
      </w:r>
      <w:r w:rsidRPr="001652D4">
        <w:rPr>
          <w:rFonts w:ascii="Times New Roman" w:cs="Times New Roman" w:hint="eastAsia"/>
          <w:sz w:val="24"/>
          <w:szCs w:val="24"/>
        </w:rPr>
        <w:t>氢化物发生原子荧光光谱法</w:t>
      </w:r>
      <w:r w:rsidRPr="001652D4">
        <w:rPr>
          <w:rFonts w:ascii="Times New Roman" w:cs="Times New Roman"/>
          <w:sz w:val="24"/>
          <w:szCs w:val="24"/>
        </w:rPr>
        <w:t>》项目建议书、标准草案和立项报告等材料，经论证同意立项。</w:t>
      </w:r>
      <w:r w:rsidRPr="001652D4">
        <w:rPr>
          <w:rFonts w:ascii="Times New Roman" w:hAnsi="Times New Roman" w:cs="Times New Roman" w:hint="eastAsia"/>
          <w:sz w:val="24"/>
          <w:szCs w:val="24"/>
        </w:rPr>
        <w:t>2009</w:t>
      </w:r>
      <w:r w:rsidRPr="001652D4">
        <w:rPr>
          <w:rFonts w:ascii="Times New Roman" w:hAnsi="Times New Roman" w:cs="Times New Roman" w:hint="eastAsia"/>
          <w:sz w:val="24"/>
          <w:szCs w:val="24"/>
        </w:rPr>
        <w:t>年下达计划任务，由全国有色金属标准委员会提出并归口，项目编号：</w:t>
      </w:r>
      <w:r w:rsidRPr="001652D4">
        <w:rPr>
          <w:rFonts w:hint="eastAsia"/>
          <w:sz w:val="24"/>
          <w:szCs w:val="24"/>
        </w:rPr>
        <w:t>2009-0248T-YS</w:t>
      </w:r>
      <w:r w:rsidRPr="001652D4">
        <w:rPr>
          <w:rFonts w:ascii="Times New Roman" w:hAnsi="Times New Roman" w:cs="Times New Roman" w:hint="eastAsia"/>
          <w:sz w:val="24"/>
          <w:szCs w:val="24"/>
        </w:rPr>
        <w:t>。当时牵头单位对申报的氢化物发生</w:t>
      </w:r>
      <w:r w:rsidRPr="001652D4">
        <w:rPr>
          <w:rFonts w:ascii="Times New Roman" w:hAnsi="Times New Roman" w:cs="Times New Roman" w:hint="eastAsia"/>
          <w:sz w:val="24"/>
          <w:szCs w:val="24"/>
        </w:rPr>
        <w:t>-</w:t>
      </w:r>
      <w:r w:rsidRPr="001652D4">
        <w:rPr>
          <w:rFonts w:ascii="Times New Roman" w:hAnsi="Times New Roman" w:cs="Times New Roman" w:hint="eastAsia"/>
          <w:sz w:val="24"/>
          <w:szCs w:val="24"/>
        </w:rPr>
        <w:t>原子荧光光谱法测定锑</w:t>
      </w:r>
      <w:r w:rsidR="00EA6C43">
        <w:rPr>
          <w:rFonts w:ascii="Times New Roman" w:hAnsi="Times New Roman" w:cs="Times New Roman" w:hint="eastAsia"/>
          <w:sz w:val="24"/>
          <w:szCs w:val="24"/>
        </w:rPr>
        <w:t>精矿</w:t>
      </w:r>
      <w:r w:rsidRPr="001652D4">
        <w:rPr>
          <w:rFonts w:ascii="Times New Roman" w:hAnsi="Times New Roman" w:cs="Times New Roman" w:hint="eastAsia"/>
          <w:sz w:val="24"/>
          <w:szCs w:val="24"/>
        </w:rPr>
        <w:t>中锡含量的方法进行了大量的试验研究工作，</w:t>
      </w:r>
      <w:r w:rsidR="00EA6C43">
        <w:rPr>
          <w:rFonts w:ascii="Times New Roman" w:hAnsi="Times New Roman" w:cs="Times New Roman" w:hint="eastAsia"/>
          <w:sz w:val="24"/>
          <w:szCs w:val="24"/>
        </w:rPr>
        <w:t>最终认为该方法的精密度和准确度难以满足制订行业标准的要求，加之</w:t>
      </w:r>
      <w:r w:rsidRPr="001652D4">
        <w:rPr>
          <w:rFonts w:ascii="Times New Roman" w:hAnsi="Times New Roman" w:cs="Times New Roman" w:hint="eastAsia"/>
          <w:sz w:val="24"/>
          <w:szCs w:val="24"/>
        </w:rPr>
        <w:t>未找到符合要求的样品，因此申请暂停了该标准制订工作。</w:t>
      </w:r>
      <w:r w:rsidRPr="001652D4">
        <w:rPr>
          <w:rFonts w:ascii="Times New Roman" w:hAnsi="Times New Roman" w:cs="Times New Roman" w:hint="eastAsia"/>
          <w:sz w:val="24"/>
          <w:szCs w:val="24"/>
        </w:rPr>
        <w:t>2023</w:t>
      </w:r>
      <w:r w:rsidRPr="001652D4">
        <w:rPr>
          <w:rFonts w:ascii="Times New Roman" w:hAnsi="Times New Roman" w:cs="Times New Roman" w:hint="eastAsia"/>
          <w:sz w:val="24"/>
          <w:szCs w:val="24"/>
        </w:rPr>
        <w:t>年</w:t>
      </w:r>
      <w:r w:rsidRPr="001652D4">
        <w:rPr>
          <w:rFonts w:ascii="Times New Roman" w:hAnsi="Times New Roman" w:cs="Times New Roman" w:hint="eastAsia"/>
          <w:sz w:val="24"/>
          <w:szCs w:val="24"/>
        </w:rPr>
        <w:t>11</w:t>
      </w:r>
      <w:r w:rsidRPr="001652D4">
        <w:rPr>
          <w:rFonts w:ascii="Times New Roman" w:hAnsi="Times New Roman" w:cs="Times New Roman" w:hint="eastAsia"/>
          <w:sz w:val="24"/>
          <w:szCs w:val="24"/>
        </w:rPr>
        <w:t>月，锡矿山闪星锑业有限责任公司对该标准制订项目进行了自评估，希望继续执行，形成自评估报告并得到批准。项目计划完成年限为</w:t>
      </w:r>
      <w:r w:rsidRPr="001652D4">
        <w:rPr>
          <w:rFonts w:ascii="Times New Roman" w:hAnsi="Times New Roman" w:cs="Times New Roman" w:hint="eastAsia"/>
          <w:sz w:val="24"/>
          <w:szCs w:val="24"/>
        </w:rPr>
        <w:t>2024</w:t>
      </w:r>
      <w:r w:rsidRPr="001652D4">
        <w:rPr>
          <w:rFonts w:ascii="Times New Roman" w:hAnsi="Times New Roman" w:cs="Times New Roman" w:hint="eastAsia"/>
          <w:sz w:val="24"/>
          <w:szCs w:val="24"/>
        </w:rPr>
        <w:t>年</w:t>
      </w:r>
      <w:r w:rsidRPr="001652D4">
        <w:rPr>
          <w:rFonts w:ascii="Times New Roman" w:hAnsi="Times New Roman" w:cs="Times New Roman" w:hint="eastAsia"/>
          <w:sz w:val="24"/>
          <w:szCs w:val="24"/>
        </w:rPr>
        <w:t>6</w:t>
      </w:r>
      <w:r w:rsidRPr="001652D4">
        <w:rPr>
          <w:rFonts w:ascii="Times New Roman" w:hAnsi="Times New Roman" w:cs="Times New Roman" w:hint="eastAsia"/>
          <w:sz w:val="24"/>
          <w:szCs w:val="24"/>
        </w:rPr>
        <w:t>月。</w:t>
      </w:r>
    </w:p>
    <w:p w:rsidR="0011554A" w:rsidRPr="001652D4" w:rsidRDefault="0011554A" w:rsidP="00165959">
      <w:pPr>
        <w:spacing w:beforeLines="50" w:line="400" w:lineRule="exact"/>
        <w:rPr>
          <w:rFonts w:ascii="Times New Roman" w:eastAsia="黑体" w:hAnsi="Times New Roman" w:cs="Times New Roman"/>
          <w:sz w:val="24"/>
          <w:szCs w:val="24"/>
        </w:rPr>
      </w:pPr>
      <w:r w:rsidRPr="001652D4">
        <w:rPr>
          <w:rFonts w:ascii="Times New Roman" w:hAnsi="Times New Roman" w:cs="Times New Roman"/>
          <w:sz w:val="24"/>
          <w:szCs w:val="24"/>
        </w:rPr>
        <w:t>1.</w:t>
      </w:r>
      <w:r w:rsidR="00AD6BBE" w:rsidRPr="001652D4">
        <w:rPr>
          <w:rFonts w:ascii="Times New Roman" w:hAnsi="Times New Roman" w:cs="Times New Roman" w:hint="eastAsia"/>
          <w:sz w:val="24"/>
          <w:szCs w:val="24"/>
        </w:rPr>
        <w:t>3</w:t>
      </w:r>
      <w:r w:rsidRPr="001652D4">
        <w:rPr>
          <w:rFonts w:ascii="Times New Roman" w:hAnsi="Times New Roman" w:cs="Times New Roman"/>
          <w:sz w:val="24"/>
          <w:szCs w:val="24"/>
        </w:rPr>
        <w:t>.</w:t>
      </w:r>
      <w:r w:rsidR="00AD6BBE" w:rsidRPr="001652D4">
        <w:rPr>
          <w:rFonts w:ascii="Times New Roman" w:hAnsi="Times New Roman" w:cs="Times New Roman" w:hint="eastAsia"/>
          <w:sz w:val="24"/>
          <w:szCs w:val="24"/>
        </w:rPr>
        <w:t>2</w:t>
      </w:r>
      <w:r w:rsidR="007D0816" w:rsidRPr="007D0816">
        <w:rPr>
          <w:rFonts w:ascii="黑体" w:eastAsia="黑体" w:hAnsi="黑体" w:cs="Times New Roman" w:hint="eastAsia"/>
          <w:sz w:val="24"/>
          <w:szCs w:val="24"/>
        </w:rPr>
        <w:t>任务落实</w:t>
      </w:r>
    </w:p>
    <w:p w:rsidR="0011554A" w:rsidRPr="001652D4" w:rsidRDefault="002B78F7" w:rsidP="0011554A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652D4">
        <w:rPr>
          <w:rFonts w:ascii="Times New Roman" w:cs="Times New Roman"/>
          <w:sz w:val="24"/>
          <w:szCs w:val="24"/>
        </w:rPr>
        <w:t>行业标准《锑</w:t>
      </w:r>
      <w:r w:rsidRPr="001652D4">
        <w:rPr>
          <w:rFonts w:ascii="Times New Roman" w:cs="Times New Roman" w:hint="eastAsia"/>
          <w:sz w:val="24"/>
          <w:szCs w:val="24"/>
        </w:rPr>
        <w:t>精矿</w:t>
      </w:r>
      <w:r w:rsidRPr="001652D4">
        <w:rPr>
          <w:rFonts w:ascii="Times New Roman" w:cs="Times New Roman"/>
          <w:sz w:val="24"/>
          <w:szCs w:val="24"/>
        </w:rPr>
        <w:t>化学分析方法</w:t>
      </w:r>
      <w:r w:rsidRPr="001652D4">
        <w:rPr>
          <w:rFonts w:ascii="Times New Roman" w:hAnsi="Times New Roman" w:cs="Times New Roman"/>
          <w:sz w:val="24"/>
          <w:szCs w:val="24"/>
        </w:rPr>
        <w:t xml:space="preserve"> </w:t>
      </w:r>
      <w:r w:rsidRPr="001652D4">
        <w:rPr>
          <w:rFonts w:ascii="Times New Roman" w:cs="Times New Roman"/>
          <w:sz w:val="24"/>
          <w:szCs w:val="24"/>
        </w:rPr>
        <w:t>第</w:t>
      </w:r>
      <w:r w:rsidRPr="001652D4">
        <w:rPr>
          <w:rFonts w:ascii="Times New Roman" w:hAnsi="Times New Roman" w:cs="Times New Roman" w:hint="eastAsia"/>
          <w:sz w:val="24"/>
          <w:szCs w:val="24"/>
        </w:rPr>
        <w:t>15</w:t>
      </w:r>
      <w:r w:rsidRPr="001652D4">
        <w:rPr>
          <w:rFonts w:ascii="Times New Roman" w:cs="Times New Roman"/>
          <w:sz w:val="24"/>
          <w:szCs w:val="24"/>
        </w:rPr>
        <w:t>部分</w:t>
      </w:r>
      <w:r w:rsidRPr="001652D4">
        <w:rPr>
          <w:rFonts w:ascii="Times New Roman" w:hAnsi="Times New Roman" w:cs="Times New Roman"/>
          <w:sz w:val="24"/>
          <w:szCs w:val="24"/>
        </w:rPr>
        <w:t xml:space="preserve"> </w:t>
      </w:r>
      <w:r w:rsidRPr="001652D4">
        <w:rPr>
          <w:rFonts w:ascii="Times New Roman" w:cs="Times New Roman" w:hint="eastAsia"/>
          <w:sz w:val="24"/>
          <w:szCs w:val="24"/>
        </w:rPr>
        <w:t>锡</w:t>
      </w:r>
      <w:r w:rsidRPr="001652D4">
        <w:rPr>
          <w:rFonts w:ascii="Times New Roman" w:cs="Times New Roman"/>
          <w:sz w:val="24"/>
          <w:szCs w:val="24"/>
        </w:rPr>
        <w:t>含量的测定》</w:t>
      </w:r>
      <w:r w:rsidRPr="001652D4">
        <w:rPr>
          <w:rFonts w:ascii="Times New Roman" w:cs="Times New Roman" w:hint="eastAsia"/>
          <w:sz w:val="24"/>
          <w:szCs w:val="24"/>
        </w:rPr>
        <w:t>制订项目自评估报告批准后，</w:t>
      </w:r>
      <w:r w:rsidR="0011554A" w:rsidRPr="001652D4">
        <w:rPr>
          <w:rFonts w:ascii="Times New Roman" w:hAnsi="Times New Roman" w:cs="Times New Roman"/>
          <w:sz w:val="24"/>
          <w:szCs w:val="24"/>
        </w:rPr>
        <w:t>锡矿山闪星锑业有限责任公司接到本标准制订任务后，立即组织成立了由分析检测技术</w:t>
      </w:r>
      <w:r w:rsidR="00D84459" w:rsidRPr="001652D4">
        <w:rPr>
          <w:rFonts w:ascii="Times New Roman" w:hAnsi="Times New Roman" w:cs="Times New Roman"/>
          <w:sz w:val="24"/>
          <w:szCs w:val="24"/>
        </w:rPr>
        <w:t>人员</w:t>
      </w:r>
      <w:r w:rsidR="0011554A" w:rsidRPr="001652D4">
        <w:rPr>
          <w:rFonts w:ascii="Times New Roman" w:hAnsi="Times New Roman" w:cs="Times New Roman"/>
          <w:sz w:val="24"/>
          <w:szCs w:val="24"/>
        </w:rPr>
        <w:t>组成</w:t>
      </w:r>
      <w:r w:rsidR="00D84459" w:rsidRPr="001652D4">
        <w:rPr>
          <w:rFonts w:ascii="Times New Roman" w:hAnsi="Times New Roman" w:cs="Times New Roman"/>
          <w:sz w:val="24"/>
          <w:szCs w:val="24"/>
        </w:rPr>
        <w:t>的</w:t>
      </w:r>
      <w:r w:rsidR="0011554A" w:rsidRPr="001652D4">
        <w:rPr>
          <w:rFonts w:ascii="Times New Roman" w:hAnsi="Times New Roman" w:cs="Times New Roman"/>
          <w:sz w:val="24"/>
          <w:szCs w:val="24"/>
        </w:rPr>
        <w:t>标准编制工作组，形成了标准草案。</w:t>
      </w:r>
    </w:p>
    <w:p w:rsidR="00535C9E" w:rsidRPr="001652D4" w:rsidRDefault="00314641" w:rsidP="00846923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652D4">
        <w:rPr>
          <w:rFonts w:ascii="Times New Roman" w:hAnsi="Times New Roman" w:cs="Times New Roman"/>
          <w:sz w:val="24"/>
          <w:szCs w:val="24"/>
        </w:rPr>
        <w:t>202</w:t>
      </w:r>
      <w:r w:rsidR="00716477" w:rsidRPr="001652D4">
        <w:rPr>
          <w:rFonts w:ascii="Times New Roman" w:hAnsi="Times New Roman" w:cs="Times New Roman" w:hint="eastAsia"/>
          <w:sz w:val="24"/>
          <w:szCs w:val="24"/>
        </w:rPr>
        <w:t>3</w:t>
      </w:r>
      <w:r w:rsidRPr="001652D4">
        <w:rPr>
          <w:rFonts w:ascii="Times New Roman" w:hAnsi="Times New Roman" w:cs="Times New Roman"/>
          <w:sz w:val="24"/>
          <w:szCs w:val="24"/>
        </w:rPr>
        <w:t>年</w:t>
      </w:r>
      <w:r w:rsidRPr="001652D4">
        <w:rPr>
          <w:rFonts w:ascii="Times New Roman" w:hAnsi="Times New Roman" w:cs="Times New Roman"/>
          <w:sz w:val="24"/>
          <w:szCs w:val="24"/>
        </w:rPr>
        <w:t>12</w:t>
      </w:r>
      <w:r w:rsidRPr="001652D4">
        <w:rPr>
          <w:rFonts w:ascii="Times New Roman" w:hAnsi="Times New Roman" w:cs="Times New Roman"/>
          <w:sz w:val="24"/>
          <w:szCs w:val="24"/>
        </w:rPr>
        <w:t>月</w:t>
      </w:r>
      <w:r w:rsidR="00716477" w:rsidRPr="001652D4">
        <w:rPr>
          <w:rFonts w:ascii="Times New Roman" w:hAnsi="Times New Roman" w:cs="Times New Roman" w:hint="eastAsia"/>
          <w:sz w:val="24"/>
          <w:szCs w:val="24"/>
        </w:rPr>
        <w:t>18</w:t>
      </w:r>
      <w:r w:rsidRPr="001652D4">
        <w:rPr>
          <w:rFonts w:ascii="Times New Roman" w:hAnsi="Times New Roman" w:cs="Times New Roman"/>
          <w:sz w:val="24"/>
          <w:szCs w:val="24"/>
        </w:rPr>
        <w:t>日～</w:t>
      </w:r>
      <w:r w:rsidR="00716477" w:rsidRPr="001652D4">
        <w:rPr>
          <w:rFonts w:ascii="Times New Roman" w:hAnsi="Times New Roman" w:cs="Times New Roman" w:hint="eastAsia"/>
          <w:sz w:val="24"/>
          <w:szCs w:val="24"/>
        </w:rPr>
        <w:t>21</w:t>
      </w:r>
      <w:r w:rsidRPr="001652D4">
        <w:rPr>
          <w:rFonts w:ascii="Times New Roman" w:hAnsi="Times New Roman" w:cs="Times New Roman"/>
          <w:sz w:val="24"/>
          <w:szCs w:val="24"/>
        </w:rPr>
        <w:t>日，</w:t>
      </w:r>
      <w:r w:rsidR="00720AC9" w:rsidRPr="001652D4">
        <w:rPr>
          <w:rFonts w:ascii="Times New Roman" w:cs="Times New Roman"/>
          <w:sz w:val="24"/>
          <w:szCs w:val="24"/>
        </w:rPr>
        <w:t>全国有色金属标准化技术委员会</w:t>
      </w:r>
      <w:r w:rsidR="002D72D3" w:rsidRPr="001652D4">
        <w:rPr>
          <w:rFonts w:ascii="Times New Roman" w:cs="Times New Roman"/>
          <w:sz w:val="24"/>
          <w:szCs w:val="24"/>
        </w:rPr>
        <w:t>在</w:t>
      </w:r>
      <w:r w:rsidR="00716477" w:rsidRPr="001652D4">
        <w:rPr>
          <w:rFonts w:ascii="Times New Roman" w:cs="Times New Roman" w:hint="eastAsia"/>
          <w:sz w:val="24"/>
          <w:szCs w:val="24"/>
        </w:rPr>
        <w:t>宁波</w:t>
      </w:r>
      <w:r w:rsidR="002D72D3" w:rsidRPr="001652D4">
        <w:rPr>
          <w:rFonts w:ascii="Times New Roman" w:cs="Times New Roman"/>
          <w:sz w:val="24"/>
          <w:szCs w:val="24"/>
        </w:rPr>
        <w:t>召开了工作会议，对《</w:t>
      </w:r>
      <w:r w:rsidR="00716477" w:rsidRPr="001652D4">
        <w:rPr>
          <w:rFonts w:ascii="Times New Roman" w:cs="Times New Roman" w:hint="eastAsia"/>
          <w:sz w:val="24"/>
          <w:szCs w:val="24"/>
        </w:rPr>
        <w:t>锑精矿</w:t>
      </w:r>
      <w:r w:rsidR="002D72D3" w:rsidRPr="001652D4">
        <w:rPr>
          <w:rFonts w:ascii="Times New Roman" w:cs="Times New Roman"/>
          <w:sz w:val="24"/>
          <w:szCs w:val="24"/>
        </w:rPr>
        <w:t>化学分析方法</w:t>
      </w:r>
      <w:r w:rsidR="002D72D3" w:rsidRPr="001652D4">
        <w:rPr>
          <w:rFonts w:ascii="Times New Roman" w:hAnsi="Times New Roman" w:cs="Times New Roman"/>
          <w:sz w:val="24"/>
          <w:szCs w:val="24"/>
        </w:rPr>
        <w:t xml:space="preserve"> </w:t>
      </w:r>
      <w:r w:rsidR="002D72D3" w:rsidRPr="001652D4">
        <w:rPr>
          <w:rFonts w:ascii="Times New Roman" w:cs="Times New Roman"/>
          <w:sz w:val="24"/>
          <w:szCs w:val="24"/>
        </w:rPr>
        <w:t>第</w:t>
      </w:r>
      <w:r w:rsidR="00716477" w:rsidRPr="001652D4">
        <w:rPr>
          <w:rFonts w:ascii="Times New Roman" w:hAnsi="Times New Roman" w:cs="Times New Roman" w:hint="eastAsia"/>
          <w:sz w:val="24"/>
          <w:szCs w:val="24"/>
        </w:rPr>
        <w:t>15</w:t>
      </w:r>
      <w:r w:rsidR="002D72D3" w:rsidRPr="001652D4">
        <w:rPr>
          <w:rFonts w:ascii="Times New Roman" w:cs="Times New Roman"/>
          <w:sz w:val="24"/>
          <w:szCs w:val="24"/>
        </w:rPr>
        <w:t>部分</w:t>
      </w:r>
      <w:r w:rsidR="002D72D3" w:rsidRPr="001652D4">
        <w:rPr>
          <w:rFonts w:ascii="Times New Roman" w:hAnsi="Times New Roman" w:cs="Times New Roman"/>
          <w:sz w:val="24"/>
          <w:szCs w:val="24"/>
        </w:rPr>
        <w:t xml:space="preserve"> </w:t>
      </w:r>
      <w:r w:rsidR="00716477" w:rsidRPr="001652D4">
        <w:rPr>
          <w:rFonts w:ascii="Times New Roman" w:cs="Times New Roman" w:hint="eastAsia"/>
          <w:sz w:val="24"/>
          <w:szCs w:val="24"/>
        </w:rPr>
        <w:t>锡</w:t>
      </w:r>
      <w:r w:rsidR="002D72D3" w:rsidRPr="001652D4">
        <w:rPr>
          <w:rFonts w:ascii="Times New Roman" w:cs="Times New Roman"/>
          <w:sz w:val="24"/>
          <w:szCs w:val="24"/>
        </w:rPr>
        <w:t>含量的测定》行业标准制订工作进行了任务落实。</w:t>
      </w:r>
      <w:r w:rsidR="005D4DC3" w:rsidRPr="001652D4">
        <w:rPr>
          <w:rFonts w:ascii="Times New Roman" w:cs="Times New Roman" w:hint="eastAsia"/>
          <w:sz w:val="24"/>
          <w:szCs w:val="24"/>
        </w:rPr>
        <w:t>由</w:t>
      </w:r>
      <w:r w:rsidR="00991D00">
        <w:rPr>
          <w:rFonts w:ascii="Times New Roman" w:hAnsi="Times New Roman" w:cs="Times New Roman"/>
          <w:sz w:val="24"/>
          <w:szCs w:val="24"/>
        </w:rPr>
        <w:t>锡矿山闪星锑业有限责任公司作为负责</w:t>
      </w:r>
      <w:r w:rsidR="005D4DC3" w:rsidRPr="001652D4">
        <w:rPr>
          <w:rFonts w:ascii="Times New Roman" w:hAnsi="Times New Roman" w:cs="Times New Roman" w:hint="eastAsia"/>
          <w:sz w:val="24"/>
          <w:szCs w:val="24"/>
        </w:rPr>
        <w:t>牵头起草，</w:t>
      </w:r>
      <w:r w:rsidR="005D4DC3" w:rsidRPr="001652D4">
        <w:rPr>
          <w:rFonts w:ascii="Times New Roman" w:hAnsi="宋体" w:cs="Times New Roman"/>
          <w:kern w:val="0"/>
          <w:sz w:val="24"/>
          <w:szCs w:val="24"/>
        </w:rPr>
        <w:t>湖南辰州矿业股份有限</w:t>
      </w:r>
      <w:r w:rsidR="005D4DC3" w:rsidRPr="001652D4">
        <w:rPr>
          <w:rFonts w:ascii="Times New Roman" w:hAnsi="宋体" w:cs="Times New Roman" w:hint="eastAsia"/>
          <w:kern w:val="0"/>
          <w:sz w:val="24"/>
          <w:szCs w:val="24"/>
        </w:rPr>
        <w:t>责任</w:t>
      </w:r>
      <w:r w:rsidR="005D4DC3" w:rsidRPr="001652D4">
        <w:rPr>
          <w:rFonts w:ascii="Times New Roman" w:hAnsi="宋体" w:cs="Times New Roman"/>
          <w:kern w:val="0"/>
          <w:sz w:val="24"/>
          <w:szCs w:val="24"/>
        </w:rPr>
        <w:t>公司</w:t>
      </w:r>
      <w:r w:rsidR="005D4DC3" w:rsidRPr="001652D4">
        <w:rPr>
          <w:rFonts w:ascii="Times New Roman" w:hAnsi="宋体" w:cs="Times New Roman" w:hint="eastAsia"/>
          <w:kern w:val="0"/>
          <w:sz w:val="24"/>
          <w:szCs w:val="24"/>
        </w:rPr>
        <w:t>、郴州市产商品质量监督检验所等</w:t>
      </w:r>
      <w:r w:rsidR="005D4DC3" w:rsidRPr="001652D4">
        <w:rPr>
          <w:rFonts w:ascii="Times New Roman" w:hAnsi="宋体" w:cs="Times New Roman" w:hint="eastAsia"/>
          <w:kern w:val="0"/>
          <w:sz w:val="24"/>
          <w:szCs w:val="24"/>
        </w:rPr>
        <w:t>11</w:t>
      </w:r>
      <w:r w:rsidR="005D4DC3" w:rsidRPr="001652D4">
        <w:rPr>
          <w:rFonts w:ascii="Times New Roman" w:hAnsi="宋体" w:cs="Times New Roman" w:hint="eastAsia"/>
          <w:kern w:val="0"/>
          <w:sz w:val="24"/>
          <w:szCs w:val="24"/>
        </w:rPr>
        <w:t>家单位协助起草，计划完成时间为</w:t>
      </w:r>
      <w:r w:rsidR="005D4DC3" w:rsidRPr="001652D4">
        <w:rPr>
          <w:rFonts w:ascii="Times New Roman" w:hAnsi="宋体" w:cs="Times New Roman" w:hint="eastAsia"/>
          <w:kern w:val="0"/>
          <w:sz w:val="24"/>
          <w:szCs w:val="24"/>
        </w:rPr>
        <w:t>2024</w:t>
      </w:r>
      <w:r w:rsidR="005D4DC3" w:rsidRPr="001652D4">
        <w:rPr>
          <w:rFonts w:ascii="Times New Roman" w:hAnsi="宋体" w:cs="Times New Roman" w:hint="eastAsia"/>
          <w:kern w:val="0"/>
          <w:sz w:val="24"/>
          <w:szCs w:val="24"/>
        </w:rPr>
        <w:t>年</w:t>
      </w:r>
      <w:r w:rsidR="005D4DC3" w:rsidRPr="001652D4">
        <w:rPr>
          <w:rFonts w:ascii="Times New Roman" w:hAnsi="宋体" w:cs="Times New Roman" w:hint="eastAsia"/>
          <w:kern w:val="0"/>
          <w:sz w:val="24"/>
          <w:szCs w:val="24"/>
        </w:rPr>
        <w:t>6</w:t>
      </w:r>
      <w:r w:rsidR="005D4DC3" w:rsidRPr="001652D4">
        <w:rPr>
          <w:rFonts w:ascii="Times New Roman" w:hAnsi="宋体" w:cs="Times New Roman" w:hint="eastAsia"/>
          <w:kern w:val="0"/>
          <w:sz w:val="24"/>
          <w:szCs w:val="24"/>
        </w:rPr>
        <w:t>月。</w:t>
      </w:r>
    </w:p>
    <w:p w:rsidR="00EC755E" w:rsidRPr="001652D4" w:rsidRDefault="00EC755E" w:rsidP="00165959">
      <w:pPr>
        <w:spacing w:beforeLines="50" w:line="400" w:lineRule="exact"/>
        <w:rPr>
          <w:rFonts w:ascii="Times New Roman" w:eastAsia="黑体" w:hAnsi="Times New Roman" w:cs="Times New Roman"/>
          <w:sz w:val="24"/>
          <w:szCs w:val="24"/>
        </w:rPr>
      </w:pPr>
      <w:r w:rsidRPr="001652D4">
        <w:rPr>
          <w:rFonts w:ascii="Times New Roman" w:hAnsi="Times New Roman" w:cs="Times New Roman"/>
          <w:sz w:val="24"/>
          <w:szCs w:val="24"/>
        </w:rPr>
        <w:t>1.</w:t>
      </w:r>
      <w:r w:rsidRPr="001652D4">
        <w:rPr>
          <w:rFonts w:ascii="Times New Roman" w:hAnsi="Times New Roman" w:cs="Times New Roman" w:hint="eastAsia"/>
          <w:sz w:val="24"/>
          <w:szCs w:val="24"/>
        </w:rPr>
        <w:t>3</w:t>
      </w:r>
      <w:r w:rsidRPr="001652D4">
        <w:rPr>
          <w:rFonts w:ascii="Times New Roman" w:hAnsi="Times New Roman" w:cs="Times New Roman"/>
          <w:sz w:val="24"/>
          <w:szCs w:val="24"/>
        </w:rPr>
        <w:t>.</w:t>
      </w:r>
      <w:r w:rsidRPr="001652D4">
        <w:rPr>
          <w:rFonts w:ascii="Times New Roman" w:hAnsi="Times New Roman" w:cs="Times New Roman" w:hint="eastAsia"/>
          <w:sz w:val="24"/>
          <w:szCs w:val="24"/>
        </w:rPr>
        <w:t>3</w:t>
      </w:r>
      <w:r w:rsidR="00B968E1" w:rsidRPr="001652D4">
        <w:rPr>
          <w:rFonts w:ascii="Times New Roman" w:eastAsia="黑体" w:hAnsi="黑体" w:cs="Times New Roman" w:hint="eastAsia"/>
          <w:sz w:val="24"/>
          <w:szCs w:val="24"/>
        </w:rPr>
        <w:t>样品制备</w:t>
      </w:r>
      <w:r w:rsidRPr="001652D4">
        <w:rPr>
          <w:rFonts w:ascii="Times New Roman" w:eastAsia="黑体" w:hAnsi="黑体" w:cs="Times New Roman"/>
          <w:sz w:val="24"/>
          <w:szCs w:val="24"/>
        </w:rPr>
        <w:t>阶段</w:t>
      </w:r>
    </w:p>
    <w:p w:rsidR="00535C9E" w:rsidRPr="001652D4" w:rsidRDefault="00535C9E" w:rsidP="00846923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652D4">
        <w:rPr>
          <w:rFonts w:ascii="Times New Roman" w:hAnsi="Times New Roman" w:cs="Times New Roman"/>
          <w:sz w:val="24"/>
          <w:szCs w:val="24"/>
        </w:rPr>
        <w:t>202</w:t>
      </w:r>
      <w:r w:rsidR="00B968E1" w:rsidRPr="001652D4">
        <w:rPr>
          <w:rFonts w:ascii="Times New Roman" w:hAnsi="Times New Roman" w:cs="Times New Roman" w:hint="eastAsia"/>
          <w:sz w:val="24"/>
          <w:szCs w:val="24"/>
        </w:rPr>
        <w:t>4</w:t>
      </w:r>
      <w:r w:rsidRPr="001652D4">
        <w:rPr>
          <w:rFonts w:ascii="Times New Roman" w:hAnsi="Times New Roman" w:cs="Times New Roman"/>
          <w:sz w:val="24"/>
          <w:szCs w:val="24"/>
        </w:rPr>
        <w:t>年</w:t>
      </w:r>
      <w:r w:rsidR="00B968E1" w:rsidRPr="001652D4">
        <w:rPr>
          <w:rFonts w:ascii="Times New Roman" w:hAnsi="Times New Roman" w:cs="Times New Roman" w:hint="eastAsia"/>
          <w:sz w:val="24"/>
          <w:szCs w:val="24"/>
        </w:rPr>
        <w:t>1</w:t>
      </w:r>
      <w:r w:rsidRPr="001652D4">
        <w:rPr>
          <w:rFonts w:ascii="Times New Roman" w:hAnsi="Times New Roman" w:cs="Times New Roman"/>
          <w:sz w:val="24"/>
          <w:szCs w:val="24"/>
        </w:rPr>
        <w:t>月</w:t>
      </w:r>
      <w:r w:rsidRPr="001652D4">
        <w:rPr>
          <w:rFonts w:ascii="Times New Roman" w:hAnsi="Times New Roman" w:cs="Times New Roman"/>
          <w:sz w:val="24"/>
          <w:szCs w:val="24"/>
        </w:rPr>
        <w:t>~</w:t>
      </w:r>
      <w:r w:rsidR="00B968E1" w:rsidRPr="001652D4">
        <w:rPr>
          <w:rFonts w:ascii="Times New Roman" w:hAnsi="Times New Roman" w:cs="Times New Roman" w:hint="eastAsia"/>
          <w:sz w:val="24"/>
          <w:szCs w:val="24"/>
        </w:rPr>
        <w:t>2</w:t>
      </w:r>
      <w:r w:rsidR="00B968E1" w:rsidRPr="001652D4">
        <w:rPr>
          <w:rFonts w:ascii="Times New Roman" w:hAnsi="Times New Roman" w:cs="Times New Roman" w:hint="eastAsia"/>
          <w:sz w:val="24"/>
          <w:szCs w:val="24"/>
        </w:rPr>
        <w:t>月上旬</w:t>
      </w:r>
      <w:r w:rsidRPr="001652D4">
        <w:rPr>
          <w:rFonts w:ascii="Times New Roman" w:hAnsi="Times New Roman" w:cs="Times New Roman"/>
          <w:sz w:val="24"/>
          <w:szCs w:val="24"/>
        </w:rPr>
        <w:t>，</w:t>
      </w:r>
      <w:r w:rsidR="00003A08" w:rsidRPr="001652D4">
        <w:rPr>
          <w:rFonts w:ascii="Times New Roman" w:hAnsi="Times New Roman" w:cs="Times New Roman" w:hint="eastAsia"/>
          <w:sz w:val="24"/>
          <w:szCs w:val="24"/>
        </w:rPr>
        <w:t>根据任务落实会要求、</w:t>
      </w:r>
      <w:r w:rsidR="00211AD8" w:rsidRPr="001652D4">
        <w:rPr>
          <w:rFonts w:ascii="Times New Roman" w:hAnsi="Times New Roman" w:cs="Times New Roman" w:hint="eastAsia"/>
          <w:sz w:val="24"/>
          <w:szCs w:val="24"/>
        </w:rPr>
        <w:t>调研情况和初步确定的锡含量</w:t>
      </w:r>
      <w:r w:rsidR="00B968E1" w:rsidRPr="001652D4">
        <w:rPr>
          <w:rFonts w:ascii="Times New Roman" w:hAnsi="Times New Roman" w:cs="Times New Roman" w:hint="eastAsia"/>
          <w:sz w:val="24"/>
          <w:szCs w:val="24"/>
        </w:rPr>
        <w:t>测定范围</w:t>
      </w:r>
      <w:r w:rsidR="00211AD8" w:rsidRPr="001652D4">
        <w:rPr>
          <w:rFonts w:ascii="Times New Roman" w:hAnsi="Times New Roman" w:cs="Times New Roman" w:hint="eastAsia"/>
          <w:sz w:val="24"/>
          <w:szCs w:val="24"/>
        </w:rPr>
        <w:t>，以及</w:t>
      </w:r>
      <w:r w:rsidR="00B968E1" w:rsidRPr="001652D4">
        <w:rPr>
          <w:rFonts w:ascii="Times New Roman" w:hAnsi="Times New Roman" w:cs="Times New Roman" w:hint="eastAsia"/>
          <w:sz w:val="24"/>
          <w:szCs w:val="24"/>
        </w:rPr>
        <w:t>各</w:t>
      </w:r>
      <w:r w:rsidR="00211AD8" w:rsidRPr="001652D4">
        <w:rPr>
          <w:rFonts w:ascii="Times New Roman" w:hAnsi="Times New Roman" w:cs="Times New Roman" w:hint="eastAsia"/>
          <w:sz w:val="24"/>
          <w:szCs w:val="24"/>
        </w:rPr>
        <w:t>参与单位均不能提供合适</w:t>
      </w:r>
      <w:r w:rsidR="00B968E1" w:rsidRPr="001652D4">
        <w:rPr>
          <w:rFonts w:ascii="Times New Roman" w:hAnsi="Times New Roman" w:cs="Times New Roman" w:hint="eastAsia"/>
          <w:sz w:val="24"/>
          <w:szCs w:val="24"/>
        </w:rPr>
        <w:t>样品</w:t>
      </w:r>
      <w:r w:rsidR="00211AD8" w:rsidRPr="001652D4">
        <w:rPr>
          <w:rFonts w:ascii="Times New Roman" w:hAnsi="Times New Roman" w:cs="Times New Roman" w:hint="eastAsia"/>
          <w:sz w:val="24"/>
          <w:szCs w:val="24"/>
        </w:rPr>
        <w:t>的实际情况</w:t>
      </w:r>
      <w:r w:rsidR="00B968E1" w:rsidRPr="001652D4">
        <w:rPr>
          <w:rFonts w:ascii="Times New Roman" w:hAnsi="Times New Roman" w:cs="Times New Roman" w:hint="eastAsia"/>
          <w:sz w:val="24"/>
          <w:szCs w:val="24"/>
        </w:rPr>
        <w:t>，</w:t>
      </w:r>
      <w:r w:rsidR="00211AD8" w:rsidRPr="001652D4">
        <w:rPr>
          <w:rFonts w:ascii="Times New Roman" w:hAnsi="Times New Roman" w:cs="Times New Roman" w:hint="eastAsia"/>
          <w:sz w:val="24"/>
          <w:szCs w:val="24"/>
        </w:rPr>
        <w:t>在重标委的协调下，起草单位收集了锡矿山闪星锑业有限责任公司、广西华锡有色金属股份有限公司及</w:t>
      </w:r>
      <w:r w:rsidR="00211AD8" w:rsidRPr="001652D4">
        <w:rPr>
          <w:rFonts w:ascii="Times New Roman" w:hAnsi="宋体" w:cs="Times New Roman" w:hint="eastAsia"/>
          <w:kern w:val="0"/>
          <w:sz w:val="24"/>
          <w:szCs w:val="24"/>
        </w:rPr>
        <w:t>防城港东途矿产检测有限公司</w:t>
      </w:r>
      <w:r w:rsidR="00211AD8" w:rsidRPr="001652D4">
        <w:rPr>
          <w:rFonts w:ascii="Times New Roman" w:hAnsi="Times New Roman" w:cs="Times New Roman" w:hint="eastAsia"/>
          <w:sz w:val="24"/>
          <w:szCs w:val="24"/>
        </w:rPr>
        <w:t>的相关样品作为母料，最终配制</w:t>
      </w:r>
      <w:r w:rsidR="00DF509F">
        <w:rPr>
          <w:rFonts w:ascii="Times New Roman" w:hAnsi="Times New Roman" w:cs="Times New Roman" w:hint="eastAsia"/>
          <w:sz w:val="24"/>
          <w:szCs w:val="24"/>
        </w:rPr>
        <w:t>出</w:t>
      </w:r>
      <w:r w:rsidR="00DF509F" w:rsidRPr="001652D4">
        <w:rPr>
          <w:rFonts w:ascii="Times New Roman" w:hAnsi="Times New Roman" w:cs="Times New Roman" w:hint="eastAsia"/>
          <w:sz w:val="24"/>
          <w:szCs w:val="24"/>
        </w:rPr>
        <w:t>满足要求</w:t>
      </w:r>
      <w:r w:rsidR="00211AD8" w:rsidRPr="001652D4">
        <w:rPr>
          <w:rFonts w:ascii="Times New Roman" w:hAnsi="Times New Roman" w:cs="Times New Roman" w:hint="eastAsia"/>
          <w:sz w:val="24"/>
          <w:szCs w:val="24"/>
        </w:rPr>
        <w:t>了阶梯性、均匀性满足要求的</w:t>
      </w:r>
      <w:r w:rsidR="00B34728" w:rsidRPr="001652D4">
        <w:rPr>
          <w:rFonts w:ascii="Times New Roman" w:hAnsi="Times New Roman" w:cs="Times New Roman" w:hint="eastAsia"/>
          <w:sz w:val="24"/>
          <w:szCs w:val="24"/>
        </w:rPr>
        <w:t>5</w:t>
      </w:r>
      <w:r w:rsidR="00B34728" w:rsidRPr="001652D4">
        <w:rPr>
          <w:rFonts w:ascii="Times New Roman" w:hAnsi="Times New Roman" w:cs="Times New Roman" w:hint="eastAsia"/>
          <w:sz w:val="24"/>
          <w:szCs w:val="24"/>
        </w:rPr>
        <w:t>个</w:t>
      </w:r>
      <w:r w:rsidR="00211AD8" w:rsidRPr="001652D4">
        <w:rPr>
          <w:rFonts w:ascii="Times New Roman" w:hAnsi="Times New Roman" w:cs="Times New Roman" w:hint="eastAsia"/>
          <w:sz w:val="24"/>
          <w:szCs w:val="24"/>
        </w:rPr>
        <w:t>代</w:t>
      </w:r>
      <w:r w:rsidR="00211AD8" w:rsidRPr="001652D4">
        <w:rPr>
          <w:rFonts w:ascii="Times New Roman" w:hAnsi="Times New Roman" w:cs="Times New Roman" w:hint="eastAsia"/>
          <w:sz w:val="24"/>
          <w:szCs w:val="24"/>
        </w:rPr>
        <w:lastRenderedPageBreak/>
        <w:t>表性样品。</w:t>
      </w:r>
    </w:p>
    <w:p w:rsidR="00B34728" w:rsidRPr="001652D4" w:rsidRDefault="00B34728" w:rsidP="00165959">
      <w:pPr>
        <w:spacing w:beforeLines="50" w:line="400" w:lineRule="exact"/>
        <w:rPr>
          <w:rFonts w:ascii="Times New Roman" w:eastAsia="黑体" w:hAnsi="Times New Roman" w:cs="Times New Roman"/>
          <w:sz w:val="24"/>
          <w:szCs w:val="24"/>
        </w:rPr>
      </w:pPr>
      <w:r w:rsidRPr="001652D4">
        <w:rPr>
          <w:rFonts w:ascii="Times New Roman" w:hAnsi="Times New Roman" w:cs="Times New Roman"/>
          <w:sz w:val="24"/>
          <w:szCs w:val="24"/>
        </w:rPr>
        <w:t>1.</w:t>
      </w:r>
      <w:r w:rsidRPr="001652D4">
        <w:rPr>
          <w:rFonts w:ascii="Times New Roman" w:hAnsi="Times New Roman" w:cs="Times New Roman" w:hint="eastAsia"/>
          <w:sz w:val="24"/>
          <w:szCs w:val="24"/>
        </w:rPr>
        <w:t>3</w:t>
      </w:r>
      <w:r w:rsidRPr="001652D4">
        <w:rPr>
          <w:rFonts w:ascii="Times New Roman" w:hAnsi="Times New Roman" w:cs="Times New Roman"/>
          <w:sz w:val="24"/>
          <w:szCs w:val="24"/>
        </w:rPr>
        <w:t>.</w:t>
      </w:r>
      <w:r w:rsidRPr="001652D4">
        <w:rPr>
          <w:rFonts w:ascii="Times New Roman" w:hAnsi="Times New Roman" w:cs="Times New Roman" w:hint="eastAsia"/>
          <w:sz w:val="24"/>
          <w:szCs w:val="24"/>
        </w:rPr>
        <w:t>4</w:t>
      </w:r>
      <w:r w:rsidRPr="001652D4">
        <w:rPr>
          <w:rFonts w:ascii="Times New Roman" w:eastAsia="黑体" w:hAnsi="黑体" w:cs="Times New Roman" w:hint="eastAsia"/>
          <w:sz w:val="24"/>
          <w:szCs w:val="24"/>
        </w:rPr>
        <w:t>试验起草</w:t>
      </w:r>
      <w:r w:rsidRPr="001652D4">
        <w:rPr>
          <w:rFonts w:ascii="Times New Roman" w:eastAsia="黑体" w:hAnsi="黑体" w:cs="Times New Roman"/>
          <w:sz w:val="24"/>
          <w:szCs w:val="24"/>
        </w:rPr>
        <w:t>阶段</w:t>
      </w:r>
    </w:p>
    <w:p w:rsidR="00F83564" w:rsidRDefault="00B34728" w:rsidP="00B8664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652D4">
        <w:rPr>
          <w:rFonts w:ascii="Times New Roman" w:hAnsi="Times New Roman" w:cs="Times New Roman" w:hint="eastAsia"/>
          <w:sz w:val="24"/>
          <w:szCs w:val="24"/>
        </w:rPr>
        <w:t>2024</w:t>
      </w:r>
      <w:r w:rsidRPr="001652D4">
        <w:rPr>
          <w:rFonts w:ascii="Times New Roman" w:hAnsi="Times New Roman" w:cs="Times New Roman" w:hint="eastAsia"/>
          <w:sz w:val="24"/>
          <w:szCs w:val="24"/>
        </w:rPr>
        <w:t>年春节后，起草单位进行系统试验研究，形成初步的讨论稿并在</w:t>
      </w:r>
      <w:r w:rsidRPr="001652D4">
        <w:rPr>
          <w:rFonts w:ascii="Times New Roman" w:hAnsi="Times New Roman" w:cs="Times New Roman" w:hint="eastAsia"/>
          <w:sz w:val="24"/>
          <w:szCs w:val="24"/>
        </w:rPr>
        <w:t>2024</w:t>
      </w:r>
      <w:r w:rsidRPr="001652D4">
        <w:rPr>
          <w:rFonts w:ascii="Times New Roman" w:hAnsi="Times New Roman" w:cs="Times New Roman" w:hint="eastAsia"/>
          <w:sz w:val="24"/>
          <w:szCs w:val="24"/>
        </w:rPr>
        <w:t>年</w:t>
      </w:r>
      <w:r w:rsidRPr="001652D4">
        <w:rPr>
          <w:rFonts w:ascii="Times New Roman" w:hAnsi="Times New Roman" w:cs="Times New Roman" w:hint="eastAsia"/>
          <w:sz w:val="24"/>
          <w:szCs w:val="24"/>
        </w:rPr>
        <w:t>3</w:t>
      </w:r>
      <w:r w:rsidRPr="001652D4">
        <w:rPr>
          <w:rFonts w:ascii="Times New Roman" w:hAnsi="Times New Roman" w:cs="Times New Roman" w:hint="eastAsia"/>
          <w:sz w:val="24"/>
          <w:szCs w:val="24"/>
        </w:rPr>
        <w:t>月</w:t>
      </w:r>
      <w:r w:rsidRPr="001652D4">
        <w:rPr>
          <w:rFonts w:ascii="Times New Roman" w:hAnsi="Times New Roman" w:cs="Times New Roman"/>
          <w:sz w:val="24"/>
          <w:szCs w:val="24"/>
        </w:rPr>
        <w:t>2</w:t>
      </w:r>
      <w:r w:rsidRPr="001652D4">
        <w:rPr>
          <w:rFonts w:ascii="Times New Roman" w:hAnsi="Times New Roman" w:cs="Times New Roman" w:hint="eastAsia"/>
          <w:sz w:val="24"/>
          <w:szCs w:val="24"/>
        </w:rPr>
        <w:t>0</w:t>
      </w:r>
      <w:r w:rsidRPr="001652D4">
        <w:rPr>
          <w:rFonts w:ascii="Times New Roman" w:hAnsi="Times New Roman" w:cs="Times New Roman" w:hint="eastAsia"/>
          <w:sz w:val="24"/>
          <w:szCs w:val="24"/>
        </w:rPr>
        <w:t>日标委会组织的温州工作会议上进行了讨论</w:t>
      </w:r>
      <w:r w:rsidR="00F83564" w:rsidRPr="001652D4">
        <w:rPr>
          <w:rFonts w:ascii="Times New Roman" w:hAnsi="Times New Roman" w:cs="Times New Roman" w:hint="eastAsia"/>
          <w:sz w:val="24"/>
          <w:szCs w:val="24"/>
        </w:rPr>
        <w:t>。随后，起草单位根据讨论会意见和建议进行补充试验，形成了试验报告和标准讨论稿，于</w:t>
      </w:r>
      <w:r w:rsidR="00F83564" w:rsidRPr="001652D4">
        <w:rPr>
          <w:rFonts w:ascii="Times New Roman" w:hAnsi="Times New Roman" w:cs="Times New Roman" w:hint="eastAsia"/>
          <w:sz w:val="24"/>
          <w:szCs w:val="24"/>
        </w:rPr>
        <w:t>4</w:t>
      </w:r>
      <w:r w:rsidR="00F83564" w:rsidRPr="001652D4">
        <w:rPr>
          <w:rFonts w:ascii="Times New Roman" w:hAnsi="Times New Roman" w:cs="Times New Roman" w:hint="eastAsia"/>
          <w:sz w:val="24"/>
          <w:szCs w:val="24"/>
        </w:rPr>
        <w:t>月</w:t>
      </w:r>
      <w:r w:rsidR="00F83564" w:rsidRPr="001652D4">
        <w:rPr>
          <w:rFonts w:ascii="Times New Roman" w:hAnsi="Times New Roman" w:cs="Times New Roman" w:hint="eastAsia"/>
          <w:sz w:val="24"/>
          <w:szCs w:val="24"/>
        </w:rPr>
        <w:t>10</w:t>
      </w:r>
      <w:r w:rsidR="00F83564" w:rsidRPr="001652D4">
        <w:rPr>
          <w:rFonts w:ascii="Times New Roman" w:hAnsi="Times New Roman" w:cs="Times New Roman" w:hint="eastAsia"/>
          <w:sz w:val="24"/>
          <w:szCs w:val="24"/>
        </w:rPr>
        <w:t>日</w:t>
      </w:r>
      <w:r w:rsidR="00003A08" w:rsidRPr="001652D4">
        <w:rPr>
          <w:rFonts w:ascii="Times New Roman" w:hAnsi="Times New Roman" w:cs="Times New Roman" w:hint="eastAsia"/>
          <w:sz w:val="24"/>
          <w:szCs w:val="24"/>
        </w:rPr>
        <w:t>给各验证</w:t>
      </w:r>
      <w:r w:rsidR="00F83564" w:rsidRPr="001652D4">
        <w:rPr>
          <w:rFonts w:ascii="Times New Roman" w:hAnsi="Times New Roman" w:cs="Times New Roman" w:hint="eastAsia"/>
          <w:sz w:val="24"/>
          <w:szCs w:val="24"/>
        </w:rPr>
        <w:t>单位寄发样品和试验报告。</w:t>
      </w:r>
    </w:p>
    <w:p w:rsidR="00EA58EE" w:rsidRDefault="001905AF" w:rsidP="00EA58EE">
      <w:pPr>
        <w:spacing w:line="400" w:lineRule="exact"/>
        <w:ind w:firstLine="480"/>
        <w:jc w:val="center"/>
        <w:rPr>
          <w:rFonts w:ascii="Times New Roman"/>
          <w:sz w:val="24"/>
          <w:szCs w:val="24"/>
        </w:rPr>
      </w:pPr>
      <w:r w:rsidRPr="008619CD">
        <w:rPr>
          <w:rFonts w:ascii="Times New Roman" w:hAnsi="Times New Roman" w:cs="Times New Roman"/>
          <w:sz w:val="24"/>
          <w:szCs w:val="24"/>
        </w:rPr>
        <w:t>至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 w:rsidRPr="008619CD">
        <w:rPr>
          <w:rFonts w:ascii="Times New Roman" w:hAnsi="Times New Roman" w:cs="Times New Roman"/>
          <w:sz w:val="24"/>
          <w:szCs w:val="24"/>
        </w:rPr>
        <w:t>月</w:t>
      </w:r>
      <w:r w:rsidR="00D152C4">
        <w:rPr>
          <w:rFonts w:ascii="Times New Roman" w:hAnsi="Times New Roman" w:cs="Times New Roman" w:hint="eastAsia"/>
          <w:sz w:val="24"/>
          <w:szCs w:val="24"/>
        </w:rPr>
        <w:t>20</w:t>
      </w:r>
      <w:r>
        <w:rPr>
          <w:rFonts w:ascii="Times New Roman" w:hAnsi="Times New Roman" w:cs="Times New Roman" w:hint="eastAsia"/>
          <w:sz w:val="24"/>
          <w:szCs w:val="24"/>
        </w:rPr>
        <w:t>日</w:t>
      </w:r>
      <w:r w:rsidR="00D152C4">
        <w:rPr>
          <w:rFonts w:ascii="Times New Roman" w:hAnsi="Times New Roman" w:cs="Times New Roman" w:hint="eastAsia"/>
          <w:sz w:val="24"/>
          <w:szCs w:val="24"/>
        </w:rPr>
        <w:t>~23</w:t>
      </w:r>
      <w:r w:rsidR="00D152C4">
        <w:rPr>
          <w:rFonts w:ascii="Times New Roman" w:hAnsi="Times New Roman" w:cs="Times New Roman" w:hint="eastAsia"/>
          <w:sz w:val="24"/>
          <w:szCs w:val="24"/>
        </w:rPr>
        <w:t>日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8619CD">
        <w:rPr>
          <w:rFonts w:ascii="Times New Roman" w:hAnsi="Times New Roman" w:cs="Times New Roman"/>
          <w:sz w:val="24"/>
          <w:szCs w:val="24"/>
        </w:rPr>
        <w:t>编制组陆续收到各验证单位发来的验证报告及反馈意见。其中，长沙矿冶院检测技术有限责任公司、湖南辰州矿业有限责任公司、</w:t>
      </w:r>
      <w:r w:rsidR="00D152C4" w:rsidRPr="00D152C4">
        <w:rPr>
          <w:rFonts w:ascii="Times New Roman" w:hint="eastAsia"/>
          <w:sz w:val="24"/>
          <w:szCs w:val="24"/>
        </w:rPr>
        <w:t>郴州市产商品质量监督</w:t>
      </w:r>
    </w:p>
    <w:p w:rsidR="001905AF" w:rsidRPr="00EA58EE" w:rsidRDefault="00D152C4" w:rsidP="00D152C4">
      <w:pPr>
        <w:spacing w:line="400" w:lineRule="exact"/>
        <w:rPr>
          <w:rFonts w:ascii="Times New Roman"/>
          <w:sz w:val="24"/>
          <w:szCs w:val="24"/>
        </w:rPr>
      </w:pPr>
      <w:r w:rsidRPr="00D152C4">
        <w:rPr>
          <w:rFonts w:ascii="Times New Roman" w:hint="eastAsia"/>
          <w:sz w:val="24"/>
          <w:szCs w:val="24"/>
        </w:rPr>
        <w:t>检验所、湖南有色金属研究院有限责任公司、</w:t>
      </w:r>
      <w:r w:rsidRPr="00D152C4">
        <w:rPr>
          <w:rFonts w:asciiTheme="minorEastAsia" w:eastAsiaTheme="minorEastAsia" w:hAnsiTheme="minorEastAsia" w:cs="Times New Roman" w:hint="eastAsia"/>
          <w:sz w:val="24"/>
          <w:szCs w:val="24"/>
        </w:rPr>
        <w:t>广西国华计量检测有限公司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 w:rsidRPr="00D152C4">
        <w:rPr>
          <w:rFonts w:ascii="Times New Roman" w:cs="Times New Roman" w:hint="eastAsia"/>
          <w:sz w:val="24"/>
          <w:szCs w:val="24"/>
        </w:rPr>
        <w:t>广西南丹南方有色金属有限公司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  <w:r w:rsidR="001905AF" w:rsidRPr="008619CD">
        <w:rPr>
          <w:rFonts w:ascii="Times New Roman" w:hAnsi="Times New Roman" w:cs="Times New Roman"/>
          <w:sz w:val="24"/>
          <w:szCs w:val="24"/>
        </w:rPr>
        <w:t>等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 w:rsidR="001905AF" w:rsidRPr="008619CD">
        <w:rPr>
          <w:rFonts w:ascii="Times New Roman" w:hAnsi="Times New Roman" w:cs="Times New Roman"/>
          <w:sz w:val="24"/>
          <w:szCs w:val="24"/>
        </w:rPr>
        <w:t>家单位参与一验，均对各实验条件参数进行了验证试验，并对加标回收、精密度进行了试验；</w:t>
      </w:r>
      <w:r w:rsidRPr="00D152C4">
        <w:rPr>
          <w:rFonts w:ascii="Times New Roman"/>
          <w:sz w:val="24"/>
          <w:szCs w:val="24"/>
        </w:rPr>
        <w:t>深圳市中金岭南有色金属股份有限公司、广东省科学院工业分析检测中心、北矿检测技术股份有限公司、</w:t>
      </w:r>
      <w:r w:rsidRPr="00D152C4">
        <w:rPr>
          <w:rFonts w:ascii="Times New Roman" w:hint="eastAsia"/>
          <w:sz w:val="24"/>
          <w:szCs w:val="24"/>
        </w:rPr>
        <w:t>紫金铜业有限公司、江西铜信检验检测有限公司、防城港东途矿产检测有限公司</w:t>
      </w:r>
      <w:r w:rsidR="001905AF" w:rsidRPr="008619CD">
        <w:rPr>
          <w:rFonts w:ascii="Times New Roman" w:hAnsi="Times New Roman" w:cs="Times New Roman"/>
          <w:sz w:val="24"/>
          <w:szCs w:val="24"/>
        </w:rPr>
        <w:t>参与二验，均验证了本方法的精密度。</w:t>
      </w:r>
    </w:p>
    <w:p w:rsidR="00EA58EE" w:rsidRDefault="00EA58EE" w:rsidP="0070257F">
      <w:pPr>
        <w:spacing w:line="400" w:lineRule="exact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    </w:t>
      </w:r>
      <w:r w:rsidR="001905AF" w:rsidRPr="008619CD">
        <w:rPr>
          <w:rFonts w:ascii="Times New Roman" w:hAnsi="Times New Roman" w:cs="Times New Roman"/>
          <w:b/>
          <w:sz w:val="24"/>
          <w:szCs w:val="24"/>
        </w:rPr>
        <w:t>长沙矿冶院检测技术有限责任公司</w:t>
      </w:r>
      <w:r w:rsidR="001905AF" w:rsidRPr="008619CD">
        <w:rPr>
          <w:rFonts w:ascii="Times New Roman" w:hAnsi="Times New Roman" w:cs="Times New Roman"/>
          <w:sz w:val="24"/>
          <w:szCs w:val="24"/>
        </w:rPr>
        <w:t>对实验参数条件试验的情况与编制单位试验报告结论一致，</w:t>
      </w:r>
      <w:r w:rsidR="00D152C4">
        <w:rPr>
          <w:rFonts w:ascii="Times New Roman" w:hAnsi="Times New Roman" w:cs="Times New Roman"/>
          <w:sz w:val="24"/>
          <w:szCs w:val="24"/>
        </w:rPr>
        <w:t>样</w:t>
      </w:r>
      <w:r w:rsidR="001905AF" w:rsidRPr="008619CD">
        <w:rPr>
          <w:rFonts w:ascii="Times New Roman" w:hAnsi="Times New Roman" w:cs="Times New Roman"/>
          <w:sz w:val="24"/>
          <w:szCs w:val="24"/>
        </w:rPr>
        <w:t>加标回收率在</w:t>
      </w:r>
      <w:r w:rsidR="00D152C4">
        <w:rPr>
          <w:rFonts w:ascii="Times New Roman"/>
          <w:sz w:val="24"/>
          <w:szCs w:val="24"/>
        </w:rPr>
        <w:t>95.5%~103.8%</w:t>
      </w:r>
      <w:r w:rsidR="001905AF" w:rsidRPr="008619CD">
        <w:rPr>
          <w:rFonts w:ascii="Times New Roman" w:hAnsi="Times New Roman" w:cs="Times New Roman"/>
          <w:sz w:val="24"/>
          <w:szCs w:val="24"/>
        </w:rPr>
        <w:t>之间，</w:t>
      </w:r>
      <w:r w:rsidR="00D152C4">
        <w:rPr>
          <w:rFonts w:ascii="Times New Roman"/>
          <w:sz w:val="24"/>
          <w:szCs w:val="24"/>
        </w:rPr>
        <w:t>样品测定的相对标准偏差小于</w:t>
      </w:r>
      <w:r w:rsidR="00D152C4">
        <w:rPr>
          <w:rFonts w:ascii="Times New Roman"/>
          <w:sz w:val="24"/>
          <w:szCs w:val="24"/>
        </w:rPr>
        <w:t>2.84%</w:t>
      </w:r>
      <w:r w:rsidR="00D152C4">
        <w:rPr>
          <w:rFonts w:ascii="Times New Roman"/>
          <w:sz w:val="24"/>
          <w:szCs w:val="24"/>
        </w:rPr>
        <w:t>，</w:t>
      </w:r>
      <w:r w:rsidR="001905AF" w:rsidRPr="008619CD">
        <w:rPr>
          <w:rFonts w:ascii="Times New Roman" w:hAnsi="Times New Roman" w:cs="Times New Roman"/>
          <w:sz w:val="24"/>
          <w:szCs w:val="24"/>
        </w:rPr>
        <w:t>并认为</w:t>
      </w:r>
      <w:r w:rsidR="00D152C4">
        <w:rPr>
          <w:rFonts w:ascii="Times New Roman"/>
          <w:sz w:val="24"/>
          <w:szCs w:val="24"/>
        </w:rPr>
        <w:t>操作较为简便，灵敏度、精密度和准确度均能满足需要，认为此方法可以作为行业标准推广。</w:t>
      </w:r>
      <w:r w:rsidR="001905AF" w:rsidRPr="008619CD">
        <w:rPr>
          <w:rFonts w:ascii="Times New Roman" w:hAnsi="Times New Roman" w:cs="Times New Roman"/>
          <w:b/>
          <w:sz w:val="24"/>
          <w:szCs w:val="24"/>
        </w:rPr>
        <w:t>湖南辰州矿业有限责任公司</w:t>
      </w:r>
      <w:r w:rsidR="001905AF" w:rsidRPr="008619CD">
        <w:rPr>
          <w:rFonts w:ascii="Times New Roman" w:hAnsi="Times New Roman" w:cs="Times New Roman"/>
          <w:sz w:val="24"/>
          <w:szCs w:val="24"/>
        </w:rPr>
        <w:t>对参数条件试验的情况与编制单位试验报告结论基本一致，样加标回收率在</w:t>
      </w:r>
      <w:r w:rsidR="008544EF">
        <w:rPr>
          <w:rFonts w:ascii="Times New Roman"/>
          <w:sz w:val="24"/>
        </w:rPr>
        <w:t>9</w:t>
      </w:r>
      <w:r w:rsidR="008544EF">
        <w:rPr>
          <w:rFonts w:ascii="Times New Roman" w:hint="eastAsia"/>
          <w:sz w:val="24"/>
        </w:rPr>
        <w:t>5</w:t>
      </w:r>
      <w:r w:rsidR="008544EF">
        <w:rPr>
          <w:rFonts w:ascii="Times New Roman"/>
          <w:sz w:val="24"/>
        </w:rPr>
        <w:t>.</w:t>
      </w:r>
      <w:r w:rsidR="008544EF">
        <w:rPr>
          <w:rFonts w:ascii="Times New Roman" w:hint="eastAsia"/>
          <w:sz w:val="24"/>
        </w:rPr>
        <w:t>80</w:t>
      </w:r>
      <w:r w:rsidR="008544EF">
        <w:rPr>
          <w:rFonts w:ascii="Times New Roman"/>
          <w:sz w:val="24"/>
        </w:rPr>
        <w:t>%</w:t>
      </w:r>
      <w:r w:rsidR="008544EF">
        <w:rPr>
          <w:rFonts w:ascii="Times New Roman"/>
          <w:sz w:val="24"/>
          <w:szCs w:val="24"/>
        </w:rPr>
        <w:t>~</w:t>
      </w:r>
      <w:r w:rsidR="008544EF">
        <w:rPr>
          <w:rFonts w:ascii="Times New Roman"/>
          <w:sz w:val="24"/>
        </w:rPr>
        <w:t>102%</w:t>
      </w:r>
      <w:r w:rsidR="001905AF" w:rsidRPr="008619CD">
        <w:rPr>
          <w:rFonts w:ascii="Times New Roman" w:hAnsi="Times New Roman" w:cs="Times New Roman"/>
          <w:sz w:val="24"/>
          <w:szCs w:val="24"/>
        </w:rPr>
        <w:t>之间，精密度试验的变异系数</w:t>
      </w:r>
      <w:r w:rsidR="008544EF">
        <w:rPr>
          <w:rFonts w:ascii="Times New Roman" w:hAnsi="Times New Roman" w:cs="Times New Roman"/>
          <w:sz w:val="24"/>
          <w:szCs w:val="24"/>
        </w:rPr>
        <w:t>小于</w:t>
      </w:r>
      <w:r w:rsidR="008544EF">
        <w:rPr>
          <w:rFonts w:ascii="Times New Roman" w:hAnsi="Times New Roman" w:cs="Times New Roman" w:hint="eastAsia"/>
          <w:sz w:val="24"/>
          <w:szCs w:val="24"/>
        </w:rPr>
        <w:t>3</w:t>
      </w:r>
      <w:r w:rsidR="008544EF">
        <w:rPr>
          <w:rFonts w:ascii="Times New Roman" w:hAnsi="Times New Roman" w:cs="Times New Roman"/>
          <w:sz w:val="24"/>
          <w:szCs w:val="24"/>
        </w:rPr>
        <w:t>.2</w:t>
      </w:r>
      <w:r w:rsidR="008544EF">
        <w:rPr>
          <w:rFonts w:ascii="Times New Roman" w:hAnsi="Times New Roman" w:cs="Times New Roman" w:hint="eastAsia"/>
          <w:sz w:val="24"/>
          <w:szCs w:val="24"/>
        </w:rPr>
        <w:t>2</w:t>
      </w:r>
      <w:r w:rsidR="001905AF" w:rsidRPr="008619CD">
        <w:rPr>
          <w:rFonts w:ascii="Times New Roman" w:hAnsi="Times New Roman" w:cs="Times New Roman"/>
          <w:sz w:val="24"/>
          <w:szCs w:val="24"/>
        </w:rPr>
        <w:t>%</w:t>
      </w:r>
      <w:r w:rsidR="001905AF" w:rsidRPr="008619CD">
        <w:rPr>
          <w:rFonts w:ascii="Times New Roman" w:hAnsi="Times New Roman" w:cs="Times New Roman"/>
          <w:sz w:val="24"/>
          <w:szCs w:val="24"/>
        </w:rPr>
        <w:t>，认为</w:t>
      </w:r>
      <w:r w:rsidR="003F230F">
        <w:rPr>
          <w:rFonts w:hint="eastAsia"/>
          <w:sz w:val="24"/>
          <w:szCs w:val="24"/>
        </w:rPr>
        <w:t>操作简便，</w:t>
      </w:r>
      <w:r w:rsidR="008544EF">
        <w:rPr>
          <w:rFonts w:ascii="Times New Roman"/>
          <w:sz w:val="24"/>
        </w:rPr>
        <w:t>灵敏度、</w:t>
      </w:r>
      <w:r w:rsidR="003F230F">
        <w:rPr>
          <w:rFonts w:ascii="Times New Roman"/>
          <w:sz w:val="24"/>
        </w:rPr>
        <w:t>精密度和准确度均</w:t>
      </w:r>
      <w:r w:rsidR="008544EF">
        <w:rPr>
          <w:rFonts w:ascii="Times New Roman"/>
          <w:sz w:val="24"/>
        </w:rPr>
        <w:t>满足需要</w:t>
      </w:r>
      <w:r w:rsidR="003F230F">
        <w:rPr>
          <w:rFonts w:ascii="Times New Roman"/>
          <w:sz w:val="24"/>
        </w:rPr>
        <w:t>，</w:t>
      </w:r>
      <w:r w:rsidR="001905AF" w:rsidRPr="008619CD">
        <w:rPr>
          <w:rFonts w:ascii="Times New Roman" w:hAnsi="Times New Roman" w:cs="Times New Roman"/>
          <w:sz w:val="24"/>
          <w:szCs w:val="24"/>
        </w:rPr>
        <w:t>建议作为行业标准推广；</w:t>
      </w:r>
      <w:r w:rsidR="003F230F" w:rsidRPr="003F230F">
        <w:rPr>
          <w:rFonts w:ascii="Times New Roman" w:hint="eastAsia"/>
          <w:b/>
          <w:sz w:val="24"/>
          <w:szCs w:val="24"/>
        </w:rPr>
        <w:t>郴州市产商品质量</w:t>
      </w:r>
    </w:p>
    <w:p w:rsidR="00EA58EE" w:rsidRPr="00EA58EE" w:rsidRDefault="003F230F" w:rsidP="00EA58EE">
      <w:pPr>
        <w:spacing w:line="400" w:lineRule="exact"/>
        <w:rPr>
          <w:rFonts w:ascii="Times New Roman"/>
          <w:sz w:val="24"/>
          <w:szCs w:val="24"/>
        </w:rPr>
      </w:pPr>
      <w:r w:rsidRPr="003F230F">
        <w:rPr>
          <w:rFonts w:ascii="Times New Roman" w:hint="eastAsia"/>
          <w:b/>
          <w:sz w:val="24"/>
          <w:szCs w:val="24"/>
        </w:rPr>
        <w:t>监督检验所</w:t>
      </w:r>
      <w:r w:rsidR="001905AF" w:rsidRPr="008619CD">
        <w:rPr>
          <w:rFonts w:ascii="Times New Roman" w:hAnsi="Times New Roman" w:cs="Times New Roman"/>
          <w:sz w:val="24"/>
          <w:szCs w:val="24"/>
        </w:rPr>
        <w:t>对参数条件、试验的情况与编制单位试验报告结论基本一致，认为</w:t>
      </w:r>
      <w:r w:rsidR="0070257F">
        <w:rPr>
          <w:rFonts w:hint="eastAsia"/>
          <w:sz w:val="24"/>
          <w:szCs w:val="24"/>
        </w:rPr>
        <w:t>操作较为简便，</w:t>
      </w:r>
      <w:r w:rsidR="0070257F">
        <w:rPr>
          <w:rFonts w:ascii="Times New Roman"/>
          <w:sz w:val="24"/>
          <w:szCs w:val="24"/>
        </w:rPr>
        <w:t>样品测定的相对标准偏差小于</w:t>
      </w:r>
      <w:r w:rsidR="0070257F">
        <w:rPr>
          <w:rFonts w:ascii="Times New Roman" w:hint="eastAsia"/>
          <w:sz w:val="24"/>
          <w:szCs w:val="24"/>
        </w:rPr>
        <w:t>3.41</w:t>
      </w:r>
      <w:r w:rsidR="0070257F">
        <w:rPr>
          <w:rFonts w:ascii="Times New Roman"/>
          <w:sz w:val="24"/>
          <w:szCs w:val="24"/>
        </w:rPr>
        <w:t>%</w:t>
      </w:r>
      <w:r w:rsidR="0070257F">
        <w:rPr>
          <w:rFonts w:ascii="Times New Roman"/>
          <w:sz w:val="24"/>
          <w:szCs w:val="24"/>
        </w:rPr>
        <w:t>，精密度较高</w:t>
      </w:r>
      <w:r w:rsidR="0070257F">
        <w:rPr>
          <w:rFonts w:ascii="Times New Roman"/>
          <w:sz w:val="24"/>
        </w:rPr>
        <w:t>，此方法可以作为行业标准推广，并建议酒石酸用量从</w:t>
      </w:r>
      <w:r w:rsidR="0070257F">
        <w:rPr>
          <w:rFonts w:ascii="Times New Roman" w:hint="eastAsia"/>
          <w:sz w:val="24"/>
        </w:rPr>
        <w:t>4mL</w:t>
      </w:r>
      <w:r w:rsidR="0070257F">
        <w:rPr>
          <w:rFonts w:ascii="Times New Roman" w:hint="eastAsia"/>
          <w:sz w:val="24"/>
        </w:rPr>
        <w:t>增加至</w:t>
      </w:r>
      <w:r w:rsidR="0070257F">
        <w:rPr>
          <w:rFonts w:ascii="Times New Roman" w:hint="eastAsia"/>
          <w:sz w:val="24"/>
        </w:rPr>
        <w:t>5mL</w:t>
      </w:r>
      <w:r w:rsidR="0070257F">
        <w:rPr>
          <w:rFonts w:ascii="Times New Roman" w:hint="eastAsia"/>
          <w:sz w:val="24"/>
        </w:rPr>
        <w:t>。</w:t>
      </w:r>
      <w:r w:rsidR="0070257F" w:rsidRPr="0070257F">
        <w:rPr>
          <w:rFonts w:hint="eastAsia"/>
          <w:b/>
          <w:bCs/>
          <w:sz w:val="24"/>
          <w:szCs w:val="24"/>
          <w:lang w:val="zh-CN"/>
        </w:rPr>
        <w:t>湖南有色金属研究院有限责任公司</w:t>
      </w:r>
      <w:r w:rsidR="001905AF" w:rsidRPr="008619CD">
        <w:rPr>
          <w:rFonts w:ascii="Times New Roman" w:hAnsi="Times New Roman" w:cs="Times New Roman"/>
          <w:sz w:val="24"/>
          <w:szCs w:val="24"/>
        </w:rPr>
        <w:t>对参数条件试验的情况与编制单位试验报告结论一致，</w:t>
      </w:r>
      <w:r w:rsidR="00EA58EE">
        <w:rPr>
          <w:rFonts w:hint="eastAsia"/>
          <w:sz w:val="24"/>
          <w:szCs w:val="24"/>
        </w:rPr>
        <w:t>方法检出限</w:t>
      </w:r>
      <w:r w:rsidR="00EA58EE">
        <w:rPr>
          <w:rFonts w:ascii="Times New Roman"/>
          <w:sz w:val="24"/>
          <w:szCs w:val="24"/>
        </w:rPr>
        <w:t>0.00</w:t>
      </w:r>
      <w:r w:rsidR="00EA58EE">
        <w:rPr>
          <w:rFonts w:ascii="Times New Roman" w:hint="eastAsia"/>
          <w:sz w:val="24"/>
          <w:szCs w:val="24"/>
        </w:rPr>
        <w:t>77</w:t>
      </w:r>
      <w:r w:rsidR="00EA58EE">
        <w:rPr>
          <w:rFonts w:ascii="Times New Roman"/>
          <w:sz w:val="24"/>
          <w:szCs w:val="24"/>
        </w:rPr>
        <w:t>μ</w:t>
      </w:r>
      <w:r w:rsidR="00EA58EE">
        <w:rPr>
          <w:rFonts w:ascii="Times New Roman"/>
          <w:sz w:val="24"/>
          <w:szCs w:val="24"/>
        </w:rPr>
        <w:t>g/mL</w:t>
      </w:r>
      <w:r w:rsidR="00EA58EE">
        <w:rPr>
          <w:rFonts w:ascii="Times New Roman"/>
          <w:sz w:val="24"/>
          <w:szCs w:val="24"/>
        </w:rPr>
        <w:t>，样品测定的相对标准偏差小于</w:t>
      </w:r>
      <w:r w:rsidR="00EA58EE">
        <w:rPr>
          <w:rFonts w:ascii="Times New Roman" w:hint="eastAsia"/>
          <w:sz w:val="24"/>
          <w:szCs w:val="24"/>
        </w:rPr>
        <w:t>4.07</w:t>
      </w:r>
      <w:r w:rsidR="00EA58EE">
        <w:rPr>
          <w:rFonts w:ascii="Times New Roman"/>
          <w:sz w:val="24"/>
          <w:szCs w:val="24"/>
        </w:rPr>
        <w:t>%</w:t>
      </w:r>
      <w:r w:rsidR="00EA58EE">
        <w:rPr>
          <w:rFonts w:ascii="Times New Roman"/>
          <w:sz w:val="24"/>
          <w:szCs w:val="24"/>
        </w:rPr>
        <w:t>，样品加标回收率</w:t>
      </w:r>
      <w:r w:rsidR="00EA58EE">
        <w:rPr>
          <w:rFonts w:ascii="Times New Roman"/>
          <w:sz w:val="24"/>
        </w:rPr>
        <w:t>9</w:t>
      </w:r>
      <w:r w:rsidR="00EA58EE">
        <w:rPr>
          <w:rFonts w:ascii="Times New Roman" w:hint="eastAsia"/>
          <w:sz w:val="24"/>
        </w:rPr>
        <w:t>8</w:t>
      </w:r>
      <w:r w:rsidR="00EA58EE">
        <w:rPr>
          <w:rFonts w:ascii="Times New Roman"/>
          <w:sz w:val="24"/>
        </w:rPr>
        <w:t>.</w:t>
      </w:r>
      <w:r w:rsidR="00EA58EE">
        <w:rPr>
          <w:rFonts w:ascii="Times New Roman" w:hint="eastAsia"/>
          <w:sz w:val="24"/>
        </w:rPr>
        <w:t>8</w:t>
      </w:r>
      <w:r w:rsidR="00EA58EE">
        <w:rPr>
          <w:rFonts w:ascii="Times New Roman"/>
          <w:sz w:val="24"/>
        </w:rPr>
        <w:t>%</w:t>
      </w:r>
      <w:r w:rsidR="00EA58EE">
        <w:rPr>
          <w:rFonts w:ascii="Times New Roman"/>
          <w:sz w:val="24"/>
          <w:szCs w:val="24"/>
        </w:rPr>
        <w:t>~</w:t>
      </w:r>
      <w:r w:rsidR="00EA58EE">
        <w:rPr>
          <w:rFonts w:ascii="Times New Roman"/>
          <w:sz w:val="24"/>
        </w:rPr>
        <w:t>102</w:t>
      </w:r>
      <w:r w:rsidR="00EA58EE">
        <w:rPr>
          <w:rFonts w:ascii="Times New Roman" w:hint="eastAsia"/>
          <w:sz w:val="24"/>
        </w:rPr>
        <w:t>.8</w:t>
      </w:r>
      <w:r w:rsidR="00EA58EE">
        <w:rPr>
          <w:rFonts w:ascii="Times New Roman"/>
          <w:sz w:val="24"/>
        </w:rPr>
        <w:t>%</w:t>
      </w:r>
      <w:r w:rsidR="00EA58EE">
        <w:rPr>
          <w:rFonts w:ascii="Times New Roman"/>
          <w:sz w:val="24"/>
        </w:rPr>
        <w:t>，</w:t>
      </w:r>
      <w:r w:rsidR="00EA58EE" w:rsidRPr="008619CD">
        <w:rPr>
          <w:rFonts w:ascii="Times New Roman" w:hAnsi="Times New Roman" w:cs="Times New Roman"/>
          <w:sz w:val="24"/>
          <w:szCs w:val="24"/>
        </w:rPr>
        <w:t>认为</w:t>
      </w:r>
      <w:r w:rsidR="00EA58EE">
        <w:rPr>
          <w:rFonts w:ascii="Times New Roman"/>
          <w:sz w:val="24"/>
        </w:rPr>
        <w:t>灵敏度、精密度和准确度均能满足需要，可以作为行业标准推广。</w:t>
      </w:r>
      <w:r w:rsidR="00EA58EE" w:rsidRPr="00EA58EE">
        <w:rPr>
          <w:rFonts w:asciiTheme="minorEastAsia" w:eastAsiaTheme="minorEastAsia" w:hAnsiTheme="minorEastAsia" w:cs="Times New Roman" w:hint="eastAsia"/>
          <w:b/>
          <w:sz w:val="24"/>
          <w:szCs w:val="24"/>
        </w:rPr>
        <w:t>广西国华计量检测有限公司</w:t>
      </w:r>
      <w:r w:rsidR="00EA58EE" w:rsidRPr="008619CD">
        <w:rPr>
          <w:rFonts w:ascii="Times New Roman" w:hAnsi="Times New Roman" w:cs="Times New Roman"/>
          <w:sz w:val="24"/>
          <w:szCs w:val="24"/>
        </w:rPr>
        <w:t>参数条件试验的情况与编制单位试验报告结论一致，</w:t>
      </w:r>
      <w:r w:rsidR="0064361C">
        <w:rPr>
          <w:rFonts w:ascii="Times New Roman" w:hAnsi="Times New Roman" w:cs="Times New Roman"/>
          <w:sz w:val="24"/>
          <w:szCs w:val="24"/>
        </w:rPr>
        <w:t>方法检出限</w:t>
      </w:r>
      <w:r w:rsidR="0064361C">
        <w:rPr>
          <w:rFonts w:ascii="Times New Roman" w:hAnsi="Times New Roman" w:cs="Times New Roman"/>
          <w:sz w:val="24"/>
          <w:szCs w:val="24"/>
        </w:rPr>
        <w:t>0.0</w:t>
      </w:r>
      <w:r w:rsidR="0064361C">
        <w:rPr>
          <w:rFonts w:ascii="Times New Roman" w:cs="Times New Roman" w:hint="eastAsia"/>
          <w:sz w:val="24"/>
          <w:szCs w:val="24"/>
        </w:rPr>
        <w:t>068</w:t>
      </w:r>
      <w:r w:rsidR="0064361C">
        <w:rPr>
          <w:rFonts w:ascii="Times New Roman" w:hAnsi="Times New Roman" w:cs="Times New Roman"/>
          <w:sz w:val="24"/>
          <w:szCs w:val="24"/>
        </w:rPr>
        <w:t>μg/mL</w:t>
      </w:r>
      <w:r w:rsidR="0064361C">
        <w:rPr>
          <w:rFonts w:ascii="Times New Roman" w:hAnsi="Times New Roman" w:cs="Times New Roman"/>
          <w:sz w:val="24"/>
          <w:szCs w:val="24"/>
        </w:rPr>
        <w:t>，样品测定的相对标准偏差小于</w:t>
      </w:r>
      <w:r w:rsidR="0064361C">
        <w:rPr>
          <w:rFonts w:ascii="Times New Roman" w:cs="Times New Roman" w:hint="eastAsia"/>
          <w:sz w:val="24"/>
          <w:szCs w:val="24"/>
        </w:rPr>
        <w:t>4.28</w:t>
      </w:r>
      <w:r w:rsidR="0064361C">
        <w:rPr>
          <w:rFonts w:ascii="Times New Roman" w:hAnsi="Times New Roman" w:cs="Times New Roman"/>
          <w:sz w:val="24"/>
          <w:szCs w:val="24"/>
        </w:rPr>
        <w:t>%</w:t>
      </w:r>
      <w:r w:rsidR="0064361C">
        <w:rPr>
          <w:rFonts w:ascii="Times New Roman" w:hAnsi="Times New Roman" w:cs="Times New Roman"/>
          <w:sz w:val="24"/>
          <w:szCs w:val="24"/>
        </w:rPr>
        <w:t>，样品加标回收率</w:t>
      </w:r>
      <w:r w:rsidR="0064361C">
        <w:rPr>
          <w:rFonts w:ascii="Times New Roman" w:hAnsi="Times New Roman" w:cs="Times New Roman"/>
          <w:sz w:val="24"/>
          <w:szCs w:val="24"/>
        </w:rPr>
        <w:t>95.5%~103.8%</w:t>
      </w:r>
      <w:r w:rsidR="0064361C">
        <w:rPr>
          <w:rFonts w:ascii="Times New Roman" w:hAnsi="Times New Roman" w:cs="Times New Roman"/>
          <w:sz w:val="24"/>
          <w:szCs w:val="24"/>
        </w:rPr>
        <w:t>之间，认为方法操作较为简便，灵敏度、精密度和准确度均能满足需要，可以作为行业标准推广，同时也对方法讨论稿提出了建议。</w:t>
      </w:r>
    </w:p>
    <w:p w:rsidR="001905AF" w:rsidRPr="008619CD" w:rsidRDefault="001905AF" w:rsidP="001905AF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Times New Roman" w:hAnsi="Times New Roman" w:cs="Times New Roman"/>
          <w:sz w:val="24"/>
        </w:rPr>
      </w:pPr>
      <w:r w:rsidRPr="008619CD">
        <w:rPr>
          <w:rFonts w:ascii="Times New Roman" w:hAnsi="Times New Roman" w:cs="Times New Roman"/>
          <w:sz w:val="24"/>
        </w:rPr>
        <w:t>参与二验的各单位验证了本方法的精密度，部分单位对试验报告内容和文本提出了补充、修改意见。但均认为方法简便、准确度和精密度满足需要，可以推荐为行业标准。</w:t>
      </w:r>
    </w:p>
    <w:p w:rsidR="007D0816" w:rsidRDefault="007D0816" w:rsidP="007D0816">
      <w:pPr>
        <w:spacing w:line="400" w:lineRule="exact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8619CD">
        <w:rPr>
          <w:rFonts w:ascii="Times New Roman" w:hAnsi="Times New Roman" w:cs="Times New Roman"/>
          <w:b/>
          <w:sz w:val="24"/>
          <w:szCs w:val="24"/>
        </w:rPr>
        <w:t>各验证单位反馈意见及处理如下：</w:t>
      </w:r>
    </w:p>
    <w:p w:rsidR="00666797" w:rsidRPr="00320B05" w:rsidRDefault="00666797" w:rsidP="00320B05">
      <w:pPr>
        <w:widowControl/>
        <w:tabs>
          <w:tab w:val="left" w:pos="312"/>
        </w:tabs>
        <w:spacing w:line="400" w:lineRule="exact"/>
        <w:ind w:firstLineChars="196" w:firstLine="472"/>
        <w:jc w:val="left"/>
        <w:rPr>
          <w:rFonts w:ascii="Times New Roman" w:hAnsi="Times New Roman" w:cs="Times New Roman"/>
          <w:sz w:val="24"/>
          <w:szCs w:val="24"/>
        </w:rPr>
      </w:pPr>
      <w:r w:rsidRPr="00320B05">
        <w:rPr>
          <w:rFonts w:ascii="Times New Roman" w:hAnsi="Times New Roman" w:cs="Times New Roman"/>
          <w:b/>
          <w:sz w:val="24"/>
          <w:szCs w:val="24"/>
        </w:rPr>
        <w:t>（</w:t>
      </w:r>
      <w:r w:rsidRPr="00320B05">
        <w:rPr>
          <w:rFonts w:ascii="Times New Roman" w:hAnsi="Times New Roman" w:cs="Times New Roman"/>
          <w:b/>
          <w:sz w:val="24"/>
          <w:szCs w:val="24"/>
        </w:rPr>
        <w:t>1</w:t>
      </w:r>
      <w:r w:rsidRPr="00320B05">
        <w:rPr>
          <w:rFonts w:ascii="Times New Roman" w:hAnsi="Times New Roman" w:cs="Times New Roman"/>
          <w:b/>
          <w:sz w:val="24"/>
          <w:szCs w:val="24"/>
        </w:rPr>
        <w:t>）长沙矿冶院检测技术有限责任公司</w:t>
      </w:r>
      <w:r w:rsidRPr="00320B05">
        <w:rPr>
          <w:rFonts w:ascii="Times New Roman" w:hAnsi="Times New Roman" w:cs="Times New Roman"/>
          <w:b/>
          <w:kern w:val="0"/>
          <w:sz w:val="24"/>
          <w:szCs w:val="24"/>
        </w:rPr>
        <w:t>反馈意见</w:t>
      </w:r>
      <w:r w:rsidRPr="00320B05">
        <w:rPr>
          <w:rFonts w:ascii="Times New Roman" w:hAnsi="Times New Roman" w:cs="Times New Roman"/>
          <w:kern w:val="0"/>
          <w:sz w:val="24"/>
          <w:szCs w:val="24"/>
        </w:rPr>
        <w:t>：</w:t>
      </w:r>
      <w:r w:rsidRPr="00320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797" w:rsidRPr="00666797" w:rsidRDefault="00666797" w:rsidP="00321B54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73A1E">
        <w:rPr>
          <w:rFonts w:ascii="Times New Roman" w:hAnsi="Times New Roman" w:cs="Times New Roman"/>
          <w:sz w:val="24"/>
          <w:szCs w:val="24"/>
        </w:rPr>
        <w:t>1</w:t>
      </w:r>
      <w:r w:rsidRPr="00273A1E">
        <w:rPr>
          <w:rFonts w:ascii="Times New Roman" w:hAnsi="Times New Roman" w:cs="Times New Roman"/>
          <w:sz w:val="24"/>
          <w:szCs w:val="24"/>
        </w:rPr>
        <w:t>）</w:t>
      </w:r>
      <w:r w:rsidRPr="00666797">
        <w:rPr>
          <w:rFonts w:ascii="Times New Roman" w:hAnsi="Times New Roman" w:cs="Times New Roman"/>
          <w:sz w:val="24"/>
          <w:szCs w:val="24"/>
        </w:rPr>
        <w:t>原稿中配制酒石酸浓度为</w:t>
      </w:r>
      <w:r w:rsidRPr="00666797">
        <w:rPr>
          <w:rFonts w:ascii="Times New Roman" w:hAnsi="Times New Roman" w:cs="Times New Roman"/>
          <w:sz w:val="24"/>
          <w:szCs w:val="24"/>
        </w:rPr>
        <w:t>200g/L</w:t>
      </w:r>
      <w:r w:rsidRPr="00666797">
        <w:rPr>
          <w:rFonts w:ascii="Times New Roman" w:hAnsi="Times New Roman" w:cs="Times New Roman"/>
          <w:sz w:val="24"/>
          <w:szCs w:val="24"/>
        </w:rPr>
        <w:t>，酒石酸浓度太高在室内温度过低时，酒石酸晶体容易析出。建议酒石酸浓度为</w:t>
      </w:r>
      <w:r w:rsidRPr="00666797">
        <w:rPr>
          <w:rFonts w:ascii="Times New Roman" w:hAnsi="Times New Roman" w:cs="Times New Roman"/>
          <w:sz w:val="24"/>
          <w:szCs w:val="24"/>
        </w:rPr>
        <w:t>100g/L</w:t>
      </w:r>
      <w:r w:rsidRPr="00666797">
        <w:rPr>
          <w:rFonts w:ascii="Times New Roman" w:hAnsi="Times New Roman" w:cs="Times New Roman"/>
          <w:sz w:val="24"/>
          <w:szCs w:val="24"/>
        </w:rPr>
        <w:t>。</w:t>
      </w:r>
      <w:r w:rsidR="000F4489">
        <w:rPr>
          <w:rFonts w:ascii="Times New Roman" w:hAnsi="Times New Roman" w:cs="Times New Roman"/>
          <w:sz w:val="24"/>
          <w:szCs w:val="24"/>
        </w:rPr>
        <w:t>不采纳，实验室温度一般不会太低，</w:t>
      </w:r>
      <w:r w:rsidR="00321B54">
        <w:rPr>
          <w:rFonts w:ascii="Times New Roman" w:hAnsi="Times New Roman" w:cs="Times New Roman"/>
          <w:sz w:val="24"/>
          <w:szCs w:val="24"/>
        </w:rPr>
        <w:t>析出可能性很小。</w:t>
      </w:r>
    </w:p>
    <w:p w:rsidR="00666797" w:rsidRPr="00666797" w:rsidRDefault="00666797" w:rsidP="00321B54">
      <w:pPr>
        <w:spacing w:line="400" w:lineRule="exact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273A1E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273A1E">
        <w:rPr>
          <w:rFonts w:ascii="Times New Roman" w:hAnsi="Times New Roman" w:cs="Times New Roman"/>
          <w:sz w:val="24"/>
          <w:szCs w:val="24"/>
        </w:rPr>
        <w:t>）</w:t>
      </w:r>
      <w:r w:rsidRPr="00666797">
        <w:rPr>
          <w:rFonts w:ascii="Times New Roman" w:hAnsi="Times New Roman" w:cs="Times New Roman" w:hint="eastAsia"/>
          <w:sz w:val="24"/>
          <w:szCs w:val="24"/>
        </w:rPr>
        <w:t>原稿中浸取方式文字性描述建议再修改，操作过程存在危险性。</w:t>
      </w:r>
      <w:r w:rsidR="00321B54">
        <w:rPr>
          <w:rFonts w:ascii="Times New Roman" w:hAnsi="Times New Roman" w:cs="Times New Roman" w:hint="eastAsia"/>
          <w:sz w:val="24"/>
          <w:szCs w:val="24"/>
        </w:rPr>
        <w:t>采纳，预审时讨论修改。</w:t>
      </w:r>
    </w:p>
    <w:p w:rsidR="00666797" w:rsidRPr="00666797" w:rsidRDefault="00666797" w:rsidP="00320B05">
      <w:pPr>
        <w:spacing w:line="400" w:lineRule="exact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273A1E">
        <w:rPr>
          <w:rFonts w:ascii="Times New Roman" w:hAnsi="Times New Roman" w:cs="Times New Roman"/>
          <w:sz w:val="24"/>
          <w:szCs w:val="24"/>
        </w:rPr>
        <w:t>3</w:t>
      </w:r>
      <w:r w:rsidRPr="00273A1E">
        <w:rPr>
          <w:rFonts w:ascii="Times New Roman" w:hAnsi="Times New Roman" w:cs="Times New Roman"/>
          <w:sz w:val="24"/>
          <w:szCs w:val="24"/>
        </w:rPr>
        <w:t>）</w:t>
      </w:r>
      <w:r w:rsidRPr="00666797">
        <w:rPr>
          <w:rFonts w:ascii="Times New Roman" w:hAnsi="Times New Roman" w:cs="Times New Roman" w:hint="eastAsia"/>
          <w:sz w:val="24"/>
          <w:szCs w:val="24"/>
        </w:rPr>
        <w:t>标准溶液的配制过程中，建议直接使用样品空白溶液作为基体溶液无需再配制</w:t>
      </w:r>
      <w:r w:rsidRPr="00666797">
        <w:rPr>
          <w:rFonts w:ascii="Times New Roman" w:hAnsi="Times New Roman" w:cs="Times New Roman" w:hint="eastAsia"/>
          <w:sz w:val="24"/>
          <w:szCs w:val="24"/>
        </w:rPr>
        <w:t>NaCl</w:t>
      </w:r>
      <w:r w:rsidRPr="00666797">
        <w:rPr>
          <w:rFonts w:ascii="Times New Roman" w:hAnsi="Times New Roman" w:cs="Times New Roman" w:hint="eastAsia"/>
          <w:sz w:val="24"/>
          <w:szCs w:val="24"/>
        </w:rPr>
        <w:t>溶液进行配制。</w:t>
      </w:r>
      <w:r w:rsidR="00321B54">
        <w:rPr>
          <w:rFonts w:ascii="Times New Roman" w:hAnsi="Times New Roman" w:cs="Times New Roman" w:hint="eastAsia"/>
          <w:sz w:val="24"/>
          <w:szCs w:val="24"/>
        </w:rPr>
        <w:t>待预审讨论确定。</w:t>
      </w:r>
    </w:p>
    <w:p w:rsidR="00AA183B" w:rsidRPr="00AA183B" w:rsidRDefault="00666797" w:rsidP="00320B05">
      <w:pPr>
        <w:pStyle w:val="af0"/>
        <w:spacing w:after="0" w:line="400" w:lineRule="exact"/>
        <w:ind w:firstLineChars="200" w:firstLine="482"/>
        <w:rPr>
          <w:rFonts w:ascii="Times New Roman" w:eastAsia="宋体" w:hAnsi="Times New Roman"/>
          <w:kern w:val="0"/>
          <w:sz w:val="24"/>
        </w:rPr>
      </w:pPr>
      <w:r w:rsidRPr="00320B05">
        <w:rPr>
          <w:rFonts w:ascii="Times New Roman" w:eastAsiaTheme="minorEastAsia" w:hAnsiTheme="minorEastAsia"/>
          <w:b/>
          <w:sz w:val="24"/>
          <w:szCs w:val="24"/>
        </w:rPr>
        <w:t>（</w:t>
      </w:r>
      <w:r w:rsidRPr="00320B05">
        <w:rPr>
          <w:rFonts w:ascii="Times New Roman" w:eastAsiaTheme="minorEastAsia" w:hAnsi="Times New Roman"/>
          <w:b/>
          <w:sz w:val="24"/>
          <w:szCs w:val="24"/>
        </w:rPr>
        <w:t>2</w:t>
      </w:r>
      <w:r w:rsidRPr="00320B05">
        <w:rPr>
          <w:rFonts w:ascii="Times New Roman" w:eastAsiaTheme="minorEastAsia" w:hAnsiTheme="minorEastAsia"/>
          <w:b/>
          <w:sz w:val="24"/>
          <w:szCs w:val="24"/>
        </w:rPr>
        <w:t>）</w:t>
      </w:r>
      <w:r w:rsidR="00AA183B" w:rsidRPr="00AA183B">
        <w:rPr>
          <w:rFonts w:ascii="Times New Roman" w:eastAsiaTheme="minorEastAsia" w:hAnsiTheme="minorEastAsia"/>
          <w:b/>
          <w:sz w:val="24"/>
          <w:szCs w:val="24"/>
        </w:rPr>
        <w:t>郴州市产商品质量监督检验所</w:t>
      </w:r>
      <w:r w:rsidRPr="00AA183B">
        <w:rPr>
          <w:rFonts w:ascii="Times New Roman" w:eastAsiaTheme="minorEastAsia" w:hAnsiTheme="minorEastAsia"/>
          <w:b/>
          <w:sz w:val="24"/>
          <w:szCs w:val="24"/>
        </w:rPr>
        <w:t>建议</w:t>
      </w:r>
      <w:r w:rsidRPr="00AA183B">
        <w:rPr>
          <w:rFonts w:ascii="Times New Roman" w:eastAsiaTheme="minorEastAsia" w:hAnsiTheme="minorEastAsia"/>
          <w:sz w:val="24"/>
          <w:szCs w:val="24"/>
        </w:rPr>
        <w:t>：</w:t>
      </w:r>
      <w:r w:rsidR="00AA183B" w:rsidRPr="00AA183B">
        <w:rPr>
          <w:rFonts w:ascii="Times New Roman" w:eastAsia="宋体" w:hAnsi="宋体"/>
          <w:kern w:val="0"/>
          <w:sz w:val="24"/>
        </w:rPr>
        <w:t>增加</w:t>
      </w:r>
      <w:r w:rsidR="00AA183B" w:rsidRPr="00666797">
        <w:rPr>
          <w:rFonts w:ascii="Times New Roman" w:hAnsi="Times New Roman"/>
          <w:sz w:val="24"/>
          <w:szCs w:val="24"/>
        </w:rPr>
        <w:t>200g/L</w:t>
      </w:r>
      <w:r w:rsidR="00AA183B" w:rsidRPr="00AA183B">
        <w:rPr>
          <w:rFonts w:ascii="Times New Roman" w:eastAsia="宋体" w:hAnsi="宋体"/>
          <w:kern w:val="0"/>
          <w:sz w:val="24"/>
        </w:rPr>
        <w:t>酒石酸</w:t>
      </w:r>
      <w:r w:rsidR="00AA183B">
        <w:rPr>
          <w:rFonts w:ascii="Times New Roman" w:eastAsiaTheme="minorEastAsia" w:hAnsiTheme="minorEastAsia" w:hint="eastAsia"/>
          <w:kern w:val="0"/>
          <w:sz w:val="24"/>
        </w:rPr>
        <w:t>溶液</w:t>
      </w:r>
      <w:r w:rsidR="00AA183B" w:rsidRPr="00AA183B">
        <w:rPr>
          <w:rFonts w:ascii="Times New Roman" w:eastAsia="宋体" w:hAnsi="宋体"/>
          <w:kern w:val="0"/>
          <w:sz w:val="24"/>
        </w:rPr>
        <w:t>用量到</w:t>
      </w:r>
      <w:r w:rsidR="00AA183B" w:rsidRPr="00AA183B">
        <w:rPr>
          <w:rFonts w:ascii="Times New Roman" w:eastAsia="宋体" w:hAnsi="Times New Roman"/>
          <w:kern w:val="0"/>
          <w:sz w:val="24"/>
        </w:rPr>
        <w:t>5m</w:t>
      </w:r>
      <w:r w:rsidR="00AA183B" w:rsidRPr="00AA183B">
        <w:rPr>
          <w:rFonts w:ascii="Times New Roman" w:eastAsiaTheme="minorEastAsia" w:hAnsi="Times New Roman"/>
          <w:kern w:val="0"/>
          <w:sz w:val="24"/>
        </w:rPr>
        <w:t>L</w:t>
      </w:r>
      <w:r w:rsidR="00AA183B" w:rsidRPr="00AA183B">
        <w:rPr>
          <w:rFonts w:ascii="Times New Roman" w:eastAsia="宋体" w:hAnsi="宋体"/>
          <w:kern w:val="0"/>
          <w:sz w:val="24"/>
        </w:rPr>
        <w:t>。</w:t>
      </w:r>
      <w:r w:rsidR="00AA183B">
        <w:rPr>
          <w:rFonts w:ascii="Times New Roman" w:eastAsiaTheme="minorEastAsia" w:hAnsiTheme="minorEastAsia"/>
          <w:kern w:val="0"/>
          <w:sz w:val="24"/>
        </w:rPr>
        <w:t>不采纳，</w:t>
      </w:r>
      <w:r w:rsidR="00AA183B">
        <w:rPr>
          <w:rFonts w:ascii="Times New Roman" w:eastAsiaTheme="minorEastAsia" w:hAnsi="Times New Roman" w:hint="eastAsia"/>
          <w:kern w:val="0"/>
          <w:sz w:val="24"/>
        </w:rPr>
        <w:t>4</w:t>
      </w:r>
      <w:r w:rsidR="00AA183B" w:rsidRPr="00AA183B">
        <w:rPr>
          <w:rFonts w:ascii="Times New Roman" w:eastAsia="宋体" w:hAnsi="Times New Roman"/>
          <w:kern w:val="0"/>
          <w:sz w:val="24"/>
        </w:rPr>
        <w:t>m</w:t>
      </w:r>
      <w:r w:rsidR="00AA183B" w:rsidRPr="00AA183B">
        <w:rPr>
          <w:rFonts w:ascii="Times New Roman" w:eastAsiaTheme="minorEastAsia" w:hAnsi="Times New Roman"/>
          <w:kern w:val="0"/>
          <w:sz w:val="24"/>
        </w:rPr>
        <w:t>L</w:t>
      </w:r>
      <w:r w:rsidR="00AA183B" w:rsidRPr="00AA183B">
        <w:rPr>
          <w:rFonts w:ascii="Times New Roman" w:eastAsia="宋体" w:hAnsi="宋体"/>
          <w:kern w:val="0"/>
          <w:sz w:val="24"/>
        </w:rPr>
        <w:t>酒石酸</w:t>
      </w:r>
      <w:r w:rsidR="00AA183B">
        <w:rPr>
          <w:rFonts w:ascii="Times New Roman" w:eastAsiaTheme="minorEastAsia" w:hAnsiTheme="minorEastAsia" w:hint="eastAsia"/>
          <w:kern w:val="0"/>
          <w:sz w:val="24"/>
        </w:rPr>
        <w:t>溶液</w:t>
      </w:r>
      <w:r w:rsidR="00AA183B" w:rsidRPr="00AA183B">
        <w:rPr>
          <w:rFonts w:ascii="Times New Roman" w:eastAsia="宋体" w:hAnsi="宋体"/>
          <w:kern w:val="0"/>
          <w:sz w:val="24"/>
        </w:rPr>
        <w:t>用量</w:t>
      </w:r>
      <w:r w:rsidR="00AA183B">
        <w:rPr>
          <w:rFonts w:ascii="Times New Roman" w:eastAsiaTheme="minorEastAsia" w:hAnsiTheme="minorEastAsia"/>
          <w:kern w:val="0"/>
          <w:sz w:val="24"/>
        </w:rPr>
        <w:t>已满足需要。</w:t>
      </w:r>
    </w:p>
    <w:p w:rsidR="00320B05" w:rsidRPr="00320B05" w:rsidRDefault="00666797" w:rsidP="00273A1E">
      <w:pPr>
        <w:pStyle w:val="a"/>
        <w:numPr>
          <w:ilvl w:val="0"/>
          <w:numId w:val="0"/>
        </w:numPr>
        <w:spacing w:beforeLines="0" w:afterLines="0" w:line="40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320B05">
        <w:rPr>
          <w:rFonts w:ascii="Times New Roman" w:eastAsiaTheme="minorEastAsia" w:hAnsiTheme="minorEastAsia"/>
          <w:b/>
          <w:sz w:val="24"/>
          <w:szCs w:val="24"/>
        </w:rPr>
        <w:t>（</w:t>
      </w:r>
      <w:r w:rsidRPr="00320B05">
        <w:rPr>
          <w:rFonts w:ascii="Times New Roman" w:eastAsiaTheme="minorEastAsia"/>
          <w:b/>
          <w:sz w:val="24"/>
          <w:szCs w:val="24"/>
        </w:rPr>
        <w:t>3</w:t>
      </w:r>
      <w:r w:rsidRPr="00320B05">
        <w:rPr>
          <w:rFonts w:ascii="Times New Roman" w:eastAsiaTheme="minorEastAsia" w:hAnsiTheme="minorEastAsia"/>
          <w:b/>
          <w:sz w:val="24"/>
          <w:szCs w:val="24"/>
        </w:rPr>
        <w:t>）</w:t>
      </w:r>
      <w:r w:rsidR="00320B05" w:rsidRPr="00320B05">
        <w:rPr>
          <w:rFonts w:asciiTheme="minorEastAsia" w:eastAsiaTheme="minorEastAsia" w:hAnsiTheme="minorEastAsia" w:hint="eastAsia"/>
          <w:b/>
          <w:sz w:val="24"/>
          <w:szCs w:val="24"/>
        </w:rPr>
        <w:t>广西国华计量检测有限公司</w:t>
      </w:r>
      <w:r w:rsidRPr="00320B05">
        <w:rPr>
          <w:rFonts w:asciiTheme="minorEastAsia" w:eastAsiaTheme="minorEastAsia" w:hAnsiTheme="minorEastAsia"/>
          <w:b/>
          <w:sz w:val="24"/>
          <w:szCs w:val="24"/>
        </w:rPr>
        <w:t>反馈意见</w:t>
      </w:r>
      <w:r w:rsidRPr="00320B05">
        <w:rPr>
          <w:rFonts w:asciiTheme="minorEastAsia" w:eastAsiaTheme="minorEastAsia" w:hAnsiTheme="minorEastAsia"/>
          <w:sz w:val="24"/>
          <w:szCs w:val="24"/>
        </w:rPr>
        <w:t>：</w:t>
      </w:r>
      <w:r w:rsidR="00320B05" w:rsidRPr="00320B05">
        <w:rPr>
          <w:rFonts w:ascii="Times New Roman" w:eastAsia="宋体" w:hAnsi="宋体"/>
          <w:sz w:val="24"/>
          <w:szCs w:val="24"/>
        </w:rPr>
        <w:t>标准溶液的配制过程中，建议直接使用</w:t>
      </w:r>
      <w:r w:rsidR="00320B05" w:rsidRPr="00320B05">
        <w:rPr>
          <w:rFonts w:asciiTheme="minorEastAsia" w:eastAsiaTheme="minorEastAsia" w:hAnsiTheme="minorEastAsia"/>
          <w:sz w:val="24"/>
          <w:szCs w:val="24"/>
        </w:rPr>
        <w:t>过氧化钠样品空白溶液作为基体溶液。</w:t>
      </w:r>
      <w:r w:rsidR="00320B05" w:rsidRPr="00320B05">
        <w:rPr>
          <w:rFonts w:asciiTheme="minorEastAsia" w:eastAsiaTheme="minorEastAsia" w:hAnsiTheme="minorEastAsia" w:hint="eastAsia"/>
          <w:sz w:val="24"/>
          <w:szCs w:val="24"/>
        </w:rPr>
        <w:t>待预审讨论确定。</w:t>
      </w:r>
    </w:p>
    <w:p w:rsidR="00273A1E" w:rsidRDefault="00320B05" w:rsidP="00273A1E">
      <w:pPr>
        <w:pStyle w:val="af0"/>
        <w:spacing w:after="0" w:line="400" w:lineRule="exact"/>
        <w:ind w:firstLineChars="196" w:firstLine="472"/>
        <w:rPr>
          <w:rFonts w:ascii="Times New Roman" w:eastAsiaTheme="minorEastAsia" w:hAnsiTheme="minorEastAsia"/>
          <w:sz w:val="24"/>
          <w:szCs w:val="24"/>
        </w:rPr>
      </w:pPr>
      <w:r w:rsidRPr="00320B05">
        <w:rPr>
          <w:rFonts w:ascii="Times New Roman" w:eastAsiaTheme="minorEastAsia" w:hAnsiTheme="minorEastAsia"/>
          <w:b/>
          <w:sz w:val="24"/>
          <w:szCs w:val="24"/>
        </w:rPr>
        <w:t>（</w:t>
      </w:r>
      <w:r w:rsidRPr="00320B05">
        <w:rPr>
          <w:rFonts w:ascii="Times New Roman" w:eastAsiaTheme="minorEastAsia" w:hAnsi="Times New Roman"/>
          <w:b/>
          <w:sz w:val="24"/>
          <w:szCs w:val="24"/>
        </w:rPr>
        <w:t>4</w:t>
      </w:r>
      <w:r w:rsidRPr="00320B05">
        <w:rPr>
          <w:rFonts w:ascii="Times New Roman" w:eastAsiaTheme="minorEastAsia" w:hAnsiTheme="minorEastAsia"/>
          <w:b/>
          <w:sz w:val="24"/>
          <w:szCs w:val="24"/>
        </w:rPr>
        <w:t>）深圳市中金岭南有色金属股份有限公司反馈意见</w:t>
      </w:r>
      <w:r w:rsidRPr="00320B05">
        <w:rPr>
          <w:rFonts w:ascii="Times New Roman" w:eastAsiaTheme="minorEastAsia" w:hAnsiTheme="minorEastAsia"/>
          <w:sz w:val="24"/>
          <w:szCs w:val="24"/>
        </w:rPr>
        <w:t>：</w:t>
      </w:r>
    </w:p>
    <w:p w:rsidR="00320B05" w:rsidRPr="00320B05" w:rsidRDefault="00273A1E" w:rsidP="00273A1E">
      <w:pPr>
        <w:pStyle w:val="af0"/>
        <w:spacing w:after="0" w:line="400" w:lineRule="exact"/>
        <w:ind w:firstLineChars="196" w:firstLine="470"/>
        <w:rPr>
          <w:rFonts w:ascii="Times New Roman" w:eastAsia="宋体" w:hAnsi="Times New Roman"/>
          <w:kern w:val="0"/>
          <w:sz w:val="24"/>
        </w:rPr>
      </w:pPr>
      <w:r w:rsidRPr="00273A1E">
        <w:rPr>
          <w:rFonts w:ascii="Times New Roman" w:hAnsi="Times New Roman"/>
          <w:sz w:val="24"/>
          <w:szCs w:val="24"/>
        </w:rPr>
        <w:t>1</w:t>
      </w:r>
      <w:r w:rsidRPr="00273A1E">
        <w:rPr>
          <w:rFonts w:ascii="Times New Roman" w:hAnsi="Times New Roman"/>
          <w:sz w:val="24"/>
          <w:szCs w:val="24"/>
        </w:rPr>
        <w:t>）</w:t>
      </w:r>
      <w:r w:rsidR="00320B05" w:rsidRPr="00320B05">
        <w:rPr>
          <w:rFonts w:ascii="Times New Roman" w:eastAsia="宋体" w:hAnsi="宋体"/>
          <w:kern w:val="0"/>
          <w:sz w:val="24"/>
        </w:rPr>
        <w:t>是否可以用的</w:t>
      </w:r>
      <w:r w:rsidR="00320B05" w:rsidRPr="00320B05">
        <w:rPr>
          <w:rFonts w:ascii="Times New Roman" w:eastAsia="宋体" w:hAnsi="Times New Roman"/>
          <w:kern w:val="0"/>
          <w:sz w:val="24"/>
        </w:rPr>
        <w:t xml:space="preserve">1.5 </w:t>
      </w:r>
      <w:r>
        <w:rPr>
          <w:rFonts w:ascii="Times New Roman" w:eastAsiaTheme="minorEastAsia" w:hAnsiTheme="minorEastAsia" w:hint="eastAsia"/>
          <w:kern w:val="0"/>
          <w:sz w:val="24"/>
        </w:rPr>
        <w:t>g</w:t>
      </w:r>
      <w:r w:rsidR="00320B05" w:rsidRPr="00320B05">
        <w:rPr>
          <w:rFonts w:ascii="Times New Roman" w:eastAsia="宋体" w:hAnsi="宋体"/>
          <w:kern w:val="0"/>
          <w:sz w:val="24"/>
        </w:rPr>
        <w:t>的氢氧化钠和</w:t>
      </w:r>
      <w:r w:rsidR="00320B05" w:rsidRPr="00320B05">
        <w:rPr>
          <w:rFonts w:ascii="Times New Roman" w:eastAsia="宋体" w:hAnsi="Times New Roman"/>
          <w:kern w:val="0"/>
          <w:sz w:val="24"/>
        </w:rPr>
        <w:t xml:space="preserve">1.5 </w:t>
      </w:r>
      <w:r>
        <w:rPr>
          <w:rFonts w:ascii="Times New Roman" w:eastAsiaTheme="minorEastAsia" w:hAnsiTheme="minorEastAsia" w:hint="eastAsia"/>
          <w:kern w:val="0"/>
          <w:sz w:val="24"/>
        </w:rPr>
        <w:t>g</w:t>
      </w:r>
      <w:r w:rsidR="00320B05" w:rsidRPr="00320B05">
        <w:rPr>
          <w:rFonts w:ascii="Times New Roman" w:eastAsia="宋体" w:hAnsi="宋体"/>
          <w:kern w:val="0"/>
          <w:sz w:val="24"/>
        </w:rPr>
        <w:t>的过氧化钠溶解</w:t>
      </w:r>
      <w:r w:rsidR="00320B05" w:rsidRPr="00320B05">
        <w:rPr>
          <w:rFonts w:ascii="Times New Roman" w:eastAsia="宋体" w:hAnsi="Times New Roman"/>
          <w:kern w:val="0"/>
          <w:sz w:val="24"/>
        </w:rPr>
        <w:t>,</w:t>
      </w:r>
      <w:r w:rsidR="00320B05" w:rsidRPr="00320B05">
        <w:rPr>
          <w:rFonts w:ascii="Times New Roman" w:eastAsia="宋体" w:hAnsi="宋体"/>
          <w:kern w:val="0"/>
          <w:sz w:val="24"/>
        </w:rPr>
        <w:t>可以减少过氧化钠对坩埚的腐蚀。</w:t>
      </w:r>
      <w:r>
        <w:rPr>
          <w:rFonts w:ascii="Times New Roman" w:eastAsiaTheme="minorEastAsia" w:hAnsiTheme="minorEastAsia"/>
          <w:kern w:val="0"/>
          <w:sz w:val="24"/>
        </w:rPr>
        <w:t>不采纳，</w:t>
      </w:r>
      <w:r>
        <w:rPr>
          <w:rFonts w:ascii="Times New Roman" w:eastAsiaTheme="minorEastAsia" w:hAnsiTheme="minorEastAsia" w:hint="eastAsia"/>
          <w:kern w:val="0"/>
          <w:sz w:val="24"/>
        </w:rPr>
        <w:t>过氧化钠量少于</w:t>
      </w:r>
      <w:r>
        <w:rPr>
          <w:rFonts w:ascii="Times New Roman" w:eastAsiaTheme="minorEastAsia" w:hAnsiTheme="minorEastAsia" w:hint="eastAsia"/>
          <w:kern w:val="0"/>
          <w:sz w:val="24"/>
        </w:rPr>
        <w:t>2.0</w:t>
      </w:r>
      <w:r w:rsidRPr="00320B05">
        <w:rPr>
          <w:rFonts w:ascii="Times New Roman" w:eastAsia="宋体" w:hAnsi="Times New Roman"/>
          <w:kern w:val="0"/>
          <w:sz w:val="24"/>
        </w:rPr>
        <w:t xml:space="preserve"> </w:t>
      </w:r>
      <w:r>
        <w:rPr>
          <w:rFonts w:ascii="Times New Roman" w:eastAsiaTheme="minorEastAsia" w:hAnsiTheme="minorEastAsia" w:hint="eastAsia"/>
          <w:kern w:val="0"/>
          <w:sz w:val="24"/>
        </w:rPr>
        <w:t>g</w:t>
      </w:r>
      <w:r>
        <w:rPr>
          <w:rFonts w:ascii="Times New Roman" w:eastAsiaTheme="minorEastAsia" w:hAnsiTheme="minorEastAsia" w:hint="eastAsia"/>
          <w:kern w:val="0"/>
          <w:sz w:val="24"/>
        </w:rPr>
        <w:t>时，熔融效果不理想，浸出时间长。</w:t>
      </w:r>
    </w:p>
    <w:p w:rsidR="00320B05" w:rsidRPr="00320B05" w:rsidRDefault="00273A1E" w:rsidP="00273A1E">
      <w:pPr>
        <w:pStyle w:val="af0"/>
        <w:spacing w:after="0" w:line="400" w:lineRule="exact"/>
        <w:ind w:firstLineChars="200" w:firstLine="480"/>
        <w:rPr>
          <w:rFonts w:ascii="Times New Roman" w:eastAsia="宋体" w:hAnsi="Times New Roman"/>
          <w:kern w:val="0"/>
          <w:sz w:val="24"/>
        </w:rPr>
      </w:pPr>
      <w:r w:rsidRPr="00273A1E">
        <w:rPr>
          <w:rFonts w:ascii="Times New Roman" w:hAnsi="Times New Roman"/>
          <w:sz w:val="24"/>
          <w:szCs w:val="24"/>
        </w:rPr>
        <w:t>2</w:t>
      </w:r>
      <w:r w:rsidRPr="00273A1E">
        <w:rPr>
          <w:rFonts w:ascii="Times New Roman" w:hAnsi="Times New Roman"/>
          <w:sz w:val="24"/>
          <w:szCs w:val="24"/>
        </w:rPr>
        <w:t>）</w:t>
      </w:r>
      <w:r w:rsidR="00320B05" w:rsidRPr="00320B05">
        <w:rPr>
          <w:rFonts w:ascii="Times New Roman" w:eastAsia="宋体" w:hAnsi="宋体"/>
          <w:kern w:val="0"/>
          <w:sz w:val="24"/>
        </w:rPr>
        <w:t>烧杯用聚四氟乙烯烧杯，当称样量大于</w:t>
      </w:r>
      <w:r w:rsidR="00320B05" w:rsidRPr="00320B05">
        <w:rPr>
          <w:rFonts w:ascii="Times New Roman" w:eastAsia="宋体" w:hAnsi="Times New Roman"/>
          <w:kern w:val="0"/>
          <w:sz w:val="24"/>
        </w:rPr>
        <w:t>0.3</w:t>
      </w:r>
      <w:r>
        <w:rPr>
          <w:rFonts w:ascii="Times New Roman" w:eastAsiaTheme="minorEastAsia" w:hAnsi="Times New Roman" w:hint="eastAsia"/>
          <w:kern w:val="0"/>
          <w:sz w:val="24"/>
        </w:rPr>
        <w:t>g</w:t>
      </w:r>
      <w:r w:rsidR="00320B05" w:rsidRPr="00320B05">
        <w:rPr>
          <w:rFonts w:ascii="Times New Roman" w:eastAsia="宋体" w:hAnsi="宋体"/>
          <w:kern w:val="0"/>
          <w:sz w:val="24"/>
        </w:rPr>
        <w:t>时，浸出时间较长，可以选择在电热板上加热加快浸出速度。</w:t>
      </w:r>
      <w:r>
        <w:rPr>
          <w:rFonts w:ascii="Times New Roman" w:eastAsiaTheme="minorEastAsia" w:hAnsiTheme="minorEastAsia"/>
          <w:kern w:val="0"/>
          <w:sz w:val="24"/>
        </w:rPr>
        <w:t>烧杯材质</w:t>
      </w:r>
      <w:r w:rsidR="00727E50">
        <w:rPr>
          <w:rFonts w:ascii="Times New Roman" w:eastAsiaTheme="minorEastAsia" w:hAnsiTheme="minorEastAsia"/>
          <w:kern w:val="0"/>
          <w:sz w:val="24"/>
        </w:rPr>
        <w:t>不作</w:t>
      </w:r>
      <w:r>
        <w:rPr>
          <w:rFonts w:ascii="Times New Roman" w:eastAsiaTheme="minorEastAsia" w:hAnsiTheme="minorEastAsia"/>
          <w:kern w:val="0"/>
          <w:sz w:val="24"/>
        </w:rPr>
        <w:t>规定</w:t>
      </w:r>
      <w:r w:rsidR="00727E50">
        <w:rPr>
          <w:rFonts w:ascii="Times New Roman" w:eastAsiaTheme="minorEastAsia" w:hAnsiTheme="minorEastAsia"/>
          <w:kern w:val="0"/>
          <w:sz w:val="24"/>
        </w:rPr>
        <w:t>。</w:t>
      </w:r>
    </w:p>
    <w:p w:rsidR="00320B05" w:rsidRPr="00320B05" w:rsidRDefault="00273A1E" w:rsidP="001F060F">
      <w:pPr>
        <w:pStyle w:val="af0"/>
        <w:spacing w:after="0" w:line="400" w:lineRule="exact"/>
        <w:ind w:firstLineChars="200" w:firstLine="480"/>
        <w:rPr>
          <w:rFonts w:ascii="Times New Roman" w:eastAsia="宋体" w:hAnsi="Times New Roman"/>
          <w:kern w:val="0"/>
          <w:sz w:val="24"/>
        </w:rPr>
      </w:pPr>
      <w:r w:rsidRPr="00273A1E">
        <w:rPr>
          <w:rFonts w:ascii="Times New Roman" w:hAnsi="Times New Roman"/>
          <w:sz w:val="24"/>
          <w:szCs w:val="24"/>
        </w:rPr>
        <w:t>3</w:t>
      </w:r>
      <w:r w:rsidRPr="00273A1E">
        <w:rPr>
          <w:rFonts w:ascii="Times New Roman" w:hAnsi="Times New Roman"/>
          <w:sz w:val="24"/>
          <w:szCs w:val="24"/>
        </w:rPr>
        <w:t>）</w:t>
      </w:r>
      <w:r w:rsidR="00320B05" w:rsidRPr="00320B05">
        <w:rPr>
          <w:rFonts w:ascii="Times New Roman" w:eastAsia="宋体" w:hAnsi="宋体"/>
          <w:kern w:val="0"/>
          <w:sz w:val="24"/>
        </w:rPr>
        <w:t>可将样品在常温下放置于马弗炉中，再逐渐升温，可避免样品溢出坩埚。</w:t>
      </w:r>
      <w:r w:rsidR="00727E50">
        <w:rPr>
          <w:rFonts w:ascii="Times New Roman" w:eastAsiaTheme="minorEastAsia" w:hAnsiTheme="minorEastAsia"/>
          <w:kern w:val="0"/>
          <w:sz w:val="24"/>
        </w:rPr>
        <w:t>不采纳，熔剂在</w:t>
      </w:r>
      <w:r w:rsidR="00727E50" w:rsidRPr="00320B05">
        <w:rPr>
          <w:rFonts w:ascii="Times New Roman" w:eastAsia="宋体" w:hAnsi="宋体"/>
          <w:kern w:val="0"/>
          <w:sz w:val="24"/>
        </w:rPr>
        <w:t>坩埚</w:t>
      </w:r>
      <w:r w:rsidR="00727E50">
        <w:rPr>
          <w:rFonts w:ascii="Times New Roman" w:eastAsiaTheme="minorEastAsia" w:hAnsiTheme="minorEastAsia"/>
          <w:kern w:val="0"/>
          <w:sz w:val="24"/>
        </w:rPr>
        <w:t>中加热时间长，对</w:t>
      </w:r>
      <w:r w:rsidR="00727E50" w:rsidRPr="00320B05">
        <w:rPr>
          <w:rFonts w:ascii="Times New Roman" w:eastAsia="宋体" w:hAnsi="宋体"/>
          <w:kern w:val="0"/>
          <w:sz w:val="24"/>
        </w:rPr>
        <w:t>坩埚腐蚀</w:t>
      </w:r>
      <w:r w:rsidR="00727E50">
        <w:rPr>
          <w:rFonts w:ascii="Times New Roman" w:eastAsiaTheme="minorEastAsia" w:hAnsiTheme="minorEastAsia"/>
          <w:kern w:val="0"/>
          <w:sz w:val="24"/>
        </w:rPr>
        <w:t>吏严重。</w:t>
      </w:r>
    </w:p>
    <w:p w:rsidR="001F060F" w:rsidRPr="009E433C" w:rsidRDefault="00727E50" w:rsidP="001F060F">
      <w:pPr>
        <w:pStyle w:val="af"/>
        <w:spacing w:after="0" w:line="400" w:lineRule="exact"/>
        <w:ind w:firstLine="482"/>
        <w:rPr>
          <w:rFonts w:ascii="Times New Roman" w:eastAsiaTheme="minorEastAsia" w:hAnsi="Times New Roman" w:cs="Times New Roman"/>
          <w:sz w:val="24"/>
        </w:rPr>
      </w:pPr>
      <w:r w:rsidRPr="00320B05">
        <w:rPr>
          <w:rFonts w:ascii="Times New Roman" w:eastAsiaTheme="minorEastAsia" w:hAnsiTheme="minorEastAsia" w:cs="Times New Roman"/>
          <w:b/>
          <w:sz w:val="24"/>
          <w:szCs w:val="24"/>
        </w:rPr>
        <w:t>（</w:t>
      </w:r>
      <w:r>
        <w:rPr>
          <w:rFonts w:ascii="Times New Roman" w:eastAsiaTheme="minorEastAsia" w:hAnsi="Times New Roman" w:hint="eastAsia"/>
          <w:b/>
          <w:sz w:val="24"/>
          <w:szCs w:val="24"/>
        </w:rPr>
        <w:t>5</w:t>
      </w:r>
      <w:r w:rsidRPr="00320B05">
        <w:rPr>
          <w:rFonts w:ascii="Times New Roman" w:eastAsiaTheme="minorEastAsia" w:hAnsiTheme="minorEastAsia" w:cs="Times New Roman"/>
          <w:b/>
          <w:sz w:val="24"/>
          <w:szCs w:val="24"/>
        </w:rPr>
        <w:t>）</w:t>
      </w:r>
      <w:r w:rsidRPr="00727E50">
        <w:rPr>
          <w:rFonts w:asciiTheme="minorEastAsia" w:eastAsiaTheme="minorEastAsia" w:hAnsiTheme="minorEastAsia"/>
          <w:b/>
          <w:sz w:val="24"/>
          <w:szCs w:val="24"/>
        </w:rPr>
        <w:t>广东省科学院工业分析检测中心</w:t>
      </w:r>
      <w:r w:rsidRPr="00320B05">
        <w:rPr>
          <w:rFonts w:ascii="Times New Roman" w:eastAsiaTheme="minorEastAsia" w:hAnsiTheme="minorEastAsia" w:cs="Times New Roman"/>
          <w:b/>
          <w:sz w:val="24"/>
          <w:szCs w:val="24"/>
        </w:rPr>
        <w:t>反馈意见</w:t>
      </w:r>
      <w:r w:rsidRPr="00320B05">
        <w:rPr>
          <w:rFonts w:ascii="Times New Roman" w:eastAsiaTheme="minorEastAsia" w:hAnsiTheme="minorEastAsia" w:cs="Times New Roman"/>
          <w:sz w:val="24"/>
          <w:szCs w:val="24"/>
        </w:rPr>
        <w:t>：</w:t>
      </w:r>
      <w:r w:rsidR="001F060F" w:rsidRPr="009E433C">
        <w:rPr>
          <w:rFonts w:ascii="Times New Roman" w:eastAsiaTheme="minorEastAsia" w:hAnsiTheme="minorEastAsia" w:cs="Times New Roman"/>
          <w:sz w:val="24"/>
        </w:rPr>
        <w:t>建议碱熔洗出时放入</w:t>
      </w:r>
      <w:r w:rsidR="001F060F" w:rsidRPr="009E433C">
        <w:rPr>
          <w:rFonts w:ascii="Times New Roman" w:eastAsiaTheme="minorEastAsia" w:hAnsi="Times New Roman" w:cs="Times New Roman"/>
          <w:sz w:val="24"/>
        </w:rPr>
        <w:t>250 mL</w:t>
      </w:r>
      <w:r w:rsidR="001F060F" w:rsidRPr="009E433C">
        <w:rPr>
          <w:rFonts w:ascii="Times New Roman" w:eastAsiaTheme="minorEastAsia" w:hAnsiTheme="minorEastAsia" w:cs="Times New Roman"/>
          <w:sz w:val="24"/>
        </w:rPr>
        <w:t>烧杯中，增加热水用量使用约</w:t>
      </w:r>
      <w:r w:rsidR="001F060F" w:rsidRPr="009E433C">
        <w:rPr>
          <w:rFonts w:ascii="Times New Roman" w:eastAsiaTheme="minorEastAsia" w:hAnsi="Times New Roman" w:cs="Times New Roman"/>
          <w:sz w:val="24"/>
        </w:rPr>
        <w:t xml:space="preserve">100ml </w:t>
      </w:r>
      <w:r w:rsidR="001F060F" w:rsidRPr="009E433C">
        <w:rPr>
          <w:rFonts w:ascii="Times New Roman" w:eastAsiaTheme="minorEastAsia" w:hAnsiTheme="minorEastAsia" w:cs="Times New Roman"/>
          <w:sz w:val="24"/>
        </w:rPr>
        <w:t>热水，后用浓盐酸中和至溶液刚好透明。移入</w:t>
      </w:r>
      <w:r w:rsidR="001F060F" w:rsidRPr="009E433C">
        <w:rPr>
          <w:rFonts w:ascii="Times New Roman" w:eastAsiaTheme="minorEastAsia" w:hAnsi="Times New Roman" w:cs="Times New Roman"/>
          <w:sz w:val="24"/>
        </w:rPr>
        <w:t>200 mL</w:t>
      </w:r>
      <w:r w:rsidR="001F060F" w:rsidRPr="009E433C">
        <w:rPr>
          <w:rFonts w:ascii="Times New Roman" w:eastAsiaTheme="minorEastAsia" w:hAnsiTheme="minorEastAsia" w:cs="Times New Roman"/>
          <w:sz w:val="24"/>
        </w:rPr>
        <w:t>容量瓶中，加入</w:t>
      </w:r>
      <w:r w:rsidR="001F060F" w:rsidRPr="009E433C">
        <w:rPr>
          <w:rFonts w:ascii="Times New Roman" w:eastAsiaTheme="minorEastAsia" w:hAnsi="Times New Roman" w:cs="Times New Roman"/>
          <w:sz w:val="24"/>
        </w:rPr>
        <w:t>10 mL</w:t>
      </w:r>
      <w:r w:rsidR="001F060F" w:rsidRPr="009E433C">
        <w:rPr>
          <w:rFonts w:ascii="Times New Roman" w:eastAsiaTheme="minorEastAsia" w:hAnsiTheme="minorEastAsia" w:cs="Times New Roman"/>
          <w:sz w:val="24"/>
        </w:rPr>
        <w:t>浓盐酸，以水稀释至刻度，混匀、干过滤。移取</w:t>
      </w:r>
      <w:r w:rsidR="001F060F" w:rsidRPr="009E433C">
        <w:rPr>
          <w:rFonts w:ascii="Times New Roman" w:eastAsiaTheme="minorEastAsia" w:hAnsi="Times New Roman" w:cs="Times New Roman"/>
          <w:sz w:val="24"/>
        </w:rPr>
        <w:t>20 mL</w:t>
      </w:r>
      <w:r w:rsidR="001F060F" w:rsidRPr="009E433C">
        <w:rPr>
          <w:rFonts w:ascii="Times New Roman" w:eastAsiaTheme="minorEastAsia" w:hAnsiTheme="minorEastAsia" w:cs="Times New Roman"/>
          <w:sz w:val="24"/>
        </w:rPr>
        <w:t>滤液于</w:t>
      </w:r>
      <w:r w:rsidR="001F060F" w:rsidRPr="009E433C">
        <w:rPr>
          <w:rFonts w:ascii="Times New Roman" w:eastAsiaTheme="minorEastAsia" w:hAnsi="Times New Roman" w:cs="Times New Roman"/>
          <w:sz w:val="24"/>
        </w:rPr>
        <w:t>50 mL</w:t>
      </w:r>
      <w:r w:rsidR="001F060F" w:rsidRPr="009E433C">
        <w:rPr>
          <w:rFonts w:ascii="Times New Roman" w:eastAsiaTheme="minorEastAsia" w:hAnsiTheme="minorEastAsia" w:cs="Times New Roman"/>
          <w:sz w:val="24"/>
        </w:rPr>
        <w:t>容量瓶中，加入</w:t>
      </w:r>
      <w:r w:rsidR="001F060F" w:rsidRPr="009E433C">
        <w:rPr>
          <w:rFonts w:ascii="Times New Roman" w:eastAsiaTheme="minorEastAsia" w:hAnsi="Times New Roman" w:cs="Times New Roman"/>
          <w:sz w:val="24"/>
        </w:rPr>
        <w:t>5 mL</w:t>
      </w:r>
      <w:r w:rsidR="001F060F" w:rsidRPr="009E433C">
        <w:rPr>
          <w:rFonts w:ascii="Times New Roman" w:eastAsiaTheme="minorEastAsia" w:hAnsiTheme="minorEastAsia" w:cs="Times New Roman"/>
          <w:sz w:val="24"/>
        </w:rPr>
        <w:t>浓盐酸，用水稀释至刻度，混匀，待测。提高浸出液用量可便于操作，且浸出快而彻底，有效提高浸出效率。</w:t>
      </w:r>
      <w:r w:rsidR="00263753">
        <w:rPr>
          <w:rFonts w:ascii="Times New Roman" w:eastAsiaTheme="minorEastAsia" w:hAnsiTheme="minorEastAsia" w:cs="Times New Roman"/>
          <w:sz w:val="24"/>
        </w:rPr>
        <w:t>不采纳，浸取热水量不宜太多，否则反应激烈，有可能使溶液溅出造成锡的损失。</w:t>
      </w:r>
    </w:p>
    <w:p w:rsidR="00263753" w:rsidRPr="00713CF5" w:rsidRDefault="00263753" w:rsidP="00263753">
      <w:pPr>
        <w:pStyle w:val="af1"/>
        <w:spacing w:line="400" w:lineRule="exact"/>
        <w:ind w:firstLine="482"/>
        <w:rPr>
          <w:rFonts w:ascii="Times New Roman" w:hAnsi="Times New Roman" w:cs="Times New Roman"/>
          <w:bCs/>
          <w:sz w:val="24"/>
        </w:rPr>
      </w:pPr>
      <w:r w:rsidRPr="00320B05">
        <w:rPr>
          <w:rFonts w:ascii="Times New Roman" w:hAnsiTheme="minorEastAsia" w:cs="Times New Roman"/>
          <w:b/>
          <w:sz w:val="24"/>
        </w:rPr>
        <w:t>（</w:t>
      </w:r>
      <w:r>
        <w:rPr>
          <w:rFonts w:ascii="Times New Roman" w:hAnsi="Times New Roman" w:hint="eastAsia"/>
          <w:b/>
          <w:sz w:val="24"/>
        </w:rPr>
        <w:t>6</w:t>
      </w:r>
      <w:r w:rsidRPr="00320B05">
        <w:rPr>
          <w:rFonts w:ascii="Times New Roman" w:hAnsiTheme="minorEastAsia" w:cs="Times New Roman"/>
          <w:b/>
          <w:sz w:val="24"/>
        </w:rPr>
        <w:t>）</w:t>
      </w:r>
      <w:r w:rsidRPr="00263753">
        <w:rPr>
          <w:rFonts w:asciiTheme="minorEastAsia" w:hAnsiTheme="minorEastAsia" w:hint="eastAsia"/>
          <w:b/>
          <w:sz w:val="24"/>
        </w:rPr>
        <w:t>防城港东途矿产检测有限公司</w:t>
      </w:r>
      <w:r w:rsidRPr="00320B05">
        <w:rPr>
          <w:rFonts w:ascii="Times New Roman" w:hAnsiTheme="minorEastAsia" w:cs="Times New Roman"/>
          <w:b/>
          <w:sz w:val="24"/>
        </w:rPr>
        <w:t>反馈意见</w:t>
      </w:r>
      <w:r w:rsidRPr="00320B05">
        <w:rPr>
          <w:rFonts w:ascii="Times New Roman" w:hAnsiTheme="minorEastAsia" w:cs="Times New Roman"/>
          <w:sz w:val="24"/>
        </w:rPr>
        <w:t>：</w:t>
      </w:r>
      <w:r w:rsidRPr="00713CF5">
        <w:rPr>
          <w:rFonts w:ascii="Times New Roman" w:hAnsiTheme="minorEastAsia" w:cs="Times New Roman"/>
          <w:bCs/>
          <w:sz w:val="24"/>
        </w:rPr>
        <w:t>该方法用过氧化钠进行熔样，样品溶液</w:t>
      </w:r>
      <w:r w:rsidRPr="00713CF5">
        <w:rPr>
          <w:rFonts w:ascii="Times New Roman" w:hAnsi="Times New Roman" w:cs="Times New Roman"/>
          <w:bCs/>
          <w:sz w:val="24"/>
        </w:rPr>
        <w:t>Na</w:t>
      </w:r>
      <w:r w:rsidRPr="00713CF5">
        <w:rPr>
          <w:rFonts w:ascii="Times New Roman" w:hAnsiTheme="minorEastAsia" w:cs="Times New Roman"/>
          <w:bCs/>
          <w:sz w:val="24"/>
        </w:rPr>
        <w:t>基体较高，对</w:t>
      </w:r>
      <w:r w:rsidRPr="00713CF5">
        <w:rPr>
          <w:rFonts w:ascii="Times New Roman" w:hAnsi="Times New Roman" w:cs="Times New Roman"/>
          <w:bCs/>
          <w:sz w:val="24"/>
        </w:rPr>
        <w:t>Sn</w:t>
      </w:r>
      <w:r w:rsidRPr="00713CF5">
        <w:rPr>
          <w:rFonts w:ascii="Times New Roman" w:hAnsiTheme="minorEastAsia" w:cs="Times New Roman"/>
          <w:bCs/>
          <w:sz w:val="24"/>
        </w:rPr>
        <w:t>的测试强度有影响，而由于</w:t>
      </w:r>
      <w:r w:rsidRPr="00713CF5">
        <w:rPr>
          <w:rFonts w:ascii="Times New Roman" w:hAnsi="Times New Roman" w:cs="Times New Roman"/>
          <w:bCs/>
          <w:sz w:val="24"/>
        </w:rPr>
        <w:t>Sn</w:t>
      </w:r>
      <w:r w:rsidRPr="00713CF5">
        <w:rPr>
          <w:rFonts w:ascii="Times New Roman" w:hAnsiTheme="minorEastAsia" w:cs="Times New Roman"/>
          <w:bCs/>
          <w:sz w:val="24"/>
        </w:rPr>
        <w:t>的强度较低，</w:t>
      </w:r>
      <w:r w:rsidRPr="00713CF5">
        <w:rPr>
          <w:rFonts w:ascii="Times New Roman" w:hAnsi="Times New Roman" w:cs="Times New Roman"/>
          <w:bCs/>
          <w:sz w:val="24"/>
        </w:rPr>
        <w:t>Na</w:t>
      </w:r>
      <w:r w:rsidRPr="00713CF5">
        <w:rPr>
          <w:rFonts w:ascii="Times New Roman" w:hAnsiTheme="minorEastAsia" w:cs="Times New Roman"/>
          <w:bCs/>
          <w:sz w:val="24"/>
        </w:rPr>
        <w:t>基体影响显著。建议将</w:t>
      </w:r>
      <w:r w:rsidRPr="00713CF5">
        <w:rPr>
          <w:rFonts w:ascii="Times New Roman" w:hAnsi="Times New Roman" w:cs="Times New Roman"/>
          <w:bCs/>
          <w:sz w:val="24"/>
        </w:rPr>
        <w:t>Sn</w:t>
      </w:r>
      <w:r w:rsidRPr="00713CF5">
        <w:rPr>
          <w:rFonts w:ascii="Times New Roman" w:hAnsiTheme="minorEastAsia" w:cs="Times New Roman"/>
          <w:bCs/>
          <w:sz w:val="24"/>
        </w:rPr>
        <w:t>含量大于</w:t>
      </w:r>
      <w:r w:rsidRPr="00713CF5">
        <w:rPr>
          <w:rFonts w:ascii="Times New Roman" w:hAnsi="Times New Roman" w:cs="Times New Roman"/>
          <w:bCs/>
          <w:sz w:val="24"/>
        </w:rPr>
        <w:t>0.50%</w:t>
      </w:r>
      <w:r w:rsidRPr="00713CF5">
        <w:rPr>
          <w:rFonts w:ascii="Times New Roman" w:hAnsiTheme="minorEastAsia" w:cs="Times New Roman"/>
          <w:bCs/>
          <w:sz w:val="24"/>
        </w:rPr>
        <w:t>的称样量提高到</w:t>
      </w:r>
      <w:r w:rsidRPr="00713CF5">
        <w:rPr>
          <w:rFonts w:ascii="Times New Roman" w:hAnsi="Times New Roman" w:cs="Times New Roman"/>
          <w:bCs/>
          <w:sz w:val="24"/>
        </w:rPr>
        <w:t>0.2g</w:t>
      </w:r>
      <w:r w:rsidRPr="00713CF5">
        <w:rPr>
          <w:rFonts w:ascii="Times New Roman" w:hAnsiTheme="minorEastAsia" w:cs="Times New Roman"/>
          <w:bCs/>
          <w:sz w:val="24"/>
        </w:rPr>
        <w:t>，同时将稀释倍数改为</w:t>
      </w:r>
      <w:r w:rsidRPr="00713CF5">
        <w:rPr>
          <w:rFonts w:ascii="Times New Roman" w:hAnsi="Times New Roman" w:cs="Times New Roman"/>
          <w:bCs/>
          <w:sz w:val="24"/>
        </w:rPr>
        <w:t>10</w:t>
      </w:r>
      <w:r w:rsidRPr="00713CF5">
        <w:rPr>
          <w:rFonts w:ascii="Times New Roman" w:hAnsiTheme="minorEastAsia" w:cs="Times New Roman"/>
          <w:bCs/>
          <w:sz w:val="24"/>
        </w:rPr>
        <w:t>倍，一方面减少</w:t>
      </w:r>
      <w:r w:rsidRPr="00713CF5">
        <w:rPr>
          <w:rFonts w:ascii="Times New Roman" w:hAnsi="Times New Roman" w:cs="Times New Roman"/>
          <w:bCs/>
          <w:sz w:val="24"/>
        </w:rPr>
        <w:t>Na</w:t>
      </w:r>
      <w:r w:rsidRPr="00713CF5">
        <w:rPr>
          <w:rFonts w:ascii="Times New Roman" w:hAnsiTheme="minorEastAsia" w:cs="Times New Roman"/>
          <w:bCs/>
          <w:sz w:val="24"/>
        </w:rPr>
        <w:t>基体的影响，另一方面提高测定结果的精密度。不采纳，</w:t>
      </w:r>
      <w:r w:rsidR="004C726E" w:rsidRPr="00713CF5">
        <w:rPr>
          <w:rFonts w:ascii="Times New Roman" w:hAnsiTheme="minorEastAsia" w:cs="Times New Roman"/>
          <w:bCs/>
          <w:sz w:val="24"/>
        </w:rPr>
        <w:t>称样量加倍，稀释倍数增加一倍，</w:t>
      </w:r>
      <w:r w:rsidR="004C726E" w:rsidRPr="00713CF5">
        <w:rPr>
          <w:rFonts w:ascii="Times New Roman" w:hAnsi="Times New Roman" w:cs="Times New Roman"/>
          <w:bCs/>
          <w:sz w:val="24"/>
        </w:rPr>
        <w:t>Na</w:t>
      </w:r>
      <w:r w:rsidR="004C726E" w:rsidRPr="00713CF5">
        <w:rPr>
          <w:rFonts w:ascii="Times New Roman" w:hAnsiTheme="minorEastAsia" w:cs="Times New Roman"/>
          <w:bCs/>
          <w:sz w:val="24"/>
        </w:rPr>
        <w:t>基体没有变化，同时，各单位验证结果表明，精密度满足需要。</w:t>
      </w:r>
    </w:p>
    <w:p w:rsidR="003A7BF1" w:rsidRPr="008619CD" w:rsidRDefault="003A7BF1" w:rsidP="003A7BF1">
      <w:pPr>
        <w:spacing w:line="400" w:lineRule="exact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202</w:t>
      </w:r>
      <w:r>
        <w:rPr>
          <w:rFonts w:ascii="Times New Roman" w:hAnsi="Times New Roman" w:cs="Times New Roman" w:hint="eastAsia"/>
          <w:color w:val="444444"/>
          <w:sz w:val="24"/>
          <w:szCs w:val="24"/>
        </w:rPr>
        <w:t>4</w:t>
      </w:r>
      <w:r w:rsidRPr="008619CD">
        <w:rPr>
          <w:rFonts w:ascii="Times New Roman" w:hAnsi="Times New Roman" w:cs="Times New Roman"/>
          <w:color w:val="444444"/>
          <w:sz w:val="24"/>
          <w:szCs w:val="24"/>
        </w:rPr>
        <w:t>年</w:t>
      </w:r>
      <w:r>
        <w:rPr>
          <w:rFonts w:ascii="Times New Roman" w:hAnsi="Times New Roman" w:cs="Times New Roman" w:hint="eastAsia"/>
          <w:color w:val="444444"/>
          <w:sz w:val="24"/>
          <w:szCs w:val="24"/>
        </w:rPr>
        <w:t>4</w:t>
      </w:r>
      <w:r w:rsidRPr="008619CD">
        <w:rPr>
          <w:rFonts w:ascii="Times New Roman" w:hAnsi="Times New Roman" w:cs="Times New Roman"/>
          <w:color w:val="444444"/>
          <w:sz w:val="24"/>
          <w:szCs w:val="24"/>
        </w:rPr>
        <w:t>月</w:t>
      </w:r>
      <w:r>
        <w:rPr>
          <w:rFonts w:ascii="Times New Roman" w:hAnsi="Times New Roman" w:cs="Times New Roman"/>
          <w:color w:val="444444"/>
          <w:sz w:val="24"/>
          <w:szCs w:val="24"/>
        </w:rPr>
        <w:t>2</w:t>
      </w:r>
      <w:r w:rsidR="00713CF5">
        <w:rPr>
          <w:rFonts w:ascii="Times New Roman" w:hAnsi="Times New Roman" w:cs="Times New Roman" w:hint="eastAsia"/>
          <w:color w:val="444444"/>
          <w:sz w:val="24"/>
          <w:szCs w:val="24"/>
        </w:rPr>
        <w:t>4</w:t>
      </w:r>
      <w:r w:rsidRPr="008619CD">
        <w:rPr>
          <w:rFonts w:ascii="Times New Roman" w:hAnsi="Times New Roman" w:cs="Times New Roman"/>
          <w:color w:val="444444"/>
          <w:sz w:val="24"/>
          <w:szCs w:val="24"/>
        </w:rPr>
        <w:t>日</w:t>
      </w:r>
      <w:r w:rsidRPr="008619CD">
        <w:rPr>
          <w:rFonts w:ascii="Times New Roman" w:hAnsi="Times New Roman" w:cs="Times New Roman"/>
          <w:sz w:val="24"/>
          <w:szCs w:val="24"/>
        </w:rPr>
        <w:t>~</w:t>
      </w:r>
      <w:r w:rsidR="00D93C0F">
        <w:rPr>
          <w:rFonts w:ascii="Times New Roman" w:hAnsi="Times New Roman" w:cs="Times New Roman"/>
          <w:color w:val="444444"/>
          <w:sz w:val="24"/>
          <w:szCs w:val="24"/>
        </w:rPr>
        <w:t>2</w:t>
      </w:r>
      <w:r w:rsidR="00D93C0F">
        <w:rPr>
          <w:rFonts w:ascii="Times New Roman" w:hAnsi="Times New Roman" w:cs="Times New Roman" w:hint="eastAsia"/>
          <w:color w:val="444444"/>
          <w:sz w:val="24"/>
          <w:szCs w:val="24"/>
        </w:rPr>
        <w:t>7</w:t>
      </w:r>
      <w:r w:rsidRPr="008619CD">
        <w:rPr>
          <w:rFonts w:ascii="Times New Roman" w:hAnsi="Times New Roman" w:cs="Times New Roman"/>
          <w:color w:val="444444"/>
          <w:sz w:val="24"/>
          <w:szCs w:val="24"/>
        </w:rPr>
        <w:t>日，</w:t>
      </w:r>
      <w:r w:rsidRPr="008619CD">
        <w:rPr>
          <w:rFonts w:ascii="Times New Roman" w:hAnsi="Times New Roman" w:cs="Times New Roman"/>
          <w:sz w:val="24"/>
          <w:szCs w:val="24"/>
        </w:rPr>
        <w:t>全国有色金属标准化技术委员会在</w:t>
      </w:r>
      <w:r>
        <w:rPr>
          <w:rFonts w:ascii="Times New Roman" w:hAnsi="Times New Roman" w:cs="Times New Roman"/>
          <w:sz w:val="24"/>
          <w:szCs w:val="24"/>
        </w:rPr>
        <w:t>长沙</w:t>
      </w:r>
      <w:r w:rsidR="00D93C0F">
        <w:rPr>
          <w:rFonts w:ascii="Times New Roman" w:hAnsi="Times New Roman" w:cs="Times New Roman"/>
          <w:sz w:val="24"/>
          <w:szCs w:val="24"/>
        </w:rPr>
        <w:t>召开有色金属标准项目论证会暨标准制修订工作</w:t>
      </w:r>
      <w:r w:rsidR="00713CF5">
        <w:rPr>
          <w:rFonts w:ascii="Times New Roman" w:hAnsi="Times New Roman" w:cs="Times New Roman"/>
          <w:sz w:val="24"/>
          <w:szCs w:val="24"/>
        </w:rPr>
        <w:t>会议，</w:t>
      </w:r>
      <w:r w:rsidR="00713CF5">
        <w:rPr>
          <w:rFonts w:ascii="Times New Roman" w:hAnsi="Times New Roman" w:cs="Times New Roman" w:hint="eastAsia"/>
          <w:sz w:val="24"/>
          <w:szCs w:val="24"/>
        </w:rPr>
        <w:t>26</w:t>
      </w:r>
      <w:r w:rsidR="00441541">
        <w:rPr>
          <w:rFonts w:ascii="Times New Roman" w:hAnsi="Times New Roman" w:cs="Times New Roman" w:hint="eastAsia"/>
          <w:sz w:val="24"/>
          <w:szCs w:val="24"/>
        </w:rPr>
        <w:t>日重标委组织对行业标准《锑精矿化学分析方法</w:t>
      </w:r>
      <w:r w:rsidR="0044154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41541">
        <w:rPr>
          <w:rFonts w:ascii="Times New Roman" w:hAnsi="Times New Roman" w:cs="Times New Roman" w:hint="eastAsia"/>
          <w:sz w:val="24"/>
          <w:szCs w:val="24"/>
        </w:rPr>
        <w:t>第</w:t>
      </w:r>
      <w:r w:rsidR="00441541">
        <w:rPr>
          <w:rFonts w:ascii="Times New Roman" w:hAnsi="Times New Roman" w:cs="Times New Roman" w:hint="eastAsia"/>
          <w:sz w:val="24"/>
          <w:szCs w:val="24"/>
        </w:rPr>
        <w:t>15</w:t>
      </w:r>
      <w:r w:rsidR="00441541">
        <w:rPr>
          <w:rFonts w:ascii="Times New Roman" w:hAnsi="Times New Roman" w:cs="Times New Roman" w:hint="eastAsia"/>
          <w:sz w:val="24"/>
          <w:szCs w:val="24"/>
        </w:rPr>
        <w:t>部分：锡含量的测定</w:t>
      </w:r>
      <w:r w:rsidR="0044154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41541">
        <w:rPr>
          <w:rFonts w:ascii="Times New Roman" w:hAnsi="Times New Roman" w:cs="Times New Roman" w:hint="eastAsia"/>
          <w:sz w:val="24"/>
          <w:szCs w:val="24"/>
        </w:rPr>
        <w:t>电感耦合等离子体原子发射光谱法》</w:t>
      </w:r>
      <w:r w:rsidR="002753B2">
        <w:rPr>
          <w:rFonts w:ascii="Times New Roman" w:hAnsi="Times New Roman" w:cs="Times New Roman" w:hint="eastAsia"/>
          <w:sz w:val="24"/>
          <w:szCs w:val="24"/>
        </w:rPr>
        <w:t>预审，</w:t>
      </w:r>
      <w:r w:rsidRPr="008619CD">
        <w:rPr>
          <w:rFonts w:ascii="Times New Roman" w:hAnsi="Times New Roman" w:cs="Times New Roman"/>
          <w:sz w:val="24"/>
          <w:szCs w:val="24"/>
        </w:rPr>
        <w:t>与会专家代表对《预审稿和试验报告进行了认真审查、讨论，对标准技术内容、文本提出了修改意见和建议。</w:t>
      </w:r>
    </w:p>
    <w:p w:rsidR="00F073C6" w:rsidRPr="00B87C71" w:rsidRDefault="00F073C6" w:rsidP="00F073C6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</w:t>
      </w:r>
      <w:r w:rsidRPr="00F073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 xml:space="preserve">) </w:t>
      </w:r>
      <w:r w:rsidRPr="00B87C71">
        <w:rPr>
          <w:rFonts w:hint="eastAsia"/>
          <w:sz w:val="24"/>
        </w:rPr>
        <w:t>第</w:t>
      </w:r>
      <w:r w:rsidRPr="00B87C71">
        <w:rPr>
          <w:rFonts w:hint="eastAsia"/>
          <w:sz w:val="24"/>
        </w:rPr>
        <w:t>1</w:t>
      </w:r>
      <w:r w:rsidRPr="00B87C71">
        <w:rPr>
          <w:rFonts w:hint="eastAsia"/>
          <w:sz w:val="24"/>
        </w:rPr>
        <w:t>条的中测定范围修改为“</w:t>
      </w:r>
      <w:r w:rsidRPr="00B87C71">
        <w:rPr>
          <w:rFonts w:hint="eastAsia"/>
          <w:sz w:val="24"/>
        </w:rPr>
        <w:t>0.020%</w:t>
      </w:r>
      <w:r w:rsidRPr="00B87C71">
        <w:rPr>
          <w:rFonts w:ascii="Times New Roman" w:hAnsi="Times New Roman" w:cs="Times New Roman"/>
          <w:sz w:val="24"/>
        </w:rPr>
        <w:t>～</w:t>
      </w:r>
      <w:r w:rsidRPr="00B87C71">
        <w:rPr>
          <w:rFonts w:hint="eastAsia"/>
          <w:sz w:val="24"/>
        </w:rPr>
        <w:t>2.00%</w:t>
      </w:r>
      <w:r w:rsidRPr="00B87C71">
        <w:rPr>
          <w:rFonts w:hint="eastAsia"/>
          <w:sz w:val="24"/>
        </w:rPr>
        <w:t>”。</w:t>
      </w:r>
    </w:p>
    <w:p w:rsidR="00F073C6" w:rsidRPr="00B87C71" w:rsidRDefault="00F073C6" w:rsidP="00F073C6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(2) </w:t>
      </w:r>
      <w:r w:rsidRPr="00B87C71">
        <w:rPr>
          <w:rFonts w:hint="eastAsia"/>
          <w:sz w:val="24"/>
        </w:rPr>
        <w:t>第</w:t>
      </w:r>
      <w:r w:rsidRPr="00B87C71">
        <w:rPr>
          <w:rFonts w:hint="eastAsia"/>
          <w:sz w:val="24"/>
        </w:rPr>
        <w:t>4</w:t>
      </w:r>
      <w:r w:rsidRPr="00B87C71">
        <w:rPr>
          <w:rFonts w:hint="eastAsia"/>
          <w:sz w:val="24"/>
        </w:rPr>
        <w:t>条中“试样”改为“试料”，“水浸取”改为“热水浸取”，“按照工作曲线计算锡的质量分数”改为“按照工作曲线法计算锡的质量浓度”。</w:t>
      </w:r>
    </w:p>
    <w:p w:rsidR="00F073C6" w:rsidRPr="00B87C71" w:rsidRDefault="00F073C6" w:rsidP="00F073C6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(3) </w:t>
      </w:r>
      <w:r w:rsidRPr="00B87C71">
        <w:rPr>
          <w:rFonts w:hint="eastAsia"/>
          <w:sz w:val="24"/>
        </w:rPr>
        <w:t>第</w:t>
      </w:r>
      <w:r w:rsidRPr="00B87C71">
        <w:rPr>
          <w:rFonts w:hint="eastAsia"/>
          <w:sz w:val="24"/>
        </w:rPr>
        <w:t>5</w:t>
      </w:r>
      <w:r w:rsidRPr="00B87C71">
        <w:rPr>
          <w:rFonts w:hint="eastAsia"/>
          <w:sz w:val="24"/>
        </w:rPr>
        <w:t>条中增加“</w:t>
      </w:r>
      <w:r w:rsidRPr="00B87C71">
        <w:rPr>
          <w:rFonts w:hint="eastAsia"/>
          <w:sz w:val="24"/>
        </w:rPr>
        <w:t xml:space="preserve">5.1 </w:t>
      </w:r>
      <w:r w:rsidRPr="00B87C71">
        <w:rPr>
          <w:rFonts w:hint="eastAsia"/>
          <w:sz w:val="24"/>
        </w:rPr>
        <w:t>水”，删除“</w:t>
      </w:r>
      <w:r w:rsidRPr="00B87C71">
        <w:rPr>
          <w:rFonts w:hint="eastAsia"/>
          <w:sz w:val="24"/>
        </w:rPr>
        <w:t xml:space="preserve">5.3 </w:t>
      </w:r>
      <w:r w:rsidRPr="00B87C71">
        <w:rPr>
          <w:rFonts w:hint="eastAsia"/>
          <w:sz w:val="24"/>
        </w:rPr>
        <w:t>酒石酸”，“</w:t>
      </w:r>
      <w:r w:rsidRPr="00B87C71">
        <w:rPr>
          <w:rFonts w:hint="eastAsia"/>
          <w:sz w:val="24"/>
        </w:rPr>
        <w:t xml:space="preserve">5.5 </w:t>
      </w:r>
      <w:r w:rsidRPr="00B87C71">
        <w:rPr>
          <w:rFonts w:hint="eastAsia"/>
          <w:sz w:val="24"/>
        </w:rPr>
        <w:t>酒石酸（</w:t>
      </w:r>
      <w:r w:rsidRPr="00B87C71">
        <w:rPr>
          <w:rFonts w:hint="eastAsia"/>
          <w:sz w:val="24"/>
        </w:rPr>
        <w:t>200g/L)</w:t>
      </w:r>
      <w:r w:rsidRPr="00B87C71">
        <w:rPr>
          <w:rFonts w:hint="eastAsia"/>
          <w:sz w:val="24"/>
        </w:rPr>
        <w:t>”改为“</w:t>
      </w:r>
      <w:r w:rsidRPr="00B87C71">
        <w:rPr>
          <w:rFonts w:hint="eastAsia"/>
          <w:sz w:val="24"/>
        </w:rPr>
        <w:t xml:space="preserve">5.4 </w:t>
      </w:r>
      <w:r w:rsidRPr="00B87C71">
        <w:rPr>
          <w:rFonts w:hint="eastAsia"/>
          <w:sz w:val="24"/>
        </w:rPr>
        <w:t>酒</w:t>
      </w:r>
      <w:r w:rsidRPr="00B87C71">
        <w:rPr>
          <w:rFonts w:hint="eastAsia"/>
          <w:sz w:val="24"/>
        </w:rPr>
        <w:lastRenderedPageBreak/>
        <w:t>石酸溶液（</w:t>
      </w:r>
      <w:r w:rsidRPr="00B87C71">
        <w:rPr>
          <w:rFonts w:hint="eastAsia"/>
          <w:sz w:val="24"/>
        </w:rPr>
        <w:t>200g/L)</w:t>
      </w:r>
      <w:r w:rsidRPr="00B87C71">
        <w:rPr>
          <w:rFonts w:hint="eastAsia"/>
          <w:sz w:val="24"/>
        </w:rPr>
        <w:t>”。</w:t>
      </w:r>
    </w:p>
    <w:p w:rsidR="00F073C6" w:rsidRPr="00B87C71" w:rsidRDefault="00F073C6" w:rsidP="00F073C6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(4) </w:t>
      </w:r>
      <w:r w:rsidRPr="00B87C71">
        <w:rPr>
          <w:rFonts w:hint="eastAsia"/>
          <w:sz w:val="24"/>
        </w:rPr>
        <w:t>第</w:t>
      </w:r>
      <w:r w:rsidRPr="00B87C71">
        <w:rPr>
          <w:rFonts w:hint="eastAsia"/>
          <w:sz w:val="24"/>
        </w:rPr>
        <w:t>5.6</w:t>
      </w:r>
      <w:r w:rsidRPr="00B87C71">
        <w:rPr>
          <w:rFonts w:hint="eastAsia"/>
          <w:sz w:val="24"/>
        </w:rPr>
        <w:t>条中的锡标准贮存溶液配制修改成“称取</w:t>
      </w:r>
      <w:r w:rsidRPr="00B87C71">
        <w:rPr>
          <w:rFonts w:hint="eastAsia"/>
          <w:sz w:val="24"/>
        </w:rPr>
        <w:t>1.000g</w:t>
      </w:r>
      <w:r w:rsidRPr="00B87C71">
        <w:rPr>
          <w:rFonts w:hint="eastAsia"/>
          <w:sz w:val="24"/>
        </w:rPr>
        <w:t>锡</w:t>
      </w:r>
      <w:r w:rsidRPr="00B87C71">
        <w:rPr>
          <w:sz w:val="24"/>
        </w:rPr>
        <w:t>（</w:t>
      </w:r>
      <w:r w:rsidRPr="00B87C71">
        <w:rPr>
          <w:sz w:val="24"/>
        </w:rPr>
        <w:t>w</w:t>
      </w:r>
      <w:r w:rsidRPr="00B87C71">
        <w:rPr>
          <w:sz w:val="24"/>
          <w:vertAlign w:val="subscript"/>
        </w:rPr>
        <w:t>s</w:t>
      </w:r>
      <w:r w:rsidRPr="00B87C71">
        <w:rPr>
          <w:rFonts w:hint="eastAsia"/>
          <w:sz w:val="24"/>
          <w:vertAlign w:val="subscript"/>
        </w:rPr>
        <w:t>n</w:t>
      </w:r>
      <w:r w:rsidRPr="00B87C71">
        <w:rPr>
          <w:sz w:val="24"/>
        </w:rPr>
        <w:t>≥99.99%</w:t>
      </w:r>
      <w:r w:rsidRPr="00B87C71">
        <w:rPr>
          <w:sz w:val="24"/>
        </w:rPr>
        <w:t>）</w:t>
      </w:r>
      <w:r w:rsidRPr="00B87C71">
        <w:rPr>
          <w:rFonts w:hint="eastAsia"/>
          <w:sz w:val="24"/>
        </w:rPr>
        <w:t>，置于</w:t>
      </w:r>
      <w:r w:rsidRPr="00B87C71">
        <w:rPr>
          <w:rFonts w:hint="eastAsia"/>
          <w:sz w:val="24"/>
        </w:rPr>
        <w:t>1000mL</w:t>
      </w:r>
      <w:r w:rsidRPr="00B87C71">
        <w:rPr>
          <w:rFonts w:hint="eastAsia"/>
          <w:sz w:val="24"/>
        </w:rPr>
        <w:t>容量瓶中，加入</w:t>
      </w:r>
      <w:r w:rsidRPr="00B87C71">
        <w:rPr>
          <w:rFonts w:hint="eastAsia"/>
          <w:sz w:val="24"/>
        </w:rPr>
        <w:t>200mL</w:t>
      </w:r>
      <w:r w:rsidRPr="00B87C71">
        <w:rPr>
          <w:rFonts w:hint="eastAsia"/>
          <w:sz w:val="24"/>
        </w:rPr>
        <w:t>盐酸，于沸水浴上溶解完全，冷却，以水稀释至刻度，混匀。此溶液</w:t>
      </w:r>
      <w:r w:rsidRPr="00B87C71">
        <w:rPr>
          <w:rFonts w:hint="eastAsia"/>
          <w:sz w:val="24"/>
        </w:rPr>
        <w:t>1mL</w:t>
      </w:r>
      <w:r w:rsidRPr="00B87C71">
        <w:rPr>
          <w:rFonts w:hint="eastAsia"/>
          <w:sz w:val="24"/>
        </w:rPr>
        <w:t>含</w:t>
      </w:r>
      <w:r w:rsidRPr="00B87C71">
        <w:rPr>
          <w:rFonts w:hint="eastAsia"/>
          <w:sz w:val="24"/>
        </w:rPr>
        <w:t>10</w:t>
      </w:r>
      <w:r>
        <w:rPr>
          <w:rFonts w:hint="eastAsia"/>
          <w:sz w:val="24"/>
        </w:rPr>
        <w:t>0</w:t>
      </w:r>
      <w:r w:rsidRPr="00B87C71">
        <w:rPr>
          <w:rFonts w:hint="eastAsia"/>
          <w:sz w:val="24"/>
        </w:rPr>
        <w:t>0</w:t>
      </w:r>
      <w:r w:rsidRPr="00B87C71">
        <w:rPr>
          <w:sz w:val="24"/>
        </w:rPr>
        <w:t>μg</w:t>
      </w:r>
      <w:r w:rsidRPr="00B87C71">
        <w:rPr>
          <w:rFonts w:hint="eastAsia"/>
          <w:sz w:val="24"/>
        </w:rPr>
        <w:t>锡。”</w:t>
      </w:r>
    </w:p>
    <w:p w:rsidR="00F073C6" w:rsidRPr="00B87C71" w:rsidRDefault="00F073C6" w:rsidP="00F073C6">
      <w:pPr>
        <w:spacing w:line="360" w:lineRule="auto"/>
        <w:ind w:firstLineChars="200" w:firstLine="480"/>
        <w:rPr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(5)</w:t>
      </w:r>
      <w:r w:rsidRPr="00B87C71">
        <w:rPr>
          <w:rFonts w:hint="eastAsia"/>
          <w:sz w:val="24"/>
        </w:rPr>
        <w:t xml:space="preserve"> </w:t>
      </w:r>
      <w:r w:rsidRPr="00B87C71">
        <w:rPr>
          <w:rFonts w:hint="eastAsia"/>
          <w:sz w:val="24"/>
        </w:rPr>
        <w:t>第</w:t>
      </w:r>
      <w:r w:rsidRPr="00B87C71">
        <w:rPr>
          <w:rFonts w:hint="eastAsia"/>
          <w:sz w:val="24"/>
        </w:rPr>
        <w:t>5.7</w:t>
      </w:r>
      <w:r w:rsidRPr="00B87C71">
        <w:rPr>
          <w:rFonts w:hint="eastAsia"/>
          <w:sz w:val="24"/>
        </w:rPr>
        <w:t>条中试剂空白储备溶液配制修改成“</w:t>
      </w:r>
      <w:r w:rsidRPr="00B87C71">
        <w:rPr>
          <w:rFonts w:hint="eastAsia"/>
          <w:bCs/>
          <w:sz w:val="24"/>
        </w:rPr>
        <w:t>称取</w:t>
      </w:r>
      <w:r w:rsidRPr="00B87C71"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4</w:t>
      </w:r>
      <w:r w:rsidRPr="00B87C71">
        <w:rPr>
          <w:rFonts w:hint="eastAsia"/>
          <w:bCs/>
          <w:sz w:val="24"/>
        </w:rPr>
        <w:t xml:space="preserve"> </w:t>
      </w:r>
      <w:r w:rsidRPr="00B87C71">
        <w:rPr>
          <w:rFonts w:hAnsi="宋体"/>
          <w:sz w:val="24"/>
        </w:rPr>
        <w:t>g</w:t>
      </w:r>
      <w:r w:rsidRPr="00B87C71">
        <w:rPr>
          <w:rFonts w:ascii="宋体" w:hAnsi="宋体" w:hint="eastAsia"/>
          <w:bCs/>
          <w:sz w:val="24"/>
        </w:rPr>
        <w:t>过氧化钠</w:t>
      </w:r>
      <w:r w:rsidRPr="00B87C71">
        <w:rPr>
          <w:rFonts w:hAnsi="宋体" w:hint="eastAsia"/>
          <w:sz w:val="24"/>
        </w:rPr>
        <w:t>（</w:t>
      </w:r>
      <w:r w:rsidRPr="00B87C71">
        <w:rPr>
          <w:rFonts w:hint="eastAsia"/>
          <w:sz w:val="24"/>
        </w:rPr>
        <w:t>5</w:t>
      </w:r>
      <w:r w:rsidRPr="00B87C71">
        <w:rPr>
          <w:sz w:val="24"/>
        </w:rPr>
        <w:t>.</w:t>
      </w:r>
      <w:r w:rsidRPr="00B87C71">
        <w:rPr>
          <w:rFonts w:hint="eastAsia"/>
          <w:sz w:val="24"/>
        </w:rPr>
        <w:t>2</w:t>
      </w:r>
      <w:r w:rsidRPr="00B87C71">
        <w:rPr>
          <w:rFonts w:hAnsi="宋体" w:hint="eastAsia"/>
          <w:sz w:val="24"/>
        </w:rPr>
        <w:t>）</w:t>
      </w:r>
      <w:r w:rsidRPr="00B87C71">
        <w:rPr>
          <w:rFonts w:hint="eastAsia"/>
          <w:sz w:val="24"/>
        </w:rPr>
        <w:t>置于</w:t>
      </w:r>
      <w:r w:rsidRPr="00B87C71">
        <w:rPr>
          <w:rFonts w:hint="eastAsia"/>
          <w:sz w:val="24"/>
        </w:rPr>
        <w:t>30</w:t>
      </w:r>
      <w:r w:rsidRPr="00B87C71">
        <w:rPr>
          <w:sz w:val="24"/>
        </w:rPr>
        <w:t xml:space="preserve"> mL</w:t>
      </w:r>
      <w:r w:rsidRPr="00B87C71">
        <w:rPr>
          <w:rFonts w:hint="eastAsia"/>
          <w:sz w:val="24"/>
        </w:rPr>
        <w:t>刚玉坩埚中</w:t>
      </w:r>
      <w:r w:rsidRPr="00B87C71">
        <w:rPr>
          <w:sz w:val="24"/>
        </w:rPr>
        <w:t>，</w:t>
      </w:r>
      <w:r w:rsidRPr="00B87C71">
        <w:rPr>
          <w:rFonts w:hint="eastAsia"/>
          <w:sz w:val="24"/>
        </w:rPr>
        <w:t>将坩埚置于</w:t>
      </w:r>
      <w:r w:rsidRPr="00B87C71">
        <w:rPr>
          <w:rFonts w:hint="eastAsia"/>
          <w:sz w:val="24"/>
        </w:rPr>
        <w:t>700</w:t>
      </w:r>
      <w:r w:rsidRPr="00B87C71">
        <w:rPr>
          <w:rFonts w:ascii="宋体" w:hint="eastAsia"/>
          <w:sz w:val="24"/>
        </w:rPr>
        <w:t>℃高温炉中熔融</w:t>
      </w:r>
      <w:r w:rsidRPr="00B87C71">
        <w:rPr>
          <w:sz w:val="24"/>
        </w:rPr>
        <w:t>15</w:t>
      </w:r>
      <w:r w:rsidRPr="00B87C71">
        <w:rPr>
          <w:rFonts w:hint="eastAsia"/>
          <w:sz w:val="24"/>
        </w:rPr>
        <w:t xml:space="preserve"> </w:t>
      </w:r>
      <w:r w:rsidRPr="00B87C71">
        <w:rPr>
          <w:sz w:val="24"/>
        </w:rPr>
        <w:t>min</w:t>
      </w:r>
      <w:r w:rsidRPr="00B87C71">
        <w:rPr>
          <w:rFonts w:hint="eastAsia"/>
          <w:sz w:val="24"/>
        </w:rPr>
        <w:t>，取出冷却。</w:t>
      </w:r>
      <w:r w:rsidRPr="00B87C71">
        <w:rPr>
          <w:rFonts w:ascii="宋体" w:hAnsi="宋体" w:hint="eastAsia"/>
          <w:sz w:val="24"/>
        </w:rPr>
        <w:t>用水冲洗坩埚底部，</w:t>
      </w:r>
      <w:r w:rsidRPr="00B87C71">
        <w:rPr>
          <w:rFonts w:ascii="宋体" w:hint="eastAsia"/>
          <w:sz w:val="24"/>
        </w:rPr>
        <w:t>将坩埚置于</w:t>
      </w:r>
      <w:r w:rsidRPr="00B87C71">
        <w:rPr>
          <w:rFonts w:hint="eastAsia"/>
          <w:sz w:val="24"/>
        </w:rPr>
        <w:t xml:space="preserve">250 </w:t>
      </w:r>
      <w:r w:rsidRPr="00B87C71">
        <w:rPr>
          <w:sz w:val="24"/>
        </w:rPr>
        <w:t>mL</w:t>
      </w:r>
      <w:r w:rsidRPr="00B87C71">
        <w:rPr>
          <w:rFonts w:hint="eastAsia"/>
          <w:sz w:val="24"/>
        </w:rPr>
        <w:t>烧杯中，用</w:t>
      </w:r>
      <w:r w:rsidRPr="00B87C71">
        <w:rPr>
          <w:rFonts w:hint="eastAsia"/>
          <w:sz w:val="24"/>
        </w:rPr>
        <w:t xml:space="preserve">20 </w:t>
      </w:r>
      <w:r w:rsidRPr="00B87C71">
        <w:rPr>
          <w:sz w:val="24"/>
        </w:rPr>
        <w:t>mL</w:t>
      </w:r>
      <w:r w:rsidRPr="00B87C71">
        <w:rPr>
          <w:rFonts w:hint="eastAsia"/>
          <w:sz w:val="24"/>
        </w:rPr>
        <w:t>沸水分两次加入浸出熔融物，</w:t>
      </w:r>
      <w:r w:rsidR="0066347F" w:rsidRPr="0066347F">
        <w:rPr>
          <w:rFonts w:hint="eastAsia"/>
          <w:color w:val="FF0000"/>
          <w:sz w:val="24"/>
          <w:szCs w:val="24"/>
        </w:rPr>
        <w:t>浸出液倾入烧杯，</w:t>
      </w:r>
      <w:r w:rsidRPr="00B87C71">
        <w:rPr>
          <w:rFonts w:hint="eastAsia"/>
          <w:sz w:val="24"/>
        </w:rPr>
        <w:t>用热水洗净坩埚，在烧杯中加入</w:t>
      </w:r>
      <w:r>
        <w:rPr>
          <w:rFonts w:hint="eastAsia"/>
          <w:sz w:val="24"/>
        </w:rPr>
        <w:t>8</w:t>
      </w:r>
      <w:r w:rsidRPr="00B87C71">
        <w:rPr>
          <w:rFonts w:hint="eastAsia"/>
          <w:sz w:val="24"/>
        </w:rPr>
        <w:t xml:space="preserve"> </w:t>
      </w:r>
      <w:r w:rsidRPr="00B87C71">
        <w:rPr>
          <w:sz w:val="24"/>
        </w:rPr>
        <w:t>mL</w:t>
      </w:r>
      <w:r w:rsidRPr="00B87C71">
        <w:rPr>
          <w:sz w:val="24"/>
        </w:rPr>
        <w:t>酒</w:t>
      </w:r>
      <w:r w:rsidRPr="00B87C71">
        <w:rPr>
          <w:rFonts w:hint="eastAsia"/>
          <w:sz w:val="24"/>
        </w:rPr>
        <w:t>石酸（</w:t>
      </w:r>
      <w:r w:rsidRPr="00B87C71">
        <w:rPr>
          <w:rFonts w:hint="eastAsia"/>
          <w:sz w:val="24"/>
        </w:rPr>
        <w:t>5.4</w:t>
      </w:r>
      <w:r w:rsidRPr="00B87C71">
        <w:rPr>
          <w:rFonts w:hint="eastAsia"/>
          <w:sz w:val="24"/>
        </w:rPr>
        <w:t>）、</w:t>
      </w:r>
      <w:r w:rsidRPr="00B87C71">
        <w:rPr>
          <w:rFonts w:hint="eastAsia"/>
          <w:sz w:val="24"/>
        </w:rPr>
        <w:t xml:space="preserve">10 </w:t>
      </w:r>
      <w:r w:rsidRPr="00B87C71">
        <w:rPr>
          <w:sz w:val="24"/>
        </w:rPr>
        <w:t>mL</w:t>
      </w:r>
      <w:r w:rsidRPr="00B87C71">
        <w:rPr>
          <w:rFonts w:hint="eastAsia"/>
          <w:sz w:val="24"/>
        </w:rPr>
        <w:t>盐酸（</w:t>
      </w:r>
      <w:r w:rsidRPr="00B87C71">
        <w:rPr>
          <w:rFonts w:hint="eastAsia"/>
          <w:sz w:val="24"/>
        </w:rPr>
        <w:t>5.5</w:t>
      </w:r>
      <w:r w:rsidRPr="00B87C71">
        <w:rPr>
          <w:rFonts w:hint="eastAsia"/>
          <w:sz w:val="24"/>
        </w:rPr>
        <w:t>），冷却至室温，用盐酸（</w:t>
      </w:r>
      <w:r w:rsidRPr="00B87C71">
        <w:rPr>
          <w:rFonts w:hint="eastAsia"/>
          <w:sz w:val="24"/>
        </w:rPr>
        <w:t>5.3</w:t>
      </w:r>
      <w:r w:rsidRPr="00B87C71">
        <w:rPr>
          <w:rFonts w:hint="eastAsia"/>
          <w:sz w:val="24"/>
        </w:rPr>
        <w:t>）中和至溶液刚好透明。移入</w:t>
      </w:r>
      <w:r>
        <w:rPr>
          <w:rFonts w:hint="eastAsia"/>
          <w:sz w:val="24"/>
        </w:rPr>
        <w:t>2</w:t>
      </w:r>
      <w:r w:rsidRPr="00B87C71">
        <w:rPr>
          <w:rFonts w:hint="eastAsia"/>
          <w:sz w:val="24"/>
        </w:rPr>
        <w:t xml:space="preserve">00 </w:t>
      </w:r>
      <w:r w:rsidRPr="00B87C71">
        <w:rPr>
          <w:sz w:val="24"/>
        </w:rPr>
        <w:t>mL</w:t>
      </w:r>
      <w:r w:rsidRPr="00B87C71">
        <w:rPr>
          <w:rFonts w:hint="eastAsia"/>
          <w:sz w:val="24"/>
        </w:rPr>
        <w:t>容量瓶中，加入</w:t>
      </w:r>
      <w:r>
        <w:rPr>
          <w:rFonts w:hint="eastAsia"/>
          <w:sz w:val="24"/>
        </w:rPr>
        <w:t>2</w:t>
      </w:r>
      <w:r w:rsidRPr="00B87C71">
        <w:rPr>
          <w:rFonts w:hint="eastAsia"/>
          <w:sz w:val="24"/>
        </w:rPr>
        <w:t xml:space="preserve">0 </w:t>
      </w:r>
      <w:r w:rsidRPr="00B87C71">
        <w:rPr>
          <w:sz w:val="24"/>
        </w:rPr>
        <w:t>mL</w:t>
      </w:r>
      <w:r w:rsidRPr="00B87C71">
        <w:rPr>
          <w:rFonts w:hint="eastAsia"/>
          <w:sz w:val="24"/>
        </w:rPr>
        <w:t>盐酸（</w:t>
      </w:r>
      <w:r w:rsidRPr="00B87C71">
        <w:rPr>
          <w:rFonts w:hint="eastAsia"/>
          <w:sz w:val="24"/>
        </w:rPr>
        <w:t>5.3</w:t>
      </w:r>
      <w:r w:rsidRPr="00B87C71">
        <w:rPr>
          <w:rFonts w:hint="eastAsia"/>
          <w:sz w:val="24"/>
        </w:rPr>
        <w:t>），以水稀释至刻度，混匀。”</w:t>
      </w:r>
    </w:p>
    <w:p w:rsidR="00567D54" w:rsidRDefault="00F073C6" w:rsidP="00567D54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(6) </w:t>
      </w:r>
      <w:r w:rsidR="00CA636E">
        <w:rPr>
          <w:rFonts w:ascii="Times New Roman" w:hAnsi="Times New Roman" w:cs="Times New Roman" w:hint="eastAsia"/>
          <w:sz w:val="24"/>
          <w:szCs w:val="24"/>
        </w:rPr>
        <w:t>第</w:t>
      </w:r>
      <w:r w:rsidR="00CA636E">
        <w:rPr>
          <w:rFonts w:ascii="Times New Roman" w:hAnsi="Times New Roman" w:cs="Times New Roman" w:hint="eastAsia"/>
          <w:sz w:val="24"/>
          <w:szCs w:val="24"/>
        </w:rPr>
        <w:t>8.1</w:t>
      </w:r>
      <w:r w:rsidR="00CA636E">
        <w:rPr>
          <w:rFonts w:ascii="Times New Roman" w:hAnsi="Times New Roman" w:cs="Times New Roman" w:hint="eastAsia"/>
          <w:sz w:val="24"/>
          <w:szCs w:val="24"/>
        </w:rPr>
        <w:t>条中按样品的不同设置三种称样量，给实际操作增加麻烦，建议设两条工作曲线，固定一个称样量，改变稀释倍数。</w:t>
      </w:r>
    </w:p>
    <w:p w:rsidR="00567D54" w:rsidRDefault="00F073C6" w:rsidP="00567D54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(7) </w:t>
      </w:r>
      <w:r w:rsidR="00CA636E">
        <w:rPr>
          <w:rFonts w:ascii="Times New Roman" w:hAnsi="Times New Roman" w:cs="Times New Roman" w:hint="eastAsia"/>
          <w:sz w:val="24"/>
          <w:szCs w:val="24"/>
        </w:rPr>
        <w:t>建议</w:t>
      </w:r>
      <w:r w:rsidR="00CA636E">
        <w:rPr>
          <w:rFonts w:hint="eastAsia"/>
          <w:sz w:val="24"/>
        </w:rPr>
        <w:t>减少</w:t>
      </w:r>
      <w:r>
        <w:rPr>
          <w:rFonts w:hint="eastAsia"/>
          <w:sz w:val="24"/>
        </w:rPr>
        <w:t>第</w:t>
      </w:r>
      <w:r w:rsidRPr="00B87C71">
        <w:rPr>
          <w:rFonts w:hint="eastAsia"/>
          <w:sz w:val="24"/>
        </w:rPr>
        <w:t>8.4.1</w:t>
      </w:r>
      <w:r>
        <w:rPr>
          <w:rFonts w:hint="eastAsia"/>
          <w:sz w:val="24"/>
        </w:rPr>
        <w:t>条</w:t>
      </w:r>
      <w:r w:rsidRPr="00B87C71">
        <w:rPr>
          <w:rFonts w:hint="eastAsia"/>
          <w:sz w:val="24"/>
        </w:rPr>
        <w:t>中</w:t>
      </w:r>
      <w:r w:rsidR="00CA636E">
        <w:rPr>
          <w:rFonts w:hint="eastAsia"/>
          <w:sz w:val="24"/>
        </w:rPr>
        <w:t>的过氧化钠使用量，</w:t>
      </w:r>
      <w:r w:rsidR="00CA636E">
        <w:rPr>
          <w:rFonts w:ascii="Times New Roman" w:hAnsi="Times New Roman" w:cs="Times New Roman" w:hint="eastAsia"/>
          <w:sz w:val="24"/>
          <w:szCs w:val="24"/>
        </w:rPr>
        <w:t>降低</w:t>
      </w:r>
      <w:r w:rsidR="00CA636E">
        <w:rPr>
          <w:rFonts w:hint="eastAsia"/>
          <w:sz w:val="24"/>
        </w:rPr>
        <w:t>对坩埚腐蚀。</w:t>
      </w:r>
    </w:p>
    <w:p w:rsidR="00F073C6" w:rsidRPr="00B87C71" w:rsidRDefault="00F073C6" w:rsidP="00567D54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(8)</w:t>
      </w:r>
      <w:r w:rsidRPr="00B87C7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</w:t>
      </w:r>
      <w:r w:rsidRPr="00B87C71">
        <w:rPr>
          <w:rFonts w:hint="eastAsia"/>
          <w:sz w:val="24"/>
        </w:rPr>
        <w:t>8.4.2</w:t>
      </w:r>
      <w:r>
        <w:rPr>
          <w:rFonts w:hint="eastAsia"/>
          <w:sz w:val="24"/>
        </w:rPr>
        <w:t>条</w:t>
      </w:r>
      <w:r w:rsidRPr="00B87C71">
        <w:rPr>
          <w:rFonts w:hint="eastAsia"/>
          <w:sz w:val="24"/>
        </w:rPr>
        <w:t>中“用水冲洗坩埚底部</w:t>
      </w:r>
      <w:r w:rsidRPr="00B87C71">
        <w:rPr>
          <w:rFonts w:hint="eastAsia"/>
          <w:sz w:val="24"/>
        </w:rPr>
        <w:t>------</w:t>
      </w:r>
      <w:r w:rsidRPr="00B87C71">
        <w:rPr>
          <w:rFonts w:hint="eastAsia"/>
          <w:sz w:val="24"/>
        </w:rPr>
        <w:t>冷却至室温”改为“将坩埚置于</w:t>
      </w:r>
      <w:r w:rsidRPr="00B87C71">
        <w:rPr>
          <w:rFonts w:hint="eastAsia"/>
          <w:sz w:val="24"/>
        </w:rPr>
        <w:t>250mL</w:t>
      </w:r>
      <w:r w:rsidRPr="00B87C71">
        <w:rPr>
          <w:rFonts w:hint="eastAsia"/>
          <w:sz w:val="24"/>
        </w:rPr>
        <w:t>烧杯中，用</w:t>
      </w:r>
      <w:r w:rsidRPr="00B87C71">
        <w:rPr>
          <w:rFonts w:hint="eastAsia"/>
          <w:sz w:val="24"/>
        </w:rPr>
        <w:t>20mL</w:t>
      </w:r>
      <w:r>
        <w:rPr>
          <w:rFonts w:hint="eastAsia"/>
          <w:sz w:val="24"/>
        </w:rPr>
        <w:t>沸水分两次加入浸出熔融物，</w:t>
      </w:r>
      <w:r w:rsidR="0066347F" w:rsidRPr="0066347F">
        <w:rPr>
          <w:rFonts w:hint="eastAsia"/>
          <w:color w:val="FF0000"/>
          <w:sz w:val="24"/>
          <w:szCs w:val="24"/>
        </w:rPr>
        <w:t>浸出液倾入烧杯，</w:t>
      </w:r>
      <w:r>
        <w:rPr>
          <w:rFonts w:hint="eastAsia"/>
          <w:sz w:val="24"/>
        </w:rPr>
        <w:t>用热水洗净坩埚，</w:t>
      </w:r>
      <w:r w:rsidRPr="00B87C71">
        <w:rPr>
          <w:rFonts w:hint="eastAsia"/>
          <w:sz w:val="24"/>
        </w:rPr>
        <w:t>在烧杯中加入</w:t>
      </w:r>
      <w:r w:rsidRPr="00B87C71">
        <w:rPr>
          <w:rFonts w:hint="eastAsia"/>
          <w:sz w:val="24"/>
        </w:rPr>
        <w:t>4mL</w:t>
      </w:r>
      <w:r w:rsidRPr="00B87C71">
        <w:rPr>
          <w:rFonts w:hint="eastAsia"/>
          <w:sz w:val="24"/>
        </w:rPr>
        <w:t>酒石酸溶液（</w:t>
      </w:r>
      <w:r w:rsidRPr="00B87C71">
        <w:rPr>
          <w:rFonts w:hint="eastAsia"/>
          <w:sz w:val="24"/>
        </w:rPr>
        <w:t>5.4</w:t>
      </w:r>
      <w:r w:rsidRPr="00B87C71">
        <w:rPr>
          <w:rFonts w:hint="eastAsia"/>
          <w:sz w:val="24"/>
        </w:rPr>
        <w:t>）、</w:t>
      </w:r>
      <w:r w:rsidRPr="00B87C71">
        <w:rPr>
          <w:rFonts w:hint="eastAsia"/>
          <w:sz w:val="24"/>
        </w:rPr>
        <w:t>10mL</w:t>
      </w:r>
      <w:r w:rsidRPr="00B87C71">
        <w:rPr>
          <w:rFonts w:hint="eastAsia"/>
          <w:sz w:val="24"/>
        </w:rPr>
        <w:t>盐酸（</w:t>
      </w:r>
      <w:r w:rsidRPr="00B87C71">
        <w:rPr>
          <w:rFonts w:hint="eastAsia"/>
          <w:sz w:val="24"/>
        </w:rPr>
        <w:t>5.5</w:t>
      </w:r>
      <w:r w:rsidRPr="00B87C71">
        <w:rPr>
          <w:rFonts w:hint="eastAsia"/>
          <w:sz w:val="24"/>
        </w:rPr>
        <w:t>）</w:t>
      </w:r>
      <w:r>
        <w:rPr>
          <w:rFonts w:hint="eastAsia"/>
          <w:sz w:val="24"/>
        </w:rPr>
        <w:t>，冷却至室温</w:t>
      </w:r>
      <w:r w:rsidRPr="00B87C71">
        <w:rPr>
          <w:rFonts w:hint="eastAsia"/>
          <w:sz w:val="24"/>
        </w:rPr>
        <w:t>”。</w:t>
      </w:r>
    </w:p>
    <w:p w:rsidR="00F073C6" w:rsidRPr="00B87C71" w:rsidRDefault="00F073C6" w:rsidP="00F073C6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(9)</w:t>
      </w:r>
      <w:r w:rsidRPr="00B87C7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</w:t>
      </w:r>
      <w:r w:rsidRPr="00B87C71">
        <w:rPr>
          <w:rFonts w:hint="eastAsia"/>
          <w:sz w:val="24"/>
        </w:rPr>
        <w:t>8.4.3</w:t>
      </w:r>
      <w:r>
        <w:rPr>
          <w:rFonts w:hint="eastAsia"/>
          <w:sz w:val="24"/>
        </w:rPr>
        <w:t>条</w:t>
      </w:r>
      <w:r w:rsidRPr="00B87C71">
        <w:rPr>
          <w:rFonts w:hint="eastAsia"/>
          <w:sz w:val="24"/>
        </w:rPr>
        <w:t>中两处“加入</w:t>
      </w:r>
      <w:r w:rsidRPr="00B87C71">
        <w:rPr>
          <w:rFonts w:hint="eastAsia"/>
          <w:sz w:val="24"/>
        </w:rPr>
        <w:t>5 mL</w:t>
      </w:r>
      <w:r w:rsidRPr="00B87C71">
        <w:rPr>
          <w:rFonts w:hint="eastAsia"/>
          <w:sz w:val="24"/>
        </w:rPr>
        <w:t>盐酸（</w:t>
      </w:r>
      <w:r>
        <w:rPr>
          <w:rFonts w:hint="eastAsia"/>
          <w:sz w:val="24"/>
        </w:rPr>
        <w:t>5.3</w:t>
      </w:r>
      <w:r w:rsidRPr="00B87C71">
        <w:rPr>
          <w:rFonts w:hint="eastAsia"/>
          <w:sz w:val="24"/>
        </w:rPr>
        <w:t>）”都改为“加入</w:t>
      </w:r>
      <w:r w:rsidRPr="00B87C71">
        <w:rPr>
          <w:rFonts w:hint="eastAsia"/>
          <w:sz w:val="24"/>
        </w:rPr>
        <w:t>10mL</w:t>
      </w:r>
      <w:r w:rsidRPr="00B87C71">
        <w:rPr>
          <w:rFonts w:hint="eastAsia"/>
          <w:sz w:val="24"/>
        </w:rPr>
        <w:t>盐酸（</w:t>
      </w:r>
      <w:r>
        <w:rPr>
          <w:rFonts w:hint="eastAsia"/>
          <w:sz w:val="24"/>
        </w:rPr>
        <w:t>5.5</w:t>
      </w:r>
      <w:r w:rsidRPr="00B87C71">
        <w:rPr>
          <w:rFonts w:hint="eastAsia"/>
          <w:sz w:val="24"/>
        </w:rPr>
        <w:t>）”。</w:t>
      </w:r>
    </w:p>
    <w:p w:rsidR="00F073C6" w:rsidRPr="00B87C71" w:rsidRDefault="00811634" w:rsidP="00811634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(10) </w:t>
      </w:r>
      <w:r w:rsidR="00F073C6">
        <w:rPr>
          <w:rFonts w:hint="eastAsia"/>
          <w:sz w:val="24"/>
        </w:rPr>
        <w:t>第</w:t>
      </w:r>
      <w:r w:rsidR="00F073C6" w:rsidRPr="00B87C71">
        <w:rPr>
          <w:rFonts w:hint="eastAsia"/>
          <w:sz w:val="24"/>
        </w:rPr>
        <w:t>8.4.4</w:t>
      </w:r>
      <w:r w:rsidR="00F073C6">
        <w:rPr>
          <w:rFonts w:hint="eastAsia"/>
          <w:sz w:val="24"/>
        </w:rPr>
        <w:t>条</w:t>
      </w:r>
      <w:r w:rsidR="00F073C6" w:rsidRPr="00B87C71">
        <w:rPr>
          <w:rFonts w:hint="eastAsia"/>
          <w:sz w:val="24"/>
        </w:rPr>
        <w:t>中“</w:t>
      </w:r>
      <w:r w:rsidR="00F073C6" w:rsidRPr="00B87C71">
        <w:rPr>
          <w:rFonts w:hint="eastAsia"/>
          <w:sz w:val="24"/>
        </w:rPr>
        <w:t>------</w:t>
      </w:r>
      <w:r w:rsidR="00F073C6" w:rsidRPr="00B87C71">
        <w:rPr>
          <w:rFonts w:hint="eastAsia"/>
          <w:sz w:val="24"/>
        </w:rPr>
        <w:t>空白试液</w:t>
      </w:r>
      <w:r w:rsidR="00F073C6" w:rsidRPr="00B87C71">
        <w:rPr>
          <w:rFonts w:hint="eastAsia"/>
          <w:sz w:val="24"/>
        </w:rPr>
        <w:t>------</w:t>
      </w:r>
      <w:r w:rsidR="00F073C6" w:rsidRPr="00B87C71">
        <w:rPr>
          <w:rFonts w:hint="eastAsia"/>
          <w:sz w:val="24"/>
        </w:rPr>
        <w:t>质量分数”改为“与标准溶液系列同时测定锡的发射强度，由工作曲线计算出锡的质量浓度”。</w:t>
      </w:r>
    </w:p>
    <w:p w:rsidR="003A7BF1" w:rsidRPr="008619CD" w:rsidRDefault="003A7BF1" w:rsidP="003A7BF1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619CD">
        <w:rPr>
          <w:rFonts w:ascii="Times New Roman" w:hAnsi="Times New Roman" w:cs="Times New Roman"/>
          <w:sz w:val="24"/>
          <w:szCs w:val="24"/>
        </w:rPr>
        <w:t>预审会后，标准编制组立即对标准文本和编制说明进行了补充、修改、完善，</w:t>
      </w:r>
      <w:r w:rsidR="00CA636E">
        <w:rPr>
          <w:rFonts w:ascii="Times New Roman" w:hAnsi="Times New Roman" w:cs="Times New Roman"/>
          <w:sz w:val="24"/>
          <w:szCs w:val="24"/>
        </w:rPr>
        <w:t>并进行了补充试验，综合考量样品称量和尽量减少，</w:t>
      </w:r>
      <w:r w:rsidRPr="008619CD">
        <w:rPr>
          <w:rFonts w:ascii="Times New Roman" w:hAnsi="Times New Roman" w:cs="Times New Roman"/>
          <w:sz w:val="24"/>
          <w:szCs w:val="24"/>
        </w:rPr>
        <w:t>形成了征求意见稿和编制说明。</w:t>
      </w:r>
    </w:p>
    <w:p w:rsidR="00D10B73" w:rsidRPr="003A7BF1" w:rsidRDefault="00D10B73" w:rsidP="00D10B73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D45468" w:rsidRPr="001652D4" w:rsidRDefault="00D45468" w:rsidP="00165959">
      <w:pPr>
        <w:spacing w:beforeLines="50" w:line="400" w:lineRule="exact"/>
        <w:rPr>
          <w:rFonts w:ascii="Times New Roman" w:eastAsia="黑体" w:hAnsi="Times New Roman" w:cs="Times New Roman"/>
          <w:sz w:val="24"/>
          <w:szCs w:val="24"/>
        </w:rPr>
      </w:pPr>
      <w:r w:rsidRPr="001652D4">
        <w:rPr>
          <w:rFonts w:ascii="Times New Roman" w:eastAsia="黑体" w:hAnsi="Times New Roman" w:cs="Times New Roman"/>
          <w:sz w:val="24"/>
          <w:szCs w:val="24"/>
        </w:rPr>
        <w:t>1.</w:t>
      </w:r>
      <w:r w:rsidR="00F83564" w:rsidRPr="001652D4">
        <w:rPr>
          <w:rFonts w:ascii="Times New Roman" w:eastAsia="黑体" w:hAnsi="Times New Roman" w:cs="Times New Roman" w:hint="eastAsia"/>
          <w:sz w:val="24"/>
          <w:szCs w:val="24"/>
        </w:rPr>
        <w:t>3</w:t>
      </w:r>
      <w:r w:rsidRPr="001652D4">
        <w:rPr>
          <w:rFonts w:ascii="Times New Roman" w:eastAsia="黑体" w:hAnsi="Times New Roman" w:cs="Times New Roman"/>
          <w:sz w:val="24"/>
          <w:szCs w:val="24"/>
        </w:rPr>
        <w:t>.</w:t>
      </w:r>
      <w:r w:rsidR="007D0816">
        <w:rPr>
          <w:rFonts w:ascii="Times New Roman" w:eastAsia="黑体" w:hAnsi="Times New Roman" w:cs="Times New Roman" w:hint="eastAsia"/>
          <w:sz w:val="24"/>
          <w:szCs w:val="24"/>
        </w:rPr>
        <w:t xml:space="preserve">5 </w:t>
      </w:r>
      <w:r w:rsidRPr="001652D4">
        <w:rPr>
          <w:rFonts w:ascii="Times New Roman" w:eastAsia="黑体" w:hAnsi="Times New Roman" w:cs="Times New Roman"/>
          <w:sz w:val="24"/>
          <w:szCs w:val="24"/>
        </w:rPr>
        <w:t>征求意见阶段</w:t>
      </w:r>
    </w:p>
    <w:p w:rsidR="00E839E3" w:rsidRPr="001652D4" w:rsidRDefault="002552DB" w:rsidP="00165959">
      <w:pPr>
        <w:pStyle w:val="af0"/>
        <w:spacing w:beforeLines="50" w:after="0" w:line="400" w:lineRule="exact"/>
        <w:rPr>
          <w:rFonts w:ascii="Times New Roman" w:eastAsia="黑体" w:hAnsi="Times New Roman"/>
          <w:kern w:val="0"/>
          <w:sz w:val="24"/>
          <w:szCs w:val="24"/>
        </w:rPr>
      </w:pPr>
      <w:r w:rsidRPr="001652D4">
        <w:rPr>
          <w:rFonts w:ascii="Times New Roman" w:eastAsia="黑体" w:hAnsi="Times New Roman"/>
          <w:kern w:val="0"/>
          <w:sz w:val="24"/>
          <w:szCs w:val="24"/>
        </w:rPr>
        <w:t>1.</w:t>
      </w:r>
      <w:r w:rsidR="00F83564" w:rsidRPr="001652D4">
        <w:rPr>
          <w:rFonts w:ascii="Times New Roman" w:eastAsia="黑体" w:hAnsi="Times New Roman" w:hint="eastAsia"/>
          <w:kern w:val="0"/>
          <w:sz w:val="24"/>
          <w:szCs w:val="24"/>
        </w:rPr>
        <w:t>3</w:t>
      </w:r>
      <w:r w:rsidR="007D0816">
        <w:rPr>
          <w:rFonts w:ascii="Times New Roman" w:eastAsia="黑体" w:hAnsi="Times New Roman"/>
          <w:kern w:val="0"/>
          <w:sz w:val="24"/>
          <w:szCs w:val="24"/>
        </w:rPr>
        <w:t>.</w:t>
      </w:r>
      <w:r w:rsidR="007D0816">
        <w:rPr>
          <w:rFonts w:ascii="Times New Roman" w:eastAsia="黑体" w:hAnsi="Times New Roman" w:hint="eastAsia"/>
          <w:kern w:val="0"/>
          <w:sz w:val="24"/>
          <w:szCs w:val="24"/>
        </w:rPr>
        <w:t xml:space="preserve">6 </w:t>
      </w:r>
      <w:r w:rsidRPr="001652D4">
        <w:rPr>
          <w:rFonts w:ascii="Times New Roman" w:eastAsia="黑体" w:hAnsi="Times New Roman"/>
          <w:kern w:val="0"/>
          <w:sz w:val="24"/>
          <w:szCs w:val="24"/>
        </w:rPr>
        <w:t>审查阶段</w:t>
      </w:r>
    </w:p>
    <w:p w:rsidR="00D45468" w:rsidRPr="001652D4" w:rsidRDefault="00D45468" w:rsidP="00165959">
      <w:pPr>
        <w:pStyle w:val="af0"/>
        <w:spacing w:beforeLines="50" w:after="0" w:line="400" w:lineRule="exact"/>
        <w:rPr>
          <w:rFonts w:ascii="Times New Roman" w:eastAsia="黑体" w:hAnsi="Times New Roman"/>
          <w:kern w:val="0"/>
          <w:sz w:val="24"/>
          <w:szCs w:val="24"/>
        </w:rPr>
      </w:pPr>
      <w:r w:rsidRPr="001652D4">
        <w:rPr>
          <w:rFonts w:ascii="Times New Roman" w:eastAsia="黑体" w:hAnsi="Times New Roman"/>
          <w:kern w:val="0"/>
          <w:sz w:val="24"/>
          <w:szCs w:val="24"/>
        </w:rPr>
        <w:t>1.</w:t>
      </w:r>
      <w:r w:rsidR="00F83564" w:rsidRPr="001652D4">
        <w:rPr>
          <w:rFonts w:ascii="Times New Roman" w:eastAsia="黑体" w:hAnsi="Times New Roman" w:hint="eastAsia"/>
          <w:kern w:val="0"/>
          <w:sz w:val="24"/>
          <w:szCs w:val="24"/>
        </w:rPr>
        <w:t>3</w:t>
      </w:r>
      <w:r w:rsidRPr="001652D4">
        <w:rPr>
          <w:rFonts w:ascii="Times New Roman" w:eastAsia="黑体" w:hAnsi="Times New Roman"/>
          <w:kern w:val="0"/>
          <w:sz w:val="24"/>
          <w:szCs w:val="24"/>
        </w:rPr>
        <w:t>.</w:t>
      </w:r>
      <w:r w:rsidR="007D0816">
        <w:rPr>
          <w:rFonts w:ascii="Times New Roman" w:eastAsia="黑体" w:hAnsi="Times New Roman" w:hint="eastAsia"/>
          <w:kern w:val="0"/>
          <w:sz w:val="24"/>
          <w:szCs w:val="24"/>
        </w:rPr>
        <w:t xml:space="preserve">7 </w:t>
      </w:r>
      <w:r w:rsidR="00B56292" w:rsidRPr="001652D4">
        <w:rPr>
          <w:rFonts w:ascii="Times New Roman" w:eastAsia="黑体" w:hAnsi="Times New Roman"/>
          <w:kern w:val="0"/>
          <w:sz w:val="24"/>
          <w:szCs w:val="24"/>
        </w:rPr>
        <w:t>审核</w:t>
      </w:r>
      <w:r w:rsidRPr="001652D4">
        <w:rPr>
          <w:rFonts w:ascii="Times New Roman" w:eastAsia="黑体" w:hAnsi="Times New Roman"/>
          <w:kern w:val="0"/>
          <w:sz w:val="24"/>
          <w:szCs w:val="24"/>
        </w:rPr>
        <w:t>阶段</w:t>
      </w:r>
    </w:p>
    <w:p w:rsidR="00D45468" w:rsidRPr="001652D4" w:rsidRDefault="007639D9" w:rsidP="00165959">
      <w:pPr>
        <w:pStyle w:val="af0"/>
        <w:spacing w:beforeLines="50" w:after="0" w:line="400" w:lineRule="exact"/>
        <w:rPr>
          <w:rFonts w:ascii="Times New Roman" w:eastAsia="黑体" w:hAnsi="Times New Roman"/>
          <w:kern w:val="0"/>
          <w:sz w:val="24"/>
          <w:szCs w:val="24"/>
        </w:rPr>
      </w:pPr>
      <w:r w:rsidRPr="001652D4">
        <w:rPr>
          <w:rFonts w:ascii="Times New Roman" w:eastAsia="黑体" w:hAnsi="Times New Roman"/>
          <w:kern w:val="0"/>
          <w:sz w:val="24"/>
          <w:szCs w:val="24"/>
        </w:rPr>
        <w:t>1.</w:t>
      </w:r>
      <w:r w:rsidR="00F83564" w:rsidRPr="001652D4">
        <w:rPr>
          <w:rFonts w:ascii="Times New Roman" w:eastAsia="黑体" w:hAnsi="Times New Roman" w:hint="eastAsia"/>
          <w:kern w:val="0"/>
          <w:sz w:val="24"/>
          <w:szCs w:val="24"/>
        </w:rPr>
        <w:t>3</w:t>
      </w:r>
      <w:r w:rsidRPr="001652D4">
        <w:rPr>
          <w:rFonts w:ascii="Times New Roman" w:eastAsia="黑体" w:hAnsi="Times New Roman"/>
          <w:kern w:val="0"/>
          <w:sz w:val="24"/>
          <w:szCs w:val="24"/>
        </w:rPr>
        <w:t>.</w:t>
      </w:r>
      <w:r w:rsidR="007D0816">
        <w:rPr>
          <w:rFonts w:ascii="Times New Roman" w:eastAsia="黑体" w:hAnsi="Times New Roman" w:hint="eastAsia"/>
          <w:kern w:val="0"/>
          <w:sz w:val="24"/>
          <w:szCs w:val="24"/>
        </w:rPr>
        <w:t xml:space="preserve">8 </w:t>
      </w:r>
      <w:r w:rsidRPr="001652D4">
        <w:rPr>
          <w:rFonts w:ascii="Times New Roman" w:eastAsia="黑体" w:hAnsi="Times New Roman"/>
          <w:kern w:val="0"/>
          <w:sz w:val="24"/>
          <w:szCs w:val="24"/>
        </w:rPr>
        <w:t>报批阶段</w:t>
      </w:r>
    </w:p>
    <w:p w:rsidR="00D45468" w:rsidRPr="001652D4" w:rsidRDefault="00D45468" w:rsidP="00165959">
      <w:pPr>
        <w:pStyle w:val="af0"/>
        <w:spacing w:beforeLines="50" w:after="0" w:line="400" w:lineRule="exact"/>
        <w:rPr>
          <w:rFonts w:ascii="Times New Roman" w:eastAsia="黑体" w:hAnsi="Times New Roman"/>
          <w:b/>
          <w:sz w:val="24"/>
          <w:szCs w:val="24"/>
        </w:rPr>
      </w:pPr>
      <w:r w:rsidRPr="001652D4">
        <w:rPr>
          <w:rFonts w:ascii="Times New Roman" w:eastAsia="黑体" w:hAnsi="Times New Roman"/>
          <w:b/>
          <w:sz w:val="24"/>
          <w:szCs w:val="24"/>
        </w:rPr>
        <w:t>二、</w:t>
      </w:r>
      <w:r w:rsidRPr="001652D4">
        <w:rPr>
          <w:rFonts w:ascii="Times New Roman" w:eastAsia="黑体" w:hAnsi="Times New Roman"/>
          <w:b/>
          <w:sz w:val="24"/>
          <w:szCs w:val="24"/>
        </w:rPr>
        <w:t xml:space="preserve"> </w:t>
      </w:r>
      <w:r w:rsidRPr="001652D4">
        <w:rPr>
          <w:rFonts w:ascii="Times New Roman" w:eastAsia="黑体" w:hAnsi="Times New Roman"/>
          <w:b/>
          <w:sz w:val="24"/>
          <w:szCs w:val="24"/>
        </w:rPr>
        <w:t>标准编制原则</w:t>
      </w:r>
    </w:p>
    <w:p w:rsidR="00D45468" w:rsidRPr="001652D4" w:rsidRDefault="00691332" w:rsidP="00691332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652D4">
        <w:rPr>
          <w:rFonts w:ascii="Times New Roman" w:hAnsi="Times New Roman" w:cs="Times New Roman"/>
          <w:sz w:val="24"/>
          <w:szCs w:val="24"/>
        </w:rPr>
        <w:t>本标准根据</w:t>
      </w:r>
      <w:r w:rsidRPr="001652D4">
        <w:rPr>
          <w:rFonts w:ascii="Times New Roman" w:hAnsi="Times New Roman" w:cs="Times New Roman"/>
          <w:sz w:val="24"/>
          <w:szCs w:val="24"/>
        </w:rPr>
        <w:t>GB/T1.1-2020</w:t>
      </w:r>
      <w:r w:rsidRPr="001652D4">
        <w:rPr>
          <w:rFonts w:ascii="Times New Roman" w:hAnsi="Times New Roman" w:cs="Times New Roman"/>
          <w:sz w:val="24"/>
          <w:szCs w:val="24"/>
        </w:rPr>
        <w:t>《标准化工作导则</w:t>
      </w:r>
      <w:r w:rsidRPr="001652D4">
        <w:rPr>
          <w:rFonts w:ascii="Times New Roman" w:hAnsi="Times New Roman" w:cs="Times New Roman"/>
          <w:sz w:val="24"/>
          <w:szCs w:val="24"/>
        </w:rPr>
        <w:t xml:space="preserve"> </w:t>
      </w:r>
      <w:r w:rsidRPr="001652D4">
        <w:rPr>
          <w:rFonts w:ascii="Times New Roman" w:hAnsi="Times New Roman" w:cs="Times New Roman"/>
          <w:sz w:val="24"/>
          <w:szCs w:val="24"/>
        </w:rPr>
        <w:t>第</w:t>
      </w:r>
      <w:r w:rsidRPr="001652D4">
        <w:rPr>
          <w:rFonts w:ascii="Times New Roman" w:hAnsi="Times New Roman" w:cs="Times New Roman"/>
          <w:sz w:val="24"/>
          <w:szCs w:val="24"/>
        </w:rPr>
        <w:t>1</w:t>
      </w:r>
      <w:r w:rsidRPr="001652D4">
        <w:rPr>
          <w:rFonts w:ascii="Times New Roman" w:hAnsi="Times New Roman" w:cs="Times New Roman"/>
          <w:sz w:val="24"/>
          <w:szCs w:val="24"/>
        </w:rPr>
        <w:t>部分：标准化文件的结构和起草规则》和</w:t>
      </w:r>
      <w:r w:rsidRPr="001652D4">
        <w:rPr>
          <w:rFonts w:ascii="Times New Roman" w:hAnsi="Times New Roman" w:cs="Times New Roman"/>
          <w:sz w:val="24"/>
          <w:szCs w:val="24"/>
        </w:rPr>
        <w:t>GB/T20001.4-2015</w:t>
      </w:r>
      <w:r w:rsidRPr="001652D4">
        <w:rPr>
          <w:rFonts w:ascii="Times New Roman" w:hAnsi="Times New Roman" w:cs="Times New Roman"/>
          <w:sz w:val="24"/>
          <w:szCs w:val="24"/>
        </w:rPr>
        <w:t>《标准编写规则</w:t>
      </w:r>
      <w:r w:rsidRPr="001652D4">
        <w:rPr>
          <w:rFonts w:ascii="Times New Roman" w:hAnsi="Times New Roman" w:cs="Times New Roman"/>
          <w:sz w:val="24"/>
          <w:szCs w:val="24"/>
        </w:rPr>
        <w:t xml:space="preserve"> </w:t>
      </w:r>
      <w:r w:rsidRPr="001652D4">
        <w:rPr>
          <w:rFonts w:ascii="Times New Roman" w:hAnsi="Times New Roman" w:cs="Times New Roman"/>
          <w:sz w:val="24"/>
          <w:szCs w:val="24"/>
        </w:rPr>
        <w:t>第</w:t>
      </w:r>
      <w:r w:rsidRPr="001652D4">
        <w:rPr>
          <w:rFonts w:ascii="Times New Roman" w:hAnsi="Times New Roman" w:cs="Times New Roman"/>
          <w:sz w:val="24"/>
          <w:szCs w:val="24"/>
        </w:rPr>
        <w:t>4</w:t>
      </w:r>
      <w:r w:rsidRPr="001652D4">
        <w:rPr>
          <w:rFonts w:ascii="Times New Roman" w:hAnsi="Times New Roman" w:cs="Times New Roman"/>
          <w:sz w:val="24"/>
          <w:szCs w:val="24"/>
        </w:rPr>
        <w:t>部分：试验方法标准》、</w:t>
      </w:r>
      <w:r w:rsidRPr="001652D4">
        <w:rPr>
          <w:rFonts w:ascii="Times New Roman" w:hAnsi="Times New Roman" w:cs="Times New Roman"/>
          <w:sz w:val="24"/>
          <w:szCs w:val="24"/>
        </w:rPr>
        <w:t>GB/T 6379.2-2004</w:t>
      </w:r>
      <w:r w:rsidRPr="001652D4">
        <w:rPr>
          <w:rFonts w:ascii="Times New Roman" w:hAnsi="Times New Roman" w:cs="Times New Roman"/>
          <w:sz w:val="24"/>
          <w:szCs w:val="24"/>
        </w:rPr>
        <w:t>《测量方法与结果的准确度》的要求进行编</w:t>
      </w:r>
      <w:r w:rsidR="00DF509F">
        <w:rPr>
          <w:rFonts w:ascii="Times New Roman" w:hAnsi="Times New Roman" w:cs="Times New Roman" w:hint="eastAsia"/>
          <w:sz w:val="24"/>
          <w:szCs w:val="24"/>
        </w:rPr>
        <w:t>写。编制本标准的目的是满足准确测定锑精矿</w:t>
      </w:r>
      <w:r w:rsidR="00DF509F">
        <w:rPr>
          <w:rFonts w:ascii="Times New Roman" w:hAnsi="Times New Roman" w:cs="Times New Roman" w:hint="eastAsia"/>
          <w:sz w:val="24"/>
          <w:szCs w:val="24"/>
        </w:rPr>
        <w:lastRenderedPageBreak/>
        <w:t>中锡含量的要求</w:t>
      </w:r>
      <w:r w:rsidRPr="001652D4">
        <w:rPr>
          <w:rFonts w:ascii="Times New Roman" w:hAnsi="Times New Roman" w:cs="Times New Roman" w:hint="eastAsia"/>
          <w:sz w:val="24"/>
          <w:szCs w:val="24"/>
        </w:rPr>
        <w:t>。编制本标准的原则是标准的先进性、科学性和适用性。</w:t>
      </w:r>
    </w:p>
    <w:p w:rsidR="00264502" w:rsidRPr="001652D4" w:rsidRDefault="00264502" w:rsidP="00165959">
      <w:pPr>
        <w:pStyle w:val="a9"/>
        <w:spacing w:beforeLines="50" w:beforeAutospacing="0" w:after="0" w:afterAutospacing="0" w:line="400" w:lineRule="exact"/>
        <w:jc w:val="both"/>
        <w:rPr>
          <w:rFonts w:ascii="Times New Roman" w:eastAsia="黑体" w:hAnsi="Times New Roman" w:cs="Times New Roman"/>
        </w:rPr>
      </w:pPr>
      <w:r w:rsidRPr="001652D4">
        <w:rPr>
          <w:rFonts w:ascii="Times New Roman" w:eastAsia="黑体" w:hAnsi="Times New Roman" w:cs="Times New Roman"/>
        </w:rPr>
        <w:t>三、标准主要技术内容的确定依据及主要试验和验证情况分析</w:t>
      </w:r>
    </w:p>
    <w:p w:rsidR="00264502" w:rsidRPr="001652D4" w:rsidRDefault="00264502" w:rsidP="00165959">
      <w:pPr>
        <w:pStyle w:val="a9"/>
        <w:spacing w:beforeLines="50" w:beforeAutospacing="0" w:after="0" w:afterAutospacing="0" w:line="400" w:lineRule="exact"/>
        <w:jc w:val="both"/>
        <w:rPr>
          <w:rFonts w:ascii="黑体" w:eastAsia="黑体" w:hAnsi="黑体" w:cs="Times New Roman"/>
        </w:rPr>
      </w:pPr>
      <w:r w:rsidRPr="001652D4">
        <w:rPr>
          <w:rFonts w:ascii="黑体" w:eastAsia="黑体" w:hAnsi="黑体" w:cs="Times New Roman"/>
          <w:b/>
        </w:rPr>
        <w:t>3.1</w:t>
      </w:r>
      <w:r w:rsidRPr="001652D4">
        <w:rPr>
          <w:rFonts w:ascii="黑体" w:eastAsia="黑体" w:hAnsi="黑体" w:cs="Times New Roman"/>
        </w:rPr>
        <w:t xml:space="preserve"> </w:t>
      </w:r>
      <w:r w:rsidR="00E400AB" w:rsidRPr="001652D4">
        <w:rPr>
          <w:rFonts w:ascii="黑体" w:eastAsia="黑体" w:hAnsi="黑体" w:cs="Times New Roman" w:hint="eastAsia"/>
        </w:rPr>
        <w:t>测定的含量范围和</w:t>
      </w:r>
      <w:r w:rsidR="00E400AB" w:rsidRPr="001652D4">
        <w:rPr>
          <w:rFonts w:ascii="黑体" w:eastAsia="黑体" w:hAnsi="黑体" w:cs="Times New Roman"/>
        </w:rPr>
        <w:t>方法</w:t>
      </w:r>
      <w:r w:rsidR="00E400AB" w:rsidRPr="001652D4">
        <w:rPr>
          <w:rFonts w:ascii="黑体" w:eastAsia="黑体" w:hAnsi="黑体" w:cs="Times New Roman" w:hint="eastAsia"/>
        </w:rPr>
        <w:t>确定</w:t>
      </w:r>
    </w:p>
    <w:p w:rsidR="00F5563D" w:rsidRPr="00E70A46" w:rsidRDefault="00F5563D" w:rsidP="00FC7514">
      <w:pPr>
        <w:spacing w:line="400" w:lineRule="exact"/>
        <w:ind w:firstLine="482"/>
        <w:rPr>
          <w:rFonts w:ascii="Times New Roman" w:hAnsi="Times New Roman" w:cs="Times New Roman"/>
          <w:sz w:val="24"/>
          <w:szCs w:val="24"/>
        </w:rPr>
      </w:pPr>
      <w:r w:rsidRPr="001652D4">
        <w:rPr>
          <w:sz w:val="24"/>
          <w:szCs w:val="24"/>
        </w:rPr>
        <w:t>锡作为锑精矿中的有害杂质之一</w:t>
      </w:r>
      <w:r w:rsidRPr="001652D4">
        <w:rPr>
          <w:rFonts w:hint="eastAsia"/>
          <w:sz w:val="24"/>
          <w:szCs w:val="24"/>
        </w:rPr>
        <w:t>，</w:t>
      </w:r>
      <w:r w:rsidR="00843B15" w:rsidRPr="001652D4">
        <w:rPr>
          <w:rFonts w:hint="eastAsia"/>
          <w:sz w:val="24"/>
          <w:szCs w:val="24"/>
        </w:rPr>
        <w:t>冶炼加工时需要去除，</w:t>
      </w:r>
      <w:r w:rsidR="00843B15" w:rsidRPr="001652D4">
        <w:rPr>
          <w:sz w:val="24"/>
          <w:szCs w:val="24"/>
        </w:rPr>
        <w:t>必须进行测定和控制。</w:t>
      </w:r>
      <w:r w:rsidR="00843B15" w:rsidRPr="001652D4">
        <w:rPr>
          <w:rFonts w:hint="eastAsia"/>
          <w:sz w:val="24"/>
          <w:szCs w:val="24"/>
        </w:rPr>
        <w:t>锑精矿中锡的含量一般较低，在锑冶炼除砷、硒等过程中，对其同样具有去除效果，但锡含量较高时，</w:t>
      </w:r>
      <w:r w:rsidRPr="001652D4">
        <w:rPr>
          <w:sz w:val="24"/>
          <w:szCs w:val="24"/>
        </w:rPr>
        <w:t>深度去除会</w:t>
      </w:r>
      <w:r w:rsidR="00DA27BF" w:rsidRPr="001652D4">
        <w:rPr>
          <w:rFonts w:hint="eastAsia"/>
          <w:sz w:val="24"/>
          <w:szCs w:val="24"/>
        </w:rPr>
        <w:t>显著</w:t>
      </w:r>
      <w:r w:rsidR="00DA27BF" w:rsidRPr="001652D4">
        <w:rPr>
          <w:sz w:val="24"/>
          <w:szCs w:val="24"/>
        </w:rPr>
        <w:t>增加成本</w:t>
      </w:r>
      <w:r w:rsidR="00DA27BF" w:rsidRPr="001652D4">
        <w:rPr>
          <w:rFonts w:hint="eastAsia"/>
          <w:sz w:val="24"/>
          <w:szCs w:val="24"/>
        </w:rPr>
        <w:t>。综合考虑满足</w:t>
      </w:r>
      <w:r w:rsidR="00DA27BF" w:rsidRPr="001652D4">
        <w:rPr>
          <w:rFonts w:ascii="Times New Roman" w:hAnsi="Times New Roman" w:cs="Times New Roman"/>
          <w:sz w:val="24"/>
          <w:szCs w:val="24"/>
        </w:rPr>
        <w:t>贸易</w:t>
      </w:r>
      <w:r w:rsidR="00DA27BF" w:rsidRPr="001652D4">
        <w:rPr>
          <w:rFonts w:ascii="Times New Roman" w:hAnsi="Times New Roman" w:cs="Times New Roman" w:hint="eastAsia"/>
          <w:sz w:val="24"/>
          <w:szCs w:val="24"/>
        </w:rPr>
        <w:t>、</w:t>
      </w:r>
      <w:r w:rsidR="00DA27BF" w:rsidRPr="001652D4">
        <w:rPr>
          <w:rFonts w:ascii="Times New Roman" w:hAnsi="Times New Roman" w:cs="Times New Roman"/>
          <w:sz w:val="24"/>
          <w:szCs w:val="24"/>
        </w:rPr>
        <w:t>实际生产</w:t>
      </w:r>
      <w:r w:rsidR="00DA27BF" w:rsidRPr="001652D4">
        <w:rPr>
          <w:rFonts w:ascii="Times New Roman" w:hAnsi="Times New Roman" w:cs="Times New Roman" w:hint="eastAsia"/>
          <w:sz w:val="24"/>
          <w:szCs w:val="24"/>
        </w:rPr>
        <w:t>等需要</w:t>
      </w:r>
      <w:r w:rsidR="00DA27BF" w:rsidRPr="001652D4">
        <w:rPr>
          <w:rFonts w:hint="eastAsia"/>
          <w:sz w:val="24"/>
          <w:szCs w:val="24"/>
        </w:rPr>
        <w:t>，确定本标准锡含量检测范围为：</w:t>
      </w:r>
      <w:r w:rsidR="00DA27BF" w:rsidRPr="00E70A46">
        <w:rPr>
          <w:rFonts w:ascii="Times New Roman" w:hAnsi="Times New Roman" w:cs="Times New Roman"/>
          <w:sz w:val="24"/>
          <w:szCs w:val="24"/>
        </w:rPr>
        <w:t>0.0</w:t>
      </w:r>
      <w:r w:rsidR="00C97487" w:rsidRPr="00E70A46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DA27BF" w:rsidRPr="00E70A46">
        <w:rPr>
          <w:rFonts w:ascii="Times New Roman" w:hAnsi="Times New Roman" w:cs="Times New Roman"/>
          <w:sz w:val="24"/>
          <w:szCs w:val="24"/>
        </w:rPr>
        <w:t>0%~2.00%</w:t>
      </w:r>
      <w:r w:rsidR="00DA27BF" w:rsidRPr="00E70A46">
        <w:rPr>
          <w:rFonts w:ascii="Times New Roman" w:hAnsi="Times New Roman" w:cs="Times New Roman"/>
          <w:sz w:val="24"/>
          <w:szCs w:val="24"/>
        </w:rPr>
        <w:t>。</w:t>
      </w:r>
    </w:p>
    <w:p w:rsidR="00B523FB" w:rsidRPr="001652D4" w:rsidRDefault="00B523FB" w:rsidP="00FC7514">
      <w:pPr>
        <w:spacing w:line="400" w:lineRule="exact"/>
        <w:ind w:firstLine="482"/>
        <w:rPr>
          <w:sz w:val="24"/>
          <w:szCs w:val="24"/>
        </w:rPr>
      </w:pPr>
      <w:r w:rsidRPr="001652D4">
        <w:rPr>
          <w:sz w:val="24"/>
          <w:szCs w:val="24"/>
        </w:rPr>
        <w:t>矿石中锡含量的测定通常采用容量法、分光光度法、极谱法等经典方法，但这些方法</w:t>
      </w:r>
      <w:r w:rsidRPr="001652D4">
        <w:rPr>
          <w:sz w:val="24"/>
        </w:rPr>
        <w:t>分析流程长，操作繁琐，或污染环境，危害操作人员身体健康。近年来，随着分析检测技术的进步，氢化物发生</w:t>
      </w:r>
      <w:r w:rsidRPr="001652D4">
        <w:rPr>
          <w:sz w:val="24"/>
        </w:rPr>
        <w:t>-</w:t>
      </w:r>
      <w:r w:rsidRPr="001652D4">
        <w:rPr>
          <w:sz w:val="24"/>
        </w:rPr>
        <w:t>原子荧光</w:t>
      </w:r>
      <w:r w:rsidRPr="001652D4">
        <w:rPr>
          <w:rFonts w:hint="eastAsia"/>
          <w:sz w:val="24"/>
        </w:rPr>
        <w:t>光</w:t>
      </w:r>
      <w:r w:rsidRPr="001652D4">
        <w:rPr>
          <w:sz w:val="24"/>
        </w:rPr>
        <w:t>谱法和电感耦合等离子</w:t>
      </w:r>
      <w:r w:rsidR="007C3A72">
        <w:rPr>
          <w:rFonts w:hint="eastAsia"/>
          <w:sz w:val="24"/>
        </w:rPr>
        <w:t>体</w:t>
      </w:r>
      <w:r w:rsidRPr="001652D4">
        <w:rPr>
          <w:rFonts w:hint="eastAsia"/>
          <w:sz w:val="24"/>
        </w:rPr>
        <w:t>原子</w:t>
      </w:r>
      <w:r w:rsidRPr="001652D4">
        <w:rPr>
          <w:sz w:val="24"/>
        </w:rPr>
        <w:t>发射光谱法</w:t>
      </w:r>
      <w:r w:rsidRPr="001652D4">
        <w:rPr>
          <w:rFonts w:hint="eastAsia"/>
          <w:sz w:val="24"/>
        </w:rPr>
        <w:t>等</w:t>
      </w:r>
      <w:r w:rsidR="009D1FC7">
        <w:rPr>
          <w:sz w:val="24"/>
        </w:rPr>
        <w:t>分析技术在锡含量</w:t>
      </w:r>
      <w:r w:rsidRPr="001652D4">
        <w:rPr>
          <w:sz w:val="24"/>
        </w:rPr>
        <w:t>检测中的应用越来越广泛</w:t>
      </w:r>
      <w:r w:rsidRPr="001652D4">
        <w:rPr>
          <w:rFonts w:hint="eastAsia"/>
          <w:sz w:val="24"/>
        </w:rPr>
        <w:t>。</w:t>
      </w:r>
      <w:r w:rsidRPr="001652D4">
        <w:rPr>
          <w:sz w:val="24"/>
        </w:rPr>
        <w:t>通过查阅大量资料</w:t>
      </w:r>
      <w:r w:rsidR="000A76FA" w:rsidRPr="001652D4">
        <w:rPr>
          <w:sz w:val="24"/>
        </w:rPr>
        <w:t>和充分调研，</w:t>
      </w:r>
      <w:r w:rsidR="00003A08" w:rsidRPr="001652D4">
        <w:rPr>
          <w:sz w:val="24"/>
        </w:rPr>
        <w:t>总结</w:t>
      </w:r>
      <w:r w:rsidR="00003A08" w:rsidRPr="001652D4">
        <w:rPr>
          <w:rFonts w:hint="eastAsia"/>
          <w:sz w:val="24"/>
        </w:rPr>
        <w:t>2009</w:t>
      </w:r>
      <w:r w:rsidR="00003A08" w:rsidRPr="001652D4">
        <w:rPr>
          <w:rFonts w:hint="eastAsia"/>
          <w:sz w:val="24"/>
        </w:rPr>
        <w:t>年</w:t>
      </w:r>
      <w:r w:rsidR="00003A08" w:rsidRPr="001652D4">
        <w:rPr>
          <w:sz w:val="24"/>
        </w:rPr>
        <w:t>氢化物发生</w:t>
      </w:r>
      <w:r w:rsidR="00003A08" w:rsidRPr="001652D4">
        <w:rPr>
          <w:sz w:val="24"/>
        </w:rPr>
        <w:t>-</w:t>
      </w:r>
      <w:r w:rsidR="00003A08" w:rsidRPr="001652D4">
        <w:rPr>
          <w:sz w:val="24"/>
        </w:rPr>
        <w:t>原子荧光</w:t>
      </w:r>
      <w:r w:rsidR="00003A08" w:rsidRPr="001652D4">
        <w:rPr>
          <w:rFonts w:hint="eastAsia"/>
          <w:sz w:val="24"/>
        </w:rPr>
        <w:t>光</w:t>
      </w:r>
      <w:r w:rsidR="00003A08" w:rsidRPr="001652D4">
        <w:rPr>
          <w:sz w:val="24"/>
        </w:rPr>
        <w:t>谱法测定的研究结论，</w:t>
      </w:r>
      <w:r w:rsidR="000A76FA" w:rsidRPr="001652D4">
        <w:rPr>
          <w:sz w:val="24"/>
        </w:rPr>
        <w:t>结合锑精矿的特点</w:t>
      </w:r>
      <w:r w:rsidR="000A76FA" w:rsidRPr="001652D4">
        <w:rPr>
          <w:rFonts w:hint="eastAsia"/>
          <w:sz w:val="24"/>
        </w:rPr>
        <w:t>、测定范围需求，</w:t>
      </w:r>
      <w:r w:rsidRPr="001652D4">
        <w:rPr>
          <w:sz w:val="24"/>
        </w:rPr>
        <w:t>确定采用碱熔融处理试样</w:t>
      </w:r>
      <w:r w:rsidRPr="001652D4">
        <w:rPr>
          <w:rFonts w:hint="eastAsia"/>
          <w:sz w:val="24"/>
        </w:rPr>
        <w:t>，</w:t>
      </w:r>
      <w:r w:rsidRPr="001652D4">
        <w:rPr>
          <w:sz w:val="24"/>
        </w:rPr>
        <w:t>电感耦合等离子</w:t>
      </w:r>
      <w:r w:rsidRPr="001652D4">
        <w:rPr>
          <w:rFonts w:hint="eastAsia"/>
          <w:sz w:val="24"/>
        </w:rPr>
        <w:t>体原子</w:t>
      </w:r>
      <w:r w:rsidRPr="001652D4">
        <w:rPr>
          <w:sz w:val="24"/>
        </w:rPr>
        <w:t>发射光谱法测定。</w:t>
      </w:r>
    </w:p>
    <w:p w:rsidR="00FC7514" w:rsidRPr="001652D4" w:rsidRDefault="00264502" w:rsidP="00165959">
      <w:pPr>
        <w:pStyle w:val="a"/>
        <w:numPr>
          <w:ilvl w:val="0"/>
          <w:numId w:val="0"/>
        </w:numPr>
        <w:spacing w:beforeLines="50" w:afterLines="0" w:line="400" w:lineRule="exact"/>
        <w:rPr>
          <w:rFonts w:hAnsi="黑体"/>
          <w:sz w:val="24"/>
          <w:szCs w:val="24"/>
        </w:rPr>
      </w:pPr>
      <w:r w:rsidRPr="001652D4">
        <w:rPr>
          <w:rFonts w:hAnsi="黑体"/>
          <w:sz w:val="24"/>
          <w:szCs w:val="24"/>
        </w:rPr>
        <w:t>3.</w:t>
      </w:r>
      <w:r w:rsidR="000A76FA" w:rsidRPr="001652D4">
        <w:rPr>
          <w:rFonts w:hAnsi="黑体" w:hint="eastAsia"/>
          <w:sz w:val="24"/>
          <w:szCs w:val="24"/>
        </w:rPr>
        <w:t>2</w:t>
      </w:r>
      <w:r w:rsidR="00FC7514" w:rsidRPr="001652D4">
        <w:rPr>
          <w:rFonts w:hAnsi="黑体" w:cs="宋体"/>
          <w:sz w:val="24"/>
          <w:szCs w:val="24"/>
        </w:rPr>
        <w:t>试样前处理</w:t>
      </w:r>
    </w:p>
    <w:p w:rsidR="00FC7514" w:rsidRPr="001652D4" w:rsidRDefault="00FC7514" w:rsidP="00FC7514">
      <w:pPr>
        <w:pStyle w:val="a"/>
        <w:numPr>
          <w:ilvl w:val="0"/>
          <w:numId w:val="0"/>
        </w:numPr>
        <w:spacing w:beforeLines="0" w:afterLines="0" w:line="400" w:lineRule="exact"/>
        <w:ind w:firstLineChars="200" w:firstLine="480"/>
        <w:rPr>
          <w:rFonts w:ascii="Times New Roman" w:eastAsia="宋体" w:hAnsi="宋体"/>
          <w:sz w:val="24"/>
          <w:szCs w:val="24"/>
        </w:rPr>
      </w:pPr>
      <w:r w:rsidRPr="001652D4">
        <w:rPr>
          <w:rFonts w:ascii="Times New Roman" w:eastAsia="宋体" w:hAnsi="宋体"/>
          <w:sz w:val="24"/>
          <w:szCs w:val="24"/>
        </w:rPr>
        <w:t>矿石中的锡大多呈氧化态，难溶于无机酸，碱熔融法是分解其最常用和有效的方法，过氧化钠是强碱性的氧化性熔剂，其分解能力居碱性熔剂之首，本试验选择使用过氧化钠作熔剂。</w:t>
      </w:r>
    </w:p>
    <w:p w:rsidR="00FC7514" w:rsidRPr="001652D4" w:rsidRDefault="00EF49E5" w:rsidP="00FC7514">
      <w:pPr>
        <w:pStyle w:val="a"/>
        <w:numPr>
          <w:ilvl w:val="0"/>
          <w:numId w:val="0"/>
        </w:numPr>
        <w:spacing w:beforeLines="0" w:afterLines="0" w:line="400" w:lineRule="exact"/>
        <w:rPr>
          <w:rFonts w:hAnsi="黑体"/>
          <w:sz w:val="24"/>
          <w:szCs w:val="24"/>
        </w:rPr>
      </w:pPr>
      <w:r w:rsidRPr="001652D4">
        <w:rPr>
          <w:rFonts w:hAnsi="黑体" w:hint="eastAsia"/>
          <w:sz w:val="24"/>
          <w:szCs w:val="24"/>
        </w:rPr>
        <w:t>3</w:t>
      </w:r>
      <w:r w:rsidR="00FC7514" w:rsidRPr="001652D4">
        <w:rPr>
          <w:rFonts w:hAnsi="黑体"/>
          <w:sz w:val="24"/>
          <w:szCs w:val="24"/>
        </w:rPr>
        <w:t>.2.1 坩埚选择及样品预处理</w:t>
      </w:r>
    </w:p>
    <w:p w:rsidR="00FC7514" w:rsidRPr="001652D4" w:rsidRDefault="00FC7514" w:rsidP="00FC7514">
      <w:pPr>
        <w:pStyle w:val="af"/>
        <w:spacing w:after="0" w:line="400" w:lineRule="exact"/>
        <w:ind w:firstLine="480"/>
        <w:rPr>
          <w:sz w:val="24"/>
          <w:szCs w:val="24"/>
        </w:rPr>
      </w:pPr>
      <w:r w:rsidRPr="001652D4">
        <w:rPr>
          <w:rFonts w:hint="eastAsia"/>
          <w:sz w:val="24"/>
          <w:szCs w:val="24"/>
        </w:rPr>
        <w:t>镍坩埚和刚玉坩埚是碱熔融的常用器皿，镍坩埚在熔融、浸取过程</w:t>
      </w:r>
      <w:r w:rsidR="001C41D6">
        <w:rPr>
          <w:rFonts w:hint="eastAsia"/>
          <w:sz w:val="24"/>
          <w:szCs w:val="24"/>
        </w:rPr>
        <w:t>的</w:t>
      </w:r>
      <w:r w:rsidR="009D1FC7">
        <w:rPr>
          <w:rFonts w:hint="eastAsia"/>
          <w:sz w:val="24"/>
          <w:szCs w:val="24"/>
        </w:rPr>
        <w:t>被</w:t>
      </w:r>
      <w:r w:rsidRPr="001652D4">
        <w:rPr>
          <w:rFonts w:hint="eastAsia"/>
          <w:sz w:val="24"/>
          <w:szCs w:val="24"/>
        </w:rPr>
        <w:t>腐蚀程度比刚玉坩埚更严重，因此选择刚玉坩埚。但锑精矿含硫较高，称样量</w:t>
      </w:r>
      <w:r w:rsidRPr="001652D4">
        <w:rPr>
          <w:rFonts w:ascii="Times New Roman"/>
          <w:sz w:val="24"/>
          <w:szCs w:val="24"/>
        </w:rPr>
        <w:t>0.3g</w:t>
      </w:r>
      <w:r w:rsidRPr="001652D4">
        <w:rPr>
          <w:rFonts w:hint="eastAsia"/>
          <w:sz w:val="24"/>
          <w:szCs w:val="24"/>
        </w:rPr>
        <w:t>以上</w:t>
      </w:r>
      <w:r w:rsidRPr="001652D4">
        <w:rPr>
          <w:rFonts w:ascii="Times New Roman" w:hint="eastAsia"/>
          <w:sz w:val="24"/>
          <w:szCs w:val="24"/>
        </w:rPr>
        <w:t>熔融</w:t>
      </w:r>
      <w:r w:rsidRPr="001652D4">
        <w:rPr>
          <w:rFonts w:hint="eastAsia"/>
          <w:sz w:val="24"/>
          <w:szCs w:val="24"/>
        </w:rPr>
        <w:t>时常发生喷溅或刚玉坩埚爆裂现象，因此需灼烧除硫。</w:t>
      </w:r>
    </w:p>
    <w:p w:rsidR="00FC7514" w:rsidRPr="001652D4" w:rsidRDefault="00FC7514" w:rsidP="00FC7514">
      <w:pPr>
        <w:pStyle w:val="af"/>
        <w:spacing w:after="0" w:line="400" w:lineRule="exact"/>
        <w:ind w:firstLine="480"/>
        <w:rPr>
          <w:rFonts w:ascii="Times New Roman" w:hAnsi="宋体"/>
          <w:sz w:val="24"/>
          <w:szCs w:val="24"/>
        </w:rPr>
      </w:pPr>
      <w:r w:rsidRPr="001652D4">
        <w:rPr>
          <w:rFonts w:hint="eastAsia"/>
          <w:sz w:val="24"/>
          <w:szCs w:val="24"/>
        </w:rPr>
        <w:t>称取1</w:t>
      </w:r>
      <w:r w:rsidRPr="001652D4">
        <w:rPr>
          <w:rFonts w:hint="eastAsia"/>
          <w:sz w:val="24"/>
          <w:szCs w:val="24"/>
          <w:vertAlign w:val="superscript"/>
        </w:rPr>
        <w:t>#</w:t>
      </w:r>
      <w:r w:rsidRPr="001652D4">
        <w:rPr>
          <w:rFonts w:hint="eastAsia"/>
          <w:sz w:val="24"/>
          <w:szCs w:val="24"/>
        </w:rPr>
        <w:t xml:space="preserve">样品 </w:t>
      </w:r>
      <w:r w:rsidRPr="001652D4">
        <w:rPr>
          <w:rFonts w:ascii="Times New Roman"/>
          <w:sz w:val="24"/>
          <w:szCs w:val="24"/>
        </w:rPr>
        <w:t>0.</w:t>
      </w:r>
      <w:r w:rsidRPr="001652D4">
        <w:rPr>
          <w:rFonts w:ascii="Times New Roman" w:hint="eastAsia"/>
          <w:sz w:val="24"/>
          <w:szCs w:val="24"/>
        </w:rPr>
        <w:t xml:space="preserve">5 </w:t>
      </w:r>
      <w:r w:rsidRPr="001652D4">
        <w:rPr>
          <w:rFonts w:ascii="Times New Roman"/>
          <w:sz w:val="24"/>
          <w:szCs w:val="24"/>
        </w:rPr>
        <w:t>g</w:t>
      </w:r>
      <w:r w:rsidRPr="001652D4">
        <w:rPr>
          <w:rFonts w:ascii="Times New Roman" w:hint="eastAsia"/>
          <w:sz w:val="24"/>
          <w:szCs w:val="24"/>
        </w:rPr>
        <w:t xml:space="preserve"> </w:t>
      </w:r>
      <w:r w:rsidRPr="001652D4">
        <w:rPr>
          <w:rFonts w:ascii="Times New Roman" w:hint="eastAsia"/>
          <w:sz w:val="24"/>
          <w:szCs w:val="24"/>
        </w:rPr>
        <w:t>于刚玉坩埚中，在</w:t>
      </w:r>
      <w:r w:rsidRPr="001652D4">
        <w:rPr>
          <w:rFonts w:ascii="Times New Roman" w:hint="eastAsia"/>
          <w:sz w:val="24"/>
          <w:szCs w:val="24"/>
        </w:rPr>
        <w:t>350</w:t>
      </w:r>
      <w:r w:rsidRPr="001652D4">
        <w:rPr>
          <w:rFonts w:hAnsi="宋体" w:hint="eastAsia"/>
          <w:sz w:val="24"/>
          <w:szCs w:val="24"/>
        </w:rPr>
        <w:t>℃</w:t>
      </w:r>
      <w:r w:rsidRPr="001652D4">
        <w:rPr>
          <w:rFonts w:ascii="Times New Roman" w:hint="eastAsia"/>
          <w:sz w:val="24"/>
          <w:szCs w:val="24"/>
        </w:rPr>
        <w:t>~500</w:t>
      </w:r>
      <w:r w:rsidRPr="001652D4">
        <w:rPr>
          <w:rFonts w:hAnsi="宋体" w:hint="eastAsia"/>
          <w:sz w:val="24"/>
          <w:szCs w:val="24"/>
        </w:rPr>
        <w:t>℃的高温炉恒温灼烧</w:t>
      </w:r>
      <w:r w:rsidRPr="001652D4">
        <w:rPr>
          <w:rFonts w:ascii="Times New Roman"/>
          <w:sz w:val="24"/>
          <w:szCs w:val="24"/>
        </w:rPr>
        <w:t>30min</w:t>
      </w:r>
      <w:r w:rsidRPr="001652D4">
        <w:rPr>
          <w:rFonts w:ascii="Times New Roman" w:hAnsi="宋体"/>
          <w:sz w:val="24"/>
          <w:szCs w:val="24"/>
        </w:rPr>
        <w:t>后，按试验方法熔融，并测定样品灼烧前后硫含量，其结果见表</w:t>
      </w:r>
      <w:r w:rsidRPr="001652D4">
        <w:rPr>
          <w:rFonts w:ascii="Times New Roman"/>
          <w:sz w:val="24"/>
          <w:szCs w:val="24"/>
        </w:rPr>
        <w:t>2</w:t>
      </w:r>
      <w:r w:rsidRPr="001652D4">
        <w:rPr>
          <w:rFonts w:ascii="Times New Roman" w:hAnsi="宋体"/>
          <w:sz w:val="24"/>
          <w:szCs w:val="24"/>
        </w:rPr>
        <w:t>。</w:t>
      </w:r>
    </w:p>
    <w:p w:rsidR="00FC7514" w:rsidRPr="001652D4" w:rsidRDefault="00FC7514" w:rsidP="00FC7514">
      <w:pPr>
        <w:pStyle w:val="af"/>
        <w:spacing w:after="0"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 w:rsidRPr="001652D4">
        <w:rPr>
          <w:rFonts w:ascii="Times New Roman" w:hAnsi="Times New Roman" w:cs="Times New Roman"/>
          <w:sz w:val="24"/>
          <w:szCs w:val="24"/>
        </w:rPr>
        <w:t>同时试验考察了</w:t>
      </w:r>
      <w:r w:rsidRPr="001652D4">
        <w:rPr>
          <w:rFonts w:ascii="Times New Roman" w:hAnsi="Times New Roman" w:cs="Times New Roman"/>
          <w:sz w:val="24"/>
          <w:szCs w:val="24"/>
        </w:rPr>
        <w:t>450</w:t>
      </w:r>
      <w:r w:rsidRPr="001652D4">
        <w:rPr>
          <w:rFonts w:hAnsi="宋体" w:cs="Times New Roman"/>
          <w:sz w:val="24"/>
          <w:szCs w:val="24"/>
        </w:rPr>
        <w:t>℃</w:t>
      </w:r>
      <w:r w:rsidRPr="001652D4">
        <w:rPr>
          <w:rFonts w:ascii="Times New Roman" w:hAnsi="Times New Roman" w:cs="Times New Roman"/>
          <w:sz w:val="24"/>
          <w:szCs w:val="24"/>
        </w:rPr>
        <w:t>灼烧</w:t>
      </w:r>
      <w:r w:rsidRPr="001652D4">
        <w:rPr>
          <w:rFonts w:ascii="Times New Roman" w:hAnsi="Times New Roman" w:cs="Times New Roman"/>
          <w:sz w:val="24"/>
          <w:szCs w:val="24"/>
        </w:rPr>
        <w:t>30 min</w:t>
      </w:r>
      <w:r w:rsidRPr="001652D4">
        <w:rPr>
          <w:rFonts w:ascii="Times New Roman" w:hAnsi="Times New Roman" w:cs="Times New Roman"/>
          <w:sz w:val="24"/>
          <w:szCs w:val="24"/>
        </w:rPr>
        <w:t>对样品锡含量的影响：称取</w:t>
      </w:r>
      <w:r w:rsidRPr="001652D4">
        <w:rPr>
          <w:rFonts w:ascii="Times New Roman" w:hAnsi="Times New Roman" w:cs="Times New Roman"/>
          <w:sz w:val="24"/>
          <w:szCs w:val="24"/>
        </w:rPr>
        <w:t xml:space="preserve"> 0.3 g 2</w:t>
      </w:r>
      <w:r w:rsidRPr="001652D4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Pr="001652D4">
        <w:rPr>
          <w:rFonts w:ascii="Times New Roman" w:hAnsi="Times New Roman" w:cs="Times New Roman"/>
          <w:sz w:val="24"/>
          <w:szCs w:val="24"/>
        </w:rPr>
        <w:t>样品分为</w:t>
      </w:r>
      <w:r w:rsidRPr="001652D4">
        <w:rPr>
          <w:rFonts w:ascii="Times New Roman" w:hAnsi="Times New Roman" w:cs="Times New Roman"/>
          <w:sz w:val="24"/>
          <w:szCs w:val="24"/>
        </w:rPr>
        <w:t xml:space="preserve"> 450</w:t>
      </w:r>
      <w:r w:rsidRPr="001652D4">
        <w:rPr>
          <w:rFonts w:hAnsi="宋体" w:cs="Times New Roman"/>
          <w:sz w:val="24"/>
          <w:szCs w:val="24"/>
        </w:rPr>
        <w:t>℃</w:t>
      </w:r>
      <w:r w:rsidRPr="001652D4">
        <w:rPr>
          <w:rFonts w:ascii="Times New Roman" w:hAnsi="Times New Roman" w:cs="Times New Roman"/>
          <w:sz w:val="24"/>
          <w:szCs w:val="24"/>
        </w:rPr>
        <w:t>灼烧</w:t>
      </w:r>
      <w:r w:rsidRPr="001652D4">
        <w:rPr>
          <w:rFonts w:ascii="Times New Roman" w:hAnsi="Times New Roman" w:cs="Times New Roman"/>
          <w:sz w:val="24"/>
          <w:szCs w:val="24"/>
        </w:rPr>
        <w:t>30 min</w:t>
      </w:r>
      <w:r w:rsidRPr="001652D4">
        <w:rPr>
          <w:rFonts w:ascii="Times New Roman" w:hAnsi="Times New Roman" w:cs="Times New Roman"/>
          <w:sz w:val="24"/>
          <w:szCs w:val="24"/>
        </w:rPr>
        <w:t>和不灼烧两种情况，按试验方法操作</w:t>
      </w:r>
      <w:r w:rsidR="001C41D6">
        <w:rPr>
          <w:rFonts w:ascii="Times New Roman" w:hAnsi="Times New Roman" w:cs="Times New Roman" w:hint="eastAsia"/>
          <w:sz w:val="24"/>
          <w:szCs w:val="24"/>
        </w:rPr>
        <w:t>，</w:t>
      </w:r>
      <w:r w:rsidRPr="001652D4">
        <w:rPr>
          <w:rFonts w:ascii="Times New Roman" w:hAnsi="Times New Roman" w:cs="Times New Roman"/>
          <w:sz w:val="24"/>
          <w:szCs w:val="24"/>
        </w:rPr>
        <w:t>测定样品锡含量，其结果于表</w:t>
      </w:r>
      <w:r w:rsidRPr="001652D4">
        <w:rPr>
          <w:rFonts w:ascii="Times New Roman" w:hAnsi="Times New Roman" w:cs="Times New Roman"/>
          <w:sz w:val="24"/>
          <w:szCs w:val="24"/>
        </w:rPr>
        <w:t>3</w:t>
      </w:r>
      <w:r w:rsidRPr="001652D4">
        <w:rPr>
          <w:rFonts w:ascii="Times New Roman" w:hAnsi="Times New Roman" w:cs="Times New Roman"/>
          <w:sz w:val="24"/>
          <w:szCs w:val="24"/>
        </w:rPr>
        <w:t>。</w:t>
      </w:r>
    </w:p>
    <w:p w:rsidR="00FC7514" w:rsidRPr="001652D4" w:rsidRDefault="00FC7514" w:rsidP="00FC7514">
      <w:pPr>
        <w:pStyle w:val="af"/>
        <w:spacing w:after="0" w:line="400" w:lineRule="exact"/>
        <w:ind w:firstLineChars="1366" w:firstLine="2880"/>
        <w:rPr>
          <w:rFonts w:ascii="Times New Roman" w:hAnsi="Times New Roman" w:cs="Times New Roman"/>
          <w:b/>
          <w:szCs w:val="21"/>
        </w:rPr>
      </w:pPr>
      <w:r w:rsidRPr="001652D4">
        <w:rPr>
          <w:rFonts w:ascii="Times New Roman" w:hAnsi="宋体" w:cs="Times New Roman"/>
          <w:b/>
          <w:szCs w:val="21"/>
        </w:rPr>
        <w:t>表</w:t>
      </w:r>
      <w:r w:rsidRPr="001652D4">
        <w:rPr>
          <w:rFonts w:ascii="Times New Roman" w:hAnsi="Times New Roman" w:cs="Times New Roman"/>
          <w:b/>
          <w:szCs w:val="21"/>
        </w:rPr>
        <w:t xml:space="preserve">2 </w:t>
      </w:r>
      <w:r w:rsidRPr="001652D4">
        <w:rPr>
          <w:rFonts w:ascii="Times New Roman" w:hAnsi="宋体" w:cs="Times New Roman"/>
          <w:b/>
          <w:szCs w:val="21"/>
        </w:rPr>
        <w:t>样品灼烧试验结果</w:t>
      </w:r>
    </w:p>
    <w:tbl>
      <w:tblPr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1843"/>
        <w:gridCol w:w="1843"/>
        <w:gridCol w:w="1558"/>
        <w:gridCol w:w="1560"/>
      </w:tblGrid>
      <w:tr w:rsidR="00EF49E5" w:rsidRPr="001652D4" w:rsidTr="00EF49E5">
        <w:trPr>
          <w:trHeight w:val="415"/>
        </w:trPr>
        <w:tc>
          <w:tcPr>
            <w:tcW w:w="1236" w:type="pct"/>
            <w:vAlign w:val="center"/>
          </w:tcPr>
          <w:p w:rsidR="00FC7514" w:rsidRPr="001652D4" w:rsidRDefault="00FC7514" w:rsidP="00E7440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E7440A">
              <w:t>灼烧温度</w:t>
            </w:r>
            <w:r w:rsidRPr="00E7440A">
              <w:t>/℃</w:t>
            </w:r>
          </w:p>
        </w:tc>
        <w:tc>
          <w:tcPr>
            <w:tcW w:w="1019" w:type="pct"/>
            <w:vAlign w:val="center"/>
          </w:tcPr>
          <w:p w:rsidR="00FC7514" w:rsidRPr="00E7440A" w:rsidRDefault="00FC7514" w:rsidP="00E7440A">
            <w:pPr>
              <w:spacing w:line="400" w:lineRule="exact"/>
              <w:jc w:val="center"/>
            </w:pPr>
            <w:r w:rsidRPr="00E7440A">
              <w:rPr>
                <w:rFonts w:hint="eastAsia"/>
              </w:rPr>
              <w:t>350</w:t>
            </w:r>
          </w:p>
        </w:tc>
        <w:tc>
          <w:tcPr>
            <w:tcW w:w="1019" w:type="pct"/>
            <w:vAlign w:val="center"/>
          </w:tcPr>
          <w:p w:rsidR="00FC7514" w:rsidRPr="00E7440A" w:rsidRDefault="00FC7514" w:rsidP="00E7440A">
            <w:pPr>
              <w:spacing w:line="400" w:lineRule="exact"/>
              <w:jc w:val="center"/>
            </w:pPr>
            <w:r w:rsidRPr="00E7440A">
              <w:rPr>
                <w:rFonts w:hint="eastAsia"/>
              </w:rPr>
              <w:t>400</w:t>
            </w:r>
          </w:p>
        </w:tc>
        <w:tc>
          <w:tcPr>
            <w:tcW w:w="862" w:type="pct"/>
            <w:vAlign w:val="center"/>
          </w:tcPr>
          <w:p w:rsidR="00FC7514" w:rsidRPr="00E7440A" w:rsidRDefault="00FC7514" w:rsidP="00E7440A">
            <w:pPr>
              <w:spacing w:line="400" w:lineRule="exact"/>
              <w:jc w:val="center"/>
            </w:pPr>
            <w:r w:rsidRPr="00E7440A">
              <w:t>4</w:t>
            </w:r>
            <w:r w:rsidRPr="00E7440A">
              <w:rPr>
                <w:rFonts w:hint="eastAsia"/>
              </w:rPr>
              <w:t>50</w:t>
            </w:r>
          </w:p>
        </w:tc>
        <w:tc>
          <w:tcPr>
            <w:tcW w:w="863" w:type="pct"/>
            <w:vAlign w:val="center"/>
          </w:tcPr>
          <w:p w:rsidR="00FC7514" w:rsidRPr="00E7440A" w:rsidRDefault="00FC7514" w:rsidP="00E7440A">
            <w:pPr>
              <w:spacing w:line="400" w:lineRule="exact"/>
              <w:jc w:val="center"/>
            </w:pPr>
            <w:r w:rsidRPr="00E7440A">
              <w:t>50</w:t>
            </w:r>
            <w:r w:rsidRPr="00E7440A">
              <w:rPr>
                <w:rFonts w:hint="eastAsia"/>
              </w:rPr>
              <w:t>0</w:t>
            </w:r>
          </w:p>
        </w:tc>
      </w:tr>
      <w:tr w:rsidR="00EF49E5" w:rsidRPr="001652D4" w:rsidTr="00EF49E5">
        <w:trPr>
          <w:trHeight w:val="180"/>
        </w:trPr>
        <w:tc>
          <w:tcPr>
            <w:tcW w:w="1236" w:type="pct"/>
            <w:vAlign w:val="center"/>
          </w:tcPr>
          <w:p w:rsidR="00FC7514" w:rsidRPr="001652D4" w:rsidRDefault="00FC7514" w:rsidP="00E7440A">
            <w:pPr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 w:rsidRPr="00E7440A">
              <w:t>熔融现象</w:t>
            </w:r>
          </w:p>
        </w:tc>
        <w:tc>
          <w:tcPr>
            <w:tcW w:w="1019" w:type="pct"/>
            <w:vAlign w:val="center"/>
          </w:tcPr>
          <w:p w:rsidR="00FC7514" w:rsidRPr="00E7440A" w:rsidRDefault="00FC7514" w:rsidP="00E7440A">
            <w:pPr>
              <w:spacing w:line="400" w:lineRule="exact"/>
              <w:jc w:val="center"/>
            </w:pPr>
            <w:r w:rsidRPr="00E7440A">
              <w:t>熔液喷溅、坩埚开裂</w:t>
            </w:r>
          </w:p>
        </w:tc>
        <w:tc>
          <w:tcPr>
            <w:tcW w:w="1019" w:type="pct"/>
            <w:vAlign w:val="center"/>
          </w:tcPr>
          <w:p w:rsidR="00FC7514" w:rsidRPr="00E7440A" w:rsidRDefault="00FC7514" w:rsidP="00E7440A">
            <w:pPr>
              <w:spacing w:line="400" w:lineRule="exact"/>
              <w:jc w:val="center"/>
            </w:pPr>
            <w:r w:rsidRPr="00E7440A">
              <w:t>有熔液喷溅</w:t>
            </w:r>
            <w:r w:rsidRPr="00E7440A">
              <w:rPr>
                <w:rFonts w:hint="eastAsia"/>
              </w:rPr>
              <w:t>和</w:t>
            </w:r>
            <w:r w:rsidRPr="00E7440A">
              <w:t>坩埚开裂现象</w:t>
            </w:r>
          </w:p>
        </w:tc>
        <w:tc>
          <w:tcPr>
            <w:tcW w:w="862" w:type="pct"/>
            <w:vAlign w:val="center"/>
          </w:tcPr>
          <w:p w:rsidR="00FC7514" w:rsidRPr="00E7440A" w:rsidRDefault="00FC7514" w:rsidP="00E7440A">
            <w:pPr>
              <w:spacing w:line="400" w:lineRule="exact"/>
              <w:jc w:val="center"/>
            </w:pPr>
            <w:r w:rsidRPr="00E7440A">
              <w:t>正常</w:t>
            </w:r>
          </w:p>
        </w:tc>
        <w:tc>
          <w:tcPr>
            <w:tcW w:w="863" w:type="pct"/>
            <w:vAlign w:val="center"/>
          </w:tcPr>
          <w:p w:rsidR="00FC7514" w:rsidRPr="00E7440A" w:rsidRDefault="00FC7514" w:rsidP="00E7440A">
            <w:pPr>
              <w:spacing w:line="400" w:lineRule="exact"/>
              <w:jc w:val="center"/>
            </w:pPr>
            <w:r w:rsidRPr="00E7440A">
              <w:t>正常</w:t>
            </w:r>
          </w:p>
        </w:tc>
      </w:tr>
      <w:tr w:rsidR="00EF49E5" w:rsidRPr="001652D4" w:rsidTr="00EF49E5">
        <w:trPr>
          <w:trHeight w:val="180"/>
        </w:trPr>
        <w:tc>
          <w:tcPr>
            <w:tcW w:w="1236" w:type="pct"/>
            <w:vAlign w:val="center"/>
          </w:tcPr>
          <w:p w:rsidR="00FC7514" w:rsidRPr="00E7440A" w:rsidRDefault="00FC7514" w:rsidP="00E7440A">
            <w:pPr>
              <w:spacing w:line="400" w:lineRule="exact"/>
              <w:jc w:val="center"/>
            </w:pPr>
            <w:r w:rsidRPr="00E7440A">
              <w:t>灼烧硫含量</w:t>
            </w:r>
            <w:r w:rsidRPr="00E7440A">
              <w:t>/%</w:t>
            </w:r>
          </w:p>
          <w:p w:rsidR="00FC7514" w:rsidRPr="00E7440A" w:rsidRDefault="00FC7514" w:rsidP="00E7440A">
            <w:pPr>
              <w:spacing w:line="400" w:lineRule="exact"/>
              <w:jc w:val="center"/>
            </w:pPr>
            <w:r w:rsidRPr="00E7440A">
              <w:t>（灼烧前硫含量</w:t>
            </w:r>
            <w:r w:rsidRPr="00E7440A">
              <w:t>24.35%</w:t>
            </w:r>
            <w:r w:rsidRPr="00E7440A">
              <w:t>）</w:t>
            </w:r>
          </w:p>
        </w:tc>
        <w:tc>
          <w:tcPr>
            <w:tcW w:w="1019" w:type="pct"/>
            <w:vAlign w:val="center"/>
          </w:tcPr>
          <w:p w:rsidR="00FC7514" w:rsidRPr="00E7440A" w:rsidRDefault="00FC7514" w:rsidP="00E7440A">
            <w:pPr>
              <w:spacing w:line="400" w:lineRule="exact"/>
              <w:jc w:val="center"/>
            </w:pPr>
            <w:r w:rsidRPr="00E7440A">
              <w:rPr>
                <w:rFonts w:hint="eastAsia"/>
              </w:rPr>
              <w:t>20</w:t>
            </w:r>
            <w:r w:rsidRPr="00E7440A">
              <w:t>.65</w:t>
            </w:r>
          </w:p>
        </w:tc>
        <w:tc>
          <w:tcPr>
            <w:tcW w:w="1019" w:type="pct"/>
            <w:vAlign w:val="center"/>
          </w:tcPr>
          <w:p w:rsidR="00FC7514" w:rsidRPr="00E7440A" w:rsidRDefault="00FC7514" w:rsidP="00E7440A">
            <w:pPr>
              <w:spacing w:line="400" w:lineRule="exact"/>
              <w:jc w:val="center"/>
            </w:pPr>
            <w:r w:rsidRPr="00E7440A">
              <w:t>1</w:t>
            </w:r>
            <w:r w:rsidRPr="00E7440A">
              <w:rPr>
                <w:rFonts w:hint="eastAsia"/>
              </w:rPr>
              <w:t>4</w:t>
            </w:r>
            <w:r w:rsidRPr="00E7440A">
              <w:t>.26</w:t>
            </w:r>
          </w:p>
        </w:tc>
        <w:tc>
          <w:tcPr>
            <w:tcW w:w="862" w:type="pct"/>
            <w:vAlign w:val="center"/>
          </w:tcPr>
          <w:p w:rsidR="00FC7514" w:rsidRPr="00E7440A" w:rsidRDefault="00FC7514" w:rsidP="00E7440A">
            <w:pPr>
              <w:spacing w:line="400" w:lineRule="exact"/>
              <w:jc w:val="center"/>
            </w:pPr>
            <w:r w:rsidRPr="00E7440A">
              <w:t>0.75</w:t>
            </w:r>
          </w:p>
        </w:tc>
        <w:tc>
          <w:tcPr>
            <w:tcW w:w="863" w:type="pct"/>
            <w:vAlign w:val="center"/>
          </w:tcPr>
          <w:p w:rsidR="00FC7514" w:rsidRPr="00E7440A" w:rsidRDefault="00FC7514" w:rsidP="00E7440A">
            <w:pPr>
              <w:spacing w:line="400" w:lineRule="exact"/>
              <w:jc w:val="center"/>
            </w:pPr>
            <w:r w:rsidRPr="00E7440A">
              <w:t>0.52</w:t>
            </w:r>
          </w:p>
        </w:tc>
      </w:tr>
    </w:tbl>
    <w:p w:rsidR="00FC7514" w:rsidRPr="001652D4" w:rsidRDefault="00FC7514" w:rsidP="00FC7514">
      <w:pPr>
        <w:pStyle w:val="af"/>
        <w:spacing w:after="0" w:line="400" w:lineRule="exact"/>
        <w:ind w:firstLineChars="1357" w:firstLine="2861"/>
        <w:rPr>
          <w:rFonts w:ascii="Times New Roman" w:hAnsi="Times New Roman" w:cs="Times New Roman"/>
          <w:b/>
          <w:szCs w:val="21"/>
        </w:rPr>
      </w:pPr>
      <w:r w:rsidRPr="001652D4">
        <w:rPr>
          <w:rFonts w:ascii="Times New Roman" w:hAnsi="宋体" w:cs="Times New Roman"/>
          <w:b/>
          <w:szCs w:val="21"/>
        </w:rPr>
        <w:t>表</w:t>
      </w:r>
      <w:r w:rsidRPr="001652D4">
        <w:rPr>
          <w:rFonts w:ascii="Times New Roman" w:hAnsi="Times New Roman" w:cs="Times New Roman"/>
          <w:b/>
          <w:szCs w:val="21"/>
        </w:rPr>
        <w:t xml:space="preserve">3 </w:t>
      </w:r>
      <w:r w:rsidRPr="001652D4">
        <w:rPr>
          <w:rFonts w:ascii="Times New Roman" w:hAnsi="宋体" w:cs="Times New Roman"/>
          <w:b/>
          <w:szCs w:val="21"/>
        </w:rPr>
        <w:t>样品灼烧对锡测定结果的影响</w:t>
      </w:r>
    </w:p>
    <w:tbl>
      <w:tblPr>
        <w:tblW w:w="4305" w:type="pct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2"/>
        <w:gridCol w:w="2865"/>
        <w:gridCol w:w="3024"/>
      </w:tblGrid>
      <w:tr w:rsidR="00FC7514" w:rsidRPr="001652D4" w:rsidTr="00576E10">
        <w:trPr>
          <w:trHeight w:val="415"/>
        </w:trPr>
        <w:tc>
          <w:tcPr>
            <w:tcW w:w="1427" w:type="pct"/>
            <w:vAlign w:val="center"/>
          </w:tcPr>
          <w:p w:rsidR="00FC7514" w:rsidRPr="00E7440A" w:rsidRDefault="00FC7514" w:rsidP="00E7440A">
            <w:pPr>
              <w:spacing w:line="400" w:lineRule="exact"/>
              <w:jc w:val="center"/>
            </w:pPr>
            <w:r w:rsidRPr="00E7440A">
              <w:rPr>
                <w:rFonts w:hint="eastAsia"/>
              </w:rPr>
              <w:t>2</w:t>
            </w:r>
            <w:r w:rsidRPr="00E7440A">
              <w:rPr>
                <w:rFonts w:hint="eastAsia"/>
                <w:vertAlign w:val="superscript"/>
              </w:rPr>
              <w:t>#</w:t>
            </w:r>
            <w:r w:rsidRPr="00E7440A">
              <w:rPr>
                <w:rFonts w:hint="eastAsia"/>
              </w:rPr>
              <w:t>样品</w:t>
            </w:r>
          </w:p>
        </w:tc>
        <w:tc>
          <w:tcPr>
            <w:tcW w:w="1738" w:type="pct"/>
            <w:vAlign w:val="center"/>
          </w:tcPr>
          <w:p w:rsidR="00FC7514" w:rsidRPr="00E7440A" w:rsidRDefault="00FC7514" w:rsidP="00E7440A">
            <w:pPr>
              <w:spacing w:line="400" w:lineRule="exact"/>
              <w:jc w:val="center"/>
            </w:pPr>
            <w:r w:rsidRPr="00E7440A">
              <w:rPr>
                <w:rFonts w:hint="eastAsia"/>
              </w:rPr>
              <w:t>未灼烧</w:t>
            </w:r>
          </w:p>
        </w:tc>
        <w:tc>
          <w:tcPr>
            <w:tcW w:w="1835" w:type="pct"/>
            <w:vAlign w:val="center"/>
          </w:tcPr>
          <w:p w:rsidR="00FC7514" w:rsidRPr="00E7440A" w:rsidRDefault="00FC7514" w:rsidP="00E7440A">
            <w:pPr>
              <w:spacing w:line="400" w:lineRule="exact"/>
              <w:jc w:val="center"/>
            </w:pPr>
            <w:r w:rsidRPr="00E7440A">
              <w:rPr>
                <w:rFonts w:hint="eastAsia"/>
              </w:rPr>
              <w:t>450</w:t>
            </w:r>
            <w:r w:rsidRPr="00E7440A">
              <w:t>℃</w:t>
            </w:r>
            <w:r w:rsidRPr="00E7440A">
              <w:rPr>
                <w:rFonts w:hint="eastAsia"/>
              </w:rPr>
              <w:t>灼烧</w:t>
            </w:r>
            <w:r w:rsidRPr="00E7440A">
              <w:rPr>
                <w:rFonts w:hint="eastAsia"/>
              </w:rPr>
              <w:t>30</w:t>
            </w:r>
            <w:r w:rsidRPr="00E7440A">
              <w:t xml:space="preserve"> min </w:t>
            </w:r>
          </w:p>
        </w:tc>
      </w:tr>
      <w:tr w:rsidR="00FC7514" w:rsidRPr="001652D4" w:rsidTr="00576E10">
        <w:trPr>
          <w:trHeight w:val="180"/>
        </w:trPr>
        <w:tc>
          <w:tcPr>
            <w:tcW w:w="1427" w:type="pct"/>
            <w:vAlign w:val="center"/>
          </w:tcPr>
          <w:p w:rsidR="00FC7514" w:rsidRPr="00E7440A" w:rsidRDefault="00FC7514" w:rsidP="00E7440A">
            <w:pPr>
              <w:spacing w:line="400" w:lineRule="exact"/>
              <w:jc w:val="center"/>
            </w:pPr>
            <w:r w:rsidRPr="00E7440A">
              <w:rPr>
                <w:rFonts w:hint="eastAsia"/>
              </w:rPr>
              <w:lastRenderedPageBreak/>
              <w:t>锡含量</w:t>
            </w:r>
            <w:r w:rsidRPr="00E7440A">
              <w:rPr>
                <w:rFonts w:hint="eastAsia"/>
              </w:rPr>
              <w:t>/%</w:t>
            </w:r>
          </w:p>
        </w:tc>
        <w:tc>
          <w:tcPr>
            <w:tcW w:w="1738" w:type="pct"/>
            <w:vAlign w:val="center"/>
          </w:tcPr>
          <w:p w:rsidR="00FC7514" w:rsidRPr="00E7440A" w:rsidRDefault="00FC7514" w:rsidP="00E7440A">
            <w:pPr>
              <w:pStyle w:val="af0"/>
              <w:spacing w:after="0" w:line="400" w:lineRule="exact"/>
              <w:jc w:val="center"/>
              <w:rPr>
                <w:rFonts w:eastAsia="宋体" w:cs="黑体"/>
              </w:rPr>
            </w:pPr>
            <w:r w:rsidRPr="00E7440A">
              <w:rPr>
                <w:rFonts w:eastAsia="宋体" w:cs="黑体" w:hint="eastAsia"/>
              </w:rPr>
              <w:t>0.133</w:t>
            </w:r>
            <w:r w:rsidRPr="00E7440A">
              <w:rPr>
                <w:rFonts w:eastAsia="宋体" w:cs="黑体" w:hint="eastAsia"/>
              </w:rPr>
              <w:t>、</w:t>
            </w:r>
            <w:r w:rsidRPr="00E7440A">
              <w:rPr>
                <w:rFonts w:eastAsia="宋体" w:cs="黑体" w:hint="eastAsia"/>
              </w:rPr>
              <w:t>0.128</w:t>
            </w:r>
          </w:p>
        </w:tc>
        <w:tc>
          <w:tcPr>
            <w:tcW w:w="1835" w:type="pct"/>
            <w:vAlign w:val="center"/>
          </w:tcPr>
          <w:p w:rsidR="00FC7514" w:rsidRPr="00E7440A" w:rsidRDefault="00FC7514" w:rsidP="00E7440A">
            <w:pPr>
              <w:spacing w:line="400" w:lineRule="exact"/>
              <w:jc w:val="center"/>
            </w:pPr>
            <w:r w:rsidRPr="00E7440A">
              <w:rPr>
                <w:rFonts w:hint="eastAsia"/>
              </w:rPr>
              <w:t>0.131</w:t>
            </w:r>
            <w:r w:rsidRPr="00E7440A">
              <w:rPr>
                <w:rFonts w:hint="eastAsia"/>
              </w:rPr>
              <w:t>、</w:t>
            </w:r>
            <w:r w:rsidRPr="00E7440A">
              <w:rPr>
                <w:rFonts w:hint="eastAsia"/>
              </w:rPr>
              <w:t>0.132</w:t>
            </w:r>
          </w:p>
        </w:tc>
      </w:tr>
    </w:tbl>
    <w:p w:rsidR="00FC7514" w:rsidRPr="001652D4" w:rsidRDefault="00FC7514" w:rsidP="00FC7514">
      <w:pPr>
        <w:pStyle w:val="a"/>
        <w:numPr>
          <w:ilvl w:val="0"/>
          <w:numId w:val="0"/>
        </w:numPr>
        <w:spacing w:beforeLines="0" w:afterLines="0" w:line="400" w:lineRule="exact"/>
        <w:ind w:firstLineChars="200" w:firstLine="480"/>
        <w:rPr>
          <w:rFonts w:ascii="Times New Roman" w:eastAsia="宋体"/>
          <w:sz w:val="24"/>
          <w:szCs w:val="24"/>
        </w:rPr>
      </w:pPr>
      <w:r w:rsidRPr="001652D4">
        <w:rPr>
          <w:rFonts w:ascii="Times New Roman" w:eastAsia="宋体" w:hAnsi="宋体"/>
          <w:sz w:val="24"/>
          <w:szCs w:val="24"/>
        </w:rPr>
        <w:t>试验说明，</w:t>
      </w:r>
      <w:r w:rsidRPr="001652D4">
        <w:rPr>
          <w:rFonts w:ascii="Times New Roman" w:eastAsia="宋体"/>
          <w:sz w:val="24"/>
          <w:szCs w:val="24"/>
        </w:rPr>
        <w:t>450</w:t>
      </w:r>
      <w:r w:rsidRPr="001652D4">
        <w:rPr>
          <w:rFonts w:ascii="宋体" w:eastAsia="宋体" w:hAnsi="宋体"/>
          <w:sz w:val="24"/>
          <w:szCs w:val="24"/>
        </w:rPr>
        <w:t>℃</w:t>
      </w:r>
      <w:r w:rsidRPr="001652D4">
        <w:rPr>
          <w:rFonts w:ascii="Times New Roman" w:eastAsia="宋体" w:hAnsi="宋体"/>
          <w:sz w:val="24"/>
          <w:szCs w:val="24"/>
        </w:rPr>
        <w:t>以上灼烧</w:t>
      </w:r>
      <w:r w:rsidRPr="001652D4">
        <w:rPr>
          <w:rFonts w:ascii="Times New Roman" w:eastAsia="宋体"/>
          <w:sz w:val="24"/>
          <w:szCs w:val="24"/>
        </w:rPr>
        <w:t>30 min</w:t>
      </w:r>
      <w:r w:rsidRPr="001652D4">
        <w:rPr>
          <w:rFonts w:ascii="Times New Roman" w:eastAsia="宋体" w:hAnsi="宋体"/>
          <w:sz w:val="24"/>
          <w:szCs w:val="24"/>
        </w:rPr>
        <w:t>，可去除样品中的绝大部分硫，熔融时熔体不喷溅、刚玉坩埚不爆裂，同时，对锡的测定结果没有影响。选择称样量</w:t>
      </w:r>
      <w:r w:rsidRPr="001652D4">
        <w:rPr>
          <w:rFonts w:ascii="Times New Roman" w:eastAsia="宋体"/>
          <w:sz w:val="24"/>
          <w:szCs w:val="24"/>
        </w:rPr>
        <w:t>0.3g</w:t>
      </w:r>
      <w:r w:rsidRPr="001652D4">
        <w:rPr>
          <w:rFonts w:ascii="Times New Roman" w:eastAsia="宋体"/>
          <w:sz w:val="24"/>
          <w:szCs w:val="24"/>
        </w:rPr>
        <w:t>以上时于</w:t>
      </w:r>
      <w:r w:rsidRPr="001652D4">
        <w:rPr>
          <w:rFonts w:ascii="Times New Roman" w:eastAsia="宋体"/>
          <w:sz w:val="24"/>
          <w:szCs w:val="24"/>
        </w:rPr>
        <w:t>450</w:t>
      </w:r>
      <w:r w:rsidRPr="001652D4">
        <w:rPr>
          <w:rFonts w:ascii="Times New Roman" w:eastAsia="宋体" w:hAnsi="宋体"/>
          <w:sz w:val="24"/>
          <w:szCs w:val="24"/>
        </w:rPr>
        <w:t>℃</w:t>
      </w:r>
      <w:r w:rsidRPr="001652D4">
        <w:rPr>
          <w:rFonts w:ascii="Times New Roman" w:eastAsia="宋体"/>
          <w:sz w:val="24"/>
          <w:szCs w:val="24"/>
        </w:rPr>
        <w:t>灼烧</w:t>
      </w:r>
      <w:r w:rsidRPr="001652D4">
        <w:rPr>
          <w:rFonts w:ascii="Times New Roman"/>
          <w:sz w:val="24"/>
          <w:szCs w:val="24"/>
        </w:rPr>
        <w:t>30</w:t>
      </w:r>
      <w:r w:rsidRPr="001652D4">
        <w:rPr>
          <w:rFonts w:ascii="Times New Roman" w:eastAsia="宋体"/>
          <w:sz w:val="24"/>
          <w:szCs w:val="24"/>
        </w:rPr>
        <w:t xml:space="preserve"> min</w:t>
      </w:r>
      <w:r w:rsidRPr="001652D4">
        <w:rPr>
          <w:rFonts w:ascii="Times New Roman" w:eastAsia="宋体"/>
          <w:sz w:val="24"/>
          <w:szCs w:val="24"/>
        </w:rPr>
        <w:t>处理。</w:t>
      </w:r>
    </w:p>
    <w:p w:rsidR="00FC7514" w:rsidRPr="001652D4" w:rsidRDefault="00EF49E5" w:rsidP="00FC7514">
      <w:pPr>
        <w:pStyle w:val="a"/>
        <w:numPr>
          <w:ilvl w:val="0"/>
          <w:numId w:val="0"/>
        </w:numPr>
        <w:spacing w:beforeLines="0" w:afterLines="0" w:line="400" w:lineRule="exact"/>
        <w:rPr>
          <w:rFonts w:hAnsi="黑体"/>
          <w:sz w:val="24"/>
          <w:szCs w:val="24"/>
        </w:rPr>
      </w:pPr>
      <w:r w:rsidRPr="001652D4">
        <w:rPr>
          <w:rFonts w:hAnsi="黑体" w:hint="eastAsia"/>
          <w:sz w:val="24"/>
          <w:szCs w:val="24"/>
        </w:rPr>
        <w:t>3</w:t>
      </w:r>
      <w:r w:rsidR="00FC7514" w:rsidRPr="001652D4">
        <w:rPr>
          <w:rFonts w:hAnsi="黑体"/>
          <w:sz w:val="24"/>
          <w:szCs w:val="24"/>
        </w:rPr>
        <w:t>.2.2 熔剂量</w:t>
      </w:r>
    </w:p>
    <w:p w:rsidR="00FC7514" w:rsidRPr="001652D4" w:rsidRDefault="00FC7514" w:rsidP="00FC7514">
      <w:pPr>
        <w:pStyle w:val="a"/>
        <w:numPr>
          <w:ilvl w:val="0"/>
          <w:numId w:val="0"/>
        </w:numPr>
        <w:spacing w:beforeLines="0" w:afterLines="0"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652D4">
        <w:rPr>
          <w:rFonts w:ascii="Times New Roman" w:eastAsia="宋体" w:hAnsi="宋体"/>
          <w:sz w:val="24"/>
          <w:szCs w:val="24"/>
        </w:rPr>
        <w:t>按试验方法称取</w:t>
      </w:r>
      <w:r w:rsidRPr="001652D4">
        <w:rPr>
          <w:rFonts w:ascii="Times New Roman" w:eastAsia="宋体" w:hAnsi="宋体"/>
          <w:sz w:val="24"/>
          <w:szCs w:val="24"/>
        </w:rPr>
        <w:t>1</w:t>
      </w:r>
      <w:r w:rsidRPr="001652D4">
        <w:rPr>
          <w:rFonts w:ascii="Times New Roman" w:eastAsia="宋体" w:hAnsi="宋体"/>
          <w:sz w:val="24"/>
          <w:szCs w:val="24"/>
          <w:vertAlign w:val="superscript"/>
        </w:rPr>
        <w:t>#</w:t>
      </w:r>
      <w:r w:rsidRPr="001652D4">
        <w:rPr>
          <w:rFonts w:ascii="Times New Roman" w:eastAsia="宋体" w:hAnsi="宋体"/>
          <w:sz w:val="24"/>
          <w:szCs w:val="24"/>
        </w:rPr>
        <w:t xml:space="preserve"> </w:t>
      </w:r>
      <w:r w:rsidRPr="001652D4">
        <w:rPr>
          <w:rFonts w:ascii="Times New Roman" w:eastAsia="宋体" w:hAnsi="宋体"/>
          <w:sz w:val="24"/>
          <w:szCs w:val="24"/>
        </w:rPr>
        <w:t>锑精矿</w:t>
      </w:r>
      <w:r w:rsidRPr="001652D4">
        <w:rPr>
          <w:rFonts w:ascii="Times New Roman" w:eastAsia="宋体" w:hAnsi="宋体"/>
          <w:sz w:val="24"/>
          <w:szCs w:val="24"/>
        </w:rPr>
        <w:t>0.50 g</w:t>
      </w:r>
      <w:r w:rsidRPr="001652D4">
        <w:rPr>
          <w:rFonts w:ascii="Times New Roman" w:eastAsia="宋体" w:hAnsi="宋体"/>
          <w:sz w:val="24"/>
          <w:szCs w:val="24"/>
        </w:rPr>
        <w:t>，加入不同量的过氧化钠进行操作，熔融浸出酸化后的情况如表</w:t>
      </w:r>
      <w:r w:rsidRPr="001652D4">
        <w:rPr>
          <w:rFonts w:ascii="Times New Roman" w:eastAsia="宋体"/>
          <w:sz w:val="24"/>
          <w:szCs w:val="24"/>
        </w:rPr>
        <w:t>4</w:t>
      </w:r>
      <w:r w:rsidRPr="001652D4">
        <w:rPr>
          <w:rFonts w:ascii="Times New Roman" w:eastAsia="宋体" w:hAnsi="宋体"/>
          <w:sz w:val="24"/>
          <w:szCs w:val="24"/>
        </w:rPr>
        <w:t>。</w:t>
      </w:r>
    </w:p>
    <w:p w:rsidR="00FC7514" w:rsidRPr="001652D4" w:rsidRDefault="00FC7514" w:rsidP="00FC7514">
      <w:pPr>
        <w:pStyle w:val="af"/>
        <w:spacing w:after="0" w:line="400" w:lineRule="exact"/>
        <w:ind w:firstLineChars="1366" w:firstLine="2880"/>
        <w:rPr>
          <w:rFonts w:hAnsi="宋体"/>
          <w:b/>
          <w:szCs w:val="21"/>
        </w:rPr>
      </w:pPr>
      <w:r w:rsidRPr="001652D4">
        <w:rPr>
          <w:rFonts w:hAnsi="宋体"/>
          <w:b/>
          <w:szCs w:val="21"/>
        </w:rPr>
        <w:t>表</w:t>
      </w:r>
      <w:r w:rsidRPr="001652D4">
        <w:rPr>
          <w:rFonts w:hAnsi="宋体" w:hint="eastAsia"/>
          <w:b/>
          <w:szCs w:val="21"/>
        </w:rPr>
        <w:t>4 过氧化钠量</w:t>
      </w:r>
      <w:r w:rsidRPr="001652D4">
        <w:rPr>
          <w:rFonts w:hAnsi="宋体"/>
          <w:b/>
          <w:szCs w:val="21"/>
        </w:rPr>
        <w:t>的选择</w:t>
      </w: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1"/>
        <w:gridCol w:w="1871"/>
        <w:gridCol w:w="1871"/>
        <w:gridCol w:w="1871"/>
        <w:gridCol w:w="1871"/>
      </w:tblGrid>
      <w:tr w:rsidR="00FC7514" w:rsidRPr="001652D4" w:rsidTr="00576E10">
        <w:trPr>
          <w:trHeight w:val="415"/>
        </w:trPr>
        <w:tc>
          <w:tcPr>
            <w:tcW w:w="1000" w:type="pct"/>
            <w:vAlign w:val="center"/>
          </w:tcPr>
          <w:p w:rsidR="00FC7514" w:rsidRPr="00E7440A" w:rsidRDefault="00FC7514" w:rsidP="00E7440A">
            <w:pPr>
              <w:spacing w:line="400" w:lineRule="exact"/>
              <w:jc w:val="center"/>
            </w:pPr>
            <w:r w:rsidRPr="00E7440A">
              <w:t>加入量</w:t>
            </w:r>
            <w:r w:rsidRPr="00E7440A">
              <w:rPr>
                <w:rFonts w:hint="eastAsia"/>
              </w:rPr>
              <w:t>/g</w:t>
            </w:r>
          </w:p>
        </w:tc>
        <w:tc>
          <w:tcPr>
            <w:tcW w:w="1000" w:type="pct"/>
            <w:vAlign w:val="center"/>
          </w:tcPr>
          <w:p w:rsidR="00FC7514" w:rsidRPr="001652D4" w:rsidRDefault="00FC7514" w:rsidP="00FC7514">
            <w:pPr>
              <w:pStyle w:val="af0"/>
              <w:spacing w:after="0" w:line="400" w:lineRule="exact"/>
              <w:jc w:val="center"/>
              <w:rPr>
                <w:szCs w:val="21"/>
              </w:rPr>
            </w:pPr>
            <w:r w:rsidRPr="001652D4">
              <w:rPr>
                <w:szCs w:val="21"/>
              </w:rPr>
              <w:t>1</w:t>
            </w:r>
            <w:r w:rsidRPr="001652D4">
              <w:rPr>
                <w:rFonts w:hint="eastAsia"/>
                <w:szCs w:val="21"/>
              </w:rPr>
              <w:t>.0</w:t>
            </w:r>
          </w:p>
        </w:tc>
        <w:tc>
          <w:tcPr>
            <w:tcW w:w="1000" w:type="pct"/>
            <w:vAlign w:val="center"/>
          </w:tcPr>
          <w:p w:rsidR="00FC7514" w:rsidRPr="001652D4" w:rsidRDefault="00FC7514" w:rsidP="00FC7514">
            <w:pPr>
              <w:spacing w:line="400" w:lineRule="exact"/>
              <w:jc w:val="center"/>
            </w:pPr>
            <w:r w:rsidRPr="001652D4">
              <w:t>2</w:t>
            </w:r>
            <w:r w:rsidRPr="001652D4">
              <w:rPr>
                <w:rFonts w:hint="eastAsia"/>
              </w:rPr>
              <w:t>.0</w:t>
            </w:r>
          </w:p>
        </w:tc>
        <w:tc>
          <w:tcPr>
            <w:tcW w:w="1000" w:type="pct"/>
            <w:vAlign w:val="center"/>
          </w:tcPr>
          <w:p w:rsidR="00FC7514" w:rsidRPr="001652D4" w:rsidRDefault="00FC7514" w:rsidP="00FC7514">
            <w:pPr>
              <w:spacing w:line="400" w:lineRule="exact"/>
              <w:jc w:val="center"/>
            </w:pPr>
            <w:r w:rsidRPr="001652D4">
              <w:t>3</w:t>
            </w:r>
            <w:r w:rsidRPr="001652D4">
              <w:rPr>
                <w:rFonts w:hint="eastAsia"/>
              </w:rPr>
              <w:t>.0</w:t>
            </w:r>
          </w:p>
        </w:tc>
        <w:tc>
          <w:tcPr>
            <w:tcW w:w="1000" w:type="pct"/>
            <w:vAlign w:val="center"/>
          </w:tcPr>
          <w:p w:rsidR="00FC7514" w:rsidRPr="001652D4" w:rsidRDefault="00FC7514" w:rsidP="00FC7514">
            <w:pPr>
              <w:spacing w:line="400" w:lineRule="exact"/>
              <w:jc w:val="center"/>
            </w:pPr>
            <w:r w:rsidRPr="001652D4">
              <w:rPr>
                <w:rFonts w:hint="eastAsia"/>
              </w:rPr>
              <w:t>4.0</w:t>
            </w:r>
            <w:r w:rsidRPr="001652D4">
              <w:t xml:space="preserve"> </w:t>
            </w:r>
          </w:p>
        </w:tc>
      </w:tr>
      <w:tr w:rsidR="00FC7514" w:rsidRPr="001652D4" w:rsidTr="00576E10">
        <w:trPr>
          <w:trHeight w:val="180"/>
        </w:trPr>
        <w:tc>
          <w:tcPr>
            <w:tcW w:w="1000" w:type="pct"/>
            <w:vAlign w:val="center"/>
          </w:tcPr>
          <w:p w:rsidR="00FC7514" w:rsidRPr="001652D4" w:rsidRDefault="00FC7514" w:rsidP="00FC7514">
            <w:pPr>
              <w:widowControl/>
              <w:spacing w:line="400" w:lineRule="exact"/>
              <w:jc w:val="center"/>
              <w:rPr>
                <w:kern w:val="0"/>
              </w:rPr>
            </w:pPr>
            <w:r w:rsidRPr="001652D4">
              <w:rPr>
                <w:rFonts w:hint="eastAsia"/>
                <w:kern w:val="0"/>
              </w:rPr>
              <w:t>熔融浸出酸化情况</w:t>
            </w:r>
          </w:p>
        </w:tc>
        <w:tc>
          <w:tcPr>
            <w:tcW w:w="1000" w:type="pct"/>
            <w:vAlign w:val="center"/>
          </w:tcPr>
          <w:p w:rsidR="00FC7514" w:rsidRPr="001652D4" w:rsidRDefault="00FC7514" w:rsidP="00E7440A">
            <w:pPr>
              <w:spacing w:line="400" w:lineRule="exact"/>
              <w:jc w:val="center"/>
              <w:rPr>
                <w:szCs w:val="21"/>
              </w:rPr>
            </w:pPr>
            <w:r w:rsidRPr="00E7440A">
              <w:rPr>
                <w:rFonts w:hint="eastAsia"/>
              </w:rPr>
              <w:t>浸出时间较长，酸化后液清亮，有白色沉淀物</w:t>
            </w:r>
          </w:p>
        </w:tc>
        <w:tc>
          <w:tcPr>
            <w:tcW w:w="1000" w:type="pct"/>
            <w:vAlign w:val="center"/>
          </w:tcPr>
          <w:p w:rsidR="00FC7514" w:rsidRPr="001652D4" w:rsidRDefault="00FC7514" w:rsidP="00FC7514">
            <w:pPr>
              <w:spacing w:line="400" w:lineRule="exact"/>
              <w:jc w:val="center"/>
            </w:pPr>
            <w:r w:rsidRPr="001652D4">
              <w:rPr>
                <w:rFonts w:hint="eastAsia"/>
              </w:rPr>
              <w:t>浸出时间稍长，酸化后液清亮，有少量白色沉淀物</w:t>
            </w:r>
          </w:p>
        </w:tc>
        <w:tc>
          <w:tcPr>
            <w:tcW w:w="1000" w:type="pct"/>
            <w:vAlign w:val="center"/>
          </w:tcPr>
          <w:p w:rsidR="00FC7514" w:rsidRPr="001652D4" w:rsidRDefault="00FC7514" w:rsidP="00FC7514">
            <w:pPr>
              <w:spacing w:line="400" w:lineRule="exact"/>
              <w:jc w:val="center"/>
            </w:pPr>
            <w:r w:rsidRPr="001652D4">
              <w:rPr>
                <w:rFonts w:hint="eastAsia"/>
              </w:rPr>
              <w:t>浸出快，酸化后液清亮，无白色沉淀物</w:t>
            </w:r>
          </w:p>
        </w:tc>
        <w:tc>
          <w:tcPr>
            <w:tcW w:w="1000" w:type="pct"/>
            <w:vAlign w:val="center"/>
          </w:tcPr>
          <w:p w:rsidR="00FC7514" w:rsidRPr="001652D4" w:rsidRDefault="00FC7514" w:rsidP="00FC7514">
            <w:pPr>
              <w:spacing w:line="400" w:lineRule="exact"/>
              <w:jc w:val="center"/>
            </w:pPr>
            <w:r w:rsidRPr="001652D4">
              <w:rPr>
                <w:rFonts w:hint="eastAsia"/>
              </w:rPr>
              <w:t>浸出快，酸化后液清亮，无白色沉淀物</w:t>
            </w:r>
          </w:p>
        </w:tc>
      </w:tr>
    </w:tbl>
    <w:p w:rsidR="00FC7514" w:rsidRPr="00292BEB" w:rsidRDefault="00FC7514" w:rsidP="00FC7514">
      <w:pPr>
        <w:pStyle w:val="a"/>
        <w:numPr>
          <w:ilvl w:val="0"/>
          <w:numId w:val="0"/>
        </w:numPr>
        <w:spacing w:beforeLines="0" w:afterLines="0" w:line="400" w:lineRule="exact"/>
        <w:rPr>
          <w:rFonts w:ascii="Times New Roman" w:eastAsia="宋体"/>
          <w:sz w:val="24"/>
          <w:szCs w:val="24"/>
        </w:rPr>
      </w:pPr>
      <w:r w:rsidRPr="00292BEB">
        <w:rPr>
          <w:rFonts w:ascii="Times New Roman"/>
          <w:sz w:val="24"/>
          <w:szCs w:val="24"/>
        </w:rPr>
        <w:t xml:space="preserve">    </w:t>
      </w:r>
      <w:r w:rsidRPr="00292BEB">
        <w:rPr>
          <w:rFonts w:ascii="Times New Roman" w:eastAsia="宋体" w:hAnsi="宋体"/>
          <w:sz w:val="24"/>
          <w:szCs w:val="24"/>
        </w:rPr>
        <w:t>表</w:t>
      </w:r>
      <w:r w:rsidRPr="00292BEB">
        <w:rPr>
          <w:rFonts w:ascii="Times New Roman" w:eastAsia="宋体"/>
          <w:sz w:val="24"/>
          <w:szCs w:val="24"/>
        </w:rPr>
        <w:t>4</w:t>
      </w:r>
      <w:r w:rsidRPr="00292BEB">
        <w:rPr>
          <w:rFonts w:ascii="Times New Roman" w:eastAsia="宋体" w:hAnsi="宋体"/>
          <w:sz w:val="24"/>
          <w:szCs w:val="24"/>
        </w:rPr>
        <w:t>说明，</w:t>
      </w:r>
      <w:r w:rsidRPr="00292BEB">
        <w:rPr>
          <w:rFonts w:ascii="Times New Roman" w:eastAsia="宋体"/>
          <w:sz w:val="24"/>
          <w:szCs w:val="24"/>
        </w:rPr>
        <w:t>3.0 g</w:t>
      </w:r>
      <w:r w:rsidRPr="00292BEB">
        <w:rPr>
          <w:rFonts w:ascii="Times New Roman" w:eastAsia="宋体" w:hAnsi="宋体"/>
          <w:sz w:val="24"/>
          <w:szCs w:val="24"/>
        </w:rPr>
        <w:t>以上过氧化钠样品熔融效果较好，从熔融效果和尽量降低被测液的盐份</w:t>
      </w:r>
      <w:r w:rsidR="001C41D6">
        <w:rPr>
          <w:rFonts w:ascii="Times New Roman" w:eastAsia="宋体" w:hAnsi="宋体" w:hint="eastAsia"/>
          <w:sz w:val="24"/>
          <w:szCs w:val="24"/>
        </w:rPr>
        <w:t>两方面</w:t>
      </w:r>
      <w:r w:rsidRPr="00292BEB">
        <w:rPr>
          <w:rFonts w:ascii="Times New Roman" w:eastAsia="宋体" w:hAnsi="宋体"/>
          <w:sz w:val="24"/>
          <w:szCs w:val="24"/>
        </w:rPr>
        <w:t>考虑，选择加入</w:t>
      </w:r>
      <w:r w:rsidRPr="00292BEB">
        <w:rPr>
          <w:rFonts w:ascii="Times New Roman" w:eastAsia="宋体"/>
          <w:sz w:val="24"/>
          <w:szCs w:val="24"/>
        </w:rPr>
        <w:t>3.0 g</w:t>
      </w:r>
      <w:r w:rsidRPr="00292BEB">
        <w:rPr>
          <w:rFonts w:ascii="Times New Roman" w:eastAsia="宋体" w:hAnsi="宋体"/>
          <w:sz w:val="24"/>
          <w:szCs w:val="24"/>
        </w:rPr>
        <w:t>过氧化钠熔融。</w:t>
      </w:r>
    </w:p>
    <w:p w:rsidR="00FC7514" w:rsidRPr="001652D4" w:rsidRDefault="00EF49E5" w:rsidP="00FC7514">
      <w:pPr>
        <w:pStyle w:val="a"/>
        <w:numPr>
          <w:ilvl w:val="0"/>
          <w:numId w:val="0"/>
        </w:numPr>
        <w:spacing w:beforeLines="0" w:afterLines="0" w:line="400" w:lineRule="exact"/>
        <w:rPr>
          <w:rFonts w:hAnsi="黑体"/>
          <w:sz w:val="24"/>
          <w:szCs w:val="24"/>
        </w:rPr>
      </w:pPr>
      <w:r w:rsidRPr="001652D4">
        <w:rPr>
          <w:rFonts w:hAnsi="黑体" w:hint="eastAsia"/>
          <w:sz w:val="24"/>
          <w:szCs w:val="24"/>
        </w:rPr>
        <w:t>3</w:t>
      </w:r>
      <w:r w:rsidR="00FC7514" w:rsidRPr="001652D4">
        <w:rPr>
          <w:rFonts w:hAnsi="黑体"/>
          <w:sz w:val="24"/>
          <w:szCs w:val="24"/>
        </w:rPr>
        <w:t>.2.3 熔融温度和时间</w:t>
      </w:r>
    </w:p>
    <w:p w:rsidR="00FC7514" w:rsidRPr="001652D4" w:rsidRDefault="00FC7514" w:rsidP="00FC7514">
      <w:pPr>
        <w:pStyle w:val="af"/>
        <w:spacing w:after="0" w:line="400" w:lineRule="exact"/>
        <w:ind w:firstLine="480"/>
        <w:rPr>
          <w:rFonts w:ascii="Times New Roman" w:hAnsi="宋体"/>
          <w:sz w:val="24"/>
          <w:szCs w:val="24"/>
        </w:rPr>
      </w:pPr>
      <w:r w:rsidRPr="001652D4">
        <w:rPr>
          <w:rFonts w:hint="eastAsia"/>
          <w:sz w:val="24"/>
          <w:szCs w:val="24"/>
        </w:rPr>
        <w:t xml:space="preserve">称取 </w:t>
      </w:r>
      <w:r w:rsidRPr="001652D4">
        <w:rPr>
          <w:rFonts w:ascii="Times New Roman" w:hAnsi="宋体"/>
          <w:sz w:val="24"/>
          <w:szCs w:val="24"/>
        </w:rPr>
        <w:t>0.</w:t>
      </w:r>
      <w:r w:rsidRPr="001652D4">
        <w:rPr>
          <w:rFonts w:ascii="Times New Roman" w:hAnsi="宋体" w:hint="eastAsia"/>
          <w:sz w:val="24"/>
          <w:szCs w:val="24"/>
        </w:rPr>
        <w:t>5</w:t>
      </w:r>
      <w:r w:rsidRPr="001652D4">
        <w:rPr>
          <w:rFonts w:ascii="Times New Roman" w:hAnsi="宋体"/>
          <w:sz w:val="24"/>
          <w:szCs w:val="24"/>
        </w:rPr>
        <w:t>0</w:t>
      </w:r>
      <w:r w:rsidRPr="001652D4">
        <w:rPr>
          <w:rFonts w:ascii="Times New Roman" w:hAnsi="宋体" w:hint="eastAsia"/>
          <w:sz w:val="24"/>
          <w:szCs w:val="24"/>
        </w:rPr>
        <w:t xml:space="preserve"> </w:t>
      </w:r>
      <w:r w:rsidRPr="001652D4">
        <w:rPr>
          <w:rFonts w:ascii="Times New Roman" w:hAnsi="宋体"/>
          <w:sz w:val="24"/>
          <w:szCs w:val="24"/>
        </w:rPr>
        <w:t>g</w:t>
      </w:r>
      <w:r w:rsidRPr="001652D4">
        <w:rPr>
          <w:rFonts w:ascii="Times New Roman" w:hAnsi="宋体" w:hint="eastAsia"/>
          <w:sz w:val="24"/>
          <w:szCs w:val="24"/>
        </w:rPr>
        <w:t xml:space="preserve"> </w:t>
      </w:r>
      <w:r w:rsidRPr="001652D4">
        <w:rPr>
          <w:rFonts w:ascii="Times New Roman" w:hAnsi="宋体"/>
          <w:sz w:val="24"/>
          <w:szCs w:val="24"/>
        </w:rPr>
        <w:t>1</w:t>
      </w:r>
      <w:r w:rsidRPr="001652D4">
        <w:rPr>
          <w:rFonts w:ascii="Times New Roman" w:hAnsi="宋体"/>
          <w:sz w:val="24"/>
          <w:szCs w:val="24"/>
          <w:vertAlign w:val="superscript"/>
        </w:rPr>
        <w:t>#</w:t>
      </w:r>
      <w:r w:rsidRPr="001652D4">
        <w:rPr>
          <w:rFonts w:ascii="Times New Roman" w:hAnsi="宋体" w:hint="eastAsia"/>
          <w:sz w:val="24"/>
          <w:szCs w:val="24"/>
        </w:rPr>
        <w:t xml:space="preserve"> </w:t>
      </w:r>
      <w:r w:rsidRPr="001652D4">
        <w:rPr>
          <w:rFonts w:ascii="Times New Roman" w:hAnsi="宋体" w:hint="eastAsia"/>
          <w:sz w:val="24"/>
          <w:szCs w:val="24"/>
        </w:rPr>
        <w:t>样品，</w:t>
      </w:r>
      <w:r w:rsidRPr="001652D4">
        <w:rPr>
          <w:rFonts w:hint="eastAsia"/>
          <w:sz w:val="24"/>
          <w:szCs w:val="24"/>
        </w:rPr>
        <w:t>按试验方法前处理方式操作，改变熔融温度，</w:t>
      </w:r>
      <w:r w:rsidRPr="001652D4">
        <w:rPr>
          <w:rFonts w:ascii="Times New Roman" w:hAnsi="宋体"/>
          <w:sz w:val="24"/>
          <w:szCs w:val="24"/>
        </w:rPr>
        <w:t>熔融浸出酸化后的情况</w:t>
      </w:r>
      <w:r w:rsidRPr="001652D4">
        <w:rPr>
          <w:rFonts w:ascii="Times New Roman" w:hAnsi="宋体" w:hint="eastAsia"/>
          <w:sz w:val="24"/>
          <w:szCs w:val="24"/>
        </w:rPr>
        <w:t>见</w:t>
      </w:r>
      <w:r w:rsidRPr="001652D4">
        <w:rPr>
          <w:rFonts w:ascii="Times New Roman" w:hAnsi="宋体"/>
          <w:sz w:val="24"/>
          <w:szCs w:val="24"/>
        </w:rPr>
        <w:t>表</w:t>
      </w:r>
      <w:r w:rsidRPr="001652D4">
        <w:rPr>
          <w:rFonts w:ascii="Times New Roman" w:hAnsi="宋体" w:hint="eastAsia"/>
          <w:sz w:val="24"/>
          <w:szCs w:val="24"/>
        </w:rPr>
        <w:t>5</w:t>
      </w:r>
      <w:r w:rsidRPr="001652D4">
        <w:rPr>
          <w:rFonts w:ascii="Times New Roman" w:hAnsi="宋体"/>
          <w:sz w:val="24"/>
          <w:szCs w:val="24"/>
        </w:rPr>
        <w:t>。</w:t>
      </w:r>
    </w:p>
    <w:p w:rsidR="00E7440A" w:rsidRDefault="00E7440A" w:rsidP="00FC7514">
      <w:pPr>
        <w:pStyle w:val="af"/>
        <w:spacing w:after="0" w:line="400" w:lineRule="exact"/>
        <w:ind w:firstLineChars="0" w:firstLine="0"/>
        <w:jc w:val="center"/>
        <w:rPr>
          <w:rFonts w:ascii="Times New Roman" w:hAnsi="宋体" w:cs="Times New Roman"/>
          <w:b/>
          <w:szCs w:val="21"/>
        </w:rPr>
      </w:pPr>
    </w:p>
    <w:p w:rsidR="00E7440A" w:rsidRDefault="00E7440A" w:rsidP="00FC7514">
      <w:pPr>
        <w:pStyle w:val="af"/>
        <w:spacing w:after="0" w:line="400" w:lineRule="exact"/>
        <w:ind w:firstLineChars="0" w:firstLine="0"/>
        <w:jc w:val="center"/>
        <w:rPr>
          <w:rFonts w:ascii="Times New Roman" w:hAnsi="宋体" w:cs="Times New Roman"/>
          <w:b/>
          <w:szCs w:val="21"/>
        </w:rPr>
      </w:pPr>
    </w:p>
    <w:p w:rsidR="00FC7514" w:rsidRPr="001652D4" w:rsidRDefault="00FC7514" w:rsidP="00FC7514">
      <w:pPr>
        <w:pStyle w:val="af"/>
        <w:spacing w:after="0" w:line="400" w:lineRule="exact"/>
        <w:ind w:firstLineChars="0" w:firstLine="0"/>
        <w:jc w:val="center"/>
        <w:rPr>
          <w:b/>
          <w:szCs w:val="21"/>
        </w:rPr>
      </w:pPr>
      <w:r w:rsidRPr="001652D4">
        <w:rPr>
          <w:rFonts w:ascii="Times New Roman" w:hAnsi="宋体" w:cs="Times New Roman"/>
          <w:b/>
          <w:szCs w:val="21"/>
        </w:rPr>
        <w:t>表</w:t>
      </w:r>
      <w:r w:rsidRPr="001652D4">
        <w:rPr>
          <w:rFonts w:ascii="Times New Roman" w:hAnsi="Times New Roman" w:cs="Times New Roman"/>
          <w:b/>
          <w:szCs w:val="21"/>
        </w:rPr>
        <w:t>5</w:t>
      </w:r>
      <w:r w:rsidRPr="001652D4">
        <w:rPr>
          <w:rFonts w:hAnsi="宋体"/>
          <w:b/>
          <w:szCs w:val="21"/>
        </w:rPr>
        <w:t xml:space="preserve"> 样品在</w:t>
      </w:r>
      <w:r w:rsidRPr="001652D4">
        <w:rPr>
          <w:rFonts w:hAnsi="宋体" w:hint="eastAsia"/>
          <w:b/>
          <w:szCs w:val="21"/>
        </w:rPr>
        <w:t>不同</w:t>
      </w:r>
      <w:r w:rsidRPr="001652D4">
        <w:rPr>
          <w:rFonts w:hAnsi="宋体"/>
          <w:b/>
          <w:szCs w:val="21"/>
        </w:rPr>
        <w:t>温度下熔融浸出酸化后的情况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2105"/>
        <w:gridCol w:w="1888"/>
        <w:gridCol w:w="1989"/>
        <w:gridCol w:w="1989"/>
      </w:tblGrid>
      <w:tr w:rsidR="00FC7514" w:rsidRPr="001652D4" w:rsidTr="00576E10">
        <w:tc>
          <w:tcPr>
            <w:tcW w:w="880" w:type="pct"/>
          </w:tcPr>
          <w:p w:rsidR="00FC7514" w:rsidRPr="001652D4" w:rsidRDefault="00FC7514" w:rsidP="00EF49E5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/>
                <w:sz w:val="18"/>
                <w:szCs w:val="18"/>
              </w:rPr>
              <w:t>温度</w:t>
            </w:r>
            <w:r w:rsidRPr="001652D4">
              <w:rPr>
                <w:rFonts w:ascii="Times New Roman" w:hint="eastAsia"/>
                <w:sz w:val="18"/>
                <w:szCs w:val="18"/>
              </w:rPr>
              <w:t>/</w:t>
            </w:r>
            <w:r w:rsidRPr="001652D4">
              <w:rPr>
                <w:rFonts w:hAnsi="宋体" w:hint="eastAsia"/>
                <w:sz w:val="18"/>
                <w:szCs w:val="18"/>
              </w:rPr>
              <w:t>℃</w:t>
            </w:r>
          </w:p>
        </w:tc>
        <w:tc>
          <w:tcPr>
            <w:tcW w:w="1088" w:type="pct"/>
          </w:tcPr>
          <w:p w:rsidR="00FC7514" w:rsidRPr="001652D4" w:rsidRDefault="00FC7514" w:rsidP="00EF49E5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/>
                <w:sz w:val="18"/>
                <w:szCs w:val="18"/>
              </w:rPr>
              <w:t>600</w:t>
            </w:r>
          </w:p>
        </w:tc>
        <w:tc>
          <w:tcPr>
            <w:tcW w:w="976" w:type="pct"/>
          </w:tcPr>
          <w:p w:rsidR="00FC7514" w:rsidRPr="001652D4" w:rsidRDefault="00FC7514" w:rsidP="00EF49E5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/>
                <w:sz w:val="18"/>
                <w:szCs w:val="18"/>
              </w:rPr>
              <w:t>650</w:t>
            </w:r>
          </w:p>
        </w:tc>
        <w:tc>
          <w:tcPr>
            <w:tcW w:w="1028" w:type="pct"/>
          </w:tcPr>
          <w:p w:rsidR="00FC7514" w:rsidRPr="001652D4" w:rsidRDefault="00FC7514" w:rsidP="00EF49E5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/>
                <w:sz w:val="18"/>
                <w:szCs w:val="18"/>
              </w:rPr>
              <w:t>700</w:t>
            </w:r>
          </w:p>
        </w:tc>
        <w:tc>
          <w:tcPr>
            <w:tcW w:w="1028" w:type="pct"/>
          </w:tcPr>
          <w:p w:rsidR="00FC7514" w:rsidRPr="001652D4" w:rsidRDefault="00FC7514" w:rsidP="00EF49E5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/>
                <w:sz w:val="18"/>
                <w:szCs w:val="18"/>
              </w:rPr>
              <w:t>750</w:t>
            </w:r>
          </w:p>
        </w:tc>
      </w:tr>
      <w:tr w:rsidR="00FC7514" w:rsidRPr="001652D4" w:rsidTr="00576E10">
        <w:tc>
          <w:tcPr>
            <w:tcW w:w="880" w:type="pct"/>
            <w:vAlign w:val="center"/>
          </w:tcPr>
          <w:p w:rsidR="00FC7514" w:rsidRPr="001652D4" w:rsidRDefault="00FC7514" w:rsidP="00EF49E5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熔融浸出酸化情况</w:t>
            </w:r>
          </w:p>
        </w:tc>
        <w:tc>
          <w:tcPr>
            <w:tcW w:w="1088" w:type="pct"/>
            <w:vAlign w:val="center"/>
          </w:tcPr>
          <w:p w:rsidR="00FC7514" w:rsidRPr="001652D4" w:rsidRDefault="00FC7514" w:rsidP="00EF49E5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偶见浸出不完全并有黑块状物</w:t>
            </w:r>
          </w:p>
        </w:tc>
        <w:tc>
          <w:tcPr>
            <w:tcW w:w="976" w:type="pct"/>
            <w:vAlign w:val="center"/>
          </w:tcPr>
          <w:p w:rsidR="00FC7514" w:rsidRPr="001652D4" w:rsidRDefault="00FC7514" w:rsidP="00EF49E5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酸化后液清亮，无异常情况</w:t>
            </w:r>
          </w:p>
        </w:tc>
        <w:tc>
          <w:tcPr>
            <w:tcW w:w="1028" w:type="pct"/>
            <w:vAlign w:val="center"/>
          </w:tcPr>
          <w:p w:rsidR="00FC7514" w:rsidRPr="001652D4" w:rsidRDefault="00FC7514" w:rsidP="00EF49E5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酸化后液清亮，无异常情况</w:t>
            </w:r>
          </w:p>
        </w:tc>
        <w:tc>
          <w:tcPr>
            <w:tcW w:w="1028" w:type="pct"/>
            <w:vAlign w:val="center"/>
          </w:tcPr>
          <w:p w:rsidR="00FC7514" w:rsidRPr="001652D4" w:rsidRDefault="00FC7514" w:rsidP="00EF49E5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酸化后液清亮，无异常情况</w:t>
            </w:r>
          </w:p>
        </w:tc>
      </w:tr>
    </w:tbl>
    <w:p w:rsidR="00FC7514" w:rsidRPr="001652D4" w:rsidRDefault="00FC7514" w:rsidP="00FC7514">
      <w:pPr>
        <w:pStyle w:val="af"/>
        <w:spacing w:after="0"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 w:rsidRPr="001652D4">
        <w:rPr>
          <w:rFonts w:ascii="Times New Roman" w:hAnsi="Times New Roman" w:cs="Times New Roman"/>
          <w:sz w:val="24"/>
          <w:szCs w:val="24"/>
        </w:rPr>
        <w:t>称取</w:t>
      </w:r>
      <w:r w:rsidRPr="001652D4">
        <w:rPr>
          <w:rFonts w:ascii="Times New Roman" w:hAnsi="Times New Roman" w:cs="Times New Roman"/>
          <w:sz w:val="24"/>
          <w:szCs w:val="24"/>
        </w:rPr>
        <w:t xml:space="preserve"> 0.50 g 1</w:t>
      </w:r>
      <w:r w:rsidRPr="001652D4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Pr="001652D4">
        <w:rPr>
          <w:rFonts w:ascii="Times New Roman" w:hAnsi="Times New Roman" w:cs="Times New Roman"/>
          <w:sz w:val="24"/>
          <w:szCs w:val="24"/>
        </w:rPr>
        <w:t xml:space="preserve"> </w:t>
      </w:r>
      <w:r w:rsidRPr="001652D4">
        <w:rPr>
          <w:rFonts w:ascii="Times New Roman" w:hAnsi="Times New Roman" w:cs="Times New Roman"/>
          <w:sz w:val="24"/>
          <w:szCs w:val="24"/>
        </w:rPr>
        <w:t>样品，按试验方法前处理方式操作，改变熔融时间，熔融浸出酸化后的情况见表</w:t>
      </w:r>
      <w:r w:rsidRPr="001652D4">
        <w:rPr>
          <w:rFonts w:ascii="Times New Roman" w:hAnsi="Times New Roman" w:cs="Times New Roman"/>
          <w:sz w:val="24"/>
          <w:szCs w:val="24"/>
        </w:rPr>
        <w:t>6</w:t>
      </w:r>
      <w:r w:rsidRPr="001652D4">
        <w:rPr>
          <w:rFonts w:ascii="Times New Roman" w:hAnsi="Times New Roman" w:cs="Times New Roman"/>
          <w:sz w:val="24"/>
          <w:szCs w:val="24"/>
        </w:rPr>
        <w:t>。</w:t>
      </w:r>
    </w:p>
    <w:p w:rsidR="00FC7514" w:rsidRPr="001652D4" w:rsidRDefault="00FC7514" w:rsidP="00FC7514">
      <w:pPr>
        <w:pStyle w:val="af"/>
        <w:spacing w:after="0" w:line="400" w:lineRule="exact"/>
        <w:ind w:firstLineChars="0" w:firstLine="0"/>
        <w:jc w:val="center"/>
        <w:rPr>
          <w:rFonts w:ascii="Times New Roman" w:hAnsi="Times New Roman" w:cs="Times New Roman"/>
          <w:b/>
          <w:szCs w:val="21"/>
        </w:rPr>
      </w:pPr>
      <w:r w:rsidRPr="001652D4">
        <w:rPr>
          <w:rFonts w:ascii="Times New Roman" w:hAnsi="宋体" w:cs="Times New Roman"/>
          <w:b/>
          <w:szCs w:val="21"/>
        </w:rPr>
        <w:t>表</w:t>
      </w:r>
      <w:r w:rsidRPr="001652D4">
        <w:rPr>
          <w:rFonts w:ascii="Times New Roman" w:hAnsi="Times New Roman" w:cs="Times New Roman"/>
          <w:b/>
          <w:szCs w:val="21"/>
        </w:rPr>
        <w:t xml:space="preserve">6 </w:t>
      </w:r>
      <w:r w:rsidRPr="001652D4">
        <w:rPr>
          <w:rFonts w:ascii="Times New Roman" w:hAnsi="宋体" w:cs="Times New Roman"/>
          <w:b/>
          <w:szCs w:val="21"/>
        </w:rPr>
        <w:t>样品在不同时间熔融浸出酸化后的情况</w:t>
      </w: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5"/>
        <w:gridCol w:w="1924"/>
        <w:gridCol w:w="1908"/>
        <w:gridCol w:w="1910"/>
        <w:gridCol w:w="1908"/>
      </w:tblGrid>
      <w:tr w:rsidR="00FC7514" w:rsidRPr="001652D4" w:rsidTr="00576E10">
        <w:tc>
          <w:tcPr>
            <w:tcW w:w="911" w:type="pct"/>
          </w:tcPr>
          <w:p w:rsidR="00FC7514" w:rsidRPr="001652D4" w:rsidRDefault="00FC7514" w:rsidP="00EF49E5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</w:rPr>
              <w:t>时间</w:t>
            </w:r>
            <w:r w:rsidRPr="001652D4">
              <w:rPr>
                <w:rFonts w:ascii="Times New Roman" w:hAnsi="Times New Roman" w:cs="Times New Roman"/>
                <w:sz w:val="18"/>
                <w:szCs w:val="18"/>
              </w:rPr>
              <w:t>/min</w:t>
            </w:r>
          </w:p>
        </w:tc>
        <w:tc>
          <w:tcPr>
            <w:tcW w:w="1028" w:type="pct"/>
          </w:tcPr>
          <w:p w:rsidR="00FC7514" w:rsidRPr="001652D4" w:rsidRDefault="00FC7514" w:rsidP="00EF49E5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pct"/>
          </w:tcPr>
          <w:p w:rsidR="00FC7514" w:rsidRPr="001652D4" w:rsidRDefault="00FC7514" w:rsidP="00EF49E5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1" w:type="pct"/>
          </w:tcPr>
          <w:p w:rsidR="00FC7514" w:rsidRPr="001652D4" w:rsidRDefault="00FC7514" w:rsidP="00EF49E5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pct"/>
          </w:tcPr>
          <w:p w:rsidR="00FC7514" w:rsidRPr="001652D4" w:rsidRDefault="00FC7514" w:rsidP="00EF49E5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FC7514" w:rsidRPr="001652D4" w:rsidTr="00576E10">
        <w:tc>
          <w:tcPr>
            <w:tcW w:w="911" w:type="pct"/>
            <w:vAlign w:val="center"/>
          </w:tcPr>
          <w:p w:rsidR="00FC7514" w:rsidRPr="001652D4" w:rsidRDefault="00FC7514" w:rsidP="00EF49E5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</w:rPr>
              <w:t>熔融浸出酸化情况</w:t>
            </w:r>
          </w:p>
        </w:tc>
        <w:tc>
          <w:tcPr>
            <w:tcW w:w="1028" w:type="pct"/>
            <w:vAlign w:val="center"/>
          </w:tcPr>
          <w:p w:rsidR="00FC7514" w:rsidRPr="001652D4" w:rsidRDefault="00FC7514" w:rsidP="00EF49E5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</w:rPr>
              <w:t>浸出不完全</w:t>
            </w:r>
          </w:p>
        </w:tc>
        <w:tc>
          <w:tcPr>
            <w:tcW w:w="1020" w:type="pct"/>
            <w:vAlign w:val="center"/>
          </w:tcPr>
          <w:p w:rsidR="00FC7514" w:rsidRPr="001652D4" w:rsidRDefault="00FC7514" w:rsidP="00EF49E5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</w:rPr>
              <w:t>浸出基本完全，酸化后液清亮</w:t>
            </w:r>
          </w:p>
        </w:tc>
        <w:tc>
          <w:tcPr>
            <w:tcW w:w="1021" w:type="pct"/>
            <w:vAlign w:val="center"/>
          </w:tcPr>
          <w:p w:rsidR="00FC7514" w:rsidRPr="001652D4" w:rsidRDefault="00FC7514" w:rsidP="00EF49E5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</w:rPr>
              <w:t>浸出完全，酸化后液清亮</w:t>
            </w:r>
          </w:p>
        </w:tc>
        <w:tc>
          <w:tcPr>
            <w:tcW w:w="1020" w:type="pct"/>
            <w:vAlign w:val="center"/>
          </w:tcPr>
          <w:p w:rsidR="00FC7514" w:rsidRPr="001652D4" w:rsidRDefault="00FC7514" w:rsidP="00EF49E5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</w:rPr>
              <w:t>浸出完全，酸化后液清亮</w:t>
            </w:r>
          </w:p>
        </w:tc>
      </w:tr>
    </w:tbl>
    <w:p w:rsidR="00FC7514" w:rsidRPr="001652D4" w:rsidRDefault="00FC7514" w:rsidP="00E7440A">
      <w:pPr>
        <w:pStyle w:val="a"/>
        <w:numPr>
          <w:ilvl w:val="1"/>
          <w:numId w:val="0"/>
        </w:numPr>
        <w:tabs>
          <w:tab w:val="clear" w:pos="180"/>
          <w:tab w:val="left" w:pos="60"/>
        </w:tabs>
        <w:spacing w:beforeLines="0" w:afterLines="0" w:line="400" w:lineRule="exact"/>
        <w:rPr>
          <w:rFonts w:ascii="Times New Roman" w:eastAsia="宋体"/>
          <w:sz w:val="24"/>
          <w:szCs w:val="24"/>
        </w:rPr>
      </w:pPr>
      <w:r w:rsidRPr="001652D4">
        <w:rPr>
          <w:rFonts w:ascii="Times New Roman"/>
          <w:sz w:val="24"/>
          <w:szCs w:val="24"/>
        </w:rPr>
        <w:t xml:space="preserve"> </w:t>
      </w:r>
      <w:r w:rsidRPr="001652D4">
        <w:rPr>
          <w:rFonts w:ascii="Times New Roman" w:eastAsia="宋体"/>
          <w:sz w:val="24"/>
          <w:szCs w:val="24"/>
        </w:rPr>
        <w:t xml:space="preserve">   </w:t>
      </w:r>
      <w:r w:rsidRPr="001652D4">
        <w:rPr>
          <w:rFonts w:ascii="Times New Roman" w:eastAsia="宋体" w:hAnsi="宋体"/>
          <w:sz w:val="24"/>
          <w:szCs w:val="24"/>
        </w:rPr>
        <w:t>表</w:t>
      </w:r>
      <w:r w:rsidRPr="001652D4">
        <w:rPr>
          <w:rFonts w:ascii="Times New Roman" w:eastAsia="宋体"/>
          <w:sz w:val="24"/>
          <w:szCs w:val="24"/>
        </w:rPr>
        <w:t>5</w:t>
      </w:r>
      <w:r w:rsidRPr="001652D4">
        <w:rPr>
          <w:rFonts w:ascii="Times New Roman" w:eastAsia="宋体" w:hAnsi="宋体"/>
          <w:sz w:val="24"/>
          <w:szCs w:val="24"/>
        </w:rPr>
        <w:t>说明，温度</w:t>
      </w:r>
      <w:r w:rsidRPr="001652D4">
        <w:rPr>
          <w:rFonts w:ascii="Times New Roman" w:eastAsia="宋体"/>
          <w:sz w:val="24"/>
          <w:szCs w:val="24"/>
        </w:rPr>
        <w:t xml:space="preserve">650 </w:t>
      </w:r>
      <w:r w:rsidRPr="001652D4">
        <w:rPr>
          <w:rFonts w:ascii="Times New Roman" w:eastAsia="宋体" w:hAnsi="宋体"/>
          <w:sz w:val="24"/>
          <w:szCs w:val="24"/>
        </w:rPr>
        <w:t>℃以上，熔融效果好，考虑温度太高，熔剂对坩埚腐蚀</w:t>
      </w:r>
      <w:r w:rsidR="008D7ACA">
        <w:rPr>
          <w:rFonts w:ascii="Times New Roman" w:eastAsia="宋体" w:hAnsi="宋体" w:hint="eastAsia"/>
          <w:sz w:val="24"/>
          <w:szCs w:val="24"/>
        </w:rPr>
        <w:t>程度</w:t>
      </w:r>
      <w:r w:rsidRPr="001652D4">
        <w:rPr>
          <w:rFonts w:ascii="Times New Roman" w:eastAsia="宋体" w:hAnsi="宋体"/>
          <w:sz w:val="24"/>
          <w:szCs w:val="24"/>
        </w:rPr>
        <w:t>相对</w:t>
      </w:r>
      <w:r w:rsidR="004E20A4">
        <w:rPr>
          <w:rFonts w:ascii="Times New Roman" w:eastAsia="宋体" w:hAnsi="宋体" w:hint="eastAsia"/>
          <w:sz w:val="24"/>
          <w:szCs w:val="24"/>
        </w:rPr>
        <w:tab/>
      </w:r>
      <w:r w:rsidR="004E20A4">
        <w:rPr>
          <w:rFonts w:ascii="Times New Roman" w:eastAsia="宋体" w:hAnsi="宋体" w:hint="eastAsia"/>
          <w:sz w:val="24"/>
          <w:szCs w:val="24"/>
        </w:rPr>
        <w:t>较</w:t>
      </w:r>
      <w:r w:rsidRPr="001652D4">
        <w:rPr>
          <w:rFonts w:ascii="Times New Roman" w:eastAsia="宋体" w:hAnsi="宋体"/>
          <w:sz w:val="24"/>
          <w:szCs w:val="24"/>
        </w:rPr>
        <w:t>大，选择熔融温度</w:t>
      </w:r>
      <w:r w:rsidRPr="001652D4">
        <w:rPr>
          <w:rFonts w:ascii="Times New Roman" w:eastAsia="宋体"/>
          <w:sz w:val="24"/>
          <w:szCs w:val="24"/>
        </w:rPr>
        <w:t xml:space="preserve">700 </w:t>
      </w:r>
      <w:r w:rsidRPr="001652D4">
        <w:rPr>
          <w:rFonts w:ascii="Times New Roman" w:eastAsia="宋体" w:hAnsi="宋体"/>
          <w:sz w:val="24"/>
          <w:szCs w:val="24"/>
        </w:rPr>
        <w:t>℃；表</w:t>
      </w:r>
      <w:r w:rsidRPr="001652D4">
        <w:rPr>
          <w:rFonts w:ascii="Times New Roman" w:eastAsia="宋体"/>
          <w:sz w:val="24"/>
          <w:szCs w:val="24"/>
        </w:rPr>
        <w:t>6</w:t>
      </w:r>
      <w:r w:rsidRPr="001652D4">
        <w:rPr>
          <w:rFonts w:ascii="Times New Roman" w:eastAsia="宋体" w:hAnsi="宋体"/>
          <w:sz w:val="24"/>
          <w:szCs w:val="24"/>
        </w:rPr>
        <w:t>表明，熔融</w:t>
      </w:r>
      <w:r w:rsidRPr="001652D4">
        <w:rPr>
          <w:rFonts w:ascii="Times New Roman" w:eastAsia="宋体"/>
          <w:sz w:val="24"/>
          <w:szCs w:val="24"/>
        </w:rPr>
        <w:t>15</w:t>
      </w:r>
      <w:r w:rsidRPr="001652D4">
        <w:rPr>
          <w:rFonts w:ascii="Times New Roman" w:eastAsia="宋体"/>
          <w:kern w:val="2"/>
          <w:szCs w:val="21"/>
        </w:rPr>
        <w:t xml:space="preserve"> </w:t>
      </w:r>
      <w:r w:rsidRPr="001652D4">
        <w:rPr>
          <w:rFonts w:ascii="Times New Roman" w:eastAsia="宋体"/>
          <w:kern w:val="2"/>
          <w:sz w:val="24"/>
          <w:szCs w:val="24"/>
        </w:rPr>
        <w:t>min</w:t>
      </w:r>
      <w:r w:rsidRPr="001652D4">
        <w:rPr>
          <w:rFonts w:ascii="Times New Roman" w:eastAsia="宋体" w:hAnsi="宋体"/>
          <w:kern w:val="2"/>
          <w:sz w:val="24"/>
          <w:szCs w:val="24"/>
        </w:rPr>
        <w:t>以上，效果令人满意，选择熔融</w:t>
      </w:r>
      <w:r w:rsidRPr="001652D4">
        <w:rPr>
          <w:rFonts w:ascii="Times New Roman" w:eastAsia="宋体"/>
          <w:kern w:val="2"/>
          <w:sz w:val="24"/>
          <w:szCs w:val="24"/>
        </w:rPr>
        <w:t>15 min</w:t>
      </w:r>
      <w:r w:rsidRPr="001652D4">
        <w:rPr>
          <w:rFonts w:ascii="Times New Roman" w:eastAsia="宋体" w:hAnsi="宋体"/>
          <w:kern w:val="2"/>
          <w:sz w:val="24"/>
          <w:szCs w:val="24"/>
        </w:rPr>
        <w:t>。</w:t>
      </w:r>
    </w:p>
    <w:p w:rsidR="00FC7514" w:rsidRPr="001652D4" w:rsidRDefault="001C42A3" w:rsidP="00FC7514">
      <w:pPr>
        <w:pStyle w:val="a"/>
        <w:numPr>
          <w:ilvl w:val="1"/>
          <w:numId w:val="0"/>
        </w:numPr>
        <w:spacing w:beforeLines="0" w:afterLines="0" w:line="400" w:lineRule="exact"/>
        <w:rPr>
          <w:rFonts w:hAnsi="黑体"/>
          <w:sz w:val="24"/>
          <w:szCs w:val="24"/>
        </w:rPr>
      </w:pPr>
      <w:r w:rsidRPr="001652D4">
        <w:rPr>
          <w:rFonts w:hAnsi="黑体" w:hint="eastAsia"/>
          <w:sz w:val="24"/>
          <w:szCs w:val="24"/>
        </w:rPr>
        <w:t>3</w:t>
      </w:r>
      <w:r w:rsidRPr="001652D4">
        <w:rPr>
          <w:rFonts w:hAnsi="黑体"/>
          <w:sz w:val="24"/>
          <w:szCs w:val="24"/>
        </w:rPr>
        <w:t>.2.</w:t>
      </w:r>
      <w:r w:rsidRPr="001652D4">
        <w:rPr>
          <w:rFonts w:hAnsi="黑体" w:hint="eastAsia"/>
          <w:sz w:val="24"/>
          <w:szCs w:val="24"/>
        </w:rPr>
        <w:t xml:space="preserve">4 </w:t>
      </w:r>
      <w:r w:rsidR="00FC7514" w:rsidRPr="001652D4">
        <w:rPr>
          <w:rFonts w:hAnsi="黑体"/>
          <w:sz w:val="24"/>
          <w:szCs w:val="24"/>
        </w:rPr>
        <w:t>酒石酸用量</w:t>
      </w:r>
    </w:p>
    <w:p w:rsidR="00FC7514" w:rsidRPr="001652D4" w:rsidRDefault="00FC7514" w:rsidP="00FC7514">
      <w:pPr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 w:rsidRPr="001652D4">
        <w:rPr>
          <w:rFonts w:ascii="Times New Roman" w:hAnsi="Times New Roman" w:cs="Times New Roman"/>
          <w:sz w:val="24"/>
          <w:szCs w:val="24"/>
        </w:rPr>
        <w:t>锑精矿中基体锑易水解，可能吸附溶液中锡，也影响后续测定，考虑加入酒石酸络合掩蔽。称取</w:t>
      </w:r>
      <w:r w:rsidRPr="001652D4">
        <w:rPr>
          <w:rFonts w:ascii="Times New Roman" w:hAnsi="Times New Roman" w:cs="Times New Roman"/>
          <w:sz w:val="24"/>
          <w:szCs w:val="24"/>
        </w:rPr>
        <w:t>0.50 g 1</w:t>
      </w:r>
      <w:r w:rsidRPr="001652D4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Pr="001652D4">
        <w:rPr>
          <w:rFonts w:ascii="Times New Roman" w:hAnsi="Times New Roman" w:cs="Times New Roman"/>
          <w:sz w:val="24"/>
          <w:szCs w:val="24"/>
        </w:rPr>
        <w:t>样，改变酒石酸（</w:t>
      </w:r>
      <w:r w:rsidR="00EF49E5" w:rsidRPr="001652D4">
        <w:rPr>
          <w:rFonts w:ascii="Times New Roman" w:eastAsia="黑体" w:hAnsi="Times New Roman" w:cs="Times New Roman" w:hint="eastAsia"/>
          <w:bCs/>
          <w:sz w:val="24"/>
          <w:szCs w:val="24"/>
        </w:rPr>
        <w:t>20</w:t>
      </w:r>
      <w:r w:rsidR="002427C4">
        <w:rPr>
          <w:rFonts w:ascii="Times New Roman" w:eastAsia="黑体" w:hAnsi="Times New Roman" w:cs="Times New Roman" w:hint="eastAsia"/>
          <w:bCs/>
          <w:sz w:val="24"/>
          <w:szCs w:val="24"/>
        </w:rPr>
        <w:t>0</w:t>
      </w:r>
      <w:r w:rsidR="00EF49E5" w:rsidRPr="001652D4">
        <w:rPr>
          <w:rFonts w:ascii="Times New Roman" w:eastAsia="黑体" w:hAnsi="Times New Roman" w:cs="Times New Roman" w:hint="eastAsia"/>
          <w:bCs/>
          <w:sz w:val="24"/>
          <w:szCs w:val="24"/>
        </w:rPr>
        <w:t>g/L</w:t>
      </w:r>
      <w:r w:rsidRPr="001652D4">
        <w:rPr>
          <w:rFonts w:ascii="Times New Roman" w:hAnsi="Times New Roman" w:cs="Times New Roman"/>
          <w:sz w:val="24"/>
          <w:szCs w:val="24"/>
        </w:rPr>
        <w:t>）加入量，按试验方法操作，样品稀释定容情况和测定结果见表</w:t>
      </w:r>
      <w:r w:rsidRPr="001652D4">
        <w:rPr>
          <w:rFonts w:ascii="Times New Roman" w:hAnsi="Times New Roman" w:cs="Times New Roman"/>
          <w:sz w:val="24"/>
          <w:szCs w:val="24"/>
        </w:rPr>
        <w:t>7</w:t>
      </w:r>
      <w:r w:rsidRPr="001652D4">
        <w:rPr>
          <w:rFonts w:ascii="Times New Roman" w:hAnsi="Times New Roman" w:cs="Times New Roman"/>
          <w:sz w:val="24"/>
          <w:szCs w:val="24"/>
        </w:rPr>
        <w:t>。</w:t>
      </w:r>
    </w:p>
    <w:p w:rsidR="00FC7514" w:rsidRPr="001652D4" w:rsidRDefault="00FC7514" w:rsidP="00FC7514">
      <w:pPr>
        <w:spacing w:line="400" w:lineRule="exact"/>
        <w:ind w:firstLine="422"/>
        <w:jc w:val="center"/>
        <w:rPr>
          <w:rFonts w:ascii="Times New Roman" w:hAnsi="Times New Roman" w:cs="Times New Roman"/>
          <w:b/>
        </w:rPr>
      </w:pPr>
      <w:r w:rsidRPr="001652D4">
        <w:rPr>
          <w:rFonts w:ascii="Times New Roman" w:hAnsi="宋体" w:cs="Times New Roman"/>
          <w:b/>
        </w:rPr>
        <w:t>表</w:t>
      </w:r>
      <w:r w:rsidRPr="001652D4">
        <w:rPr>
          <w:rFonts w:ascii="Times New Roman" w:hAnsi="Times New Roman" w:cs="Times New Roman"/>
          <w:b/>
        </w:rPr>
        <w:t xml:space="preserve">7 </w:t>
      </w:r>
      <w:r w:rsidRPr="001652D4">
        <w:rPr>
          <w:rFonts w:ascii="Times New Roman" w:hAnsi="宋体" w:cs="Times New Roman"/>
          <w:b/>
        </w:rPr>
        <w:t>酒石酸用量的影响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6"/>
        <w:gridCol w:w="1558"/>
        <w:gridCol w:w="1468"/>
        <w:gridCol w:w="1432"/>
        <w:gridCol w:w="1112"/>
        <w:gridCol w:w="1275"/>
        <w:gridCol w:w="850"/>
      </w:tblGrid>
      <w:tr w:rsidR="00FC7514" w:rsidRPr="001652D4" w:rsidTr="00EF49E5">
        <w:trPr>
          <w:trHeight w:val="268"/>
          <w:jc w:val="center"/>
        </w:trPr>
        <w:tc>
          <w:tcPr>
            <w:tcW w:w="980" w:type="pct"/>
            <w:vAlign w:val="center"/>
          </w:tcPr>
          <w:p w:rsidR="00FC7514" w:rsidRPr="001652D4" w:rsidRDefault="00FC7514" w:rsidP="00EF49E5">
            <w:pPr>
              <w:jc w:val="center"/>
              <w:rPr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lastRenderedPageBreak/>
              <w:t>酒石酸</w:t>
            </w:r>
            <w:r w:rsidRPr="001652D4">
              <w:rPr>
                <w:sz w:val="18"/>
                <w:szCs w:val="18"/>
              </w:rPr>
              <w:t>用量</w:t>
            </w:r>
            <w:r w:rsidRPr="001652D4">
              <w:rPr>
                <w:rFonts w:hint="eastAsia"/>
                <w:sz w:val="18"/>
                <w:szCs w:val="18"/>
              </w:rPr>
              <w:t>/</w:t>
            </w:r>
            <w:r w:rsidRPr="001652D4">
              <w:rPr>
                <w:sz w:val="18"/>
                <w:szCs w:val="18"/>
              </w:rPr>
              <w:t>mL</w:t>
            </w:r>
          </w:p>
        </w:tc>
        <w:tc>
          <w:tcPr>
            <w:tcW w:w="814" w:type="pct"/>
            <w:vAlign w:val="center"/>
          </w:tcPr>
          <w:p w:rsidR="00FC7514" w:rsidRPr="001652D4" w:rsidRDefault="00FC7514" w:rsidP="00EF49E5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0</w:t>
            </w:r>
          </w:p>
        </w:tc>
        <w:tc>
          <w:tcPr>
            <w:tcW w:w="767" w:type="pct"/>
            <w:vAlign w:val="center"/>
          </w:tcPr>
          <w:p w:rsidR="00FC7514" w:rsidRPr="001652D4" w:rsidRDefault="00FC7514" w:rsidP="00EF49E5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1</w:t>
            </w:r>
          </w:p>
        </w:tc>
        <w:tc>
          <w:tcPr>
            <w:tcW w:w="748" w:type="pct"/>
            <w:vAlign w:val="center"/>
          </w:tcPr>
          <w:p w:rsidR="00FC7514" w:rsidRPr="001652D4" w:rsidRDefault="00FC7514" w:rsidP="00EF49E5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2</w:t>
            </w:r>
          </w:p>
        </w:tc>
        <w:tc>
          <w:tcPr>
            <w:tcW w:w="581" w:type="pct"/>
            <w:vAlign w:val="center"/>
          </w:tcPr>
          <w:p w:rsidR="00FC7514" w:rsidRPr="001652D4" w:rsidRDefault="00FC7514" w:rsidP="00EF49E5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3</w:t>
            </w:r>
          </w:p>
        </w:tc>
        <w:tc>
          <w:tcPr>
            <w:tcW w:w="666" w:type="pct"/>
            <w:vAlign w:val="center"/>
          </w:tcPr>
          <w:p w:rsidR="00FC7514" w:rsidRPr="001652D4" w:rsidRDefault="00FC7514" w:rsidP="00EF49E5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4</w:t>
            </w:r>
          </w:p>
        </w:tc>
        <w:tc>
          <w:tcPr>
            <w:tcW w:w="445" w:type="pct"/>
            <w:vAlign w:val="center"/>
          </w:tcPr>
          <w:p w:rsidR="00FC7514" w:rsidRPr="001652D4" w:rsidRDefault="00FC7514" w:rsidP="00EF49E5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5</w:t>
            </w:r>
          </w:p>
        </w:tc>
      </w:tr>
      <w:tr w:rsidR="00FC7514" w:rsidRPr="001652D4" w:rsidTr="00576E10">
        <w:trPr>
          <w:trHeight w:val="90"/>
          <w:jc w:val="center"/>
        </w:trPr>
        <w:tc>
          <w:tcPr>
            <w:tcW w:w="980" w:type="pct"/>
            <w:vAlign w:val="center"/>
          </w:tcPr>
          <w:p w:rsidR="00FC7514" w:rsidRPr="001652D4" w:rsidRDefault="00FC7514" w:rsidP="00EF49E5">
            <w:pPr>
              <w:jc w:val="center"/>
              <w:rPr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稀释定容情况</w:t>
            </w:r>
          </w:p>
        </w:tc>
        <w:tc>
          <w:tcPr>
            <w:tcW w:w="814" w:type="pct"/>
          </w:tcPr>
          <w:p w:rsidR="00FC7514" w:rsidRPr="001652D4" w:rsidRDefault="00FC7514" w:rsidP="00EF49E5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有锑水解的胶状物产生</w:t>
            </w:r>
          </w:p>
        </w:tc>
        <w:tc>
          <w:tcPr>
            <w:tcW w:w="767" w:type="pct"/>
          </w:tcPr>
          <w:p w:rsidR="00FC7514" w:rsidRPr="001652D4" w:rsidRDefault="00FC7514" w:rsidP="00EF49E5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有锑水解的胶状物产生</w:t>
            </w:r>
          </w:p>
        </w:tc>
        <w:tc>
          <w:tcPr>
            <w:tcW w:w="748" w:type="pct"/>
          </w:tcPr>
          <w:p w:rsidR="00FC7514" w:rsidRPr="001652D4" w:rsidRDefault="00FC7514" w:rsidP="00EF49E5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偶见锑水解的胶状物</w:t>
            </w:r>
          </w:p>
        </w:tc>
        <w:tc>
          <w:tcPr>
            <w:tcW w:w="581" w:type="pct"/>
          </w:tcPr>
          <w:p w:rsidR="00FC7514" w:rsidRPr="001652D4" w:rsidRDefault="00FC7514" w:rsidP="00EF49E5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正常</w:t>
            </w:r>
          </w:p>
        </w:tc>
        <w:tc>
          <w:tcPr>
            <w:tcW w:w="666" w:type="pct"/>
          </w:tcPr>
          <w:p w:rsidR="00FC7514" w:rsidRPr="001652D4" w:rsidRDefault="00FC7514" w:rsidP="00EF49E5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正常</w:t>
            </w:r>
          </w:p>
        </w:tc>
        <w:tc>
          <w:tcPr>
            <w:tcW w:w="445" w:type="pct"/>
          </w:tcPr>
          <w:p w:rsidR="00FC7514" w:rsidRPr="001652D4" w:rsidRDefault="00FC7514" w:rsidP="00EF49E5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正常</w:t>
            </w:r>
          </w:p>
        </w:tc>
      </w:tr>
      <w:tr w:rsidR="00FC7514" w:rsidRPr="001652D4" w:rsidTr="00EF49E5">
        <w:trPr>
          <w:trHeight w:val="296"/>
          <w:jc w:val="center"/>
        </w:trPr>
        <w:tc>
          <w:tcPr>
            <w:tcW w:w="980" w:type="pct"/>
            <w:vAlign w:val="center"/>
          </w:tcPr>
          <w:p w:rsidR="00FC7514" w:rsidRPr="001652D4" w:rsidRDefault="00FC7514" w:rsidP="00EF49E5">
            <w:pPr>
              <w:jc w:val="center"/>
              <w:rPr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测定结果</w:t>
            </w:r>
            <w:r w:rsidRPr="001652D4">
              <w:rPr>
                <w:rFonts w:hint="eastAsia"/>
                <w:sz w:val="18"/>
                <w:szCs w:val="18"/>
              </w:rPr>
              <w:t>/%</w:t>
            </w:r>
          </w:p>
        </w:tc>
        <w:tc>
          <w:tcPr>
            <w:tcW w:w="814" w:type="pct"/>
            <w:vAlign w:val="center"/>
          </w:tcPr>
          <w:p w:rsidR="00FC7514" w:rsidRPr="001652D4" w:rsidRDefault="00FC7514" w:rsidP="00EF49E5">
            <w:pPr>
              <w:jc w:val="center"/>
              <w:rPr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0.0248</w:t>
            </w:r>
          </w:p>
        </w:tc>
        <w:tc>
          <w:tcPr>
            <w:tcW w:w="767" w:type="pct"/>
            <w:vAlign w:val="center"/>
          </w:tcPr>
          <w:p w:rsidR="00FC7514" w:rsidRPr="001652D4" w:rsidRDefault="00FC7514" w:rsidP="00EF49E5">
            <w:pPr>
              <w:jc w:val="center"/>
              <w:rPr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0.0254</w:t>
            </w:r>
          </w:p>
        </w:tc>
        <w:tc>
          <w:tcPr>
            <w:tcW w:w="748" w:type="pct"/>
            <w:vAlign w:val="center"/>
          </w:tcPr>
          <w:p w:rsidR="00FC7514" w:rsidRPr="001652D4" w:rsidRDefault="00FC7514" w:rsidP="00EF49E5">
            <w:pPr>
              <w:jc w:val="center"/>
              <w:rPr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0.0262</w:t>
            </w:r>
          </w:p>
        </w:tc>
        <w:tc>
          <w:tcPr>
            <w:tcW w:w="581" w:type="pct"/>
            <w:vAlign w:val="center"/>
          </w:tcPr>
          <w:p w:rsidR="00FC7514" w:rsidRPr="001652D4" w:rsidRDefault="00FC7514" w:rsidP="00EF49E5">
            <w:pPr>
              <w:jc w:val="center"/>
              <w:rPr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0.0259</w:t>
            </w:r>
          </w:p>
        </w:tc>
        <w:tc>
          <w:tcPr>
            <w:tcW w:w="666" w:type="pct"/>
            <w:vAlign w:val="center"/>
          </w:tcPr>
          <w:p w:rsidR="00FC7514" w:rsidRPr="001652D4" w:rsidRDefault="00FC7514" w:rsidP="00EF49E5">
            <w:pPr>
              <w:jc w:val="center"/>
              <w:rPr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0.0268</w:t>
            </w:r>
          </w:p>
        </w:tc>
        <w:tc>
          <w:tcPr>
            <w:tcW w:w="445" w:type="pct"/>
            <w:vAlign w:val="center"/>
          </w:tcPr>
          <w:p w:rsidR="00FC7514" w:rsidRPr="001652D4" w:rsidRDefault="00FC7514" w:rsidP="00EF49E5">
            <w:pPr>
              <w:jc w:val="center"/>
              <w:rPr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0.0265</w:t>
            </w:r>
          </w:p>
        </w:tc>
      </w:tr>
    </w:tbl>
    <w:p w:rsidR="00FC7514" w:rsidRPr="001652D4" w:rsidRDefault="00FC7514" w:rsidP="00FC7514">
      <w:pPr>
        <w:spacing w:line="400" w:lineRule="exact"/>
        <w:ind w:firstLine="480"/>
        <w:rPr>
          <w:rFonts w:ascii="Times New Roman" w:cs="Times New Roman"/>
          <w:sz w:val="24"/>
          <w:szCs w:val="24"/>
        </w:rPr>
      </w:pPr>
      <w:r w:rsidRPr="001652D4">
        <w:rPr>
          <w:rFonts w:ascii="Times New Roman" w:cs="Times New Roman"/>
          <w:sz w:val="24"/>
          <w:szCs w:val="24"/>
        </w:rPr>
        <w:t>表</w:t>
      </w:r>
      <w:r w:rsidRPr="001652D4">
        <w:rPr>
          <w:rFonts w:ascii="Times New Roman" w:hAnsi="Times New Roman" w:cs="Times New Roman"/>
          <w:sz w:val="24"/>
          <w:szCs w:val="24"/>
        </w:rPr>
        <w:t>7</w:t>
      </w:r>
      <w:r w:rsidRPr="001652D4">
        <w:rPr>
          <w:rFonts w:ascii="Times New Roman" w:cs="Times New Roman"/>
          <w:sz w:val="24"/>
          <w:szCs w:val="24"/>
        </w:rPr>
        <w:t>说明，加入</w:t>
      </w:r>
      <w:r w:rsidRPr="001652D4">
        <w:rPr>
          <w:rFonts w:ascii="Times New Roman" w:hAnsi="Times New Roman" w:cs="Times New Roman"/>
          <w:sz w:val="24"/>
          <w:szCs w:val="24"/>
        </w:rPr>
        <w:t>3 mL</w:t>
      </w:r>
      <w:r w:rsidRPr="001652D4">
        <w:rPr>
          <w:rFonts w:ascii="Times New Roman" w:cs="Times New Roman"/>
          <w:sz w:val="24"/>
          <w:szCs w:val="24"/>
        </w:rPr>
        <w:t>酒石酸（</w:t>
      </w:r>
      <w:r w:rsidR="00EF49E5" w:rsidRPr="001652D4">
        <w:rPr>
          <w:rFonts w:ascii="Times New Roman" w:eastAsia="黑体" w:hAnsi="Times New Roman" w:cs="Times New Roman"/>
          <w:bCs/>
          <w:sz w:val="24"/>
          <w:szCs w:val="24"/>
        </w:rPr>
        <w:t>20</w:t>
      </w:r>
      <w:r w:rsidR="002427C4">
        <w:rPr>
          <w:rFonts w:ascii="Times New Roman" w:eastAsia="黑体" w:hAnsi="Times New Roman" w:cs="Times New Roman" w:hint="eastAsia"/>
          <w:bCs/>
          <w:sz w:val="24"/>
          <w:szCs w:val="24"/>
        </w:rPr>
        <w:t>0</w:t>
      </w:r>
      <w:r w:rsidR="00EF49E5" w:rsidRPr="001652D4">
        <w:rPr>
          <w:rFonts w:ascii="Times New Roman" w:eastAsia="黑体" w:hAnsi="Times New Roman" w:cs="Times New Roman"/>
          <w:bCs/>
          <w:sz w:val="24"/>
          <w:szCs w:val="24"/>
        </w:rPr>
        <w:t>g/L</w:t>
      </w:r>
      <w:r w:rsidRPr="001652D4">
        <w:rPr>
          <w:rFonts w:ascii="Times New Roman" w:cs="Times New Roman"/>
          <w:sz w:val="24"/>
          <w:szCs w:val="24"/>
        </w:rPr>
        <w:t>）可以掩蔽样品中基体锑，测定结果正常。选择加入</w:t>
      </w:r>
      <w:r w:rsidRPr="001652D4">
        <w:rPr>
          <w:rFonts w:ascii="Times New Roman" w:hAnsi="Times New Roman" w:cs="Times New Roman"/>
          <w:sz w:val="24"/>
          <w:szCs w:val="24"/>
        </w:rPr>
        <w:t>4 mL</w:t>
      </w:r>
      <w:r w:rsidRPr="001652D4">
        <w:rPr>
          <w:rFonts w:ascii="Times New Roman" w:cs="Times New Roman"/>
          <w:sz w:val="24"/>
          <w:szCs w:val="24"/>
        </w:rPr>
        <w:t>酒石酸（</w:t>
      </w:r>
      <w:r w:rsidR="00EF49E5" w:rsidRPr="001652D4">
        <w:rPr>
          <w:rFonts w:ascii="Times New Roman" w:eastAsia="黑体" w:hAnsi="Times New Roman" w:cs="Times New Roman"/>
          <w:bCs/>
          <w:sz w:val="24"/>
          <w:szCs w:val="24"/>
        </w:rPr>
        <w:t>20</w:t>
      </w:r>
      <w:r w:rsidR="002427C4">
        <w:rPr>
          <w:rFonts w:ascii="Times New Roman" w:eastAsia="黑体" w:hAnsi="Times New Roman" w:cs="Times New Roman" w:hint="eastAsia"/>
          <w:bCs/>
          <w:sz w:val="24"/>
          <w:szCs w:val="24"/>
        </w:rPr>
        <w:t>0</w:t>
      </w:r>
      <w:r w:rsidR="00EF49E5" w:rsidRPr="001652D4">
        <w:rPr>
          <w:rFonts w:ascii="Times New Roman" w:eastAsia="黑体" w:hAnsi="Times New Roman" w:cs="Times New Roman"/>
          <w:bCs/>
          <w:sz w:val="24"/>
          <w:szCs w:val="24"/>
        </w:rPr>
        <w:t>g/L</w:t>
      </w:r>
      <w:r w:rsidRPr="001652D4">
        <w:rPr>
          <w:rFonts w:ascii="Times New Roman" w:cs="Times New Roman"/>
          <w:sz w:val="24"/>
          <w:szCs w:val="24"/>
        </w:rPr>
        <w:t>）。</w:t>
      </w:r>
    </w:p>
    <w:p w:rsidR="008125B9" w:rsidRPr="001652D4" w:rsidRDefault="008125B9" w:rsidP="00165959">
      <w:pPr>
        <w:pStyle w:val="a"/>
        <w:numPr>
          <w:ilvl w:val="0"/>
          <w:numId w:val="0"/>
        </w:numPr>
        <w:spacing w:beforeLines="50" w:afterLines="0" w:line="400" w:lineRule="exact"/>
        <w:rPr>
          <w:rFonts w:hAnsi="黑体"/>
          <w:sz w:val="24"/>
          <w:szCs w:val="24"/>
        </w:rPr>
      </w:pPr>
      <w:r w:rsidRPr="001652D4">
        <w:rPr>
          <w:rFonts w:hAnsi="黑体" w:hint="eastAsia"/>
          <w:sz w:val="24"/>
          <w:szCs w:val="24"/>
        </w:rPr>
        <w:t>3</w:t>
      </w:r>
      <w:r w:rsidRPr="001652D4">
        <w:rPr>
          <w:rFonts w:hAnsi="黑体"/>
          <w:sz w:val="24"/>
          <w:szCs w:val="24"/>
        </w:rPr>
        <w:t>.</w:t>
      </w:r>
      <w:r w:rsidRPr="001652D4">
        <w:rPr>
          <w:rFonts w:hAnsi="黑体" w:hint="eastAsia"/>
          <w:sz w:val="24"/>
          <w:szCs w:val="24"/>
        </w:rPr>
        <w:t>3</w:t>
      </w:r>
      <w:r w:rsidRPr="001652D4">
        <w:rPr>
          <w:rFonts w:hAnsi="黑体"/>
          <w:sz w:val="24"/>
          <w:szCs w:val="24"/>
        </w:rPr>
        <w:t xml:space="preserve"> 测定酸度的影响</w:t>
      </w:r>
    </w:p>
    <w:p w:rsidR="008125B9" w:rsidRPr="001652D4" w:rsidRDefault="008125B9" w:rsidP="008125B9">
      <w:pPr>
        <w:pStyle w:val="af"/>
        <w:spacing w:after="0" w:line="400" w:lineRule="exact"/>
        <w:ind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1652D4">
        <w:rPr>
          <w:rFonts w:ascii="Times New Roman" w:eastAsiaTheme="minorEastAsia" w:hAnsiTheme="minorEastAsia" w:cs="Times New Roman"/>
          <w:sz w:val="24"/>
          <w:szCs w:val="24"/>
        </w:rPr>
        <w:t>试料熔融后，用盐酸酸化，并采用盐酸介质测定。选取</w:t>
      </w:r>
      <w:r w:rsidRPr="001652D4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1652D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#</w:t>
      </w:r>
      <w:r w:rsidRPr="001652D4">
        <w:rPr>
          <w:rFonts w:ascii="Times New Roman" w:eastAsiaTheme="minorEastAsia" w:hAnsiTheme="minorEastAsia" w:cs="Times New Roman"/>
          <w:sz w:val="24"/>
          <w:szCs w:val="24"/>
        </w:rPr>
        <w:t>、</w:t>
      </w:r>
      <w:r w:rsidRPr="001652D4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1652D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#</w:t>
      </w:r>
      <w:r w:rsidRPr="001652D4">
        <w:rPr>
          <w:rFonts w:ascii="Times New Roman" w:eastAsiaTheme="minorEastAsia" w:hAnsiTheme="minorEastAsia" w:cs="Times New Roman"/>
          <w:sz w:val="24"/>
          <w:szCs w:val="24"/>
        </w:rPr>
        <w:t>样品和</w:t>
      </w:r>
      <w:r w:rsidRPr="001652D4">
        <w:rPr>
          <w:rFonts w:ascii="Times New Roman" w:eastAsiaTheme="minorEastAsia" w:hAnsi="Times New Roman" w:cs="Times New Roman"/>
          <w:sz w:val="24"/>
          <w:szCs w:val="24"/>
        </w:rPr>
        <w:t>0.50 μg/mL</w:t>
      </w:r>
      <w:r w:rsidRPr="001652D4">
        <w:rPr>
          <w:rFonts w:ascii="Times New Roman" w:eastAsiaTheme="minorEastAsia" w:hAnsiTheme="minorEastAsia" w:cs="Times New Roman"/>
          <w:sz w:val="24"/>
          <w:szCs w:val="24"/>
        </w:rPr>
        <w:t>、</w:t>
      </w:r>
      <w:r w:rsidRPr="001652D4">
        <w:rPr>
          <w:rFonts w:ascii="Times New Roman" w:eastAsiaTheme="minorEastAsia" w:hAnsi="Times New Roman" w:cs="Times New Roman"/>
          <w:sz w:val="24"/>
          <w:szCs w:val="24"/>
        </w:rPr>
        <w:t>2.00μg/mL</w:t>
      </w:r>
      <w:r w:rsidRPr="001652D4">
        <w:rPr>
          <w:rFonts w:ascii="Times New Roman" w:eastAsiaTheme="minorEastAsia" w:hAnsiTheme="minorEastAsia" w:cs="Times New Roman"/>
          <w:sz w:val="24"/>
          <w:szCs w:val="24"/>
        </w:rPr>
        <w:t>锡标准溶液，考察盐酸（</w:t>
      </w:r>
      <w:r w:rsidRPr="001652D4">
        <w:rPr>
          <w:rFonts w:ascii="Times New Roman" w:eastAsiaTheme="minorEastAsia" w:hAnsi="Times New Roman" w:cs="Times New Roman"/>
          <w:i/>
          <w:sz w:val="24"/>
          <w:szCs w:val="24"/>
        </w:rPr>
        <w:t>ρ=</w:t>
      </w:r>
      <w:r w:rsidRPr="001652D4">
        <w:rPr>
          <w:rFonts w:ascii="Times New Roman" w:eastAsiaTheme="minorEastAsia" w:hAnsi="Times New Roman" w:cs="Times New Roman"/>
          <w:sz w:val="24"/>
          <w:szCs w:val="24"/>
        </w:rPr>
        <w:t>1.19 g/mL</w:t>
      </w:r>
      <w:r w:rsidRPr="001652D4">
        <w:rPr>
          <w:rFonts w:ascii="Times New Roman" w:eastAsiaTheme="minorEastAsia" w:hAnsiTheme="minorEastAsia" w:cs="Times New Roman"/>
          <w:sz w:val="24"/>
          <w:szCs w:val="24"/>
        </w:rPr>
        <w:t>）体积分数为</w:t>
      </w:r>
      <w:r w:rsidRPr="001652D4">
        <w:rPr>
          <w:rFonts w:ascii="Times New Roman" w:eastAsiaTheme="minorEastAsia" w:hAnsi="Times New Roman" w:cs="Times New Roman"/>
          <w:sz w:val="24"/>
          <w:szCs w:val="24"/>
        </w:rPr>
        <w:t>5%</w:t>
      </w:r>
      <w:r w:rsidRPr="001652D4">
        <w:rPr>
          <w:rFonts w:ascii="Times New Roman" w:eastAsiaTheme="minorEastAsia" w:hAnsiTheme="minorEastAsia" w:cs="Times New Roman"/>
          <w:sz w:val="24"/>
          <w:szCs w:val="24"/>
        </w:rPr>
        <w:t>、</w:t>
      </w:r>
      <w:r w:rsidRPr="001652D4">
        <w:rPr>
          <w:rFonts w:ascii="Times New Roman" w:eastAsiaTheme="minorEastAsia" w:hAnsi="Times New Roman" w:cs="Times New Roman"/>
          <w:sz w:val="24"/>
          <w:szCs w:val="24"/>
        </w:rPr>
        <w:t>10%</w:t>
      </w:r>
      <w:r w:rsidRPr="001652D4">
        <w:rPr>
          <w:rFonts w:ascii="Times New Roman" w:eastAsiaTheme="minorEastAsia" w:hAnsiTheme="minorEastAsia" w:cs="Times New Roman"/>
          <w:sz w:val="24"/>
          <w:szCs w:val="24"/>
        </w:rPr>
        <w:t>、</w:t>
      </w:r>
      <w:r w:rsidRPr="001652D4">
        <w:rPr>
          <w:rFonts w:ascii="Times New Roman" w:eastAsiaTheme="minorEastAsia" w:hAnsi="Times New Roman" w:cs="Times New Roman"/>
          <w:sz w:val="24"/>
          <w:szCs w:val="24"/>
        </w:rPr>
        <w:t>15%</w:t>
      </w:r>
      <w:r w:rsidRPr="001652D4">
        <w:rPr>
          <w:rFonts w:ascii="Times New Roman" w:eastAsiaTheme="minorEastAsia" w:hAnsiTheme="minorEastAsia" w:cs="Times New Roman"/>
          <w:sz w:val="24"/>
          <w:szCs w:val="24"/>
        </w:rPr>
        <w:t>时对其测定的影响，结果见表</w:t>
      </w:r>
      <w:r w:rsidR="00682689" w:rsidRPr="001652D4">
        <w:rPr>
          <w:rFonts w:ascii="Times New Roman" w:eastAsiaTheme="minorEastAsia" w:hAnsi="Times New Roman" w:cs="Times New Roman" w:hint="eastAsia"/>
          <w:sz w:val="24"/>
          <w:szCs w:val="24"/>
        </w:rPr>
        <w:t>8</w:t>
      </w:r>
      <w:r w:rsidRPr="001652D4">
        <w:rPr>
          <w:rFonts w:ascii="Times New Roman" w:eastAsiaTheme="minorEastAsia" w:hAnsiTheme="minorEastAsia" w:cs="Times New Roman"/>
          <w:sz w:val="24"/>
          <w:szCs w:val="24"/>
        </w:rPr>
        <w:t>。</w:t>
      </w:r>
    </w:p>
    <w:p w:rsidR="008125B9" w:rsidRPr="001652D4" w:rsidRDefault="008125B9" w:rsidP="008125B9">
      <w:pPr>
        <w:spacing w:line="400" w:lineRule="exact"/>
        <w:ind w:firstLineChars="1366" w:firstLine="2880"/>
        <w:rPr>
          <w:rFonts w:ascii="宋体" w:hAnsi="宋体"/>
          <w:b/>
        </w:rPr>
      </w:pPr>
      <w:r w:rsidRPr="001652D4">
        <w:rPr>
          <w:rFonts w:ascii="宋体" w:hAnsi="宋体"/>
          <w:b/>
        </w:rPr>
        <w:t>表</w:t>
      </w:r>
      <w:r w:rsidR="00682689" w:rsidRPr="001652D4">
        <w:rPr>
          <w:rFonts w:ascii="宋体" w:hAnsi="宋体" w:hint="eastAsia"/>
          <w:b/>
        </w:rPr>
        <w:t>8</w:t>
      </w:r>
      <w:r w:rsidRPr="001652D4">
        <w:rPr>
          <w:rFonts w:ascii="宋体" w:hAnsi="宋体"/>
          <w:b/>
        </w:rPr>
        <w:t xml:space="preserve"> 盐酸体积分数对测定的影响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0"/>
        <w:gridCol w:w="1912"/>
        <w:gridCol w:w="1843"/>
        <w:gridCol w:w="1843"/>
      </w:tblGrid>
      <w:tr w:rsidR="008125B9" w:rsidRPr="001652D4" w:rsidTr="008125B9">
        <w:trPr>
          <w:trHeight w:val="315"/>
        </w:trPr>
        <w:tc>
          <w:tcPr>
            <w:tcW w:w="0" w:type="auto"/>
            <w:vMerge w:val="restart"/>
            <w:vAlign w:val="center"/>
          </w:tcPr>
          <w:p w:rsidR="008125B9" w:rsidRPr="001652D4" w:rsidRDefault="008125B9" w:rsidP="008125B9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样品或标准溶液</w:t>
            </w:r>
          </w:p>
        </w:tc>
        <w:tc>
          <w:tcPr>
            <w:tcW w:w="5598" w:type="dxa"/>
            <w:gridSpan w:val="3"/>
            <w:vAlign w:val="center"/>
          </w:tcPr>
          <w:p w:rsidR="008125B9" w:rsidRPr="001652D4" w:rsidRDefault="008125B9" w:rsidP="008125B9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测定结果</w:t>
            </w:r>
            <w:r w:rsidRPr="001652D4">
              <w:rPr>
                <w:sz w:val="18"/>
                <w:szCs w:val="18"/>
              </w:rPr>
              <w:t>/%</w:t>
            </w:r>
          </w:p>
        </w:tc>
      </w:tr>
      <w:tr w:rsidR="008125B9" w:rsidRPr="001652D4" w:rsidTr="008125B9">
        <w:trPr>
          <w:trHeight w:val="233"/>
        </w:trPr>
        <w:tc>
          <w:tcPr>
            <w:tcW w:w="0" w:type="auto"/>
            <w:vMerge/>
            <w:vAlign w:val="center"/>
          </w:tcPr>
          <w:p w:rsidR="008125B9" w:rsidRPr="001652D4" w:rsidRDefault="008125B9" w:rsidP="00812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:rsidR="008125B9" w:rsidRPr="001652D4" w:rsidRDefault="008125B9" w:rsidP="008125B9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5%</w:t>
            </w:r>
            <w:r w:rsidRPr="001652D4">
              <w:rPr>
                <w:sz w:val="18"/>
                <w:szCs w:val="18"/>
              </w:rPr>
              <w:t>盐酸</w:t>
            </w:r>
          </w:p>
        </w:tc>
        <w:tc>
          <w:tcPr>
            <w:tcW w:w="1843" w:type="dxa"/>
            <w:vAlign w:val="center"/>
          </w:tcPr>
          <w:p w:rsidR="008125B9" w:rsidRPr="001652D4" w:rsidRDefault="008125B9" w:rsidP="008125B9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10%</w:t>
            </w:r>
            <w:r w:rsidRPr="001652D4">
              <w:rPr>
                <w:sz w:val="18"/>
                <w:szCs w:val="18"/>
              </w:rPr>
              <w:t>盐酸</w:t>
            </w:r>
          </w:p>
        </w:tc>
        <w:tc>
          <w:tcPr>
            <w:tcW w:w="1843" w:type="dxa"/>
            <w:vAlign w:val="center"/>
          </w:tcPr>
          <w:p w:rsidR="008125B9" w:rsidRPr="001652D4" w:rsidRDefault="008125B9" w:rsidP="008125B9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15%</w:t>
            </w:r>
            <w:r w:rsidRPr="001652D4">
              <w:rPr>
                <w:sz w:val="18"/>
                <w:szCs w:val="18"/>
              </w:rPr>
              <w:t>盐酸</w:t>
            </w:r>
          </w:p>
        </w:tc>
      </w:tr>
      <w:tr w:rsidR="008125B9" w:rsidRPr="001652D4" w:rsidTr="008125B9">
        <w:trPr>
          <w:trHeight w:val="90"/>
        </w:trPr>
        <w:tc>
          <w:tcPr>
            <w:tcW w:w="0" w:type="auto"/>
            <w:vAlign w:val="center"/>
          </w:tcPr>
          <w:p w:rsidR="008125B9" w:rsidRPr="001652D4" w:rsidRDefault="008125B9" w:rsidP="008125B9">
            <w:pPr>
              <w:jc w:val="center"/>
              <w:rPr>
                <w:sz w:val="18"/>
                <w:szCs w:val="18"/>
                <w:vertAlign w:val="superscript"/>
              </w:rPr>
            </w:pPr>
            <w:r w:rsidRPr="001652D4">
              <w:rPr>
                <w:rFonts w:hint="eastAsia"/>
                <w:sz w:val="18"/>
                <w:szCs w:val="18"/>
              </w:rPr>
              <w:t>2</w:t>
            </w:r>
            <w:r w:rsidRPr="001652D4">
              <w:rPr>
                <w:rFonts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1912" w:type="dxa"/>
          </w:tcPr>
          <w:p w:rsidR="008125B9" w:rsidRPr="001652D4" w:rsidRDefault="008125B9" w:rsidP="008125B9">
            <w:pPr>
              <w:jc w:val="center"/>
              <w:rPr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0.129</w:t>
            </w:r>
          </w:p>
        </w:tc>
        <w:tc>
          <w:tcPr>
            <w:tcW w:w="1843" w:type="dxa"/>
          </w:tcPr>
          <w:p w:rsidR="008125B9" w:rsidRPr="001652D4" w:rsidRDefault="008125B9" w:rsidP="008125B9">
            <w:pPr>
              <w:jc w:val="center"/>
              <w:rPr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0.132</w:t>
            </w:r>
          </w:p>
        </w:tc>
        <w:tc>
          <w:tcPr>
            <w:tcW w:w="1843" w:type="dxa"/>
          </w:tcPr>
          <w:p w:rsidR="008125B9" w:rsidRPr="001652D4" w:rsidRDefault="008125B9" w:rsidP="008125B9">
            <w:pPr>
              <w:jc w:val="center"/>
              <w:rPr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0.126</w:t>
            </w:r>
          </w:p>
        </w:tc>
      </w:tr>
      <w:tr w:rsidR="008125B9" w:rsidRPr="001652D4" w:rsidTr="008125B9">
        <w:trPr>
          <w:trHeight w:val="309"/>
        </w:trPr>
        <w:tc>
          <w:tcPr>
            <w:tcW w:w="0" w:type="auto"/>
            <w:vAlign w:val="center"/>
          </w:tcPr>
          <w:p w:rsidR="008125B9" w:rsidRPr="001652D4" w:rsidRDefault="008125B9" w:rsidP="008125B9">
            <w:pPr>
              <w:jc w:val="center"/>
              <w:rPr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4</w:t>
            </w:r>
            <w:r w:rsidRPr="001652D4">
              <w:rPr>
                <w:rFonts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1912" w:type="dxa"/>
            <w:vAlign w:val="center"/>
          </w:tcPr>
          <w:p w:rsidR="008125B9" w:rsidRPr="001652D4" w:rsidRDefault="008125B9" w:rsidP="008125B9">
            <w:pPr>
              <w:jc w:val="center"/>
              <w:rPr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1.16</w:t>
            </w:r>
          </w:p>
        </w:tc>
        <w:tc>
          <w:tcPr>
            <w:tcW w:w="1843" w:type="dxa"/>
            <w:vAlign w:val="center"/>
          </w:tcPr>
          <w:p w:rsidR="008125B9" w:rsidRPr="001652D4" w:rsidRDefault="008125B9" w:rsidP="008125B9">
            <w:pPr>
              <w:jc w:val="center"/>
              <w:rPr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1.12</w:t>
            </w:r>
          </w:p>
        </w:tc>
        <w:tc>
          <w:tcPr>
            <w:tcW w:w="1843" w:type="dxa"/>
            <w:vAlign w:val="center"/>
          </w:tcPr>
          <w:p w:rsidR="008125B9" w:rsidRPr="001652D4" w:rsidRDefault="008125B9" w:rsidP="008125B9">
            <w:pPr>
              <w:jc w:val="center"/>
              <w:rPr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1.13</w:t>
            </w:r>
          </w:p>
        </w:tc>
      </w:tr>
      <w:tr w:rsidR="008125B9" w:rsidRPr="001652D4" w:rsidTr="008125B9">
        <w:trPr>
          <w:trHeight w:val="309"/>
        </w:trPr>
        <w:tc>
          <w:tcPr>
            <w:tcW w:w="0" w:type="auto"/>
            <w:vAlign w:val="center"/>
          </w:tcPr>
          <w:p w:rsidR="008125B9" w:rsidRPr="001652D4" w:rsidRDefault="008125B9" w:rsidP="008125B9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0.50 μg/mL</w:t>
            </w:r>
            <w:r w:rsidRPr="001652D4">
              <w:rPr>
                <w:sz w:val="18"/>
                <w:szCs w:val="18"/>
              </w:rPr>
              <w:t>锡标准溶液</w:t>
            </w:r>
          </w:p>
        </w:tc>
        <w:tc>
          <w:tcPr>
            <w:tcW w:w="1912" w:type="dxa"/>
            <w:vAlign w:val="center"/>
          </w:tcPr>
          <w:p w:rsidR="008125B9" w:rsidRPr="001652D4" w:rsidRDefault="008125B9" w:rsidP="008125B9">
            <w:pPr>
              <w:jc w:val="center"/>
              <w:rPr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0.52</w:t>
            </w:r>
          </w:p>
        </w:tc>
        <w:tc>
          <w:tcPr>
            <w:tcW w:w="1843" w:type="dxa"/>
            <w:vAlign w:val="center"/>
          </w:tcPr>
          <w:p w:rsidR="008125B9" w:rsidRPr="001652D4" w:rsidRDefault="008125B9" w:rsidP="008125B9">
            <w:pPr>
              <w:jc w:val="center"/>
              <w:rPr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0.48</w:t>
            </w:r>
          </w:p>
        </w:tc>
        <w:tc>
          <w:tcPr>
            <w:tcW w:w="1843" w:type="dxa"/>
            <w:vAlign w:val="center"/>
          </w:tcPr>
          <w:p w:rsidR="008125B9" w:rsidRPr="001652D4" w:rsidRDefault="008125B9" w:rsidP="008125B9">
            <w:pPr>
              <w:jc w:val="center"/>
              <w:rPr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0.51</w:t>
            </w:r>
          </w:p>
        </w:tc>
      </w:tr>
      <w:tr w:rsidR="008125B9" w:rsidRPr="001652D4" w:rsidTr="008125B9">
        <w:trPr>
          <w:trHeight w:val="309"/>
        </w:trPr>
        <w:tc>
          <w:tcPr>
            <w:tcW w:w="0" w:type="auto"/>
            <w:vAlign w:val="center"/>
          </w:tcPr>
          <w:p w:rsidR="008125B9" w:rsidRPr="001652D4" w:rsidRDefault="008125B9" w:rsidP="008125B9">
            <w:pPr>
              <w:jc w:val="center"/>
              <w:rPr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2</w:t>
            </w:r>
            <w:r w:rsidRPr="001652D4">
              <w:rPr>
                <w:sz w:val="18"/>
                <w:szCs w:val="18"/>
              </w:rPr>
              <w:t>.</w:t>
            </w:r>
            <w:r w:rsidRPr="001652D4">
              <w:rPr>
                <w:rFonts w:hint="eastAsia"/>
                <w:sz w:val="18"/>
                <w:szCs w:val="18"/>
              </w:rPr>
              <w:t>0</w:t>
            </w:r>
            <w:r w:rsidRPr="001652D4">
              <w:rPr>
                <w:sz w:val="18"/>
                <w:szCs w:val="18"/>
              </w:rPr>
              <w:t>0 μg/mL</w:t>
            </w:r>
            <w:r w:rsidRPr="001652D4">
              <w:rPr>
                <w:sz w:val="18"/>
                <w:szCs w:val="18"/>
              </w:rPr>
              <w:t>锡标准溶液</w:t>
            </w:r>
          </w:p>
        </w:tc>
        <w:tc>
          <w:tcPr>
            <w:tcW w:w="1912" w:type="dxa"/>
            <w:vAlign w:val="center"/>
          </w:tcPr>
          <w:p w:rsidR="008125B9" w:rsidRPr="001652D4" w:rsidRDefault="008125B9" w:rsidP="008125B9">
            <w:pPr>
              <w:jc w:val="center"/>
              <w:rPr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2.03</w:t>
            </w:r>
          </w:p>
        </w:tc>
        <w:tc>
          <w:tcPr>
            <w:tcW w:w="1843" w:type="dxa"/>
            <w:vAlign w:val="center"/>
          </w:tcPr>
          <w:p w:rsidR="008125B9" w:rsidRPr="001652D4" w:rsidRDefault="008125B9" w:rsidP="008125B9">
            <w:pPr>
              <w:jc w:val="center"/>
              <w:rPr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2.02</w:t>
            </w:r>
          </w:p>
        </w:tc>
        <w:tc>
          <w:tcPr>
            <w:tcW w:w="1843" w:type="dxa"/>
            <w:vAlign w:val="center"/>
          </w:tcPr>
          <w:p w:rsidR="008125B9" w:rsidRPr="001652D4" w:rsidRDefault="008125B9" w:rsidP="008125B9">
            <w:pPr>
              <w:jc w:val="center"/>
              <w:rPr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2.04</w:t>
            </w:r>
          </w:p>
        </w:tc>
      </w:tr>
    </w:tbl>
    <w:p w:rsidR="008125B9" w:rsidRPr="001652D4" w:rsidRDefault="008125B9" w:rsidP="00682689">
      <w:pPr>
        <w:pStyle w:val="af"/>
        <w:spacing w:after="0" w:line="400" w:lineRule="exact"/>
        <w:ind w:firstLineChars="0" w:firstLine="480"/>
        <w:rPr>
          <w:rFonts w:ascii="Times New Roman"/>
          <w:sz w:val="24"/>
          <w:szCs w:val="24"/>
        </w:rPr>
      </w:pPr>
      <w:r w:rsidRPr="001652D4">
        <w:rPr>
          <w:rFonts w:ascii="Times New Roman" w:hint="eastAsia"/>
          <w:sz w:val="24"/>
          <w:szCs w:val="24"/>
        </w:rPr>
        <w:t>试验表明，盐酸体积分数</w:t>
      </w:r>
      <w:r w:rsidRPr="001652D4">
        <w:rPr>
          <w:rFonts w:ascii="Times New Roman"/>
          <w:sz w:val="24"/>
          <w:szCs w:val="24"/>
        </w:rPr>
        <w:t>5%</w:t>
      </w:r>
      <w:r w:rsidRPr="001652D4">
        <w:rPr>
          <w:rFonts w:ascii="Times New Roman"/>
          <w:sz w:val="24"/>
          <w:szCs w:val="24"/>
        </w:rPr>
        <w:t>、</w:t>
      </w:r>
      <w:r w:rsidRPr="001652D4">
        <w:rPr>
          <w:rFonts w:ascii="Times New Roman"/>
          <w:sz w:val="24"/>
          <w:szCs w:val="24"/>
        </w:rPr>
        <w:t>10%</w:t>
      </w:r>
      <w:r w:rsidRPr="001652D4">
        <w:rPr>
          <w:rFonts w:ascii="Times New Roman"/>
          <w:sz w:val="24"/>
          <w:szCs w:val="24"/>
        </w:rPr>
        <w:t>、</w:t>
      </w:r>
      <w:r w:rsidRPr="001652D4">
        <w:rPr>
          <w:rFonts w:ascii="Times New Roman"/>
          <w:sz w:val="24"/>
          <w:szCs w:val="24"/>
        </w:rPr>
        <w:t>15%</w:t>
      </w:r>
      <w:r w:rsidRPr="001652D4">
        <w:rPr>
          <w:rFonts w:ascii="Times New Roman"/>
          <w:sz w:val="24"/>
          <w:szCs w:val="24"/>
        </w:rPr>
        <w:t>对锡的测定无明显影响。选择</w:t>
      </w:r>
      <w:r w:rsidRPr="001652D4">
        <w:rPr>
          <w:rFonts w:ascii="Times New Roman" w:hint="eastAsia"/>
          <w:sz w:val="24"/>
          <w:szCs w:val="24"/>
        </w:rPr>
        <w:t>体积分数</w:t>
      </w:r>
      <w:r w:rsidRPr="001652D4">
        <w:rPr>
          <w:rFonts w:ascii="Times New Roman"/>
          <w:sz w:val="24"/>
          <w:szCs w:val="24"/>
        </w:rPr>
        <w:t>10%</w:t>
      </w:r>
      <w:r w:rsidRPr="001652D4">
        <w:rPr>
          <w:rFonts w:ascii="Times New Roman"/>
          <w:sz w:val="24"/>
          <w:szCs w:val="24"/>
        </w:rPr>
        <w:t>的盐酸溶液作为测定介质。</w:t>
      </w:r>
    </w:p>
    <w:p w:rsidR="001E31E6" w:rsidRPr="001652D4" w:rsidRDefault="00682689" w:rsidP="00165959">
      <w:pPr>
        <w:pStyle w:val="a"/>
        <w:numPr>
          <w:ilvl w:val="0"/>
          <w:numId w:val="0"/>
        </w:numPr>
        <w:spacing w:beforeLines="50" w:afterLines="0" w:line="400" w:lineRule="exact"/>
        <w:rPr>
          <w:rFonts w:hAnsi="黑体"/>
          <w:sz w:val="24"/>
          <w:szCs w:val="24"/>
        </w:rPr>
      </w:pPr>
      <w:r w:rsidRPr="001652D4">
        <w:rPr>
          <w:rFonts w:hAnsi="黑体" w:hint="eastAsia"/>
          <w:sz w:val="24"/>
          <w:szCs w:val="24"/>
        </w:rPr>
        <w:t>3</w:t>
      </w:r>
      <w:r w:rsidRPr="001652D4">
        <w:rPr>
          <w:rFonts w:hAnsi="黑体"/>
          <w:sz w:val="24"/>
          <w:szCs w:val="24"/>
        </w:rPr>
        <w:t>.</w:t>
      </w:r>
      <w:r w:rsidRPr="001652D4">
        <w:rPr>
          <w:rFonts w:hAnsi="黑体" w:hint="eastAsia"/>
          <w:sz w:val="24"/>
          <w:szCs w:val="24"/>
        </w:rPr>
        <w:t>4</w:t>
      </w:r>
      <w:r w:rsidR="001E31E6" w:rsidRPr="001652D4">
        <w:rPr>
          <w:rFonts w:hAnsi="黑体"/>
          <w:b/>
          <w:bCs/>
          <w:sz w:val="24"/>
          <w:szCs w:val="24"/>
        </w:rPr>
        <w:t>基体及共存元素的干扰</w:t>
      </w:r>
    </w:p>
    <w:p w:rsidR="001E31E6" w:rsidRPr="001652D4" w:rsidRDefault="001E31E6" w:rsidP="00E65D5C">
      <w:pPr>
        <w:spacing w:line="400" w:lineRule="exact"/>
        <w:rPr>
          <w:rFonts w:ascii="黑体" w:eastAsia="黑体" w:hAnsi="黑体"/>
          <w:sz w:val="24"/>
          <w:szCs w:val="24"/>
        </w:rPr>
      </w:pPr>
      <w:r w:rsidRPr="001652D4">
        <w:rPr>
          <w:rFonts w:ascii="黑体" w:eastAsia="黑体" w:hAnsi="黑体" w:hint="eastAsia"/>
          <w:sz w:val="24"/>
          <w:szCs w:val="24"/>
        </w:rPr>
        <w:t>3.4.1 基体锑的干扰</w:t>
      </w:r>
    </w:p>
    <w:p w:rsidR="001E31E6" w:rsidRPr="001652D4" w:rsidRDefault="001E31E6" w:rsidP="00E65D5C">
      <w:pPr>
        <w:pStyle w:val="a"/>
        <w:numPr>
          <w:ilvl w:val="0"/>
          <w:numId w:val="0"/>
        </w:numPr>
        <w:spacing w:beforeLines="0" w:afterLines="0" w:line="400" w:lineRule="exact"/>
        <w:ind w:firstLineChars="200" w:firstLine="480"/>
        <w:jc w:val="distribute"/>
        <w:rPr>
          <w:rFonts w:ascii="Times New Roman" w:eastAsia="宋体" w:hAnsi="宋体"/>
          <w:sz w:val="24"/>
          <w:szCs w:val="24"/>
        </w:rPr>
      </w:pPr>
      <w:r w:rsidRPr="001652D4">
        <w:rPr>
          <w:rFonts w:ascii="Times New Roman" w:eastAsia="宋体"/>
          <w:sz w:val="24"/>
          <w:szCs w:val="24"/>
        </w:rPr>
        <w:t>0.50 g</w:t>
      </w:r>
      <w:r w:rsidRPr="001652D4">
        <w:rPr>
          <w:rFonts w:ascii="Times New Roman" w:eastAsia="宋体" w:hAnsi="宋体"/>
          <w:sz w:val="24"/>
          <w:szCs w:val="24"/>
        </w:rPr>
        <w:t>锑精矿样品中的基体锑含量不大于</w:t>
      </w:r>
      <w:r w:rsidRPr="001652D4">
        <w:rPr>
          <w:rFonts w:ascii="Times New Roman" w:eastAsia="宋体"/>
          <w:sz w:val="24"/>
          <w:szCs w:val="24"/>
        </w:rPr>
        <w:t>0.30 g</w:t>
      </w:r>
      <w:r w:rsidRPr="001652D4">
        <w:rPr>
          <w:rFonts w:ascii="Times New Roman" w:eastAsia="宋体" w:hAnsi="宋体"/>
          <w:sz w:val="24"/>
          <w:szCs w:val="24"/>
        </w:rPr>
        <w:t>。本试验称取</w:t>
      </w:r>
      <w:r w:rsidRPr="001652D4">
        <w:rPr>
          <w:rFonts w:ascii="Times New Roman" w:eastAsia="宋体"/>
          <w:sz w:val="24"/>
          <w:szCs w:val="24"/>
        </w:rPr>
        <w:t>0.30 g</w:t>
      </w:r>
      <w:r w:rsidRPr="001652D4">
        <w:rPr>
          <w:rFonts w:ascii="Times New Roman" w:eastAsia="宋体" w:hAnsi="宋体"/>
          <w:sz w:val="24"/>
          <w:szCs w:val="24"/>
        </w:rPr>
        <w:t>高纯锑</w:t>
      </w:r>
      <w:r w:rsidRPr="001652D4">
        <w:rPr>
          <w:rFonts w:ascii="Times New Roman" w:eastAsia="宋体" w:hAnsi="宋体"/>
          <w:sz w:val="24"/>
          <w:szCs w:val="24"/>
          <w:lang w:val="zh-CN"/>
        </w:rPr>
        <w:t>（</w:t>
      </w:r>
      <w:r w:rsidRPr="001652D4">
        <w:rPr>
          <w:rFonts w:ascii="Times New Roman" w:eastAsia="宋体"/>
          <w:i/>
          <w:sz w:val="24"/>
          <w:szCs w:val="24"/>
        </w:rPr>
        <w:t>w</w:t>
      </w:r>
      <w:r w:rsidRPr="001652D4">
        <w:rPr>
          <w:rFonts w:ascii="Times New Roman" w:eastAsia="宋体"/>
          <w:sz w:val="24"/>
          <w:szCs w:val="24"/>
          <w:vertAlign w:val="subscript"/>
        </w:rPr>
        <w:t>sb</w:t>
      </w:r>
      <w:r w:rsidRPr="001652D4">
        <w:rPr>
          <w:rFonts w:ascii="Times New Roman" w:eastAsia="宋体"/>
          <w:sz w:val="24"/>
          <w:szCs w:val="24"/>
          <w:lang w:val="zh-CN"/>
        </w:rPr>
        <w:t>≥99.99%</w:t>
      </w:r>
      <w:r w:rsidRPr="001652D4">
        <w:rPr>
          <w:rFonts w:ascii="Times New Roman" w:eastAsia="宋体" w:hAnsi="宋体"/>
          <w:sz w:val="24"/>
          <w:szCs w:val="24"/>
          <w:lang w:val="zh-CN"/>
        </w:rPr>
        <w:t>）</w:t>
      </w:r>
      <w:r w:rsidRPr="001652D4">
        <w:rPr>
          <w:rFonts w:ascii="Times New Roman" w:eastAsia="宋体" w:hAnsi="宋体"/>
          <w:kern w:val="22"/>
          <w:sz w:val="24"/>
          <w:szCs w:val="24"/>
        </w:rPr>
        <w:t>于</w:t>
      </w:r>
      <w:r w:rsidRPr="001652D4">
        <w:rPr>
          <w:rFonts w:ascii="Times New Roman" w:eastAsia="宋体"/>
          <w:kern w:val="22"/>
          <w:sz w:val="24"/>
          <w:szCs w:val="24"/>
        </w:rPr>
        <w:t>300</w:t>
      </w:r>
      <w:r w:rsidRPr="001652D4">
        <w:rPr>
          <w:rFonts w:ascii="Times New Roman" w:eastAsia="宋体"/>
          <w:sz w:val="24"/>
          <w:szCs w:val="24"/>
        </w:rPr>
        <w:t>m</w:t>
      </w:r>
      <w:r w:rsidRPr="001652D4">
        <w:rPr>
          <w:rFonts w:ascii="Times New Roman" w:eastAsia="宋体"/>
          <w:kern w:val="22"/>
          <w:sz w:val="24"/>
          <w:szCs w:val="24"/>
        </w:rPr>
        <w:t>L</w:t>
      </w:r>
      <w:r w:rsidRPr="001652D4">
        <w:rPr>
          <w:rFonts w:ascii="Times New Roman" w:eastAsia="宋体" w:hAnsi="宋体"/>
          <w:kern w:val="22"/>
          <w:sz w:val="24"/>
          <w:szCs w:val="24"/>
        </w:rPr>
        <w:t>烧杯中，加少量的水润湿，加入</w:t>
      </w:r>
      <w:r w:rsidRPr="001652D4">
        <w:rPr>
          <w:rFonts w:ascii="Times New Roman" w:eastAsia="宋体"/>
          <w:kern w:val="22"/>
          <w:sz w:val="24"/>
          <w:szCs w:val="24"/>
        </w:rPr>
        <w:t>10</w:t>
      </w:r>
      <w:r w:rsidRPr="001652D4">
        <w:rPr>
          <w:rFonts w:ascii="Times New Roman" w:eastAsia="宋体"/>
          <w:sz w:val="24"/>
          <w:szCs w:val="24"/>
        </w:rPr>
        <w:t>m</w:t>
      </w:r>
      <w:r w:rsidRPr="001652D4">
        <w:rPr>
          <w:rFonts w:ascii="Times New Roman" w:eastAsia="宋体"/>
          <w:kern w:val="22"/>
          <w:sz w:val="24"/>
          <w:szCs w:val="24"/>
        </w:rPr>
        <w:t>L</w:t>
      </w:r>
      <w:r w:rsidRPr="001652D4">
        <w:rPr>
          <w:rFonts w:ascii="Times New Roman" w:eastAsia="宋体" w:hAnsi="宋体"/>
          <w:kern w:val="22"/>
          <w:sz w:val="24"/>
          <w:szCs w:val="24"/>
        </w:rPr>
        <w:t>浓硫酸，加热溶解</w:t>
      </w:r>
      <w:r w:rsidRPr="001652D4">
        <w:rPr>
          <w:rFonts w:ascii="Times New Roman" w:eastAsia="宋体"/>
          <w:kern w:val="22"/>
          <w:sz w:val="24"/>
          <w:szCs w:val="24"/>
        </w:rPr>
        <w:t>，</w:t>
      </w:r>
      <w:r w:rsidRPr="001652D4">
        <w:rPr>
          <w:rFonts w:ascii="Times New Roman" w:eastAsia="宋体" w:hAnsi="宋体"/>
          <w:kern w:val="22"/>
          <w:sz w:val="24"/>
          <w:szCs w:val="24"/>
        </w:rPr>
        <w:t>继续加热至湿盐状，冷却，移入</w:t>
      </w:r>
      <w:r w:rsidRPr="001652D4">
        <w:rPr>
          <w:rFonts w:ascii="Times New Roman" w:eastAsia="宋体"/>
          <w:kern w:val="22"/>
          <w:sz w:val="24"/>
          <w:szCs w:val="24"/>
        </w:rPr>
        <w:t>100</w:t>
      </w:r>
      <w:r w:rsidRPr="001652D4">
        <w:rPr>
          <w:rFonts w:ascii="Times New Roman" w:eastAsia="宋体"/>
          <w:sz w:val="24"/>
          <w:szCs w:val="24"/>
        </w:rPr>
        <w:t xml:space="preserve"> mL</w:t>
      </w:r>
      <w:r w:rsidRPr="001652D4">
        <w:rPr>
          <w:rFonts w:ascii="Times New Roman" w:eastAsia="宋体" w:hAnsi="宋体"/>
          <w:sz w:val="24"/>
          <w:szCs w:val="24"/>
        </w:rPr>
        <w:t>容量瓶中</w:t>
      </w:r>
      <w:r w:rsidRPr="001652D4">
        <w:rPr>
          <w:rFonts w:ascii="Times New Roman" w:eastAsia="宋体"/>
          <w:sz w:val="24"/>
          <w:szCs w:val="24"/>
        </w:rPr>
        <w:t>，加入</w:t>
      </w:r>
      <w:r w:rsidRPr="001652D4">
        <w:rPr>
          <w:rFonts w:ascii="Times New Roman" w:eastAsia="宋体"/>
          <w:sz w:val="24"/>
          <w:szCs w:val="24"/>
        </w:rPr>
        <w:t>4 mL</w:t>
      </w:r>
      <w:r w:rsidRPr="001652D4">
        <w:rPr>
          <w:rFonts w:ascii="Times New Roman" w:eastAsia="宋体"/>
          <w:sz w:val="24"/>
          <w:szCs w:val="24"/>
        </w:rPr>
        <w:t>酒石酸（</w:t>
      </w:r>
      <w:r w:rsidR="00E65D5C" w:rsidRPr="001652D4">
        <w:rPr>
          <w:rFonts w:ascii="Times New Roman"/>
          <w:bCs/>
          <w:sz w:val="24"/>
          <w:szCs w:val="24"/>
        </w:rPr>
        <w:t>20</w:t>
      </w:r>
      <w:r w:rsidR="002427C4">
        <w:rPr>
          <w:rFonts w:ascii="Times New Roman" w:hint="eastAsia"/>
          <w:bCs/>
          <w:sz w:val="24"/>
          <w:szCs w:val="24"/>
        </w:rPr>
        <w:t>0</w:t>
      </w:r>
      <w:r w:rsidR="00E65D5C" w:rsidRPr="001652D4">
        <w:rPr>
          <w:rFonts w:ascii="Times New Roman"/>
          <w:bCs/>
          <w:sz w:val="24"/>
          <w:szCs w:val="24"/>
        </w:rPr>
        <w:t>g/L</w:t>
      </w:r>
      <w:r w:rsidRPr="001652D4">
        <w:rPr>
          <w:rFonts w:ascii="Times New Roman" w:eastAsia="宋体"/>
          <w:sz w:val="24"/>
          <w:szCs w:val="24"/>
        </w:rPr>
        <w:t>），</w:t>
      </w:r>
      <w:r w:rsidRPr="001652D4">
        <w:rPr>
          <w:rFonts w:ascii="Times New Roman" w:eastAsia="宋体"/>
          <w:sz w:val="24"/>
          <w:szCs w:val="24"/>
        </w:rPr>
        <w:t>5 mL</w:t>
      </w:r>
      <w:r w:rsidRPr="001652D4">
        <w:rPr>
          <w:rFonts w:ascii="Times New Roman" w:eastAsia="宋体"/>
          <w:sz w:val="24"/>
          <w:szCs w:val="24"/>
        </w:rPr>
        <w:t>盐酸（</w:t>
      </w:r>
      <w:r w:rsidR="00E65D5C" w:rsidRPr="001652D4">
        <w:rPr>
          <w:rFonts w:ascii="Times New Roman" w:eastAsiaTheme="minorEastAsia"/>
          <w:i/>
          <w:sz w:val="24"/>
          <w:szCs w:val="24"/>
        </w:rPr>
        <w:t>ρ=</w:t>
      </w:r>
      <w:r w:rsidR="00E65D5C" w:rsidRPr="001652D4">
        <w:rPr>
          <w:rFonts w:ascii="Times New Roman" w:eastAsiaTheme="minorEastAsia"/>
          <w:sz w:val="24"/>
          <w:szCs w:val="24"/>
        </w:rPr>
        <w:t>1.19 g/mL</w:t>
      </w:r>
      <w:r w:rsidRPr="001652D4">
        <w:rPr>
          <w:rFonts w:ascii="Times New Roman" w:eastAsia="宋体"/>
          <w:sz w:val="24"/>
          <w:szCs w:val="24"/>
        </w:rPr>
        <w:t>），以水定容，</w:t>
      </w:r>
      <w:r w:rsidRPr="001652D4">
        <w:rPr>
          <w:rFonts w:ascii="Times New Roman" w:eastAsia="宋体" w:hAnsi="宋体"/>
          <w:sz w:val="24"/>
          <w:szCs w:val="24"/>
        </w:rPr>
        <w:t>混匀。分别移取</w:t>
      </w:r>
      <w:r w:rsidRPr="001652D4">
        <w:rPr>
          <w:rFonts w:ascii="Times New Roman" w:eastAsia="宋体"/>
          <w:sz w:val="24"/>
          <w:szCs w:val="24"/>
        </w:rPr>
        <w:t>10 mL</w:t>
      </w:r>
      <w:r w:rsidRPr="001652D4">
        <w:rPr>
          <w:rFonts w:ascii="Times New Roman" w:eastAsia="宋体" w:hAnsi="宋体"/>
          <w:sz w:val="24"/>
          <w:szCs w:val="24"/>
        </w:rPr>
        <w:t>溶液于一组</w:t>
      </w:r>
      <w:r w:rsidRPr="001652D4">
        <w:rPr>
          <w:rFonts w:ascii="Times New Roman" w:eastAsia="宋体"/>
          <w:sz w:val="24"/>
          <w:szCs w:val="24"/>
        </w:rPr>
        <w:t>50 mL</w:t>
      </w:r>
      <w:r w:rsidRPr="001652D4">
        <w:rPr>
          <w:rFonts w:ascii="Times New Roman" w:eastAsia="宋体" w:hAnsi="宋体"/>
          <w:sz w:val="24"/>
          <w:szCs w:val="24"/>
        </w:rPr>
        <w:t>容量瓶中，加入</w:t>
      </w:r>
      <w:r w:rsidRPr="001652D4">
        <w:rPr>
          <w:rFonts w:ascii="Times New Roman" w:eastAsia="宋体"/>
          <w:sz w:val="24"/>
          <w:szCs w:val="24"/>
        </w:rPr>
        <w:t>5 mL</w:t>
      </w:r>
      <w:r w:rsidRPr="001652D4">
        <w:rPr>
          <w:rFonts w:ascii="Times New Roman" w:eastAsia="宋体" w:hAnsi="宋体"/>
          <w:sz w:val="24"/>
          <w:szCs w:val="24"/>
        </w:rPr>
        <w:t>盐酸（</w:t>
      </w:r>
      <w:r w:rsidR="00AD2AA6" w:rsidRPr="001652D4">
        <w:rPr>
          <w:rFonts w:ascii="Times New Roman" w:eastAsiaTheme="minorEastAsia"/>
          <w:i/>
          <w:sz w:val="24"/>
          <w:szCs w:val="24"/>
        </w:rPr>
        <w:t>ρ=</w:t>
      </w:r>
      <w:r w:rsidR="00AD2AA6" w:rsidRPr="001652D4">
        <w:rPr>
          <w:rFonts w:ascii="Times New Roman" w:eastAsiaTheme="minorEastAsia"/>
          <w:sz w:val="24"/>
          <w:szCs w:val="24"/>
        </w:rPr>
        <w:t>1.19 g/mL</w:t>
      </w:r>
      <w:r w:rsidRPr="001652D4">
        <w:rPr>
          <w:rFonts w:ascii="Times New Roman" w:eastAsia="宋体" w:hAnsi="宋体"/>
          <w:sz w:val="24"/>
          <w:szCs w:val="24"/>
        </w:rPr>
        <w:t>），</w:t>
      </w:r>
      <w:r w:rsidRPr="001652D4">
        <w:rPr>
          <w:rFonts w:ascii="Times New Roman" w:eastAsia="宋体" w:hAnsi="宋体"/>
          <w:kern w:val="22"/>
          <w:sz w:val="24"/>
          <w:szCs w:val="24"/>
        </w:rPr>
        <w:t>分别</w:t>
      </w:r>
      <w:r w:rsidRPr="001652D4">
        <w:rPr>
          <w:rFonts w:ascii="Times New Roman" w:eastAsia="宋体" w:hAnsi="宋体"/>
          <w:sz w:val="24"/>
          <w:szCs w:val="24"/>
        </w:rPr>
        <w:t>加入</w:t>
      </w:r>
      <w:r w:rsidRPr="001652D4">
        <w:rPr>
          <w:rFonts w:ascii="Times New Roman" w:eastAsia="宋体" w:hAnsi="宋体"/>
          <w:kern w:val="22"/>
          <w:sz w:val="24"/>
          <w:szCs w:val="24"/>
        </w:rPr>
        <w:t>含</w:t>
      </w:r>
      <w:r w:rsidRPr="001652D4">
        <w:rPr>
          <w:rFonts w:ascii="Times New Roman" w:eastAsia="宋体"/>
          <w:kern w:val="22"/>
          <w:sz w:val="24"/>
          <w:szCs w:val="24"/>
        </w:rPr>
        <w:t>25 μg</w:t>
      </w:r>
      <w:r w:rsidRPr="001652D4">
        <w:rPr>
          <w:rFonts w:ascii="Times New Roman" w:eastAsia="宋体" w:hAnsi="宋体"/>
          <w:kern w:val="22"/>
          <w:sz w:val="24"/>
          <w:szCs w:val="24"/>
        </w:rPr>
        <w:t>锡量和含</w:t>
      </w:r>
      <w:r w:rsidRPr="001652D4">
        <w:rPr>
          <w:rFonts w:ascii="Times New Roman" w:eastAsia="宋体"/>
          <w:kern w:val="22"/>
          <w:sz w:val="24"/>
          <w:szCs w:val="24"/>
        </w:rPr>
        <w:t>50 μg</w:t>
      </w:r>
      <w:r w:rsidRPr="001652D4">
        <w:rPr>
          <w:rFonts w:ascii="Times New Roman" w:eastAsia="宋体" w:hAnsi="宋体"/>
          <w:kern w:val="22"/>
          <w:sz w:val="24"/>
          <w:szCs w:val="24"/>
        </w:rPr>
        <w:t>锡量的锡标准溶液</w:t>
      </w:r>
      <w:r w:rsidRPr="001652D4">
        <w:rPr>
          <w:rFonts w:ascii="Times New Roman" w:eastAsia="宋体"/>
          <w:kern w:val="22"/>
          <w:sz w:val="24"/>
          <w:szCs w:val="24"/>
        </w:rPr>
        <w:t>,</w:t>
      </w:r>
      <w:r w:rsidRPr="001652D4">
        <w:rPr>
          <w:rFonts w:ascii="Times New Roman" w:eastAsia="宋体"/>
          <w:sz w:val="24"/>
          <w:szCs w:val="24"/>
        </w:rPr>
        <w:t xml:space="preserve"> </w:t>
      </w:r>
      <w:r w:rsidR="00E65D5C" w:rsidRPr="001652D4">
        <w:rPr>
          <w:rFonts w:ascii="Times New Roman" w:eastAsia="宋体"/>
          <w:sz w:val="24"/>
          <w:szCs w:val="24"/>
        </w:rPr>
        <w:t>定容</w:t>
      </w:r>
      <w:r w:rsidRPr="001652D4">
        <w:rPr>
          <w:rFonts w:ascii="Times New Roman" w:eastAsia="宋体" w:hAnsi="宋体"/>
          <w:sz w:val="24"/>
          <w:szCs w:val="24"/>
        </w:rPr>
        <w:t>，混匀。</w:t>
      </w:r>
      <w:r w:rsidR="00E65D5C" w:rsidRPr="001652D4">
        <w:rPr>
          <w:rFonts w:ascii="Times New Roman" w:eastAsia="宋体" w:hAnsi="宋体"/>
          <w:sz w:val="24"/>
          <w:szCs w:val="24"/>
        </w:rPr>
        <w:t>测定</w:t>
      </w:r>
      <w:r w:rsidRPr="001652D4">
        <w:rPr>
          <w:rFonts w:ascii="Times New Roman" w:eastAsia="宋体" w:hAnsi="宋体"/>
          <w:sz w:val="24"/>
          <w:szCs w:val="24"/>
        </w:rPr>
        <w:t>结果</w:t>
      </w:r>
    </w:p>
    <w:p w:rsidR="001E31E6" w:rsidRPr="001652D4" w:rsidRDefault="001E31E6" w:rsidP="00E65D5C">
      <w:pPr>
        <w:pStyle w:val="a"/>
        <w:numPr>
          <w:ilvl w:val="0"/>
          <w:numId w:val="0"/>
        </w:numPr>
        <w:spacing w:beforeLines="0" w:afterLines="0" w:line="400" w:lineRule="exact"/>
        <w:outlineLvl w:val="9"/>
        <w:rPr>
          <w:rFonts w:ascii="Times New Roman" w:eastAsia="宋体" w:hAnsi="宋体"/>
          <w:sz w:val="24"/>
          <w:szCs w:val="24"/>
        </w:rPr>
      </w:pPr>
      <w:r w:rsidRPr="001652D4">
        <w:rPr>
          <w:rFonts w:ascii="Times New Roman" w:eastAsia="宋体" w:hAnsi="宋体"/>
          <w:sz w:val="24"/>
          <w:szCs w:val="24"/>
        </w:rPr>
        <w:t>如表</w:t>
      </w:r>
      <w:r w:rsidR="00E65D5C" w:rsidRPr="001652D4">
        <w:rPr>
          <w:rFonts w:ascii="Times New Roman" w:eastAsia="宋体" w:hAnsi="宋体" w:hint="eastAsia"/>
          <w:sz w:val="24"/>
          <w:szCs w:val="24"/>
        </w:rPr>
        <w:t>9</w:t>
      </w:r>
      <w:r w:rsidRPr="001652D4">
        <w:rPr>
          <w:rFonts w:ascii="Times New Roman" w:eastAsia="宋体" w:hAnsi="宋体"/>
          <w:sz w:val="24"/>
          <w:szCs w:val="24"/>
        </w:rPr>
        <w:t>。</w:t>
      </w:r>
    </w:p>
    <w:p w:rsidR="001E31E6" w:rsidRPr="001652D4" w:rsidRDefault="001E31E6" w:rsidP="00E65D5C">
      <w:pPr>
        <w:pStyle w:val="af"/>
        <w:spacing w:after="0" w:line="400" w:lineRule="exact"/>
        <w:ind w:firstLineChars="1510" w:firstLine="3183"/>
        <w:rPr>
          <w:rFonts w:ascii="Times New Roman"/>
          <w:b/>
          <w:szCs w:val="21"/>
        </w:rPr>
      </w:pPr>
      <w:r w:rsidRPr="001652D4">
        <w:rPr>
          <w:rFonts w:hAnsi="宋体"/>
          <w:b/>
          <w:szCs w:val="21"/>
        </w:rPr>
        <w:t>表</w:t>
      </w:r>
      <w:r w:rsidR="00E65D5C" w:rsidRPr="001652D4">
        <w:rPr>
          <w:rFonts w:hAnsi="宋体" w:hint="eastAsia"/>
          <w:b/>
          <w:szCs w:val="21"/>
        </w:rPr>
        <w:t>9</w:t>
      </w:r>
      <w:r w:rsidRPr="001652D4">
        <w:rPr>
          <w:rFonts w:hAnsi="宋体"/>
          <w:b/>
          <w:szCs w:val="21"/>
        </w:rPr>
        <w:t xml:space="preserve"> 基体锑干扰 </w:t>
      </w:r>
      <w:r w:rsidRPr="001652D4">
        <w:rPr>
          <w:rFonts w:ascii="Times New Roman"/>
          <w:b/>
          <w:szCs w:val="21"/>
        </w:rPr>
        <w:t xml:space="preserve"> </w:t>
      </w:r>
    </w:p>
    <w:tbl>
      <w:tblPr>
        <w:tblW w:w="680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309"/>
        <w:gridCol w:w="2227"/>
        <w:gridCol w:w="2268"/>
      </w:tblGrid>
      <w:tr w:rsidR="001E31E6" w:rsidRPr="001652D4" w:rsidTr="00E65D5C">
        <w:trPr>
          <w:trHeight w:val="376"/>
        </w:trPr>
        <w:tc>
          <w:tcPr>
            <w:tcW w:w="2309" w:type="dxa"/>
            <w:vAlign w:val="center"/>
          </w:tcPr>
          <w:p w:rsidR="001E31E6" w:rsidRPr="001652D4" w:rsidRDefault="001E31E6" w:rsidP="00E65D5C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/>
                <w:sz w:val="18"/>
                <w:szCs w:val="18"/>
              </w:rPr>
              <w:t>加入锡量</w:t>
            </w:r>
            <w:r w:rsidRPr="001652D4">
              <w:rPr>
                <w:rFonts w:ascii="Times New Roman"/>
                <w:sz w:val="18"/>
                <w:szCs w:val="18"/>
              </w:rPr>
              <w:t>/</w:t>
            </w:r>
            <w:r w:rsidRPr="001652D4">
              <w:rPr>
                <w:rFonts w:ascii="Times New Roman"/>
                <w:kern w:val="22"/>
                <w:sz w:val="18"/>
                <w:szCs w:val="18"/>
              </w:rPr>
              <w:t>μ</w:t>
            </w:r>
            <w:r w:rsidRPr="001652D4">
              <w:rPr>
                <w:rFonts w:ascii="Times New Roman"/>
                <w:kern w:val="22"/>
                <w:sz w:val="18"/>
                <w:szCs w:val="18"/>
              </w:rPr>
              <w:t>g</w:t>
            </w:r>
          </w:p>
        </w:tc>
        <w:tc>
          <w:tcPr>
            <w:tcW w:w="2227" w:type="dxa"/>
            <w:vAlign w:val="center"/>
          </w:tcPr>
          <w:p w:rsidR="001E31E6" w:rsidRPr="001652D4" w:rsidRDefault="001E31E6" w:rsidP="00E65D5C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/>
                <w:sz w:val="18"/>
                <w:szCs w:val="18"/>
              </w:rPr>
              <w:t>回收锡量</w:t>
            </w:r>
            <w:r w:rsidRPr="001652D4">
              <w:rPr>
                <w:rFonts w:ascii="Times New Roman"/>
                <w:sz w:val="18"/>
                <w:szCs w:val="18"/>
              </w:rPr>
              <w:t>/</w:t>
            </w:r>
            <w:r w:rsidRPr="001652D4">
              <w:rPr>
                <w:rFonts w:ascii="Times New Roman"/>
                <w:kern w:val="22"/>
                <w:sz w:val="18"/>
                <w:szCs w:val="18"/>
              </w:rPr>
              <w:t>μ</w:t>
            </w:r>
            <w:r w:rsidRPr="001652D4">
              <w:rPr>
                <w:rFonts w:ascii="Times New Roman"/>
                <w:kern w:val="22"/>
                <w:sz w:val="18"/>
                <w:szCs w:val="18"/>
              </w:rPr>
              <w:t>g</w:t>
            </w:r>
          </w:p>
        </w:tc>
        <w:tc>
          <w:tcPr>
            <w:tcW w:w="2268" w:type="dxa"/>
            <w:vAlign w:val="center"/>
          </w:tcPr>
          <w:p w:rsidR="001E31E6" w:rsidRPr="001652D4" w:rsidRDefault="001E31E6" w:rsidP="00E65D5C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/>
                <w:sz w:val="18"/>
                <w:szCs w:val="18"/>
              </w:rPr>
              <w:t>回收率</w:t>
            </w:r>
            <w:r w:rsidRPr="001652D4">
              <w:rPr>
                <w:rFonts w:ascii="Times New Roman"/>
                <w:sz w:val="18"/>
                <w:szCs w:val="18"/>
              </w:rPr>
              <w:t>/%</w:t>
            </w:r>
          </w:p>
        </w:tc>
      </w:tr>
      <w:tr w:rsidR="001E31E6" w:rsidRPr="001652D4" w:rsidTr="00E65D5C">
        <w:trPr>
          <w:trHeight w:val="284"/>
        </w:trPr>
        <w:tc>
          <w:tcPr>
            <w:tcW w:w="2309" w:type="dxa"/>
            <w:vAlign w:val="center"/>
          </w:tcPr>
          <w:p w:rsidR="001E31E6" w:rsidRPr="001652D4" w:rsidRDefault="001E31E6" w:rsidP="00E65D5C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/>
                <w:sz w:val="18"/>
                <w:szCs w:val="18"/>
              </w:rPr>
              <w:t>25</w:t>
            </w:r>
          </w:p>
        </w:tc>
        <w:tc>
          <w:tcPr>
            <w:tcW w:w="2227" w:type="dxa"/>
            <w:vAlign w:val="center"/>
          </w:tcPr>
          <w:p w:rsidR="001E31E6" w:rsidRPr="001652D4" w:rsidRDefault="001E31E6" w:rsidP="00E65D5C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/>
                <w:sz w:val="18"/>
                <w:szCs w:val="18"/>
              </w:rPr>
              <w:t>25.6  24.9</w:t>
            </w:r>
          </w:p>
        </w:tc>
        <w:tc>
          <w:tcPr>
            <w:tcW w:w="2268" w:type="dxa"/>
            <w:vAlign w:val="center"/>
          </w:tcPr>
          <w:p w:rsidR="001E31E6" w:rsidRPr="001652D4" w:rsidRDefault="001E31E6" w:rsidP="00E65D5C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/>
                <w:sz w:val="18"/>
                <w:szCs w:val="18"/>
              </w:rPr>
              <w:t>102.4  99.6</w:t>
            </w:r>
          </w:p>
        </w:tc>
      </w:tr>
      <w:tr w:rsidR="001E31E6" w:rsidRPr="001652D4" w:rsidTr="00576E10">
        <w:trPr>
          <w:trHeight w:val="270"/>
        </w:trPr>
        <w:tc>
          <w:tcPr>
            <w:tcW w:w="2309" w:type="dxa"/>
            <w:vAlign w:val="center"/>
          </w:tcPr>
          <w:p w:rsidR="001E31E6" w:rsidRPr="001652D4" w:rsidRDefault="001E31E6" w:rsidP="00E65D5C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/>
                <w:sz w:val="18"/>
                <w:szCs w:val="18"/>
              </w:rPr>
              <w:t>50</w:t>
            </w:r>
          </w:p>
        </w:tc>
        <w:tc>
          <w:tcPr>
            <w:tcW w:w="2227" w:type="dxa"/>
            <w:vAlign w:val="center"/>
          </w:tcPr>
          <w:p w:rsidR="001E31E6" w:rsidRPr="001652D4" w:rsidRDefault="001E31E6" w:rsidP="00E65D5C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/>
                <w:kern w:val="22"/>
                <w:sz w:val="18"/>
                <w:szCs w:val="18"/>
              </w:rPr>
              <w:t>51.1  49.6  49.7</w:t>
            </w:r>
          </w:p>
        </w:tc>
        <w:tc>
          <w:tcPr>
            <w:tcW w:w="2268" w:type="dxa"/>
            <w:vAlign w:val="center"/>
          </w:tcPr>
          <w:p w:rsidR="001E31E6" w:rsidRPr="001652D4" w:rsidRDefault="001E31E6" w:rsidP="00E65D5C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/>
                <w:sz w:val="18"/>
                <w:szCs w:val="18"/>
              </w:rPr>
              <w:t>102.2  99.2  97.4</w:t>
            </w:r>
          </w:p>
        </w:tc>
      </w:tr>
    </w:tbl>
    <w:p w:rsidR="001E31E6" w:rsidRPr="001652D4" w:rsidRDefault="001E31E6" w:rsidP="00E65D5C">
      <w:pPr>
        <w:spacing w:line="400" w:lineRule="exact"/>
        <w:ind w:firstLine="482"/>
        <w:rPr>
          <w:sz w:val="24"/>
          <w:szCs w:val="24"/>
        </w:rPr>
      </w:pPr>
      <w:r w:rsidRPr="001652D4">
        <w:rPr>
          <w:rFonts w:hint="eastAsia"/>
          <w:sz w:val="24"/>
          <w:szCs w:val="24"/>
        </w:rPr>
        <w:t>试验</w:t>
      </w:r>
      <w:r w:rsidRPr="001652D4">
        <w:rPr>
          <w:sz w:val="24"/>
          <w:szCs w:val="24"/>
        </w:rPr>
        <w:t>数据表明，锡的回收率在</w:t>
      </w:r>
      <w:r w:rsidRPr="001652D4">
        <w:rPr>
          <w:sz w:val="24"/>
          <w:szCs w:val="24"/>
        </w:rPr>
        <w:t>9</w:t>
      </w:r>
      <w:r w:rsidRPr="001652D4">
        <w:rPr>
          <w:rFonts w:hint="eastAsia"/>
          <w:sz w:val="24"/>
          <w:szCs w:val="24"/>
        </w:rPr>
        <w:t>9.2%~102.4%</w:t>
      </w:r>
      <w:r w:rsidRPr="001652D4">
        <w:rPr>
          <w:rFonts w:hint="eastAsia"/>
          <w:sz w:val="24"/>
          <w:szCs w:val="24"/>
        </w:rPr>
        <w:t>之间，基体锑不干扰锡的测定</w:t>
      </w:r>
      <w:r w:rsidRPr="001652D4">
        <w:rPr>
          <w:sz w:val="24"/>
          <w:szCs w:val="24"/>
        </w:rPr>
        <w:t>。</w:t>
      </w:r>
    </w:p>
    <w:p w:rsidR="001E31E6" w:rsidRPr="001652D4" w:rsidRDefault="00194256" w:rsidP="00E65D5C">
      <w:pPr>
        <w:spacing w:line="400" w:lineRule="exact"/>
        <w:rPr>
          <w:sz w:val="24"/>
          <w:szCs w:val="24"/>
        </w:rPr>
      </w:pPr>
      <w:r w:rsidRPr="001652D4">
        <w:rPr>
          <w:rFonts w:hint="eastAsia"/>
          <w:sz w:val="24"/>
          <w:szCs w:val="24"/>
        </w:rPr>
        <w:t>3.4</w:t>
      </w:r>
      <w:r w:rsidR="001E31E6" w:rsidRPr="001652D4">
        <w:rPr>
          <w:rFonts w:hint="eastAsia"/>
          <w:sz w:val="24"/>
          <w:szCs w:val="24"/>
        </w:rPr>
        <w:t xml:space="preserve">.2 </w:t>
      </w:r>
      <w:r w:rsidR="001E31E6" w:rsidRPr="001652D4">
        <w:rPr>
          <w:rFonts w:hint="eastAsia"/>
          <w:sz w:val="24"/>
          <w:szCs w:val="24"/>
        </w:rPr>
        <w:t>熔融试剂中钠的干扰</w:t>
      </w:r>
    </w:p>
    <w:p w:rsidR="001E31E6" w:rsidRPr="001652D4" w:rsidRDefault="001E31E6" w:rsidP="00E65D5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652D4">
        <w:rPr>
          <w:rFonts w:ascii="Times New Roman" w:hAnsi="Times New Roman" w:cs="Times New Roman"/>
          <w:sz w:val="24"/>
          <w:szCs w:val="24"/>
        </w:rPr>
        <w:t xml:space="preserve">    </w:t>
      </w:r>
      <w:r w:rsidRPr="001652D4">
        <w:rPr>
          <w:rFonts w:ascii="Times New Roman" w:cs="Times New Roman"/>
          <w:sz w:val="24"/>
          <w:szCs w:val="24"/>
        </w:rPr>
        <w:t>在含</w:t>
      </w:r>
      <w:r w:rsidRPr="001652D4">
        <w:rPr>
          <w:rFonts w:ascii="Times New Roman" w:hAnsi="Times New Roman" w:cs="Times New Roman"/>
          <w:sz w:val="24"/>
          <w:szCs w:val="24"/>
        </w:rPr>
        <w:t>0</w:t>
      </w:r>
      <w:r w:rsidRPr="001652D4">
        <w:rPr>
          <w:rFonts w:ascii="Times New Roman" w:cs="Times New Roman"/>
          <w:sz w:val="24"/>
          <w:szCs w:val="24"/>
        </w:rPr>
        <w:t>、</w:t>
      </w:r>
      <w:r w:rsidRPr="001652D4">
        <w:rPr>
          <w:rFonts w:ascii="Times New Roman" w:hAnsi="Times New Roman" w:cs="Times New Roman"/>
          <w:sz w:val="24"/>
          <w:szCs w:val="24"/>
        </w:rPr>
        <w:t>10%</w:t>
      </w:r>
      <w:r w:rsidRPr="001652D4">
        <w:rPr>
          <w:rFonts w:ascii="Times New Roman" w:cs="Times New Roman"/>
          <w:sz w:val="24"/>
          <w:szCs w:val="24"/>
        </w:rPr>
        <w:t>、</w:t>
      </w:r>
      <w:r w:rsidRPr="001652D4">
        <w:rPr>
          <w:rFonts w:ascii="Times New Roman" w:hAnsi="Times New Roman" w:cs="Times New Roman"/>
          <w:sz w:val="24"/>
          <w:szCs w:val="24"/>
        </w:rPr>
        <w:t>20%</w:t>
      </w:r>
      <w:r w:rsidRPr="001652D4">
        <w:rPr>
          <w:rFonts w:ascii="Times New Roman" w:cs="Times New Roman"/>
          <w:sz w:val="24"/>
          <w:szCs w:val="24"/>
        </w:rPr>
        <w:t>、</w:t>
      </w:r>
      <w:r w:rsidRPr="001652D4">
        <w:rPr>
          <w:rFonts w:ascii="Times New Roman" w:hAnsi="Times New Roman" w:cs="Times New Roman"/>
          <w:sz w:val="24"/>
          <w:szCs w:val="24"/>
        </w:rPr>
        <w:t>40%</w:t>
      </w:r>
      <w:r w:rsidRPr="001652D4">
        <w:rPr>
          <w:rFonts w:ascii="Times New Roman" w:cs="Times New Roman"/>
          <w:sz w:val="24"/>
          <w:szCs w:val="24"/>
        </w:rPr>
        <w:t>、</w:t>
      </w:r>
      <w:r w:rsidRPr="001652D4">
        <w:rPr>
          <w:rFonts w:ascii="Times New Roman" w:hAnsi="Times New Roman" w:cs="Times New Roman"/>
          <w:sz w:val="24"/>
          <w:szCs w:val="24"/>
        </w:rPr>
        <w:t>60%</w:t>
      </w:r>
      <w:r w:rsidRPr="001652D4">
        <w:rPr>
          <w:rFonts w:ascii="Times New Roman" w:cs="Times New Roman"/>
          <w:sz w:val="24"/>
          <w:szCs w:val="24"/>
        </w:rPr>
        <w:t>、</w:t>
      </w:r>
      <w:r w:rsidRPr="001652D4">
        <w:rPr>
          <w:rFonts w:ascii="Times New Roman" w:hAnsi="Times New Roman" w:cs="Times New Roman"/>
          <w:sz w:val="24"/>
          <w:szCs w:val="24"/>
        </w:rPr>
        <w:t>80%</w:t>
      </w:r>
      <w:r w:rsidRPr="001652D4">
        <w:rPr>
          <w:rFonts w:ascii="Times New Roman" w:cs="Times New Roman"/>
          <w:sz w:val="24"/>
          <w:szCs w:val="24"/>
        </w:rPr>
        <w:t>的过氧化钠试剂空白溶液（</w:t>
      </w:r>
      <w:r w:rsidR="00AD2AA6" w:rsidRPr="001652D4">
        <w:rPr>
          <w:rFonts w:ascii="Times New Roman" w:cs="Times New Roman"/>
          <w:sz w:val="24"/>
          <w:szCs w:val="24"/>
        </w:rPr>
        <w:t>坩埚熔出</w:t>
      </w:r>
      <w:r w:rsidRPr="001652D4">
        <w:rPr>
          <w:rFonts w:ascii="Times New Roman" w:cs="Times New Roman"/>
          <w:sz w:val="24"/>
          <w:szCs w:val="24"/>
        </w:rPr>
        <w:t>）中，加入含</w:t>
      </w:r>
      <w:r w:rsidRPr="001652D4">
        <w:rPr>
          <w:rFonts w:ascii="Times New Roman" w:hAnsi="Times New Roman" w:cs="Times New Roman"/>
          <w:sz w:val="24"/>
          <w:szCs w:val="24"/>
        </w:rPr>
        <w:t>100μg</w:t>
      </w:r>
      <w:r w:rsidRPr="001652D4">
        <w:rPr>
          <w:rFonts w:ascii="Times New Roman" w:cs="Times New Roman"/>
          <w:sz w:val="24"/>
          <w:szCs w:val="24"/>
        </w:rPr>
        <w:t>锡量</w:t>
      </w:r>
      <w:r w:rsidRPr="001652D4">
        <w:rPr>
          <w:rFonts w:ascii="Times New Roman" w:hAnsi="Times New Roman" w:cs="Times New Roman"/>
          <w:kern w:val="22"/>
          <w:sz w:val="24"/>
          <w:szCs w:val="24"/>
        </w:rPr>
        <w:t>的锡标准溶液、</w:t>
      </w:r>
      <w:r w:rsidRPr="001652D4">
        <w:rPr>
          <w:rFonts w:ascii="Times New Roman" w:hAnsi="Times New Roman" w:cs="Times New Roman"/>
          <w:sz w:val="24"/>
          <w:szCs w:val="24"/>
        </w:rPr>
        <w:t>10 mL</w:t>
      </w:r>
      <w:r w:rsidRPr="001652D4">
        <w:rPr>
          <w:rFonts w:ascii="Times New Roman" w:hAnsi="Times New Roman" w:cs="Times New Roman"/>
          <w:sz w:val="24"/>
          <w:szCs w:val="24"/>
        </w:rPr>
        <w:t>盐酸（</w:t>
      </w:r>
      <w:r w:rsidR="00AD2AA6" w:rsidRPr="001652D4">
        <w:rPr>
          <w:rFonts w:ascii="Times New Roman" w:eastAsiaTheme="minorEastAsia"/>
          <w:i/>
          <w:sz w:val="24"/>
          <w:szCs w:val="24"/>
        </w:rPr>
        <w:t>ρ</w:t>
      </w:r>
      <w:r w:rsidR="00AD2AA6" w:rsidRPr="001652D4">
        <w:rPr>
          <w:rFonts w:ascii="Times New Roman" w:eastAsiaTheme="minorEastAsia"/>
          <w:i/>
          <w:sz w:val="24"/>
          <w:szCs w:val="24"/>
        </w:rPr>
        <w:t>=</w:t>
      </w:r>
      <w:r w:rsidR="00AD2AA6" w:rsidRPr="001652D4">
        <w:rPr>
          <w:rFonts w:ascii="Times New Roman" w:eastAsiaTheme="minorEastAsia"/>
          <w:sz w:val="24"/>
          <w:szCs w:val="24"/>
        </w:rPr>
        <w:t>1.19 g/mL</w:t>
      </w:r>
      <w:r w:rsidRPr="001652D4">
        <w:rPr>
          <w:rFonts w:ascii="Times New Roman" w:hAnsi="Times New Roman" w:cs="Times New Roman"/>
          <w:sz w:val="24"/>
          <w:szCs w:val="24"/>
        </w:rPr>
        <w:t>），定容至</w:t>
      </w:r>
      <w:r w:rsidRPr="001652D4">
        <w:rPr>
          <w:rFonts w:ascii="Times New Roman" w:hAnsi="Times New Roman" w:cs="Times New Roman"/>
          <w:sz w:val="24"/>
          <w:szCs w:val="24"/>
        </w:rPr>
        <w:t>100 mL</w:t>
      </w:r>
      <w:r w:rsidRPr="001652D4">
        <w:rPr>
          <w:rFonts w:ascii="Times New Roman" w:cs="Times New Roman"/>
          <w:sz w:val="24"/>
          <w:szCs w:val="24"/>
        </w:rPr>
        <w:t>，</w:t>
      </w:r>
      <w:r w:rsidRPr="001652D4">
        <w:rPr>
          <w:rFonts w:ascii="Times New Roman" w:hAnsi="Times New Roman" w:cs="Times New Roman"/>
          <w:sz w:val="24"/>
          <w:szCs w:val="24"/>
        </w:rPr>
        <w:t>测定其发射强度。其结果见表</w:t>
      </w:r>
      <w:r w:rsidR="00AD2AA6" w:rsidRPr="001652D4">
        <w:rPr>
          <w:rFonts w:ascii="Times New Roman" w:hAnsi="Times New Roman" w:cs="Times New Roman"/>
          <w:sz w:val="24"/>
          <w:szCs w:val="24"/>
        </w:rPr>
        <w:t>1</w:t>
      </w:r>
      <w:r w:rsidR="00AD2AA6" w:rsidRPr="001652D4">
        <w:rPr>
          <w:rFonts w:ascii="Times New Roman" w:hAnsi="Times New Roman" w:cs="Times New Roman" w:hint="eastAsia"/>
          <w:sz w:val="24"/>
          <w:szCs w:val="24"/>
        </w:rPr>
        <w:t>0</w:t>
      </w:r>
      <w:r w:rsidRPr="001652D4">
        <w:rPr>
          <w:rFonts w:ascii="Times New Roman" w:hAnsi="Times New Roman" w:cs="Times New Roman"/>
          <w:sz w:val="24"/>
          <w:szCs w:val="24"/>
        </w:rPr>
        <w:t>。</w:t>
      </w:r>
    </w:p>
    <w:p w:rsidR="001E31E6" w:rsidRPr="001652D4" w:rsidRDefault="001E31E6" w:rsidP="00E65D5C">
      <w:pPr>
        <w:pStyle w:val="a"/>
        <w:numPr>
          <w:ilvl w:val="1"/>
          <w:numId w:val="0"/>
        </w:numPr>
        <w:spacing w:beforeLines="0" w:afterLines="0" w:line="400" w:lineRule="exact"/>
        <w:jc w:val="center"/>
        <w:rPr>
          <w:rFonts w:ascii="宋体" w:eastAsia="宋体" w:hAnsi="宋体"/>
          <w:b/>
          <w:kern w:val="2"/>
          <w:szCs w:val="21"/>
        </w:rPr>
      </w:pPr>
      <w:r w:rsidRPr="001652D4">
        <w:rPr>
          <w:rFonts w:ascii="宋体" w:eastAsia="宋体" w:hAnsi="宋体"/>
          <w:b/>
          <w:kern w:val="2"/>
          <w:szCs w:val="21"/>
        </w:rPr>
        <w:t>表</w:t>
      </w:r>
      <w:r w:rsidR="00AD2AA6" w:rsidRPr="001652D4">
        <w:rPr>
          <w:rFonts w:ascii="宋体" w:eastAsia="宋体" w:hAnsi="宋体"/>
          <w:b/>
          <w:kern w:val="2"/>
          <w:szCs w:val="21"/>
        </w:rPr>
        <w:t>1</w:t>
      </w:r>
      <w:r w:rsidR="00AD2AA6" w:rsidRPr="001652D4">
        <w:rPr>
          <w:rFonts w:ascii="宋体" w:eastAsia="宋体" w:hAnsi="宋体" w:hint="eastAsia"/>
          <w:b/>
          <w:kern w:val="2"/>
          <w:szCs w:val="21"/>
        </w:rPr>
        <w:t>0</w:t>
      </w:r>
      <w:r w:rsidRPr="001652D4">
        <w:rPr>
          <w:rFonts w:ascii="宋体" w:eastAsia="宋体" w:hAnsi="宋体"/>
          <w:b/>
          <w:kern w:val="2"/>
          <w:szCs w:val="21"/>
        </w:rPr>
        <w:t>熔融试剂中钠的干扰</w:t>
      </w:r>
    </w:p>
    <w:tbl>
      <w:tblPr>
        <w:tblW w:w="7276" w:type="dxa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9"/>
        <w:gridCol w:w="911"/>
        <w:gridCol w:w="911"/>
        <w:gridCol w:w="911"/>
        <w:gridCol w:w="912"/>
        <w:gridCol w:w="911"/>
        <w:gridCol w:w="911"/>
      </w:tblGrid>
      <w:tr w:rsidR="001E31E6" w:rsidRPr="001652D4" w:rsidTr="00E65D5C">
        <w:trPr>
          <w:trHeight w:val="379"/>
        </w:trPr>
        <w:tc>
          <w:tcPr>
            <w:tcW w:w="1809" w:type="dxa"/>
            <w:vAlign w:val="center"/>
          </w:tcPr>
          <w:p w:rsidR="001E31E6" w:rsidRPr="001652D4" w:rsidRDefault="001E31E6" w:rsidP="00576E10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lastRenderedPageBreak/>
              <w:t>过氧化钠试剂空白溶液量/</w:t>
            </w:r>
            <w:r w:rsidRPr="001652D4">
              <w:rPr>
                <w:rFonts w:hAnsi="宋体"/>
                <w:sz w:val="18"/>
                <w:szCs w:val="18"/>
              </w:rPr>
              <w:t>%</w:t>
            </w:r>
          </w:p>
        </w:tc>
        <w:tc>
          <w:tcPr>
            <w:tcW w:w="911" w:type="dxa"/>
            <w:vAlign w:val="center"/>
          </w:tcPr>
          <w:p w:rsidR="001E31E6" w:rsidRPr="001652D4" w:rsidRDefault="001E31E6" w:rsidP="00576E10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 w:hint="eastAsia"/>
                <w:sz w:val="18"/>
                <w:szCs w:val="18"/>
              </w:rPr>
              <w:t>0</w:t>
            </w:r>
          </w:p>
        </w:tc>
        <w:tc>
          <w:tcPr>
            <w:tcW w:w="911" w:type="dxa"/>
            <w:vAlign w:val="center"/>
          </w:tcPr>
          <w:p w:rsidR="001E31E6" w:rsidRPr="001652D4" w:rsidRDefault="001E31E6" w:rsidP="00576E10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 w:hint="eastAsia"/>
                <w:sz w:val="18"/>
                <w:szCs w:val="18"/>
              </w:rPr>
              <w:t>10</w:t>
            </w:r>
          </w:p>
        </w:tc>
        <w:tc>
          <w:tcPr>
            <w:tcW w:w="911" w:type="dxa"/>
            <w:vAlign w:val="center"/>
          </w:tcPr>
          <w:p w:rsidR="001E31E6" w:rsidRPr="001652D4" w:rsidRDefault="001E31E6" w:rsidP="00576E10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 w:hint="eastAsia"/>
                <w:sz w:val="18"/>
                <w:szCs w:val="18"/>
              </w:rPr>
              <w:t>20</w:t>
            </w:r>
          </w:p>
        </w:tc>
        <w:tc>
          <w:tcPr>
            <w:tcW w:w="912" w:type="dxa"/>
            <w:vAlign w:val="center"/>
          </w:tcPr>
          <w:p w:rsidR="001E31E6" w:rsidRPr="001652D4" w:rsidRDefault="001E31E6" w:rsidP="00576E10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 w:hint="eastAsia"/>
                <w:sz w:val="18"/>
                <w:szCs w:val="18"/>
              </w:rPr>
              <w:t>40</w:t>
            </w:r>
          </w:p>
        </w:tc>
        <w:tc>
          <w:tcPr>
            <w:tcW w:w="911" w:type="dxa"/>
            <w:vAlign w:val="center"/>
          </w:tcPr>
          <w:p w:rsidR="001E31E6" w:rsidRPr="001652D4" w:rsidRDefault="001E31E6" w:rsidP="00576E10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 w:hint="eastAsia"/>
                <w:sz w:val="18"/>
                <w:szCs w:val="18"/>
              </w:rPr>
              <w:t>60</w:t>
            </w:r>
          </w:p>
        </w:tc>
        <w:tc>
          <w:tcPr>
            <w:tcW w:w="911" w:type="dxa"/>
            <w:vAlign w:val="center"/>
          </w:tcPr>
          <w:p w:rsidR="001E31E6" w:rsidRPr="001652D4" w:rsidRDefault="001E31E6" w:rsidP="00576E10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/>
                <w:sz w:val="18"/>
                <w:szCs w:val="18"/>
              </w:rPr>
              <w:t>8</w:t>
            </w:r>
            <w:r w:rsidRPr="001652D4">
              <w:rPr>
                <w:rFonts w:ascii="Times New Roman" w:hint="eastAsia"/>
                <w:sz w:val="18"/>
                <w:szCs w:val="18"/>
              </w:rPr>
              <w:t>0</w:t>
            </w:r>
          </w:p>
        </w:tc>
      </w:tr>
      <w:tr w:rsidR="001E31E6" w:rsidRPr="001652D4" w:rsidTr="00E65D5C">
        <w:trPr>
          <w:trHeight w:val="413"/>
        </w:trPr>
        <w:tc>
          <w:tcPr>
            <w:tcW w:w="1809" w:type="dxa"/>
            <w:vAlign w:val="center"/>
          </w:tcPr>
          <w:p w:rsidR="001E31E6" w:rsidRPr="001652D4" w:rsidRDefault="001E31E6" w:rsidP="00576E10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/>
                <w:sz w:val="18"/>
                <w:szCs w:val="18"/>
              </w:rPr>
              <w:t>发射强度</w:t>
            </w:r>
          </w:p>
        </w:tc>
        <w:tc>
          <w:tcPr>
            <w:tcW w:w="911" w:type="dxa"/>
            <w:vAlign w:val="center"/>
          </w:tcPr>
          <w:p w:rsidR="001E31E6" w:rsidRPr="001652D4" w:rsidRDefault="001E31E6" w:rsidP="00576E10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 w:hint="eastAsia"/>
                <w:sz w:val="18"/>
                <w:szCs w:val="18"/>
              </w:rPr>
              <w:t>315</w:t>
            </w:r>
          </w:p>
        </w:tc>
        <w:tc>
          <w:tcPr>
            <w:tcW w:w="911" w:type="dxa"/>
            <w:vAlign w:val="center"/>
          </w:tcPr>
          <w:p w:rsidR="001E31E6" w:rsidRPr="001652D4" w:rsidRDefault="001E31E6" w:rsidP="00576E10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 w:hint="eastAsia"/>
                <w:sz w:val="18"/>
                <w:szCs w:val="18"/>
              </w:rPr>
              <w:t>309</w:t>
            </w:r>
          </w:p>
        </w:tc>
        <w:tc>
          <w:tcPr>
            <w:tcW w:w="911" w:type="dxa"/>
            <w:vAlign w:val="center"/>
          </w:tcPr>
          <w:p w:rsidR="001E31E6" w:rsidRPr="001652D4" w:rsidRDefault="001E31E6" w:rsidP="00576E10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 w:hint="eastAsia"/>
                <w:sz w:val="18"/>
                <w:szCs w:val="18"/>
              </w:rPr>
              <w:t>302</w:t>
            </w:r>
          </w:p>
        </w:tc>
        <w:tc>
          <w:tcPr>
            <w:tcW w:w="912" w:type="dxa"/>
            <w:vAlign w:val="center"/>
          </w:tcPr>
          <w:p w:rsidR="001E31E6" w:rsidRPr="001652D4" w:rsidRDefault="001E31E6" w:rsidP="00576E10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 w:hint="eastAsia"/>
                <w:sz w:val="18"/>
                <w:szCs w:val="18"/>
              </w:rPr>
              <w:t>287</w:t>
            </w:r>
          </w:p>
        </w:tc>
        <w:tc>
          <w:tcPr>
            <w:tcW w:w="911" w:type="dxa"/>
            <w:vAlign w:val="center"/>
          </w:tcPr>
          <w:p w:rsidR="001E31E6" w:rsidRPr="001652D4" w:rsidRDefault="001E31E6" w:rsidP="00576E10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 w:hint="eastAsia"/>
                <w:sz w:val="18"/>
                <w:szCs w:val="18"/>
              </w:rPr>
              <w:t>269</w:t>
            </w:r>
          </w:p>
        </w:tc>
        <w:tc>
          <w:tcPr>
            <w:tcW w:w="911" w:type="dxa"/>
            <w:vAlign w:val="center"/>
          </w:tcPr>
          <w:p w:rsidR="001E31E6" w:rsidRPr="001652D4" w:rsidRDefault="001E31E6" w:rsidP="00576E10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 w:hint="eastAsia"/>
                <w:sz w:val="18"/>
                <w:szCs w:val="18"/>
              </w:rPr>
              <w:t>264</w:t>
            </w:r>
          </w:p>
        </w:tc>
      </w:tr>
    </w:tbl>
    <w:p w:rsidR="001E31E6" w:rsidRPr="001652D4" w:rsidRDefault="001E31E6" w:rsidP="00A91D2F">
      <w:pPr>
        <w:spacing w:line="400" w:lineRule="exact"/>
        <w:ind w:firstLine="482"/>
        <w:rPr>
          <w:sz w:val="24"/>
          <w:szCs w:val="24"/>
        </w:rPr>
      </w:pPr>
      <w:r w:rsidRPr="001652D4">
        <w:rPr>
          <w:rFonts w:hint="eastAsia"/>
          <w:sz w:val="24"/>
          <w:szCs w:val="24"/>
        </w:rPr>
        <w:t>表</w:t>
      </w:r>
      <w:r w:rsidR="00AD2AA6" w:rsidRPr="001652D4">
        <w:rPr>
          <w:rFonts w:hint="eastAsia"/>
          <w:sz w:val="24"/>
          <w:szCs w:val="24"/>
        </w:rPr>
        <w:t>10</w:t>
      </w:r>
      <w:r w:rsidRPr="001652D4">
        <w:rPr>
          <w:rFonts w:hint="eastAsia"/>
          <w:sz w:val="24"/>
          <w:szCs w:val="24"/>
        </w:rPr>
        <w:t>数据表明，发射强度随溶液中钠量的增加而降低。</w:t>
      </w:r>
      <w:r w:rsidR="00AD2AA6" w:rsidRPr="001652D4">
        <w:rPr>
          <w:rFonts w:hint="eastAsia"/>
          <w:sz w:val="24"/>
          <w:szCs w:val="24"/>
        </w:rPr>
        <w:t>因此</w:t>
      </w:r>
      <w:r w:rsidRPr="001652D4">
        <w:rPr>
          <w:rFonts w:hint="eastAsia"/>
          <w:sz w:val="24"/>
          <w:szCs w:val="24"/>
        </w:rPr>
        <w:t>，绘制工作曲线时，所配制系列标准溶液中的钠必须与样品溶液匹配。</w:t>
      </w:r>
    </w:p>
    <w:p w:rsidR="001E31E6" w:rsidRPr="001652D4" w:rsidRDefault="00194256" w:rsidP="00A91D2F">
      <w:pPr>
        <w:spacing w:line="400" w:lineRule="exact"/>
        <w:rPr>
          <w:sz w:val="24"/>
          <w:szCs w:val="24"/>
        </w:rPr>
      </w:pPr>
      <w:r w:rsidRPr="001652D4">
        <w:rPr>
          <w:rFonts w:hint="eastAsia"/>
          <w:sz w:val="24"/>
          <w:szCs w:val="24"/>
        </w:rPr>
        <w:t>3.4</w:t>
      </w:r>
      <w:r w:rsidR="001E31E6" w:rsidRPr="001652D4">
        <w:rPr>
          <w:rFonts w:hint="eastAsia"/>
          <w:sz w:val="24"/>
          <w:szCs w:val="24"/>
        </w:rPr>
        <w:t xml:space="preserve">.3 </w:t>
      </w:r>
      <w:r w:rsidR="001E31E6" w:rsidRPr="001652D4">
        <w:rPr>
          <w:rFonts w:hint="eastAsia"/>
          <w:sz w:val="24"/>
          <w:szCs w:val="24"/>
        </w:rPr>
        <w:t>刚玉坩埚中</w:t>
      </w:r>
      <w:r w:rsidR="00A91D2F" w:rsidRPr="001652D4">
        <w:rPr>
          <w:rFonts w:hint="eastAsia"/>
          <w:sz w:val="24"/>
          <w:szCs w:val="24"/>
        </w:rPr>
        <w:t>熔出</w:t>
      </w:r>
      <w:r w:rsidR="001E31E6" w:rsidRPr="001652D4">
        <w:rPr>
          <w:rFonts w:hint="eastAsia"/>
          <w:sz w:val="24"/>
          <w:szCs w:val="24"/>
        </w:rPr>
        <w:t>铝的干扰</w:t>
      </w:r>
    </w:p>
    <w:p w:rsidR="001E31E6" w:rsidRPr="001652D4" w:rsidRDefault="001E31E6" w:rsidP="00A91D2F">
      <w:pPr>
        <w:spacing w:line="400" w:lineRule="exact"/>
        <w:ind w:firstLine="480"/>
        <w:rPr>
          <w:sz w:val="24"/>
          <w:szCs w:val="24"/>
        </w:rPr>
      </w:pPr>
      <w:r w:rsidRPr="001652D4">
        <w:rPr>
          <w:rFonts w:hint="eastAsia"/>
          <w:sz w:val="24"/>
          <w:szCs w:val="24"/>
        </w:rPr>
        <w:t>刚玉坩埚熔融分解</w:t>
      </w:r>
      <w:r w:rsidR="00A91D2F" w:rsidRPr="001652D4">
        <w:rPr>
          <w:rFonts w:hint="eastAsia"/>
          <w:sz w:val="24"/>
          <w:szCs w:val="24"/>
        </w:rPr>
        <w:t>试样</w:t>
      </w:r>
      <w:r w:rsidRPr="001652D4">
        <w:rPr>
          <w:rFonts w:hint="eastAsia"/>
          <w:sz w:val="24"/>
          <w:szCs w:val="24"/>
        </w:rPr>
        <w:t>时，坩埚自身</w:t>
      </w:r>
      <w:r w:rsidR="00A91D2F" w:rsidRPr="001652D4">
        <w:rPr>
          <w:rFonts w:hint="eastAsia"/>
          <w:sz w:val="24"/>
          <w:szCs w:val="24"/>
        </w:rPr>
        <w:t>熔出</w:t>
      </w:r>
      <w:r w:rsidRPr="001652D4">
        <w:rPr>
          <w:rFonts w:hint="eastAsia"/>
          <w:sz w:val="24"/>
          <w:szCs w:val="24"/>
        </w:rPr>
        <w:t>损耗的铝随样品进入浸取液中。</w:t>
      </w:r>
      <w:r w:rsidRPr="001652D4">
        <w:rPr>
          <w:rFonts w:ascii="宋体" w:hAnsi="宋体"/>
          <w:bCs/>
          <w:sz w:val="24"/>
          <w:szCs w:val="24"/>
        </w:rPr>
        <w:t>对</w:t>
      </w:r>
      <w:r w:rsidRPr="001652D4">
        <w:rPr>
          <w:rFonts w:ascii="宋体" w:hAnsi="宋体" w:hint="eastAsia"/>
          <w:bCs/>
          <w:sz w:val="24"/>
          <w:szCs w:val="24"/>
        </w:rPr>
        <w:t>过氧化钠</w:t>
      </w:r>
      <w:r w:rsidR="00A91D2F" w:rsidRPr="001652D4">
        <w:rPr>
          <w:rFonts w:ascii="宋体" w:hAnsi="宋体" w:hint="eastAsia"/>
          <w:bCs/>
          <w:sz w:val="24"/>
          <w:szCs w:val="24"/>
        </w:rPr>
        <w:t>熔出</w:t>
      </w:r>
      <w:r w:rsidRPr="001652D4">
        <w:rPr>
          <w:rFonts w:ascii="宋体" w:hAnsi="宋体" w:hint="eastAsia"/>
          <w:bCs/>
          <w:sz w:val="24"/>
          <w:szCs w:val="24"/>
        </w:rPr>
        <w:t>空白储备溶液中的铝进行了测定，其含量在400</w:t>
      </w:r>
      <w:r w:rsidRPr="001652D4">
        <w:rPr>
          <w:sz w:val="24"/>
          <w:szCs w:val="24"/>
        </w:rPr>
        <w:t>μg/mL~</w:t>
      </w:r>
      <w:r w:rsidRPr="001652D4">
        <w:rPr>
          <w:rFonts w:ascii="宋体" w:hAnsi="宋体" w:hint="eastAsia"/>
          <w:bCs/>
          <w:sz w:val="24"/>
          <w:szCs w:val="24"/>
        </w:rPr>
        <w:t>500</w:t>
      </w:r>
      <w:r w:rsidRPr="001652D4">
        <w:rPr>
          <w:sz w:val="24"/>
          <w:szCs w:val="24"/>
        </w:rPr>
        <w:t>μg/mL</w:t>
      </w:r>
      <w:r w:rsidRPr="001652D4">
        <w:rPr>
          <w:sz w:val="24"/>
          <w:szCs w:val="24"/>
        </w:rPr>
        <w:t>之间，即熔出铝总量最高达</w:t>
      </w:r>
      <w:r w:rsidRPr="001652D4">
        <w:rPr>
          <w:sz w:val="24"/>
          <w:szCs w:val="24"/>
        </w:rPr>
        <w:t>5</w:t>
      </w:r>
      <w:r w:rsidRPr="001652D4">
        <w:rPr>
          <w:rFonts w:hint="eastAsia"/>
          <w:sz w:val="24"/>
          <w:szCs w:val="24"/>
        </w:rPr>
        <w:t>0mg</w:t>
      </w:r>
      <w:r w:rsidRPr="001652D4">
        <w:rPr>
          <w:rFonts w:hint="eastAsia"/>
          <w:sz w:val="24"/>
          <w:szCs w:val="24"/>
        </w:rPr>
        <w:t>，对此部分铝的干扰进行了试验考察。</w:t>
      </w:r>
    </w:p>
    <w:p w:rsidR="001E31E6" w:rsidRPr="001652D4" w:rsidRDefault="001E31E6" w:rsidP="00A91D2F">
      <w:pPr>
        <w:spacing w:line="400" w:lineRule="exact"/>
        <w:ind w:firstLine="480"/>
        <w:rPr>
          <w:rFonts w:ascii="宋体" w:hAnsi="宋体"/>
          <w:sz w:val="24"/>
          <w:szCs w:val="24"/>
        </w:rPr>
      </w:pPr>
      <w:r w:rsidRPr="001652D4">
        <w:rPr>
          <w:rFonts w:hint="eastAsia"/>
          <w:sz w:val="24"/>
          <w:szCs w:val="24"/>
        </w:rPr>
        <w:t>称取</w:t>
      </w:r>
      <w:r w:rsidRPr="001652D4">
        <w:rPr>
          <w:rFonts w:hint="eastAsia"/>
          <w:sz w:val="24"/>
          <w:szCs w:val="24"/>
        </w:rPr>
        <w:t>50 mg</w:t>
      </w:r>
      <w:r w:rsidRPr="001652D4">
        <w:rPr>
          <w:rFonts w:hint="eastAsia"/>
          <w:sz w:val="24"/>
          <w:szCs w:val="24"/>
        </w:rPr>
        <w:t>高纯铝粉，加入</w:t>
      </w:r>
      <w:r w:rsidRPr="001652D4">
        <w:rPr>
          <w:rFonts w:hint="eastAsia"/>
          <w:sz w:val="24"/>
          <w:szCs w:val="24"/>
        </w:rPr>
        <w:t>5</w:t>
      </w:r>
      <w:r w:rsidRPr="001652D4">
        <w:rPr>
          <w:sz w:val="24"/>
          <w:szCs w:val="24"/>
        </w:rPr>
        <w:t xml:space="preserve"> mL</w:t>
      </w:r>
      <w:r w:rsidRPr="001652D4">
        <w:rPr>
          <w:sz w:val="24"/>
          <w:szCs w:val="24"/>
        </w:rPr>
        <w:t>盐酸（</w:t>
      </w:r>
      <w:r w:rsidR="00A91D2F" w:rsidRPr="001652D4">
        <w:rPr>
          <w:rFonts w:ascii="Times New Roman" w:eastAsiaTheme="minorEastAsia"/>
          <w:i/>
          <w:sz w:val="24"/>
          <w:szCs w:val="24"/>
        </w:rPr>
        <w:t>ρ</w:t>
      </w:r>
      <w:r w:rsidR="00A91D2F" w:rsidRPr="001652D4">
        <w:rPr>
          <w:rFonts w:ascii="Times New Roman" w:eastAsiaTheme="minorEastAsia"/>
          <w:i/>
          <w:sz w:val="24"/>
          <w:szCs w:val="24"/>
        </w:rPr>
        <w:t>=</w:t>
      </w:r>
      <w:r w:rsidR="00A91D2F" w:rsidRPr="001652D4">
        <w:rPr>
          <w:rFonts w:ascii="Times New Roman" w:eastAsiaTheme="minorEastAsia"/>
          <w:sz w:val="24"/>
          <w:szCs w:val="24"/>
        </w:rPr>
        <w:t>1.19 g/mL</w:t>
      </w:r>
      <w:r w:rsidRPr="001652D4">
        <w:rPr>
          <w:sz w:val="24"/>
          <w:szCs w:val="24"/>
        </w:rPr>
        <w:t>）溶解，移入</w:t>
      </w:r>
      <w:r w:rsidRPr="001652D4">
        <w:rPr>
          <w:rFonts w:hint="eastAsia"/>
          <w:sz w:val="24"/>
          <w:szCs w:val="24"/>
        </w:rPr>
        <w:t>100</w:t>
      </w:r>
      <w:r w:rsidRPr="001652D4">
        <w:rPr>
          <w:sz w:val="24"/>
          <w:szCs w:val="24"/>
        </w:rPr>
        <w:t>mL</w:t>
      </w:r>
      <w:r w:rsidRPr="001652D4">
        <w:rPr>
          <w:sz w:val="24"/>
          <w:szCs w:val="24"/>
        </w:rPr>
        <w:t>容量瓶中，其余按试验方法操作，分</w:t>
      </w:r>
      <w:r w:rsidRPr="001652D4">
        <w:rPr>
          <w:rFonts w:ascii="宋体" w:hAnsi="宋体"/>
          <w:sz w:val="24"/>
          <w:szCs w:val="24"/>
        </w:rPr>
        <w:t>取试液后</w:t>
      </w:r>
      <w:r w:rsidRPr="001652D4">
        <w:rPr>
          <w:sz w:val="24"/>
          <w:szCs w:val="24"/>
        </w:rPr>
        <w:t>于</w:t>
      </w:r>
      <w:r w:rsidRPr="001652D4">
        <w:rPr>
          <w:rFonts w:hint="eastAsia"/>
          <w:sz w:val="24"/>
          <w:szCs w:val="24"/>
        </w:rPr>
        <w:t>50</w:t>
      </w:r>
      <w:r w:rsidRPr="001652D4">
        <w:rPr>
          <w:sz w:val="24"/>
          <w:szCs w:val="24"/>
        </w:rPr>
        <w:t>mL</w:t>
      </w:r>
      <w:r w:rsidRPr="001652D4">
        <w:rPr>
          <w:sz w:val="24"/>
          <w:szCs w:val="24"/>
        </w:rPr>
        <w:t>容量瓶中</w:t>
      </w:r>
      <w:r w:rsidRPr="001652D4">
        <w:rPr>
          <w:rFonts w:ascii="宋体" w:hAnsi="宋体" w:hint="eastAsia"/>
          <w:bCs/>
          <w:sz w:val="24"/>
          <w:szCs w:val="24"/>
        </w:rPr>
        <w:t>移入含</w:t>
      </w:r>
      <w:r w:rsidRPr="001652D4">
        <w:rPr>
          <w:bCs/>
          <w:sz w:val="24"/>
          <w:szCs w:val="24"/>
        </w:rPr>
        <w:t>50</w:t>
      </w:r>
      <w:r w:rsidRPr="001652D4">
        <w:rPr>
          <w:kern w:val="22"/>
          <w:sz w:val="24"/>
          <w:szCs w:val="24"/>
        </w:rPr>
        <w:t>μg</w:t>
      </w:r>
      <w:r w:rsidRPr="001652D4">
        <w:rPr>
          <w:rFonts w:ascii="宋体" w:hAnsi="宋体" w:hint="eastAsia"/>
          <w:bCs/>
          <w:sz w:val="24"/>
          <w:szCs w:val="24"/>
        </w:rPr>
        <w:t>锡量的锡标准溶液。锡量测定结果见</w:t>
      </w:r>
      <w:r w:rsidRPr="001652D4">
        <w:rPr>
          <w:rFonts w:ascii="宋体" w:hAnsi="宋体"/>
          <w:sz w:val="24"/>
          <w:szCs w:val="24"/>
        </w:rPr>
        <w:t>表</w:t>
      </w:r>
      <w:r w:rsidRPr="001652D4">
        <w:rPr>
          <w:rFonts w:ascii="宋体" w:hAnsi="宋体" w:hint="eastAsia"/>
          <w:sz w:val="24"/>
          <w:szCs w:val="24"/>
        </w:rPr>
        <w:t>1</w:t>
      </w:r>
      <w:r w:rsidR="00C305A5" w:rsidRPr="001652D4">
        <w:rPr>
          <w:rFonts w:ascii="宋体" w:hAnsi="宋体" w:hint="eastAsia"/>
          <w:sz w:val="24"/>
          <w:szCs w:val="24"/>
        </w:rPr>
        <w:t>1</w:t>
      </w:r>
      <w:r w:rsidRPr="001652D4">
        <w:rPr>
          <w:rFonts w:ascii="宋体" w:hAnsi="宋体"/>
          <w:sz w:val="24"/>
          <w:szCs w:val="24"/>
        </w:rPr>
        <w:t>。</w:t>
      </w:r>
    </w:p>
    <w:p w:rsidR="001E31E6" w:rsidRPr="001652D4" w:rsidRDefault="001E31E6" w:rsidP="00A91D2F">
      <w:pPr>
        <w:spacing w:line="400" w:lineRule="exact"/>
        <w:rPr>
          <w:rFonts w:ascii="宋体" w:hAnsi="宋体"/>
          <w:b/>
        </w:rPr>
      </w:pPr>
      <w:r w:rsidRPr="001652D4">
        <w:rPr>
          <w:rFonts w:ascii="宋体" w:hAnsi="宋体" w:hint="eastAsia"/>
          <w:sz w:val="24"/>
          <w:szCs w:val="24"/>
        </w:rPr>
        <w:t xml:space="preserve">    </w:t>
      </w:r>
      <w:r w:rsidRPr="001652D4">
        <w:rPr>
          <w:rFonts w:ascii="宋体" w:hAnsi="宋体" w:hint="eastAsia"/>
        </w:rPr>
        <w:t xml:space="preserve">                    </w:t>
      </w:r>
      <w:r w:rsidRPr="001652D4">
        <w:rPr>
          <w:rFonts w:ascii="宋体" w:hAnsi="宋体" w:hint="eastAsia"/>
          <w:b/>
        </w:rPr>
        <w:t xml:space="preserve"> 表1</w:t>
      </w:r>
      <w:r w:rsidR="00C305A5" w:rsidRPr="001652D4">
        <w:rPr>
          <w:rFonts w:ascii="宋体" w:hAnsi="宋体" w:hint="eastAsia"/>
          <w:b/>
        </w:rPr>
        <w:t>1</w:t>
      </w:r>
      <w:r w:rsidRPr="001652D4">
        <w:rPr>
          <w:rFonts w:ascii="宋体" w:hAnsi="宋体" w:hint="eastAsia"/>
          <w:b/>
        </w:rPr>
        <w:t xml:space="preserve"> 铝元素的干扰（一）</w:t>
      </w:r>
    </w:p>
    <w:tbl>
      <w:tblPr>
        <w:tblW w:w="7512" w:type="dxa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04"/>
        <w:gridCol w:w="2504"/>
        <w:gridCol w:w="2504"/>
      </w:tblGrid>
      <w:tr w:rsidR="001E31E6" w:rsidRPr="001652D4" w:rsidTr="00576E10">
        <w:trPr>
          <w:trHeight w:val="379"/>
        </w:trPr>
        <w:tc>
          <w:tcPr>
            <w:tcW w:w="2504" w:type="dxa"/>
            <w:vAlign w:val="center"/>
          </w:tcPr>
          <w:p w:rsidR="001E31E6" w:rsidRPr="001652D4" w:rsidRDefault="001E31E6" w:rsidP="00A91D2F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加入锡量/</w:t>
            </w:r>
            <w:r w:rsidRPr="001652D4">
              <w:rPr>
                <w:sz w:val="18"/>
                <w:szCs w:val="18"/>
              </w:rPr>
              <w:t>μ</w:t>
            </w:r>
            <w:r w:rsidRPr="001652D4">
              <w:rPr>
                <w:sz w:val="18"/>
                <w:szCs w:val="18"/>
              </w:rPr>
              <w:t>g</w:t>
            </w:r>
          </w:p>
        </w:tc>
        <w:tc>
          <w:tcPr>
            <w:tcW w:w="2504" w:type="dxa"/>
            <w:vAlign w:val="center"/>
          </w:tcPr>
          <w:p w:rsidR="001E31E6" w:rsidRPr="001652D4" w:rsidRDefault="001E31E6" w:rsidP="00A91D2F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/>
                <w:sz w:val="18"/>
                <w:szCs w:val="18"/>
              </w:rPr>
              <w:t>测得锡量</w:t>
            </w:r>
            <w:r w:rsidRPr="001652D4">
              <w:rPr>
                <w:rFonts w:hint="eastAsia"/>
                <w:sz w:val="18"/>
                <w:szCs w:val="18"/>
              </w:rPr>
              <w:t>/</w:t>
            </w:r>
            <w:r w:rsidRPr="001652D4">
              <w:rPr>
                <w:sz w:val="18"/>
                <w:szCs w:val="18"/>
              </w:rPr>
              <w:t>μ</w:t>
            </w:r>
            <w:r w:rsidRPr="001652D4">
              <w:rPr>
                <w:sz w:val="18"/>
                <w:szCs w:val="18"/>
              </w:rPr>
              <w:t>g</w:t>
            </w:r>
          </w:p>
        </w:tc>
        <w:tc>
          <w:tcPr>
            <w:tcW w:w="2504" w:type="dxa"/>
            <w:vAlign w:val="center"/>
          </w:tcPr>
          <w:p w:rsidR="001E31E6" w:rsidRPr="001652D4" w:rsidRDefault="001E31E6" w:rsidP="00A91D2F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/>
                <w:sz w:val="18"/>
                <w:szCs w:val="18"/>
              </w:rPr>
              <w:t>回收率</w:t>
            </w:r>
            <w:r w:rsidRPr="001652D4">
              <w:rPr>
                <w:rFonts w:ascii="Times New Roman"/>
                <w:sz w:val="18"/>
                <w:szCs w:val="18"/>
              </w:rPr>
              <w:t>/%</w:t>
            </w:r>
          </w:p>
        </w:tc>
      </w:tr>
      <w:tr w:rsidR="001E31E6" w:rsidRPr="001652D4" w:rsidTr="00576E10">
        <w:trPr>
          <w:trHeight w:val="413"/>
        </w:trPr>
        <w:tc>
          <w:tcPr>
            <w:tcW w:w="2504" w:type="dxa"/>
            <w:vAlign w:val="center"/>
          </w:tcPr>
          <w:p w:rsidR="001E31E6" w:rsidRPr="001652D4" w:rsidRDefault="001E31E6" w:rsidP="00A91D2F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 w:hint="eastAsia"/>
                <w:sz w:val="18"/>
                <w:szCs w:val="18"/>
              </w:rPr>
              <w:t>50</w:t>
            </w:r>
          </w:p>
        </w:tc>
        <w:tc>
          <w:tcPr>
            <w:tcW w:w="2504" w:type="dxa"/>
            <w:vAlign w:val="center"/>
          </w:tcPr>
          <w:p w:rsidR="001E31E6" w:rsidRPr="001652D4" w:rsidRDefault="001E31E6" w:rsidP="00A91D2F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 w:hint="eastAsia"/>
                <w:sz w:val="18"/>
                <w:szCs w:val="18"/>
              </w:rPr>
              <w:t>49  49  51</w:t>
            </w:r>
          </w:p>
        </w:tc>
        <w:tc>
          <w:tcPr>
            <w:tcW w:w="2504" w:type="dxa"/>
            <w:vAlign w:val="center"/>
          </w:tcPr>
          <w:p w:rsidR="001E31E6" w:rsidRPr="001652D4" w:rsidRDefault="001E31E6" w:rsidP="00A91D2F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 w:hint="eastAsia"/>
                <w:sz w:val="18"/>
                <w:szCs w:val="18"/>
              </w:rPr>
              <w:t>98.0  98.0  102</w:t>
            </w:r>
          </w:p>
        </w:tc>
      </w:tr>
    </w:tbl>
    <w:p w:rsidR="001E31E6" w:rsidRPr="001652D4" w:rsidRDefault="001E31E6" w:rsidP="00C305A5">
      <w:pPr>
        <w:spacing w:line="400" w:lineRule="exact"/>
        <w:ind w:firstLine="480"/>
        <w:rPr>
          <w:rFonts w:ascii="宋体" w:hAnsi="宋体"/>
          <w:bCs/>
          <w:sz w:val="24"/>
          <w:szCs w:val="24"/>
        </w:rPr>
      </w:pPr>
      <w:r w:rsidRPr="001652D4">
        <w:rPr>
          <w:rFonts w:hint="eastAsia"/>
          <w:sz w:val="24"/>
          <w:szCs w:val="24"/>
        </w:rPr>
        <w:t>分别使用</w:t>
      </w:r>
      <w:r w:rsidRPr="001652D4">
        <w:rPr>
          <w:rFonts w:ascii="宋体" w:hAnsi="宋体" w:hint="eastAsia"/>
          <w:bCs/>
          <w:sz w:val="24"/>
          <w:szCs w:val="24"/>
        </w:rPr>
        <w:t>过氧化钠试剂</w:t>
      </w:r>
      <w:r w:rsidR="00A91D2F" w:rsidRPr="001652D4">
        <w:rPr>
          <w:rFonts w:ascii="宋体" w:hAnsi="宋体" w:hint="eastAsia"/>
          <w:bCs/>
          <w:sz w:val="24"/>
          <w:szCs w:val="24"/>
        </w:rPr>
        <w:t>熔出</w:t>
      </w:r>
      <w:r w:rsidRPr="001652D4">
        <w:rPr>
          <w:rFonts w:ascii="宋体" w:hAnsi="宋体" w:hint="eastAsia"/>
          <w:bCs/>
          <w:sz w:val="24"/>
          <w:szCs w:val="24"/>
        </w:rPr>
        <w:t>空白储备</w:t>
      </w:r>
      <w:r w:rsidRPr="001652D4">
        <w:rPr>
          <w:rFonts w:hint="eastAsia"/>
          <w:sz w:val="24"/>
          <w:szCs w:val="24"/>
        </w:rPr>
        <w:t>溶液（</w:t>
      </w:r>
      <w:r w:rsidR="00A91D2F" w:rsidRPr="001652D4">
        <w:rPr>
          <w:rFonts w:hint="eastAsia"/>
          <w:sz w:val="24"/>
          <w:szCs w:val="24"/>
        </w:rPr>
        <w:t>含熔出铝</w:t>
      </w:r>
      <w:r w:rsidRPr="001652D4">
        <w:rPr>
          <w:rFonts w:hint="eastAsia"/>
          <w:sz w:val="24"/>
          <w:szCs w:val="24"/>
        </w:rPr>
        <w:t>）及氯化钠试剂空白</w:t>
      </w:r>
      <w:r w:rsidRPr="001652D4">
        <w:rPr>
          <w:rFonts w:ascii="宋体" w:hAnsi="宋体" w:hint="eastAsia"/>
          <w:bCs/>
          <w:sz w:val="24"/>
          <w:szCs w:val="24"/>
        </w:rPr>
        <w:t>储备</w:t>
      </w:r>
      <w:r w:rsidRPr="001652D4">
        <w:rPr>
          <w:rFonts w:hint="eastAsia"/>
          <w:sz w:val="24"/>
          <w:szCs w:val="24"/>
        </w:rPr>
        <w:t>溶液（</w:t>
      </w:r>
      <w:r w:rsidR="00C305A5" w:rsidRPr="001652D4">
        <w:rPr>
          <w:rFonts w:hint="eastAsia"/>
          <w:sz w:val="24"/>
          <w:szCs w:val="24"/>
        </w:rPr>
        <w:t>无熔出铝</w:t>
      </w:r>
      <w:r w:rsidRPr="001652D4">
        <w:rPr>
          <w:rFonts w:hint="eastAsia"/>
          <w:sz w:val="24"/>
          <w:szCs w:val="24"/>
        </w:rPr>
        <w:t>）配制成锡含量为</w:t>
      </w:r>
      <w:r w:rsidRPr="001652D4">
        <w:rPr>
          <w:rFonts w:hint="eastAsia"/>
          <w:sz w:val="24"/>
          <w:szCs w:val="24"/>
        </w:rPr>
        <w:t xml:space="preserve">0.2 </w:t>
      </w:r>
      <w:r w:rsidRPr="001652D4">
        <w:rPr>
          <w:sz w:val="24"/>
          <w:szCs w:val="24"/>
        </w:rPr>
        <w:t>μg/mL</w:t>
      </w:r>
      <w:r w:rsidRPr="001652D4">
        <w:rPr>
          <w:sz w:val="24"/>
          <w:szCs w:val="24"/>
        </w:rPr>
        <w:t>、</w:t>
      </w:r>
      <w:r w:rsidRPr="001652D4">
        <w:rPr>
          <w:rFonts w:hint="eastAsia"/>
          <w:sz w:val="24"/>
          <w:szCs w:val="24"/>
        </w:rPr>
        <w:t>1.0</w:t>
      </w:r>
      <w:r w:rsidRPr="001652D4">
        <w:rPr>
          <w:sz w:val="24"/>
          <w:szCs w:val="24"/>
        </w:rPr>
        <w:t>μg/mL</w:t>
      </w:r>
      <w:r w:rsidRPr="001652D4">
        <w:rPr>
          <w:sz w:val="24"/>
          <w:szCs w:val="24"/>
        </w:rPr>
        <w:t>的</w:t>
      </w:r>
      <w:r w:rsidRPr="001652D4">
        <w:rPr>
          <w:rFonts w:hint="eastAsia"/>
          <w:sz w:val="24"/>
          <w:szCs w:val="24"/>
        </w:rPr>
        <w:t>2</w:t>
      </w:r>
      <w:r w:rsidRPr="001652D4">
        <w:rPr>
          <w:rFonts w:hint="eastAsia"/>
          <w:sz w:val="24"/>
          <w:szCs w:val="24"/>
        </w:rPr>
        <w:t>种标准溶液，测定其发射强度。其结果见表</w:t>
      </w:r>
      <w:r w:rsidRPr="001652D4">
        <w:rPr>
          <w:rFonts w:hint="eastAsia"/>
          <w:sz w:val="24"/>
          <w:szCs w:val="24"/>
        </w:rPr>
        <w:t>1</w:t>
      </w:r>
      <w:r w:rsidR="00C305A5" w:rsidRPr="001652D4">
        <w:rPr>
          <w:rFonts w:hint="eastAsia"/>
          <w:sz w:val="24"/>
          <w:szCs w:val="24"/>
        </w:rPr>
        <w:t>2</w:t>
      </w:r>
      <w:r w:rsidRPr="001652D4">
        <w:rPr>
          <w:rFonts w:hint="eastAsia"/>
          <w:sz w:val="24"/>
          <w:szCs w:val="24"/>
        </w:rPr>
        <w:t>。</w:t>
      </w:r>
    </w:p>
    <w:p w:rsidR="001E31E6" w:rsidRPr="001652D4" w:rsidRDefault="001E31E6" w:rsidP="00C305A5">
      <w:pPr>
        <w:pStyle w:val="a"/>
        <w:numPr>
          <w:ilvl w:val="1"/>
          <w:numId w:val="0"/>
        </w:numPr>
        <w:spacing w:beforeLines="0" w:afterLines="0" w:line="400" w:lineRule="exact"/>
        <w:jc w:val="center"/>
        <w:rPr>
          <w:rFonts w:ascii="宋体" w:eastAsia="宋体" w:hAnsi="宋体"/>
          <w:b/>
          <w:kern w:val="2"/>
          <w:szCs w:val="21"/>
        </w:rPr>
      </w:pPr>
      <w:r w:rsidRPr="001652D4">
        <w:rPr>
          <w:rFonts w:ascii="宋体" w:eastAsia="宋体" w:hAnsi="宋体"/>
          <w:b/>
          <w:kern w:val="2"/>
          <w:szCs w:val="21"/>
        </w:rPr>
        <w:t>表1</w:t>
      </w:r>
      <w:r w:rsidR="00C305A5" w:rsidRPr="001652D4">
        <w:rPr>
          <w:rFonts w:ascii="宋体" w:eastAsia="宋体" w:hAnsi="宋体" w:hint="eastAsia"/>
          <w:b/>
          <w:kern w:val="2"/>
          <w:szCs w:val="21"/>
        </w:rPr>
        <w:t>2</w:t>
      </w:r>
      <w:r w:rsidRPr="001652D4">
        <w:rPr>
          <w:rFonts w:ascii="宋体" w:eastAsia="宋体" w:hAnsi="宋体"/>
          <w:b/>
          <w:kern w:val="2"/>
          <w:szCs w:val="21"/>
        </w:rPr>
        <w:t>坩埚中</w:t>
      </w:r>
      <w:r w:rsidR="008D7ACA">
        <w:rPr>
          <w:rFonts w:ascii="宋体" w:eastAsia="宋体" w:hAnsi="宋体" w:hint="eastAsia"/>
          <w:b/>
          <w:kern w:val="2"/>
          <w:szCs w:val="21"/>
        </w:rPr>
        <w:t>熔出</w:t>
      </w:r>
      <w:r w:rsidRPr="001652D4">
        <w:rPr>
          <w:rFonts w:ascii="宋体" w:eastAsia="宋体" w:hAnsi="宋体"/>
          <w:b/>
          <w:kern w:val="2"/>
          <w:szCs w:val="21"/>
        </w:rPr>
        <w:t>铝元素的干扰（二）</w:t>
      </w:r>
    </w:p>
    <w:tbl>
      <w:tblPr>
        <w:tblW w:w="7784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1"/>
        <w:gridCol w:w="1560"/>
        <w:gridCol w:w="1701"/>
        <w:gridCol w:w="1972"/>
      </w:tblGrid>
      <w:tr w:rsidR="001E31E6" w:rsidRPr="001652D4" w:rsidTr="00C305A5">
        <w:trPr>
          <w:trHeight w:val="379"/>
        </w:trPr>
        <w:tc>
          <w:tcPr>
            <w:tcW w:w="2551" w:type="dxa"/>
            <w:vAlign w:val="center"/>
          </w:tcPr>
          <w:p w:rsidR="001E31E6" w:rsidRPr="001652D4" w:rsidRDefault="001E31E6" w:rsidP="00C305A5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锡含量/</w:t>
            </w:r>
            <w:r w:rsidRPr="001652D4">
              <w:rPr>
                <w:sz w:val="18"/>
                <w:szCs w:val="18"/>
              </w:rPr>
              <w:t>μ</w:t>
            </w:r>
            <w:r w:rsidRPr="001652D4">
              <w:rPr>
                <w:sz w:val="18"/>
                <w:szCs w:val="18"/>
              </w:rPr>
              <w:t>g/mL</w:t>
            </w:r>
          </w:p>
        </w:tc>
        <w:tc>
          <w:tcPr>
            <w:tcW w:w="1560" w:type="dxa"/>
            <w:vAlign w:val="center"/>
          </w:tcPr>
          <w:p w:rsidR="001E31E6" w:rsidRPr="001652D4" w:rsidRDefault="001E31E6" w:rsidP="00C305A5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 w:hint="eastAsia"/>
                <w:sz w:val="18"/>
                <w:szCs w:val="18"/>
              </w:rPr>
              <w:t>0.2</w:t>
            </w:r>
          </w:p>
        </w:tc>
        <w:tc>
          <w:tcPr>
            <w:tcW w:w="1701" w:type="dxa"/>
            <w:vAlign w:val="center"/>
          </w:tcPr>
          <w:p w:rsidR="001E31E6" w:rsidRPr="001652D4" w:rsidRDefault="001E31E6" w:rsidP="00C305A5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 w:hint="eastAsia"/>
                <w:sz w:val="18"/>
                <w:szCs w:val="18"/>
              </w:rPr>
              <w:t>1.0</w:t>
            </w:r>
          </w:p>
        </w:tc>
        <w:tc>
          <w:tcPr>
            <w:tcW w:w="1972" w:type="dxa"/>
          </w:tcPr>
          <w:p w:rsidR="001E31E6" w:rsidRPr="001652D4" w:rsidRDefault="001E31E6" w:rsidP="00C305A5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 w:hint="eastAsia"/>
                <w:sz w:val="18"/>
                <w:szCs w:val="18"/>
              </w:rPr>
              <w:t>备注</w:t>
            </w:r>
          </w:p>
        </w:tc>
      </w:tr>
      <w:tr w:rsidR="001E31E6" w:rsidRPr="001652D4" w:rsidTr="00C305A5">
        <w:trPr>
          <w:trHeight w:val="413"/>
        </w:trPr>
        <w:tc>
          <w:tcPr>
            <w:tcW w:w="2551" w:type="dxa"/>
            <w:vAlign w:val="center"/>
          </w:tcPr>
          <w:p w:rsidR="001E31E6" w:rsidRPr="001652D4" w:rsidRDefault="001E31E6" w:rsidP="00C305A5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/>
                <w:sz w:val="18"/>
                <w:szCs w:val="18"/>
              </w:rPr>
              <w:t>过氧化钠试剂空白储备溶液配制液发射强度</w:t>
            </w:r>
          </w:p>
        </w:tc>
        <w:tc>
          <w:tcPr>
            <w:tcW w:w="1560" w:type="dxa"/>
            <w:vAlign w:val="center"/>
          </w:tcPr>
          <w:p w:rsidR="001E31E6" w:rsidRPr="001652D4" w:rsidRDefault="001E31E6" w:rsidP="00C305A5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 w:hint="eastAsia"/>
                <w:sz w:val="18"/>
                <w:szCs w:val="18"/>
              </w:rPr>
              <w:t>76  74  78</w:t>
            </w:r>
          </w:p>
        </w:tc>
        <w:tc>
          <w:tcPr>
            <w:tcW w:w="1701" w:type="dxa"/>
            <w:vAlign w:val="center"/>
          </w:tcPr>
          <w:p w:rsidR="001E31E6" w:rsidRPr="001652D4" w:rsidRDefault="001E31E6" w:rsidP="00C305A5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 w:hint="eastAsia"/>
                <w:sz w:val="18"/>
                <w:szCs w:val="18"/>
              </w:rPr>
              <w:t>371  376  373</w:t>
            </w:r>
          </w:p>
        </w:tc>
        <w:tc>
          <w:tcPr>
            <w:tcW w:w="1972" w:type="dxa"/>
            <w:vAlign w:val="center"/>
          </w:tcPr>
          <w:p w:rsidR="001E31E6" w:rsidRPr="001652D4" w:rsidRDefault="001E31E6" w:rsidP="00C305A5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 w:hint="eastAsia"/>
                <w:sz w:val="18"/>
                <w:szCs w:val="18"/>
              </w:rPr>
              <w:t>含坩埚中熔出的铝</w:t>
            </w:r>
          </w:p>
        </w:tc>
      </w:tr>
      <w:tr w:rsidR="001E31E6" w:rsidRPr="001652D4" w:rsidTr="00C305A5">
        <w:trPr>
          <w:trHeight w:val="413"/>
        </w:trPr>
        <w:tc>
          <w:tcPr>
            <w:tcW w:w="2551" w:type="dxa"/>
            <w:vAlign w:val="center"/>
          </w:tcPr>
          <w:p w:rsidR="001E31E6" w:rsidRPr="001652D4" w:rsidRDefault="001E31E6" w:rsidP="00C305A5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 w:hint="eastAsia"/>
                <w:sz w:val="18"/>
                <w:szCs w:val="18"/>
              </w:rPr>
              <w:t>氯</w:t>
            </w:r>
            <w:r w:rsidRPr="001652D4">
              <w:rPr>
                <w:rFonts w:ascii="Times New Roman"/>
                <w:sz w:val="18"/>
                <w:szCs w:val="18"/>
              </w:rPr>
              <w:t>化钠试剂空白储备溶液配制液发射强度</w:t>
            </w:r>
          </w:p>
        </w:tc>
        <w:tc>
          <w:tcPr>
            <w:tcW w:w="1560" w:type="dxa"/>
            <w:vAlign w:val="center"/>
          </w:tcPr>
          <w:p w:rsidR="001E31E6" w:rsidRPr="001652D4" w:rsidRDefault="001E31E6" w:rsidP="00C305A5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 w:hint="eastAsia"/>
                <w:sz w:val="18"/>
                <w:szCs w:val="18"/>
              </w:rPr>
              <w:t>77  79  78</w:t>
            </w:r>
          </w:p>
        </w:tc>
        <w:tc>
          <w:tcPr>
            <w:tcW w:w="1701" w:type="dxa"/>
            <w:vAlign w:val="center"/>
          </w:tcPr>
          <w:p w:rsidR="001E31E6" w:rsidRPr="001652D4" w:rsidRDefault="001E31E6" w:rsidP="00C305A5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 w:hint="eastAsia"/>
                <w:sz w:val="18"/>
                <w:szCs w:val="18"/>
              </w:rPr>
              <w:t>371  372  375</w:t>
            </w:r>
          </w:p>
        </w:tc>
        <w:tc>
          <w:tcPr>
            <w:tcW w:w="1972" w:type="dxa"/>
            <w:vAlign w:val="center"/>
          </w:tcPr>
          <w:p w:rsidR="001E31E6" w:rsidRPr="001652D4" w:rsidRDefault="001E31E6" w:rsidP="00C305A5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 w:hint="eastAsia"/>
                <w:sz w:val="18"/>
                <w:szCs w:val="18"/>
              </w:rPr>
              <w:t>不含铝</w:t>
            </w:r>
          </w:p>
        </w:tc>
      </w:tr>
    </w:tbl>
    <w:p w:rsidR="001E31E6" w:rsidRPr="001652D4" w:rsidRDefault="001E31E6" w:rsidP="00F438CA">
      <w:pPr>
        <w:spacing w:line="400" w:lineRule="exact"/>
        <w:rPr>
          <w:sz w:val="24"/>
          <w:szCs w:val="24"/>
        </w:rPr>
      </w:pPr>
      <w:r w:rsidRPr="001652D4">
        <w:rPr>
          <w:rFonts w:hint="eastAsia"/>
          <w:sz w:val="24"/>
          <w:szCs w:val="24"/>
        </w:rPr>
        <w:t xml:space="preserve">    </w:t>
      </w:r>
      <w:r w:rsidRPr="001652D4">
        <w:rPr>
          <w:rFonts w:hint="eastAsia"/>
          <w:sz w:val="24"/>
          <w:szCs w:val="24"/>
        </w:rPr>
        <w:t>表</w:t>
      </w:r>
      <w:r w:rsidR="00C305A5" w:rsidRPr="001652D4">
        <w:rPr>
          <w:rFonts w:hint="eastAsia"/>
          <w:sz w:val="24"/>
          <w:szCs w:val="24"/>
        </w:rPr>
        <w:t>11</w:t>
      </w:r>
      <w:r w:rsidRPr="001652D4">
        <w:rPr>
          <w:rFonts w:hint="eastAsia"/>
          <w:sz w:val="24"/>
          <w:szCs w:val="24"/>
        </w:rPr>
        <w:t>和表</w:t>
      </w:r>
      <w:r w:rsidRPr="001652D4">
        <w:rPr>
          <w:rFonts w:hint="eastAsia"/>
          <w:sz w:val="24"/>
          <w:szCs w:val="24"/>
        </w:rPr>
        <w:t>1</w:t>
      </w:r>
      <w:r w:rsidR="00C305A5" w:rsidRPr="001652D4">
        <w:rPr>
          <w:rFonts w:hint="eastAsia"/>
          <w:sz w:val="24"/>
          <w:szCs w:val="24"/>
        </w:rPr>
        <w:t>2</w:t>
      </w:r>
      <w:r w:rsidRPr="001652D4">
        <w:rPr>
          <w:rFonts w:hint="eastAsia"/>
          <w:sz w:val="24"/>
          <w:szCs w:val="24"/>
        </w:rPr>
        <w:t>试验数据表明，刚玉坩埚熔出的铝对锡的测定没有干扰。因此，配制工作曲线的含钠试剂空白溶液可以不经坩埚熔融，直接用氯化钠配制即可。</w:t>
      </w:r>
    </w:p>
    <w:p w:rsidR="001E31E6" w:rsidRPr="001652D4" w:rsidRDefault="00F438CA" w:rsidP="00F438CA">
      <w:pPr>
        <w:spacing w:line="400" w:lineRule="exact"/>
        <w:rPr>
          <w:sz w:val="24"/>
          <w:szCs w:val="24"/>
        </w:rPr>
      </w:pPr>
      <w:r w:rsidRPr="001652D4">
        <w:rPr>
          <w:rFonts w:hint="eastAsia"/>
          <w:sz w:val="24"/>
          <w:szCs w:val="24"/>
        </w:rPr>
        <w:t>3</w:t>
      </w:r>
      <w:r w:rsidR="001E31E6" w:rsidRPr="001652D4">
        <w:rPr>
          <w:rFonts w:hint="eastAsia"/>
          <w:sz w:val="24"/>
          <w:szCs w:val="24"/>
        </w:rPr>
        <w:t>.</w:t>
      </w:r>
      <w:r w:rsidRPr="001652D4">
        <w:rPr>
          <w:rFonts w:hint="eastAsia"/>
          <w:sz w:val="24"/>
          <w:szCs w:val="24"/>
        </w:rPr>
        <w:t>4</w:t>
      </w:r>
      <w:r w:rsidR="001E31E6" w:rsidRPr="001652D4">
        <w:rPr>
          <w:rFonts w:hint="eastAsia"/>
          <w:sz w:val="24"/>
          <w:szCs w:val="24"/>
        </w:rPr>
        <w:t xml:space="preserve">.4 </w:t>
      </w:r>
      <w:r w:rsidR="001E31E6" w:rsidRPr="001652D4">
        <w:rPr>
          <w:rFonts w:hint="eastAsia"/>
          <w:sz w:val="24"/>
          <w:szCs w:val="24"/>
        </w:rPr>
        <w:t>硅的干扰</w:t>
      </w:r>
    </w:p>
    <w:p w:rsidR="001E31E6" w:rsidRPr="001652D4" w:rsidRDefault="001E31E6" w:rsidP="00F438CA">
      <w:pPr>
        <w:spacing w:line="400" w:lineRule="exact"/>
        <w:ind w:firstLine="470"/>
        <w:rPr>
          <w:sz w:val="24"/>
          <w:szCs w:val="24"/>
        </w:rPr>
      </w:pPr>
      <w:r w:rsidRPr="001652D4">
        <w:rPr>
          <w:rFonts w:hint="eastAsia"/>
          <w:sz w:val="24"/>
          <w:szCs w:val="24"/>
        </w:rPr>
        <w:t>锑精矿中除基体锑外，还含有大量的硅，二氧化硅含量最高可达</w:t>
      </w:r>
      <w:r w:rsidRPr="001652D4">
        <w:rPr>
          <w:rFonts w:hint="eastAsia"/>
          <w:sz w:val="24"/>
          <w:szCs w:val="24"/>
        </w:rPr>
        <w:t>30%</w:t>
      </w:r>
      <w:r w:rsidRPr="001652D4">
        <w:rPr>
          <w:rFonts w:hint="eastAsia"/>
          <w:sz w:val="24"/>
          <w:szCs w:val="24"/>
        </w:rPr>
        <w:t>。称取</w:t>
      </w:r>
      <w:r w:rsidRPr="001652D4">
        <w:rPr>
          <w:sz w:val="24"/>
          <w:szCs w:val="24"/>
        </w:rPr>
        <w:t>二氧化硅</w:t>
      </w:r>
      <w:r w:rsidRPr="001652D4">
        <w:rPr>
          <w:rFonts w:hint="eastAsia"/>
          <w:sz w:val="24"/>
          <w:szCs w:val="24"/>
        </w:rPr>
        <w:t>150mg</w:t>
      </w:r>
      <w:r w:rsidRPr="001652D4">
        <w:rPr>
          <w:rFonts w:hint="eastAsia"/>
          <w:sz w:val="24"/>
          <w:szCs w:val="24"/>
        </w:rPr>
        <w:t>，不加样品，按试验方法操作，分取试液后于</w:t>
      </w:r>
      <w:r w:rsidRPr="001652D4">
        <w:rPr>
          <w:rFonts w:hint="eastAsia"/>
          <w:sz w:val="24"/>
          <w:szCs w:val="24"/>
        </w:rPr>
        <w:t>50</w:t>
      </w:r>
      <w:r w:rsidRPr="001652D4">
        <w:rPr>
          <w:sz w:val="24"/>
          <w:szCs w:val="24"/>
        </w:rPr>
        <w:t xml:space="preserve"> mL</w:t>
      </w:r>
      <w:r w:rsidRPr="001652D4">
        <w:rPr>
          <w:sz w:val="24"/>
          <w:szCs w:val="24"/>
        </w:rPr>
        <w:t>容量瓶中</w:t>
      </w:r>
      <w:r w:rsidRPr="001652D4">
        <w:rPr>
          <w:rFonts w:hint="eastAsia"/>
          <w:sz w:val="24"/>
          <w:szCs w:val="24"/>
        </w:rPr>
        <w:t>移入含</w:t>
      </w:r>
      <w:r w:rsidRPr="001652D4">
        <w:rPr>
          <w:rFonts w:hint="eastAsia"/>
          <w:sz w:val="24"/>
          <w:szCs w:val="24"/>
        </w:rPr>
        <w:t>50</w:t>
      </w:r>
      <w:r w:rsidRPr="001652D4">
        <w:rPr>
          <w:sz w:val="24"/>
          <w:szCs w:val="24"/>
        </w:rPr>
        <w:t>μg</w:t>
      </w:r>
      <w:r w:rsidRPr="001652D4">
        <w:rPr>
          <w:sz w:val="24"/>
          <w:szCs w:val="24"/>
        </w:rPr>
        <w:t>锡量的锡标准溶液，锡</w:t>
      </w:r>
      <w:r w:rsidRPr="001652D4">
        <w:rPr>
          <w:rFonts w:hint="eastAsia"/>
          <w:sz w:val="24"/>
          <w:szCs w:val="24"/>
        </w:rPr>
        <w:t>测定结果见表</w:t>
      </w:r>
      <w:r w:rsidRPr="001652D4">
        <w:rPr>
          <w:rFonts w:hint="eastAsia"/>
          <w:sz w:val="24"/>
          <w:szCs w:val="24"/>
        </w:rPr>
        <w:t>1</w:t>
      </w:r>
      <w:r w:rsidR="00F438CA" w:rsidRPr="001652D4">
        <w:rPr>
          <w:rFonts w:hint="eastAsia"/>
          <w:sz w:val="24"/>
          <w:szCs w:val="24"/>
        </w:rPr>
        <w:t>3</w:t>
      </w:r>
      <w:r w:rsidRPr="001652D4">
        <w:rPr>
          <w:rFonts w:hint="eastAsia"/>
          <w:sz w:val="24"/>
          <w:szCs w:val="24"/>
        </w:rPr>
        <w:t>。</w:t>
      </w:r>
    </w:p>
    <w:p w:rsidR="001E31E6" w:rsidRPr="001652D4" w:rsidRDefault="001E31E6" w:rsidP="00F438CA">
      <w:pPr>
        <w:pStyle w:val="a"/>
        <w:numPr>
          <w:ilvl w:val="1"/>
          <w:numId w:val="0"/>
        </w:numPr>
        <w:spacing w:beforeLines="0" w:afterLines="0" w:line="400" w:lineRule="exact"/>
        <w:jc w:val="center"/>
        <w:rPr>
          <w:rFonts w:ascii="Times New Roman"/>
          <w:bCs/>
          <w:szCs w:val="21"/>
        </w:rPr>
      </w:pPr>
      <w:r w:rsidRPr="001652D4">
        <w:rPr>
          <w:rFonts w:ascii="宋体" w:eastAsia="宋体" w:hAnsi="宋体"/>
          <w:b/>
          <w:kern w:val="2"/>
          <w:szCs w:val="21"/>
        </w:rPr>
        <w:t>表1</w:t>
      </w:r>
      <w:r w:rsidR="00F438CA" w:rsidRPr="001652D4">
        <w:rPr>
          <w:rFonts w:ascii="宋体" w:eastAsia="宋体" w:hAnsi="宋体" w:hint="eastAsia"/>
          <w:b/>
          <w:kern w:val="2"/>
          <w:szCs w:val="21"/>
        </w:rPr>
        <w:t>3</w:t>
      </w:r>
      <w:r w:rsidRPr="001652D4">
        <w:rPr>
          <w:rFonts w:ascii="宋体" w:eastAsia="宋体" w:hAnsi="宋体"/>
          <w:b/>
          <w:kern w:val="2"/>
          <w:szCs w:val="21"/>
        </w:rPr>
        <w:t>硅的干扰</w:t>
      </w:r>
    </w:p>
    <w:tbl>
      <w:tblPr>
        <w:tblW w:w="7513" w:type="dxa"/>
        <w:jc w:val="center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04"/>
        <w:gridCol w:w="2504"/>
        <w:gridCol w:w="2505"/>
      </w:tblGrid>
      <w:tr w:rsidR="001E31E6" w:rsidRPr="001652D4" w:rsidTr="00F438CA">
        <w:trPr>
          <w:trHeight w:val="379"/>
          <w:jc w:val="center"/>
        </w:trPr>
        <w:tc>
          <w:tcPr>
            <w:tcW w:w="2504" w:type="dxa"/>
            <w:vAlign w:val="center"/>
          </w:tcPr>
          <w:p w:rsidR="001E31E6" w:rsidRPr="001652D4" w:rsidRDefault="001E31E6" w:rsidP="00F438CA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加入锡量/</w:t>
            </w:r>
            <w:r w:rsidRPr="001652D4">
              <w:rPr>
                <w:sz w:val="18"/>
                <w:szCs w:val="18"/>
              </w:rPr>
              <w:t>μ</w:t>
            </w:r>
            <w:r w:rsidRPr="001652D4">
              <w:rPr>
                <w:sz w:val="18"/>
                <w:szCs w:val="18"/>
              </w:rPr>
              <w:t>g</w:t>
            </w:r>
          </w:p>
        </w:tc>
        <w:tc>
          <w:tcPr>
            <w:tcW w:w="2504" w:type="dxa"/>
            <w:vAlign w:val="center"/>
          </w:tcPr>
          <w:p w:rsidR="001E31E6" w:rsidRPr="001652D4" w:rsidRDefault="001E31E6" w:rsidP="00F438CA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/>
                <w:sz w:val="18"/>
                <w:szCs w:val="18"/>
              </w:rPr>
              <w:t>测得锡量</w:t>
            </w:r>
            <w:r w:rsidRPr="001652D4">
              <w:rPr>
                <w:rFonts w:hint="eastAsia"/>
                <w:sz w:val="18"/>
                <w:szCs w:val="18"/>
              </w:rPr>
              <w:t>/</w:t>
            </w:r>
            <w:r w:rsidRPr="001652D4">
              <w:rPr>
                <w:sz w:val="18"/>
                <w:szCs w:val="18"/>
              </w:rPr>
              <w:t>μ</w:t>
            </w:r>
            <w:r w:rsidRPr="001652D4">
              <w:rPr>
                <w:sz w:val="18"/>
                <w:szCs w:val="18"/>
              </w:rPr>
              <w:t>g</w:t>
            </w:r>
          </w:p>
        </w:tc>
        <w:tc>
          <w:tcPr>
            <w:tcW w:w="2505" w:type="dxa"/>
            <w:vAlign w:val="center"/>
          </w:tcPr>
          <w:p w:rsidR="001E31E6" w:rsidRPr="001652D4" w:rsidRDefault="001E31E6" w:rsidP="00F438CA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/>
                <w:sz w:val="18"/>
                <w:szCs w:val="18"/>
              </w:rPr>
              <w:t>回收率</w:t>
            </w:r>
            <w:r w:rsidRPr="001652D4">
              <w:rPr>
                <w:rFonts w:ascii="Times New Roman"/>
                <w:sz w:val="18"/>
                <w:szCs w:val="18"/>
              </w:rPr>
              <w:t>/%</w:t>
            </w:r>
          </w:p>
        </w:tc>
      </w:tr>
      <w:tr w:rsidR="001E31E6" w:rsidRPr="001652D4" w:rsidTr="00F438CA">
        <w:trPr>
          <w:trHeight w:val="413"/>
          <w:jc w:val="center"/>
        </w:trPr>
        <w:tc>
          <w:tcPr>
            <w:tcW w:w="2504" w:type="dxa"/>
            <w:vAlign w:val="center"/>
          </w:tcPr>
          <w:p w:rsidR="001E31E6" w:rsidRPr="001652D4" w:rsidRDefault="001E31E6" w:rsidP="00F438CA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 w:hint="eastAsia"/>
                <w:sz w:val="18"/>
                <w:szCs w:val="18"/>
              </w:rPr>
              <w:t>50</w:t>
            </w:r>
          </w:p>
        </w:tc>
        <w:tc>
          <w:tcPr>
            <w:tcW w:w="2504" w:type="dxa"/>
            <w:vAlign w:val="center"/>
          </w:tcPr>
          <w:p w:rsidR="001E31E6" w:rsidRPr="001652D4" w:rsidRDefault="001E31E6" w:rsidP="00F438CA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 w:hint="eastAsia"/>
                <w:sz w:val="18"/>
                <w:szCs w:val="18"/>
              </w:rPr>
              <w:t>50.5  49.4</w:t>
            </w:r>
          </w:p>
        </w:tc>
        <w:tc>
          <w:tcPr>
            <w:tcW w:w="2505" w:type="dxa"/>
            <w:vAlign w:val="center"/>
          </w:tcPr>
          <w:p w:rsidR="001E31E6" w:rsidRPr="001652D4" w:rsidRDefault="001E31E6" w:rsidP="00F438CA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 w:hint="eastAsia"/>
                <w:sz w:val="18"/>
                <w:szCs w:val="18"/>
              </w:rPr>
              <w:t>101  98.8</w:t>
            </w:r>
          </w:p>
        </w:tc>
      </w:tr>
    </w:tbl>
    <w:p w:rsidR="001E31E6" w:rsidRPr="001652D4" w:rsidRDefault="001E31E6" w:rsidP="00F438CA">
      <w:pPr>
        <w:spacing w:line="400" w:lineRule="exact"/>
        <w:rPr>
          <w:sz w:val="24"/>
          <w:szCs w:val="24"/>
        </w:rPr>
      </w:pPr>
      <w:r w:rsidRPr="001652D4">
        <w:rPr>
          <w:rFonts w:hint="eastAsia"/>
          <w:sz w:val="24"/>
          <w:szCs w:val="24"/>
        </w:rPr>
        <w:t xml:space="preserve">    </w:t>
      </w:r>
      <w:r w:rsidRPr="001652D4">
        <w:rPr>
          <w:rFonts w:hint="eastAsia"/>
          <w:sz w:val="24"/>
          <w:szCs w:val="24"/>
        </w:rPr>
        <w:t>试验结果表明，样品中的硅不干扰锡的测定。</w:t>
      </w:r>
    </w:p>
    <w:p w:rsidR="001E31E6" w:rsidRPr="001652D4" w:rsidRDefault="00F438CA" w:rsidP="00F438CA">
      <w:pPr>
        <w:spacing w:line="400" w:lineRule="exact"/>
        <w:rPr>
          <w:sz w:val="24"/>
          <w:szCs w:val="24"/>
        </w:rPr>
      </w:pPr>
      <w:r w:rsidRPr="001652D4">
        <w:rPr>
          <w:rFonts w:hint="eastAsia"/>
          <w:sz w:val="24"/>
          <w:szCs w:val="24"/>
        </w:rPr>
        <w:t>3</w:t>
      </w:r>
      <w:r w:rsidR="001E31E6" w:rsidRPr="001652D4">
        <w:rPr>
          <w:rFonts w:hint="eastAsia"/>
          <w:sz w:val="24"/>
          <w:szCs w:val="24"/>
        </w:rPr>
        <w:t>.</w:t>
      </w:r>
      <w:r w:rsidRPr="001652D4">
        <w:rPr>
          <w:rFonts w:hint="eastAsia"/>
          <w:sz w:val="24"/>
          <w:szCs w:val="24"/>
        </w:rPr>
        <w:t>4</w:t>
      </w:r>
      <w:r w:rsidR="001E31E6" w:rsidRPr="001652D4">
        <w:rPr>
          <w:rFonts w:hint="eastAsia"/>
          <w:sz w:val="24"/>
          <w:szCs w:val="24"/>
        </w:rPr>
        <w:t xml:space="preserve">.5 </w:t>
      </w:r>
      <w:r w:rsidR="001E31E6" w:rsidRPr="001652D4">
        <w:rPr>
          <w:rFonts w:hint="eastAsia"/>
          <w:sz w:val="24"/>
          <w:szCs w:val="24"/>
        </w:rPr>
        <w:t>共存元素同时存在时的干扰</w:t>
      </w:r>
    </w:p>
    <w:p w:rsidR="001E31E6" w:rsidRPr="001652D4" w:rsidRDefault="001E31E6" w:rsidP="00F438CA">
      <w:pPr>
        <w:spacing w:line="400" w:lineRule="exact"/>
        <w:ind w:firstLine="480"/>
        <w:rPr>
          <w:kern w:val="0"/>
          <w:sz w:val="24"/>
        </w:rPr>
      </w:pPr>
      <w:r w:rsidRPr="001652D4">
        <w:rPr>
          <w:rFonts w:hint="eastAsia"/>
          <w:kern w:val="0"/>
          <w:sz w:val="24"/>
        </w:rPr>
        <w:t>锑精矿中除主成分锑外，还含有大量的共存元素硅，常量元素铁、砷、铅、钙、铝、</w:t>
      </w:r>
      <w:r w:rsidRPr="001652D4">
        <w:rPr>
          <w:rFonts w:hint="eastAsia"/>
          <w:kern w:val="0"/>
          <w:sz w:val="24"/>
        </w:rPr>
        <w:lastRenderedPageBreak/>
        <w:t>镁，微量元素铜、硒、铋等，按</w:t>
      </w:r>
      <w:r w:rsidRPr="001652D4">
        <w:rPr>
          <w:rFonts w:hint="eastAsia"/>
          <w:kern w:val="0"/>
          <w:sz w:val="24"/>
        </w:rPr>
        <w:t>0.5g</w:t>
      </w:r>
      <w:r w:rsidRPr="001652D4">
        <w:rPr>
          <w:rFonts w:hint="eastAsia"/>
          <w:kern w:val="0"/>
          <w:sz w:val="24"/>
        </w:rPr>
        <w:t>样品中可能存在的共存元素最大量称取锑</w:t>
      </w:r>
      <w:r w:rsidRPr="001652D4">
        <w:rPr>
          <w:rFonts w:hint="eastAsia"/>
          <w:kern w:val="0"/>
          <w:sz w:val="24"/>
        </w:rPr>
        <w:t>0.3 g</w:t>
      </w:r>
      <w:r w:rsidRPr="001652D4">
        <w:rPr>
          <w:rFonts w:hint="eastAsia"/>
          <w:kern w:val="0"/>
          <w:sz w:val="24"/>
        </w:rPr>
        <w:t>、二氧化硅</w:t>
      </w:r>
      <w:r w:rsidRPr="001652D4">
        <w:rPr>
          <w:rFonts w:hint="eastAsia"/>
          <w:kern w:val="0"/>
          <w:sz w:val="24"/>
        </w:rPr>
        <w:t>0.15 g</w:t>
      </w:r>
      <w:r w:rsidRPr="001652D4">
        <w:rPr>
          <w:rFonts w:hint="eastAsia"/>
          <w:kern w:val="0"/>
          <w:sz w:val="24"/>
        </w:rPr>
        <w:t>、碳酸钙</w:t>
      </w:r>
      <w:r w:rsidRPr="001652D4">
        <w:rPr>
          <w:rFonts w:hint="eastAsia"/>
          <w:kern w:val="0"/>
          <w:sz w:val="24"/>
        </w:rPr>
        <w:t>62</w:t>
      </w:r>
      <w:r w:rsidRPr="001652D4">
        <w:rPr>
          <w:rFonts w:hint="eastAsia"/>
          <w:sz w:val="24"/>
          <w:szCs w:val="24"/>
        </w:rPr>
        <w:t xml:space="preserve"> m</w:t>
      </w:r>
      <w:r w:rsidRPr="001652D4">
        <w:rPr>
          <w:rFonts w:hint="eastAsia"/>
          <w:kern w:val="0"/>
          <w:sz w:val="24"/>
        </w:rPr>
        <w:t>g</w:t>
      </w:r>
      <w:r w:rsidRPr="001652D4">
        <w:rPr>
          <w:rFonts w:hint="eastAsia"/>
          <w:kern w:val="0"/>
          <w:sz w:val="24"/>
        </w:rPr>
        <w:t>、铁</w:t>
      </w:r>
      <w:r w:rsidRPr="001652D4">
        <w:rPr>
          <w:rFonts w:hint="eastAsia"/>
          <w:kern w:val="0"/>
          <w:sz w:val="24"/>
        </w:rPr>
        <w:t>40</w:t>
      </w:r>
      <w:r w:rsidRPr="001652D4">
        <w:rPr>
          <w:rFonts w:hint="eastAsia"/>
          <w:sz w:val="24"/>
          <w:szCs w:val="24"/>
        </w:rPr>
        <w:t xml:space="preserve"> m</w:t>
      </w:r>
      <w:r w:rsidRPr="001652D4">
        <w:rPr>
          <w:rFonts w:hint="eastAsia"/>
          <w:kern w:val="0"/>
          <w:sz w:val="24"/>
        </w:rPr>
        <w:t>g</w:t>
      </w:r>
      <w:r w:rsidRPr="001652D4">
        <w:rPr>
          <w:rFonts w:hint="eastAsia"/>
          <w:kern w:val="0"/>
          <w:sz w:val="24"/>
        </w:rPr>
        <w:t>、三氧化二砷</w:t>
      </w:r>
      <w:r w:rsidRPr="001652D4">
        <w:rPr>
          <w:rFonts w:hint="eastAsia"/>
          <w:kern w:val="0"/>
          <w:sz w:val="24"/>
        </w:rPr>
        <w:t>25</w:t>
      </w:r>
      <w:r w:rsidRPr="001652D4">
        <w:rPr>
          <w:rFonts w:hint="eastAsia"/>
          <w:sz w:val="24"/>
          <w:szCs w:val="24"/>
        </w:rPr>
        <w:t xml:space="preserve"> m</w:t>
      </w:r>
      <w:r w:rsidRPr="001652D4">
        <w:rPr>
          <w:rFonts w:hint="eastAsia"/>
          <w:kern w:val="0"/>
          <w:sz w:val="24"/>
        </w:rPr>
        <w:t>g</w:t>
      </w:r>
      <w:r w:rsidRPr="001652D4">
        <w:rPr>
          <w:rFonts w:hint="eastAsia"/>
          <w:kern w:val="0"/>
          <w:sz w:val="24"/>
        </w:rPr>
        <w:t>、铅</w:t>
      </w:r>
      <w:r w:rsidRPr="001652D4">
        <w:rPr>
          <w:rFonts w:hint="eastAsia"/>
          <w:kern w:val="0"/>
          <w:sz w:val="24"/>
        </w:rPr>
        <w:t xml:space="preserve">25 </w:t>
      </w:r>
      <w:r w:rsidRPr="001652D4">
        <w:rPr>
          <w:rFonts w:hint="eastAsia"/>
          <w:sz w:val="24"/>
          <w:szCs w:val="24"/>
        </w:rPr>
        <w:t>m</w:t>
      </w:r>
      <w:r w:rsidRPr="001652D4">
        <w:rPr>
          <w:rFonts w:hint="eastAsia"/>
          <w:kern w:val="0"/>
          <w:sz w:val="24"/>
        </w:rPr>
        <w:t>g</w:t>
      </w:r>
      <w:r w:rsidRPr="001652D4">
        <w:rPr>
          <w:rFonts w:hint="eastAsia"/>
          <w:kern w:val="0"/>
          <w:sz w:val="24"/>
        </w:rPr>
        <w:t>、铝</w:t>
      </w:r>
      <w:r w:rsidRPr="001652D4">
        <w:rPr>
          <w:rFonts w:hint="eastAsia"/>
          <w:kern w:val="0"/>
          <w:sz w:val="24"/>
        </w:rPr>
        <w:t>14</w:t>
      </w:r>
      <w:r w:rsidRPr="001652D4">
        <w:rPr>
          <w:rFonts w:hint="eastAsia"/>
          <w:sz w:val="24"/>
          <w:szCs w:val="24"/>
        </w:rPr>
        <w:t>m</w:t>
      </w:r>
      <w:r w:rsidRPr="001652D4">
        <w:rPr>
          <w:rFonts w:hint="eastAsia"/>
          <w:kern w:val="0"/>
          <w:sz w:val="24"/>
        </w:rPr>
        <w:t>g</w:t>
      </w:r>
      <w:r w:rsidRPr="001652D4">
        <w:rPr>
          <w:rFonts w:hint="eastAsia"/>
          <w:kern w:val="0"/>
          <w:sz w:val="24"/>
        </w:rPr>
        <w:t>、氧化镁</w:t>
      </w:r>
      <w:r w:rsidRPr="001652D4">
        <w:rPr>
          <w:rFonts w:hint="eastAsia"/>
          <w:kern w:val="0"/>
          <w:sz w:val="24"/>
        </w:rPr>
        <w:t>10</w:t>
      </w:r>
      <w:r w:rsidRPr="001652D4">
        <w:rPr>
          <w:rFonts w:hint="eastAsia"/>
          <w:sz w:val="24"/>
          <w:szCs w:val="24"/>
        </w:rPr>
        <w:t xml:space="preserve"> m</w:t>
      </w:r>
      <w:r w:rsidRPr="001652D4">
        <w:rPr>
          <w:rFonts w:hint="eastAsia"/>
          <w:kern w:val="0"/>
          <w:sz w:val="24"/>
        </w:rPr>
        <w:t xml:space="preserve"> g</w:t>
      </w:r>
      <w:r w:rsidRPr="001652D4">
        <w:rPr>
          <w:rFonts w:hint="eastAsia"/>
          <w:kern w:val="0"/>
          <w:sz w:val="24"/>
        </w:rPr>
        <w:t>于刚玉坩埚中，加入铜</w:t>
      </w:r>
      <w:r w:rsidRPr="001652D4">
        <w:rPr>
          <w:rFonts w:hint="eastAsia"/>
          <w:kern w:val="0"/>
          <w:sz w:val="24"/>
        </w:rPr>
        <w:t>100</w:t>
      </w:r>
      <w:r w:rsidRPr="001652D4">
        <w:rPr>
          <w:sz w:val="24"/>
          <w:szCs w:val="24"/>
        </w:rPr>
        <w:t>μg</w:t>
      </w:r>
      <w:r w:rsidRPr="001652D4">
        <w:rPr>
          <w:rFonts w:hint="eastAsia"/>
          <w:kern w:val="0"/>
          <w:sz w:val="24"/>
        </w:rPr>
        <w:t>、硒</w:t>
      </w:r>
      <w:r w:rsidRPr="001652D4">
        <w:rPr>
          <w:rFonts w:hint="eastAsia"/>
          <w:kern w:val="0"/>
          <w:sz w:val="24"/>
        </w:rPr>
        <w:t>10</w:t>
      </w:r>
      <w:r w:rsidRPr="001652D4">
        <w:rPr>
          <w:sz w:val="24"/>
          <w:szCs w:val="24"/>
        </w:rPr>
        <w:t>μg</w:t>
      </w:r>
      <w:r w:rsidRPr="001652D4">
        <w:rPr>
          <w:rFonts w:hint="eastAsia"/>
          <w:kern w:val="0"/>
          <w:sz w:val="24"/>
        </w:rPr>
        <w:t>、铋</w:t>
      </w:r>
      <w:r w:rsidRPr="001652D4">
        <w:rPr>
          <w:rFonts w:hint="eastAsia"/>
          <w:kern w:val="0"/>
          <w:sz w:val="24"/>
        </w:rPr>
        <w:t>10</w:t>
      </w:r>
      <w:r w:rsidRPr="001652D4">
        <w:rPr>
          <w:sz w:val="24"/>
          <w:szCs w:val="24"/>
        </w:rPr>
        <w:t>μg</w:t>
      </w:r>
      <w:r w:rsidRPr="001652D4">
        <w:rPr>
          <w:rFonts w:hint="eastAsia"/>
          <w:kern w:val="0"/>
          <w:sz w:val="24"/>
        </w:rPr>
        <w:t xml:space="preserve"> </w:t>
      </w:r>
      <w:r w:rsidRPr="001652D4">
        <w:rPr>
          <w:rFonts w:hint="eastAsia"/>
          <w:kern w:val="0"/>
          <w:sz w:val="24"/>
        </w:rPr>
        <w:t>，于</w:t>
      </w:r>
      <w:r w:rsidRPr="001652D4">
        <w:rPr>
          <w:rFonts w:hint="eastAsia"/>
          <w:kern w:val="0"/>
          <w:sz w:val="24"/>
        </w:rPr>
        <w:t>105</w:t>
      </w:r>
      <w:r w:rsidRPr="001652D4">
        <w:rPr>
          <w:rFonts w:ascii="宋体" w:hAnsi="宋体" w:hint="eastAsia"/>
          <w:kern w:val="0"/>
          <w:sz w:val="24"/>
        </w:rPr>
        <w:t>℃</w:t>
      </w:r>
      <w:r w:rsidRPr="001652D4">
        <w:rPr>
          <w:rFonts w:hint="eastAsia"/>
          <w:kern w:val="0"/>
          <w:sz w:val="24"/>
        </w:rPr>
        <w:t>烘干，其余按试验方法操作，分取试液后</w:t>
      </w:r>
      <w:r w:rsidRPr="001652D4">
        <w:rPr>
          <w:rFonts w:hint="eastAsia"/>
          <w:sz w:val="24"/>
          <w:szCs w:val="24"/>
        </w:rPr>
        <w:t>于</w:t>
      </w:r>
      <w:r w:rsidRPr="001652D4">
        <w:rPr>
          <w:rFonts w:hint="eastAsia"/>
          <w:sz w:val="24"/>
          <w:szCs w:val="24"/>
        </w:rPr>
        <w:t>50</w:t>
      </w:r>
      <w:r w:rsidRPr="001652D4">
        <w:rPr>
          <w:sz w:val="24"/>
          <w:szCs w:val="24"/>
        </w:rPr>
        <w:t xml:space="preserve"> mL</w:t>
      </w:r>
      <w:r w:rsidRPr="001652D4">
        <w:rPr>
          <w:sz w:val="24"/>
          <w:szCs w:val="24"/>
        </w:rPr>
        <w:t>容量瓶中</w:t>
      </w:r>
      <w:r w:rsidRPr="001652D4">
        <w:rPr>
          <w:rFonts w:hint="eastAsia"/>
          <w:kern w:val="0"/>
          <w:sz w:val="24"/>
        </w:rPr>
        <w:t>加入含</w:t>
      </w:r>
      <w:r w:rsidRPr="001652D4">
        <w:rPr>
          <w:rFonts w:hint="eastAsia"/>
          <w:kern w:val="0"/>
          <w:sz w:val="24"/>
        </w:rPr>
        <w:t>50</w:t>
      </w:r>
      <w:r w:rsidRPr="001652D4">
        <w:rPr>
          <w:sz w:val="24"/>
          <w:szCs w:val="24"/>
        </w:rPr>
        <w:t>μg</w:t>
      </w:r>
      <w:r w:rsidRPr="001652D4">
        <w:rPr>
          <w:sz w:val="24"/>
          <w:szCs w:val="24"/>
        </w:rPr>
        <w:t>锡量的锡标准溶液，锡测定结果见表</w:t>
      </w:r>
      <w:r w:rsidRPr="001652D4">
        <w:rPr>
          <w:rFonts w:hint="eastAsia"/>
          <w:sz w:val="24"/>
          <w:szCs w:val="24"/>
        </w:rPr>
        <w:t>1</w:t>
      </w:r>
      <w:r w:rsidR="00F438CA" w:rsidRPr="001652D4">
        <w:rPr>
          <w:rFonts w:hint="eastAsia"/>
          <w:sz w:val="24"/>
          <w:szCs w:val="24"/>
        </w:rPr>
        <w:t>4</w:t>
      </w:r>
      <w:r w:rsidRPr="001652D4">
        <w:rPr>
          <w:rFonts w:hint="eastAsia"/>
          <w:sz w:val="24"/>
          <w:szCs w:val="24"/>
        </w:rPr>
        <w:t>。</w:t>
      </w:r>
    </w:p>
    <w:p w:rsidR="001E31E6" w:rsidRPr="001652D4" w:rsidRDefault="001E31E6" w:rsidP="00F438CA">
      <w:pPr>
        <w:pStyle w:val="a"/>
        <w:numPr>
          <w:ilvl w:val="1"/>
          <w:numId w:val="0"/>
        </w:numPr>
        <w:spacing w:beforeLines="0" w:afterLines="0" w:line="400" w:lineRule="exact"/>
        <w:jc w:val="center"/>
        <w:rPr>
          <w:rFonts w:ascii="Times New Roman"/>
          <w:bCs/>
          <w:szCs w:val="21"/>
        </w:rPr>
      </w:pPr>
      <w:r w:rsidRPr="001652D4">
        <w:rPr>
          <w:rFonts w:ascii="宋体" w:eastAsia="宋体" w:hAnsi="宋体"/>
          <w:b/>
          <w:kern w:val="2"/>
          <w:szCs w:val="21"/>
        </w:rPr>
        <w:t>表1</w:t>
      </w:r>
      <w:r w:rsidR="00F438CA" w:rsidRPr="001652D4">
        <w:rPr>
          <w:rFonts w:ascii="宋体" w:eastAsia="宋体" w:hAnsi="宋体" w:hint="eastAsia"/>
          <w:b/>
          <w:kern w:val="2"/>
          <w:szCs w:val="21"/>
        </w:rPr>
        <w:t>4</w:t>
      </w:r>
      <w:r w:rsidRPr="001652D4">
        <w:rPr>
          <w:rFonts w:ascii="宋体" w:eastAsia="宋体" w:hAnsi="宋体"/>
          <w:b/>
          <w:kern w:val="2"/>
          <w:szCs w:val="21"/>
        </w:rPr>
        <w:t>共存元素的干扰</w:t>
      </w:r>
    </w:p>
    <w:tbl>
      <w:tblPr>
        <w:tblW w:w="0" w:type="auto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2694"/>
        <w:gridCol w:w="2551"/>
      </w:tblGrid>
      <w:tr w:rsidR="001E31E6" w:rsidRPr="001652D4" w:rsidTr="00F438CA">
        <w:trPr>
          <w:jc w:val="center"/>
        </w:trPr>
        <w:tc>
          <w:tcPr>
            <w:tcW w:w="2376" w:type="dxa"/>
            <w:vAlign w:val="center"/>
          </w:tcPr>
          <w:p w:rsidR="001E31E6" w:rsidRPr="001652D4" w:rsidRDefault="001E31E6" w:rsidP="00F438CA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加入锡量/</w:t>
            </w:r>
            <w:r w:rsidRPr="001652D4">
              <w:rPr>
                <w:sz w:val="18"/>
                <w:szCs w:val="18"/>
              </w:rPr>
              <w:t>μ</w:t>
            </w:r>
            <w:r w:rsidRPr="001652D4">
              <w:rPr>
                <w:sz w:val="18"/>
                <w:szCs w:val="18"/>
              </w:rPr>
              <w:t>g</w:t>
            </w:r>
          </w:p>
        </w:tc>
        <w:tc>
          <w:tcPr>
            <w:tcW w:w="2694" w:type="dxa"/>
            <w:vAlign w:val="center"/>
          </w:tcPr>
          <w:p w:rsidR="001E31E6" w:rsidRPr="001652D4" w:rsidRDefault="001E31E6" w:rsidP="00F438CA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/>
                <w:sz w:val="18"/>
                <w:szCs w:val="18"/>
              </w:rPr>
              <w:t>测得锡量</w:t>
            </w:r>
            <w:r w:rsidRPr="001652D4">
              <w:rPr>
                <w:rFonts w:hint="eastAsia"/>
                <w:sz w:val="18"/>
                <w:szCs w:val="18"/>
              </w:rPr>
              <w:t>/</w:t>
            </w:r>
            <w:r w:rsidRPr="001652D4">
              <w:rPr>
                <w:sz w:val="18"/>
                <w:szCs w:val="18"/>
              </w:rPr>
              <w:t>μ</w:t>
            </w:r>
            <w:r w:rsidRPr="001652D4">
              <w:rPr>
                <w:sz w:val="18"/>
                <w:szCs w:val="18"/>
              </w:rPr>
              <w:t>g</w:t>
            </w:r>
          </w:p>
        </w:tc>
        <w:tc>
          <w:tcPr>
            <w:tcW w:w="2551" w:type="dxa"/>
            <w:vAlign w:val="center"/>
          </w:tcPr>
          <w:p w:rsidR="001E31E6" w:rsidRPr="001652D4" w:rsidRDefault="001E31E6" w:rsidP="00F438CA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/>
                <w:sz w:val="18"/>
                <w:szCs w:val="18"/>
              </w:rPr>
              <w:t>回收率</w:t>
            </w:r>
            <w:r w:rsidRPr="001652D4">
              <w:rPr>
                <w:rFonts w:ascii="Times New Roman"/>
                <w:sz w:val="18"/>
                <w:szCs w:val="18"/>
              </w:rPr>
              <w:t>/%</w:t>
            </w:r>
          </w:p>
        </w:tc>
      </w:tr>
      <w:tr w:rsidR="001E31E6" w:rsidRPr="001652D4" w:rsidTr="00F438CA">
        <w:trPr>
          <w:jc w:val="center"/>
        </w:trPr>
        <w:tc>
          <w:tcPr>
            <w:tcW w:w="2376" w:type="dxa"/>
            <w:vAlign w:val="center"/>
          </w:tcPr>
          <w:p w:rsidR="001E31E6" w:rsidRPr="001652D4" w:rsidRDefault="001E31E6" w:rsidP="00F438CA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 w:hint="eastAsia"/>
                <w:sz w:val="18"/>
                <w:szCs w:val="18"/>
              </w:rPr>
              <w:t>50</w:t>
            </w:r>
          </w:p>
        </w:tc>
        <w:tc>
          <w:tcPr>
            <w:tcW w:w="2694" w:type="dxa"/>
            <w:vAlign w:val="center"/>
          </w:tcPr>
          <w:p w:rsidR="001E31E6" w:rsidRPr="001652D4" w:rsidRDefault="001E31E6" w:rsidP="00F438CA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 w:hint="eastAsia"/>
                <w:sz w:val="18"/>
                <w:szCs w:val="18"/>
              </w:rPr>
              <w:t xml:space="preserve">    49.7  48.6  48.1</w:t>
            </w:r>
          </w:p>
        </w:tc>
        <w:tc>
          <w:tcPr>
            <w:tcW w:w="2551" w:type="dxa"/>
            <w:vAlign w:val="center"/>
          </w:tcPr>
          <w:p w:rsidR="001E31E6" w:rsidRPr="001652D4" w:rsidRDefault="001E31E6" w:rsidP="00F438CA">
            <w:pPr>
              <w:pStyle w:val="af"/>
              <w:spacing w:after="0"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652D4">
              <w:rPr>
                <w:rFonts w:ascii="Times New Roman" w:hint="eastAsia"/>
                <w:sz w:val="18"/>
                <w:szCs w:val="18"/>
              </w:rPr>
              <w:t xml:space="preserve">  99.4  97.2  96.2</w:t>
            </w:r>
          </w:p>
        </w:tc>
      </w:tr>
    </w:tbl>
    <w:p w:rsidR="001E31E6" w:rsidRPr="001652D4" w:rsidRDefault="001E31E6" w:rsidP="00F438CA">
      <w:pPr>
        <w:spacing w:line="400" w:lineRule="exact"/>
        <w:rPr>
          <w:sz w:val="24"/>
          <w:szCs w:val="24"/>
        </w:rPr>
      </w:pPr>
      <w:r w:rsidRPr="001652D4">
        <w:rPr>
          <w:rFonts w:hint="eastAsia"/>
          <w:sz w:val="24"/>
          <w:szCs w:val="24"/>
        </w:rPr>
        <w:t xml:space="preserve">    </w:t>
      </w:r>
      <w:r w:rsidRPr="001652D4">
        <w:rPr>
          <w:rFonts w:hint="eastAsia"/>
          <w:sz w:val="24"/>
          <w:szCs w:val="24"/>
        </w:rPr>
        <w:t>试验结果表明，锑精矿中的共存杂质对锡的测定干扰不明显。</w:t>
      </w:r>
    </w:p>
    <w:p w:rsidR="0023756B" w:rsidRPr="001652D4" w:rsidRDefault="000E193A" w:rsidP="00165959">
      <w:pPr>
        <w:spacing w:beforeLines="50" w:line="400" w:lineRule="exact"/>
        <w:rPr>
          <w:rFonts w:ascii="Times New Roman" w:eastAsia="黑体" w:hAnsi="Times New Roman" w:cs="Times New Roman"/>
          <w:sz w:val="24"/>
          <w:szCs w:val="24"/>
        </w:rPr>
      </w:pPr>
      <w:r w:rsidRPr="001652D4">
        <w:rPr>
          <w:rFonts w:ascii="Times New Roman" w:eastAsia="黑体" w:hAnsi="Times New Roman" w:cs="Times New Roman"/>
          <w:sz w:val="24"/>
          <w:szCs w:val="24"/>
        </w:rPr>
        <w:t>3.</w:t>
      </w:r>
      <w:r w:rsidR="004622AC" w:rsidRPr="001652D4">
        <w:rPr>
          <w:rFonts w:ascii="Times New Roman" w:eastAsia="黑体" w:hAnsi="Times New Roman" w:cs="Times New Roman" w:hint="eastAsia"/>
          <w:sz w:val="24"/>
          <w:szCs w:val="24"/>
        </w:rPr>
        <w:t>5</w:t>
      </w:r>
      <w:r w:rsidR="0023756B" w:rsidRPr="001652D4">
        <w:rPr>
          <w:rFonts w:ascii="Times New Roman" w:eastAsia="黑体" w:hAnsi="Times New Roman" w:cs="Times New Roman"/>
          <w:sz w:val="24"/>
          <w:szCs w:val="24"/>
        </w:rPr>
        <w:t>方法灵敏度</w:t>
      </w:r>
    </w:p>
    <w:p w:rsidR="004622AC" w:rsidRPr="001652D4" w:rsidRDefault="004622AC" w:rsidP="00CD1499">
      <w:pPr>
        <w:pStyle w:val="af0"/>
        <w:spacing w:after="0" w:line="400" w:lineRule="exact"/>
        <w:ind w:firstLine="480"/>
        <w:rPr>
          <w:rFonts w:ascii="Times New Roman" w:eastAsiaTheme="minorEastAsia" w:hAnsi="Times New Roman"/>
          <w:sz w:val="24"/>
        </w:rPr>
      </w:pPr>
      <w:r w:rsidRPr="001652D4">
        <w:rPr>
          <w:rFonts w:ascii="Times New Roman" w:eastAsiaTheme="minorEastAsia" w:hAnsiTheme="minorEastAsia"/>
          <w:sz w:val="24"/>
        </w:rPr>
        <w:t>按照选定的工作条件，并连续测定试剂空白溶液</w:t>
      </w:r>
      <w:r w:rsidRPr="001652D4">
        <w:rPr>
          <w:rFonts w:ascii="Times New Roman" w:eastAsiaTheme="minorEastAsia" w:hAnsi="Times New Roman"/>
          <w:sz w:val="24"/>
        </w:rPr>
        <w:t>11</w:t>
      </w:r>
      <w:r w:rsidRPr="001652D4">
        <w:rPr>
          <w:rFonts w:ascii="Times New Roman" w:eastAsiaTheme="minorEastAsia" w:hAnsiTheme="minorEastAsia"/>
          <w:sz w:val="24"/>
        </w:rPr>
        <w:t>次，以</w:t>
      </w:r>
      <w:r w:rsidRPr="001652D4">
        <w:rPr>
          <w:rFonts w:ascii="Times New Roman" w:eastAsiaTheme="minorEastAsia" w:hAnsi="Times New Roman"/>
          <w:sz w:val="24"/>
        </w:rPr>
        <w:t>3</w:t>
      </w:r>
      <w:r w:rsidRPr="001652D4">
        <w:rPr>
          <w:rFonts w:ascii="Times New Roman" w:eastAsiaTheme="minorEastAsia" w:hAnsiTheme="minorEastAsia"/>
          <w:sz w:val="24"/>
        </w:rPr>
        <w:t>倍标准偏差计算锡的检出限，以</w:t>
      </w:r>
      <w:r w:rsidRPr="001652D4">
        <w:rPr>
          <w:rFonts w:ascii="Times New Roman" w:eastAsiaTheme="minorEastAsia" w:hAnsi="Times New Roman"/>
          <w:sz w:val="24"/>
        </w:rPr>
        <w:t>10</w:t>
      </w:r>
      <w:r w:rsidRPr="001652D4">
        <w:rPr>
          <w:rFonts w:ascii="Times New Roman" w:eastAsiaTheme="minorEastAsia" w:hAnsiTheme="minorEastAsia"/>
          <w:sz w:val="24"/>
        </w:rPr>
        <w:t>倍标准偏差计算锡的测定下限。结果见表</w:t>
      </w:r>
      <w:r w:rsidRPr="001652D4">
        <w:rPr>
          <w:rFonts w:ascii="Times New Roman" w:eastAsiaTheme="minorEastAsia" w:hAnsi="Times New Roman"/>
          <w:sz w:val="24"/>
        </w:rPr>
        <w:t>1</w:t>
      </w:r>
      <w:r w:rsidR="00CD1499" w:rsidRPr="001652D4">
        <w:rPr>
          <w:rFonts w:ascii="Times New Roman" w:eastAsiaTheme="minorEastAsia" w:hAnsi="Times New Roman" w:hint="eastAsia"/>
          <w:sz w:val="24"/>
        </w:rPr>
        <w:t>5</w:t>
      </w:r>
      <w:r w:rsidRPr="001652D4">
        <w:rPr>
          <w:rFonts w:ascii="Times New Roman" w:eastAsiaTheme="minorEastAsia" w:hAnsiTheme="minorEastAsia"/>
          <w:sz w:val="24"/>
        </w:rPr>
        <w:t>。</w:t>
      </w:r>
    </w:p>
    <w:p w:rsidR="004622AC" w:rsidRPr="001652D4" w:rsidRDefault="004622AC" w:rsidP="00CD1499">
      <w:pPr>
        <w:pStyle w:val="af0"/>
        <w:spacing w:after="0" w:line="400" w:lineRule="exact"/>
        <w:jc w:val="center"/>
        <w:rPr>
          <w:rFonts w:ascii="Times New Roman" w:eastAsiaTheme="minorEastAsia" w:hAnsi="Times New Roman"/>
          <w:b/>
          <w:szCs w:val="21"/>
        </w:rPr>
      </w:pPr>
      <w:r w:rsidRPr="001652D4">
        <w:rPr>
          <w:rFonts w:ascii="Times New Roman" w:eastAsiaTheme="minorEastAsia" w:hAnsiTheme="minorEastAsia"/>
          <w:b/>
          <w:szCs w:val="21"/>
        </w:rPr>
        <w:t>表</w:t>
      </w:r>
      <w:r w:rsidRPr="001652D4">
        <w:rPr>
          <w:rFonts w:ascii="Times New Roman" w:eastAsiaTheme="minorEastAsia" w:hAnsi="Times New Roman"/>
          <w:b/>
          <w:szCs w:val="21"/>
        </w:rPr>
        <w:t>1</w:t>
      </w:r>
      <w:r w:rsidR="00CD1499" w:rsidRPr="001652D4">
        <w:rPr>
          <w:rFonts w:ascii="Times New Roman" w:eastAsiaTheme="minorEastAsia" w:hAnsi="Times New Roman" w:hint="eastAsia"/>
          <w:b/>
          <w:szCs w:val="21"/>
        </w:rPr>
        <w:t>5</w:t>
      </w:r>
      <w:r w:rsidRPr="001652D4">
        <w:rPr>
          <w:rFonts w:ascii="Times New Roman" w:eastAsiaTheme="minorEastAsia" w:hAnsiTheme="minorEastAsia"/>
          <w:b/>
          <w:szCs w:val="21"/>
        </w:rPr>
        <w:t>方法检出限和测定下限</w:t>
      </w:r>
    </w:p>
    <w:tbl>
      <w:tblPr>
        <w:tblW w:w="43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7"/>
        <w:gridCol w:w="1273"/>
        <w:gridCol w:w="1752"/>
        <w:gridCol w:w="2707"/>
      </w:tblGrid>
      <w:tr w:rsidR="00CD1499" w:rsidRPr="001652D4" w:rsidTr="00CD1499">
        <w:trPr>
          <w:trHeight w:val="420"/>
          <w:jc w:val="center"/>
        </w:trPr>
        <w:tc>
          <w:tcPr>
            <w:tcW w:w="1538" w:type="pct"/>
            <w:vAlign w:val="center"/>
          </w:tcPr>
          <w:p w:rsidR="00CD1499" w:rsidRPr="00AF4A63" w:rsidRDefault="00CD1499" w:rsidP="00CD1499">
            <w:pPr>
              <w:pStyle w:val="af0"/>
              <w:spacing w:after="0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F4A63">
              <w:rPr>
                <w:rFonts w:ascii="Times New Roman" w:eastAsiaTheme="minorEastAsia" w:hAnsiTheme="minorEastAsia"/>
                <w:szCs w:val="21"/>
              </w:rPr>
              <w:t>工作曲线</w:t>
            </w:r>
          </w:p>
        </w:tc>
        <w:tc>
          <w:tcPr>
            <w:tcW w:w="769" w:type="pct"/>
            <w:vAlign w:val="center"/>
          </w:tcPr>
          <w:p w:rsidR="00CD1499" w:rsidRPr="00AF4A63" w:rsidRDefault="00CD1499" w:rsidP="00CD1499">
            <w:pPr>
              <w:pStyle w:val="af0"/>
              <w:spacing w:after="0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F4A63">
              <w:rPr>
                <w:rFonts w:ascii="Times New Roman" w:eastAsiaTheme="minorEastAsia" w:hAnsiTheme="minorEastAsia"/>
                <w:szCs w:val="21"/>
              </w:rPr>
              <w:t>相关系数</w:t>
            </w:r>
          </w:p>
        </w:tc>
        <w:tc>
          <w:tcPr>
            <w:tcW w:w="1058" w:type="pct"/>
            <w:vAlign w:val="center"/>
          </w:tcPr>
          <w:p w:rsidR="00CD1499" w:rsidRPr="00AF4A63" w:rsidRDefault="00CD1499" w:rsidP="00CD1499">
            <w:pPr>
              <w:pStyle w:val="af0"/>
              <w:spacing w:after="0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F4A63">
              <w:rPr>
                <w:rFonts w:ascii="Times New Roman" w:eastAsiaTheme="minorEastAsia" w:hAnsiTheme="minorEastAsia"/>
                <w:szCs w:val="21"/>
              </w:rPr>
              <w:t>检出限</w:t>
            </w:r>
            <w:r w:rsidRPr="00AF4A63">
              <w:rPr>
                <w:rFonts w:ascii="Times New Roman" w:eastAsiaTheme="minorEastAsia" w:hAnsi="Times New Roman"/>
                <w:szCs w:val="21"/>
              </w:rPr>
              <w:t>(μg/mL)</w:t>
            </w:r>
          </w:p>
        </w:tc>
        <w:tc>
          <w:tcPr>
            <w:tcW w:w="1636" w:type="pct"/>
            <w:vAlign w:val="center"/>
          </w:tcPr>
          <w:p w:rsidR="00CD1499" w:rsidRPr="00AF4A63" w:rsidRDefault="00CD1499" w:rsidP="00CD1499">
            <w:pPr>
              <w:pStyle w:val="af0"/>
              <w:spacing w:after="0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F4A63">
              <w:rPr>
                <w:rFonts w:ascii="Times New Roman" w:eastAsiaTheme="minorEastAsia" w:hAnsiTheme="minorEastAsia"/>
                <w:szCs w:val="21"/>
              </w:rPr>
              <w:t>拟定方法测定下限</w:t>
            </w:r>
            <w:r w:rsidRPr="00AF4A63">
              <w:rPr>
                <w:rFonts w:ascii="Times New Roman" w:eastAsiaTheme="minorEastAsia" w:hAnsi="Times New Roman"/>
                <w:szCs w:val="21"/>
              </w:rPr>
              <w:t>/%</w:t>
            </w:r>
          </w:p>
          <w:p w:rsidR="00CD1499" w:rsidRPr="00AF4A63" w:rsidRDefault="00CD1499" w:rsidP="00CD1499">
            <w:pPr>
              <w:pStyle w:val="af0"/>
              <w:spacing w:after="0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F4A63">
              <w:rPr>
                <w:rFonts w:ascii="Times New Roman" w:eastAsiaTheme="minorEastAsia" w:hAnsiTheme="minorEastAsia"/>
                <w:szCs w:val="21"/>
              </w:rPr>
              <w:t>（按称样量</w:t>
            </w:r>
            <w:r w:rsidRPr="00AF4A63">
              <w:rPr>
                <w:rFonts w:ascii="Times New Roman" w:eastAsiaTheme="minorEastAsia" w:hAnsi="Times New Roman"/>
                <w:szCs w:val="21"/>
              </w:rPr>
              <w:t>0.50g</w:t>
            </w:r>
            <w:r w:rsidRPr="00AF4A63">
              <w:rPr>
                <w:rFonts w:ascii="Times New Roman" w:eastAsiaTheme="minorEastAsia" w:hAnsiTheme="minorEastAsia"/>
                <w:szCs w:val="21"/>
              </w:rPr>
              <w:t>计算）</w:t>
            </w:r>
          </w:p>
        </w:tc>
      </w:tr>
      <w:tr w:rsidR="00CD1499" w:rsidRPr="001652D4" w:rsidTr="00CD1499">
        <w:trPr>
          <w:trHeight w:val="420"/>
          <w:jc w:val="center"/>
        </w:trPr>
        <w:tc>
          <w:tcPr>
            <w:tcW w:w="1538" w:type="pct"/>
            <w:vAlign w:val="center"/>
          </w:tcPr>
          <w:p w:rsidR="00CD1499" w:rsidRPr="00AF4A63" w:rsidRDefault="00CD1499" w:rsidP="00CD1499">
            <w:pPr>
              <w:pStyle w:val="af0"/>
              <w:spacing w:after="0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F4A63">
              <w:rPr>
                <w:rFonts w:ascii="Times New Roman" w:eastAsiaTheme="minorEastAsia" w:hAnsi="Times New Roman"/>
                <w:szCs w:val="21"/>
              </w:rPr>
              <w:t>y = 373.528x +8.755</w:t>
            </w:r>
          </w:p>
        </w:tc>
        <w:tc>
          <w:tcPr>
            <w:tcW w:w="769" w:type="pct"/>
            <w:vAlign w:val="center"/>
          </w:tcPr>
          <w:p w:rsidR="00CD1499" w:rsidRPr="00AF4A63" w:rsidRDefault="00CD1499" w:rsidP="00CD1499">
            <w:pPr>
              <w:pStyle w:val="af0"/>
              <w:spacing w:after="0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F4A63">
              <w:rPr>
                <w:rFonts w:ascii="Times New Roman" w:eastAsiaTheme="minorEastAsia" w:hAnsi="Times New Roman"/>
                <w:szCs w:val="21"/>
              </w:rPr>
              <w:t>0.999</w:t>
            </w:r>
          </w:p>
        </w:tc>
        <w:tc>
          <w:tcPr>
            <w:tcW w:w="1058" w:type="pct"/>
            <w:vAlign w:val="center"/>
          </w:tcPr>
          <w:p w:rsidR="00CD1499" w:rsidRPr="00AF4A63" w:rsidRDefault="00CD1499" w:rsidP="00CD1499">
            <w:pPr>
              <w:pStyle w:val="af0"/>
              <w:spacing w:after="0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F4A63">
              <w:rPr>
                <w:rFonts w:ascii="Times New Roman" w:eastAsiaTheme="minorEastAsia" w:hAnsi="Times New Roman"/>
                <w:szCs w:val="21"/>
              </w:rPr>
              <w:t>0.0064</w:t>
            </w:r>
          </w:p>
        </w:tc>
        <w:tc>
          <w:tcPr>
            <w:tcW w:w="1636" w:type="pct"/>
            <w:vAlign w:val="center"/>
          </w:tcPr>
          <w:p w:rsidR="00CD1499" w:rsidRPr="00AF4A63" w:rsidRDefault="00CD1499" w:rsidP="00CD1499">
            <w:pPr>
              <w:pStyle w:val="af0"/>
              <w:spacing w:after="0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F4A63">
              <w:rPr>
                <w:rFonts w:ascii="Times New Roman" w:eastAsiaTheme="minorEastAsia" w:hAnsi="Times New Roman"/>
                <w:szCs w:val="21"/>
              </w:rPr>
              <w:t>0.0022</w:t>
            </w:r>
          </w:p>
        </w:tc>
      </w:tr>
    </w:tbl>
    <w:p w:rsidR="004622AC" w:rsidRPr="001652D4" w:rsidRDefault="004622AC" w:rsidP="004622AC">
      <w:pPr>
        <w:pStyle w:val="af0"/>
        <w:spacing w:after="0" w:line="360" w:lineRule="auto"/>
        <w:ind w:firstLine="480"/>
        <w:rPr>
          <w:rFonts w:ascii="Times New Roman" w:eastAsiaTheme="minorEastAsia" w:hAnsi="Times New Roman"/>
          <w:sz w:val="24"/>
        </w:rPr>
      </w:pPr>
      <w:r w:rsidRPr="001652D4">
        <w:rPr>
          <w:rFonts w:ascii="Times New Roman" w:eastAsiaTheme="minorEastAsia" w:hAnsiTheme="minorEastAsia"/>
          <w:sz w:val="24"/>
        </w:rPr>
        <w:t>拟定分析方法锡量的测定下限达</w:t>
      </w:r>
      <w:r w:rsidRPr="001652D4">
        <w:rPr>
          <w:rFonts w:ascii="Times New Roman" w:eastAsiaTheme="minorEastAsia" w:hAnsi="Times New Roman"/>
          <w:sz w:val="24"/>
        </w:rPr>
        <w:t>0.0022%</w:t>
      </w:r>
      <w:r w:rsidRPr="001652D4">
        <w:rPr>
          <w:rFonts w:ascii="Times New Roman" w:eastAsiaTheme="minorEastAsia" w:hAnsiTheme="minorEastAsia"/>
          <w:sz w:val="24"/>
        </w:rPr>
        <w:t>，满足方法</w:t>
      </w:r>
      <w:r w:rsidRPr="001652D4">
        <w:rPr>
          <w:rFonts w:ascii="Times New Roman" w:eastAsiaTheme="minorEastAsia" w:hAnsiTheme="minorEastAsia"/>
          <w:kern w:val="0"/>
          <w:sz w:val="24"/>
          <w:lang w:val="zh-CN"/>
        </w:rPr>
        <w:t>测定范围</w:t>
      </w:r>
      <w:r w:rsidRPr="001652D4">
        <w:rPr>
          <w:rFonts w:ascii="Times New Roman" w:eastAsiaTheme="minorEastAsia" w:hAnsi="Times New Roman"/>
          <w:kern w:val="0"/>
          <w:sz w:val="24"/>
          <w:lang w:val="zh-CN"/>
        </w:rPr>
        <w:t>0.010 %</w:t>
      </w:r>
      <w:r w:rsidRPr="001652D4">
        <w:rPr>
          <w:rFonts w:ascii="Times New Roman" w:eastAsiaTheme="minorEastAsia" w:hAnsiTheme="minorEastAsia"/>
          <w:kern w:val="0"/>
          <w:sz w:val="24"/>
          <w:lang w:val="zh-CN"/>
        </w:rPr>
        <w:t>～</w:t>
      </w:r>
      <w:r w:rsidRPr="001652D4">
        <w:rPr>
          <w:rFonts w:ascii="Times New Roman" w:eastAsiaTheme="minorEastAsia" w:hAnsi="Times New Roman"/>
          <w:kern w:val="0"/>
          <w:sz w:val="24"/>
          <w:lang w:val="zh-CN"/>
        </w:rPr>
        <w:t>2.00 %</w:t>
      </w:r>
      <w:r w:rsidRPr="001652D4">
        <w:rPr>
          <w:rFonts w:ascii="Times New Roman" w:eastAsiaTheme="minorEastAsia" w:hAnsiTheme="minorEastAsia"/>
          <w:kern w:val="0"/>
          <w:sz w:val="24"/>
        </w:rPr>
        <w:t>的</w:t>
      </w:r>
      <w:r w:rsidRPr="001652D4">
        <w:rPr>
          <w:rFonts w:ascii="Times New Roman" w:eastAsiaTheme="minorEastAsia" w:hAnsiTheme="minorEastAsia"/>
          <w:kern w:val="0"/>
          <w:sz w:val="24"/>
          <w:lang w:val="zh-CN"/>
        </w:rPr>
        <w:t>要求。</w:t>
      </w:r>
    </w:p>
    <w:p w:rsidR="00A3388F" w:rsidRPr="001652D4" w:rsidRDefault="000E193A" w:rsidP="00165959">
      <w:pPr>
        <w:spacing w:beforeLines="50" w:line="400" w:lineRule="exact"/>
        <w:rPr>
          <w:rFonts w:ascii="Times New Roman" w:eastAsia="黑体" w:hAnsi="Times New Roman" w:cs="Times New Roman"/>
          <w:sz w:val="24"/>
          <w:szCs w:val="24"/>
        </w:rPr>
      </w:pPr>
      <w:r w:rsidRPr="001652D4">
        <w:rPr>
          <w:rFonts w:ascii="Times New Roman" w:eastAsia="黑体" w:hAnsi="Times New Roman" w:cs="Times New Roman"/>
          <w:sz w:val="24"/>
          <w:szCs w:val="24"/>
        </w:rPr>
        <w:t>3.</w:t>
      </w:r>
      <w:r w:rsidR="00CD1499" w:rsidRPr="001652D4">
        <w:rPr>
          <w:rFonts w:ascii="Times New Roman" w:eastAsia="黑体" w:hAnsi="Times New Roman" w:cs="Times New Roman" w:hint="eastAsia"/>
          <w:sz w:val="24"/>
          <w:szCs w:val="24"/>
        </w:rPr>
        <w:t>6</w:t>
      </w:r>
      <w:r w:rsidR="00A3388F" w:rsidRPr="001652D4">
        <w:rPr>
          <w:rFonts w:ascii="Times New Roman" w:eastAsia="黑体" w:hAnsi="Times New Roman" w:cs="Times New Roman"/>
          <w:sz w:val="24"/>
          <w:szCs w:val="24"/>
        </w:rPr>
        <w:t>样品加标回收</w:t>
      </w:r>
    </w:p>
    <w:p w:rsidR="00F85D59" w:rsidRPr="001652D4" w:rsidRDefault="00F85D59" w:rsidP="00F85D59">
      <w:pPr>
        <w:spacing w:line="400" w:lineRule="exact"/>
        <w:ind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1652D4">
        <w:rPr>
          <w:rFonts w:ascii="Times New Roman" w:eastAsiaTheme="minorEastAsia" w:hAnsiTheme="minorEastAsia" w:cs="Times New Roman"/>
          <w:sz w:val="24"/>
          <w:szCs w:val="24"/>
        </w:rPr>
        <w:t>称取</w:t>
      </w:r>
      <w:r w:rsidRPr="001652D4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1652D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#</w:t>
      </w:r>
      <w:r w:rsidRPr="001652D4">
        <w:rPr>
          <w:rFonts w:ascii="Times New Roman" w:eastAsiaTheme="minorEastAsia" w:hAnsiTheme="minorEastAsia" w:cs="Times New Roman"/>
          <w:sz w:val="24"/>
          <w:szCs w:val="24"/>
        </w:rPr>
        <w:t>样品</w:t>
      </w:r>
      <w:r w:rsidRPr="001652D4">
        <w:rPr>
          <w:rFonts w:ascii="Times New Roman" w:eastAsiaTheme="minorEastAsia" w:hAnsi="Times New Roman" w:cs="Times New Roman"/>
          <w:sz w:val="24"/>
          <w:szCs w:val="24"/>
        </w:rPr>
        <w:t>0.30</w:t>
      </w:r>
      <w:r w:rsidRPr="001652D4">
        <w:rPr>
          <w:rFonts w:ascii="Times New Roman" w:eastAsiaTheme="minorEastAsia" w:hAnsi="Times New Roman" w:cs="Times New Roman"/>
          <w:kern w:val="0"/>
        </w:rPr>
        <w:t>g</w:t>
      </w:r>
      <w:r w:rsidRPr="001652D4">
        <w:rPr>
          <w:rFonts w:ascii="Times New Roman" w:eastAsiaTheme="minorEastAsia" w:hAnsiTheme="minorEastAsia" w:cs="Times New Roman"/>
          <w:sz w:val="24"/>
          <w:szCs w:val="24"/>
        </w:rPr>
        <w:t>、</w:t>
      </w:r>
      <w:r w:rsidRPr="001652D4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1652D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#</w:t>
      </w:r>
      <w:r w:rsidRPr="001652D4">
        <w:rPr>
          <w:rFonts w:ascii="Times New Roman" w:eastAsiaTheme="minorEastAsia" w:hAnsiTheme="minorEastAsia" w:cs="Times New Roman"/>
          <w:sz w:val="24"/>
          <w:szCs w:val="24"/>
        </w:rPr>
        <w:t>样品</w:t>
      </w:r>
      <w:r w:rsidRPr="001652D4">
        <w:rPr>
          <w:rFonts w:ascii="Times New Roman" w:eastAsiaTheme="minorEastAsia" w:hAnsi="Times New Roman" w:cs="Times New Roman"/>
          <w:sz w:val="24"/>
          <w:szCs w:val="24"/>
        </w:rPr>
        <w:t>0.10</w:t>
      </w:r>
      <w:r w:rsidRPr="001652D4">
        <w:rPr>
          <w:rFonts w:ascii="Times New Roman" w:eastAsiaTheme="minorEastAsia" w:hAnsi="Times New Roman" w:cs="Times New Roman"/>
          <w:kern w:val="0"/>
        </w:rPr>
        <w:t>g</w:t>
      </w:r>
      <w:r w:rsidRPr="001652D4">
        <w:rPr>
          <w:rFonts w:ascii="Times New Roman" w:eastAsiaTheme="minorEastAsia" w:hAnsiTheme="minorEastAsia" w:cs="Times New Roman"/>
          <w:sz w:val="24"/>
          <w:szCs w:val="24"/>
        </w:rPr>
        <w:t>于坩埚中，分别加入含锡量</w:t>
      </w:r>
      <w:r w:rsidRPr="001652D4">
        <w:rPr>
          <w:rFonts w:ascii="Times New Roman" w:eastAsiaTheme="minorEastAsia" w:hAnsi="Times New Roman" w:cs="Times New Roman"/>
          <w:sz w:val="24"/>
          <w:szCs w:val="24"/>
        </w:rPr>
        <w:t>600</w:t>
      </w:r>
      <w:r w:rsidRPr="001652D4">
        <w:rPr>
          <w:rFonts w:ascii="Times New Roman" w:eastAsiaTheme="minorEastAsia" w:hAnsi="Times New Roman" w:cs="Times New Roman"/>
          <w:kern w:val="0"/>
        </w:rPr>
        <w:t>µg</w:t>
      </w:r>
      <w:r w:rsidRPr="001652D4">
        <w:rPr>
          <w:rFonts w:ascii="Times New Roman" w:eastAsiaTheme="minorEastAsia" w:hAnsiTheme="minorEastAsia" w:cs="Times New Roman"/>
          <w:sz w:val="24"/>
          <w:szCs w:val="24"/>
        </w:rPr>
        <w:t>、</w:t>
      </w:r>
      <w:r w:rsidRPr="001652D4">
        <w:rPr>
          <w:rFonts w:ascii="Times New Roman" w:eastAsiaTheme="minorEastAsia" w:hAnsi="Times New Roman" w:cs="Times New Roman"/>
          <w:sz w:val="24"/>
          <w:szCs w:val="24"/>
        </w:rPr>
        <w:t>500</w:t>
      </w:r>
      <w:r w:rsidRPr="001652D4">
        <w:rPr>
          <w:rFonts w:ascii="Times New Roman" w:eastAsiaTheme="minorEastAsia" w:hAnsi="Times New Roman" w:cs="Times New Roman"/>
          <w:kern w:val="0"/>
        </w:rPr>
        <w:t>µg</w:t>
      </w:r>
      <w:r w:rsidRPr="001652D4">
        <w:rPr>
          <w:rFonts w:ascii="Times New Roman" w:eastAsiaTheme="minorEastAsia" w:hAnsiTheme="minorEastAsia" w:cs="Times New Roman"/>
          <w:sz w:val="24"/>
          <w:szCs w:val="24"/>
        </w:rPr>
        <w:t>的锡标准溶液（硫酸介质）</w:t>
      </w:r>
      <w:r w:rsidRPr="001652D4">
        <w:rPr>
          <w:rFonts w:ascii="Times New Roman" w:eastAsiaTheme="minorEastAsia" w:hAnsi="Times New Roman" w:cs="Times New Roman"/>
          <w:sz w:val="24"/>
          <w:szCs w:val="24"/>
        </w:rPr>
        <w:t>105℃</w:t>
      </w:r>
      <w:r w:rsidRPr="001652D4">
        <w:rPr>
          <w:rFonts w:ascii="Times New Roman" w:eastAsiaTheme="minorEastAsia" w:hAnsiTheme="minorEastAsia" w:cs="Times New Roman"/>
          <w:sz w:val="24"/>
          <w:szCs w:val="24"/>
        </w:rPr>
        <w:t>烘干后按试验方法进行测定，测定结果及回收情况如表</w:t>
      </w:r>
      <w:r w:rsidRPr="001652D4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1652D4">
        <w:rPr>
          <w:rFonts w:ascii="Times New Roman" w:eastAsiaTheme="minorEastAsia" w:hAnsi="Times New Roman" w:cs="Times New Roman" w:hint="eastAsia"/>
          <w:sz w:val="24"/>
          <w:szCs w:val="24"/>
        </w:rPr>
        <w:t>6</w:t>
      </w:r>
      <w:r w:rsidRPr="001652D4">
        <w:rPr>
          <w:rFonts w:ascii="Times New Roman" w:eastAsiaTheme="minorEastAsia" w:hAnsiTheme="minorEastAsia" w:cs="Times New Roman"/>
          <w:sz w:val="24"/>
          <w:szCs w:val="24"/>
        </w:rPr>
        <w:t>。</w:t>
      </w:r>
    </w:p>
    <w:p w:rsidR="00F85D59" w:rsidRPr="001652D4" w:rsidRDefault="00F85D59" w:rsidP="00F85D59">
      <w:pPr>
        <w:spacing w:line="400" w:lineRule="exact"/>
        <w:ind w:firstLine="422"/>
        <w:jc w:val="center"/>
        <w:rPr>
          <w:rFonts w:ascii="Times New Roman" w:eastAsiaTheme="minorEastAsia" w:hAnsi="Times New Roman" w:cs="Times New Roman"/>
          <w:b/>
        </w:rPr>
      </w:pPr>
      <w:r w:rsidRPr="001652D4">
        <w:rPr>
          <w:rFonts w:ascii="Times New Roman" w:eastAsiaTheme="minorEastAsia" w:hAnsiTheme="minorEastAsia" w:cs="Times New Roman"/>
          <w:b/>
        </w:rPr>
        <w:t>表</w:t>
      </w:r>
      <w:r w:rsidRPr="001652D4">
        <w:rPr>
          <w:rFonts w:ascii="Times New Roman" w:eastAsiaTheme="minorEastAsia" w:hAnsi="Times New Roman" w:cs="Times New Roman"/>
          <w:b/>
        </w:rPr>
        <w:t>1</w:t>
      </w:r>
      <w:r w:rsidRPr="001652D4">
        <w:rPr>
          <w:rFonts w:ascii="Times New Roman" w:eastAsiaTheme="minorEastAsia" w:hAnsi="Times New Roman" w:cs="Times New Roman" w:hint="eastAsia"/>
          <w:b/>
        </w:rPr>
        <w:t>6</w:t>
      </w:r>
      <w:r w:rsidRPr="001652D4">
        <w:rPr>
          <w:rFonts w:ascii="Times New Roman" w:eastAsiaTheme="minorEastAsia" w:hAnsi="Times New Roman" w:cs="Times New Roman"/>
          <w:b/>
        </w:rPr>
        <w:t xml:space="preserve"> </w:t>
      </w:r>
      <w:r w:rsidRPr="001652D4">
        <w:rPr>
          <w:rFonts w:ascii="Times New Roman" w:eastAsiaTheme="minorEastAsia" w:hAnsiTheme="minorEastAsia" w:cs="Times New Roman"/>
          <w:b/>
        </w:rPr>
        <w:t>加标回收试验</w:t>
      </w:r>
    </w:p>
    <w:tbl>
      <w:tblPr>
        <w:tblW w:w="37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1"/>
        <w:gridCol w:w="1420"/>
        <w:gridCol w:w="1278"/>
        <w:gridCol w:w="2407"/>
        <w:gridCol w:w="1419"/>
      </w:tblGrid>
      <w:tr w:rsidR="00F85D59" w:rsidRPr="001652D4" w:rsidTr="00F85D59">
        <w:trPr>
          <w:jc w:val="center"/>
        </w:trPr>
        <w:tc>
          <w:tcPr>
            <w:tcW w:w="466" w:type="pct"/>
            <w:vAlign w:val="center"/>
          </w:tcPr>
          <w:p w:rsidR="00F85D59" w:rsidRPr="001652D4" w:rsidRDefault="00F85D59" w:rsidP="00F85D59">
            <w:pPr>
              <w:pStyle w:val="af0"/>
              <w:spacing w:after="0"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</w:rPr>
            </w:pPr>
            <w:r w:rsidRPr="001652D4">
              <w:rPr>
                <w:rFonts w:ascii="Times New Roman" w:eastAsiaTheme="minorEastAsia" w:hAnsiTheme="minorEastAsia"/>
                <w:kern w:val="0"/>
                <w:sz w:val="18"/>
                <w:szCs w:val="18"/>
              </w:rPr>
              <w:t>样品</w:t>
            </w:r>
          </w:p>
        </w:tc>
        <w:tc>
          <w:tcPr>
            <w:tcW w:w="987" w:type="pct"/>
            <w:vAlign w:val="center"/>
          </w:tcPr>
          <w:p w:rsidR="00F85D59" w:rsidRPr="001652D4" w:rsidRDefault="00F85D59" w:rsidP="00F85D59">
            <w:pPr>
              <w:pStyle w:val="af0"/>
              <w:spacing w:after="0"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</w:rPr>
            </w:pPr>
            <w:r w:rsidRPr="001652D4">
              <w:rPr>
                <w:rFonts w:ascii="Times New Roman" w:eastAsiaTheme="minorEastAsia" w:hAnsiTheme="minorEastAsia"/>
                <w:kern w:val="0"/>
                <w:sz w:val="18"/>
                <w:szCs w:val="18"/>
              </w:rPr>
              <w:t>样品锡含量</w:t>
            </w:r>
            <w:r w:rsidRPr="001652D4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>/%</w:t>
            </w:r>
          </w:p>
        </w:tc>
        <w:tc>
          <w:tcPr>
            <w:tcW w:w="888" w:type="pct"/>
            <w:vAlign w:val="center"/>
          </w:tcPr>
          <w:p w:rsidR="00F85D59" w:rsidRPr="001652D4" w:rsidRDefault="00F85D59" w:rsidP="00F85D59">
            <w:pPr>
              <w:pStyle w:val="af0"/>
              <w:spacing w:after="0"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</w:rPr>
            </w:pPr>
            <w:r w:rsidRPr="001652D4">
              <w:rPr>
                <w:rFonts w:ascii="Times New Roman" w:eastAsiaTheme="minorEastAsia" w:hAnsiTheme="minorEastAsia"/>
                <w:kern w:val="0"/>
                <w:sz w:val="18"/>
                <w:szCs w:val="18"/>
              </w:rPr>
              <w:t>加入锡量</w:t>
            </w:r>
            <w:r w:rsidRPr="001652D4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>/µg</w:t>
            </w:r>
          </w:p>
        </w:tc>
        <w:tc>
          <w:tcPr>
            <w:tcW w:w="1673" w:type="pct"/>
            <w:vAlign w:val="center"/>
          </w:tcPr>
          <w:p w:rsidR="00F85D59" w:rsidRPr="001652D4" w:rsidRDefault="00F85D59" w:rsidP="00F85D59">
            <w:pPr>
              <w:pStyle w:val="af0"/>
              <w:spacing w:after="0"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</w:rPr>
            </w:pPr>
            <w:r w:rsidRPr="001652D4">
              <w:rPr>
                <w:rFonts w:ascii="Times New Roman" w:eastAsiaTheme="minorEastAsia" w:hAnsiTheme="minorEastAsia"/>
                <w:kern w:val="0"/>
                <w:sz w:val="18"/>
                <w:szCs w:val="18"/>
              </w:rPr>
              <w:t>测得锡含量</w:t>
            </w:r>
            <w:r w:rsidRPr="001652D4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>/%</w:t>
            </w:r>
          </w:p>
        </w:tc>
        <w:tc>
          <w:tcPr>
            <w:tcW w:w="986" w:type="pct"/>
          </w:tcPr>
          <w:p w:rsidR="00F85D59" w:rsidRPr="001652D4" w:rsidRDefault="00F85D59" w:rsidP="00F85D59">
            <w:pPr>
              <w:pStyle w:val="af0"/>
              <w:spacing w:after="0"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</w:rPr>
            </w:pPr>
            <w:r w:rsidRPr="001652D4">
              <w:rPr>
                <w:rFonts w:ascii="Times New Roman" w:eastAsiaTheme="minorEastAsia" w:hAnsiTheme="minorEastAsia"/>
                <w:kern w:val="0"/>
                <w:sz w:val="18"/>
                <w:szCs w:val="18"/>
              </w:rPr>
              <w:t>加标回收率</w:t>
            </w:r>
            <w:r w:rsidRPr="001652D4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>/%</w:t>
            </w:r>
          </w:p>
        </w:tc>
      </w:tr>
      <w:tr w:rsidR="00F85D59" w:rsidRPr="001652D4" w:rsidTr="00F85D59">
        <w:trPr>
          <w:jc w:val="center"/>
        </w:trPr>
        <w:tc>
          <w:tcPr>
            <w:tcW w:w="466" w:type="pct"/>
            <w:vAlign w:val="center"/>
          </w:tcPr>
          <w:p w:rsidR="00F85D59" w:rsidRPr="001652D4" w:rsidRDefault="00F85D59" w:rsidP="00F85D59">
            <w:pPr>
              <w:pStyle w:val="af0"/>
              <w:spacing w:after="0"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</w:rPr>
            </w:pPr>
            <w:r w:rsidRPr="001652D4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>2</w:t>
            </w:r>
            <w:r w:rsidRPr="001652D4">
              <w:rPr>
                <w:rFonts w:ascii="Times New Roman" w:eastAsiaTheme="minorEastAsia" w:hAnsi="Times New Roman"/>
                <w:kern w:val="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987" w:type="pct"/>
            <w:vAlign w:val="center"/>
          </w:tcPr>
          <w:p w:rsidR="00F85D59" w:rsidRPr="001652D4" w:rsidRDefault="00F85D59" w:rsidP="00F85D59">
            <w:pPr>
              <w:pStyle w:val="af0"/>
              <w:spacing w:after="0"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</w:rPr>
            </w:pPr>
            <w:r w:rsidRPr="001652D4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>0.13</w:t>
            </w:r>
          </w:p>
        </w:tc>
        <w:tc>
          <w:tcPr>
            <w:tcW w:w="888" w:type="pct"/>
            <w:vAlign w:val="center"/>
          </w:tcPr>
          <w:p w:rsidR="00F85D59" w:rsidRPr="001652D4" w:rsidRDefault="00F85D59" w:rsidP="00F85D59">
            <w:pPr>
              <w:pStyle w:val="af0"/>
              <w:spacing w:after="0"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</w:rPr>
            </w:pPr>
            <w:r w:rsidRPr="001652D4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>600</w:t>
            </w:r>
          </w:p>
        </w:tc>
        <w:tc>
          <w:tcPr>
            <w:tcW w:w="1673" w:type="pct"/>
            <w:vAlign w:val="center"/>
          </w:tcPr>
          <w:p w:rsidR="00F85D59" w:rsidRPr="001652D4" w:rsidRDefault="00F85D59" w:rsidP="00F85D59">
            <w:pPr>
              <w:pStyle w:val="af0"/>
              <w:spacing w:after="0"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</w:rPr>
            </w:pPr>
            <w:r w:rsidRPr="001652D4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>0.335  0.333  0.327  0.326</w:t>
            </w:r>
          </w:p>
        </w:tc>
        <w:tc>
          <w:tcPr>
            <w:tcW w:w="986" w:type="pct"/>
          </w:tcPr>
          <w:p w:rsidR="00F85D59" w:rsidRPr="001652D4" w:rsidRDefault="00F85D59" w:rsidP="00F85D59">
            <w:pPr>
              <w:pStyle w:val="af0"/>
              <w:spacing w:after="0"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</w:rPr>
            </w:pPr>
            <w:r w:rsidRPr="001652D4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>98.0~102</w:t>
            </w:r>
          </w:p>
        </w:tc>
      </w:tr>
      <w:tr w:rsidR="00F85D59" w:rsidRPr="001652D4" w:rsidTr="00F85D59">
        <w:trPr>
          <w:jc w:val="center"/>
        </w:trPr>
        <w:tc>
          <w:tcPr>
            <w:tcW w:w="466" w:type="pct"/>
            <w:vAlign w:val="center"/>
          </w:tcPr>
          <w:p w:rsidR="00F85D59" w:rsidRPr="001652D4" w:rsidRDefault="00F85D59" w:rsidP="00F85D59">
            <w:pPr>
              <w:pStyle w:val="af0"/>
              <w:spacing w:after="0"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</w:rPr>
            </w:pPr>
            <w:r w:rsidRPr="001652D4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>3</w:t>
            </w:r>
            <w:r w:rsidRPr="001652D4">
              <w:rPr>
                <w:rFonts w:ascii="Times New Roman" w:eastAsiaTheme="minorEastAsia" w:hAnsi="Times New Roman"/>
                <w:kern w:val="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987" w:type="pct"/>
            <w:vAlign w:val="center"/>
          </w:tcPr>
          <w:p w:rsidR="00F85D59" w:rsidRPr="001652D4" w:rsidRDefault="00F85D59" w:rsidP="00F85D59">
            <w:pPr>
              <w:pStyle w:val="af0"/>
              <w:spacing w:after="0"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</w:rPr>
            </w:pPr>
            <w:r w:rsidRPr="001652D4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>0.61</w:t>
            </w:r>
          </w:p>
        </w:tc>
        <w:tc>
          <w:tcPr>
            <w:tcW w:w="888" w:type="pct"/>
            <w:vAlign w:val="center"/>
          </w:tcPr>
          <w:p w:rsidR="00F85D59" w:rsidRPr="001652D4" w:rsidRDefault="00F85D59" w:rsidP="00F85D59">
            <w:pPr>
              <w:pStyle w:val="af0"/>
              <w:spacing w:after="0"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</w:rPr>
            </w:pPr>
            <w:r w:rsidRPr="001652D4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>500</w:t>
            </w:r>
          </w:p>
        </w:tc>
        <w:tc>
          <w:tcPr>
            <w:tcW w:w="1673" w:type="pct"/>
            <w:vAlign w:val="center"/>
          </w:tcPr>
          <w:p w:rsidR="00F85D59" w:rsidRPr="001652D4" w:rsidRDefault="00F85D59" w:rsidP="00F85D59">
            <w:pPr>
              <w:pStyle w:val="af0"/>
              <w:spacing w:after="0"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</w:rPr>
            </w:pPr>
            <w:r w:rsidRPr="001652D4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>1.112  1.136  1.089  1.094</w:t>
            </w:r>
          </w:p>
        </w:tc>
        <w:tc>
          <w:tcPr>
            <w:tcW w:w="986" w:type="pct"/>
          </w:tcPr>
          <w:p w:rsidR="00F85D59" w:rsidRPr="001652D4" w:rsidRDefault="00F85D59" w:rsidP="00F85D59">
            <w:pPr>
              <w:pStyle w:val="af0"/>
              <w:spacing w:after="0"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</w:rPr>
            </w:pPr>
            <w:r w:rsidRPr="001652D4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>95.8~100.4</w:t>
            </w:r>
          </w:p>
        </w:tc>
      </w:tr>
    </w:tbl>
    <w:p w:rsidR="00F85D59" w:rsidRPr="001652D4" w:rsidRDefault="00F85D59" w:rsidP="00F85D59">
      <w:pPr>
        <w:pStyle w:val="af0"/>
        <w:spacing w:after="0" w:line="360" w:lineRule="auto"/>
        <w:ind w:firstLine="480"/>
        <w:rPr>
          <w:rFonts w:ascii="Times New Roman" w:eastAsiaTheme="minorEastAsia" w:hAnsi="Times New Roman"/>
          <w:sz w:val="24"/>
        </w:rPr>
      </w:pPr>
      <w:r w:rsidRPr="001652D4">
        <w:rPr>
          <w:rFonts w:ascii="Times New Roman" w:eastAsiaTheme="minorEastAsia" w:hAnsiTheme="minorEastAsia"/>
          <w:sz w:val="24"/>
        </w:rPr>
        <w:t>表</w:t>
      </w:r>
      <w:r w:rsidRPr="001652D4">
        <w:rPr>
          <w:rFonts w:ascii="Times New Roman" w:eastAsiaTheme="minorEastAsia" w:hAnsi="Times New Roman"/>
          <w:sz w:val="24"/>
        </w:rPr>
        <w:t>1</w:t>
      </w:r>
      <w:r w:rsidRPr="001652D4">
        <w:rPr>
          <w:rFonts w:ascii="Times New Roman" w:eastAsiaTheme="minorEastAsia" w:hAnsi="Times New Roman" w:hint="eastAsia"/>
          <w:sz w:val="24"/>
        </w:rPr>
        <w:t>6</w:t>
      </w:r>
      <w:r w:rsidRPr="001652D4">
        <w:rPr>
          <w:rFonts w:ascii="Times New Roman" w:eastAsiaTheme="minorEastAsia" w:hAnsiTheme="minorEastAsia"/>
          <w:sz w:val="24"/>
        </w:rPr>
        <w:t>显示，试验所拟定方法的样品加标回收率在</w:t>
      </w:r>
      <w:r w:rsidRPr="001652D4">
        <w:rPr>
          <w:rFonts w:ascii="Times New Roman" w:eastAsiaTheme="minorEastAsia" w:hAnsi="Times New Roman"/>
          <w:sz w:val="24"/>
        </w:rPr>
        <w:t>95.8%</w:t>
      </w:r>
      <w:r w:rsidRPr="001652D4">
        <w:rPr>
          <w:rFonts w:ascii="Times New Roman" w:eastAsiaTheme="minorEastAsia" w:hAnsi="Times New Roman"/>
          <w:kern w:val="0"/>
          <w:sz w:val="24"/>
        </w:rPr>
        <w:t>~</w:t>
      </w:r>
      <w:r w:rsidRPr="001652D4">
        <w:rPr>
          <w:rFonts w:ascii="Times New Roman" w:eastAsiaTheme="minorEastAsia" w:hAnsi="Times New Roman"/>
          <w:sz w:val="24"/>
        </w:rPr>
        <w:t>102%</w:t>
      </w:r>
      <w:r w:rsidRPr="001652D4">
        <w:rPr>
          <w:rFonts w:ascii="Times New Roman" w:eastAsiaTheme="minorEastAsia" w:hAnsiTheme="minorEastAsia"/>
          <w:sz w:val="24"/>
        </w:rPr>
        <w:t>之间，方法准确度较高。</w:t>
      </w:r>
    </w:p>
    <w:p w:rsidR="006C1293" w:rsidRPr="001652D4" w:rsidRDefault="000E193A" w:rsidP="00165959">
      <w:pPr>
        <w:spacing w:beforeLines="50" w:line="400" w:lineRule="exact"/>
        <w:rPr>
          <w:rFonts w:ascii="Times New Roman" w:eastAsia="黑体" w:hAnsi="Times New Roman" w:cs="Times New Roman"/>
          <w:bCs/>
          <w:sz w:val="24"/>
          <w:szCs w:val="24"/>
        </w:rPr>
      </w:pPr>
      <w:r w:rsidRPr="001652D4">
        <w:rPr>
          <w:rFonts w:ascii="Times New Roman" w:eastAsia="黑体" w:hAnsi="Times New Roman" w:cs="Times New Roman"/>
          <w:sz w:val="24"/>
          <w:szCs w:val="24"/>
        </w:rPr>
        <w:t>3.</w:t>
      </w:r>
      <w:r w:rsidR="00F85D59" w:rsidRPr="001652D4">
        <w:rPr>
          <w:rFonts w:ascii="Times New Roman" w:eastAsia="黑体" w:hAnsi="Times New Roman" w:cs="Times New Roman" w:hint="eastAsia"/>
          <w:sz w:val="24"/>
          <w:szCs w:val="24"/>
        </w:rPr>
        <w:t>7</w:t>
      </w:r>
      <w:r w:rsidR="006C1293" w:rsidRPr="001652D4">
        <w:rPr>
          <w:rFonts w:ascii="Times New Roman" w:eastAsia="黑体" w:hAnsi="Times New Roman" w:cs="Times New Roman"/>
          <w:bCs/>
          <w:sz w:val="24"/>
          <w:szCs w:val="24"/>
        </w:rPr>
        <w:t>精密度试验</w:t>
      </w:r>
    </w:p>
    <w:p w:rsidR="00835F5A" w:rsidRPr="001652D4" w:rsidRDefault="00835F5A" w:rsidP="00F83406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652D4">
        <w:rPr>
          <w:rFonts w:ascii="Times New Roman" w:hAnsi="Times New Roman" w:cs="Times New Roman"/>
          <w:sz w:val="24"/>
          <w:szCs w:val="24"/>
        </w:rPr>
        <w:t>根据任务分工，</w:t>
      </w:r>
      <w:r w:rsidR="00354E69" w:rsidRPr="001652D4">
        <w:rPr>
          <w:rFonts w:ascii="Times New Roman" w:hAnsi="Times New Roman" w:cs="Times New Roman" w:hint="eastAsia"/>
          <w:sz w:val="24"/>
          <w:szCs w:val="24"/>
        </w:rPr>
        <w:t>12</w:t>
      </w:r>
      <w:r w:rsidR="00354E69" w:rsidRPr="001652D4">
        <w:rPr>
          <w:rFonts w:ascii="Times New Roman" w:hAnsi="Times New Roman" w:cs="Times New Roman" w:hint="eastAsia"/>
          <w:sz w:val="24"/>
          <w:szCs w:val="24"/>
        </w:rPr>
        <w:t>家</w:t>
      </w:r>
      <w:r w:rsidRPr="001652D4">
        <w:rPr>
          <w:rFonts w:ascii="Times New Roman" w:hAnsi="Times New Roman" w:cs="Times New Roman"/>
          <w:sz w:val="24"/>
          <w:szCs w:val="24"/>
        </w:rPr>
        <w:t>实验室对</w:t>
      </w:r>
      <w:r w:rsidR="00F85D59" w:rsidRPr="001652D4">
        <w:rPr>
          <w:rFonts w:ascii="Times New Roman" w:hAnsi="Times New Roman" w:cs="Times New Roman" w:hint="eastAsia"/>
          <w:sz w:val="24"/>
          <w:szCs w:val="24"/>
        </w:rPr>
        <w:t>5</w:t>
      </w:r>
      <w:r w:rsidR="00F85D59" w:rsidRPr="001652D4">
        <w:rPr>
          <w:rFonts w:ascii="Times New Roman" w:hAnsi="Times New Roman" w:cs="Times New Roman" w:hint="eastAsia"/>
          <w:sz w:val="24"/>
          <w:szCs w:val="24"/>
        </w:rPr>
        <w:t>个锑精矿验证样品</w:t>
      </w:r>
      <w:r w:rsidRPr="001652D4">
        <w:rPr>
          <w:rFonts w:ascii="Times New Roman" w:hAnsi="Times New Roman" w:cs="Times New Roman"/>
          <w:sz w:val="24"/>
          <w:szCs w:val="24"/>
        </w:rPr>
        <w:t>按拟定的试验方法操作，</w:t>
      </w:r>
      <w:r w:rsidR="006C0E51">
        <w:rPr>
          <w:rFonts w:ascii="Times New Roman" w:hAnsi="Times New Roman" w:cs="Times New Roman" w:hint="eastAsia"/>
          <w:sz w:val="24"/>
          <w:szCs w:val="24"/>
        </w:rPr>
        <w:t>11</w:t>
      </w:r>
      <w:r w:rsidR="006C0E51">
        <w:rPr>
          <w:rFonts w:ascii="Times New Roman" w:hAnsi="Times New Roman" w:cs="Times New Roman" w:hint="eastAsia"/>
          <w:sz w:val="24"/>
          <w:szCs w:val="24"/>
        </w:rPr>
        <w:t>家</w:t>
      </w:r>
      <w:r w:rsidRPr="001652D4">
        <w:rPr>
          <w:rFonts w:ascii="Times New Roman" w:hAnsi="Times New Roman" w:cs="Times New Roman"/>
          <w:sz w:val="24"/>
          <w:szCs w:val="24"/>
        </w:rPr>
        <w:t>每个样品平行测定</w:t>
      </w:r>
      <w:r w:rsidR="00F85D59" w:rsidRPr="001652D4">
        <w:rPr>
          <w:rFonts w:ascii="Times New Roman" w:hAnsi="Times New Roman" w:cs="Times New Roman" w:hint="eastAsia"/>
          <w:sz w:val="24"/>
          <w:szCs w:val="24"/>
        </w:rPr>
        <w:t>11</w:t>
      </w:r>
      <w:r w:rsidRPr="001652D4">
        <w:rPr>
          <w:rFonts w:ascii="Times New Roman" w:hAnsi="Times New Roman" w:cs="Times New Roman"/>
          <w:sz w:val="24"/>
          <w:szCs w:val="24"/>
        </w:rPr>
        <w:t>次，</w:t>
      </w:r>
      <w:r w:rsidR="006C0E51">
        <w:rPr>
          <w:rFonts w:ascii="Times New Roman" w:hAnsi="Times New Roman" w:cs="Times New Roman" w:hint="eastAsia"/>
          <w:sz w:val="24"/>
          <w:szCs w:val="24"/>
        </w:rPr>
        <w:t>1</w:t>
      </w:r>
      <w:r w:rsidR="006C0E51">
        <w:rPr>
          <w:rFonts w:ascii="Times New Roman" w:hAnsi="Times New Roman" w:cs="Times New Roman" w:hint="eastAsia"/>
          <w:sz w:val="24"/>
          <w:szCs w:val="24"/>
        </w:rPr>
        <w:t>家</w:t>
      </w:r>
      <w:r w:rsidR="006C0E51" w:rsidRPr="001652D4">
        <w:rPr>
          <w:rFonts w:ascii="Times New Roman" w:hAnsi="Times New Roman" w:cs="Times New Roman"/>
          <w:sz w:val="24"/>
          <w:szCs w:val="24"/>
        </w:rPr>
        <w:t>每个样品平行测定</w:t>
      </w:r>
      <w:r w:rsidR="006C0E51">
        <w:rPr>
          <w:rFonts w:ascii="Times New Roman" w:hAnsi="Times New Roman" w:cs="Times New Roman" w:hint="eastAsia"/>
          <w:sz w:val="24"/>
          <w:szCs w:val="24"/>
        </w:rPr>
        <w:t>7</w:t>
      </w:r>
      <w:r w:rsidR="006C0E51" w:rsidRPr="001652D4">
        <w:rPr>
          <w:rFonts w:ascii="Times New Roman" w:hAnsi="Times New Roman" w:cs="Times New Roman"/>
          <w:sz w:val="24"/>
          <w:szCs w:val="24"/>
        </w:rPr>
        <w:t>次</w:t>
      </w:r>
      <w:r w:rsidR="006C0E51">
        <w:rPr>
          <w:rFonts w:ascii="Times New Roman" w:hAnsi="Times New Roman" w:cs="Times New Roman"/>
          <w:sz w:val="24"/>
          <w:szCs w:val="24"/>
        </w:rPr>
        <w:t>，</w:t>
      </w:r>
      <w:r w:rsidRPr="001652D4">
        <w:rPr>
          <w:rFonts w:ascii="Times New Roman" w:hAnsi="Times New Roman" w:cs="Times New Roman"/>
          <w:sz w:val="24"/>
          <w:szCs w:val="24"/>
        </w:rPr>
        <w:t>进行精密度试验，结果见表</w:t>
      </w:r>
      <w:r w:rsidR="00264502" w:rsidRPr="001652D4">
        <w:rPr>
          <w:rFonts w:ascii="Times New Roman" w:hAnsi="Times New Roman" w:cs="Times New Roman"/>
          <w:sz w:val="24"/>
          <w:szCs w:val="24"/>
        </w:rPr>
        <w:t>1</w:t>
      </w:r>
      <w:r w:rsidR="00F85D59" w:rsidRPr="001652D4">
        <w:rPr>
          <w:rFonts w:ascii="Times New Roman" w:hAnsi="Times New Roman" w:cs="Times New Roman" w:hint="eastAsia"/>
          <w:sz w:val="24"/>
          <w:szCs w:val="24"/>
        </w:rPr>
        <w:t>7</w:t>
      </w:r>
      <w:r w:rsidRPr="001652D4">
        <w:rPr>
          <w:rFonts w:ascii="Times New Roman" w:hAnsi="Times New Roman" w:cs="Times New Roman"/>
          <w:sz w:val="24"/>
          <w:szCs w:val="24"/>
        </w:rPr>
        <w:t>。</w:t>
      </w:r>
    </w:p>
    <w:p w:rsidR="00C62348" w:rsidRPr="001652D4" w:rsidRDefault="001B404E" w:rsidP="00F83406">
      <w:pPr>
        <w:spacing w:line="400" w:lineRule="exact"/>
        <w:jc w:val="center"/>
        <w:rPr>
          <w:rFonts w:ascii="Times New Roman" w:hAnsi="Times New Roman" w:cs="Times New Roman"/>
          <w:b/>
          <w:szCs w:val="21"/>
        </w:rPr>
      </w:pPr>
      <w:r w:rsidRPr="001652D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F4D19">
        <w:rPr>
          <w:rFonts w:ascii="Times New Roman" w:hAnsi="Times New Roman" w:cs="Times New Roman" w:hint="eastAsia"/>
          <w:b/>
          <w:sz w:val="24"/>
          <w:szCs w:val="24"/>
        </w:rPr>
        <w:t xml:space="preserve">    </w:t>
      </w:r>
      <w:r w:rsidR="00F705C9" w:rsidRPr="001652D4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C62348" w:rsidRPr="001652D4">
        <w:rPr>
          <w:rFonts w:ascii="Times New Roman" w:hAnsi="Times New Roman" w:cs="Times New Roman"/>
          <w:b/>
          <w:szCs w:val="21"/>
        </w:rPr>
        <w:t>表</w:t>
      </w:r>
      <w:r w:rsidR="00264502" w:rsidRPr="001652D4">
        <w:rPr>
          <w:rFonts w:ascii="Times New Roman" w:hAnsi="Times New Roman" w:cs="Times New Roman"/>
          <w:b/>
          <w:szCs w:val="21"/>
        </w:rPr>
        <w:t>1</w:t>
      </w:r>
      <w:r w:rsidR="00F85D59" w:rsidRPr="001652D4">
        <w:rPr>
          <w:rFonts w:ascii="Times New Roman" w:hAnsi="Times New Roman" w:cs="Times New Roman" w:hint="eastAsia"/>
          <w:b/>
          <w:szCs w:val="21"/>
        </w:rPr>
        <w:t>7</w:t>
      </w:r>
      <w:r w:rsidR="00C62348" w:rsidRPr="001652D4">
        <w:rPr>
          <w:rFonts w:ascii="Times New Roman" w:hAnsi="Times New Roman" w:cs="Times New Roman"/>
          <w:b/>
          <w:szCs w:val="21"/>
        </w:rPr>
        <w:t xml:space="preserve">  </w:t>
      </w:r>
      <w:r w:rsidR="00835F5A" w:rsidRPr="001652D4">
        <w:rPr>
          <w:rFonts w:ascii="Times New Roman" w:hAnsi="Times New Roman" w:cs="Times New Roman"/>
          <w:b/>
          <w:bCs/>
          <w:szCs w:val="21"/>
        </w:rPr>
        <w:t>精密度试验数据</w:t>
      </w:r>
      <w:r w:rsidR="00C62348" w:rsidRPr="001652D4">
        <w:rPr>
          <w:rFonts w:ascii="Times New Roman" w:hAnsi="Times New Roman" w:cs="Times New Roman"/>
          <w:b/>
          <w:szCs w:val="21"/>
        </w:rPr>
        <w:t xml:space="preserve">            %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0"/>
        <w:gridCol w:w="694"/>
        <w:gridCol w:w="993"/>
        <w:gridCol w:w="992"/>
        <w:gridCol w:w="992"/>
        <w:gridCol w:w="1006"/>
        <w:gridCol w:w="979"/>
      </w:tblGrid>
      <w:tr w:rsidR="0096562A" w:rsidRPr="001652D4" w:rsidTr="001F4D19">
        <w:tc>
          <w:tcPr>
            <w:tcW w:w="1900" w:type="dxa"/>
            <w:vMerge w:val="restart"/>
            <w:vAlign w:val="center"/>
          </w:tcPr>
          <w:p w:rsidR="0096562A" w:rsidRPr="001652D4" w:rsidRDefault="0096562A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实验室</w:t>
            </w:r>
          </w:p>
        </w:tc>
        <w:tc>
          <w:tcPr>
            <w:tcW w:w="694" w:type="dxa"/>
            <w:vMerge w:val="restart"/>
            <w:vAlign w:val="center"/>
          </w:tcPr>
          <w:p w:rsidR="0096562A" w:rsidRPr="001652D4" w:rsidRDefault="0096562A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次数</w:t>
            </w:r>
          </w:p>
        </w:tc>
        <w:tc>
          <w:tcPr>
            <w:tcW w:w="4962" w:type="dxa"/>
            <w:gridSpan w:val="5"/>
          </w:tcPr>
          <w:p w:rsidR="0096562A" w:rsidRPr="001652D4" w:rsidRDefault="0096562A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样品</w:t>
            </w:r>
          </w:p>
        </w:tc>
      </w:tr>
      <w:tr w:rsidR="0096562A" w:rsidRPr="001652D4" w:rsidTr="001F4D19">
        <w:tc>
          <w:tcPr>
            <w:tcW w:w="1900" w:type="dxa"/>
            <w:vMerge/>
          </w:tcPr>
          <w:p w:rsidR="0096562A" w:rsidRPr="001652D4" w:rsidRDefault="0096562A" w:rsidP="0096562A">
            <w:pPr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694" w:type="dxa"/>
            <w:vMerge/>
          </w:tcPr>
          <w:p w:rsidR="0096562A" w:rsidRPr="001652D4" w:rsidRDefault="0096562A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993" w:type="dxa"/>
          </w:tcPr>
          <w:p w:rsidR="0096562A" w:rsidRPr="001652D4" w:rsidRDefault="0096562A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</w:t>
            </w:r>
            <w:r w:rsidRPr="001652D4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 w:bidi="en-US"/>
              </w:rPr>
              <w:t>#</w:t>
            </w:r>
          </w:p>
        </w:tc>
        <w:tc>
          <w:tcPr>
            <w:tcW w:w="992" w:type="dxa"/>
          </w:tcPr>
          <w:p w:rsidR="0096562A" w:rsidRPr="001652D4" w:rsidRDefault="0096562A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2</w:t>
            </w:r>
            <w:r w:rsidRPr="001652D4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 w:bidi="en-US"/>
              </w:rPr>
              <w:t>#</w:t>
            </w:r>
          </w:p>
        </w:tc>
        <w:tc>
          <w:tcPr>
            <w:tcW w:w="992" w:type="dxa"/>
          </w:tcPr>
          <w:p w:rsidR="0096562A" w:rsidRPr="001652D4" w:rsidRDefault="0096562A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>3</w:t>
            </w:r>
            <w:r w:rsidRPr="001652D4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 w:bidi="en-US"/>
              </w:rPr>
              <w:t>#</w:t>
            </w:r>
          </w:p>
        </w:tc>
        <w:tc>
          <w:tcPr>
            <w:tcW w:w="1006" w:type="dxa"/>
          </w:tcPr>
          <w:p w:rsidR="0096562A" w:rsidRPr="001652D4" w:rsidRDefault="0096562A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>4</w:t>
            </w:r>
            <w:r w:rsidRPr="001652D4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 w:bidi="en-US"/>
              </w:rPr>
              <w:t>#</w:t>
            </w:r>
          </w:p>
        </w:tc>
        <w:tc>
          <w:tcPr>
            <w:tcW w:w="979" w:type="dxa"/>
          </w:tcPr>
          <w:p w:rsidR="0096562A" w:rsidRPr="001652D4" w:rsidRDefault="0096562A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5</w:t>
            </w:r>
            <w:r w:rsidRPr="001652D4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 w:bidi="en-US"/>
              </w:rPr>
              <w:t>#</w:t>
            </w:r>
          </w:p>
        </w:tc>
      </w:tr>
      <w:tr w:rsidR="0096562A" w:rsidRPr="001652D4" w:rsidTr="001F4D19">
        <w:tc>
          <w:tcPr>
            <w:tcW w:w="1900" w:type="dxa"/>
            <w:vMerge w:val="restart"/>
          </w:tcPr>
          <w:p w:rsidR="0096562A" w:rsidRPr="001652D4" w:rsidRDefault="0096562A" w:rsidP="0096562A">
            <w:pPr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1</w:t>
            </w: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、锡矿山闪星锑业有限责任公司</w:t>
            </w:r>
          </w:p>
        </w:tc>
        <w:tc>
          <w:tcPr>
            <w:tcW w:w="694" w:type="dxa"/>
          </w:tcPr>
          <w:p w:rsidR="0096562A" w:rsidRPr="001652D4" w:rsidRDefault="0096562A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993" w:type="dxa"/>
            <w:vAlign w:val="center"/>
          </w:tcPr>
          <w:p w:rsidR="0096562A" w:rsidRPr="001652D4" w:rsidRDefault="0096562A" w:rsidP="0096562A">
            <w:pPr>
              <w:pStyle w:val="af0"/>
              <w:spacing w:after="0"/>
              <w:jc w:val="center"/>
              <w:rPr>
                <w:kern w:val="0"/>
                <w:sz w:val="18"/>
                <w:szCs w:val="18"/>
              </w:rPr>
            </w:pPr>
            <w:r w:rsidRPr="001652D4">
              <w:rPr>
                <w:rFonts w:hint="eastAsia"/>
                <w:kern w:val="0"/>
                <w:sz w:val="18"/>
                <w:szCs w:val="18"/>
              </w:rPr>
              <w:t>0.0256</w:t>
            </w:r>
          </w:p>
        </w:tc>
        <w:tc>
          <w:tcPr>
            <w:tcW w:w="992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0.131</w:t>
            </w:r>
          </w:p>
        </w:tc>
        <w:tc>
          <w:tcPr>
            <w:tcW w:w="992" w:type="dxa"/>
            <w:vAlign w:val="center"/>
          </w:tcPr>
          <w:p w:rsidR="0096562A" w:rsidRPr="001652D4" w:rsidRDefault="0096562A" w:rsidP="0096562A">
            <w:pPr>
              <w:pStyle w:val="af0"/>
              <w:spacing w:after="0"/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0.57</w:t>
            </w:r>
          </w:p>
        </w:tc>
        <w:tc>
          <w:tcPr>
            <w:tcW w:w="1006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1.</w:t>
            </w:r>
            <w:r w:rsidRPr="001652D4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979" w:type="dxa"/>
            <w:vAlign w:val="center"/>
          </w:tcPr>
          <w:p w:rsidR="0096562A" w:rsidRPr="001652D4" w:rsidRDefault="0096562A" w:rsidP="0096562A">
            <w:pPr>
              <w:pStyle w:val="af0"/>
              <w:spacing w:after="0"/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2.16</w:t>
            </w:r>
          </w:p>
        </w:tc>
      </w:tr>
      <w:tr w:rsidR="0096562A" w:rsidRPr="001652D4" w:rsidTr="001F4D19">
        <w:tc>
          <w:tcPr>
            <w:tcW w:w="1900" w:type="dxa"/>
            <w:vMerge/>
          </w:tcPr>
          <w:p w:rsidR="0096562A" w:rsidRPr="001652D4" w:rsidRDefault="0096562A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694" w:type="dxa"/>
          </w:tcPr>
          <w:p w:rsidR="0096562A" w:rsidRPr="001652D4" w:rsidRDefault="0096562A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993" w:type="dxa"/>
            <w:vAlign w:val="center"/>
          </w:tcPr>
          <w:p w:rsidR="0096562A" w:rsidRPr="001652D4" w:rsidRDefault="0096562A" w:rsidP="0096562A">
            <w:pPr>
              <w:pStyle w:val="af0"/>
              <w:spacing w:after="0"/>
              <w:jc w:val="center"/>
              <w:rPr>
                <w:kern w:val="0"/>
                <w:sz w:val="18"/>
                <w:szCs w:val="18"/>
              </w:rPr>
            </w:pPr>
            <w:r w:rsidRPr="001652D4">
              <w:rPr>
                <w:rFonts w:hint="eastAsia"/>
                <w:kern w:val="0"/>
                <w:sz w:val="18"/>
                <w:szCs w:val="18"/>
              </w:rPr>
              <w:t>0.0246</w:t>
            </w:r>
          </w:p>
        </w:tc>
        <w:tc>
          <w:tcPr>
            <w:tcW w:w="992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0.12</w:t>
            </w:r>
            <w:r w:rsidRPr="001652D4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96562A" w:rsidRPr="001652D4" w:rsidRDefault="0096562A" w:rsidP="0096562A">
            <w:pPr>
              <w:pStyle w:val="af0"/>
              <w:spacing w:after="0"/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0.59</w:t>
            </w:r>
          </w:p>
        </w:tc>
        <w:tc>
          <w:tcPr>
            <w:tcW w:w="1006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1.</w:t>
            </w:r>
            <w:r w:rsidRPr="001652D4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2.29</w:t>
            </w:r>
          </w:p>
        </w:tc>
      </w:tr>
      <w:tr w:rsidR="0096562A" w:rsidRPr="001652D4" w:rsidTr="001F4D19">
        <w:tc>
          <w:tcPr>
            <w:tcW w:w="1900" w:type="dxa"/>
            <w:vMerge/>
          </w:tcPr>
          <w:p w:rsidR="0096562A" w:rsidRPr="001652D4" w:rsidRDefault="0096562A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694" w:type="dxa"/>
          </w:tcPr>
          <w:p w:rsidR="0096562A" w:rsidRPr="001652D4" w:rsidRDefault="0096562A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993" w:type="dxa"/>
            <w:vAlign w:val="center"/>
          </w:tcPr>
          <w:p w:rsidR="0096562A" w:rsidRPr="001652D4" w:rsidRDefault="0096562A" w:rsidP="0096562A">
            <w:pPr>
              <w:pStyle w:val="af0"/>
              <w:spacing w:after="0"/>
              <w:jc w:val="center"/>
              <w:rPr>
                <w:kern w:val="0"/>
                <w:sz w:val="18"/>
                <w:szCs w:val="18"/>
              </w:rPr>
            </w:pPr>
            <w:r w:rsidRPr="001652D4">
              <w:rPr>
                <w:rFonts w:hint="eastAsia"/>
                <w:kern w:val="0"/>
                <w:sz w:val="18"/>
                <w:szCs w:val="18"/>
              </w:rPr>
              <w:t>0.0273</w:t>
            </w:r>
          </w:p>
        </w:tc>
        <w:tc>
          <w:tcPr>
            <w:tcW w:w="992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0.126</w:t>
            </w:r>
          </w:p>
        </w:tc>
        <w:tc>
          <w:tcPr>
            <w:tcW w:w="992" w:type="dxa"/>
            <w:vAlign w:val="center"/>
          </w:tcPr>
          <w:p w:rsidR="0096562A" w:rsidRPr="001652D4" w:rsidRDefault="0096562A" w:rsidP="0096562A">
            <w:pPr>
              <w:pStyle w:val="af0"/>
              <w:spacing w:after="0"/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0.62</w:t>
            </w:r>
          </w:p>
        </w:tc>
        <w:tc>
          <w:tcPr>
            <w:tcW w:w="1006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1.0</w:t>
            </w:r>
            <w:r w:rsidRPr="001652D4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979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2.18</w:t>
            </w:r>
          </w:p>
        </w:tc>
      </w:tr>
      <w:tr w:rsidR="0096562A" w:rsidRPr="001652D4" w:rsidTr="001F4D19">
        <w:tc>
          <w:tcPr>
            <w:tcW w:w="1900" w:type="dxa"/>
            <w:vMerge/>
          </w:tcPr>
          <w:p w:rsidR="0096562A" w:rsidRPr="001652D4" w:rsidRDefault="0096562A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694" w:type="dxa"/>
          </w:tcPr>
          <w:p w:rsidR="0096562A" w:rsidRPr="001652D4" w:rsidRDefault="0096562A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4</w:t>
            </w:r>
          </w:p>
        </w:tc>
        <w:tc>
          <w:tcPr>
            <w:tcW w:w="993" w:type="dxa"/>
            <w:vAlign w:val="center"/>
          </w:tcPr>
          <w:p w:rsidR="0096562A" w:rsidRPr="001652D4" w:rsidRDefault="0096562A" w:rsidP="0096562A">
            <w:pPr>
              <w:pStyle w:val="af0"/>
              <w:spacing w:after="0"/>
              <w:jc w:val="center"/>
              <w:rPr>
                <w:kern w:val="0"/>
                <w:sz w:val="18"/>
                <w:szCs w:val="18"/>
              </w:rPr>
            </w:pPr>
            <w:r w:rsidRPr="001652D4">
              <w:rPr>
                <w:rFonts w:hint="eastAsia"/>
                <w:kern w:val="0"/>
                <w:sz w:val="18"/>
                <w:szCs w:val="18"/>
              </w:rPr>
              <w:t>0.0247</w:t>
            </w:r>
          </w:p>
        </w:tc>
        <w:tc>
          <w:tcPr>
            <w:tcW w:w="992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0.1</w:t>
            </w:r>
            <w:r w:rsidRPr="001652D4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96562A" w:rsidRPr="001652D4" w:rsidRDefault="0096562A" w:rsidP="0096562A">
            <w:pPr>
              <w:pStyle w:val="af0"/>
              <w:spacing w:after="0"/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0.60</w:t>
            </w:r>
          </w:p>
        </w:tc>
        <w:tc>
          <w:tcPr>
            <w:tcW w:w="1006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1.13</w:t>
            </w:r>
          </w:p>
        </w:tc>
        <w:tc>
          <w:tcPr>
            <w:tcW w:w="979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2.34</w:t>
            </w:r>
          </w:p>
        </w:tc>
      </w:tr>
      <w:tr w:rsidR="0096562A" w:rsidRPr="001652D4" w:rsidTr="001F4D19">
        <w:tc>
          <w:tcPr>
            <w:tcW w:w="1900" w:type="dxa"/>
            <w:vMerge/>
          </w:tcPr>
          <w:p w:rsidR="0096562A" w:rsidRPr="001652D4" w:rsidRDefault="0096562A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694" w:type="dxa"/>
          </w:tcPr>
          <w:p w:rsidR="0096562A" w:rsidRPr="001652D4" w:rsidRDefault="0096562A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993" w:type="dxa"/>
            <w:vAlign w:val="center"/>
          </w:tcPr>
          <w:p w:rsidR="0096562A" w:rsidRPr="001652D4" w:rsidRDefault="0096562A" w:rsidP="0096562A">
            <w:pPr>
              <w:pStyle w:val="af0"/>
              <w:spacing w:after="0"/>
              <w:jc w:val="center"/>
              <w:rPr>
                <w:kern w:val="0"/>
                <w:sz w:val="18"/>
                <w:szCs w:val="18"/>
              </w:rPr>
            </w:pPr>
            <w:r w:rsidRPr="001652D4">
              <w:rPr>
                <w:rFonts w:hint="eastAsia"/>
                <w:kern w:val="0"/>
                <w:sz w:val="18"/>
                <w:szCs w:val="18"/>
              </w:rPr>
              <w:t>0.0257</w:t>
            </w:r>
          </w:p>
        </w:tc>
        <w:tc>
          <w:tcPr>
            <w:tcW w:w="992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0.1</w:t>
            </w:r>
            <w:r w:rsidRPr="001652D4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992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0.63</w:t>
            </w:r>
          </w:p>
        </w:tc>
        <w:tc>
          <w:tcPr>
            <w:tcW w:w="1006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1.11</w:t>
            </w:r>
          </w:p>
        </w:tc>
        <w:tc>
          <w:tcPr>
            <w:tcW w:w="979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2.20</w:t>
            </w:r>
          </w:p>
        </w:tc>
      </w:tr>
      <w:tr w:rsidR="0096562A" w:rsidRPr="001652D4" w:rsidTr="001F4D19">
        <w:tc>
          <w:tcPr>
            <w:tcW w:w="1900" w:type="dxa"/>
            <w:vMerge/>
          </w:tcPr>
          <w:p w:rsidR="0096562A" w:rsidRPr="001652D4" w:rsidRDefault="0096562A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694" w:type="dxa"/>
          </w:tcPr>
          <w:p w:rsidR="0096562A" w:rsidRPr="001652D4" w:rsidRDefault="0096562A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6</w:t>
            </w:r>
          </w:p>
        </w:tc>
        <w:tc>
          <w:tcPr>
            <w:tcW w:w="993" w:type="dxa"/>
            <w:vAlign w:val="center"/>
          </w:tcPr>
          <w:p w:rsidR="0096562A" w:rsidRPr="001652D4" w:rsidRDefault="0096562A" w:rsidP="0096562A">
            <w:pPr>
              <w:pStyle w:val="af0"/>
              <w:spacing w:after="0"/>
              <w:jc w:val="center"/>
              <w:rPr>
                <w:kern w:val="0"/>
                <w:sz w:val="18"/>
                <w:szCs w:val="18"/>
              </w:rPr>
            </w:pPr>
            <w:r w:rsidRPr="001652D4">
              <w:rPr>
                <w:rFonts w:hint="eastAsia"/>
                <w:kern w:val="0"/>
                <w:sz w:val="18"/>
                <w:szCs w:val="18"/>
              </w:rPr>
              <w:t>0.0278</w:t>
            </w:r>
          </w:p>
        </w:tc>
        <w:tc>
          <w:tcPr>
            <w:tcW w:w="992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0.1</w:t>
            </w:r>
            <w:r w:rsidRPr="001652D4"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992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0.60</w:t>
            </w:r>
          </w:p>
        </w:tc>
        <w:tc>
          <w:tcPr>
            <w:tcW w:w="1006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1.16</w:t>
            </w:r>
          </w:p>
        </w:tc>
        <w:tc>
          <w:tcPr>
            <w:tcW w:w="979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2.19</w:t>
            </w:r>
          </w:p>
        </w:tc>
      </w:tr>
      <w:tr w:rsidR="0096562A" w:rsidRPr="001652D4" w:rsidTr="001F4D19">
        <w:tc>
          <w:tcPr>
            <w:tcW w:w="1900" w:type="dxa"/>
            <w:vMerge/>
          </w:tcPr>
          <w:p w:rsidR="0096562A" w:rsidRPr="001652D4" w:rsidRDefault="0096562A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694" w:type="dxa"/>
          </w:tcPr>
          <w:p w:rsidR="0096562A" w:rsidRPr="001652D4" w:rsidRDefault="0096562A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7</w:t>
            </w:r>
          </w:p>
        </w:tc>
        <w:tc>
          <w:tcPr>
            <w:tcW w:w="993" w:type="dxa"/>
            <w:vAlign w:val="center"/>
          </w:tcPr>
          <w:p w:rsidR="0096562A" w:rsidRPr="001652D4" w:rsidRDefault="0096562A" w:rsidP="0096562A">
            <w:pPr>
              <w:pStyle w:val="af0"/>
              <w:spacing w:after="0"/>
              <w:jc w:val="center"/>
              <w:rPr>
                <w:kern w:val="0"/>
                <w:sz w:val="18"/>
                <w:szCs w:val="18"/>
              </w:rPr>
            </w:pPr>
            <w:r w:rsidRPr="001652D4">
              <w:rPr>
                <w:rFonts w:hint="eastAsia"/>
                <w:kern w:val="0"/>
                <w:sz w:val="18"/>
                <w:szCs w:val="18"/>
              </w:rPr>
              <w:t>0.0277</w:t>
            </w:r>
          </w:p>
        </w:tc>
        <w:tc>
          <w:tcPr>
            <w:tcW w:w="992" w:type="dxa"/>
            <w:vAlign w:val="center"/>
          </w:tcPr>
          <w:p w:rsidR="0096562A" w:rsidRPr="001652D4" w:rsidRDefault="0096562A" w:rsidP="0096562A">
            <w:pPr>
              <w:pStyle w:val="af0"/>
              <w:spacing w:after="0"/>
              <w:jc w:val="center"/>
              <w:rPr>
                <w:kern w:val="0"/>
                <w:sz w:val="18"/>
                <w:szCs w:val="18"/>
              </w:rPr>
            </w:pPr>
            <w:r w:rsidRPr="001652D4">
              <w:rPr>
                <w:rFonts w:hint="eastAsia"/>
                <w:kern w:val="0"/>
                <w:sz w:val="18"/>
                <w:szCs w:val="18"/>
              </w:rPr>
              <w:t>0.132</w:t>
            </w:r>
          </w:p>
        </w:tc>
        <w:tc>
          <w:tcPr>
            <w:tcW w:w="992" w:type="dxa"/>
            <w:vAlign w:val="center"/>
          </w:tcPr>
          <w:p w:rsidR="0096562A" w:rsidRPr="001652D4" w:rsidRDefault="0096562A" w:rsidP="0096562A">
            <w:pPr>
              <w:pStyle w:val="af0"/>
              <w:spacing w:after="0"/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0.61</w:t>
            </w:r>
          </w:p>
        </w:tc>
        <w:tc>
          <w:tcPr>
            <w:tcW w:w="1006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1.16</w:t>
            </w:r>
          </w:p>
        </w:tc>
        <w:tc>
          <w:tcPr>
            <w:tcW w:w="979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2.19</w:t>
            </w:r>
          </w:p>
        </w:tc>
      </w:tr>
      <w:tr w:rsidR="0096562A" w:rsidRPr="001652D4" w:rsidTr="001F4D19">
        <w:tc>
          <w:tcPr>
            <w:tcW w:w="1900" w:type="dxa"/>
            <w:vMerge/>
          </w:tcPr>
          <w:p w:rsidR="0096562A" w:rsidRPr="001652D4" w:rsidRDefault="0096562A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694" w:type="dxa"/>
          </w:tcPr>
          <w:p w:rsidR="0096562A" w:rsidRPr="001652D4" w:rsidRDefault="0096562A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8</w:t>
            </w:r>
          </w:p>
        </w:tc>
        <w:tc>
          <w:tcPr>
            <w:tcW w:w="993" w:type="dxa"/>
            <w:vAlign w:val="center"/>
          </w:tcPr>
          <w:p w:rsidR="0096562A" w:rsidRPr="001652D4" w:rsidRDefault="0096562A" w:rsidP="0096562A">
            <w:pPr>
              <w:pStyle w:val="af0"/>
              <w:spacing w:after="0"/>
              <w:jc w:val="center"/>
              <w:rPr>
                <w:kern w:val="0"/>
                <w:sz w:val="18"/>
                <w:szCs w:val="18"/>
              </w:rPr>
            </w:pPr>
            <w:r w:rsidRPr="001652D4">
              <w:rPr>
                <w:rFonts w:hint="eastAsia"/>
                <w:kern w:val="0"/>
                <w:sz w:val="18"/>
                <w:szCs w:val="18"/>
              </w:rPr>
              <w:t>0.0273</w:t>
            </w:r>
          </w:p>
        </w:tc>
        <w:tc>
          <w:tcPr>
            <w:tcW w:w="992" w:type="dxa"/>
            <w:vAlign w:val="center"/>
          </w:tcPr>
          <w:p w:rsidR="0096562A" w:rsidRPr="001652D4" w:rsidRDefault="0096562A" w:rsidP="0096562A">
            <w:pPr>
              <w:pStyle w:val="af0"/>
              <w:spacing w:after="0"/>
              <w:jc w:val="center"/>
              <w:rPr>
                <w:kern w:val="0"/>
                <w:sz w:val="18"/>
                <w:szCs w:val="18"/>
              </w:rPr>
            </w:pPr>
            <w:r w:rsidRPr="001652D4">
              <w:rPr>
                <w:rFonts w:hint="eastAsia"/>
                <w:kern w:val="0"/>
                <w:sz w:val="18"/>
                <w:szCs w:val="18"/>
              </w:rPr>
              <w:t>0.133</w:t>
            </w:r>
          </w:p>
        </w:tc>
        <w:tc>
          <w:tcPr>
            <w:tcW w:w="992" w:type="dxa"/>
            <w:vAlign w:val="center"/>
          </w:tcPr>
          <w:p w:rsidR="0096562A" w:rsidRPr="001652D4" w:rsidRDefault="0096562A" w:rsidP="0096562A">
            <w:pPr>
              <w:pStyle w:val="af0"/>
              <w:spacing w:after="0"/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0.62</w:t>
            </w:r>
          </w:p>
        </w:tc>
        <w:tc>
          <w:tcPr>
            <w:tcW w:w="1006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1.18</w:t>
            </w:r>
          </w:p>
        </w:tc>
        <w:tc>
          <w:tcPr>
            <w:tcW w:w="979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2.20</w:t>
            </w:r>
          </w:p>
        </w:tc>
      </w:tr>
      <w:tr w:rsidR="0096562A" w:rsidRPr="001652D4" w:rsidTr="001F4D19">
        <w:tc>
          <w:tcPr>
            <w:tcW w:w="1900" w:type="dxa"/>
            <w:vMerge/>
          </w:tcPr>
          <w:p w:rsidR="0096562A" w:rsidRPr="001652D4" w:rsidRDefault="0096562A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694" w:type="dxa"/>
          </w:tcPr>
          <w:p w:rsidR="0096562A" w:rsidRPr="001652D4" w:rsidRDefault="0096562A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9</w:t>
            </w:r>
          </w:p>
        </w:tc>
        <w:tc>
          <w:tcPr>
            <w:tcW w:w="993" w:type="dxa"/>
            <w:vAlign w:val="center"/>
          </w:tcPr>
          <w:p w:rsidR="0096562A" w:rsidRPr="001652D4" w:rsidRDefault="0096562A" w:rsidP="0096562A">
            <w:pPr>
              <w:pStyle w:val="af0"/>
              <w:spacing w:after="0"/>
              <w:jc w:val="center"/>
              <w:rPr>
                <w:kern w:val="0"/>
                <w:sz w:val="18"/>
                <w:szCs w:val="18"/>
              </w:rPr>
            </w:pPr>
            <w:r w:rsidRPr="001652D4">
              <w:rPr>
                <w:rFonts w:hint="eastAsia"/>
                <w:kern w:val="0"/>
                <w:sz w:val="18"/>
                <w:szCs w:val="18"/>
              </w:rPr>
              <w:t>0.0278</w:t>
            </w:r>
          </w:p>
        </w:tc>
        <w:tc>
          <w:tcPr>
            <w:tcW w:w="992" w:type="dxa"/>
            <w:vAlign w:val="center"/>
          </w:tcPr>
          <w:p w:rsidR="0096562A" w:rsidRPr="001652D4" w:rsidRDefault="0096562A" w:rsidP="0096562A">
            <w:pPr>
              <w:pStyle w:val="af0"/>
              <w:spacing w:after="0"/>
              <w:jc w:val="center"/>
              <w:rPr>
                <w:kern w:val="0"/>
                <w:sz w:val="18"/>
                <w:szCs w:val="18"/>
              </w:rPr>
            </w:pPr>
            <w:r w:rsidRPr="001652D4">
              <w:rPr>
                <w:rFonts w:hint="eastAsia"/>
                <w:kern w:val="0"/>
                <w:sz w:val="18"/>
                <w:szCs w:val="18"/>
              </w:rPr>
              <w:t>0.131</w:t>
            </w:r>
          </w:p>
        </w:tc>
        <w:tc>
          <w:tcPr>
            <w:tcW w:w="992" w:type="dxa"/>
            <w:vAlign w:val="center"/>
          </w:tcPr>
          <w:p w:rsidR="0096562A" w:rsidRPr="001652D4" w:rsidRDefault="0096562A" w:rsidP="0096562A">
            <w:pPr>
              <w:pStyle w:val="af0"/>
              <w:spacing w:after="0"/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0.62</w:t>
            </w:r>
          </w:p>
        </w:tc>
        <w:tc>
          <w:tcPr>
            <w:tcW w:w="1006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1.10</w:t>
            </w:r>
          </w:p>
        </w:tc>
        <w:tc>
          <w:tcPr>
            <w:tcW w:w="979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2.20</w:t>
            </w:r>
          </w:p>
        </w:tc>
      </w:tr>
      <w:tr w:rsidR="0096562A" w:rsidRPr="001652D4" w:rsidTr="001F4D19">
        <w:tc>
          <w:tcPr>
            <w:tcW w:w="1900" w:type="dxa"/>
            <w:vMerge/>
          </w:tcPr>
          <w:p w:rsidR="0096562A" w:rsidRPr="001652D4" w:rsidRDefault="0096562A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694" w:type="dxa"/>
          </w:tcPr>
          <w:p w:rsidR="0096562A" w:rsidRPr="001652D4" w:rsidRDefault="0096562A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10</w:t>
            </w:r>
          </w:p>
        </w:tc>
        <w:tc>
          <w:tcPr>
            <w:tcW w:w="993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0.0263</w:t>
            </w:r>
          </w:p>
        </w:tc>
        <w:tc>
          <w:tcPr>
            <w:tcW w:w="992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0.127</w:t>
            </w:r>
          </w:p>
        </w:tc>
        <w:tc>
          <w:tcPr>
            <w:tcW w:w="992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0.60</w:t>
            </w:r>
          </w:p>
        </w:tc>
        <w:tc>
          <w:tcPr>
            <w:tcW w:w="1006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1.14</w:t>
            </w:r>
          </w:p>
        </w:tc>
        <w:tc>
          <w:tcPr>
            <w:tcW w:w="979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2.21</w:t>
            </w:r>
          </w:p>
        </w:tc>
      </w:tr>
      <w:tr w:rsidR="0096562A" w:rsidRPr="001652D4" w:rsidTr="001F4D19">
        <w:tc>
          <w:tcPr>
            <w:tcW w:w="1900" w:type="dxa"/>
            <w:vMerge/>
          </w:tcPr>
          <w:p w:rsidR="0096562A" w:rsidRPr="001652D4" w:rsidRDefault="0096562A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694" w:type="dxa"/>
          </w:tcPr>
          <w:p w:rsidR="0096562A" w:rsidRPr="001652D4" w:rsidRDefault="0096562A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11</w:t>
            </w:r>
          </w:p>
        </w:tc>
        <w:tc>
          <w:tcPr>
            <w:tcW w:w="993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0.0265</w:t>
            </w:r>
          </w:p>
        </w:tc>
        <w:tc>
          <w:tcPr>
            <w:tcW w:w="992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0.12</w:t>
            </w:r>
            <w:r w:rsidRPr="001652D4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0.61</w:t>
            </w:r>
          </w:p>
        </w:tc>
        <w:tc>
          <w:tcPr>
            <w:tcW w:w="1006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1.11</w:t>
            </w:r>
          </w:p>
        </w:tc>
        <w:tc>
          <w:tcPr>
            <w:tcW w:w="979" w:type="dxa"/>
            <w:vAlign w:val="center"/>
          </w:tcPr>
          <w:p w:rsidR="0096562A" w:rsidRPr="001652D4" w:rsidRDefault="0096562A" w:rsidP="0096562A">
            <w:pPr>
              <w:jc w:val="center"/>
              <w:rPr>
                <w:sz w:val="18"/>
                <w:szCs w:val="18"/>
              </w:rPr>
            </w:pPr>
            <w:r w:rsidRPr="001652D4">
              <w:rPr>
                <w:sz w:val="18"/>
                <w:szCs w:val="18"/>
              </w:rPr>
              <w:t>2.25</w:t>
            </w:r>
          </w:p>
        </w:tc>
      </w:tr>
      <w:tr w:rsidR="0096562A" w:rsidRPr="001652D4" w:rsidTr="001F4D19">
        <w:tc>
          <w:tcPr>
            <w:tcW w:w="1900" w:type="dxa"/>
            <w:vMerge/>
          </w:tcPr>
          <w:p w:rsidR="0096562A" w:rsidRPr="001652D4" w:rsidRDefault="0096562A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694" w:type="dxa"/>
          </w:tcPr>
          <w:p w:rsidR="0096562A" w:rsidRPr="001652D4" w:rsidRDefault="0096562A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均值</w:t>
            </w:r>
          </w:p>
        </w:tc>
        <w:tc>
          <w:tcPr>
            <w:tcW w:w="993" w:type="dxa"/>
            <w:vAlign w:val="center"/>
          </w:tcPr>
          <w:p w:rsidR="0096562A" w:rsidRPr="001652D4" w:rsidRDefault="0096562A" w:rsidP="0096562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0.0265</w:t>
            </w:r>
          </w:p>
        </w:tc>
        <w:tc>
          <w:tcPr>
            <w:tcW w:w="992" w:type="dxa"/>
            <w:vAlign w:val="center"/>
          </w:tcPr>
          <w:p w:rsidR="0096562A" w:rsidRPr="001652D4" w:rsidRDefault="0096562A" w:rsidP="0096562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0.130</w:t>
            </w:r>
          </w:p>
        </w:tc>
        <w:tc>
          <w:tcPr>
            <w:tcW w:w="992" w:type="dxa"/>
            <w:vAlign w:val="center"/>
          </w:tcPr>
          <w:p w:rsidR="0096562A" w:rsidRPr="001652D4" w:rsidRDefault="0096562A" w:rsidP="0096562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0.61</w:t>
            </w:r>
          </w:p>
        </w:tc>
        <w:tc>
          <w:tcPr>
            <w:tcW w:w="1006" w:type="dxa"/>
            <w:vAlign w:val="center"/>
          </w:tcPr>
          <w:p w:rsidR="0096562A" w:rsidRPr="001652D4" w:rsidRDefault="0096562A" w:rsidP="0096562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1.14</w:t>
            </w:r>
          </w:p>
        </w:tc>
        <w:tc>
          <w:tcPr>
            <w:tcW w:w="979" w:type="dxa"/>
            <w:vAlign w:val="center"/>
          </w:tcPr>
          <w:p w:rsidR="0096562A" w:rsidRPr="001652D4" w:rsidRDefault="0096562A" w:rsidP="0096562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2.22</w:t>
            </w:r>
          </w:p>
        </w:tc>
      </w:tr>
      <w:tr w:rsidR="00ED3930" w:rsidRPr="001652D4" w:rsidTr="001F4D19">
        <w:tc>
          <w:tcPr>
            <w:tcW w:w="1900" w:type="dxa"/>
            <w:vMerge/>
          </w:tcPr>
          <w:p w:rsidR="00ED3930" w:rsidRPr="001652D4" w:rsidRDefault="00ED3930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694" w:type="dxa"/>
          </w:tcPr>
          <w:p w:rsidR="00ED3930" w:rsidRPr="001652D4" w:rsidRDefault="00ED3930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s</w:t>
            </w:r>
          </w:p>
        </w:tc>
        <w:tc>
          <w:tcPr>
            <w:tcW w:w="993" w:type="dxa"/>
            <w:vAlign w:val="center"/>
          </w:tcPr>
          <w:p w:rsidR="00ED3930" w:rsidRPr="001652D4" w:rsidRDefault="00ED3930">
            <w:pPr>
              <w:jc w:val="right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</w:rPr>
              <w:t>1.20*10</w:t>
            </w:r>
            <w:r w:rsidRPr="001652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992" w:type="dxa"/>
            <w:vAlign w:val="center"/>
          </w:tcPr>
          <w:p w:rsidR="00ED3930" w:rsidRPr="001652D4" w:rsidRDefault="00ED393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1652D4">
              <w:rPr>
                <w:rFonts w:hint="eastAsia"/>
                <w:sz w:val="18"/>
                <w:szCs w:val="18"/>
              </w:rPr>
              <w:t>2.56</w:t>
            </w:r>
            <w:r w:rsidRPr="001652D4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1652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992" w:type="dxa"/>
            <w:vAlign w:val="center"/>
          </w:tcPr>
          <w:p w:rsidR="00ED3930" w:rsidRPr="001652D4" w:rsidRDefault="00ED3930" w:rsidP="00ED3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652D4">
              <w:rPr>
                <w:rFonts w:ascii="Times New Roman" w:cs="Times New Roman" w:hint="eastAsia"/>
                <w:sz w:val="18"/>
                <w:szCs w:val="18"/>
              </w:rPr>
              <w:t>.</w:t>
            </w:r>
            <w:r w:rsidRPr="001652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652D4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 w:rsidRPr="001652D4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1652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="004954DE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6" w:type="dxa"/>
            <w:vAlign w:val="center"/>
          </w:tcPr>
          <w:p w:rsidR="00ED3930" w:rsidRPr="001652D4" w:rsidRDefault="00ED393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652D4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652D4">
              <w:rPr>
                <w:rFonts w:ascii="Times New Roman" w:hAnsi="Times New Roman" w:cs="Times New Roman"/>
                <w:sz w:val="18"/>
                <w:szCs w:val="18"/>
              </w:rPr>
              <w:t>94*10</w:t>
            </w:r>
            <w:r w:rsidRPr="001652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="004954DE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9" w:type="dxa"/>
            <w:vAlign w:val="center"/>
          </w:tcPr>
          <w:p w:rsidR="00ED3930" w:rsidRPr="001652D4" w:rsidRDefault="00ED3930" w:rsidP="00ED393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652D4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652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652D4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Pr="001652D4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1652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="004954DE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</w:tr>
      <w:tr w:rsidR="00D32D30" w:rsidRPr="001652D4" w:rsidTr="001F4D19">
        <w:tc>
          <w:tcPr>
            <w:tcW w:w="1900" w:type="dxa"/>
            <w:vMerge w:val="restart"/>
          </w:tcPr>
          <w:p w:rsidR="00D32D30" w:rsidRPr="001652D4" w:rsidRDefault="00D32D30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宋体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宋体" w:cs="Times New Roman" w:hint="eastAsia"/>
                <w:kern w:val="0"/>
                <w:sz w:val="18"/>
                <w:szCs w:val="18"/>
              </w:rPr>
              <w:t>、</w:t>
            </w:r>
            <w:r w:rsidRPr="001652D4">
              <w:rPr>
                <w:rFonts w:ascii="Times New Roman" w:hAnsi="宋体" w:cs="Times New Roman"/>
                <w:kern w:val="0"/>
                <w:sz w:val="18"/>
                <w:szCs w:val="18"/>
              </w:rPr>
              <w:t>长沙矿冶院检测技术有限责任公司</w:t>
            </w:r>
          </w:p>
        </w:tc>
        <w:tc>
          <w:tcPr>
            <w:tcW w:w="694" w:type="dxa"/>
          </w:tcPr>
          <w:p w:rsidR="00D32D30" w:rsidRPr="001652D4" w:rsidRDefault="00D32D30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993" w:type="dxa"/>
          </w:tcPr>
          <w:p w:rsidR="00D32D30" w:rsidRPr="001652D4" w:rsidRDefault="00D32D30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0.0265</w:t>
            </w:r>
          </w:p>
        </w:tc>
        <w:tc>
          <w:tcPr>
            <w:tcW w:w="992" w:type="dxa"/>
            <w:vAlign w:val="center"/>
          </w:tcPr>
          <w:p w:rsidR="00D32D30" w:rsidRPr="00D32D30" w:rsidRDefault="00D32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D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0.135</w:t>
            </w:r>
          </w:p>
        </w:tc>
        <w:tc>
          <w:tcPr>
            <w:tcW w:w="992" w:type="dxa"/>
            <w:vAlign w:val="center"/>
          </w:tcPr>
          <w:p w:rsidR="00D32D30" w:rsidRPr="00D32D30" w:rsidRDefault="00D32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D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1006" w:type="dxa"/>
            <w:vAlign w:val="center"/>
          </w:tcPr>
          <w:p w:rsidR="00D32D30" w:rsidRPr="00D32D30" w:rsidRDefault="00D32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D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979" w:type="dxa"/>
            <w:vAlign w:val="center"/>
          </w:tcPr>
          <w:p w:rsidR="00D32D30" w:rsidRPr="00D32D30" w:rsidRDefault="00D32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D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2.38</w:t>
            </w:r>
          </w:p>
        </w:tc>
      </w:tr>
      <w:tr w:rsidR="00D32D30" w:rsidRPr="001652D4" w:rsidTr="001F4D19">
        <w:tc>
          <w:tcPr>
            <w:tcW w:w="1900" w:type="dxa"/>
            <w:vMerge/>
          </w:tcPr>
          <w:p w:rsidR="00D32D30" w:rsidRDefault="00D32D30" w:rsidP="0096562A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D32D30" w:rsidRPr="001652D4" w:rsidRDefault="00D32D30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993" w:type="dxa"/>
          </w:tcPr>
          <w:p w:rsidR="00D32D30" w:rsidRPr="001652D4" w:rsidRDefault="00D32D30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0.0269</w:t>
            </w:r>
          </w:p>
        </w:tc>
        <w:tc>
          <w:tcPr>
            <w:tcW w:w="992" w:type="dxa"/>
            <w:vAlign w:val="center"/>
          </w:tcPr>
          <w:p w:rsidR="00D32D30" w:rsidRPr="00D32D30" w:rsidRDefault="00D32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D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0.136</w:t>
            </w:r>
          </w:p>
        </w:tc>
        <w:tc>
          <w:tcPr>
            <w:tcW w:w="992" w:type="dxa"/>
            <w:vAlign w:val="center"/>
          </w:tcPr>
          <w:p w:rsidR="00D32D30" w:rsidRPr="00D32D30" w:rsidRDefault="00D32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D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0.60 </w:t>
            </w:r>
          </w:p>
        </w:tc>
        <w:tc>
          <w:tcPr>
            <w:tcW w:w="1006" w:type="dxa"/>
            <w:vAlign w:val="center"/>
          </w:tcPr>
          <w:p w:rsidR="00D32D30" w:rsidRPr="00D32D30" w:rsidRDefault="00D32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D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979" w:type="dxa"/>
            <w:vAlign w:val="center"/>
          </w:tcPr>
          <w:p w:rsidR="00D32D30" w:rsidRPr="00D32D30" w:rsidRDefault="00D32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D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2.32</w:t>
            </w:r>
          </w:p>
        </w:tc>
      </w:tr>
      <w:tr w:rsidR="00D32D30" w:rsidRPr="001652D4" w:rsidTr="001F4D19">
        <w:tc>
          <w:tcPr>
            <w:tcW w:w="1900" w:type="dxa"/>
            <w:vMerge/>
          </w:tcPr>
          <w:p w:rsidR="00D32D30" w:rsidRPr="001652D4" w:rsidRDefault="00D32D30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694" w:type="dxa"/>
          </w:tcPr>
          <w:p w:rsidR="00D32D30" w:rsidRPr="001652D4" w:rsidRDefault="00D32D30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993" w:type="dxa"/>
          </w:tcPr>
          <w:p w:rsidR="00D32D30" w:rsidRPr="001652D4" w:rsidRDefault="00D32D30" w:rsidP="00965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0.0252</w:t>
            </w:r>
          </w:p>
        </w:tc>
        <w:tc>
          <w:tcPr>
            <w:tcW w:w="992" w:type="dxa"/>
            <w:vAlign w:val="center"/>
          </w:tcPr>
          <w:p w:rsidR="00D32D30" w:rsidRPr="00D32D30" w:rsidRDefault="00D32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D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0.141</w:t>
            </w:r>
          </w:p>
        </w:tc>
        <w:tc>
          <w:tcPr>
            <w:tcW w:w="992" w:type="dxa"/>
            <w:vAlign w:val="center"/>
          </w:tcPr>
          <w:p w:rsidR="00D32D30" w:rsidRPr="00D32D30" w:rsidRDefault="00D32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D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006" w:type="dxa"/>
            <w:vAlign w:val="center"/>
          </w:tcPr>
          <w:p w:rsidR="00D32D30" w:rsidRPr="00D32D30" w:rsidRDefault="00D32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D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979" w:type="dxa"/>
            <w:vAlign w:val="center"/>
          </w:tcPr>
          <w:p w:rsidR="00D32D30" w:rsidRPr="00D32D30" w:rsidRDefault="00D32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D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2.29</w:t>
            </w:r>
          </w:p>
        </w:tc>
      </w:tr>
      <w:tr w:rsidR="00D32D30" w:rsidRPr="001652D4" w:rsidTr="001F4D19">
        <w:tc>
          <w:tcPr>
            <w:tcW w:w="1900" w:type="dxa"/>
            <w:vMerge/>
          </w:tcPr>
          <w:p w:rsidR="00D32D30" w:rsidRPr="00D32D30" w:rsidRDefault="00D32D30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0" w:rsidRPr="001652D4" w:rsidRDefault="00D32D30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0" w:rsidRPr="001652D4" w:rsidRDefault="00D32D30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30" w:rsidRPr="00D32D30" w:rsidRDefault="00D32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D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30" w:rsidRPr="00D32D30" w:rsidRDefault="00D32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D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30" w:rsidRPr="00D32D30" w:rsidRDefault="00D32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D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1.10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30" w:rsidRPr="00D32D30" w:rsidRDefault="00D32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D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2.24</w:t>
            </w:r>
          </w:p>
        </w:tc>
      </w:tr>
      <w:tr w:rsidR="00D32D30" w:rsidRPr="001652D4" w:rsidTr="001F4D19">
        <w:tc>
          <w:tcPr>
            <w:tcW w:w="1900" w:type="dxa"/>
            <w:vMerge/>
          </w:tcPr>
          <w:p w:rsidR="00D32D30" w:rsidRPr="001652D4" w:rsidRDefault="00D32D30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0" w:rsidRPr="001652D4" w:rsidRDefault="00D32D30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0" w:rsidRPr="001652D4" w:rsidRDefault="00D32D30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30" w:rsidRPr="00D32D30" w:rsidRDefault="00D32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D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30" w:rsidRPr="00D32D30" w:rsidRDefault="00D32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D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30" w:rsidRPr="00D32D30" w:rsidRDefault="00D32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D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30" w:rsidRPr="00D32D30" w:rsidRDefault="00D32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D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2.30 </w:t>
            </w:r>
          </w:p>
        </w:tc>
      </w:tr>
      <w:tr w:rsidR="00D32D30" w:rsidRPr="001652D4" w:rsidTr="001F4D19">
        <w:tc>
          <w:tcPr>
            <w:tcW w:w="1900" w:type="dxa"/>
            <w:vMerge/>
          </w:tcPr>
          <w:p w:rsidR="00D32D30" w:rsidRPr="00D32D30" w:rsidRDefault="00D32D30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0" w:rsidRPr="001652D4" w:rsidRDefault="00D32D30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0" w:rsidRPr="001652D4" w:rsidRDefault="00D32D30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30" w:rsidRPr="00D32D30" w:rsidRDefault="00D32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D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30" w:rsidRPr="00D32D30" w:rsidRDefault="00D32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D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30" w:rsidRPr="00D32D30" w:rsidRDefault="00D32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D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30" w:rsidRPr="00D32D30" w:rsidRDefault="00D32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D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2.31</w:t>
            </w:r>
          </w:p>
        </w:tc>
      </w:tr>
      <w:tr w:rsidR="00D32D30" w:rsidRPr="001652D4" w:rsidTr="001F4D19">
        <w:tc>
          <w:tcPr>
            <w:tcW w:w="1900" w:type="dxa"/>
            <w:vMerge/>
          </w:tcPr>
          <w:p w:rsidR="00D32D30" w:rsidRPr="001652D4" w:rsidRDefault="00D32D30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0" w:rsidRPr="001652D4" w:rsidRDefault="00D32D30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0" w:rsidRPr="001652D4" w:rsidRDefault="00D32D30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30" w:rsidRPr="00D32D30" w:rsidRDefault="00D32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D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30" w:rsidRPr="00D32D30" w:rsidRDefault="00D32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D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30" w:rsidRPr="00D32D30" w:rsidRDefault="00D32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D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30" w:rsidRPr="00D32D30" w:rsidRDefault="00D32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D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2.20 </w:t>
            </w:r>
          </w:p>
        </w:tc>
      </w:tr>
      <w:tr w:rsidR="00D32D30" w:rsidRPr="001652D4" w:rsidTr="001F4D19">
        <w:tc>
          <w:tcPr>
            <w:tcW w:w="1900" w:type="dxa"/>
            <w:vMerge/>
          </w:tcPr>
          <w:p w:rsidR="00D32D30" w:rsidRPr="00D32D30" w:rsidRDefault="00D32D30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0" w:rsidRPr="001652D4" w:rsidRDefault="00D32D30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0" w:rsidRPr="006F59A3" w:rsidRDefault="00E6396E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0.0272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30" w:rsidRPr="006F59A3" w:rsidRDefault="00E63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0.134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30" w:rsidRPr="006F59A3" w:rsidRDefault="00E63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0.63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30" w:rsidRPr="006F59A3" w:rsidRDefault="00E63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1.12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30" w:rsidRPr="006F59A3" w:rsidRDefault="00E63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2.26</w:t>
            </w:r>
          </w:p>
        </w:tc>
      </w:tr>
      <w:tr w:rsidR="00D32D30" w:rsidRPr="001652D4" w:rsidTr="001F4D19">
        <w:tc>
          <w:tcPr>
            <w:tcW w:w="1900" w:type="dxa"/>
            <w:vMerge/>
          </w:tcPr>
          <w:p w:rsidR="00D32D30" w:rsidRPr="001652D4" w:rsidRDefault="00D32D30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0" w:rsidRPr="001652D4" w:rsidRDefault="00D32D30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0" w:rsidRPr="006F59A3" w:rsidRDefault="00E6396E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0.0260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30" w:rsidRPr="006F59A3" w:rsidRDefault="00E63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0.137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30" w:rsidRPr="006F59A3" w:rsidRDefault="00E6396E" w:rsidP="007C5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0.6</w:t>
            </w:r>
            <w:r w:rsidR="007C5659"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30" w:rsidRPr="006F59A3" w:rsidRDefault="00E63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1.12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30" w:rsidRPr="006F59A3" w:rsidRDefault="00E63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2.27</w:t>
            </w:r>
          </w:p>
        </w:tc>
      </w:tr>
      <w:tr w:rsidR="00D32D30" w:rsidRPr="001652D4" w:rsidTr="001F4D19">
        <w:tc>
          <w:tcPr>
            <w:tcW w:w="1900" w:type="dxa"/>
            <w:vMerge/>
          </w:tcPr>
          <w:p w:rsidR="00D32D30" w:rsidRPr="001652D4" w:rsidRDefault="00D32D30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0" w:rsidRPr="001652D4" w:rsidRDefault="00D32D30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0" w:rsidRPr="006F59A3" w:rsidRDefault="00E6396E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0.0258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0" w:rsidRPr="006F59A3" w:rsidRDefault="00E6396E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0.135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0" w:rsidRPr="006F59A3" w:rsidRDefault="00E6396E" w:rsidP="007F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0.6</w:t>
            </w:r>
            <w:r w:rsidR="007F6A17"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0" w:rsidRPr="006F59A3" w:rsidRDefault="00E6396E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1.11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0" w:rsidRPr="006F59A3" w:rsidRDefault="00E6396E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2.30</w:t>
            </w:r>
          </w:p>
        </w:tc>
      </w:tr>
      <w:tr w:rsidR="00D32D30" w:rsidRPr="001652D4" w:rsidTr="001F4D19">
        <w:tc>
          <w:tcPr>
            <w:tcW w:w="1900" w:type="dxa"/>
            <w:vMerge/>
          </w:tcPr>
          <w:p w:rsidR="00D32D30" w:rsidRPr="001652D4" w:rsidRDefault="00D32D30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0" w:rsidRPr="001652D4" w:rsidRDefault="00D32D30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0" w:rsidRPr="006F59A3" w:rsidRDefault="00E6396E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0.0262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0" w:rsidRPr="006F59A3" w:rsidRDefault="00E6396E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0.133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0" w:rsidRPr="006F59A3" w:rsidRDefault="00E6396E" w:rsidP="00E63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0.62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0" w:rsidRPr="006F59A3" w:rsidRDefault="00E6396E" w:rsidP="00E63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1.14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0" w:rsidRPr="006F59A3" w:rsidRDefault="00E6396E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2.25</w:t>
            </w:r>
          </w:p>
        </w:tc>
      </w:tr>
      <w:tr w:rsidR="00D32D30" w:rsidRPr="001652D4" w:rsidTr="001F4D19">
        <w:tc>
          <w:tcPr>
            <w:tcW w:w="1900" w:type="dxa"/>
            <w:vMerge/>
          </w:tcPr>
          <w:p w:rsidR="00D32D30" w:rsidRPr="001652D4" w:rsidRDefault="00D32D30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0" w:rsidRPr="001652D4" w:rsidRDefault="00D32D30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均值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0" w:rsidRPr="006F59A3" w:rsidRDefault="00D32D30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0.0263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30" w:rsidRPr="006F59A3" w:rsidRDefault="00D32D30" w:rsidP="00E63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  <w:r w:rsidR="00E6396E"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30" w:rsidRPr="006F59A3" w:rsidRDefault="00D32D30" w:rsidP="00E05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  <w:r w:rsidR="00E05FEB"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30" w:rsidRPr="006F59A3" w:rsidRDefault="00D32D30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30" w:rsidRPr="006F59A3" w:rsidRDefault="00D32D30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="00E854BE"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</w:tr>
      <w:tr w:rsidR="00D32D30" w:rsidRPr="001652D4" w:rsidTr="001F4D19">
        <w:tc>
          <w:tcPr>
            <w:tcW w:w="1900" w:type="dxa"/>
            <w:vMerge/>
          </w:tcPr>
          <w:p w:rsidR="00D32D30" w:rsidRPr="001652D4" w:rsidRDefault="00D32D30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0" w:rsidRPr="001652D4" w:rsidRDefault="00D32D30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30" w:rsidRPr="006F59A3" w:rsidRDefault="00FD36D5" w:rsidP="00E63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6F59A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6396E"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75</w:t>
            </w:r>
            <w:r w:rsidRPr="006F59A3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6F59A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30" w:rsidRPr="006F59A3" w:rsidRDefault="00E6396E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hint="eastAsia"/>
                <w:sz w:val="18"/>
                <w:szCs w:val="18"/>
              </w:rPr>
              <w:t>2</w:t>
            </w:r>
            <w:r w:rsidR="00FD36D5" w:rsidRPr="006F59A3">
              <w:rPr>
                <w:rFonts w:hint="eastAsia"/>
                <w:sz w:val="18"/>
                <w:szCs w:val="18"/>
              </w:rPr>
              <w:t>.</w:t>
            </w:r>
            <w:r w:rsidRPr="006F59A3">
              <w:rPr>
                <w:rFonts w:hint="eastAsia"/>
                <w:sz w:val="18"/>
                <w:szCs w:val="18"/>
              </w:rPr>
              <w:t>77</w:t>
            </w:r>
            <w:r w:rsidR="00FD36D5" w:rsidRPr="006F59A3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="00FD36D5" w:rsidRPr="006F59A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30" w:rsidRPr="006F59A3" w:rsidRDefault="00E05FEB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="00FD36D5" w:rsidRPr="006F59A3">
              <w:rPr>
                <w:rFonts w:ascii="Times New Roman" w:cs="Times New Roman" w:hint="eastAsia"/>
                <w:sz w:val="18"/>
                <w:szCs w:val="18"/>
              </w:rPr>
              <w:t>.</w:t>
            </w:r>
            <w:r w:rsidR="0078554E"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65</w:t>
            </w:r>
            <w:r w:rsidR="00FD36D5" w:rsidRPr="006F59A3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="00FD36D5" w:rsidRPr="006F59A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="00FD36D5" w:rsidRPr="006F59A3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30" w:rsidRPr="006F59A3" w:rsidRDefault="00E854BE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="00FD36D5"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47</w:t>
            </w:r>
            <w:r w:rsidR="00FD36D5" w:rsidRPr="006F59A3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="00FD36D5" w:rsidRPr="006F59A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="00FD36D5" w:rsidRPr="006F59A3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30" w:rsidRPr="006F59A3" w:rsidRDefault="00E854BE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="00FD36D5"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.7</w:t>
            </w:r>
            <w:r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 w:rsidR="00FD36D5" w:rsidRPr="006F59A3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="00FD36D5" w:rsidRPr="006F59A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="00FD36D5" w:rsidRPr="006F59A3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</w:tr>
      <w:tr w:rsidR="007B7F7D" w:rsidRPr="001652D4" w:rsidTr="001F4D19">
        <w:tc>
          <w:tcPr>
            <w:tcW w:w="1900" w:type="dxa"/>
            <w:vMerge w:val="restart"/>
          </w:tcPr>
          <w:p w:rsidR="007B7F7D" w:rsidRPr="001652D4" w:rsidRDefault="007B7F7D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宋体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宋体" w:cs="Times New Roman" w:hint="eastAsia"/>
                <w:sz w:val="18"/>
                <w:szCs w:val="18"/>
              </w:rPr>
              <w:t>、</w:t>
            </w:r>
            <w:r w:rsidRPr="001652D4">
              <w:rPr>
                <w:rFonts w:ascii="Times New Roman" w:hAnsi="宋体" w:cs="Times New Roman"/>
                <w:sz w:val="18"/>
                <w:szCs w:val="18"/>
              </w:rPr>
              <w:t>湖南辰州矿业有限责任公司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7D" w:rsidRPr="001652D4" w:rsidRDefault="007B7F7D" w:rsidP="007B7F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.0250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2.2</w:t>
            </w:r>
          </w:p>
        </w:tc>
      </w:tr>
      <w:tr w:rsidR="007B7F7D" w:rsidRPr="001652D4" w:rsidTr="001F4D19">
        <w:tc>
          <w:tcPr>
            <w:tcW w:w="1900" w:type="dxa"/>
            <w:vMerge/>
          </w:tcPr>
          <w:p w:rsidR="007B7F7D" w:rsidRDefault="007B7F7D" w:rsidP="00E65327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7D" w:rsidRPr="001652D4" w:rsidRDefault="007B7F7D" w:rsidP="007B7F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2.22</w:t>
            </w:r>
          </w:p>
        </w:tc>
      </w:tr>
      <w:tr w:rsidR="007B7F7D" w:rsidRPr="001652D4" w:rsidTr="001F4D19">
        <w:tc>
          <w:tcPr>
            <w:tcW w:w="1900" w:type="dxa"/>
            <w:vMerge/>
          </w:tcPr>
          <w:p w:rsidR="007B7F7D" w:rsidRDefault="007B7F7D" w:rsidP="007B7F7D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7D" w:rsidRPr="001652D4" w:rsidRDefault="007B7F7D" w:rsidP="007B7F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2.19</w:t>
            </w:r>
          </w:p>
        </w:tc>
      </w:tr>
      <w:tr w:rsidR="007B7F7D" w:rsidRPr="001652D4" w:rsidTr="001F4D19">
        <w:tc>
          <w:tcPr>
            <w:tcW w:w="1900" w:type="dxa"/>
            <w:vMerge w:val="restart"/>
          </w:tcPr>
          <w:p w:rsidR="007B7F7D" w:rsidRDefault="007B7F7D" w:rsidP="007B7F7D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7D" w:rsidRPr="001652D4" w:rsidRDefault="007B7F7D" w:rsidP="007B7F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2.27</w:t>
            </w:r>
          </w:p>
        </w:tc>
      </w:tr>
      <w:tr w:rsidR="007B7F7D" w:rsidRPr="001652D4" w:rsidTr="001F4D19">
        <w:tc>
          <w:tcPr>
            <w:tcW w:w="1900" w:type="dxa"/>
            <w:vMerge/>
          </w:tcPr>
          <w:p w:rsidR="007B7F7D" w:rsidRDefault="007B7F7D" w:rsidP="007B7F7D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7D" w:rsidRPr="001652D4" w:rsidRDefault="007B7F7D" w:rsidP="007B7F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2.27</w:t>
            </w:r>
          </w:p>
        </w:tc>
      </w:tr>
      <w:tr w:rsidR="007B7F7D" w:rsidRPr="001652D4" w:rsidTr="001F4D19">
        <w:tc>
          <w:tcPr>
            <w:tcW w:w="1900" w:type="dxa"/>
            <w:vMerge/>
          </w:tcPr>
          <w:p w:rsidR="007B7F7D" w:rsidRDefault="007B7F7D" w:rsidP="007B7F7D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7D" w:rsidRPr="001652D4" w:rsidRDefault="007B7F7D" w:rsidP="007B7F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2.22</w:t>
            </w:r>
          </w:p>
        </w:tc>
      </w:tr>
      <w:tr w:rsidR="007B7F7D" w:rsidRPr="001652D4" w:rsidTr="001F4D19">
        <w:tc>
          <w:tcPr>
            <w:tcW w:w="1900" w:type="dxa"/>
            <w:vMerge/>
          </w:tcPr>
          <w:p w:rsidR="007B7F7D" w:rsidRDefault="007B7F7D" w:rsidP="007B7F7D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7D" w:rsidRPr="001652D4" w:rsidRDefault="007B7F7D" w:rsidP="007B7F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2.22</w:t>
            </w:r>
          </w:p>
        </w:tc>
      </w:tr>
      <w:tr w:rsidR="007B7F7D" w:rsidRPr="001652D4" w:rsidTr="001F4D19">
        <w:tc>
          <w:tcPr>
            <w:tcW w:w="1900" w:type="dxa"/>
            <w:vMerge/>
          </w:tcPr>
          <w:p w:rsidR="007B7F7D" w:rsidRDefault="007B7F7D" w:rsidP="00E65327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7D" w:rsidRPr="001652D4" w:rsidRDefault="007B7F7D" w:rsidP="007B7F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2.24</w:t>
            </w:r>
          </w:p>
        </w:tc>
      </w:tr>
      <w:tr w:rsidR="007B7F7D" w:rsidRPr="001652D4" w:rsidTr="001F4D19">
        <w:tc>
          <w:tcPr>
            <w:tcW w:w="1900" w:type="dxa"/>
            <w:vMerge/>
          </w:tcPr>
          <w:p w:rsidR="007B7F7D" w:rsidRDefault="007B7F7D" w:rsidP="00E65327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7D" w:rsidRPr="001652D4" w:rsidRDefault="007B7F7D" w:rsidP="007B7F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2.24</w:t>
            </w:r>
          </w:p>
        </w:tc>
      </w:tr>
      <w:tr w:rsidR="007B7F7D" w:rsidRPr="001652D4" w:rsidTr="001F4D19">
        <w:tc>
          <w:tcPr>
            <w:tcW w:w="1900" w:type="dxa"/>
            <w:vMerge/>
          </w:tcPr>
          <w:p w:rsidR="007B7F7D" w:rsidRDefault="007B7F7D" w:rsidP="00E65327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7D" w:rsidRPr="001652D4" w:rsidRDefault="007B7F7D" w:rsidP="007B7F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2.25</w:t>
            </w:r>
          </w:p>
        </w:tc>
      </w:tr>
      <w:tr w:rsidR="007B7F7D" w:rsidRPr="001652D4" w:rsidTr="001F4D19">
        <w:tc>
          <w:tcPr>
            <w:tcW w:w="1900" w:type="dxa"/>
            <w:vMerge/>
          </w:tcPr>
          <w:p w:rsidR="007B7F7D" w:rsidRDefault="007B7F7D" w:rsidP="00E65327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7D" w:rsidRPr="001652D4" w:rsidRDefault="007B7F7D" w:rsidP="007B7F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2.19</w:t>
            </w:r>
          </w:p>
        </w:tc>
      </w:tr>
      <w:tr w:rsidR="007B7F7D" w:rsidRPr="001652D4" w:rsidTr="001F4D19">
        <w:tc>
          <w:tcPr>
            <w:tcW w:w="1900" w:type="dxa"/>
            <w:vMerge/>
          </w:tcPr>
          <w:p w:rsidR="007B7F7D" w:rsidRDefault="007B7F7D" w:rsidP="00E65327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7D" w:rsidRPr="001652D4" w:rsidRDefault="007B7F7D" w:rsidP="007B7F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均值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0.62</w:t>
            </w:r>
            <w:bookmarkStart w:id="0" w:name="_GoBack"/>
            <w:bookmarkEnd w:id="0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7D" w:rsidRPr="007B7F7D" w:rsidRDefault="007B7F7D" w:rsidP="00680D0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7B7F7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2.23</w:t>
            </w:r>
          </w:p>
        </w:tc>
      </w:tr>
      <w:tr w:rsidR="00C21AAE" w:rsidRPr="001652D4" w:rsidTr="001F4D19">
        <w:tc>
          <w:tcPr>
            <w:tcW w:w="1900" w:type="dxa"/>
            <w:vMerge/>
          </w:tcPr>
          <w:p w:rsidR="00C21AAE" w:rsidRDefault="00C21AAE" w:rsidP="00E65327">
            <w:pPr>
              <w:jc w:val="center"/>
              <w:rPr>
                <w:rFonts w:ascii="Times New Roman" w:hAnsi="宋体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AE" w:rsidRPr="001652D4" w:rsidRDefault="00C21AAE" w:rsidP="007B7F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AE" w:rsidRPr="006F59A3" w:rsidRDefault="00C21AAE" w:rsidP="00D42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6F59A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84</w:t>
            </w:r>
            <w:r w:rsidRPr="006F59A3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6F59A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6F59A3" w:rsidRDefault="00C21AAE" w:rsidP="00D42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3.01</w:t>
            </w:r>
            <w:r w:rsidRPr="006F59A3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6F59A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6F59A3" w:rsidRDefault="00C21AAE" w:rsidP="00D42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6F59A3">
              <w:rPr>
                <w:rFonts w:asci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63</w:t>
            </w:r>
            <w:r w:rsidRPr="006F59A3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6F59A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6F59A3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6F59A3" w:rsidRDefault="00C21AAE" w:rsidP="00D42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9A3">
              <w:rPr>
                <w:rFonts w:ascii="Times New Roman" w:hAnsi="Times New Roman" w:cs="Times New Roman" w:hint="eastAsia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94</w:t>
            </w:r>
            <w:r w:rsidRPr="006F59A3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6F59A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6F59A3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6F59A3" w:rsidRDefault="00C21AAE" w:rsidP="00D42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2.85</w:t>
            </w:r>
            <w:r w:rsidRPr="006F59A3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6F59A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6F59A3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</w:tr>
      <w:tr w:rsidR="00C21AAE" w:rsidRPr="001652D4" w:rsidTr="001F4D19">
        <w:tc>
          <w:tcPr>
            <w:tcW w:w="1900" w:type="dxa"/>
            <w:vMerge w:val="restart"/>
          </w:tcPr>
          <w:p w:rsidR="00C21AAE" w:rsidRPr="001652D4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cs="Times New Roman" w:hint="eastAsia"/>
                <w:sz w:val="18"/>
                <w:szCs w:val="18"/>
              </w:rPr>
              <w:t>、</w:t>
            </w:r>
            <w:r w:rsidRPr="001652D4">
              <w:rPr>
                <w:rFonts w:ascii="Times New Roman" w:cs="Times New Roman" w:hint="eastAsia"/>
                <w:sz w:val="18"/>
                <w:szCs w:val="18"/>
              </w:rPr>
              <w:t>郴州市产商品质量监督检验所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AE" w:rsidRPr="00F04A7B" w:rsidRDefault="00C21AAE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0.134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pStyle w:val="af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3B5">
              <w:rPr>
                <w:rFonts w:ascii="Times New Roman" w:hAnsi="Times New Roman"/>
                <w:sz w:val="18"/>
                <w:szCs w:val="18"/>
              </w:rPr>
              <w:t>0.62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pStyle w:val="af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3B5">
              <w:rPr>
                <w:rFonts w:ascii="Times New Roman" w:hAnsi="Times New Roman"/>
                <w:sz w:val="18"/>
                <w:szCs w:val="18"/>
              </w:rPr>
              <w:t>2.11</w:t>
            </w:r>
          </w:p>
        </w:tc>
      </w:tr>
      <w:tr w:rsidR="00C21AAE" w:rsidRPr="001652D4" w:rsidTr="001F4D19">
        <w:tc>
          <w:tcPr>
            <w:tcW w:w="1900" w:type="dxa"/>
            <w:vMerge/>
          </w:tcPr>
          <w:p w:rsidR="00C21AAE" w:rsidRPr="001652D4" w:rsidRDefault="00C21AAE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AE" w:rsidRPr="001652D4" w:rsidRDefault="00C21AAE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0.124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pStyle w:val="af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3B5">
              <w:rPr>
                <w:rFonts w:ascii="Times New Roman" w:hAnsi="Times New Roman"/>
                <w:sz w:val="18"/>
                <w:szCs w:val="18"/>
              </w:rPr>
              <w:t>0.57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2.22</w:t>
            </w:r>
          </w:p>
        </w:tc>
      </w:tr>
      <w:tr w:rsidR="00C21AAE" w:rsidRPr="001652D4" w:rsidTr="001F4D19">
        <w:tc>
          <w:tcPr>
            <w:tcW w:w="1900" w:type="dxa"/>
            <w:vMerge/>
          </w:tcPr>
          <w:p w:rsidR="00C21AAE" w:rsidRPr="001652D4" w:rsidRDefault="00C21AAE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AE" w:rsidRPr="001652D4" w:rsidRDefault="00C21AAE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0.134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pStyle w:val="af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3B5">
              <w:rPr>
                <w:rFonts w:ascii="Times New Roman" w:hAnsi="Times New Roman"/>
                <w:sz w:val="18"/>
                <w:szCs w:val="18"/>
              </w:rPr>
              <w:t>0.60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1.22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2.35</w:t>
            </w:r>
          </w:p>
        </w:tc>
      </w:tr>
      <w:tr w:rsidR="00C21AAE" w:rsidRPr="001652D4" w:rsidTr="001F4D19">
        <w:tc>
          <w:tcPr>
            <w:tcW w:w="1900" w:type="dxa"/>
            <w:vMerge/>
          </w:tcPr>
          <w:p w:rsidR="00C21AAE" w:rsidRPr="001652D4" w:rsidRDefault="00C21AAE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AE" w:rsidRPr="001652D4" w:rsidRDefault="00C21AAE" w:rsidP="00D32D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0.123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pStyle w:val="af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3B5">
              <w:rPr>
                <w:rFonts w:ascii="Times New Roman" w:hAnsi="Times New Roman"/>
                <w:sz w:val="18"/>
                <w:szCs w:val="18"/>
              </w:rPr>
              <w:t>0.63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2.35</w:t>
            </w:r>
          </w:p>
        </w:tc>
      </w:tr>
      <w:tr w:rsidR="00C21AAE" w:rsidRPr="001652D4" w:rsidTr="001F4D19">
        <w:tc>
          <w:tcPr>
            <w:tcW w:w="1900" w:type="dxa"/>
            <w:vMerge/>
          </w:tcPr>
          <w:p w:rsidR="00C21AAE" w:rsidRPr="00F04A7B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AE" w:rsidRPr="001652D4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0.127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0.63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1.08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2.22</w:t>
            </w:r>
          </w:p>
        </w:tc>
      </w:tr>
      <w:tr w:rsidR="00C21AAE" w:rsidRPr="001652D4" w:rsidTr="001F4D19">
        <w:tc>
          <w:tcPr>
            <w:tcW w:w="1900" w:type="dxa"/>
            <w:vMerge/>
          </w:tcPr>
          <w:p w:rsidR="00C21AAE" w:rsidRPr="001652D4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AE" w:rsidRPr="001652D4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0.127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0.60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2.19</w:t>
            </w:r>
          </w:p>
        </w:tc>
      </w:tr>
      <w:tr w:rsidR="00C21AAE" w:rsidRPr="001652D4" w:rsidTr="001F4D19">
        <w:tc>
          <w:tcPr>
            <w:tcW w:w="1900" w:type="dxa"/>
            <w:vMerge/>
          </w:tcPr>
          <w:p w:rsidR="00C21AAE" w:rsidRPr="001652D4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AE" w:rsidRPr="001652D4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73B5">
              <w:rPr>
                <w:rFonts w:ascii="Times New Roman" w:hAnsi="Times New Roman"/>
                <w:kern w:val="0"/>
                <w:sz w:val="18"/>
                <w:szCs w:val="18"/>
              </w:rPr>
              <w:t>0.123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pStyle w:val="af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3B5">
              <w:rPr>
                <w:rFonts w:ascii="Times New Roman" w:hAnsi="Times New Roman"/>
                <w:sz w:val="18"/>
                <w:szCs w:val="18"/>
              </w:rPr>
              <w:t>0.64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2.16</w:t>
            </w:r>
          </w:p>
        </w:tc>
      </w:tr>
      <w:tr w:rsidR="00C21AAE" w:rsidRPr="001652D4" w:rsidTr="001F4D19">
        <w:tc>
          <w:tcPr>
            <w:tcW w:w="1900" w:type="dxa"/>
            <w:vMerge/>
          </w:tcPr>
          <w:p w:rsidR="00C21AAE" w:rsidRPr="001652D4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AE" w:rsidRPr="001652D4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pStyle w:val="af0"/>
              <w:spacing w:after="0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4273B5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0.131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pStyle w:val="af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73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0.62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2.25</w:t>
            </w:r>
          </w:p>
        </w:tc>
      </w:tr>
      <w:tr w:rsidR="00C21AAE" w:rsidRPr="001652D4" w:rsidTr="001F4D19">
        <w:tc>
          <w:tcPr>
            <w:tcW w:w="1900" w:type="dxa"/>
            <w:vMerge/>
          </w:tcPr>
          <w:p w:rsidR="00C21AAE" w:rsidRPr="001652D4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AE" w:rsidRPr="001652D4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pStyle w:val="af0"/>
              <w:spacing w:after="0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4273B5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0.126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pStyle w:val="af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73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0.63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2.30</w:t>
            </w:r>
          </w:p>
        </w:tc>
      </w:tr>
      <w:tr w:rsidR="00C21AAE" w:rsidRPr="001652D4" w:rsidTr="001F4D19">
        <w:tc>
          <w:tcPr>
            <w:tcW w:w="1900" w:type="dxa"/>
            <w:vMerge/>
          </w:tcPr>
          <w:p w:rsidR="00C21AAE" w:rsidRPr="001652D4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AE" w:rsidRPr="001652D4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pStyle w:val="af0"/>
              <w:spacing w:after="0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4273B5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0.129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pStyle w:val="af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73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2.14</w:t>
            </w:r>
          </w:p>
        </w:tc>
      </w:tr>
      <w:tr w:rsidR="00C21AAE" w:rsidRPr="001652D4" w:rsidTr="001F4D19">
        <w:tc>
          <w:tcPr>
            <w:tcW w:w="1900" w:type="dxa"/>
            <w:vMerge/>
          </w:tcPr>
          <w:p w:rsidR="00C21AAE" w:rsidRPr="001652D4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AE" w:rsidRPr="001652D4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pStyle w:val="af0"/>
              <w:spacing w:after="0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4273B5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0.128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pStyle w:val="af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73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0.61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E65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2.21</w:t>
            </w:r>
          </w:p>
        </w:tc>
      </w:tr>
      <w:tr w:rsidR="00C21AAE" w:rsidRPr="001652D4" w:rsidTr="001F4D19">
        <w:tc>
          <w:tcPr>
            <w:tcW w:w="1900" w:type="dxa"/>
            <w:vMerge/>
          </w:tcPr>
          <w:p w:rsidR="00C21AAE" w:rsidRPr="001652D4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AE" w:rsidRPr="001652D4" w:rsidRDefault="00C21AAE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均值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427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427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427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427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AE" w:rsidRPr="004273B5" w:rsidRDefault="00C21AAE" w:rsidP="00427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9B7556" w:rsidRPr="001652D4" w:rsidTr="001F4D19">
        <w:tc>
          <w:tcPr>
            <w:tcW w:w="1900" w:type="dxa"/>
            <w:vMerge/>
            <w:tcBorders>
              <w:bottom w:val="single" w:sz="4" w:space="0" w:color="auto"/>
            </w:tcBorders>
          </w:tcPr>
          <w:p w:rsidR="009B7556" w:rsidRPr="001652D4" w:rsidRDefault="009B7556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6" w:rsidRPr="001652D4" w:rsidRDefault="009B7556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56" w:rsidRPr="009B7556" w:rsidRDefault="009B7556" w:rsidP="000B72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5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B7556">
              <w:rPr>
                <w:rFonts w:ascii="Times New Roman" w:hAnsi="Times New Roman" w:cs="Times New Roman" w:hint="eastAsia"/>
                <w:sz w:val="18"/>
                <w:szCs w:val="18"/>
              </w:rPr>
              <w:t>.72</w:t>
            </w:r>
            <w:r w:rsidRPr="009B7556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9B755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56" w:rsidRPr="009B7556" w:rsidRDefault="009B7556" w:rsidP="000B72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5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B7556">
              <w:rPr>
                <w:rFonts w:ascii="Times New Roman" w:hAnsi="Times New Roman" w:cs="Times New Roman" w:hint="eastAsia"/>
                <w:sz w:val="18"/>
                <w:szCs w:val="18"/>
              </w:rPr>
              <w:t>.92</w:t>
            </w:r>
            <w:r w:rsidRPr="009B7556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9B755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56" w:rsidRPr="009B7556" w:rsidRDefault="009B7556" w:rsidP="000B72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556">
              <w:rPr>
                <w:rFonts w:ascii="Times New Roman" w:hAnsi="Times New Roman" w:cs="Times New Roman" w:hint="eastAsia"/>
                <w:sz w:val="18"/>
                <w:szCs w:val="18"/>
              </w:rPr>
              <w:t>2.01</w:t>
            </w:r>
            <w:r w:rsidRPr="009B7556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9B755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9B7556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56" w:rsidRPr="009B7556" w:rsidRDefault="009B7556" w:rsidP="000B72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5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B7556">
              <w:rPr>
                <w:rFonts w:ascii="Times New Roman" w:hAnsi="Times New Roman" w:cs="Times New Roman" w:hint="eastAsia"/>
                <w:sz w:val="18"/>
                <w:szCs w:val="18"/>
              </w:rPr>
              <w:t>.84</w:t>
            </w:r>
            <w:r w:rsidRPr="009B7556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9B755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9B7556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56" w:rsidRPr="009B7556" w:rsidRDefault="009B7556" w:rsidP="000B72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556">
              <w:rPr>
                <w:rFonts w:ascii="Times New Roman" w:hAnsi="Times New Roman" w:cs="Times New Roman" w:hint="eastAsia"/>
                <w:sz w:val="18"/>
                <w:szCs w:val="18"/>
              </w:rPr>
              <w:t>7.98</w:t>
            </w:r>
            <w:r w:rsidRPr="009B7556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9B755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9B7556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</w:tr>
      <w:tr w:rsidR="00FB77E2" w:rsidRPr="001652D4" w:rsidTr="00FB77E2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7E2" w:rsidRPr="001652D4" w:rsidRDefault="00FB77E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cs="Times New Roman" w:hint="eastAsia"/>
                <w:sz w:val="18"/>
                <w:szCs w:val="18"/>
              </w:rPr>
              <w:t>、</w:t>
            </w:r>
            <w:r w:rsidRPr="001652D4">
              <w:rPr>
                <w:rFonts w:ascii="Times New Roman" w:cs="Times New Roman" w:hint="eastAsia"/>
                <w:sz w:val="18"/>
                <w:szCs w:val="18"/>
              </w:rPr>
              <w:t>湖南有色金属研究院有限责任公司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E2" w:rsidRPr="00F04A7B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E2" w:rsidRP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7E2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  <w:r w:rsidRPr="00FB77E2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FB77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P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7E2">
              <w:rPr>
                <w:rFonts w:ascii="Times New Roman" w:hAnsi="Times New Roman" w:cs="Times New Roman"/>
                <w:sz w:val="18"/>
                <w:szCs w:val="18"/>
              </w:rPr>
              <w:t>0.117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P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7E2">
              <w:rPr>
                <w:rFonts w:ascii="Times New Roman" w:hAnsi="Times New Roman" w:cs="Times New Roman"/>
                <w:sz w:val="18"/>
                <w:szCs w:val="18"/>
              </w:rPr>
              <w:t>0.58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P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7E2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P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7E2">
              <w:rPr>
                <w:rFonts w:ascii="Times New Roman" w:hAnsi="Times New Roman" w:cs="Times New Roman"/>
                <w:sz w:val="18"/>
                <w:szCs w:val="18"/>
              </w:rPr>
              <w:t>2.26</w:t>
            </w:r>
          </w:p>
        </w:tc>
      </w:tr>
      <w:tr w:rsidR="00FB77E2" w:rsidRPr="001652D4" w:rsidTr="00FB77E2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7E2" w:rsidRDefault="00FB77E2" w:rsidP="00E6532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E2" w:rsidRPr="001652D4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E2" w:rsidRP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7E2">
              <w:rPr>
                <w:rFonts w:ascii="Times New Roman" w:hAnsi="Times New Roman" w:cs="Times New Roman"/>
                <w:sz w:val="18"/>
                <w:szCs w:val="18"/>
              </w:rPr>
              <w:t>0.0246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P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7E2">
              <w:rPr>
                <w:rFonts w:ascii="Times New Roman" w:hAnsi="Times New Roman" w:cs="Times New Roman"/>
                <w:sz w:val="18"/>
                <w:szCs w:val="18"/>
              </w:rPr>
              <w:t>0.116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P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7E2">
              <w:rPr>
                <w:rFonts w:ascii="Times New Roman" w:hAnsi="Times New Roman" w:cs="Times New Roman"/>
                <w:sz w:val="18"/>
                <w:szCs w:val="18"/>
              </w:rPr>
              <w:t>0.63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P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7E2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P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7E2">
              <w:rPr>
                <w:rFonts w:ascii="Times New Roman" w:hAnsi="Times New Roman" w:cs="Times New Roman"/>
                <w:sz w:val="18"/>
                <w:szCs w:val="18"/>
              </w:rPr>
              <w:t>2.23</w:t>
            </w:r>
          </w:p>
        </w:tc>
      </w:tr>
      <w:tr w:rsidR="00FB77E2" w:rsidRPr="001652D4" w:rsidTr="00FB77E2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7E2" w:rsidRDefault="00FB77E2" w:rsidP="00FB77E2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E2" w:rsidRPr="001652D4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E2" w:rsidRP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7E2">
              <w:rPr>
                <w:rFonts w:ascii="Times New Roman" w:hAnsi="Times New Roman" w:cs="Times New Roman"/>
                <w:sz w:val="18"/>
                <w:szCs w:val="18"/>
              </w:rPr>
              <w:t>0.0239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P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7E2">
              <w:rPr>
                <w:rFonts w:ascii="Times New Roman" w:hAnsi="Times New Roman" w:cs="Times New Roman"/>
                <w:sz w:val="18"/>
                <w:szCs w:val="18"/>
              </w:rPr>
              <w:t>0.118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P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7E2">
              <w:rPr>
                <w:rFonts w:ascii="Times New Roman" w:hAnsi="Times New Roman" w:cs="Times New Roman"/>
                <w:sz w:val="18"/>
                <w:szCs w:val="18"/>
              </w:rPr>
              <w:t>0.60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P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7E2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P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7E2">
              <w:rPr>
                <w:rFonts w:ascii="Times New Roman" w:hAnsi="Times New Roman" w:cs="Times New Roman"/>
                <w:sz w:val="18"/>
                <w:szCs w:val="18"/>
              </w:rPr>
              <w:t>2.18</w:t>
            </w:r>
          </w:p>
        </w:tc>
      </w:tr>
      <w:tr w:rsidR="00FB77E2" w:rsidRPr="001652D4" w:rsidTr="00FB77E2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7E2" w:rsidRDefault="00FB77E2" w:rsidP="00FB77E2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E2" w:rsidRPr="001652D4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E2" w:rsidRP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P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7E2">
              <w:rPr>
                <w:rFonts w:ascii="Times New Roman" w:hAnsi="Times New Roman" w:cs="Times New Roman"/>
                <w:sz w:val="18"/>
                <w:szCs w:val="18"/>
              </w:rPr>
              <w:t>0.122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P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7E2">
              <w:rPr>
                <w:rFonts w:ascii="Times New Roman" w:hAnsi="Times New Roman" w:cs="Times New Roman"/>
                <w:sz w:val="18"/>
                <w:szCs w:val="18"/>
              </w:rPr>
              <w:t>0.59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P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7E2"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P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7E2">
              <w:rPr>
                <w:rFonts w:ascii="Times New Roman" w:hAnsi="Times New Roman" w:cs="Times New Roman"/>
                <w:sz w:val="18"/>
                <w:szCs w:val="18"/>
              </w:rPr>
              <w:t>2.22</w:t>
            </w:r>
          </w:p>
        </w:tc>
      </w:tr>
      <w:tr w:rsidR="00FB77E2" w:rsidRPr="001652D4" w:rsidTr="00FB77E2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7E2" w:rsidRDefault="00FB77E2" w:rsidP="00FB77E2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E2" w:rsidRPr="001652D4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E2" w:rsidRP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7E2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  <w:r w:rsidRPr="00FB77E2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Pr="00FB77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P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7E2">
              <w:rPr>
                <w:rFonts w:ascii="Times New Roman" w:hAnsi="Times New Roman" w:cs="Times New Roman"/>
                <w:sz w:val="18"/>
                <w:szCs w:val="18"/>
              </w:rPr>
              <w:t>0.119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P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7E2">
              <w:rPr>
                <w:rFonts w:ascii="Times New Roman" w:hAnsi="Times New Roman" w:cs="Times New Roman"/>
                <w:sz w:val="18"/>
                <w:szCs w:val="18"/>
              </w:rPr>
              <w:t>0.61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P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7E2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P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7E2">
              <w:rPr>
                <w:rFonts w:ascii="Times New Roman" w:hAnsi="Times New Roman" w:cs="Times New Roman"/>
                <w:sz w:val="18"/>
                <w:szCs w:val="18"/>
              </w:rPr>
              <w:t>2.25</w:t>
            </w:r>
          </w:p>
        </w:tc>
      </w:tr>
      <w:tr w:rsidR="00FB77E2" w:rsidRPr="001652D4" w:rsidTr="00FB77E2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7E2" w:rsidRDefault="00FB77E2" w:rsidP="00FB77E2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E2" w:rsidRPr="001652D4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Default="00FB77E2" w:rsidP="00FB77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0.61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1.16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Pr="001652D4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2.30</w:t>
            </w:r>
          </w:p>
        </w:tc>
      </w:tr>
      <w:tr w:rsidR="00FB77E2" w:rsidRPr="001652D4" w:rsidTr="00FB77E2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7E2" w:rsidRDefault="00FB77E2" w:rsidP="00FB77E2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E2" w:rsidRPr="001652D4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7E2">
              <w:rPr>
                <w:rFonts w:ascii="Times New Roman" w:hAnsi="Times New Roman" w:cs="Times New Roman"/>
                <w:sz w:val="18"/>
                <w:szCs w:val="18"/>
              </w:rPr>
              <w:t>0.0247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Default="00FB77E2" w:rsidP="00FB77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0.62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1.11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Pr="001652D4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2.18</w:t>
            </w:r>
          </w:p>
        </w:tc>
      </w:tr>
      <w:tr w:rsidR="00FB77E2" w:rsidRPr="001652D4" w:rsidTr="00FB77E2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7E2" w:rsidRDefault="00FB77E2" w:rsidP="00FB77E2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E2" w:rsidRPr="001652D4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Default="00FB77E2" w:rsidP="00FB77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0.59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1.12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Pr="001652D4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2.22</w:t>
            </w:r>
          </w:p>
        </w:tc>
      </w:tr>
      <w:tr w:rsidR="00FB77E2" w:rsidRPr="001652D4" w:rsidTr="00FB77E2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7E2" w:rsidRDefault="00FB77E2" w:rsidP="00FB77E2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E2" w:rsidRPr="001652D4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Default="00FB77E2" w:rsidP="00FB77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1.10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Pr="001652D4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2.16</w:t>
            </w:r>
          </w:p>
        </w:tc>
      </w:tr>
      <w:tr w:rsidR="00FB77E2" w:rsidRPr="001652D4" w:rsidTr="00FB77E2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7E2" w:rsidRDefault="00FB77E2" w:rsidP="00E6532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E2" w:rsidRPr="001652D4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E2" w:rsidRDefault="00FB77E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Default="00FB77E2" w:rsidP="00E653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Default="00FB77E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0.58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Default="00FB77E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1.15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Pr="001652D4" w:rsidRDefault="00FB77E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2.19</w:t>
            </w:r>
          </w:p>
        </w:tc>
      </w:tr>
      <w:tr w:rsidR="00FB77E2" w:rsidRPr="001652D4" w:rsidTr="00FB77E2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7E2" w:rsidRDefault="00FB77E2" w:rsidP="00E6532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E2" w:rsidRPr="001652D4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E2" w:rsidRDefault="00FB77E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Default="00FB77E2" w:rsidP="00E653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Default="00FB77E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0.62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Default="00FB77E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1.13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Pr="001652D4" w:rsidRDefault="00856BF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2.27</w:t>
            </w:r>
          </w:p>
        </w:tc>
      </w:tr>
      <w:tr w:rsidR="00FB77E2" w:rsidRPr="001652D4" w:rsidTr="00FB77E2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7E2" w:rsidRDefault="00FB77E2" w:rsidP="00E6532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E2" w:rsidRPr="001652D4" w:rsidRDefault="00FB77E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均值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E2" w:rsidRDefault="00856BF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Default="00856BF2" w:rsidP="00E653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Default="00856BF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Default="00856BF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1.13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E2" w:rsidRPr="001652D4" w:rsidRDefault="00856BF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2.22</w:t>
            </w:r>
          </w:p>
        </w:tc>
      </w:tr>
      <w:tr w:rsidR="00856BF2" w:rsidRPr="001652D4" w:rsidTr="005C1EE1"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Default="00856BF2" w:rsidP="00E6532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1652D4" w:rsidRDefault="00856BF2" w:rsidP="00FB77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4273B5" w:rsidRDefault="00856BF2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81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4273B5" w:rsidRDefault="00856BF2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92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4273B5" w:rsidRDefault="00856BF2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68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4273B5" w:rsidRDefault="00856BF2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90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4273B5" w:rsidRDefault="00856BF2" w:rsidP="00856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4.36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</w:tr>
      <w:tr w:rsidR="00856BF2" w:rsidRPr="001652D4" w:rsidTr="001F4D19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BF2" w:rsidRPr="001652D4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cs="Times New Roman" w:hint="eastAsia"/>
                <w:sz w:val="18"/>
                <w:szCs w:val="18"/>
              </w:rPr>
              <w:t>、</w:t>
            </w:r>
            <w:r w:rsidRPr="001652D4">
              <w:rPr>
                <w:rFonts w:ascii="Times New Roman" w:cs="Times New Roman" w:hint="eastAsia"/>
                <w:sz w:val="18"/>
                <w:szCs w:val="18"/>
              </w:rPr>
              <w:t>广西南丹南方有色金属有限公司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0.61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1.07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2.21</w:t>
            </w:r>
          </w:p>
        </w:tc>
      </w:tr>
      <w:tr w:rsidR="00856BF2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BF2" w:rsidRDefault="00856BF2" w:rsidP="00546AF2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0.58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1.07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2.14</w:t>
            </w:r>
          </w:p>
        </w:tc>
      </w:tr>
      <w:tr w:rsidR="00856BF2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BF2" w:rsidRDefault="00856BF2" w:rsidP="00546AF2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0.59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1.10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846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2.24</w:t>
            </w:r>
          </w:p>
        </w:tc>
      </w:tr>
      <w:tr w:rsidR="00856BF2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BF2" w:rsidRDefault="00856BF2" w:rsidP="00546AF2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0.61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1.14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2.20</w:t>
            </w:r>
          </w:p>
        </w:tc>
      </w:tr>
      <w:tr w:rsidR="00856BF2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BF2" w:rsidRDefault="00856BF2" w:rsidP="00546AF2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0.57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1.11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2.20</w:t>
            </w:r>
          </w:p>
        </w:tc>
      </w:tr>
      <w:tr w:rsidR="00856BF2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BF2" w:rsidRDefault="00856BF2" w:rsidP="00546AF2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0.59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1.09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2.22</w:t>
            </w:r>
          </w:p>
        </w:tc>
      </w:tr>
      <w:tr w:rsidR="00856BF2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BF2" w:rsidRDefault="00856BF2" w:rsidP="00546AF2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0.61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1.10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2.25</w:t>
            </w:r>
          </w:p>
        </w:tc>
      </w:tr>
      <w:tr w:rsidR="00856BF2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BF2" w:rsidRDefault="00856BF2" w:rsidP="00546AF2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846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0.63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1.16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2.12</w:t>
            </w:r>
          </w:p>
        </w:tc>
      </w:tr>
      <w:tr w:rsidR="00856BF2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BF2" w:rsidRDefault="00856BF2" w:rsidP="00546AF2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846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0.61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1.14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2.20</w:t>
            </w:r>
          </w:p>
        </w:tc>
      </w:tr>
      <w:tr w:rsidR="00856BF2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BF2" w:rsidRDefault="00856BF2" w:rsidP="00546AF2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1.10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2.18</w:t>
            </w:r>
          </w:p>
        </w:tc>
      </w:tr>
      <w:tr w:rsidR="00856BF2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BF2" w:rsidRDefault="00856BF2" w:rsidP="00546AF2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0.66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1.14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2.27</w:t>
            </w:r>
          </w:p>
        </w:tc>
      </w:tr>
      <w:tr w:rsidR="00856BF2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BF2" w:rsidRDefault="00856BF2" w:rsidP="00546AF2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1652D4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均值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1.11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2.20</w:t>
            </w:r>
          </w:p>
        </w:tc>
      </w:tr>
      <w:tr w:rsidR="00856BF2" w:rsidRPr="001652D4" w:rsidTr="001F4D19"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Default="00856BF2" w:rsidP="00546AF2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1652D4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6*10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82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35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87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24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</w:tr>
      <w:tr w:rsidR="00856BF2" w:rsidRPr="001652D4" w:rsidTr="001F4D19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BF2" w:rsidRPr="001652D4" w:rsidRDefault="00856BF2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宋体" w:cs="Times New Roman" w:hint="eastAsia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宋体" w:cs="Times New Roman" w:hint="eastAsia"/>
                <w:kern w:val="0"/>
                <w:sz w:val="18"/>
                <w:szCs w:val="18"/>
              </w:rPr>
              <w:t>、</w:t>
            </w:r>
            <w:r w:rsidRPr="001652D4">
              <w:rPr>
                <w:rFonts w:ascii="Times New Roman" w:hAnsi="宋体" w:cs="Times New Roman"/>
                <w:kern w:val="0"/>
                <w:sz w:val="18"/>
                <w:szCs w:val="18"/>
              </w:rPr>
              <w:t>深圳市</w:t>
            </w:r>
            <w:r w:rsidRPr="001652D4">
              <w:rPr>
                <w:rFonts w:ascii="Times New Roman" w:cs="Times New Roman"/>
                <w:sz w:val="18"/>
                <w:szCs w:val="18"/>
              </w:rPr>
              <w:t>中金岭南有色金属股份有限公司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D235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0.0284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0.5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2.21</w:t>
            </w:r>
          </w:p>
        </w:tc>
      </w:tr>
      <w:tr w:rsidR="00856BF2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BF2" w:rsidRDefault="00856BF2" w:rsidP="00546AF2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D235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0.0246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21617E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0.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2.31</w:t>
            </w:r>
          </w:p>
        </w:tc>
      </w:tr>
      <w:tr w:rsidR="00856BF2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BF2" w:rsidRDefault="00856BF2" w:rsidP="00D42FD1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D235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0.0240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0.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2.22</w:t>
            </w:r>
          </w:p>
        </w:tc>
      </w:tr>
      <w:tr w:rsidR="00856BF2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BF2" w:rsidRDefault="00856BF2" w:rsidP="00D42FD1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D235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0.0275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21617E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0.5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2.15</w:t>
            </w:r>
          </w:p>
        </w:tc>
      </w:tr>
      <w:tr w:rsidR="00856BF2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BF2" w:rsidRDefault="00856BF2" w:rsidP="00D42FD1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D235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0.0265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21617E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2.20</w:t>
            </w:r>
          </w:p>
        </w:tc>
      </w:tr>
      <w:tr w:rsidR="00856BF2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BF2" w:rsidRDefault="00856BF2" w:rsidP="00546AF2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D235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0.0255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21617E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2.21</w:t>
            </w:r>
          </w:p>
        </w:tc>
      </w:tr>
      <w:tr w:rsidR="00856BF2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BF2" w:rsidRDefault="00856BF2" w:rsidP="00546AF2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D235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0.0280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0.132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21617E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0.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2.25</w:t>
            </w:r>
          </w:p>
        </w:tc>
      </w:tr>
      <w:tr w:rsidR="00856BF2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BF2" w:rsidRDefault="00856BF2" w:rsidP="00D42FD1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D235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0.0281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0.135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21617E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0.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2.18</w:t>
            </w:r>
          </w:p>
        </w:tc>
      </w:tr>
      <w:tr w:rsidR="00856BF2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BF2" w:rsidRDefault="00856BF2" w:rsidP="00D42FD1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D235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0.0277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0.128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21617E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0.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2.23</w:t>
            </w:r>
          </w:p>
        </w:tc>
      </w:tr>
      <w:tr w:rsidR="00856BF2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BF2" w:rsidRDefault="00856BF2" w:rsidP="00D42FD1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D235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0.0275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0.131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21617E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0.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1.12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2.17</w:t>
            </w:r>
          </w:p>
        </w:tc>
      </w:tr>
      <w:tr w:rsidR="00856BF2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BF2" w:rsidRDefault="00856BF2" w:rsidP="00546AF2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D235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0.0270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0.130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21617E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0.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1.06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2.20</w:t>
            </w:r>
          </w:p>
        </w:tc>
      </w:tr>
      <w:tr w:rsidR="00856BF2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BF2" w:rsidRDefault="00856BF2" w:rsidP="00546AF2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1652D4" w:rsidRDefault="00856BF2" w:rsidP="00D235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均值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0.0267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0.131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21617E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0.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1.09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D23588" w:rsidRDefault="00856BF2" w:rsidP="00D23588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23588">
              <w:rPr>
                <w:rFonts w:ascii="Times New Roman" w:hAnsi="Times New Roman"/>
                <w:kern w:val="0"/>
                <w:sz w:val="18"/>
                <w:szCs w:val="18"/>
              </w:rPr>
              <w:t>2.21</w:t>
            </w:r>
          </w:p>
        </w:tc>
      </w:tr>
      <w:tr w:rsidR="00856BF2" w:rsidRPr="001652D4" w:rsidTr="001F4D19"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Default="00856BF2" w:rsidP="00546AF2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1652D4" w:rsidRDefault="00856BF2" w:rsidP="00D42F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2" w:rsidRPr="00546AF2" w:rsidRDefault="00856BF2" w:rsidP="00D42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48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D42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17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D42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63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D42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21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F2" w:rsidRPr="00546AF2" w:rsidRDefault="00856BF2" w:rsidP="00D42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28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</w:tr>
      <w:tr w:rsidR="005C1EE1" w:rsidRPr="001652D4" w:rsidTr="005C1EE1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E1" w:rsidRPr="001652D4" w:rsidRDefault="005C1EE1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宋体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宋体" w:cs="Times New Roman" w:hint="eastAsia"/>
                <w:kern w:val="0"/>
                <w:sz w:val="18"/>
                <w:szCs w:val="18"/>
              </w:rPr>
              <w:t>、</w:t>
            </w:r>
            <w:r w:rsidR="00FA1F6C">
              <w:rPr>
                <w:rFonts w:ascii="Times New Roman" w:hAnsi="宋体" w:cs="Times New Roman" w:hint="eastAsia"/>
                <w:kern w:val="0"/>
                <w:sz w:val="18"/>
                <w:szCs w:val="18"/>
              </w:rPr>
              <w:t>广</w:t>
            </w:r>
            <w:r w:rsidRPr="001652D4">
              <w:rPr>
                <w:rFonts w:ascii="Times New Roman" w:hAnsi="宋体" w:cs="Times New Roman"/>
                <w:kern w:val="0"/>
                <w:sz w:val="18"/>
                <w:szCs w:val="18"/>
              </w:rPr>
              <w:t>东省科学院工业分析检测中心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E1" w:rsidRPr="00546AF2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</w:t>
            </w:r>
            <w:r w:rsidR="008B6B0C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2.21</w:t>
            </w:r>
          </w:p>
        </w:tc>
      </w:tr>
      <w:tr w:rsidR="005C1EE1" w:rsidRPr="001652D4" w:rsidTr="005C1EE1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E1" w:rsidRDefault="005C1EE1" w:rsidP="00546AF2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1" w:rsidRPr="00546AF2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2.24</w:t>
            </w:r>
          </w:p>
        </w:tc>
      </w:tr>
      <w:tr w:rsidR="005C1EE1" w:rsidRPr="001652D4" w:rsidTr="005C1EE1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E1" w:rsidRDefault="005C1EE1" w:rsidP="005C1EE1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1" w:rsidRPr="00546AF2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2.13</w:t>
            </w:r>
          </w:p>
        </w:tc>
      </w:tr>
      <w:tr w:rsidR="005C1EE1" w:rsidRPr="001652D4" w:rsidTr="005C1EE1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E1" w:rsidRDefault="005C1EE1" w:rsidP="005C1EE1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1" w:rsidRPr="00546AF2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</w:t>
            </w:r>
            <w:r w:rsidR="008B6B0C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2.16</w:t>
            </w:r>
          </w:p>
        </w:tc>
      </w:tr>
      <w:tr w:rsidR="005C1EE1" w:rsidRPr="001652D4" w:rsidTr="005C1EE1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E1" w:rsidRDefault="005C1EE1" w:rsidP="005C1EE1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1" w:rsidRPr="00546AF2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</w:t>
            </w:r>
            <w:r w:rsidR="008B6B0C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2.19</w:t>
            </w:r>
          </w:p>
        </w:tc>
      </w:tr>
      <w:tr w:rsidR="005C1EE1" w:rsidRPr="001652D4" w:rsidTr="005C1EE1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E1" w:rsidRDefault="005C1EE1" w:rsidP="00546AF2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1" w:rsidRPr="00546AF2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2.22</w:t>
            </w:r>
          </w:p>
        </w:tc>
      </w:tr>
      <w:tr w:rsidR="005C1EE1" w:rsidRPr="001652D4" w:rsidTr="005C1EE1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E1" w:rsidRDefault="005C1EE1" w:rsidP="00546AF2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1" w:rsidRPr="00546AF2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2.2</w:t>
            </w:r>
          </w:p>
        </w:tc>
      </w:tr>
      <w:tr w:rsidR="005C1EE1" w:rsidRPr="001652D4" w:rsidTr="005C1EE1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E1" w:rsidRDefault="005C1EE1" w:rsidP="005C1EE1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1" w:rsidRPr="00546AF2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2.23</w:t>
            </w:r>
          </w:p>
        </w:tc>
      </w:tr>
      <w:tr w:rsidR="005C1EE1" w:rsidRPr="001652D4" w:rsidTr="005C1EE1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E1" w:rsidRDefault="005C1EE1" w:rsidP="005C1EE1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1" w:rsidRPr="00546AF2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2.21</w:t>
            </w:r>
          </w:p>
        </w:tc>
      </w:tr>
      <w:tr w:rsidR="005C1EE1" w:rsidRPr="001652D4" w:rsidTr="005C1EE1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E1" w:rsidRDefault="005C1EE1" w:rsidP="005C1EE1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1" w:rsidRPr="00546AF2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</w:t>
            </w:r>
            <w:r w:rsidR="008B6B0C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</w:t>
            </w:r>
            <w:r w:rsidR="008B6B0C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2.23</w:t>
            </w:r>
          </w:p>
        </w:tc>
      </w:tr>
      <w:tr w:rsidR="005C1EE1" w:rsidRPr="001652D4" w:rsidTr="005C1EE1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E1" w:rsidRDefault="005C1EE1" w:rsidP="00546AF2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1" w:rsidRPr="00546AF2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EE1" w:rsidRPr="005C1EE1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2.22</w:t>
            </w:r>
          </w:p>
        </w:tc>
      </w:tr>
      <w:tr w:rsidR="005C1EE1" w:rsidRPr="001652D4" w:rsidTr="005C1EE1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E1" w:rsidRDefault="005C1EE1" w:rsidP="00546AF2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1" w:rsidRPr="001652D4" w:rsidRDefault="005C1EE1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均值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E1" w:rsidRDefault="008B6B0C" w:rsidP="00526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EE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0.026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E1" w:rsidRDefault="008B6B0C" w:rsidP="005261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E1" w:rsidRDefault="008B6B0C" w:rsidP="00526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E1" w:rsidRDefault="008B6B0C" w:rsidP="00526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1.13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E1" w:rsidRPr="001652D4" w:rsidRDefault="008B6B0C" w:rsidP="00526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2.20</w:t>
            </w:r>
          </w:p>
        </w:tc>
      </w:tr>
      <w:tr w:rsidR="008B6B0C" w:rsidRPr="001652D4" w:rsidTr="005C1EE1"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0C" w:rsidRDefault="008B6B0C" w:rsidP="00546AF2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0C" w:rsidRPr="001652D4" w:rsidRDefault="008B6B0C" w:rsidP="005C1E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Default="008B6B0C" w:rsidP="00526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38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Default="008B6B0C" w:rsidP="0052610B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43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546AF2" w:rsidRDefault="008B6B0C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1.74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546AF2" w:rsidRDefault="008B6B0C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1.40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1652D4" w:rsidRDefault="008B6B0C" w:rsidP="00526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3.29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</w:tr>
      <w:tr w:rsidR="008B6B0C" w:rsidRPr="001652D4" w:rsidTr="001F4D19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B0C" w:rsidRPr="001652D4" w:rsidRDefault="008B6B0C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宋体" w:cs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宋体" w:cs="Times New Roman" w:hint="eastAsia"/>
                <w:kern w:val="0"/>
                <w:sz w:val="18"/>
                <w:szCs w:val="18"/>
              </w:rPr>
              <w:t>、</w:t>
            </w:r>
            <w:r w:rsidRPr="001652D4">
              <w:rPr>
                <w:rFonts w:ascii="Times New Roman" w:hAnsi="宋体" w:cs="Times New Roman"/>
                <w:kern w:val="0"/>
                <w:sz w:val="18"/>
                <w:szCs w:val="18"/>
              </w:rPr>
              <w:t>北矿检测技术股份有限公司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0C" w:rsidRPr="001652D4" w:rsidRDefault="008B6B0C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2.25</w:t>
            </w:r>
          </w:p>
        </w:tc>
      </w:tr>
      <w:tr w:rsidR="008B6B0C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B0C" w:rsidRDefault="008B6B0C" w:rsidP="00E65327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0C" w:rsidRPr="001652D4" w:rsidRDefault="008B6B0C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2.26</w:t>
            </w:r>
          </w:p>
        </w:tc>
      </w:tr>
      <w:tr w:rsidR="008B6B0C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B0C" w:rsidRDefault="008B6B0C" w:rsidP="00E65327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0C" w:rsidRPr="001652D4" w:rsidRDefault="008B6B0C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2.33</w:t>
            </w:r>
          </w:p>
        </w:tc>
      </w:tr>
      <w:tr w:rsidR="008B6B0C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B0C" w:rsidRDefault="008B6B0C" w:rsidP="00E65327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0C" w:rsidRPr="001652D4" w:rsidRDefault="008B6B0C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2.30</w:t>
            </w:r>
          </w:p>
        </w:tc>
      </w:tr>
      <w:tr w:rsidR="008B6B0C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B0C" w:rsidRDefault="008B6B0C" w:rsidP="00E65327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0C" w:rsidRPr="001652D4" w:rsidRDefault="008B6B0C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2.22</w:t>
            </w:r>
          </w:p>
        </w:tc>
      </w:tr>
      <w:tr w:rsidR="008B6B0C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B0C" w:rsidRDefault="008B6B0C" w:rsidP="00E65327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0C" w:rsidRPr="001652D4" w:rsidRDefault="008B6B0C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2.25</w:t>
            </w:r>
          </w:p>
        </w:tc>
      </w:tr>
      <w:tr w:rsidR="008B6B0C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B0C" w:rsidRDefault="008B6B0C" w:rsidP="00E65327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0C" w:rsidRPr="001652D4" w:rsidRDefault="008B6B0C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2.23</w:t>
            </w:r>
          </w:p>
        </w:tc>
      </w:tr>
      <w:tr w:rsidR="008B6B0C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B0C" w:rsidRDefault="008B6B0C" w:rsidP="00E65327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0C" w:rsidRPr="001652D4" w:rsidRDefault="008B6B0C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2.24</w:t>
            </w:r>
          </w:p>
        </w:tc>
      </w:tr>
      <w:tr w:rsidR="008B6B0C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B0C" w:rsidRDefault="008B6B0C" w:rsidP="00E65327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0C" w:rsidRPr="001652D4" w:rsidRDefault="008B6B0C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2.21</w:t>
            </w:r>
          </w:p>
        </w:tc>
      </w:tr>
      <w:tr w:rsidR="008B6B0C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B0C" w:rsidRDefault="008B6B0C" w:rsidP="00E65327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0C" w:rsidRPr="001652D4" w:rsidRDefault="008B6B0C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2.26</w:t>
            </w:r>
          </w:p>
        </w:tc>
      </w:tr>
      <w:tr w:rsidR="008B6B0C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B0C" w:rsidRDefault="008B6B0C" w:rsidP="00E65327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0C" w:rsidRPr="001652D4" w:rsidRDefault="008B6B0C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2.28</w:t>
            </w:r>
          </w:p>
        </w:tc>
      </w:tr>
      <w:tr w:rsidR="008B6B0C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B0C" w:rsidRDefault="008B6B0C" w:rsidP="00E65327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0C" w:rsidRPr="001652D4" w:rsidRDefault="008B6B0C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均值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65327" w:rsidRDefault="008B6B0C" w:rsidP="00E6532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32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2.26</w:t>
            </w:r>
          </w:p>
        </w:tc>
      </w:tr>
      <w:tr w:rsidR="008B6B0C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B0C" w:rsidRDefault="008B6B0C" w:rsidP="00E65327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0C" w:rsidRPr="001652D4" w:rsidRDefault="008B6B0C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0C" w:rsidRDefault="008B6B0C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Default="008B6B0C" w:rsidP="00E65327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Default="008B6B0C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35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Default="008B6B0C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29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1652D4" w:rsidRDefault="008B6B0C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36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</w:tr>
      <w:tr w:rsidR="00093840" w:rsidRPr="001652D4" w:rsidTr="00093840"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3840" w:rsidRPr="001652D4" w:rsidRDefault="00093840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宋体" w:cs="Times New Roman" w:hint="eastAsia"/>
                <w:kern w:val="0"/>
                <w:sz w:val="18"/>
                <w:szCs w:val="18"/>
              </w:rPr>
              <w:t>10</w:t>
            </w:r>
            <w:r>
              <w:rPr>
                <w:rFonts w:ascii="Times New Roman" w:hAnsi="宋体" w:cs="Times New Roman" w:hint="eastAsia"/>
                <w:kern w:val="0"/>
                <w:sz w:val="18"/>
                <w:szCs w:val="18"/>
              </w:rPr>
              <w:t>、</w:t>
            </w:r>
            <w:r w:rsidRPr="001652D4">
              <w:rPr>
                <w:rFonts w:ascii="Times New Roman" w:hAnsi="宋体" w:cs="Times New Roman" w:hint="eastAsia"/>
                <w:kern w:val="0"/>
                <w:sz w:val="18"/>
                <w:szCs w:val="18"/>
              </w:rPr>
              <w:t>紫金铜业有限公司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2.15</w:t>
            </w:r>
          </w:p>
        </w:tc>
      </w:tr>
      <w:tr w:rsidR="00093840" w:rsidRPr="001652D4" w:rsidTr="00093840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40" w:rsidRDefault="00093840" w:rsidP="00093840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2.19</w:t>
            </w:r>
          </w:p>
        </w:tc>
      </w:tr>
      <w:tr w:rsidR="00093840" w:rsidRPr="001652D4" w:rsidTr="00093840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40" w:rsidRDefault="00093840" w:rsidP="00093840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2.30</w:t>
            </w:r>
          </w:p>
        </w:tc>
      </w:tr>
      <w:tr w:rsidR="00093840" w:rsidRPr="001652D4" w:rsidTr="00093840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40" w:rsidRDefault="00093840" w:rsidP="00093840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2.31</w:t>
            </w:r>
          </w:p>
        </w:tc>
      </w:tr>
      <w:tr w:rsidR="00093840" w:rsidRPr="001652D4" w:rsidTr="00093840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40" w:rsidRDefault="00093840" w:rsidP="00093840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2.24</w:t>
            </w:r>
          </w:p>
        </w:tc>
      </w:tr>
      <w:tr w:rsidR="00093840" w:rsidRPr="001652D4" w:rsidTr="00093840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40" w:rsidRDefault="00093840" w:rsidP="00546AF2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2.16</w:t>
            </w:r>
          </w:p>
        </w:tc>
      </w:tr>
      <w:tr w:rsidR="00093840" w:rsidRPr="001652D4" w:rsidTr="00093840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40" w:rsidRDefault="00093840" w:rsidP="00546AF2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2.40</w:t>
            </w:r>
          </w:p>
        </w:tc>
      </w:tr>
      <w:tr w:rsidR="00093840" w:rsidRPr="001652D4" w:rsidTr="00093840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40" w:rsidRDefault="00093840" w:rsidP="00093840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2.18</w:t>
            </w:r>
          </w:p>
        </w:tc>
      </w:tr>
      <w:tr w:rsidR="00093840" w:rsidRPr="001652D4" w:rsidTr="00093840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40" w:rsidRDefault="00093840" w:rsidP="00093840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E25A6C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25A6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0.55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2.41</w:t>
            </w:r>
          </w:p>
        </w:tc>
      </w:tr>
      <w:tr w:rsidR="00093840" w:rsidRPr="001652D4" w:rsidTr="00093840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40" w:rsidRDefault="00093840" w:rsidP="00093840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E25A6C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25A6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0.53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2.30</w:t>
            </w:r>
          </w:p>
        </w:tc>
      </w:tr>
      <w:tr w:rsidR="00093840" w:rsidRPr="001652D4" w:rsidTr="00093840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40" w:rsidRDefault="00093840" w:rsidP="00093840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2.27</w:t>
            </w:r>
          </w:p>
        </w:tc>
      </w:tr>
      <w:tr w:rsidR="00093840" w:rsidRPr="001652D4" w:rsidTr="00093840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40" w:rsidRDefault="00093840" w:rsidP="00546AF2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均值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0.0269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093840" w:rsidRDefault="00093840" w:rsidP="000938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3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2.26</w:t>
            </w:r>
          </w:p>
        </w:tc>
      </w:tr>
      <w:tr w:rsidR="00093840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40" w:rsidRDefault="00093840" w:rsidP="00546AF2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Default="00093840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31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E25A6C" w:rsidRDefault="00093840" w:rsidP="00093840">
            <w:pPr>
              <w:jc w:val="center"/>
              <w:rPr>
                <w:color w:val="FF0000"/>
                <w:sz w:val="18"/>
                <w:szCs w:val="18"/>
              </w:rPr>
            </w:pPr>
            <w:r w:rsidRPr="00E25A6C">
              <w:rPr>
                <w:rFonts w:ascii="Times New Roman" w:hAnsi="Times New Roman" w:cs="Times New Roman" w:hint="eastAsia"/>
                <w:color w:val="FF0000"/>
                <w:sz w:val="18"/>
                <w:szCs w:val="18"/>
              </w:rPr>
              <w:t>5.17</w:t>
            </w:r>
            <w:r w:rsidRPr="00E25A6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*10</w:t>
            </w:r>
            <w:r w:rsidRPr="00E25A6C">
              <w:rPr>
                <w:rFonts w:ascii="Times New Roman" w:hAnsi="Times New Roman" w:cs="Times New Roman"/>
                <w:color w:val="FF0000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Default="00093840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54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Default="00093840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18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E25A6C" w:rsidRDefault="00093840" w:rsidP="0009384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25A6C">
              <w:rPr>
                <w:rFonts w:ascii="Times New Roman" w:hAnsi="Times New Roman" w:cs="Times New Roman" w:hint="eastAsia"/>
                <w:color w:val="FF0000"/>
                <w:sz w:val="18"/>
                <w:szCs w:val="18"/>
              </w:rPr>
              <w:t>9.03</w:t>
            </w:r>
            <w:r w:rsidRPr="00E25A6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*10</w:t>
            </w:r>
            <w:r w:rsidRPr="00E25A6C">
              <w:rPr>
                <w:rFonts w:ascii="Times New Roman" w:hAnsi="Times New Roman" w:cs="Times New Roman"/>
                <w:color w:val="FF0000"/>
                <w:sz w:val="18"/>
                <w:szCs w:val="18"/>
                <w:vertAlign w:val="superscript"/>
              </w:rPr>
              <w:t>-</w:t>
            </w:r>
            <w:r w:rsidRPr="00E25A6C">
              <w:rPr>
                <w:rFonts w:ascii="Times New Roman" w:hAnsi="Times New Roman" w:cs="Times New Roman" w:hint="eastAsia"/>
                <w:color w:val="FF0000"/>
                <w:sz w:val="18"/>
                <w:szCs w:val="18"/>
                <w:vertAlign w:val="superscript"/>
              </w:rPr>
              <w:t>2</w:t>
            </w:r>
          </w:p>
        </w:tc>
      </w:tr>
      <w:tr w:rsidR="00093840" w:rsidRPr="001652D4" w:rsidTr="00093840"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3840" w:rsidRPr="001652D4" w:rsidRDefault="00093840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宋体" w:cs="Times New Roman" w:hint="eastAsia"/>
                <w:kern w:val="0"/>
                <w:sz w:val="18"/>
                <w:szCs w:val="18"/>
              </w:rPr>
              <w:t>11</w:t>
            </w:r>
            <w:r>
              <w:rPr>
                <w:rFonts w:ascii="Times New Roman" w:hAnsi="宋体" w:cs="Times New Roman" w:hint="eastAsia"/>
                <w:kern w:val="0"/>
                <w:sz w:val="18"/>
                <w:szCs w:val="18"/>
              </w:rPr>
              <w:t>、</w:t>
            </w:r>
            <w:r w:rsidRPr="001652D4">
              <w:rPr>
                <w:rFonts w:ascii="Times New Roman" w:hAnsi="宋体" w:cs="Times New Roman" w:hint="eastAsia"/>
                <w:kern w:val="0"/>
                <w:sz w:val="18"/>
                <w:szCs w:val="18"/>
              </w:rPr>
              <w:t>江西铜信检验检测有限公司</w:t>
            </w:r>
            <w:r>
              <w:rPr>
                <w:rFonts w:ascii="Times New Roman" w:hAnsi="宋体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宋体" w:cs="Times New Roman" w:hint="eastAsia"/>
                <w:kern w:val="0"/>
                <w:sz w:val="18"/>
                <w:szCs w:val="18"/>
              </w:rPr>
              <w:t>n=7</w:t>
            </w:r>
            <w:r>
              <w:rPr>
                <w:rFonts w:ascii="Times New Roman" w:hAnsi="宋体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2.26</w:t>
            </w:r>
          </w:p>
        </w:tc>
      </w:tr>
      <w:tr w:rsidR="00093840" w:rsidRPr="001652D4" w:rsidTr="00093840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40" w:rsidRDefault="00093840" w:rsidP="00093840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2.36</w:t>
            </w:r>
          </w:p>
        </w:tc>
      </w:tr>
      <w:tr w:rsidR="00093840" w:rsidRPr="001652D4" w:rsidTr="00093840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40" w:rsidRDefault="00093840" w:rsidP="00093840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2.21</w:t>
            </w:r>
          </w:p>
        </w:tc>
      </w:tr>
      <w:tr w:rsidR="00093840" w:rsidRPr="001652D4" w:rsidTr="00093840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40" w:rsidRDefault="00093840" w:rsidP="00093840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2.23</w:t>
            </w:r>
          </w:p>
        </w:tc>
      </w:tr>
      <w:tr w:rsidR="00093840" w:rsidRPr="001652D4" w:rsidTr="00093840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40" w:rsidRDefault="00093840" w:rsidP="00546AF2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2.33</w:t>
            </w:r>
          </w:p>
        </w:tc>
      </w:tr>
      <w:tr w:rsidR="00093840" w:rsidRPr="001652D4" w:rsidTr="00093840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40" w:rsidRDefault="00093840" w:rsidP="00546AF2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0.140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2.27</w:t>
            </w:r>
          </w:p>
        </w:tc>
      </w:tr>
      <w:tr w:rsidR="00093840" w:rsidRPr="001652D4" w:rsidTr="00093840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40" w:rsidRDefault="00093840" w:rsidP="00546AF2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820058" w:rsidRDefault="000938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2.29</w:t>
            </w:r>
          </w:p>
        </w:tc>
      </w:tr>
      <w:tr w:rsidR="00093840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40" w:rsidRDefault="00093840" w:rsidP="00546AF2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均值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Default="00093840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Default="00093840" w:rsidP="00E653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Default="00093840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0.62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Default="00093840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1.16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1652D4" w:rsidRDefault="00093840" w:rsidP="00E65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2.28</w:t>
            </w:r>
          </w:p>
        </w:tc>
      </w:tr>
      <w:tr w:rsidR="00093840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40" w:rsidRDefault="00093840" w:rsidP="00546AF2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Default="00093840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0.67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Default="00093840" w:rsidP="00A73291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4.91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Default="00093840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73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Default="00093840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25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1652D4" w:rsidRDefault="00093840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30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</w:tr>
      <w:tr w:rsidR="00093840" w:rsidRPr="001652D4" w:rsidTr="001F4D19"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3840" w:rsidRPr="001652D4" w:rsidRDefault="00093840" w:rsidP="00546A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宋体" w:cs="Times New Roman" w:hint="eastAsia"/>
                <w:kern w:val="0"/>
                <w:sz w:val="18"/>
                <w:szCs w:val="18"/>
              </w:rPr>
              <w:t>12</w:t>
            </w:r>
            <w:r>
              <w:rPr>
                <w:rFonts w:ascii="Times New Roman" w:hAnsi="宋体" w:cs="Times New Roman" w:hint="eastAsia"/>
                <w:kern w:val="0"/>
                <w:sz w:val="18"/>
                <w:szCs w:val="18"/>
              </w:rPr>
              <w:t>、</w:t>
            </w:r>
            <w:r w:rsidRPr="001652D4">
              <w:rPr>
                <w:rFonts w:ascii="Times New Roman" w:hAnsi="宋体" w:cs="Times New Roman" w:hint="eastAsia"/>
                <w:kern w:val="0"/>
                <w:sz w:val="18"/>
                <w:szCs w:val="18"/>
              </w:rPr>
              <w:t>防城港东途矿产检测有限公司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D42F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0.0252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0.61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1.12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2.21 </w:t>
            </w:r>
          </w:p>
        </w:tc>
      </w:tr>
      <w:tr w:rsidR="00093840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40" w:rsidRDefault="00093840" w:rsidP="00546AF2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D42F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0.0257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0.61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1.12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2.22 </w:t>
            </w:r>
          </w:p>
        </w:tc>
      </w:tr>
      <w:tr w:rsidR="00093840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40" w:rsidRDefault="00093840" w:rsidP="00D42FD1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D42F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0.0275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0.133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1.11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2.17 </w:t>
            </w:r>
          </w:p>
        </w:tc>
      </w:tr>
      <w:tr w:rsidR="00093840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40" w:rsidRDefault="00093840" w:rsidP="00D42FD1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D42F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0.0267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0.132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0.60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1.13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2.17 </w:t>
            </w:r>
          </w:p>
        </w:tc>
      </w:tr>
      <w:tr w:rsidR="00093840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40" w:rsidRDefault="00093840" w:rsidP="00D42FD1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D42F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0.0255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0.132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0.61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1.14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2.25 </w:t>
            </w:r>
          </w:p>
        </w:tc>
      </w:tr>
      <w:tr w:rsidR="00093840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40" w:rsidRDefault="00093840" w:rsidP="00D42FD1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D42F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0.0270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0.133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0.62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1.16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2.27 </w:t>
            </w:r>
          </w:p>
        </w:tc>
      </w:tr>
      <w:tr w:rsidR="00093840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40" w:rsidRDefault="00093840" w:rsidP="00546AF2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D42F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0.0269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1.12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2.24 </w:t>
            </w:r>
          </w:p>
        </w:tc>
      </w:tr>
      <w:tr w:rsidR="00093840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40" w:rsidRDefault="00093840" w:rsidP="00546AF2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D42F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0.0266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0.133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0.62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1.14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2.29 </w:t>
            </w:r>
          </w:p>
        </w:tc>
      </w:tr>
      <w:tr w:rsidR="00093840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40" w:rsidRDefault="00093840" w:rsidP="00546AF2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D42F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0.0273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0.62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1.15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2.25 </w:t>
            </w:r>
          </w:p>
        </w:tc>
      </w:tr>
      <w:tr w:rsidR="00093840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40" w:rsidRDefault="00093840" w:rsidP="00546AF2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D42F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0.0262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0.62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1.12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2.23 </w:t>
            </w:r>
          </w:p>
        </w:tc>
      </w:tr>
      <w:tr w:rsidR="00093840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40" w:rsidRDefault="00093840" w:rsidP="00546AF2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D42F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0.0258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0.129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0.60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1.13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2.17 </w:t>
            </w:r>
          </w:p>
        </w:tc>
      </w:tr>
      <w:tr w:rsidR="00093840" w:rsidRPr="001652D4" w:rsidTr="001F4D19"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40" w:rsidRDefault="00093840" w:rsidP="00546AF2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D42F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均值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0.0264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0.131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0.62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1.13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2.22 </w:t>
            </w:r>
          </w:p>
        </w:tc>
      </w:tr>
      <w:tr w:rsidR="00093840" w:rsidRPr="001652D4" w:rsidTr="001F4D19"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Default="00093840" w:rsidP="00546AF2">
            <w:pPr>
              <w:jc w:val="center"/>
              <w:rPr>
                <w:rFonts w:ascii="Times New Roman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0" w:rsidRPr="001652D4" w:rsidRDefault="00093840" w:rsidP="00D42F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.</w:t>
            </w: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78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-3</w:t>
            </w: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.</w:t>
            </w: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-3</w:t>
            </w: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.</w:t>
            </w: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 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D42F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.</w:t>
            </w: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 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0" w:rsidRPr="00D42FD1" w:rsidRDefault="00093840" w:rsidP="001F4D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4.</w:t>
            </w:r>
            <w:r w:rsidRPr="00D42FD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 </w:t>
            </w:r>
            <w:r w:rsidRPr="004273B5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4273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4273B5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</w:tr>
    </w:tbl>
    <w:p w:rsidR="00205568" w:rsidRDefault="00406EE3" w:rsidP="00165959">
      <w:pPr>
        <w:adjustRightInd w:val="0"/>
        <w:snapToGrid w:val="0"/>
        <w:spacing w:beforeLines="50" w:line="440" w:lineRule="exact"/>
        <w:outlineLvl w:val="0"/>
        <w:rPr>
          <w:rFonts w:ascii="Times New Roman" w:eastAsia="黑体" w:hAnsi="Times New Roman" w:cs="Times New Roman"/>
          <w:sz w:val="24"/>
          <w:szCs w:val="24"/>
        </w:rPr>
      </w:pPr>
      <w:r w:rsidRPr="001652D4">
        <w:rPr>
          <w:rFonts w:ascii="Times New Roman" w:eastAsia="黑体" w:hAnsi="Times New Roman" w:cs="Times New Roman"/>
          <w:sz w:val="24"/>
          <w:szCs w:val="24"/>
        </w:rPr>
        <w:t>3.</w:t>
      </w:r>
      <w:r w:rsidRPr="001652D4">
        <w:rPr>
          <w:rFonts w:ascii="Times New Roman" w:eastAsia="黑体" w:hAnsi="Times New Roman" w:cs="Times New Roman" w:hint="eastAsia"/>
          <w:sz w:val="24"/>
          <w:szCs w:val="24"/>
        </w:rPr>
        <w:t xml:space="preserve">8 </w:t>
      </w:r>
      <w:r w:rsidR="00205568" w:rsidRPr="001652D4">
        <w:rPr>
          <w:rFonts w:ascii="Times New Roman" w:eastAsia="黑体" w:hAnsi="Times New Roman" w:cs="Times New Roman"/>
          <w:sz w:val="24"/>
          <w:szCs w:val="24"/>
        </w:rPr>
        <w:t>重复性及再现性</w:t>
      </w:r>
    </w:p>
    <w:p w:rsidR="00CB28A6" w:rsidRPr="003F4B07" w:rsidRDefault="00CB28A6" w:rsidP="00CB28A6">
      <w:pPr>
        <w:autoSpaceDN w:val="0"/>
        <w:spacing w:line="400" w:lineRule="exact"/>
        <w:ind w:firstLineChars="200"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F4B07">
        <w:rPr>
          <w:rFonts w:ascii="Times New Roman" w:hAnsi="Times New Roman" w:cs="Times New Roman"/>
          <w:bCs/>
          <w:sz w:val="24"/>
          <w:szCs w:val="24"/>
        </w:rPr>
        <w:t>为了确定</w:t>
      </w:r>
      <w:r w:rsidRPr="003F4B07">
        <w:rPr>
          <w:rFonts w:ascii="Times New Roman" w:hAnsi="Times New Roman" w:cs="Times New Roman"/>
          <w:sz w:val="24"/>
          <w:szCs w:val="24"/>
        </w:rPr>
        <w:t>《锑</w:t>
      </w:r>
      <w:r>
        <w:rPr>
          <w:rFonts w:ascii="Times New Roman" w:hAnsi="Times New Roman" w:cs="Times New Roman"/>
          <w:sz w:val="24"/>
          <w:szCs w:val="24"/>
        </w:rPr>
        <w:t>精矿</w:t>
      </w:r>
      <w:r w:rsidRPr="003F4B07">
        <w:rPr>
          <w:rFonts w:ascii="Times New Roman" w:hAnsi="Times New Roman" w:cs="Times New Roman"/>
          <w:sz w:val="24"/>
          <w:szCs w:val="24"/>
        </w:rPr>
        <w:t>化学分析方法</w:t>
      </w:r>
      <w:r w:rsidRPr="003F4B07">
        <w:rPr>
          <w:rFonts w:ascii="Times New Roman" w:hAnsi="Times New Roman" w:cs="Times New Roman"/>
          <w:sz w:val="24"/>
          <w:szCs w:val="24"/>
        </w:rPr>
        <w:t xml:space="preserve"> </w:t>
      </w:r>
      <w:r w:rsidRPr="003F4B07">
        <w:rPr>
          <w:rFonts w:ascii="Times New Roman" w:hAnsi="Times New Roman" w:cs="Times New Roman"/>
          <w:sz w:val="24"/>
          <w:szCs w:val="24"/>
        </w:rPr>
        <w:t>第</w:t>
      </w:r>
      <w:r>
        <w:rPr>
          <w:rFonts w:ascii="Times New Roman" w:hAnsi="Times New Roman" w:cs="Times New Roman" w:hint="eastAsia"/>
          <w:sz w:val="24"/>
          <w:szCs w:val="24"/>
        </w:rPr>
        <w:t>15</w:t>
      </w:r>
      <w:r w:rsidRPr="003F4B07">
        <w:rPr>
          <w:rFonts w:ascii="Times New Roman" w:hAnsi="Times New Roman" w:cs="Times New Roman"/>
          <w:sz w:val="24"/>
          <w:szCs w:val="24"/>
        </w:rPr>
        <w:t>部分</w:t>
      </w:r>
      <w:r w:rsidRPr="003F4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锡</w:t>
      </w:r>
      <w:r w:rsidRPr="003F4B07">
        <w:rPr>
          <w:rFonts w:ascii="Times New Roman" w:hAnsi="Times New Roman" w:cs="Times New Roman"/>
          <w:sz w:val="24"/>
          <w:szCs w:val="24"/>
        </w:rPr>
        <w:t>含量的测定</w:t>
      </w:r>
      <w:r w:rsidRPr="003F4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电感耦合等离子体原子发射光谱法</w:t>
      </w:r>
      <w:r w:rsidRPr="003F4B07">
        <w:rPr>
          <w:rFonts w:ascii="Times New Roman" w:hAnsi="Times New Roman" w:cs="Times New Roman"/>
          <w:sz w:val="24"/>
          <w:szCs w:val="24"/>
        </w:rPr>
        <w:t>》</w:t>
      </w:r>
      <w:r w:rsidRPr="003F4B07">
        <w:rPr>
          <w:rFonts w:ascii="Times New Roman" w:hAnsi="Times New Roman" w:cs="Times New Roman"/>
          <w:bCs/>
          <w:sz w:val="24"/>
          <w:szCs w:val="24"/>
        </w:rPr>
        <w:t>的重复性和再现性，</w:t>
      </w:r>
      <w:r>
        <w:rPr>
          <w:rFonts w:ascii="Times New Roman" w:hAnsi="Times New Roman" w:cs="Times New Roman" w:hint="eastAsia"/>
          <w:bCs/>
          <w:sz w:val="24"/>
          <w:szCs w:val="24"/>
        </w:rPr>
        <w:t>12</w:t>
      </w:r>
      <w:r w:rsidRPr="003F4B07">
        <w:rPr>
          <w:rFonts w:ascii="Times New Roman" w:hAnsi="Times New Roman" w:cs="Times New Roman"/>
          <w:bCs/>
          <w:sz w:val="24"/>
          <w:szCs w:val="24"/>
        </w:rPr>
        <w:t>家实验室对</w:t>
      </w:r>
      <w:r>
        <w:rPr>
          <w:rFonts w:ascii="Times New Roman" w:hAnsi="Times New Roman" w:cs="Times New Roman"/>
          <w:bCs/>
          <w:sz w:val="24"/>
          <w:szCs w:val="24"/>
        </w:rPr>
        <w:t>锡</w:t>
      </w:r>
      <w:r w:rsidRPr="003F4B07">
        <w:rPr>
          <w:rFonts w:ascii="Times New Roman" w:hAnsi="Times New Roman" w:cs="Times New Roman"/>
          <w:bCs/>
          <w:sz w:val="24"/>
          <w:szCs w:val="24"/>
        </w:rPr>
        <w:t>含量呈梯度变化的</w:t>
      </w:r>
      <w:r>
        <w:rPr>
          <w:rFonts w:ascii="Times New Roman" w:hAnsi="Times New Roman" w:cs="Times New Roman" w:hint="eastAsia"/>
          <w:bCs/>
          <w:sz w:val="24"/>
          <w:szCs w:val="24"/>
        </w:rPr>
        <w:t>5</w:t>
      </w:r>
      <w:r w:rsidRPr="003F4B07">
        <w:rPr>
          <w:rFonts w:ascii="Times New Roman" w:hAnsi="Times New Roman" w:cs="Times New Roman"/>
          <w:bCs/>
          <w:sz w:val="24"/>
          <w:szCs w:val="24"/>
        </w:rPr>
        <w:t>个锑</w:t>
      </w:r>
      <w:r>
        <w:rPr>
          <w:rFonts w:ascii="Times New Roman" w:hAnsi="Times New Roman" w:cs="Times New Roman"/>
          <w:bCs/>
          <w:sz w:val="24"/>
          <w:szCs w:val="24"/>
        </w:rPr>
        <w:t>精矿</w:t>
      </w:r>
      <w:r w:rsidRPr="003F4B07">
        <w:rPr>
          <w:rFonts w:ascii="Times New Roman" w:hAnsi="Times New Roman" w:cs="Times New Roman"/>
          <w:bCs/>
          <w:sz w:val="24"/>
          <w:szCs w:val="24"/>
        </w:rPr>
        <w:t>样品进行了协同试验。根据国家标准</w:t>
      </w:r>
      <w:r w:rsidRPr="003F4B07">
        <w:rPr>
          <w:rFonts w:ascii="Times New Roman" w:hAnsi="Times New Roman" w:cs="Times New Roman"/>
          <w:bCs/>
          <w:sz w:val="24"/>
          <w:szCs w:val="24"/>
        </w:rPr>
        <w:t>GB/T6379.2-2004</w:t>
      </w:r>
      <w:r w:rsidRPr="003F4B07">
        <w:rPr>
          <w:rFonts w:ascii="Times New Roman" w:hAnsi="Times New Roman" w:cs="Times New Roman"/>
          <w:bCs/>
          <w:sz w:val="24"/>
          <w:szCs w:val="24"/>
        </w:rPr>
        <w:t>确定标准测量方法的重复性和再现性的基本方法，</w:t>
      </w:r>
      <w:r w:rsidRPr="003F4B07">
        <w:rPr>
          <w:rFonts w:ascii="Times New Roman" w:hAnsi="Times New Roman" w:cs="Times New Roman"/>
          <w:sz w:val="24"/>
          <w:szCs w:val="24"/>
        </w:rPr>
        <w:t>对实验室内部各元素数据进行了格拉布斯检验，对数据的平均值、标准偏差进行了格拉布斯和科克伦检验，对各种检验后的数据，在剔除异常值保留歧离值后进行汇总，计算被测元素的重复性限和再现性限</w:t>
      </w:r>
      <w:r>
        <w:rPr>
          <w:rFonts w:ascii="Times New Roman" w:hAnsi="Times New Roman" w:cs="Times New Roman"/>
          <w:sz w:val="24"/>
          <w:szCs w:val="24"/>
        </w:rPr>
        <w:t>，</w:t>
      </w:r>
      <w:r w:rsidRPr="003F4B07">
        <w:rPr>
          <w:rFonts w:ascii="Times New Roman" w:hAnsi="Times New Roman" w:cs="Times New Roman"/>
          <w:sz w:val="24"/>
          <w:szCs w:val="24"/>
        </w:rPr>
        <w:t>结果见表</w:t>
      </w:r>
      <w:r w:rsidRPr="003F4B0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8</w:t>
      </w:r>
      <w:r w:rsidRPr="003F4B07">
        <w:rPr>
          <w:rFonts w:ascii="Times New Roman" w:hAnsi="Times New Roman" w:cs="Times New Roman"/>
          <w:sz w:val="24"/>
          <w:szCs w:val="24"/>
        </w:rPr>
        <w:t>，具体计算过程见附录</w:t>
      </w:r>
      <w:r w:rsidRPr="003F4B07">
        <w:rPr>
          <w:rFonts w:ascii="Times New Roman" w:hAnsi="Times New Roman" w:cs="Times New Roman"/>
          <w:sz w:val="24"/>
          <w:szCs w:val="24"/>
        </w:rPr>
        <w:t>1</w:t>
      </w:r>
      <w:r w:rsidRPr="003F4B07">
        <w:rPr>
          <w:rFonts w:ascii="Times New Roman" w:hAnsi="Times New Roman" w:cs="Times New Roman"/>
          <w:sz w:val="24"/>
          <w:szCs w:val="24"/>
        </w:rPr>
        <w:t>。</w:t>
      </w:r>
    </w:p>
    <w:p w:rsidR="00CB28A6" w:rsidRPr="003F4B07" w:rsidRDefault="00CB28A6" w:rsidP="00CB28A6">
      <w:pPr>
        <w:autoSpaceDN w:val="0"/>
        <w:spacing w:line="440" w:lineRule="exact"/>
        <w:ind w:firstLineChars="1702" w:firstLine="3588"/>
        <w:textAlignment w:val="baseline"/>
        <w:rPr>
          <w:rFonts w:ascii="Times New Roman" w:hAnsi="Times New Roman" w:cs="Times New Roman"/>
          <w:b/>
          <w:szCs w:val="21"/>
        </w:rPr>
      </w:pPr>
      <w:r w:rsidRPr="003F4B07">
        <w:rPr>
          <w:rFonts w:ascii="Times New Roman" w:hAnsi="Times New Roman" w:cs="Times New Roman"/>
          <w:b/>
          <w:szCs w:val="21"/>
        </w:rPr>
        <w:t>表</w:t>
      </w:r>
      <w:r>
        <w:rPr>
          <w:rFonts w:ascii="Times New Roman" w:hAnsi="Times New Roman" w:cs="Times New Roman"/>
          <w:b/>
          <w:szCs w:val="21"/>
        </w:rPr>
        <w:t>1</w:t>
      </w:r>
      <w:r>
        <w:rPr>
          <w:rFonts w:ascii="Times New Roman" w:hAnsi="Times New Roman" w:cs="Times New Roman" w:hint="eastAsia"/>
          <w:b/>
          <w:szCs w:val="21"/>
        </w:rPr>
        <w:t>8</w:t>
      </w:r>
      <w:r w:rsidRPr="003F4B07">
        <w:rPr>
          <w:rFonts w:ascii="Times New Roman" w:hAnsi="Times New Roman" w:cs="Times New Roman"/>
          <w:b/>
          <w:szCs w:val="21"/>
        </w:rPr>
        <w:t xml:space="preserve"> </w:t>
      </w:r>
      <w:r w:rsidRPr="003F4B07">
        <w:rPr>
          <w:rFonts w:ascii="Times New Roman" w:hAnsi="Times New Roman" w:cs="Times New Roman"/>
          <w:b/>
          <w:szCs w:val="21"/>
        </w:rPr>
        <w:t>精密度计算结果</w:t>
      </w:r>
    </w:p>
    <w:tbl>
      <w:tblPr>
        <w:tblW w:w="421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1"/>
        <w:gridCol w:w="1304"/>
        <w:gridCol w:w="1304"/>
        <w:gridCol w:w="1304"/>
        <w:gridCol w:w="1304"/>
        <w:gridCol w:w="1304"/>
      </w:tblGrid>
      <w:tr w:rsidR="00CB28A6" w:rsidRPr="003F4B07" w:rsidTr="00E25A6C">
        <w:trPr>
          <w:cantSplit/>
          <w:jc w:val="center"/>
        </w:trPr>
        <w:tc>
          <w:tcPr>
            <w:tcW w:w="879" w:type="pct"/>
          </w:tcPr>
          <w:p w:rsidR="00CB28A6" w:rsidRPr="00CB28A6" w:rsidRDefault="00CB28A6" w:rsidP="0009384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28A6">
              <w:rPr>
                <w:rFonts w:ascii="Times New Roman" w:hAnsi="Times New Roman" w:cs="Times New Roman"/>
                <w:bCs/>
                <w:sz w:val="18"/>
                <w:szCs w:val="18"/>
              </w:rPr>
              <w:t>水平</w:t>
            </w:r>
            <w:r w:rsidRPr="00CB28A6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</w:p>
        </w:tc>
        <w:tc>
          <w:tcPr>
            <w:tcW w:w="824" w:type="pct"/>
          </w:tcPr>
          <w:p w:rsidR="00CB28A6" w:rsidRPr="00CB28A6" w:rsidRDefault="00CB28A6" w:rsidP="0009384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28A6">
              <w:rPr>
                <w:rFonts w:ascii="Times New Roman" w:hAnsi="Times New Roman" w:cs="Times New Roman"/>
                <w:bCs/>
                <w:sz w:val="18"/>
                <w:szCs w:val="18"/>
              </w:rPr>
              <w:t>水平</w:t>
            </w:r>
            <w:r w:rsidRPr="00CB28A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24" w:type="pct"/>
          </w:tcPr>
          <w:p w:rsidR="00CB28A6" w:rsidRPr="00CB28A6" w:rsidRDefault="00CB28A6" w:rsidP="0009384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28A6">
              <w:rPr>
                <w:rFonts w:ascii="Times New Roman" w:hAnsi="Times New Roman" w:cs="Times New Roman"/>
                <w:bCs/>
                <w:sz w:val="18"/>
                <w:szCs w:val="18"/>
              </w:rPr>
              <w:t>水平</w:t>
            </w:r>
            <w:r w:rsidRPr="00CB28A6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24" w:type="pct"/>
          </w:tcPr>
          <w:p w:rsidR="00CB28A6" w:rsidRPr="00CB28A6" w:rsidRDefault="00CB28A6" w:rsidP="0009384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28A6">
              <w:rPr>
                <w:rFonts w:ascii="Times New Roman" w:hAnsi="Times New Roman" w:cs="Times New Roman"/>
                <w:bCs/>
                <w:sz w:val="18"/>
                <w:szCs w:val="18"/>
              </w:rPr>
              <w:t>水平</w:t>
            </w:r>
            <w:r w:rsidRPr="00CB28A6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24" w:type="pct"/>
          </w:tcPr>
          <w:p w:rsidR="00CB28A6" w:rsidRPr="00CB28A6" w:rsidRDefault="00CB28A6" w:rsidP="0009384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28A6">
              <w:rPr>
                <w:rFonts w:ascii="Times New Roman" w:hAnsi="Times New Roman" w:cs="Times New Roman"/>
                <w:bCs/>
                <w:sz w:val="18"/>
                <w:szCs w:val="18"/>
              </w:rPr>
              <w:t>水平</w:t>
            </w:r>
            <w:r w:rsidRPr="00CB28A6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24" w:type="pct"/>
          </w:tcPr>
          <w:p w:rsidR="00CB28A6" w:rsidRPr="00CB28A6" w:rsidRDefault="00CB28A6" w:rsidP="0009384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28A6">
              <w:rPr>
                <w:rFonts w:ascii="Times New Roman" w:hAnsi="Times New Roman" w:cs="Times New Roman"/>
                <w:bCs/>
                <w:sz w:val="18"/>
                <w:szCs w:val="18"/>
              </w:rPr>
              <w:t>水平</w:t>
            </w:r>
            <w:r w:rsidRPr="00CB28A6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414B01" w:rsidRPr="003F4B07" w:rsidTr="00197F2E">
        <w:trPr>
          <w:cantSplit/>
          <w:jc w:val="center"/>
        </w:trPr>
        <w:tc>
          <w:tcPr>
            <w:tcW w:w="879" w:type="pct"/>
            <w:vAlign w:val="center"/>
          </w:tcPr>
          <w:p w:rsidR="00414B01" w:rsidRPr="00CB28A6" w:rsidRDefault="00414B01" w:rsidP="0009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B28A6">
              <w:rPr>
                <w:rFonts w:ascii="Times New Roman" w:hAnsi="Times New Roman" w:cs="Times New Roman"/>
                <w:kern w:val="0"/>
                <w:sz w:val="18"/>
                <w:szCs w:val="18"/>
              </w:rPr>
              <w:t>总平均值</w:t>
            </w:r>
          </w:p>
        </w:tc>
        <w:tc>
          <w:tcPr>
            <w:tcW w:w="824" w:type="pct"/>
            <w:vAlign w:val="center"/>
          </w:tcPr>
          <w:p w:rsidR="00414B01" w:rsidRDefault="00414B01" w:rsidP="00197F2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0.026</w:t>
            </w:r>
          </w:p>
        </w:tc>
        <w:tc>
          <w:tcPr>
            <w:tcW w:w="824" w:type="pct"/>
            <w:vAlign w:val="center"/>
          </w:tcPr>
          <w:p w:rsidR="00414B01" w:rsidRDefault="00414B01" w:rsidP="00197F2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0.13</w:t>
            </w:r>
          </w:p>
        </w:tc>
        <w:tc>
          <w:tcPr>
            <w:tcW w:w="824" w:type="pct"/>
            <w:vAlign w:val="center"/>
          </w:tcPr>
          <w:p w:rsidR="00414B01" w:rsidRDefault="00414B01" w:rsidP="00197F2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0.61</w:t>
            </w:r>
          </w:p>
        </w:tc>
        <w:tc>
          <w:tcPr>
            <w:tcW w:w="824" w:type="pct"/>
            <w:vAlign w:val="center"/>
          </w:tcPr>
          <w:p w:rsidR="00414B01" w:rsidRDefault="00414B01" w:rsidP="00197F2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1.13</w:t>
            </w:r>
          </w:p>
        </w:tc>
        <w:tc>
          <w:tcPr>
            <w:tcW w:w="824" w:type="pct"/>
            <w:vAlign w:val="center"/>
          </w:tcPr>
          <w:p w:rsidR="00414B01" w:rsidRDefault="00414B01" w:rsidP="00197F2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2.23</w:t>
            </w:r>
          </w:p>
        </w:tc>
      </w:tr>
      <w:tr w:rsidR="00414B01" w:rsidRPr="003F4B07" w:rsidTr="00E25A6C">
        <w:trPr>
          <w:cantSplit/>
          <w:jc w:val="center"/>
        </w:trPr>
        <w:tc>
          <w:tcPr>
            <w:tcW w:w="879" w:type="pct"/>
            <w:vAlign w:val="center"/>
          </w:tcPr>
          <w:p w:rsidR="00414B01" w:rsidRPr="00CB28A6" w:rsidRDefault="00414B01" w:rsidP="0009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B28A6">
              <w:rPr>
                <w:rFonts w:ascii="Times New Roman" w:hAnsi="Times New Roman" w:cs="Times New Roman"/>
                <w:kern w:val="0"/>
                <w:sz w:val="18"/>
                <w:szCs w:val="18"/>
              </w:rPr>
              <w:t>T1</w:t>
            </w:r>
          </w:p>
        </w:tc>
        <w:tc>
          <w:tcPr>
            <w:tcW w:w="824" w:type="pct"/>
            <w:vAlign w:val="center"/>
          </w:tcPr>
          <w:p w:rsidR="00414B01" w:rsidRPr="009B796B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3.3514</w:t>
            </w:r>
          </w:p>
        </w:tc>
        <w:tc>
          <w:tcPr>
            <w:tcW w:w="824" w:type="pct"/>
            <w:vAlign w:val="center"/>
          </w:tcPr>
          <w:p w:rsidR="00414B01" w:rsidRPr="009B796B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16.785</w:t>
            </w:r>
          </w:p>
        </w:tc>
        <w:tc>
          <w:tcPr>
            <w:tcW w:w="824" w:type="pct"/>
            <w:vAlign w:val="center"/>
          </w:tcPr>
          <w:p w:rsidR="00414B01" w:rsidRPr="00605B02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77.66</w:t>
            </w:r>
          </w:p>
        </w:tc>
        <w:tc>
          <w:tcPr>
            <w:tcW w:w="824" w:type="pct"/>
          </w:tcPr>
          <w:p w:rsidR="00414B01" w:rsidRPr="00605B02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143.96</w:t>
            </w:r>
          </w:p>
        </w:tc>
        <w:tc>
          <w:tcPr>
            <w:tcW w:w="824" w:type="pct"/>
          </w:tcPr>
          <w:p w:rsidR="00414B01" w:rsidRPr="00605B02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285.79</w:t>
            </w:r>
          </w:p>
        </w:tc>
      </w:tr>
      <w:tr w:rsidR="00414B01" w:rsidRPr="003F4B07" w:rsidTr="00E25A6C">
        <w:trPr>
          <w:cantSplit/>
          <w:jc w:val="center"/>
        </w:trPr>
        <w:tc>
          <w:tcPr>
            <w:tcW w:w="879" w:type="pct"/>
            <w:vAlign w:val="center"/>
          </w:tcPr>
          <w:p w:rsidR="00414B01" w:rsidRPr="00CB28A6" w:rsidRDefault="00414B01" w:rsidP="0009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B28A6">
              <w:rPr>
                <w:rFonts w:ascii="Times New Roman" w:hAnsi="Times New Roman" w:cs="Times New Roman"/>
                <w:kern w:val="0"/>
                <w:sz w:val="18"/>
                <w:szCs w:val="18"/>
              </w:rPr>
              <w:t>T2</w:t>
            </w:r>
          </w:p>
        </w:tc>
        <w:tc>
          <w:tcPr>
            <w:tcW w:w="824" w:type="pct"/>
            <w:vAlign w:val="center"/>
          </w:tcPr>
          <w:p w:rsidR="00414B01" w:rsidRPr="009B796B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0.08780118</w:t>
            </w:r>
          </w:p>
        </w:tc>
        <w:tc>
          <w:tcPr>
            <w:tcW w:w="824" w:type="pct"/>
            <w:vAlign w:val="center"/>
          </w:tcPr>
          <w:p w:rsidR="00414B01" w:rsidRPr="009B796B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2.203341</w:t>
            </w:r>
          </w:p>
        </w:tc>
        <w:tc>
          <w:tcPr>
            <w:tcW w:w="824" w:type="pct"/>
            <w:vAlign w:val="center"/>
          </w:tcPr>
          <w:p w:rsidR="00414B01" w:rsidRPr="00605B02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47.5144</w:t>
            </w:r>
          </w:p>
        </w:tc>
        <w:tc>
          <w:tcPr>
            <w:tcW w:w="824" w:type="pct"/>
          </w:tcPr>
          <w:p w:rsidR="00414B01" w:rsidRPr="00605B02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163.24431</w:t>
            </w:r>
          </w:p>
        </w:tc>
        <w:tc>
          <w:tcPr>
            <w:tcW w:w="824" w:type="pct"/>
          </w:tcPr>
          <w:p w:rsidR="00414B01" w:rsidRPr="00AF243B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638.1845</w:t>
            </w:r>
          </w:p>
        </w:tc>
      </w:tr>
      <w:tr w:rsidR="00414B01" w:rsidRPr="003F4B07" w:rsidTr="00E25A6C">
        <w:trPr>
          <w:cantSplit/>
          <w:jc w:val="center"/>
        </w:trPr>
        <w:tc>
          <w:tcPr>
            <w:tcW w:w="879" w:type="pct"/>
            <w:vAlign w:val="center"/>
          </w:tcPr>
          <w:p w:rsidR="00414B01" w:rsidRPr="00CB28A6" w:rsidRDefault="00414B01" w:rsidP="0009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B28A6">
              <w:rPr>
                <w:rFonts w:ascii="Times New Roman" w:hAnsi="Times New Roman" w:cs="Times New Roman"/>
                <w:kern w:val="0"/>
                <w:sz w:val="18"/>
                <w:szCs w:val="18"/>
              </w:rPr>
              <w:t>T3</w:t>
            </w:r>
          </w:p>
        </w:tc>
        <w:tc>
          <w:tcPr>
            <w:tcW w:w="824" w:type="pct"/>
            <w:vAlign w:val="center"/>
          </w:tcPr>
          <w:p w:rsidR="00414B01" w:rsidRPr="003F4B07" w:rsidRDefault="00414B01" w:rsidP="00197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824" w:type="pct"/>
          </w:tcPr>
          <w:p w:rsidR="00414B01" w:rsidRPr="003F4B07" w:rsidRDefault="00414B01" w:rsidP="00197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824" w:type="pct"/>
            <w:vAlign w:val="center"/>
          </w:tcPr>
          <w:p w:rsidR="00414B01" w:rsidRPr="003F4B07" w:rsidRDefault="00414B01" w:rsidP="00197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824" w:type="pct"/>
            <w:vAlign w:val="center"/>
          </w:tcPr>
          <w:p w:rsidR="00414B01" w:rsidRPr="003F4B07" w:rsidRDefault="00414B01" w:rsidP="00197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824" w:type="pct"/>
          </w:tcPr>
          <w:p w:rsidR="00414B01" w:rsidRPr="003F4B07" w:rsidRDefault="00414B01" w:rsidP="00197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</w:tr>
      <w:tr w:rsidR="00414B01" w:rsidRPr="003F4B07" w:rsidTr="00E25A6C">
        <w:trPr>
          <w:cantSplit/>
          <w:jc w:val="center"/>
        </w:trPr>
        <w:tc>
          <w:tcPr>
            <w:tcW w:w="879" w:type="pct"/>
            <w:vAlign w:val="center"/>
          </w:tcPr>
          <w:p w:rsidR="00414B01" w:rsidRPr="00CB28A6" w:rsidRDefault="00414B01" w:rsidP="0009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B28A6">
              <w:rPr>
                <w:rFonts w:ascii="Times New Roman" w:hAnsi="Times New Roman" w:cs="Times New Roman"/>
                <w:kern w:val="0"/>
                <w:sz w:val="18"/>
                <w:szCs w:val="18"/>
              </w:rPr>
              <w:t>T4</w:t>
            </w:r>
          </w:p>
        </w:tc>
        <w:tc>
          <w:tcPr>
            <w:tcW w:w="824" w:type="pct"/>
            <w:vAlign w:val="center"/>
          </w:tcPr>
          <w:p w:rsidR="00414B01" w:rsidRPr="003F4B07" w:rsidRDefault="00414B01" w:rsidP="00197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1380</w:t>
            </w:r>
          </w:p>
        </w:tc>
        <w:tc>
          <w:tcPr>
            <w:tcW w:w="824" w:type="pct"/>
          </w:tcPr>
          <w:p w:rsidR="00414B01" w:rsidRPr="003F4B07" w:rsidRDefault="00414B01" w:rsidP="00197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1380</w:t>
            </w:r>
          </w:p>
        </w:tc>
        <w:tc>
          <w:tcPr>
            <w:tcW w:w="824" w:type="pct"/>
            <w:vAlign w:val="center"/>
          </w:tcPr>
          <w:p w:rsidR="00414B01" w:rsidRPr="003F4B07" w:rsidRDefault="00414B01" w:rsidP="00197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1359</w:t>
            </w:r>
          </w:p>
        </w:tc>
        <w:tc>
          <w:tcPr>
            <w:tcW w:w="824" w:type="pct"/>
            <w:vAlign w:val="center"/>
          </w:tcPr>
          <w:p w:rsidR="00414B01" w:rsidRPr="003F4B07" w:rsidRDefault="00414B01" w:rsidP="00197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1359</w:t>
            </w:r>
          </w:p>
        </w:tc>
        <w:tc>
          <w:tcPr>
            <w:tcW w:w="824" w:type="pct"/>
          </w:tcPr>
          <w:p w:rsidR="00414B01" w:rsidRPr="003F4B07" w:rsidRDefault="00414B01" w:rsidP="00197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1380</w:t>
            </w:r>
          </w:p>
        </w:tc>
      </w:tr>
      <w:tr w:rsidR="00414B01" w:rsidRPr="003F4B07" w:rsidTr="00E25A6C">
        <w:trPr>
          <w:cantSplit/>
          <w:jc w:val="center"/>
        </w:trPr>
        <w:tc>
          <w:tcPr>
            <w:tcW w:w="879" w:type="pct"/>
            <w:vAlign w:val="center"/>
          </w:tcPr>
          <w:p w:rsidR="00414B01" w:rsidRPr="00CB28A6" w:rsidRDefault="00414B01" w:rsidP="0009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B28A6">
              <w:rPr>
                <w:rFonts w:ascii="Times New Roman" w:hAnsi="Times New Roman" w:cs="Times New Roman"/>
                <w:kern w:val="0"/>
                <w:sz w:val="18"/>
                <w:szCs w:val="18"/>
              </w:rPr>
              <w:t>T5</w:t>
            </w:r>
          </w:p>
        </w:tc>
        <w:tc>
          <w:tcPr>
            <w:tcW w:w="824" w:type="pct"/>
            <w:vAlign w:val="center"/>
          </w:tcPr>
          <w:p w:rsidR="00414B01" w:rsidRPr="009B796B" w:rsidRDefault="00414B01" w:rsidP="00197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0.000111229</w:t>
            </w:r>
          </w:p>
        </w:tc>
        <w:tc>
          <w:tcPr>
            <w:tcW w:w="824" w:type="pct"/>
            <w:vAlign w:val="center"/>
          </w:tcPr>
          <w:p w:rsidR="00414B01" w:rsidRPr="004712D3" w:rsidRDefault="00414B01" w:rsidP="00197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0.001392978</w:t>
            </w:r>
          </w:p>
        </w:tc>
        <w:tc>
          <w:tcPr>
            <w:tcW w:w="824" w:type="pct"/>
            <w:vAlign w:val="center"/>
          </w:tcPr>
          <w:p w:rsidR="00414B01" w:rsidRPr="00605B02" w:rsidRDefault="00414B01" w:rsidP="00197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0.03505618</w:t>
            </w:r>
          </w:p>
        </w:tc>
        <w:tc>
          <w:tcPr>
            <w:tcW w:w="824" w:type="pct"/>
          </w:tcPr>
          <w:p w:rsidR="00414B01" w:rsidRPr="00605B02" w:rsidRDefault="00414B01" w:rsidP="00197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0.07896485</w:t>
            </w:r>
          </w:p>
        </w:tc>
        <w:tc>
          <w:tcPr>
            <w:tcW w:w="824" w:type="pct"/>
          </w:tcPr>
          <w:p w:rsidR="00414B01" w:rsidRPr="00AF243B" w:rsidRDefault="00414B01" w:rsidP="00197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0.3147903</w:t>
            </w:r>
          </w:p>
        </w:tc>
      </w:tr>
      <w:tr w:rsidR="00414B01" w:rsidRPr="003F4B07" w:rsidTr="00E25A6C">
        <w:trPr>
          <w:cantSplit/>
          <w:jc w:val="center"/>
        </w:trPr>
        <w:tc>
          <w:tcPr>
            <w:tcW w:w="879" w:type="pct"/>
            <w:vAlign w:val="center"/>
          </w:tcPr>
          <w:p w:rsidR="00414B01" w:rsidRPr="00CB28A6" w:rsidRDefault="00414B01" w:rsidP="0009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B28A6">
              <w:rPr>
                <w:rFonts w:ascii="Times New Roman" w:hAnsi="Times New Roman" w:cs="Times New Roman"/>
                <w:kern w:val="0"/>
                <w:sz w:val="18"/>
                <w:szCs w:val="18"/>
              </w:rPr>
              <w:t>s</w:t>
            </w:r>
            <w:r w:rsidRPr="00CB28A6">
              <w:rPr>
                <w:rFonts w:ascii="Times New Roman" w:hAnsi="Times New Roman" w:cs="Times New Roman"/>
                <w:kern w:val="0"/>
                <w:sz w:val="18"/>
                <w:szCs w:val="18"/>
                <w:vertAlign w:val="subscript"/>
              </w:rPr>
              <w:t>r</w:t>
            </w:r>
            <w:r w:rsidRPr="00CB28A6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24" w:type="pct"/>
            <w:vAlign w:val="center"/>
          </w:tcPr>
          <w:p w:rsidR="00414B01" w:rsidRPr="009B796B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0.00000096 </w:t>
            </w:r>
            <w:r w:rsidRPr="003F4B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4B0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24" w:type="pct"/>
            <w:vAlign w:val="center"/>
          </w:tcPr>
          <w:p w:rsidR="00414B01" w:rsidRPr="004712D3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0.00001201 </w:t>
            </w:r>
            <w:r w:rsidRPr="003F4B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24" w:type="pct"/>
            <w:vAlign w:val="center"/>
          </w:tcPr>
          <w:p w:rsidR="00414B01" w:rsidRPr="00605B02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0.00030484 </w:t>
            </w:r>
          </w:p>
        </w:tc>
        <w:tc>
          <w:tcPr>
            <w:tcW w:w="824" w:type="pct"/>
          </w:tcPr>
          <w:p w:rsidR="00414B01" w:rsidRPr="00605B02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0.00068665 </w:t>
            </w:r>
            <w:r w:rsidRPr="003F4B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24" w:type="pct"/>
          </w:tcPr>
          <w:p w:rsidR="00414B01" w:rsidRPr="00AF243B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0.00271371 </w:t>
            </w:r>
          </w:p>
        </w:tc>
      </w:tr>
      <w:tr w:rsidR="00414B01" w:rsidRPr="003F4B07" w:rsidTr="00E25A6C">
        <w:trPr>
          <w:cantSplit/>
          <w:trHeight w:val="202"/>
          <w:jc w:val="center"/>
        </w:trPr>
        <w:tc>
          <w:tcPr>
            <w:tcW w:w="879" w:type="pct"/>
            <w:vAlign w:val="center"/>
          </w:tcPr>
          <w:p w:rsidR="00414B01" w:rsidRPr="00CB28A6" w:rsidRDefault="00414B01" w:rsidP="0009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B28A6">
              <w:rPr>
                <w:rFonts w:ascii="Times New Roman" w:hAnsi="Times New Roman" w:cs="Times New Roman"/>
                <w:kern w:val="0"/>
                <w:sz w:val="18"/>
                <w:szCs w:val="18"/>
              </w:rPr>
              <w:t>s</w:t>
            </w:r>
            <w:r w:rsidRPr="00CB28A6">
              <w:rPr>
                <w:rFonts w:ascii="Times New Roman" w:hAnsi="Times New Roman" w:cs="Times New Roman"/>
                <w:kern w:val="0"/>
                <w:sz w:val="18"/>
                <w:szCs w:val="18"/>
                <w:vertAlign w:val="subscript"/>
              </w:rPr>
              <w:t>L</w:t>
            </w:r>
            <w:r w:rsidRPr="00CB28A6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24" w:type="pct"/>
            <w:vAlign w:val="center"/>
          </w:tcPr>
          <w:p w:rsidR="00414B01" w:rsidRPr="009B796B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0.00000 </w:t>
            </w:r>
            <w:r w:rsidRPr="003F4B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24" w:type="pct"/>
            <w:vAlign w:val="center"/>
          </w:tcPr>
          <w:p w:rsidR="00414B01" w:rsidRPr="004712D3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0.00002 </w:t>
            </w:r>
          </w:p>
        </w:tc>
        <w:tc>
          <w:tcPr>
            <w:tcW w:w="824" w:type="pct"/>
            <w:vAlign w:val="center"/>
          </w:tcPr>
          <w:p w:rsidR="00414B01" w:rsidRPr="00605B02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0.00019 </w:t>
            </w:r>
            <w:r w:rsidRPr="003F4B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24" w:type="pct"/>
          </w:tcPr>
          <w:p w:rsidR="00414B01" w:rsidRPr="00605B02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0.00045 </w:t>
            </w:r>
            <w:r w:rsidRPr="003F4B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24" w:type="pct"/>
          </w:tcPr>
          <w:p w:rsidR="00414B01" w:rsidRPr="00AF243B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0.00052 </w:t>
            </w:r>
          </w:p>
        </w:tc>
      </w:tr>
      <w:tr w:rsidR="00414B01" w:rsidRPr="003F4B07" w:rsidTr="00E25A6C">
        <w:trPr>
          <w:cantSplit/>
          <w:jc w:val="center"/>
        </w:trPr>
        <w:tc>
          <w:tcPr>
            <w:tcW w:w="879" w:type="pct"/>
            <w:vAlign w:val="center"/>
          </w:tcPr>
          <w:p w:rsidR="00414B01" w:rsidRPr="003F4B07" w:rsidRDefault="00414B01" w:rsidP="0009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s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R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824" w:type="pct"/>
            <w:vAlign w:val="center"/>
          </w:tcPr>
          <w:p w:rsidR="00414B01" w:rsidRPr="009B796B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0.00000 </w:t>
            </w:r>
            <w:r w:rsidRPr="003F4B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4B0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24" w:type="pct"/>
            <w:vAlign w:val="center"/>
          </w:tcPr>
          <w:p w:rsidR="00414B01" w:rsidRPr="004712D3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0.00003 </w:t>
            </w:r>
            <w:r w:rsidRPr="003F4B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24" w:type="pct"/>
            <w:vAlign w:val="center"/>
          </w:tcPr>
          <w:p w:rsidR="00414B01" w:rsidRPr="00605B02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0.00050 </w:t>
            </w:r>
            <w:r w:rsidRPr="003F4B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24" w:type="pct"/>
          </w:tcPr>
          <w:p w:rsidR="00414B01" w:rsidRPr="00605B02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0.00113 </w:t>
            </w:r>
            <w:r w:rsidRPr="003F4B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24" w:type="pct"/>
          </w:tcPr>
          <w:p w:rsidR="00414B01" w:rsidRPr="00AF243B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0.00324 </w:t>
            </w:r>
          </w:p>
        </w:tc>
      </w:tr>
      <w:tr w:rsidR="00414B01" w:rsidRPr="003F4B07" w:rsidTr="00E25A6C">
        <w:trPr>
          <w:cantSplit/>
          <w:jc w:val="center"/>
        </w:trPr>
        <w:tc>
          <w:tcPr>
            <w:tcW w:w="879" w:type="pct"/>
            <w:vAlign w:val="center"/>
          </w:tcPr>
          <w:p w:rsidR="00414B01" w:rsidRPr="003F4B07" w:rsidRDefault="00414B01" w:rsidP="0009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i/>
                <w:kern w:val="0"/>
                <w:szCs w:val="21"/>
              </w:rPr>
              <w:t>r</w:t>
            </w:r>
          </w:p>
        </w:tc>
        <w:tc>
          <w:tcPr>
            <w:tcW w:w="824" w:type="pct"/>
            <w:vAlign w:val="center"/>
          </w:tcPr>
          <w:p w:rsidR="00414B01" w:rsidRPr="009B796B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0.003 </w:t>
            </w:r>
          </w:p>
        </w:tc>
        <w:tc>
          <w:tcPr>
            <w:tcW w:w="824" w:type="pct"/>
            <w:vAlign w:val="center"/>
          </w:tcPr>
          <w:p w:rsidR="00414B01" w:rsidRPr="004712D3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0.010 </w:t>
            </w:r>
          </w:p>
        </w:tc>
        <w:tc>
          <w:tcPr>
            <w:tcW w:w="824" w:type="pct"/>
            <w:vAlign w:val="center"/>
          </w:tcPr>
          <w:p w:rsidR="00414B01" w:rsidRPr="00605B02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0.049 </w:t>
            </w:r>
          </w:p>
        </w:tc>
        <w:tc>
          <w:tcPr>
            <w:tcW w:w="824" w:type="pct"/>
          </w:tcPr>
          <w:p w:rsidR="00414B01" w:rsidRPr="00605B02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0.073 </w:t>
            </w:r>
          </w:p>
        </w:tc>
        <w:tc>
          <w:tcPr>
            <w:tcW w:w="824" w:type="pct"/>
          </w:tcPr>
          <w:p w:rsidR="00414B01" w:rsidRPr="00AF243B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0.146 </w:t>
            </w:r>
          </w:p>
        </w:tc>
      </w:tr>
      <w:tr w:rsidR="00414B01" w:rsidRPr="003F4B07" w:rsidTr="00E25A6C">
        <w:trPr>
          <w:cantSplit/>
          <w:jc w:val="center"/>
        </w:trPr>
        <w:tc>
          <w:tcPr>
            <w:tcW w:w="879" w:type="pct"/>
            <w:vAlign w:val="center"/>
          </w:tcPr>
          <w:p w:rsidR="00414B01" w:rsidRPr="003F4B07" w:rsidRDefault="00414B01" w:rsidP="0009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i/>
                <w:kern w:val="0"/>
                <w:szCs w:val="21"/>
              </w:rPr>
              <w:t>R</w:t>
            </w:r>
          </w:p>
        </w:tc>
        <w:tc>
          <w:tcPr>
            <w:tcW w:w="824" w:type="pct"/>
            <w:vAlign w:val="center"/>
          </w:tcPr>
          <w:p w:rsidR="00414B01" w:rsidRPr="009B796B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0.003 </w:t>
            </w:r>
          </w:p>
        </w:tc>
        <w:tc>
          <w:tcPr>
            <w:tcW w:w="824" w:type="pct"/>
            <w:vAlign w:val="center"/>
          </w:tcPr>
          <w:p w:rsidR="00414B01" w:rsidRPr="004712D3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0.015 </w:t>
            </w:r>
          </w:p>
        </w:tc>
        <w:tc>
          <w:tcPr>
            <w:tcW w:w="824" w:type="pct"/>
            <w:vAlign w:val="center"/>
          </w:tcPr>
          <w:p w:rsidR="00414B01" w:rsidRPr="00A56B69" w:rsidRDefault="00414B01" w:rsidP="00197F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6B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0.059 </w:t>
            </w:r>
          </w:p>
        </w:tc>
        <w:tc>
          <w:tcPr>
            <w:tcW w:w="824" w:type="pct"/>
          </w:tcPr>
          <w:p w:rsidR="00414B01" w:rsidRPr="00605B02" w:rsidRDefault="00414B01" w:rsidP="0019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0.094 </w:t>
            </w:r>
          </w:p>
        </w:tc>
        <w:tc>
          <w:tcPr>
            <w:tcW w:w="824" w:type="pct"/>
          </w:tcPr>
          <w:p w:rsidR="00414B01" w:rsidRPr="003F4B07" w:rsidRDefault="00414B01" w:rsidP="00197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0.159</w:t>
            </w:r>
          </w:p>
        </w:tc>
      </w:tr>
    </w:tbl>
    <w:p w:rsidR="00177657" w:rsidRDefault="00177657" w:rsidP="00165959">
      <w:pPr>
        <w:adjustRightInd w:val="0"/>
        <w:snapToGrid w:val="0"/>
        <w:spacing w:beforeLines="50" w:line="440" w:lineRule="exact"/>
        <w:outlineLvl w:val="0"/>
        <w:rPr>
          <w:rFonts w:ascii="Times New Roman" w:eastAsia="黑体" w:hAnsi="Times New Roman" w:cs="Times New Roman"/>
          <w:sz w:val="24"/>
          <w:szCs w:val="24"/>
        </w:rPr>
      </w:pPr>
      <w:r w:rsidRPr="001652D4">
        <w:rPr>
          <w:rFonts w:ascii="Times New Roman" w:eastAsia="黑体" w:hAnsi="Times New Roman" w:cs="Times New Roman"/>
          <w:sz w:val="24"/>
          <w:szCs w:val="24"/>
        </w:rPr>
        <w:t>3.</w:t>
      </w:r>
      <w:r w:rsidRPr="001652D4">
        <w:rPr>
          <w:rFonts w:ascii="Times New Roman" w:eastAsia="黑体" w:hAnsi="Times New Roman" w:cs="Times New Roman" w:hint="eastAsia"/>
          <w:sz w:val="24"/>
          <w:szCs w:val="24"/>
        </w:rPr>
        <w:t xml:space="preserve">8 </w:t>
      </w:r>
      <w:r>
        <w:rPr>
          <w:rFonts w:ascii="Times New Roman" w:eastAsia="黑体" w:hAnsi="Times New Roman" w:cs="Times New Roman" w:hint="eastAsia"/>
          <w:sz w:val="24"/>
          <w:szCs w:val="24"/>
        </w:rPr>
        <w:t>补充试验情况</w:t>
      </w:r>
    </w:p>
    <w:p w:rsidR="000405E5" w:rsidRPr="000405E5" w:rsidRDefault="000405E5" w:rsidP="000405E5">
      <w:pPr>
        <w:spacing w:line="400" w:lineRule="exact"/>
        <w:ind w:firstLine="480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0405E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根据</w:t>
      </w:r>
      <w:r w:rsidRPr="000405E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4</w:t>
      </w:r>
      <w:r w:rsidRPr="000405E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月</w:t>
      </w:r>
      <w:r w:rsidRPr="000405E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27</w:t>
      </w:r>
      <w:r w:rsidRPr="000405E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日在长沙预审会上专家提出</w:t>
      </w:r>
      <w:r w:rsidRPr="000405E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“</w:t>
      </w:r>
      <w:r w:rsidRPr="000405E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第</w:t>
      </w:r>
      <w:r w:rsidRPr="000405E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8.1</w:t>
      </w:r>
      <w:r w:rsidRPr="000405E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条中按样品</w:t>
      </w:r>
      <w:r w:rsidRPr="000405E5">
        <w:rPr>
          <w:rFonts w:ascii="Times New Roman" w:eastAsiaTheme="minorEastAsia" w:hAnsi="Times New Roman" w:cs="Times New Roman" w:hint="eastAsia"/>
          <w:sz w:val="24"/>
          <w:szCs w:val="24"/>
          <w:shd w:val="clear" w:color="auto" w:fill="FFFFFF"/>
        </w:rPr>
        <w:t>含量</w:t>
      </w:r>
      <w:r w:rsidRPr="000405E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的不同设置三种称样量，而待测样品含量未知，实际操作麻烦，建议设两条工作曲线，固定一个称样量，改变稀释倍数。</w:t>
      </w:r>
      <w:r w:rsidRPr="000405E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”</w:t>
      </w:r>
      <w:r w:rsidRPr="000405E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及</w:t>
      </w:r>
      <w:r w:rsidRPr="000405E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“</w:t>
      </w:r>
      <w:r w:rsidRPr="000405E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建议减少第</w:t>
      </w:r>
      <w:r w:rsidRPr="000405E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8.4.1</w:t>
      </w:r>
      <w:r w:rsidRPr="000405E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条中的过氧化钠使用量，降低对坩埚腐蚀</w:t>
      </w:r>
      <w:r w:rsidRPr="000405E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”</w:t>
      </w:r>
      <w:r w:rsidRPr="000405E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。编制组进行</w:t>
      </w:r>
      <w:r w:rsidRPr="000405E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lastRenderedPageBreak/>
        <w:t>了认真讨论，认为制作两条工作曲线并不能简化操作，甚至更麻烦。综合检测范围考虑，可设置两种称样量，大于</w:t>
      </w:r>
      <w:r w:rsidRPr="000405E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0.50%</w:t>
      </w:r>
      <w:r w:rsidRPr="000405E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样品的称样量不变，低含量样品称量统一为</w:t>
      </w:r>
      <w:r w:rsidRPr="000405E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0.30g</w:t>
      </w:r>
      <w:r w:rsidRPr="000405E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，仍只制作一条工作曲线。如此，比之前三种称样量的设置相对简化，且最大称量从</w:t>
      </w:r>
      <w:r w:rsidRPr="000405E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0.50g</w:t>
      </w:r>
      <w:r w:rsidRPr="000405E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降低为</w:t>
      </w:r>
      <w:r w:rsidRPr="000405E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0.30g</w:t>
      </w:r>
      <w:r w:rsidRPr="000405E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，给减少熔剂</w:t>
      </w:r>
      <w:r w:rsidRPr="000405E5">
        <w:rPr>
          <w:rFonts w:ascii="Times New Roman" w:eastAsiaTheme="minorEastAsia" w:hAnsi="Times New Roman" w:cs="Times New Roman" w:hint="eastAsia"/>
          <w:sz w:val="24"/>
          <w:szCs w:val="24"/>
          <w:shd w:val="clear" w:color="auto" w:fill="FFFFFF"/>
        </w:rPr>
        <w:t>过</w:t>
      </w:r>
      <w:r w:rsidRPr="000405E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氧化钠用量创造了条件。</w:t>
      </w:r>
    </w:p>
    <w:p w:rsidR="000405E5" w:rsidRPr="000405E5" w:rsidRDefault="000405E5" w:rsidP="000405E5">
      <w:pPr>
        <w:spacing w:line="400" w:lineRule="exact"/>
        <w:ind w:firstLine="480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0405E5">
        <w:rPr>
          <w:rFonts w:ascii="Times New Roman" w:eastAsiaTheme="minorEastAsia" w:hAnsi="Times New Roman" w:cs="Times New Roman" w:hint="eastAsia"/>
          <w:sz w:val="24"/>
          <w:szCs w:val="24"/>
          <w:shd w:val="clear" w:color="auto" w:fill="FFFFFF"/>
        </w:rPr>
        <w:t>调整称样量后，进行了</w:t>
      </w:r>
      <w:r w:rsidRPr="000405E5">
        <w:rPr>
          <w:rFonts w:ascii="Times New Roman" w:eastAsiaTheme="minorEastAsia" w:hAnsi="Times New Roman" w:cs="Times New Roman" w:hint="eastAsia"/>
          <w:sz w:val="24"/>
          <w:szCs w:val="24"/>
          <w:shd w:val="clear" w:color="auto" w:fill="FFFFFF"/>
        </w:rPr>
        <w:t>2.0</w:t>
      </w:r>
      <w:r w:rsidRPr="000405E5">
        <w:rPr>
          <w:rFonts w:ascii="Times New Roman" w:eastAsiaTheme="minorEastAsia" w:hAnsi="Times New Roman" w:cs="Times New Roman" w:hint="eastAsia"/>
          <w:sz w:val="24"/>
          <w:szCs w:val="24"/>
          <w:shd w:val="clear" w:color="auto" w:fill="FFFFFF"/>
        </w:rPr>
        <w:t>与</w:t>
      </w:r>
      <w:r w:rsidRPr="000405E5">
        <w:rPr>
          <w:rFonts w:ascii="Times New Roman" w:eastAsiaTheme="minorEastAsia" w:hAnsi="Times New Roman" w:cs="Times New Roman" w:hint="eastAsia"/>
          <w:sz w:val="24"/>
          <w:szCs w:val="24"/>
          <w:shd w:val="clear" w:color="auto" w:fill="FFFFFF"/>
        </w:rPr>
        <w:t>3.0 g</w:t>
      </w:r>
      <w:r w:rsidRPr="000405E5">
        <w:rPr>
          <w:rFonts w:ascii="Times New Roman" w:eastAsiaTheme="minorEastAsia" w:hAnsi="Times New Roman" w:cs="Times New Roman" w:hint="eastAsia"/>
          <w:sz w:val="24"/>
          <w:szCs w:val="24"/>
          <w:shd w:val="clear" w:color="auto" w:fill="FFFFFF"/>
        </w:rPr>
        <w:t>过氧化钠用量的比对试验，结果如表</w:t>
      </w:r>
      <w:r w:rsidRPr="000405E5">
        <w:rPr>
          <w:rFonts w:ascii="Times New Roman" w:eastAsiaTheme="minorEastAsia" w:hAnsi="Times New Roman" w:cs="Times New Roman" w:hint="eastAsia"/>
          <w:sz w:val="24"/>
          <w:szCs w:val="24"/>
          <w:shd w:val="clear" w:color="auto" w:fill="FFFFFF"/>
        </w:rPr>
        <w:t>19</w:t>
      </w:r>
      <w:r w:rsidRPr="000405E5">
        <w:rPr>
          <w:rFonts w:ascii="Times New Roman" w:eastAsiaTheme="minorEastAsia" w:hAnsi="Times New Roman" w:cs="Times New Roman" w:hint="eastAsia"/>
          <w:sz w:val="24"/>
          <w:szCs w:val="24"/>
          <w:shd w:val="clear" w:color="auto" w:fill="FFFFFF"/>
        </w:rPr>
        <w:t>。</w:t>
      </w:r>
    </w:p>
    <w:p w:rsidR="000405E5" w:rsidRDefault="000405E5" w:rsidP="000405E5">
      <w:pPr>
        <w:pStyle w:val="af"/>
        <w:spacing w:after="0" w:line="360" w:lineRule="auto"/>
        <w:ind w:firstLineChars="0" w:firstLine="0"/>
        <w:jc w:val="center"/>
        <w:rPr>
          <w:rFonts w:hAnsi="宋体"/>
          <w:b/>
        </w:rPr>
      </w:pPr>
      <w:r>
        <w:rPr>
          <w:rFonts w:hAnsi="宋体"/>
          <w:b/>
        </w:rPr>
        <w:t>表</w:t>
      </w:r>
      <w:r>
        <w:rPr>
          <w:rFonts w:hAnsi="宋体" w:hint="eastAsia"/>
          <w:b/>
        </w:rPr>
        <w:t>19 过氧化钠用量对样品</w:t>
      </w:r>
      <w:r>
        <w:rPr>
          <w:rFonts w:hAnsi="宋体"/>
          <w:b/>
          <w:szCs w:val="21"/>
        </w:rPr>
        <w:t>熔融浸出酸化后</w:t>
      </w:r>
      <w:r>
        <w:rPr>
          <w:rFonts w:hAnsi="宋体" w:hint="eastAsia"/>
          <w:b/>
          <w:szCs w:val="21"/>
        </w:rPr>
        <w:t>液及测定结果</w:t>
      </w:r>
      <w:r>
        <w:rPr>
          <w:rFonts w:hAnsi="宋体"/>
          <w:b/>
          <w:szCs w:val="21"/>
        </w:rPr>
        <w:t>的</w:t>
      </w:r>
      <w:r>
        <w:rPr>
          <w:rFonts w:hAnsi="宋体" w:hint="eastAsia"/>
          <w:b/>
          <w:szCs w:val="21"/>
        </w:rPr>
        <w:t>影响</w:t>
      </w:r>
    </w:p>
    <w:tbl>
      <w:tblPr>
        <w:tblStyle w:val="ad"/>
        <w:tblW w:w="8330" w:type="dxa"/>
        <w:tblLook w:val="04A0"/>
      </w:tblPr>
      <w:tblGrid>
        <w:gridCol w:w="817"/>
        <w:gridCol w:w="1134"/>
        <w:gridCol w:w="1276"/>
        <w:gridCol w:w="1276"/>
        <w:gridCol w:w="1275"/>
        <w:gridCol w:w="1276"/>
        <w:gridCol w:w="1276"/>
      </w:tblGrid>
      <w:tr w:rsidR="000405E5" w:rsidTr="00F24FFF">
        <w:tc>
          <w:tcPr>
            <w:tcW w:w="1951" w:type="dxa"/>
            <w:gridSpan w:val="2"/>
            <w:vAlign w:val="center"/>
          </w:tcPr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样品</w:t>
            </w:r>
          </w:p>
        </w:tc>
        <w:tc>
          <w:tcPr>
            <w:tcW w:w="1276" w:type="dxa"/>
            <w:vAlign w:val="center"/>
          </w:tcPr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vertAlign w:val="superscript"/>
              </w:rPr>
              <w:t>#</w:t>
            </w:r>
          </w:p>
        </w:tc>
        <w:tc>
          <w:tcPr>
            <w:tcW w:w="1276" w:type="dxa"/>
            <w:vAlign w:val="center"/>
          </w:tcPr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vertAlign w:val="superscript"/>
              </w:rPr>
              <w:t>#</w:t>
            </w:r>
          </w:p>
        </w:tc>
        <w:tc>
          <w:tcPr>
            <w:tcW w:w="1275" w:type="dxa"/>
            <w:vAlign w:val="center"/>
          </w:tcPr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vertAlign w:val="superscript"/>
              </w:rPr>
              <w:t>#</w:t>
            </w:r>
          </w:p>
        </w:tc>
        <w:tc>
          <w:tcPr>
            <w:tcW w:w="1276" w:type="dxa"/>
            <w:vAlign w:val="center"/>
          </w:tcPr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vertAlign w:val="superscript"/>
              </w:rPr>
              <w:t>#</w:t>
            </w:r>
          </w:p>
        </w:tc>
        <w:tc>
          <w:tcPr>
            <w:tcW w:w="1276" w:type="dxa"/>
            <w:vAlign w:val="center"/>
          </w:tcPr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vertAlign w:val="superscript"/>
              </w:rPr>
              <w:t>#</w:t>
            </w:r>
          </w:p>
        </w:tc>
      </w:tr>
      <w:tr w:rsidR="000405E5" w:rsidTr="00F24FFF">
        <w:trPr>
          <w:trHeight w:val="619"/>
        </w:trPr>
        <w:tc>
          <w:tcPr>
            <w:tcW w:w="817" w:type="dxa"/>
            <w:vMerge w:val="restart"/>
            <w:vAlign w:val="center"/>
          </w:tcPr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2.0 g</w:t>
            </w:r>
          </w:p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过氧化钠</w:t>
            </w:r>
          </w:p>
        </w:tc>
        <w:tc>
          <w:tcPr>
            <w:tcW w:w="1134" w:type="dxa"/>
            <w:vAlign w:val="center"/>
          </w:tcPr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熔融浸出酸化情况</w:t>
            </w:r>
          </w:p>
        </w:tc>
        <w:tc>
          <w:tcPr>
            <w:tcW w:w="1276" w:type="dxa"/>
            <w:vAlign w:val="center"/>
          </w:tcPr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有微量白色沉淀</w:t>
            </w:r>
          </w:p>
        </w:tc>
        <w:tc>
          <w:tcPr>
            <w:tcW w:w="1276" w:type="dxa"/>
            <w:vAlign w:val="center"/>
          </w:tcPr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有微量白色沉淀</w:t>
            </w:r>
          </w:p>
        </w:tc>
        <w:tc>
          <w:tcPr>
            <w:tcW w:w="1275" w:type="dxa"/>
            <w:vAlign w:val="center"/>
          </w:tcPr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无白色沉淀</w:t>
            </w:r>
          </w:p>
        </w:tc>
        <w:tc>
          <w:tcPr>
            <w:tcW w:w="1276" w:type="dxa"/>
            <w:vAlign w:val="center"/>
          </w:tcPr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无白色沉淀</w:t>
            </w:r>
          </w:p>
        </w:tc>
        <w:tc>
          <w:tcPr>
            <w:tcW w:w="1276" w:type="dxa"/>
            <w:vAlign w:val="center"/>
          </w:tcPr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无白色沉淀</w:t>
            </w:r>
          </w:p>
        </w:tc>
      </w:tr>
      <w:tr w:rsidR="000405E5" w:rsidTr="00F24FFF">
        <w:trPr>
          <w:trHeight w:val="619"/>
        </w:trPr>
        <w:tc>
          <w:tcPr>
            <w:tcW w:w="817" w:type="dxa"/>
            <w:vMerge/>
            <w:vAlign w:val="center"/>
          </w:tcPr>
          <w:p w:rsidR="000405E5" w:rsidRDefault="000405E5" w:rsidP="00F24F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测得锡含量</w:t>
            </w:r>
            <w:r w:rsidRPr="00423270">
              <w:rPr>
                <w:rFonts w:ascii="Times New Roman"/>
                <w:bCs/>
                <w:sz w:val="21"/>
                <w:szCs w:val="21"/>
              </w:rPr>
              <w:t>μ</w:t>
            </w:r>
            <w:r w:rsidRPr="00423270">
              <w:rPr>
                <w:rFonts w:ascii="Times New Roman"/>
                <w:bCs/>
                <w:sz w:val="21"/>
                <w:szCs w:val="21"/>
              </w:rPr>
              <w:t>g/mL</w:t>
            </w:r>
          </w:p>
        </w:tc>
        <w:tc>
          <w:tcPr>
            <w:tcW w:w="1276" w:type="dxa"/>
            <w:vAlign w:val="center"/>
          </w:tcPr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0.0264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0.0269</w:t>
            </w:r>
          </w:p>
        </w:tc>
        <w:tc>
          <w:tcPr>
            <w:tcW w:w="1276" w:type="dxa"/>
            <w:vAlign w:val="center"/>
          </w:tcPr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0.132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0.130</w:t>
            </w:r>
          </w:p>
        </w:tc>
        <w:tc>
          <w:tcPr>
            <w:tcW w:w="1275" w:type="dxa"/>
            <w:vAlign w:val="center"/>
          </w:tcPr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0.61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0.61</w:t>
            </w:r>
          </w:p>
        </w:tc>
        <w:tc>
          <w:tcPr>
            <w:tcW w:w="1276" w:type="dxa"/>
            <w:vAlign w:val="center"/>
          </w:tcPr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1.15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1.12</w:t>
            </w:r>
          </w:p>
        </w:tc>
        <w:tc>
          <w:tcPr>
            <w:tcW w:w="1276" w:type="dxa"/>
            <w:vAlign w:val="center"/>
          </w:tcPr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2.24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2.22</w:t>
            </w:r>
          </w:p>
        </w:tc>
      </w:tr>
      <w:tr w:rsidR="000405E5" w:rsidTr="00F24FFF">
        <w:trPr>
          <w:trHeight w:val="628"/>
        </w:trPr>
        <w:tc>
          <w:tcPr>
            <w:tcW w:w="817" w:type="dxa"/>
            <w:vMerge w:val="restart"/>
            <w:vAlign w:val="center"/>
          </w:tcPr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3.0 g</w:t>
            </w:r>
          </w:p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过氧化钠</w:t>
            </w:r>
          </w:p>
        </w:tc>
        <w:tc>
          <w:tcPr>
            <w:tcW w:w="1134" w:type="dxa"/>
            <w:vAlign w:val="center"/>
          </w:tcPr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熔融浸出酸化情况</w:t>
            </w:r>
          </w:p>
        </w:tc>
        <w:tc>
          <w:tcPr>
            <w:tcW w:w="1276" w:type="dxa"/>
            <w:vAlign w:val="center"/>
          </w:tcPr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有微量白色沉淀</w:t>
            </w:r>
          </w:p>
        </w:tc>
        <w:tc>
          <w:tcPr>
            <w:tcW w:w="1276" w:type="dxa"/>
            <w:vAlign w:val="center"/>
          </w:tcPr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有微量白色沉淀</w:t>
            </w:r>
          </w:p>
        </w:tc>
        <w:tc>
          <w:tcPr>
            <w:tcW w:w="1275" w:type="dxa"/>
            <w:vAlign w:val="center"/>
          </w:tcPr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无白色沉淀</w:t>
            </w:r>
          </w:p>
        </w:tc>
        <w:tc>
          <w:tcPr>
            <w:tcW w:w="1276" w:type="dxa"/>
            <w:vAlign w:val="center"/>
          </w:tcPr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无白色沉淀</w:t>
            </w:r>
          </w:p>
        </w:tc>
        <w:tc>
          <w:tcPr>
            <w:tcW w:w="1276" w:type="dxa"/>
            <w:vAlign w:val="center"/>
          </w:tcPr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无白色沉淀</w:t>
            </w:r>
          </w:p>
        </w:tc>
      </w:tr>
      <w:tr w:rsidR="000405E5" w:rsidTr="00F24FFF">
        <w:trPr>
          <w:trHeight w:val="624"/>
        </w:trPr>
        <w:tc>
          <w:tcPr>
            <w:tcW w:w="817" w:type="dxa"/>
            <w:vMerge/>
            <w:vAlign w:val="center"/>
          </w:tcPr>
          <w:p w:rsidR="000405E5" w:rsidRDefault="000405E5" w:rsidP="00F24F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测得锡含量</w:t>
            </w:r>
            <w:r w:rsidRPr="00423270">
              <w:rPr>
                <w:rFonts w:ascii="Times New Roman"/>
                <w:bCs/>
                <w:sz w:val="21"/>
                <w:szCs w:val="21"/>
              </w:rPr>
              <w:t>μ</w:t>
            </w:r>
            <w:r w:rsidRPr="00423270">
              <w:rPr>
                <w:rFonts w:ascii="Times New Roman"/>
                <w:bCs/>
                <w:sz w:val="21"/>
                <w:szCs w:val="21"/>
              </w:rPr>
              <w:t>g/mL</w:t>
            </w:r>
          </w:p>
        </w:tc>
        <w:tc>
          <w:tcPr>
            <w:tcW w:w="1276" w:type="dxa"/>
            <w:vAlign w:val="center"/>
          </w:tcPr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0.0266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0.0265</w:t>
            </w:r>
          </w:p>
        </w:tc>
        <w:tc>
          <w:tcPr>
            <w:tcW w:w="1276" w:type="dxa"/>
            <w:vAlign w:val="center"/>
          </w:tcPr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0.129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0.132</w:t>
            </w:r>
          </w:p>
        </w:tc>
        <w:tc>
          <w:tcPr>
            <w:tcW w:w="1275" w:type="dxa"/>
            <w:vAlign w:val="center"/>
          </w:tcPr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0.62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0.59</w:t>
            </w:r>
          </w:p>
        </w:tc>
        <w:tc>
          <w:tcPr>
            <w:tcW w:w="1276" w:type="dxa"/>
            <w:vAlign w:val="center"/>
          </w:tcPr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1.14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1.13</w:t>
            </w:r>
          </w:p>
        </w:tc>
        <w:tc>
          <w:tcPr>
            <w:tcW w:w="1276" w:type="dxa"/>
            <w:vAlign w:val="center"/>
          </w:tcPr>
          <w:p w:rsidR="000405E5" w:rsidRDefault="000405E5" w:rsidP="00F24FFF">
            <w:pPr>
              <w:jc w:val="center"/>
            </w:pPr>
            <w:r>
              <w:rPr>
                <w:rFonts w:hint="eastAsia"/>
              </w:rPr>
              <w:t>2.26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2.23</w:t>
            </w:r>
          </w:p>
        </w:tc>
      </w:tr>
    </w:tbl>
    <w:p w:rsidR="000405E5" w:rsidRPr="000405E5" w:rsidRDefault="000405E5" w:rsidP="000405E5">
      <w:pPr>
        <w:spacing w:line="400" w:lineRule="exact"/>
        <w:ind w:firstLine="480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0405E5">
        <w:rPr>
          <w:rFonts w:ascii="Times New Roman" w:eastAsiaTheme="minorEastAsia" w:hAnsi="Times New Roman" w:cs="Times New Roman" w:hint="eastAsia"/>
          <w:sz w:val="24"/>
          <w:szCs w:val="24"/>
          <w:shd w:val="clear" w:color="auto" w:fill="FFFFFF"/>
        </w:rPr>
        <w:t>表</w:t>
      </w:r>
      <w:r w:rsidRPr="000405E5">
        <w:rPr>
          <w:rFonts w:ascii="Times New Roman" w:eastAsiaTheme="minorEastAsia" w:hAnsi="Times New Roman" w:cs="Times New Roman" w:hint="eastAsia"/>
          <w:sz w:val="24"/>
          <w:szCs w:val="24"/>
          <w:shd w:val="clear" w:color="auto" w:fill="FFFFFF"/>
        </w:rPr>
        <w:t>19</w:t>
      </w:r>
      <w:r w:rsidRPr="000405E5">
        <w:rPr>
          <w:rFonts w:ascii="Times New Roman" w:eastAsiaTheme="minorEastAsia" w:hAnsi="Times New Roman" w:cs="Times New Roman" w:hint="eastAsia"/>
          <w:sz w:val="24"/>
          <w:szCs w:val="24"/>
          <w:shd w:val="clear" w:color="auto" w:fill="FFFFFF"/>
        </w:rPr>
        <w:t>显示，使用</w:t>
      </w:r>
      <w:r w:rsidRPr="000405E5">
        <w:rPr>
          <w:rFonts w:ascii="Times New Roman" w:eastAsiaTheme="minorEastAsia" w:hAnsi="Times New Roman" w:cs="Times New Roman" w:hint="eastAsia"/>
          <w:sz w:val="24"/>
          <w:szCs w:val="24"/>
          <w:shd w:val="clear" w:color="auto" w:fill="FFFFFF"/>
        </w:rPr>
        <w:t>2.0 g</w:t>
      </w:r>
      <w:r w:rsidRPr="000405E5">
        <w:rPr>
          <w:rFonts w:ascii="Times New Roman" w:eastAsiaTheme="minorEastAsia" w:hAnsi="Times New Roman" w:cs="Times New Roman" w:hint="eastAsia"/>
          <w:sz w:val="24"/>
          <w:szCs w:val="24"/>
          <w:shd w:val="clear" w:color="auto" w:fill="FFFFFF"/>
        </w:rPr>
        <w:t>或</w:t>
      </w:r>
      <w:r w:rsidRPr="000405E5">
        <w:rPr>
          <w:rFonts w:ascii="Times New Roman" w:eastAsiaTheme="minorEastAsia" w:hAnsi="Times New Roman" w:cs="Times New Roman" w:hint="eastAsia"/>
          <w:sz w:val="24"/>
          <w:szCs w:val="24"/>
          <w:shd w:val="clear" w:color="auto" w:fill="FFFFFF"/>
        </w:rPr>
        <w:t>3.0 g</w:t>
      </w:r>
      <w:r w:rsidRPr="000405E5">
        <w:rPr>
          <w:rFonts w:ascii="Times New Roman" w:eastAsiaTheme="minorEastAsia" w:hAnsi="Times New Roman" w:cs="Times New Roman" w:hint="eastAsia"/>
          <w:sz w:val="24"/>
          <w:szCs w:val="24"/>
          <w:shd w:val="clear" w:color="auto" w:fill="FFFFFF"/>
        </w:rPr>
        <w:t>过氧化钠对样品熔融浸出酸化效果和测定结果影响不大，为了降低过氧化钠对坩埚的腐蚀程度，选择使用</w:t>
      </w:r>
      <w:r w:rsidRPr="000405E5">
        <w:rPr>
          <w:rFonts w:ascii="Times New Roman" w:eastAsiaTheme="minorEastAsia" w:hAnsi="Times New Roman" w:cs="Times New Roman" w:hint="eastAsia"/>
          <w:sz w:val="24"/>
          <w:szCs w:val="24"/>
          <w:shd w:val="clear" w:color="auto" w:fill="FFFFFF"/>
        </w:rPr>
        <w:t>2.0 g</w:t>
      </w:r>
      <w:r w:rsidRPr="000405E5">
        <w:rPr>
          <w:rFonts w:ascii="Times New Roman" w:eastAsiaTheme="minorEastAsia" w:hAnsi="Times New Roman" w:cs="Times New Roman" w:hint="eastAsia"/>
          <w:sz w:val="24"/>
          <w:szCs w:val="24"/>
          <w:shd w:val="clear" w:color="auto" w:fill="FFFFFF"/>
        </w:rPr>
        <w:t>过氧化钠。</w:t>
      </w:r>
    </w:p>
    <w:p w:rsidR="005F4589" w:rsidRPr="001652D4" w:rsidRDefault="005F4589" w:rsidP="00165959">
      <w:pPr>
        <w:spacing w:beforeLines="50" w:afterLines="50" w:line="400" w:lineRule="exact"/>
        <w:rPr>
          <w:rFonts w:ascii="Times New Roman" w:eastAsia="黑体" w:hAnsi="Times New Roman" w:cs="Times New Roman"/>
          <w:sz w:val="24"/>
          <w:szCs w:val="24"/>
        </w:rPr>
      </w:pPr>
      <w:r w:rsidRPr="001652D4">
        <w:rPr>
          <w:rFonts w:ascii="Times New Roman" w:eastAsia="黑体" w:hAnsi="Times New Roman" w:cs="Times New Roman"/>
          <w:bCs/>
          <w:sz w:val="24"/>
          <w:szCs w:val="24"/>
        </w:rPr>
        <w:t>四、</w:t>
      </w:r>
      <w:r w:rsidRPr="001652D4">
        <w:rPr>
          <w:rFonts w:ascii="Times New Roman" w:eastAsia="黑体" w:hAnsi="Times New Roman" w:cs="Times New Roman"/>
          <w:sz w:val="24"/>
          <w:szCs w:val="24"/>
        </w:rPr>
        <w:t>预期的经济效益、社会效益和生态效益</w:t>
      </w:r>
    </w:p>
    <w:p w:rsidR="005F4589" w:rsidRPr="001652D4" w:rsidRDefault="005F4589" w:rsidP="005F4589">
      <w:pPr>
        <w:spacing w:line="400" w:lineRule="exact"/>
        <w:ind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1652D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锑</w:t>
      </w:r>
      <w:r w:rsidR="00F83406" w:rsidRPr="001652D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精矿作为国家重要的战略资源锑的原料</w:t>
      </w:r>
      <w:r w:rsidRPr="001652D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，</w:t>
      </w:r>
      <w:r w:rsidR="00F83406" w:rsidRPr="001652D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其有害元素锡的</w:t>
      </w:r>
      <w:r w:rsidR="00B67986" w:rsidRPr="001652D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检测标准的制订将</w:t>
      </w:r>
      <w:r w:rsidR="00B67986" w:rsidRPr="001652D4">
        <w:rPr>
          <w:rFonts w:ascii="Times New Roman" w:eastAsiaTheme="minorEastAsia" w:hAnsi="Times New Roman" w:cs="Times New Roman"/>
          <w:sz w:val="24"/>
          <w:szCs w:val="24"/>
        </w:rPr>
        <w:t>确保</w:t>
      </w:r>
      <w:r w:rsidRPr="001652D4">
        <w:rPr>
          <w:rFonts w:ascii="Times New Roman" w:eastAsiaTheme="minorEastAsia" w:hAnsi="Times New Roman" w:cs="Times New Roman"/>
          <w:sz w:val="24"/>
          <w:szCs w:val="24"/>
        </w:rPr>
        <w:t>锑</w:t>
      </w:r>
      <w:r w:rsidR="00B67986" w:rsidRPr="001652D4">
        <w:rPr>
          <w:rFonts w:ascii="Times New Roman" w:eastAsiaTheme="minorEastAsia" w:hAnsi="Times New Roman" w:cs="Times New Roman"/>
          <w:sz w:val="24"/>
          <w:szCs w:val="24"/>
        </w:rPr>
        <w:t>精矿产品的质量，维护</w:t>
      </w:r>
      <w:r w:rsidRPr="001652D4">
        <w:rPr>
          <w:rFonts w:ascii="Times New Roman" w:eastAsiaTheme="minorEastAsia" w:hAnsi="Times New Roman" w:cs="Times New Roman"/>
          <w:sz w:val="24"/>
          <w:szCs w:val="24"/>
        </w:rPr>
        <w:t>公平交易，</w:t>
      </w:r>
      <w:r w:rsidR="00B67986" w:rsidRPr="001652D4">
        <w:rPr>
          <w:rFonts w:ascii="Times New Roman" w:eastAsiaTheme="minorEastAsia" w:hAnsi="Times New Roman" w:cs="Times New Roman"/>
          <w:sz w:val="24"/>
          <w:szCs w:val="24"/>
        </w:rPr>
        <w:t>促进锑资源的开发和合理利用，</w:t>
      </w:r>
      <w:r w:rsidRPr="001652D4">
        <w:rPr>
          <w:rFonts w:ascii="Times New Roman" w:eastAsiaTheme="minorEastAsia" w:hAnsi="Times New Roman" w:cs="Times New Roman"/>
          <w:sz w:val="24"/>
          <w:szCs w:val="24"/>
        </w:rPr>
        <w:t>产生良好的经济效益。</w:t>
      </w:r>
    </w:p>
    <w:p w:rsidR="005F4589" w:rsidRPr="001652D4" w:rsidRDefault="005F4589" w:rsidP="005F4589">
      <w:pPr>
        <w:spacing w:line="400" w:lineRule="exact"/>
        <w:ind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1652D4">
        <w:rPr>
          <w:rFonts w:ascii="Times New Roman" w:eastAsiaTheme="minorEastAsia" w:hAnsi="Times New Roman" w:cs="Times New Roman"/>
          <w:sz w:val="24"/>
          <w:szCs w:val="24"/>
        </w:rPr>
        <w:t>本标准发布后将在</w:t>
      </w:r>
      <w:r w:rsidR="00B67986" w:rsidRPr="001652D4">
        <w:rPr>
          <w:rFonts w:ascii="Times New Roman" w:eastAsiaTheme="minorEastAsia" w:hAnsi="Times New Roman" w:cs="Times New Roman"/>
          <w:sz w:val="24"/>
          <w:szCs w:val="24"/>
        </w:rPr>
        <w:t>锑精矿的生产、贸易、需求方</w:t>
      </w:r>
      <w:r w:rsidRPr="001652D4">
        <w:rPr>
          <w:rFonts w:ascii="Times New Roman" w:eastAsiaTheme="minorEastAsia" w:hAnsi="Times New Roman" w:cs="Times New Roman"/>
          <w:sz w:val="24"/>
          <w:szCs w:val="24"/>
        </w:rPr>
        <w:t>和第三方检测机构广泛应用，</w:t>
      </w:r>
      <w:r w:rsidR="00D57335" w:rsidRPr="001652D4">
        <w:rPr>
          <w:rFonts w:ascii="Times New Roman" w:hAnsi="Times New Roman" w:cs="Times New Roman"/>
          <w:sz w:val="24"/>
          <w:szCs w:val="24"/>
          <w:shd w:val="clear" w:color="auto" w:fill="FFFFFF"/>
        </w:rPr>
        <w:t>促进市场贸易的繁荣，</w:t>
      </w:r>
      <w:r w:rsidRPr="001652D4">
        <w:rPr>
          <w:rFonts w:ascii="Times New Roman" w:eastAsiaTheme="minorEastAsia" w:hAnsi="Times New Roman" w:cs="Times New Roman"/>
          <w:sz w:val="24"/>
          <w:szCs w:val="24"/>
        </w:rPr>
        <w:t>促进我国锑产业的健</w:t>
      </w:r>
      <w:r w:rsidR="00920845" w:rsidRPr="001652D4">
        <w:rPr>
          <w:rFonts w:ascii="Times New Roman" w:eastAsiaTheme="minorEastAsia" w:hAnsi="Times New Roman" w:cs="Times New Roman"/>
          <w:sz w:val="24"/>
          <w:szCs w:val="24"/>
        </w:rPr>
        <w:t>康发展和锑工业的技术进步及锑品质量的提升，产生良好的社会效益</w:t>
      </w:r>
      <w:r w:rsidRPr="001652D4">
        <w:rPr>
          <w:rFonts w:ascii="Times New Roman" w:eastAsiaTheme="minorEastAsia" w:hAnsi="Times New Roman" w:cs="Times New Roman"/>
          <w:sz w:val="24"/>
          <w:szCs w:val="24"/>
        </w:rPr>
        <w:t>。</w:t>
      </w:r>
    </w:p>
    <w:p w:rsidR="005F4589" w:rsidRPr="001652D4" w:rsidRDefault="005F4589" w:rsidP="00FB01DD">
      <w:pPr>
        <w:spacing w:line="440" w:lineRule="exact"/>
        <w:ind w:firstLineChars="200" w:firstLine="480"/>
        <w:rPr>
          <w:rFonts w:ascii="Times New Roman" w:eastAsia="黑体" w:hAnsi="Times New Roman" w:cs="Times New Roman"/>
          <w:b/>
          <w:sz w:val="24"/>
          <w:szCs w:val="24"/>
        </w:rPr>
      </w:pPr>
      <w:r w:rsidRPr="001652D4">
        <w:rPr>
          <w:rFonts w:ascii="Times New Roman" w:eastAsiaTheme="minorEastAsia" w:hAnsi="Times New Roman" w:cs="Times New Roman"/>
          <w:sz w:val="24"/>
          <w:szCs w:val="24"/>
        </w:rPr>
        <w:t>本标准为分析方法类标准，各检测实验室均存在废水、废气排放处理装置，不存在影响生态环境的因素，生态效益良好。</w:t>
      </w:r>
    </w:p>
    <w:p w:rsidR="005F4589" w:rsidRPr="001652D4" w:rsidRDefault="005F4589" w:rsidP="00165959">
      <w:pPr>
        <w:spacing w:beforeLines="50" w:afterLines="50" w:line="400" w:lineRule="exact"/>
        <w:rPr>
          <w:rFonts w:ascii="Times New Roman" w:eastAsia="黑体" w:hAnsi="Times New Roman" w:cs="Times New Roman"/>
          <w:bCs/>
          <w:sz w:val="24"/>
          <w:szCs w:val="24"/>
        </w:rPr>
      </w:pPr>
      <w:r w:rsidRPr="001652D4">
        <w:rPr>
          <w:rFonts w:ascii="Times New Roman" w:eastAsia="黑体" w:hAnsi="Times New Roman" w:cs="Times New Roman"/>
          <w:bCs/>
          <w:sz w:val="24"/>
          <w:szCs w:val="24"/>
        </w:rPr>
        <w:t>五、与国际、国外同类标准技术内容的对比情况</w:t>
      </w:r>
    </w:p>
    <w:p w:rsidR="005F4589" w:rsidRPr="001652D4" w:rsidRDefault="005F4589" w:rsidP="005F4589">
      <w:pPr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 w:rsidRPr="001652D4">
        <w:rPr>
          <w:rFonts w:ascii="Times New Roman" w:hAnsi="Times New Roman" w:cs="Times New Roman"/>
          <w:sz w:val="24"/>
          <w:szCs w:val="24"/>
        </w:rPr>
        <w:t>未查到国际标准和国外先进标准。本标准填补了国内外锑</w:t>
      </w:r>
      <w:r w:rsidR="00CB366D" w:rsidRPr="001652D4">
        <w:rPr>
          <w:rFonts w:ascii="Times New Roman" w:hAnsi="Times New Roman" w:cs="Times New Roman"/>
          <w:sz w:val="24"/>
          <w:szCs w:val="24"/>
        </w:rPr>
        <w:t>精矿</w:t>
      </w:r>
      <w:r w:rsidRPr="001652D4">
        <w:rPr>
          <w:rFonts w:ascii="Times New Roman" w:hAnsi="Times New Roman" w:cs="Times New Roman"/>
          <w:sz w:val="24"/>
          <w:szCs w:val="24"/>
        </w:rPr>
        <w:t>中</w:t>
      </w:r>
      <w:r w:rsidR="00CB366D" w:rsidRPr="001652D4">
        <w:rPr>
          <w:rFonts w:ascii="Times New Roman" w:hAnsi="Times New Roman" w:cs="Times New Roman"/>
          <w:sz w:val="24"/>
          <w:szCs w:val="24"/>
        </w:rPr>
        <w:t>锡</w:t>
      </w:r>
      <w:r w:rsidRPr="001652D4">
        <w:rPr>
          <w:rFonts w:ascii="Times New Roman" w:hAnsi="Times New Roman" w:cs="Times New Roman"/>
          <w:sz w:val="24"/>
          <w:szCs w:val="24"/>
        </w:rPr>
        <w:t>含量测定分析标准空白，具有较强的适用性、科学性，达到国内先进水平</w:t>
      </w:r>
      <w:r w:rsidR="00BD036A" w:rsidRPr="001652D4">
        <w:rPr>
          <w:rFonts w:ascii="Times New Roman" w:hAnsi="Times New Roman" w:cs="Times New Roman"/>
          <w:sz w:val="24"/>
          <w:szCs w:val="24"/>
        </w:rPr>
        <w:t>。</w:t>
      </w:r>
    </w:p>
    <w:p w:rsidR="005F4589" w:rsidRPr="001652D4" w:rsidRDefault="005F4589" w:rsidP="00165959">
      <w:pPr>
        <w:spacing w:beforeLines="50" w:afterLines="50" w:line="400" w:lineRule="exact"/>
        <w:rPr>
          <w:rFonts w:ascii="Times New Roman" w:eastAsia="黑体" w:hAnsi="Times New Roman" w:cs="Times New Roman"/>
          <w:bCs/>
          <w:sz w:val="24"/>
          <w:szCs w:val="24"/>
        </w:rPr>
      </w:pPr>
      <w:r w:rsidRPr="001652D4">
        <w:rPr>
          <w:rFonts w:ascii="Times New Roman" w:eastAsia="黑体" w:hAnsi="Times New Roman" w:cs="Times New Roman"/>
          <w:bCs/>
          <w:sz w:val="24"/>
          <w:szCs w:val="24"/>
        </w:rPr>
        <w:t>六、以国际标准为基础的起草情况，以及是否合规引用或者采用国际国外标准，并说明未采用国际标准的原因</w:t>
      </w:r>
    </w:p>
    <w:p w:rsidR="005F4589" w:rsidRPr="001652D4" w:rsidRDefault="005F4589" w:rsidP="005F4589">
      <w:pPr>
        <w:pStyle w:val="af0"/>
        <w:spacing w:after="0"/>
        <w:ind w:firstLineChars="200" w:firstLine="420"/>
        <w:rPr>
          <w:rFonts w:ascii="Times New Roman" w:eastAsiaTheme="minorEastAsia" w:hAnsi="Times New Roman"/>
        </w:rPr>
      </w:pPr>
      <w:r w:rsidRPr="001652D4">
        <w:rPr>
          <w:rFonts w:ascii="Times New Roman" w:eastAsiaTheme="minorEastAsia" w:hAnsi="Times New Roman"/>
        </w:rPr>
        <w:t>无。</w:t>
      </w:r>
    </w:p>
    <w:p w:rsidR="005F4589" w:rsidRPr="001652D4" w:rsidRDefault="005F4589" w:rsidP="00165959">
      <w:pPr>
        <w:spacing w:beforeLines="50" w:afterLines="50" w:line="400" w:lineRule="exact"/>
        <w:rPr>
          <w:rFonts w:ascii="Times New Roman" w:eastAsia="黑体" w:hAnsi="Times New Roman" w:cs="Times New Roman"/>
          <w:bCs/>
          <w:sz w:val="24"/>
          <w:szCs w:val="24"/>
        </w:rPr>
      </w:pPr>
      <w:r w:rsidRPr="001652D4">
        <w:rPr>
          <w:rFonts w:ascii="Times New Roman" w:eastAsia="黑体" w:hAnsi="Times New Roman" w:cs="Times New Roman"/>
          <w:bCs/>
          <w:sz w:val="24"/>
          <w:szCs w:val="24"/>
        </w:rPr>
        <w:t>七、与有关法律、行政法规及相关标准的关系</w:t>
      </w:r>
    </w:p>
    <w:p w:rsidR="005F4589" w:rsidRPr="001652D4" w:rsidRDefault="005F4589" w:rsidP="005F458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652D4">
        <w:rPr>
          <w:rFonts w:ascii="Times New Roman" w:hAnsi="Times New Roman" w:cs="Times New Roman"/>
          <w:sz w:val="24"/>
          <w:szCs w:val="24"/>
        </w:rPr>
        <w:t xml:space="preserve">  </w:t>
      </w:r>
      <w:r w:rsidRPr="001652D4">
        <w:rPr>
          <w:rFonts w:ascii="Times New Roman" w:hAnsi="Times New Roman" w:cs="Times New Roman"/>
          <w:sz w:val="24"/>
          <w:szCs w:val="24"/>
        </w:rPr>
        <w:t>本标准符合现行法律、法规的要求，并与其他同类国家标准、国家</w:t>
      </w:r>
      <w:r w:rsidRPr="001652D4">
        <w:rPr>
          <w:rFonts w:ascii="Times New Roman" w:hAnsi="Times New Roman" w:cs="Times New Roman"/>
          <w:sz w:val="24"/>
          <w:szCs w:val="24"/>
        </w:rPr>
        <w:t>J</w:t>
      </w:r>
      <w:r w:rsidRPr="001652D4">
        <w:rPr>
          <w:rFonts w:ascii="Times New Roman" w:hAnsi="Times New Roman" w:cs="Times New Roman"/>
          <w:sz w:val="24"/>
          <w:szCs w:val="24"/>
        </w:rPr>
        <w:t>用标准、行业标准无冲突、重叠和不协调之处。</w:t>
      </w:r>
    </w:p>
    <w:p w:rsidR="005F4589" w:rsidRPr="001652D4" w:rsidRDefault="005F4589" w:rsidP="00165959">
      <w:pPr>
        <w:spacing w:beforeLines="50" w:afterLines="50" w:line="400" w:lineRule="exact"/>
        <w:rPr>
          <w:rFonts w:ascii="Times New Roman" w:eastAsia="黑体" w:hAnsi="Times New Roman" w:cs="Times New Roman"/>
          <w:bCs/>
          <w:sz w:val="24"/>
          <w:szCs w:val="24"/>
        </w:rPr>
      </w:pPr>
      <w:r w:rsidRPr="001652D4">
        <w:rPr>
          <w:rFonts w:ascii="Times New Roman" w:eastAsia="黑体" w:hAnsi="Times New Roman" w:cs="Times New Roman"/>
          <w:bCs/>
          <w:sz w:val="24"/>
          <w:szCs w:val="24"/>
        </w:rPr>
        <w:lastRenderedPageBreak/>
        <w:t>八、重大分歧意见的处理经过和依据</w:t>
      </w:r>
    </w:p>
    <w:p w:rsidR="005F4589" w:rsidRPr="001652D4" w:rsidRDefault="005F4589" w:rsidP="005F4589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652D4">
        <w:rPr>
          <w:rFonts w:ascii="Times New Roman" w:hAnsi="Times New Roman" w:cs="Times New Roman"/>
          <w:sz w:val="24"/>
          <w:szCs w:val="24"/>
        </w:rPr>
        <w:t>暂无。</w:t>
      </w:r>
    </w:p>
    <w:p w:rsidR="005F4589" w:rsidRPr="001652D4" w:rsidRDefault="005F4589" w:rsidP="00165959">
      <w:pPr>
        <w:spacing w:beforeLines="50" w:afterLines="50" w:line="400" w:lineRule="exact"/>
        <w:rPr>
          <w:rFonts w:ascii="Times New Roman" w:eastAsia="黑体" w:hAnsi="Times New Roman" w:cs="Times New Roman"/>
          <w:bCs/>
          <w:sz w:val="24"/>
          <w:szCs w:val="24"/>
        </w:rPr>
      </w:pPr>
      <w:r w:rsidRPr="001652D4">
        <w:rPr>
          <w:rFonts w:ascii="Times New Roman" w:eastAsia="黑体" w:hAnsi="Times New Roman" w:cs="Times New Roman"/>
          <w:bCs/>
          <w:sz w:val="24"/>
          <w:szCs w:val="24"/>
        </w:rPr>
        <w:t>九、涉及专利的情况说明</w:t>
      </w:r>
    </w:p>
    <w:p w:rsidR="005F4589" w:rsidRPr="001652D4" w:rsidRDefault="005F4589" w:rsidP="005F4589">
      <w:pPr>
        <w:pStyle w:val="af0"/>
        <w:spacing w:after="0" w:line="400" w:lineRule="exact"/>
        <w:ind w:firstLineChars="200" w:firstLine="480"/>
        <w:rPr>
          <w:rFonts w:ascii="Times New Roman" w:hAnsi="Times New Roman"/>
          <w:b/>
          <w:bCs/>
          <w:sz w:val="24"/>
          <w:szCs w:val="24"/>
        </w:rPr>
      </w:pPr>
      <w:r w:rsidRPr="001652D4">
        <w:rPr>
          <w:rFonts w:ascii="Times New Roman" w:eastAsiaTheme="minorEastAsia" w:hAnsi="Times New Roman"/>
          <w:sz w:val="24"/>
          <w:szCs w:val="24"/>
        </w:rPr>
        <w:t>本标准不涉及专利问题。</w:t>
      </w:r>
    </w:p>
    <w:p w:rsidR="005F4589" w:rsidRPr="001652D4" w:rsidRDefault="005F4589" w:rsidP="00165959">
      <w:pPr>
        <w:spacing w:beforeLines="50" w:afterLines="50" w:line="400" w:lineRule="exact"/>
        <w:rPr>
          <w:rFonts w:ascii="Times New Roman" w:eastAsia="黑体" w:hAnsi="Times New Roman" w:cs="Times New Roman"/>
          <w:bCs/>
          <w:sz w:val="24"/>
          <w:szCs w:val="24"/>
        </w:rPr>
      </w:pPr>
      <w:bookmarkStart w:id="1" w:name="_Toc15989"/>
      <w:r w:rsidRPr="001652D4">
        <w:rPr>
          <w:rFonts w:ascii="Times New Roman" w:eastAsia="黑体" w:hAnsi="Times New Roman" w:cs="Times New Roman"/>
          <w:bCs/>
          <w:sz w:val="24"/>
          <w:szCs w:val="24"/>
        </w:rPr>
        <w:t>十、实施标准的要求，以及组织措施、技术措施、过渡期和实施日期的建议等措施建议</w:t>
      </w:r>
      <w:bookmarkEnd w:id="1"/>
    </w:p>
    <w:p w:rsidR="005F4589" w:rsidRPr="001652D4" w:rsidRDefault="005F4589" w:rsidP="005F4589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652D4">
        <w:rPr>
          <w:rFonts w:ascii="Times New Roman" w:hAnsi="Times New Roman" w:cs="Times New Roman"/>
          <w:sz w:val="24"/>
          <w:szCs w:val="24"/>
        </w:rPr>
        <w:t>本标准建议作为推荐性行业标准发布。</w:t>
      </w:r>
    </w:p>
    <w:p w:rsidR="005F4589" w:rsidRPr="001652D4" w:rsidRDefault="005F4589" w:rsidP="005F4589">
      <w:pPr>
        <w:spacing w:line="400" w:lineRule="exact"/>
        <w:ind w:leftChars="228" w:left="479"/>
        <w:rPr>
          <w:rFonts w:ascii="Times New Roman" w:hAnsi="Times New Roman" w:cs="Times New Roman"/>
          <w:sz w:val="24"/>
          <w:szCs w:val="24"/>
        </w:rPr>
      </w:pPr>
      <w:r w:rsidRPr="001652D4">
        <w:rPr>
          <w:rFonts w:ascii="Times New Roman" w:hAnsi="Times New Roman" w:cs="Times New Roman"/>
          <w:sz w:val="24"/>
          <w:szCs w:val="24"/>
        </w:rPr>
        <w:t>本标准是新制订的，适用</w:t>
      </w:r>
      <w:r w:rsidR="009062D6" w:rsidRPr="001652D4">
        <w:rPr>
          <w:rFonts w:ascii="Times New Roman" w:hAnsi="Times New Roman" w:cs="Times New Roman"/>
          <w:sz w:val="24"/>
          <w:szCs w:val="24"/>
        </w:rPr>
        <w:t>锑精矿中锡</w:t>
      </w:r>
      <w:r w:rsidRPr="001652D4">
        <w:rPr>
          <w:rFonts w:ascii="Times New Roman" w:hAnsi="Times New Roman" w:cs="Times New Roman"/>
          <w:sz w:val="24"/>
          <w:szCs w:val="24"/>
        </w:rPr>
        <w:t>含量测定。建议本标准发布后，四个月后实施。本标准发布后，建议相关单位组织进行宣贯。各相关实验室应积极采用新标准进行分析，服务于锑</w:t>
      </w:r>
      <w:r w:rsidR="009062D6" w:rsidRPr="001652D4">
        <w:rPr>
          <w:rFonts w:ascii="Times New Roman" w:hAnsi="Times New Roman" w:cs="Times New Roman"/>
          <w:sz w:val="24"/>
          <w:szCs w:val="24"/>
        </w:rPr>
        <w:t>精矿</w:t>
      </w:r>
      <w:r w:rsidRPr="001652D4">
        <w:rPr>
          <w:rFonts w:ascii="Times New Roman" w:hAnsi="Times New Roman" w:cs="Times New Roman"/>
          <w:sz w:val="24"/>
          <w:szCs w:val="24"/>
        </w:rPr>
        <w:t>生产和贸易，满足</w:t>
      </w:r>
      <w:r w:rsidR="009062D6" w:rsidRPr="001652D4">
        <w:rPr>
          <w:rFonts w:ascii="Times New Roman" w:hAnsi="Times New Roman" w:cs="Times New Roman"/>
          <w:sz w:val="24"/>
          <w:szCs w:val="24"/>
        </w:rPr>
        <w:t>各方</w:t>
      </w:r>
      <w:r w:rsidRPr="001652D4">
        <w:rPr>
          <w:rFonts w:ascii="Times New Roman" w:hAnsi="Times New Roman" w:cs="Times New Roman"/>
          <w:sz w:val="24"/>
          <w:szCs w:val="24"/>
        </w:rPr>
        <w:t>的需要。</w:t>
      </w:r>
    </w:p>
    <w:p w:rsidR="005F4589" w:rsidRPr="001652D4" w:rsidRDefault="005F4589" w:rsidP="00165959">
      <w:pPr>
        <w:spacing w:beforeLines="50" w:afterLines="50" w:line="400" w:lineRule="exact"/>
        <w:rPr>
          <w:rFonts w:ascii="Times New Roman" w:eastAsia="黑体" w:hAnsi="Times New Roman" w:cs="Times New Roman"/>
          <w:bCs/>
          <w:sz w:val="24"/>
          <w:szCs w:val="24"/>
        </w:rPr>
      </w:pPr>
      <w:bookmarkStart w:id="2" w:name="_Toc7802"/>
      <w:r w:rsidRPr="001652D4">
        <w:rPr>
          <w:rFonts w:ascii="Times New Roman" w:eastAsia="黑体" w:hAnsi="Times New Roman" w:cs="Times New Roman"/>
          <w:bCs/>
          <w:sz w:val="24"/>
          <w:szCs w:val="24"/>
        </w:rPr>
        <w:t>十一、废止现行有关标准的建议</w:t>
      </w:r>
      <w:bookmarkEnd w:id="2"/>
    </w:p>
    <w:p w:rsidR="005F4589" w:rsidRPr="001652D4" w:rsidRDefault="005F4589" w:rsidP="005F4589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652D4">
        <w:rPr>
          <w:rFonts w:ascii="Times New Roman" w:hAnsi="Times New Roman" w:cs="Times New Roman"/>
          <w:sz w:val="24"/>
          <w:szCs w:val="24"/>
        </w:rPr>
        <w:t>无。</w:t>
      </w:r>
    </w:p>
    <w:p w:rsidR="005F4589" w:rsidRPr="001652D4" w:rsidRDefault="005F4589" w:rsidP="00165959">
      <w:pPr>
        <w:spacing w:beforeLines="50" w:afterLines="50" w:line="400" w:lineRule="exact"/>
        <w:rPr>
          <w:rFonts w:ascii="Times New Roman" w:eastAsia="黑体" w:hAnsi="Times New Roman" w:cs="Times New Roman"/>
          <w:bCs/>
          <w:sz w:val="24"/>
          <w:szCs w:val="24"/>
        </w:rPr>
      </w:pPr>
      <w:bookmarkStart w:id="3" w:name="_Toc22451"/>
      <w:r w:rsidRPr="001652D4">
        <w:rPr>
          <w:rFonts w:ascii="Times New Roman" w:eastAsia="黑体" w:hAnsi="Times New Roman" w:cs="Times New Roman"/>
          <w:bCs/>
          <w:sz w:val="24"/>
          <w:szCs w:val="24"/>
        </w:rPr>
        <w:t>十二、其他应当说明的事项。</w:t>
      </w:r>
      <w:bookmarkEnd w:id="3"/>
    </w:p>
    <w:p w:rsidR="005F4589" w:rsidRPr="001652D4" w:rsidRDefault="005F4589" w:rsidP="005F4589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652D4">
        <w:rPr>
          <w:rFonts w:ascii="Times New Roman" w:hAnsi="Times New Roman" w:cs="Times New Roman"/>
          <w:sz w:val="24"/>
          <w:szCs w:val="24"/>
        </w:rPr>
        <w:t>无。</w:t>
      </w:r>
    </w:p>
    <w:p w:rsidR="009062D6" w:rsidRPr="001652D4" w:rsidRDefault="009062D6" w:rsidP="009062D6">
      <w:pPr>
        <w:pStyle w:val="a4"/>
        <w:spacing w:line="440" w:lineRule="exact"/>
        <w:ind w:firstLineChars="250" w:firstLine="602"/>
        <w:rPr>
          <w:rFonts w:ascii="Times New Roman" w:hAnsi="Times New Roman" w:cs="Times New Roman"/>
          <w:b/>
          <w:sz w:val="24"/>
          <w:szCs w:val="24"/>
        </w:rPr>
      </w:pPr>
    </w:p>
    <w:p w:rsidR="00D15E97" w:rsidRPr="001652D4" w:rsidRDefault="009062D6" w:rsidP="009062D6">
      <w:pPr>
        <w:pStyle w:val="a4"/>
        <w:spacing w:line="440" w:lineRule="exact"/>
        <w:ind w:firstLineChars="593" w:firstLine="1250"/>
        <w:rPr>
          <w:rFonts w:ascii="Times New Roman" w:hAnsi="Times New Roman" w:cs="Times New Roman"/>
          <w:b/>
          <w:sz w:val="21"/>
          <w:szCs w:val="21"/>
        </w:rPr>
      </w:pPr>
      <w:r w:rsidRPr="001652D4">
        <w:rPr>
          <w:rFonts w:ascii="Times New Roman" w:hAnsi="Times New Roman" w:cs="Times New Roman" w:hint="eastAsia"/>
          <w:b/>
          <w:sz w:val="21"/>
          <w:szCs w:val="21"/>
        </w:rPr>
        <w:t>《</w:t>
      </w:r>
      <w:r w:rsidR="00AB4B98" w:rsidRPr="001652D4">
        <w:rPr>
          <w:rFonts w:ascii="Times New Roman" w:hAnsi="Times New Roman" w:cs="Times New Roman"/>
          <w:b/>
          <w:sz w:val="21"/>
          <w:szCs w:val="21"/>
        </w:rPr>
        <w:t>锑</w:t>
      </w:r>
      <w:r w:rsidR="00B91EB5">
        <w:rPr>
          <w:rFonts w:ascii="Times New Roman" w:hAnsi="Times New Roman" w:cs="Times New Roman"/>
          <w:b/>
          <w:sz w:val="21"/>
          <w:szCs w:val="21"/>
        </w:rPr>
        <w:t>精</w:t>
      </w:r>
      <w:r w:rsidR="00B91EB5">
        <w:rPr>
          <w:rFonts w:ascii="Times New Roman" w:hAnsi="Times New Roman" w:cs="Times New Roman" w:hint="eastAsia"/>
          <w:b/>
          <w:sz w:val="21"/>
          <w:szCs w:val="21"/>
        </w:rPr>
        <w:t>矿</w:t>
      </w:r>
      <w:r w:rsidR="00AB4B98" w:rsidRPr="001652D4">
        <w:rPr>
          <w:rFonts w:ascii="Times New Roman" w:hAnsi="Times New Roman" w:cs="Times New Roman"/>
          <w:b/>
          <w:sz w:val="21"/>
          <w:szCs w:val="21"/>
        </w:rPr>
        <w:t>化学分析方法</w:t>
      </w:r>
      <w:r w:rsidR="00AB4B98" w:rsidRPr="001652D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B4B98" w:rsidRPr="001652D4">
        <w:rPr>
          <w:rFonts w:ascii="Times New Roman" w:hAnsi="Times New Roman" w:cs="Times New Roman"/>
          <w:b/>
          <w:sz w:val="21"/>
          <w:szCs w:val="21"/>
        </w:rPr>
        <w:t>第</w:t>
      </w:r>
      <w:r w:rsidRPr="001652D4">
        <w:rPr>
          <w:rFonts w:ascii="Times New Roman" w:hAnsi="Times New Roman" w:cs="Times New Roman" w:hint="eastAsia"/>
          <w:b/>
          <w:sz w:val="21"/>
          <w:szCs w:val="21"/>
        </w:rPr>
        <w:t>15</w:t>
      </w:r>
      <w:r w:rsidR="00EB1F75" w:rsidRPr="001652D4">
        <w:rPr>
          <w:rFonts w:ascii="Times New Roman" w:hAnsi="Times New Roman" w:cs="Times New Roman"/>
          <w:b/>
          <w:sz w:val="21"/>
          <w:szCs w:val="21"/>
        </w:rPr>
        <w:t>部分：</w:t>
      </w:r>
      <w:r w:rsidRPr="001652D4">
        <w:rPr>
          <w:rFonts w:ascii="Times New Roman" w:hAnsi="Times New Roman" w:cs="Times New Roman"/>
          <w:b/>
          <w:sz w:val="21"/>
          <w:szCs w:val="21"/>
        </w:rPr>
        <w:t>锡</w:t>
      </w:r>
      <w:r w:rsidR="00D15E97" w:rsidRPr="001652D4">
        <w:rPr>
          <w:rFonts w:ascii="Times New Roman" w:hAnsi="Times New Roman" w:cs="Times New Roman"/>
          <w:b/>
          <w:sz w:val="21"/>
          <w:szCs w:val="21"/>
        </w:rPr>
        <w:t>含</w:t>
      </w:r>
      <w:r w:rsidR="00AB4B98" w:rsidRPr="001652D4">
        <w:rPr>
          <w:rFonts w:ascii="Times New Roman" w:hAnsi="Times New Roman" w:cs="Times New Roman"/>
          <w:b/>
          <w:sz w:val="21"/>
          <w:szCs w:val="21"/>
        </w:rPr>
        <w:t>量的测定</w:t>
      </w:r>
      <w:r w:rsidR="00AB4B98" w:rsidRPr="001652D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652D4">
        <w:rPr>
          <w:rFonts w:ascii="Times New Roman" w:hAnsi="Times New Roman" w:cs="Times New Roman"/>
          <w:b/>
          <w:sz w:val="21"/>
          <w:szCs w:val="21"/>
        </w:rPr>
        <w:t>电感耦合等离子体原子发射光谱法</w:t>
      </w:r>
      <w:r w:rsidR="00AB4B98" w:rsidRPr="001652D4">
        <w:rPr>
          <w:rFonts w:ascii="Times New Roman" w:hAnsi="Times New Roman" w:cs="Times New Roman"/>
          <w:b/>
          <w:sz w:val="21"/>
          <w:szCs w:val="21"/>
        </w:rPr>
        <w:t>》</w:t>
      </w:r>
    </w:p>
    <w:p w:rsidR="00AB4B98" w:rsidRPr="001652D4" w:rsidRDefault="00AB4B98" w:rsidP="009062D6">
      <w:pPr>
        <w:pStyle w:val="a4"/>
        <w:spacing w:line="440" w:lineRule="exact"/>
        <w:ind w:firstLineChars="1925" w:firstLine="4638"/>
        <w:rPr>
          <w:rFonts w:ascii="Times New Roman" w:hAnsi="Times New Roman" w:cs="Times New Roman"/>
          <w:b/>
          <w:sz w:val="24"/>
          <w:szCs w:val="24"/>
        </w:rPr>
      </w:pPr>
      <w:r w:rsidRPr="001652D4">
        <w:rPr>
          <w:rFonts w:ascii="Times New Roman" w:hAnsi="Times New Roman" w:cs="Times New Roman"/>
          <w:b/>
          <w:sz w:val="24"/>
          <w:szCs w:val="24"/>
        </w:rPr>
        <w:t>行业标准编制组</w:t>
      </w:r>
      <w:r w:rsidRPr="001652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7525" w:rsidRDefault="00AB4B98" w:rsidP="004A1994">
      <w:pPr>
        <w:pStyle w:val="a4"/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1652D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062D6" w:rsidRPr="001652D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1652D4">
        <w:rPr>
          <w:rFonts w:ascii="Times New Roman" w:hAnsi="Times New Roman" w:cs="Times New Roman"/>
          <w:b/>
          <w:sz w:val="24"/>
          <w:szCs w:val="24"/>
        </w:rPr>
        <w:t>202</w:t>
      </w:r>
      <w:r w:rsidR="009062D6" w:rsidRPr="001652D4">
        <w:rPr>
          <w:rFonts w:ascii="Times New Roman" w:hAnsi="Times New Roman" w:cs="Times New Roman" w:hint="eastAsia"/>
          <w:b/>
          <w:sz w:val="24"/>
          <w:szCs w:val="24"/>
        </w:rPr>
        <w:t>4</w:t>
      </w:r>
      <w:r w:rsidRPr="001652D4">
        <w:rPr>
          <w:rFonts w:ascii="Times New Roman" w:hAnsi="Times New Roman" w:cs="Times New Roman"/>
          <w:b/>
          <w:sz w:val="24"/>
          <w:szCs w:val="24"/>
        </w:rPr>
        <w:t>年</w:t>
      </w:r>
      <w:r w:rsidR="009062D6" w:rsidRPr="001652D4">
        <w:rPr>
          <w:rFonts w:ascii="Times New Roman" w:hAnsi="Times New Roman" w:cs="Times New Roman" w:hint="eastAsia"/>
          <w:b/>
          <w:sz w:val="24"/>
          <w:szCs w:val="24"/>
        </w:rPr>
        <w:t>4</w:t>
      </w:r>
      <w:r w:rsidRPr="001652D4">
        <w:rPr>
          <w:rFonts w:ascii="Times New Roman" w:hAnsi="Times New Roman" w:cs="Times New Roman"/>
          <w:b/>
          <w:sz w:val="24"/>
          <w:szCs w:val="24"/>
        </w:rPr>
        <w:t>月</w:t>
      </w:r>
      <w:r w:rsidR="009062D6" w:rsidRPr="001652D4">
        <w:rPr>
          <w:rFonts w:ascii="Times New Roman" w:hAnsi="Times New Roman" w:cs="Times New Roman" w:hint="eastAsia"/>
          <w:b/>
          <w:sz w:val="24"/>
          <w:szCs w:val="24"/>
        </w:rPr>
        <w:t>15</w:t>
      </w:r>
      <w:r w:rsidRPr="001652D4">
        <w:rPr>
          <w:rFonts w:ascii="Times New Roman" w:hAnsi="Times New Roman" w:cs="Times New Roman"/>
          <w:b/>
          <w:sz w:val="24"/>
          <w:szCs w:val="24"/>
        </w:rPr>
        <w:t>日</w:t>
      </w:r>
    </w:p>
    <w:p w:rsidR="004B050E" w:rsidRDefault="004B050E" w:rsidP="004A1994">
      <w:pPr>
        <w:pStyle w:val="a4"/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</w:p>
    <w:p w:rsidR="004B050E" w:rsidRDefault="004B050E" w:rsidP="004A1994">
      <w:pPr>
        <w:pStyle w:val="a4"/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</w:p>
    <w:p w:rsidR="004B050E" w:rsidRDefault="004B050E" w:rsidP="004A1994">
      <w:pPr>
        <w:pStyle w:val="a4"/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</w:p>
    <w:p w:rsidR="004B050E" w:rsidRDefault="004B050E" w:rsidP="004A1994">
      <w:pPr>
        <w:pStyle w:val="a4"/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</w:p>
    <w:p w:rsidR="004B050E" w:rsidRDefault="004B050E" w:rsidP="004A1994">
      <w:pPr>
        <w:pStyle w:val="a4"/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</w:p>
    <w:p w:rsidR="004B050E" w:rsidRDefault="004B050E" w:rsidP="004A1994">
      <w:pPr>
        <w:pStyle w:val="a4"/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</w:p>
    <w:p w:rsidR="004B050E" w:rsidRDefault="004B050E" w:rsidP="004A1994">
      <w:pPr>
        <w:pStyle w:val="a4"/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218A" w:rsidRDefault="001D218A" w:rsidP="004A1994">
      <w:pPr>
        <w:pStyle w:val="a4"/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218A" w:rsidRDefault="001D218A" w:rsidP="004A1994">
      <w:pPr>
        <w:pStyle w:val="a4"/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218A" w:rsidRDefault="001D218A" w:rsidP="004A1994">
      <w:pPr>
        <w:pStyle w:val="a4"/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218A" w:rsidRDefault="001D218A" w:rsidP="004A1994">
      <w:pPr>
        <w:pStyle w:val="a4"/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218A" w:rsidRDefault="001D218A" w:rsidP="004A1994">
      <w:pPr>
        <w:pStyle w:val="a4"/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218A" w:rsidRDefault="001D218A" w:rsidP="00FD4706">
      <w:pPr>
        <w:pStyle w:val="a4"/>
        <w:spacing w:line="44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B050E" w:rsidRPr="003F4B07" w:rsidRDefault="004B050E" w:rsidP="004B050E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3F4B07">
        <w:rPr>
          <w:rFonts w:ascii="Times New Roman" w:hAnsi="Times New Roman" w:cs="Times New Roman"/>
          <w:b/>
          <w:sz w:val="24"/>
          <w:szCs w:val="24"/>
        </w:rPr>
        <w:lastRenderedPageBreak/>
        <w:t>附录</w:t>
      </w:r>
      <w:r w:rsidRPr="003F4B07">
        <w:rPr>
          <w:rFonts w:ascii="Times New Roman" w:hAnsi="Times New Roman" w:cs="Times New Roman"/>
          <w:b/>
          <w:sz w:val="24"/>
          <w:szCs w:val="24"/>
        </w:rPr>
        <w:t>1</w:t>
      </w:r>
    </w:p>
    <w:p w:rsidR="004B050E" w:rsidRPr="003F4B07" w:rsidRDefault="004B050E" w:rsidP="004B050E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F4B07">
        <w:rPr>
          <w:rFonts w:ascii="Times New Roman" w:hAnsi="Times New Roman" w:cs="Times New Roman"/>
          <w:sz w:val="28"/>
          <w:szCs w:val="28"/>
        </w:rPr>
        <w:t>锑</w:t>
      </w:r>
      <w:r>
        <w:rPr>
          <w:rFonts w:ascii="Times New Roman" w:hAnsi="Times New Roman" w:cs="Times New Roman"/>
          <w:sz w:val="28"/>
          <w:szCs w:val="28"/>
        </w:rPr>
        <w:t>精矿</w:t>
      </w:r>
      <w:r w:rsidRPr="003F4B07">
        <w:rPr>
          <w:rFonts w:ascii="Times New Roman" w:hAnsi="Times New Roman" w:cs="Times New Roman"/>
          <w:sz w:val="28"/>
          <w:szCs w:val="28"/>
        </w:rPr>
        <w:t>化学分析方法</w:t>
      </w:r>
    </w:p>
    <w:p w:rsidR="004B050E" w:rsidRPr="003F4B07" w:rsidRDefault="004B050E" w:rsidP="004B050E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F4B07">
        <w:rPr>
          <w:rFonts w:ascii="Times New Roman" w:hAnsi="Times New Roman" w:cs="Times New Roman"/>
          <w:sz w:val="28"/>
          <w:szCs w:val="28"/>
        </w:rPr>
        <w:t>第</w:t>
      </w:r>
      <w:r w:rsidRPr="003F4B07">
        <w:rPr>
          <w:rFonts w:ascii="Times New Roman" w:hAnsi="Times New Roman" w:cs="Times New Roman"/>
          <w:sz w:val="28"/>
          <w:szCs w:val="28"/>
        </w:rPr>
        <w:t>2</w:t>
      </w:r>
      <w:r w:rsidRPr="003F4B07">
        <w:rPr>
          <w:rFonts w:ascii="Times New Roman" w:hAnsi="Times New Roman" w:cs="Times New Roman"/>
          <w:sz w:val="28"/>
          <w:szCs w:val="28"/>
        </w:rPr>
        <w:t>部分：</w:t>
      </w:r>
      <w:r>
        <w:rPr>
          <w:rFonts w:ascii="Times New Roman" w:hAnsi="Times New Roman" w:cs="Times New Roman"/>
          <w:sz w:val="28"/>
          <w:szCs w:val="28"/>
        </w:rPr>
        <w:t>锡</w:t>
      </w:r>
      <w:r w:rsidRPr="003F4B07">
        <w:rPr>
          <w:rFonts w:ascii="Times New Roman" w:hAnsi="Times New Roman" w:cs="Times New Roman"/>
          <w:sz w:val="28"/>
          <w:szCs w:val="28"/>
        </w:rPr>
        <w:t>含量的测定</w:t>
      </w:r>
      <w:r w:rsidRPr="003F4B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电感耦合等离子体原子发射光谱法</w:t>
      </w:r>
    </w:p>
    <w:p w:rsidR="004B050E" w:rsidRPr="003F4B07" w:rsidRDefault="004B050E" w:rsidP="00FD4706">
      <w:pPr>
        <w:spacing w:beforeLines="50" w:afterLines="50" w:line="4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F4B07">
        <w:rPr>
          <w:rFonts w:ascii="Times New Roman" w:hAnsi="Times New Roman" w:cs="Times New Roman"/>
          <w:b/>
          <w:sz w:val="30"/>
          <w:szCs w:val="30"/>
        </w:rPr>
        <w:t>数据处理汇总</w:t>
      </w:r>
    </w:p>
    <w:p w:rsidR="004B050E" w:rsidRPr="003F4B07" w:rsidRDefault="004B050E" w:rsidP="004B050E">
      <w:pPr>
        <w:tabs>
          <w:tab w:val="left" w:pos="840"/>
        </w:tabs>
        <w:snapToGrid w:val="0"/>
        <w:ind w:firstLineChars="200" w:firstLine="480"/>
        <w:rPr>
          <w:rFonts w:ascii="Times New Roman" w:hAnsi="Times New Roman" w:cs="Times New Roman"/>
          <w:sz w:val="24"/>
        </w:rPr>
      </w:pPr>
      <w:r w:rsidRPr="003F4B07">
        <w:rPr>
          <w:rFonts w:ascii="Times New Roman" w:hAnsi="Times New Roman" w:cs="Times New Roman"/>
          <w:sz w:val="24"/>
          <w:szCs w:val="24"/>
        </w:rPr>
        <w:t>由锡矿山闪星锑业有限责任公司、</w:t>
      </w:r>
      <w:r w:rsidRPr="003F4B07">
        <w:rPr>
          <w:rFonts w:ascii="Times New Roman" w:hAnsi="Times New Roman" w:cs="Times New Roman"/>
          <w:kern w:val="0"/>
          <w:sz w:val="24"/>
          <w:szCs w:val="24"/>
        </w:rPr>
        <w:t>长沙矿冶院检测技术有限责任公司</w:t>
      </w:r>
      <w:r w:rsidRPr="003F4B07">
        <w:rPr>
          <w:rFonts w:ascii="Times New Roman" w:hAnsi="Times New Roman" w:cs="Times New Roman"/>
          <w:bCs/>
          <w:kern w:val="0"/>
          <w:sz w:val="24"/>
          <w:szCs w:val="24"/>
        </w:rPr>
        <w:t>、</w:t>
      </w:r>
      <w:r w:rsidRPr="003F4B07">
        <w:rPr>
          <w:rFonts w:ascii="Times New Roman" w:hAnsi="Times New Roman" w:cs="Times New Roman"/>
          <w:sz w:val="24"/>
          <w:szCs w:val="24"/>
        </w:rPr>
        <w:t>湖南辰州矿业股份有限公司、北矿检测技术股份有限公司、</w:t>
      </w:r>
      <w:r w:rsidRPr="004B050E">
        <w:rPr>
          <w:rFonts w:ascii="Times New Roman" w:cs="Times New Roman" w:hint="eastAsia"/>
          <w:sz w:val="24"/>
          <w:szCs w:val="24"/>
        </w:rPr>
        <w:t>郴州市产商品质量监督检验所</w:t>
      </w:r>
      <w:r>
        <w:rPr>
          <w:rFonts w:ascii="Times New Roman" w:hAnsi="Times New Roman" w:cs="Times New Roman"/>
          <w:sz w:val="24"/>
          <w:szCs w:val="24"/>
        </w:rPr>
        <w:t>、</w:t>
      </w:r>
      <w:r w:rsidRPr="004B050E">
        <w:rPr>
          <w:rFonts w:ascii="Times New Roman" w:cs="Times New Roman" w:hint="eastAsia"/>
          <w:sz w:val="24"/>
          <w:szCs w:val="24"/>
        </w:rPr>
        <w:t>广西南丹南方有色金属有限公司</w:t>
      </w:r>
      <w:r>
        <w:rPr>
          <w:rFonts w:ascii="Times New Roman" w:hAnsi="Times New Roman" w:cs="Times New Roman"/>
          <w:sz w:val="24"/>
          <w:szCs w:val="24"/>
        </w:rPr>
        <w:t>、</w:t>
      </w:r>
      <w:r w:rsidRPr="004B050E">
        <w:rPr>
          <w:rFonts w:ascii="Times New Roman" w:hAnsi="宋体" w:cs="Times New Roman"/>
          <w:kern w:val="0"/>
          <w:sz w:val="24"/>
          <w:szCs w:val="24"/>
        </w:rPr>
        <w:t>深圳市</w:t>
      </w:r>
      <w:r w:rsidRPr="004B050E">
        <w:rPr>
          <w:rFonts w:ascii="Times New Roman" w:cs="Times New Roman"/>
          <w:sz w:val="24"/>
          <w:szCs w:val="24"/>
        </w:rPr>
        <w:t>中金岭南有色金属股份有限公司</w:t>
      </w:r>
      <w:r>
        <w:rPr>
          <w:rFonts w:ascii="Times New Roman" w:hAnsi="Times New Roman" w:cs="Times New Roman"/>
          <w:sz w:val="24"/>
          <w:szCs w:val="24"/>
        </w:rPr>
        <w:t>、</w:t>
      </w:r>
      <w:r w:rsidRPr="004B050E">
        <w:rPr>
          <w:rFonts w:ascii="Times New Roman" w:hAnsi="宋体" w:cs="Times New Roman"/>
          <w:kern w:val="0"/>
          <w:sz w:val="24"/>
          <w:szCs w:val="24"/>
        </w:rPr>
        <w:t>东省科学院工业分析检测中心</w:t>
      </w:r>
      <w:r>
        <w:rPr>
          <w:rFonts w:ascii="Times New Roman" w:hAnsi="Times New Roman" w:cs="Times New Roman"/>
          <w:sz w:val="24"/>
          <w:szCs w:val="24"/>
        </w:rPr>
        <w:t>、</w:t>
      </w:r>
      <w:r w:rsidRPr="004B050E">
        <w:rPr>
          <w:rFonts w:ascii="Times New Roman" w:hAnsi="宋体" w:cs="Times New Roman"/>
          <w:kern w:val="0"/>
          <w:sz w:val="24"/>
          <w:szCs w:val="24"/>
        </w:rPr>
        <w:t>北矿检测技术股份有限公司</w:t>
      </w:r>
      <w:r>
        <w:rPr>
          <w:rFonts w:ascii="Times New Roman" w:hAnsi="Times New Roman" w:cs="Times New Roman"/>
          <w:sz w:val="24"/>
          <w:szCs w:val="24"/>
        </w:rPr>
        <w:t>、</w:t>
      </w:r>
      <w:r w:rsidRPr="004B050E">
        <w:rPr>
          <w:rFonts w:ascii="Times New Roman" w:hAnsi="宋体" w:cs="Times New Roman" w:hint="eastAsia"/>
          <w:kern w:val="0"/>
          <w:sz w:val="24"/>
          <w:szCs w:val="24"/>
        </w:rPr>
        <w:t>紫金铜业有限公司</w:t>
      </w:r>
      <w:r>
        <w:rPr>
          <w:rFonts w:ascii="Times New Roman" w:hAnsi="Times New Roman" w:cs="Times New Roman"/>
          <w:sz w:val="24"/>
          <w:szCs w:val="24"/>
        </w:rPr>
        <w:t>、</w:t>
      </w:r>
      <w:r w:rsidRPr="004B050E">
        <w:rPr>
          <w:rFonts w:ascii="Times New Roman" w:hAnsi="宋体" w:cs="Times New Roman" w:hint="eastAsia"/>
          <w:kern w:val="0"/>
          <w:sz w:val="24"/>
          <w:szCs w:val="24"/>
        </w:rPr>
        <w:t>江西铜信检验检测有限公司</w:t>
      </w:r>
      <w:r>
        <w:rPr>
          <w:rFonts w:ascii="Times New Roman" w:hAnsi="Times New Roman" w:cs="Times New Roman"/>
          <w:sz w:val="24"/>
          <w:szCs w:val="24"/>
        </w:rPr>
        <w:t>、</w:t>
      </w:r>
      <w:r w:rsidR="00465F31" w:rsidRPr="00465F31">
        <w:rPr>
          <w:rFonts w:ascii="Times New Roman" w:hAnsi="宋体" w:cs="Times New Roman" w:hint="eastAsia"/>
          <w:kern w:val="0"/>
          <w:sz w:val="24"/>
          <w:szCs w:val="24"/>
        </w:rPr>
        <w:t>防城港东途矿产检测有限公司</w:t>
      </w:r>
      <w:r w:rsidRPr="003F4B07">
        <w:rPr>
          <w:rFonts w:ascii="Times New Roman" w:hAnsi="Times New Roman" w:cs="Times New Roman"/>
          <w:sz w:val="24"/>
          <w:szCs w:val="24"/>
        </w:rPr>
        <w:t>等</w:t>
      </w:r>
      <w:r w:rsidR="00465F31">
        <w:rPr>
          <w:rFonts w:ascii="Times New Roman" w:hAnsi="Times New Roman" w:cs="Times New Roman" w:hint="eastAsia"/>
          <w:sz w:val="24"/>
          <w:szCs w:val="24"/>
        </w:rPr>
        <w:t>12</w:t>
      </w:r>
      <w:r w:rsidRPr="003F4B07">
        <w:rPr>
          <w:rFonts w:ascii="Times New Roman" w:hAnsi="Times New Roman" w:cs="Times New Roman"/>
          <w:sz w:val="24"/>
          <w:szCs w:val="24"/>
        </w:rPr>
        <w:t>家实验室</w:t>
      </w:r>
      <w:r w:rsidRPr="003F4B07">
        <w:rPr>
          <w:rFonts w:ascii="Times New Roman" w:hAnsi="Times New Roman" w:cs="Times New Roman"/>
          <w:sz w:val="24"/>
        </w:rPr>
        <w:t>按照标准</w:t>
      </w:r>
      <w:r w:rsidR="00465F31">
        <w:rPr>
          <w:rFonts w:ascii="Times New Roman" w:hAnsi="Times New Roman" w:cs="Times New Roman"/>
          <w:sz w:val="24"/>
        </w:rPr>
        <w:t>讨论稿</w:t>
      </w:r>
      <w:r w:rsidRPr="003F4B07">
        <w:rPr>
          <w:rFonts w:ascii="Times New Roman" w:hAnsi="Times New Roman" w:cs="Times New Roman"/>
          <w:sz w:val="24"/>
        </w:rPr>
        <w:t>要求对每个样品各进行</w:t>
      </w:r>
      <w:r w:rsidR="00465F31">
        <w:rPr>
          <w:rFonts w:ascii="Times New Roman" w:hAnsi="Times New Roman" w:cs="Times New Roman" w:hint="eastAsia"/>
          <w:sz w:val="24"/>
        </w:rPr>
        <w:t>11</w:t>
      </w:r>
      <w:r w:rsidRPr="003F4B07">
        <w:rPr>
          <w:rFonts w:ascii="Times New Roman" w:hAnsi="Times New Roman" w:cs="Times New Roman"/>
          <w:sz w:val="24"/>
        </w:rPr>
        <w:t>次</w:t>
      </w:r>
      <w:r w:rsidR="00465F31">
        <w:rPr>
          <w:rFonts w:ascii="Times New Roman" w:hAnsi="Times New Roman" w:cs="Times New Roman"/>
          <w:sz w:val="24"/>
        </w:rPr>
        <w:t>或</w:t>
      </w:r>
      <w:r w:rsidR="00465F31">
        <w:rPr>
          <w:rFonts w:ascii="Times New Roman" w:hAnsi="Times New Roman" w:cs="Times New Roman"/>
          <w:sz w:val="24"/>
        </w:rPr>
        <w:t>7</w:t>
      </w:r>
      <w:r w:rsidR="00465F31">
        <w:rPr>
          <w:rFonts w:ascii="Times New Roman" w:hAnsi="Times New Roman" w:cs="Times New Roman"/>
          <w:sz w:val="24"/>
        </w:rPr>
        <w:t>次</w:t>
      </w:r>
      <w:r w:rsidRPr="003F4B07">
        <w:rPr>
          <w:rFonts w:ascii="Times New Roman" w:hAnsi="Times New Roman" w:cs="Times New Roman"/>
          <w:sz w:val="24"/>
        </w:rPr>
        <w:t>独立测定。按照</w:t>
      </w:r>
      <w:r w:rsidRPr="003F4B07">
        <w:rPr>
          <w:rFonts w:ascii="Times New Roman" w:hAnsi="Times New Roman" w:cs="Times New Roman"/>
          <w:sz w:val="24"/>
        </w:rPr>
        <w:t>GB/T 6379.2-2004</w:t>
      </w:r>
      <w:r w:rsidRPr="003F4B07">
        <w:rPr>
          <w:rFonts w:ascii="Times New Roman" w:hAnsi="Times New Roman" w:cs="Times New Roman"/>
          <w:sz w:val="24"/>
        </w:rPr>
        <w:t>确定标准测量方法的重复性和再现性的基本方法的规定，对收到的数据进行了统计分析。</w:t>
      </w:r>
    </w:p>
    <w:p w:rsidR="004B050E" w:rsidRPr="003F4B07" w:rsidRDefault="004B050E" w:rsidP="00165959">
      <w:pPr>
        <w:spacing w:beforeLines="50" w:afterLines="50"/>
        <w:rPr>
          <w:rFonts w:ascii="Times New Roman" w:eastAsia="黑体" w:hAnsi="Times New Roman" w:cs="Times New Roman"/>
          <w:sz w:val="24"/>
          <w:szCs w:val="24"/>
        </w:rPr>
      </w:pPr>
      <w:r w:rsidRPr="003F4B07">
        <w:rPr>
          <w:rFonts w:ascii="Times New Roman" w:eastAsia="黑体" w:hAnsi="Times New Roman" w:cs="Times New Roman"/>
          <w:sz w:val="24"/>
          <w:szCs w:val="24"/>
        </w:rPr>
        <w:t xml:space="preserve">1  </w:t>
      </w:r>
      <w:r w:rsidRPr="003F4B07">
        <w:rPr>
          <w:rFonts w:ascii="Times New Roman" w:eastAsia="黑体" w:hAnsi="Times New Roman" w:cs="Times New Roman"/>
          <w:sz w:val="24"/>
          <w:szCs w:val="24"/>
        </w:rPr>
        <w:t>原始数据检验</w:t>
      </w:r>
    </w:p>
    <w:p w:rsidR="004B050E" w:rsidRPr="003F4B07" w:rsidRDefault="004B050E" w:rsidP="004B050E">
      <w:pPr>
        <w:tabs>
          <w:tab w:val="left" w:pos="840"/>
        </w:tabs>
        <w:snapToGrid w:val="0"/>
        <w:ind w:firstLineChars="200" w:firstLine="480"/>
        <w:rPr>
          <w:rFonts w:ascii="Times New Roman" w:hAnsi="Times New Roman" w:cs="Times New Roman"/>
          <w:sz w:val="24"/>
        </w:rPr>
      </w:pPr>
      <w:r w:rsidRPr="003F4B07">
        <w:rPr>
          <w:rFonts w:ascii="Times New Roman" w:hAnsi="Times New Roman" w:cs="Times New Roman"/>
          <w:sz w:val="24"/>
        </w:rPr>
        <w:t>汇总了各实验室试验原始数据，在柯克伦检验之前，为防止一个实验室内较高的变异来自某个测试结果，对各实验室内每个水平的的数据进行格拉布斯检验，剔除离群值，其余所有数据参与后续计算。</w:t>
      </w:r>
    </w:p>
    <w:p w:rsidR="004B050E" w:rsidRPr="003F4B07" w:rsidRDefault="004B050E" w:rsidP="00165959">
      <w:pPr>
        <w:tabs>
          <w:tab w:val="left" w:pos="840"/>
        </w:tabs>
        <w:snapToGrid w:val="0"/>
        <w:spacing w:beforeLines="50"/>
        <w:ind w:firstLineChars="200" w:firstLine="482"/>
        <w:rPr>
          <w:rFonts w:ascii="Times New Roman" w:hAnsi="Times New Roman" w:cs="Times New Roman"/>
          <w:b/>
          <w:sz w:val="24"/>
        </w:rPr>
      </w:pPr>
      <w:r w:rsidRPr="003F4B07">
        <w:rPr>
          <w:rFonts w:ascii="Times New Roman" w:hAnsi="Times New Roman" w:cs="Times New Roman"/>
          <w:b/>
          <w:sz w:val="24"/>
        </w:rPr>
        <w:t>锡矿山闪星锑业有限责任公司原始数据及格拉布斯检验结果见表</w:t>
      </w:r>
      <w:r w:rsidRPr="003F4B07">
        <w:rPr>
          <w:rFonts w:ascii="Times New Roman" w:hAnsi="Times New Roman" w:cs="Times New Roman"/>
          <w:b/>
          <w:sz w:val="24"/>
        </w:rPr>
        <w:t>1-1</w:t>
      </w:r>
      <w:r w:rsidRPr="003F4B07">
        <w:rPr>
          <w:rFonts w:ascii="Times New Roman" w:hAnsi="Times New Roman" w:cs="Times New Roman"/>
          <w:b/>
          <w:sz w:val="24"/>
        </w:rPr>
        <w:t>。</w:t>
      </w:r>
    </w:p>
    <w:p w:rsidR="004B050E" w:rsidRPr="003F4B07" w:rsidRDefault="004B050E" w:rsidP="004B050E">
      <w:pPr>
        <w:rPr>
          <w:rFonts w:ascii="Times New Roman" w:hAnsi="Times New Roman" w:cs="Times New Roman"/>
          <w:b/>
          <w:szCs w:val="21"/>
        </w:rPr>
      </w:pPr>
      <w:r w:rsidRPr="003F4B07">
        <w:rPr>
          <w:rFonts w:ascii="Times New Roman" w:hAnsi="Times New Roman" w:cs="Times New Roman"/>
          <w:b/>
          <w:szCs w:val="21"/>
        </w:rPr>
        <w:t xml:space="preserve">           </w:t>
      </w:r>
      <w:r w:rsidRPr="003F4B07">
        <w:rPr>
          <w:rFonts w:ascii="Times New Roman" w:hAnsi="Times New Roman" w:cs="Times New Roman"/>
          <w:b/>
          <w:szCs w:val="21"/>
        </w:rPr>
        <w:t>表</w:t>
      </w:r>
      <w:r w:rsidRPr="003F4B07">
        <w:rPr>
          <w:rFonts w:ascii="Times New Roman" w:hAnsi="Times New Roman" w:cs="Times New Roman"/>
          <w:b/>
          <w:szCs w:val="21"/>
        </w:rPr>
        <w:t>1-1</w:t>
      </w:r>
      <w:r w:rsidRPr="003F4B07">
        <w:rPr>
          <w:rFonts w:ascii="Times New Roman" w:hAnsi="Times New Roman" w:cs="Times New Roman"/>
          <w:b/>
          <w:szCs w:val="21"/>
        </w:rPr>
        <w:t>锡矿山闪星锑业有限责任公司原始数据及格拉布斯检验结果</w:t>
      </w:r>
      <w:r w:rsidRPr="003F4B07">
        <w:rPr>
          <w:rFonts w:ascii="Times New Roman" w:hAnsi="Times New Roman" w:cs="Times New Roman"/>
          <w:b/>
          <w:szCs w:val="21"/>
        </w:rPr>
        <w:t xml:space="preserve">   %</w:t>
      </w:r>
    </w:p>
    <w:tbl>
      <w:tblPr>
        <w:tblW w:w="3874" w:type="pct"/>
        <w:tblInd w:w="1057" w:type="dxa"/>
        <w:tblLook w:val="04A0"/>
      </w:tblPr>
      <w:tblGrid>
        <w:gridCol w:w="1185"/>
        <w:gridCol w:w="1247"/>
        <w:gridCol w:w="1247"/>
        <w:gridCol w:w="1247"/>
        <w:gridCol w:w="1247"/>
        <w:gridCol w:w="1243"/>
      </w:tblGrid>
      <w:tr w:rsidR="00465F31" w:rsidRPr="003F4B07" w:rsidTr="006B60CC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1" w:rsidRPr="003F4B07" w:rsidRDefault="00465F31" w:rsidP="0009384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样品名称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1" w:rsidRPr="003F4B07" w:rsidRDefault="00465F31" w:rsidP="0009384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F4B07">
              <w:rPr>
                <w:rFonts w:ascii="Times New Roman" w:hAnsi="Times New Roman" w:cs="Times New Roman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1" w:rsidRPr="003F4B07" w:rsidRDefault="00465F31" w:rsidP="0009384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szCs w:val="21"/>
              </w:rPr>
              <w:t>2</w:t>
            </w:r>
            <w:r w:rsidRPr="003F4B07">
              <w:rPr>
                <w:rFonts w:ascii="Times New Roman" w:hAnsi="Times New Roman" w:cs="Times New Roman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1" w:rsidRPr="003F4B07" w:rsidRDefault="00465F31" w:rsidP="0009384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F31" w:rsidRPr="003F4B07" w:rsidRDefault="00465F31" w:rsidP="0009384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F31" w:rsidRPr="003F4B07" w:rsidRDefault="00465F31" w:rsidP="0009384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</w:tr>
      <w:tr w:rsidR="006B60CC" w:rsidRPr="003F4B07" w:rsidTr="006B60CC"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0CC" w:rsidRPr="001652D4" w:rsidRDefault="006B60CC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C2D1A">
              <w:rPr>
                <w:rFonts w:ascii="Times New Roman" w:hAnsi="Times New Roman"/>
                <w:kern w:val="0"/>
                <w:szCs w:val="21"/>
              </w:rPr>
              <w:t>0.0256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0.131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pStyle w:val="af0"/>
              <w:spacing w:after="0"/>
              <w:jc w:val="center"/>
              <w:rPr>
                <w:rFonts w:ascii="Times New Roman" w:hAnsi="Times New Roman"/>
                <w:szCs w:val="21"/>
                <w:vertAlign w:val="superscript"/>
              </w:rPr>
            </w:pPr>
            <w:r w:rsidRPr="009C2D1A">
              <w:rPr>
                <w:rFonts w:ascii="Times New Roman" w:hAnsi="Times New Roman"/>
                <w:szCs w:val="21"/>
              </w:rPr>
              <w:t>0.57</w:t>
            </w:r>
            <w:r w:rsidR="005E327A" w:rsidRPr="009C2D1A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1.16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CC" w:rsidRPr="009C2D1A" w:rsidRDefault="006B60CC" w:rsidP="00093840">
            <w:pPr>
              <w:pStyle w:val="af0"/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9C2D1A">
              <w:rPr>
                <w:rFonts w:ascii="Times New Roman" w:hAnsi="Times New Roman"/>
                <w:szCs w:val="21"/>
              </w:rPr>
              <w:t>2.16</w:t>
            </w:r>
          </w:p>
        </w:tc>
      </w:tr>
      <w:tr w:rsidR="006B60CC" w:rsidRPr="003F4B07" w:rsidTr="006B60CC"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0CC" w:rsidRPr="001652D4" w:rsidRDefault="006B60CC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C2D1A">
              <w:rPr>
                <w:rFonts w:ascii="Times New Roman" w:hAnsi="Times New Roman"/>
                <w:kern w:val="0"/>
                <w:szCs w:val="21"/>
              </w:rPr>
              <w:t>0.0246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0.129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pStyle w:val="af0"/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9C2D1A">
              <w:rPr>
                <w:rFonts w:ascii="Times New Roman" w:hAnsi="Times New Roman"/>
                <w:szCs w:val="21"/>
              </w:rPr>
              <w:t>0.59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1.15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2.29</w:t>
            </w:r>
          </w:p>
        </w:tc>
      </w:tr>
      <w:tr w:rsidR="006B60CC" w:rsidRPr="003F4B07" w:rsidTr="006B60CC"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0CC" w:rsidRPr="001652D4" w:rsidRDefault="006B60CC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C2D1A">
              <w:rPr>
                <w:rFonts w:ascii="Times New Roman" w:hAnsi="Times New Roman"/>
                <w:kern w:val="0"/>
                <w:szCs w:val="21"/>
              </w:rPr>
              <w:t>0.0273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0.126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pStyle w:val="af0"/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9C2D1A">
              <w:rPr>
                <w:rFonts w:ascii="Times New Roman" w:hAnsi="Times New Roman"/>
                <w:szCs w:val="21"/>
              </w:rPr>
              <w:t>0.62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1.09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2.18</w:t>
            </w:r>
          </w:p>
        </w:tc>
      </w:tr>
      <w:tr w:rsidR="006B60CC" w:rsidRPr="003F4B07" w:rsidTr="006B60CC"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0CC" w:rsidRPr="001652D4" w:rsidRDefault="006B60CC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C2D1A">
              <w:rPr>
                <w:rFonts w:ascii="Times New Roman" w:hAnsi="Times New Roman"/>
                <w:kern w:val="0"/>
                <w:szCs w:val="21"/>
              </w:rPr>
              <w:t>0.0247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0.128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pStyle w:val="af0"/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9C2D1A">
              <w:rPr>
                <w:rFonts w:ascii="Times New Roman" w:hAnsi="Times New Roman"/>
                <w:szCs w:val="21"/>
              </w:rPr>
              <w:t>0.60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1.13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  <w:vertAlign w:val="superscript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2.34</w:t>
            </w:r>
            <w:r w:rsidR="009C2D1A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</w:p>
        </w:tc>
      </w:tr>
      <w:tr w:rsidR="006B60CC" w:rsidRPr="003F4B07" w:rsidTr="006B60CC"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0CC" w:rsidRPr="001652D4" w:rsidRDefault="006B60CC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C2D1A">
              <w:rPr>
                <w:rFonts w:ascii="Times New Roman" w:hAnsi="Times New Roman"/>
                <w:kern w:val="0"/>
                <w:szCs w:val="21"/>
              </w:rPr>
              <w:t>0.0257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0.132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0.63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1.11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2.20</w:t>
            </w:r>
          </w:p>
        </w:tc>
      </w:tr>
      <w:tr w:rsidR="006B60CC" w:rsidRPr="003F4B07" w:rsidTr="006B60CC"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0CC" w:rsidRPr="001652D4" w:rsidRDefault="006B60CC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C2D1A">
              <w:rPr>
                <w:rFonts w:ascii="Times New Roman" w:hAnsi="Times New Roman"/>
                <w:kern w:val="0"/>
                <w:szCs w:val="21"/>
              </w:rPr>
              <w:t>0.0278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0.134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0.60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1.16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2.19</w:t>
            </w:r>
          </w:p>
        </w:tc>
      </w:tr>
      <w:tr w:rsidR="006B60CC" w:rsidRPr="003F4B07" w:rsidTr="006B60CC"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0CC" w:rsidRPr="001652D4" w:rsidRDefault="006B60CC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C2D1A">
              <w:rPr>
                <w:rFonts w:ascii="Times New Roman" w:hAnsi="Times New Roman"/>
                <w:kern w:val="0"/>
                <w:szCs w:val="21"/>
              </w:rPr>
              <w:t>0.0277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C2D1A">
              <w:rPr>
                <w:rFonts w:ascii="Times New Roman" w:hAnsi="Times New Roman"/>
                <w:kern w:val="0"/>
                <w:szCs w:val="21"/>
              </w:rPr>
              <w:t>0.132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pStyle w:val="af0"/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9C2D1A">
              <w:rPr>
                <w:rFonts w:ascii="Times New Roman" w:hAnsi="Times New Roman"/>
                <w:szCs w:val="21"/>
              </w:rPr>
              <w:t>0.61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1.16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2.19</w:t>
            </w:r>
          </w:p>
        </w:tc>
      </w:tr>
      <w:tr w:rsidR="006B60CC" w:rsidRPr="003F4B07" w:rsidTr="006B60CC"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0CC" w:rsidRPr="001652D4" w:rsidRDefault="006B60CC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C2D1A">
              <w:rPr>
                <w:rFonts w:ascii="Times New Roman" w:hAnsi="Times New Roman"/>
                <w:kern w:val="0"/>
                <w:szCs w:val="21"/>
              </w:rPr>
              <w:t>0.0273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C2D1A">
              <w:rPr>
                <w:rFonts w:ascii="Times New Roman" w:hAnsi="Times New Roman"/>
                <w:kern w:val="0"/>
                <w:szCs w:val="21"/>
              </w:rPr>
              <w:t>0.133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pStyle w:val="af0"/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9C2D1A">
              <w:rPr>
                <w:rFonts w:ascii="Times New Roman" w:hAnsi="Times New Roman"/>
                <w:szCs w:val="21"/>
              </w:rPr>
              <w:t>0.62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1.18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2.20</w:t>
            </w:r>
          </w:p>
        </w:tc>
      </w:tr>
      <w:tr w:rsidR="006B60CC" w:rsidRPr="003F4B07" w:rsidTr="006B60CC"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0CC" w:rsidRPr="001652D4" w:rsidRDefault="006B60CC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C2D1A">
              <w:rPr>
                <w:rFonts w:ascii="Times New Roman" w:hAnsi="Times New Roman"/>
                <w:kern w:val="0"/>
                <w:szCs w:val="21"/>
              </w:rPr>
              <w:t>0.0278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C2D1A">
              <w:rPr>
                <w:rFonts w:ascii="Times New Roman" w:hAnsi="Times New Roman"/>
                <w:kern w:val="0"/>
                <w:szCs w:val="21"/>
              </w:rPr>
              <w:t>0.131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pStyle w:val="af0"/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9C2D1A">
              <w:rPr>
                <w:rFonts w:ascii="Times New Roman" w:hAnsi="Times New Roman"/>
                <w:szCs w:val="21"/>
              </w:rPr>
              <w:t>0.62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1.10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2.20</w:t>
            </w:r>
          </w:p>
        </w:tc>
      </w:tr>
      <w:tr w:rsidR="006B60CC" w:rsidRPr="003F4B07" w:rsidTr="006B60CC"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0CC" w:rsidRPr="001652D4" w:rsidRDefault="006B60CC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0.0263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0.127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0.60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1.14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2.21</w:t>
            </w:r>
          </w:p>
        </w:tc>
      </w:tr>
      <w:tr w:rsidR="006B60CC" w:rsidRPr="003F4B07" w:rsidTr="006B60CC"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0CC" w:rsidRPr="001652D4" w:rsidRDefault="006B60CC" w:rsidP="000938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0.0265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0.129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0.61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1.11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2.25</w:t>
            </w:r>
          </w:p>
        </w:tc>
      </w:tr>
      <w:tr w:rsidR="006B60CC" w:rsidRPr="003F4B07" w:rsidTr="006B60CC"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5D0866" w:rsidRDefault="006B60CC" w:rsidP="0009384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D0866">
              <w:rPr>
                <w:rFonts w:ascii="Times New Roman" w:hAnsi="Times New Roman" w:cs="Times New Roman"/>
                <w:kern w:val="0"/>
                <w:szCs w:val="21"/>
              </w:rPr>
              <w:t>平均值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0.0265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0.130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0.61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1.14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2.22</w:t>
            </w:r>
          </w:p>
        </w:tc>
      </w:tr>
      <w:tr w:rsidR="006B60CC" w:rsidRPr="003F4B07" w:rsidTr="006B60CC"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5D0866" w:rsidRDefault="006B60CC" w:rsidP="0009384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D0866">
              <w:rPr>
                <w:rFonts w:ascii="Times New Roman" w:hAnsi="Times New Roman" w:cs="Times New Roman"/>
                <w:szCs w:val="21"/>
              </w:rPr>
              <w:t>S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6B60CC">
            <w:pPr>
              <w:jc w:val="center"/>
              <w:rPr>
                <w:rFonts w:ascii="Times New Roman" w:hAnsi="Times New Roman" w:cs="Times New Roman"/>
                <w:szCs w:val="21"/>
                <w:vertAlign w:val="superscript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1.20*10</w:t>
            </w:r>
            <w:r w:rsidRPr="009C2D1A">
              <w:rPr>
                <w:rFonts w:ascii="Times New Roman" w:hAnsi="Times New Roman" w:cs="Times New Roman"/>
                <w:szCs w:val="21"/>
                <w:vertAlign w:val="superscript"/>
              </w:rPr>
              <w:t>-3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6B60CC">
            <w:pPr>
              <w:ind w:right="90"/>
              <w:jc w:val="right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2.56*10</w:t>
            </w:r>
            <w:r w:rsidRPr="009C2D1A">
              <w:rPr>
                <w:rFonts w:ascii="Times New Roman" w:hAnsi="Times New Roman" w:cs="Times New Roman"/>
                <w:szCs w:val="21"/>
                <w:vertAlign w:val="superscript"/>
              </w:rPr>
              <w:t>-3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CC" w:rsidRPr="009C2D1A" w:rsidRDefault="006B60CC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1.69*10</w:t>
            </w:r>
            <w:r w:rsidRPr="009C2D1A">
              <w:rPr>
                <w:rFonts w:ascii="Times New Roman" w:hAnsi="Times New Roman" w:cs="Times New Roman"/>
                <w:szCs w:val="21"/>
                <w:vertAlign w:val="superscript"/>
              </w:rPr>
              <w:t>-2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CC" w:rsidRPr="009C2D1A" w:rsidRDefault="006B60CC" w:rsidP="006B60CC">
            <w:pPr>
              <w:ind w:right="90"/>
              <w:jc w:val="right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2.94*10</w:t>
            </w:r>
            <w:r w:rsidRPr="009C2D1A">
              <w:rPr>
                <w:rFonts w:ascii="Times New Roman" w:hAnsi="Times New Roman" w:cs="Times New Roman"/>
                <w:szCs w:val="21"/>
                <w:vertAlign w:val="superscript"/>
              </w:rPr>
              <w:t>-2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CC" w:rsidRPr="009C2D1A" w:rsidRDefault="006B60CC" w:rsidP="006B60CC">
            <w:pPr>
              <w:ind w:right="90"/>
              <w:jc w:val="right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5.34*10</w:t>
            </w:r>
            <w:r w:rsidRPr="009C2D1A">
              <w:rPr>
                <w:rFonts w:ascii="Times New Roman" w:hAnsi="Times New Roman" w:cs="Times New Roman"/>
                <w:szCs w:val="21"/>
                <w:vertAlign w:val="superscript"/>
              </w:rPr>
              <w:t>-2</w:t>
            </w:r>
          </w:p>
        </w:tc>
      </w:tr>
      <w:tr w:rsidR="00465F31" w:rsidRPr="003F4B07" w:rsidTr="006B60CC"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1" w:rsidRPr="003F4B07" w:rsidRDefault="00465F31" w:rsidP="0009384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最大值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F31" w:rsidRPr="009C2D1A" w:rsidRDefault="0018766D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kern w:val="0"/>
                <w:szCs w:val="21"/>
              </w:rPr>
              <w:t>0.0278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1" w:rsidRPr="009C2D1A" w:rsidRDefault="0018766D" w:rsidP="0009384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0.134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F31" w:rsidRPr="009C2D1A" w:rsidRDefault="0018766D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0.63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F31" w:rsidRPr="009C2D1A" w:rsidRDefault="0018766D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1.18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F31" w:rsidRPr="009C2D1A" w:rsidRDefault="0018766D" w:rsidP="000938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2.34</w:t>
            </w:r>
          </w:p>
        </w:tc>
      </w:tr>
      <w:tr w:rsidR="00465F31" w:rsidRPr="003F4B07" w:rsidTr="006B60CC"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1" w:rsidRPr="003F4B07" w:rsidRDefault="00465F31" w:rsidP="0009384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最小值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1" w:rsidRPr="009C2D1A" w:rsidRDefault="0018766D" w:rsidP="0009384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C2D1A">
              <w:rPr>
                <w:rFonts w:ascii="Times New Roman" w:hAnsi="Times New Roman" w:cs="Times New Roman"/>
                <w:kern w:val="0"/>
                <w:szCs w:val="21"/>
              </w:rPr>
              <w:t>0.0246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1" w:rsidRPr="009C2D1A" w:rsidRDefault="0018766D" w:rsidP="0009384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0.126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1" w:rsidRPr="009C2D1A" w:rsidRDefault="0018766D" w:rsidP="0009384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0.57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F31" w:rsidRPr="009C2D1A" w:rsidRDefault="0018766D" w:rsidP="0009384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1.09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F31" w:rsidRPr="009C2D1A" w:rsidRDefault="0018766D" w:rsidP="0009384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C2D1A">
              <w:rPr>
                <w:rFonts w:ascii="Times New Roman" w:hAnsi="Times New Roman" w:cs="Times New Roman"/>
                <w:szCs w:val="21"/>
              </w:rPr>
              <w:t>2.16</w:t>
            </w:r>
          </w:p>
        </w:tc>
      </w:tr>
      <w:tr w:rsidR="00465F31" w:rsidRPr="003F4B07" w:rsidTr="006B60CC"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1" w:rsidRPr="003F4B07" w:rsidRDefault="00465F31" w:rsidP="0009384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</w:t>
            </w: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  <w:vertAlign w:val="subscript"/>
              </w:rPr>
              <w:t>max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1" w:rsidRPr="009C2D1A" w:rsidRDefault="009C2D1A" w:rsidP="0009384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C2D1A">
              <w:rPr>
                <w:rFonts w:ascii="Times New Roman" w:hAnsi="Times New Roman" w:cs="Times New Roman"/>
                <w:kern w:val="0"/>
                <w:szCs w:val="21"/>
              </w:rPr>
              <w:t>1.083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1" w:rsidRPr="009C2D1A" w:rsidRDefault="009C2D1A" w:rsidP="0009384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1.562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1" w:rsidRPr="009C2D1A" w:rsidRDefault="009C2D1A" w:rsidP="0009384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1.183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F31" w:rsidRPr="009C2D1A" w:rsidRDefault="009C2D1A" w:rsidP="0009384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1.360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F31" w:rsidRPr="009C2D1A" w:rsidRDefault="009C2D1A" w:rsidP="0009384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2.247</w:t>
            </w:r>
            <w:r>
              <w:rPr>
                <w:rFonts w:ascii="Times New Roman" w:hAnsi="Times New Roman" w:cs="Times New Roman" w:hint="eastAsia"/>
                <w:kern w:val="0"/>
                <w:szCs w:val="21"/>
                <w:vertAlign w:val="superscript"/>
              </w:rPr>
              <w:t>*</w:t>
            </w:r>
          </w:p>
        </w:tc>
      </w:tr>
      <w:tr w:rsidR="00465F31" w:rsidRPr="003F4B07" w:rsidTr="006B60CC"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1" w:rsidRPr="003F4B07" w:rsidRDefault="00465F31" w:rsidP="0009384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</w:t>
            </w: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  <w:vertAlign w:val="subscript"/>
              </w:rPr>
              <w:t>min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1" w:rsidRPr="009C2D1A" w:rsidRDefault="009C2D1A" w:rsidP="0009384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1.583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1" w:rsidRPr="009C2D1A" w:rsidRDefault="009C2D1A" w:rsidP="0009384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1.562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1" w:rsidRPr="009C2D1A" w:rsidRDefault="009C2D1A" w:rsidP="0009384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2.367</w:t>
            </w:r>
            <w:r>
              <w:rPr>
                <w:rFonts w:ascii="Times New Roman" w:hAnsi="Times New Roman" w:cs="Times New Roman" w:hint="eastAsia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F31" w:rsidRPr="009C2D1A" w:rsidRDefault="009C2D1A" w:rsidP="0009384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1.701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F31" w:rsidRPr="009C2D1A" w:rsidRDefault="009C2D1A" w:rsidP="0009384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1.124</w:t>
            </w:r>
          </w:p>
        </w:tc>
      </w:tr>
    </w:tbl>
    <w:p w:rsidR="00325226" w:rsidRDefault="00325226" w:rsidP="00325226">
      <w:pPr>
        <w:tabs>
          <w:tab w:val="left" w:pos="840"/>
        </w:tabs>
        <w:snapToGrid w:val="0"/>
        <w:ind w:firstLineChars="200" w:firstLine="480"/>
        <w:rPr>
          <w:rFonts w:ascii="Times New Roman" w:hAnsi="Times New Roman" w:cs="Times New Roman"/>
          <w:sz w:val="24"/>
        </w:rPr>
      </w:pPr>
      <w:r w:rsidRPr="00D82E9A">
        <w:rPr>
          <w:rFonts w:ascii="Times New Roman" w:hAnsi="Times New Roman" w:cs="Times New Roman"/>
          <w:sz w:val="24"/>
        </w:rPr>
        <w:t>表</w:t>
      </w:r>
      <w:r>
        <w:rPr>
          <w:rFonts w:ascii="Times New Roman" w:hAnsi="Times New Roman" w:cs="Times New Roman" w:hint="eastAsia"/>
          <w:sz w:val="24"/>
        </w:rPr>
        <w:t>1-1</w:t>
      </w:r>
      <w:r w:rsidRPr="00D82E9A">
        <w:rPr>
          <w:rFonts w:ascii="Times New Roman" w:hAnsi="Times New Roman" w:cs="Times New Roman"/>
          <w:sz w:val="24"/>
        </w:rPr>
        <w:t>格拉布斯检验结果表明测定结果中</w:t>
      </w:r>
      <w:r w:rsidR="003352EC" w:rsidRPr="003352EC">
        <w:rPr>
          <w:rFonts w:ascii="Times New Roman" w:hAnsi="Times New Roman" w:cs="Times New Roman" w:hint="eastAsia"/>
          <w:sz w:val="24"/>
          <w:szCs w:val="24"/>
        </w:rPr>
        <w:t>3</w:t>
      </w:r>
      <w:r w:rsidRPr="003352EC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Pr="003352EC">
        <w:rPr>
          <w:rFonts w:ascii="Times New Roman" w:hAnsi="Times New Roman" w:cs="Times New Roman"/>
          <w:sz w:val="24"/>
          <w:szCs w:val="24"/>
        </w:rPr>
        <w:t>样第</w:t>
      </w:r>
      <w:r w:rsidR="006B60CC" w:rsidRPr="003352EC">
        <w:rPr>
          <w:rFonts w:ascii="Times New Roman" w:hAnsi="Times New Roman" w:cs="Times New Roman" w:hint="eastAsia"/>
          <w:sz w:val="24"/>
          <w:szCs w:val="24"/>
        </w:rPr>
        <w:t>1</w:t>
      </w:r>
      <w:r w:rsidRPr="003352EC">
        <w:rPr>
          <w:rFonts w:ascii="Times New Roman" w:hAnsi="Times New Roman" w:cs="Times New Roman" w:hint="eastAsia"/>
          <w:sz w:val="24"/>
          <w:szCs w:val="24"/>
        </w:rPr>
        <w:t>个数据</w:t>
      </w:r>
      <w:r w:rsidR="003352EC" w:rsidRPr="003352EC">
        <w:rPr>
          <w:rFonts w:ascii="Times New Roman" w:hAnsi="Times New Roman" w:cs="Times New Roman" w:hint="eastAsia"/>
          <w:sz w:val="24"/>
          <w:szCs w:val="24"/>
        </w:rPr>
        <w:t>、</w:t>
      </w:r>
      <w:r w:rsidR="003352EC" w:rsidRPr="003352EC">
        <w:rPr>
          <w:rFonts w:ascii="Times New Roman" w:hAnsi="Times New Roman" w:cs="Times New Roman" w:hint="eastAsia"/>
          <w:sz w:val="24"/>
          <w:szCs w:val="24"/>
        </w:rPr>
        <w:t>5</w:t>
      </w:r>
      <w:r w:rsidR="003352EC" w:rsidRPr="003352EC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="003352EC" w:rsidRPr="003352EC">
        <w:rPr>
          <w:rFonts w:ascii="Times New Roman" w:hAnsi="Times New Roman" w:cs="Times New Roman"/>
          <w:sz w:val="24"/>
          <w:szCs w:val="24"/>
        </w:rPr>
        <w:t>样第</w:t>
      </w:r>
      <w:r w:rsidR="003352EC" w:rsidRPr="003352EC">
        <w:rPr>
          <w:rFonts w:ascii="Times New Roman" w:hAnsi="Times New Roman" w:cs="Times New Roman" w:hint="eastAsia"/>
          <w:sz w:val="24"/>
          <w:szCs w:val="24"/>
        </w:rPr>
        <w:t>4</w:t>
      </w:r>
      <w:r w:rsidR="003352EC" w:rsidRPr="003352EC">
        <w:rPr>
          <w:rFonts w:ascii="Times New Roman" w:hAnsi="Times New Roman" w:cs="Times New Roman" w:hint="eastAsia"/>
          <w:sz w:val="24"/>
          <w:szCs w:val="24"/>
        </w:rPr>
        <w:t>个数据</w:t>
      </w:r>
      <w:r w:rsidRPr="003352EC">
        <w:rPr>
          <w:rFonts w:ascii="Times New Roman" w:hAnsi="Times New Roman" w:cs="Times New Roman" w:hint="eastAsia"/>
          <w:sz w:val="24"/>
          <w:szCs w:val="24"/>
        </w:rPr>
        <w:t>为</w:t>
      </w:r>
      <w:r w:rsidRPr="003352EC">
        <w:rPr>
          <w:rFonts w:hint="eastAsia"/>
          <w:sz w:val="24"/>
          <w:szCs w:val="24"/>
        </w:rPr>
        <w:t>岐离值</w:t>
      </w:r>
      <w:r w:rsidR="00FF43EB">
        <w:rPr>
          <w:rFonts w:hint="eastAsia"/>
          <w:sz w:val="24"/>
          <w:szCs w:val="24"/>
        </w:rPr>
        <w:t>（</w:t>
      </w:r>
      <w:r w:rsidR="00FF43EB">
        <w:rPr>
          <w:rFonts w:ascii="Times New Roman" w:hAnsi="Times New Roman" w:cs="Times New Roman" w:hint="eastAsia"/>
          <w:sz w:val="24"/>
        </w:rPr>
        <w:t>上标</w:t>
      </w:r>
      <w:r w:rsidR="00FF43EB">
        <w:rPr>
          <w:rFonts w:ascii="Times New Roman" w:hAnsi="Times New Roman" w:cs="Times New Roman" w:hint="eastAsia"/>
          <w:sz w:val="24"/>
        </w:rPr>
        <w:t xml:space="preserve"> </w:t>
      </w:r>
      <w:r w:rsidR="00FF43EB">
        <w:rPr>
          <w:rFonts w:ascii="Times New Roman" w:hAnsi="Times New Roman" w:cs="Times New Roman" w:hint="eastAsia"/>
          <w:sz w:val="24"/>
        </w:rPr>
        <w:t>用“</w:t>
      </w:r>
      <w:r w:rsidR="00FF43EB">
        <w:rPr>
          <w:rFonts w:ascii="Times New Roman" w:hAnsi="Times New Roman" w:cs="Times New Roman" w:hint="eastAsia"/>
          <w:sz w:val="24"/>
          <w:vertAlign w:val="superscript"/>
        </w:rPr>
        <w:t>*</w:t>
      </w:r>
      <w:r w:rsidR="00FF43EB">
        <w:rPr>
          <w:rFonts w:ascii="Times New Roman" w:hAnsi="Times New Roman" w:cs="Times New Roman" w:hint="eastAsia"/>
          <w:sz w:val="24"/>
        </w:rPr>
        <w:t>”标注）</w:t>
      </w:r>
      <w:r>
        <w:rPr>
          <w:rFonts w:ascii="Times New Roman" w:hAnsi="Times New Roman" w:cs="Times New Roman"/>
          <w:sz w:val="24"/>
        </w:rPr>
        <w:t>，保留参与</w:t>
      </w:r>
      <w:r>
        <w:rPr>
          <w:rFonts w:ascii="Times New Roman" w:hAnsi="Times New Roman" w:cs="Times New Roman" w:hint="eastAsia"/>
          <w:sz w:val="24"/>
        </w:rPr>
        <w:t>后续计算，其余结果中无异常值</w:t>
      </w:r>
      <w:r w:rsidRPr="00D82E9A">
        <w:rPr>
          <w:rFonts w:ascii="Times New Roman" w:hAnsi="Times New Roman" w:cs="Times New Roman"/>
          <w:sz w:val="24"/>
        </w:rPr>
        <w:t>（当</w:t>
      </w:r>
      <w:r w:rsidRPr="00D82E9A">
        <w:rPr>
          <w:rFonts w:ascii="Times New Roman" w:hAnsi="Times New Roman" w:cs="Times New Roman"/>
          <w:sz w:val="24"/>
        </w:rPr>
        <w:t>n=11</w:t>
      </w:r>
      <w:r w:rsidRPr="00D82E9A">
        <w:rPr>
          <w:rFonts w:ascii="Times New Roman" w:hAnsi="Times New Roman" w:cs="Times New Roman"/>
          <w:sz w:val="24"/>
        </w:rPr>
        <w:t>，</w:t>
      </w:r>
      <w:r w:rsidRPr="00D82E9A">
        <w:rPr>
          <w:rFonts w:ascii="Times New Roman" w:hAnsi="Times New Roman" w:cs="Times New Roman"/>
          <w:sz w:val="24"/>
        </w:rPr>
        <w:t>α=0.05</w:t>
      </w:r>
      <w:r w:rsidRPr="00D82E9A">
        <w:rPr>
          <w:rFonts w:ascii="Times New Roman" w:hAnsi="Times New Roman" w:cs="Times New Roman"/>
          <w:sz w:val="24"/>
        </w:rPr>
        <w:t>时临界值为</w:t>
      </w:r>
      <w:r w:rsidRPr="00D82E9A">
        <w:rPr>
          <w:rFonts w:ascii="Times New Roman" w:hAnsi="Times New Roman" w:cs="Times New Roman"/>
          <w:sz w:val="24"/>
        </w:rPr>
        <w:t>2.234</w:t>
      </w:r>
      <w:r w:rsidRPr="00D82E9A">
        <w:rPr>
          <w:rFonts w:ascii="Times New Roman" w:hAnsi="Times New Roman" w:cs="Times New Roman"/>
          <w:sz w:val="24"/>
        </w:rPr>
        <w:t>，</w:t>
      </w:r>
      <w:r w:rsidRPr="00D82E9A">
        <w:rPr>
          <w:rFonts w:ascii="Times New Roman" w:hAnsi="Times New Roman" w:cs="Times New Roman"/>
          <w:sz w:val="24"/>
        </w:rPr>
        <w:t>α=0.01</w:t>
      </w:r>
      <w:r w:rsidRPr="00D82E9A">
        <w:rPr>
          <w:rFonts w:ascii="Times New Roman" w:hAnsi="Times New Roman" w:cs="Times New Roman"/>
          <w:sz w:val="24"/>
        </w:rPr>
        <w:t>时临界值为</w:t>
      </w:r>
      <w:r w:rsidRPr="00D82E9A">
        <w:rPr>
          <w:rFonts w:ascii="Times New Roman" w:hAnsi="Times New Roman" w:cs="Times New Roman"/>
          <w:sz w:val="24"/>
        </w:rPr>
        <w:t>2.485</w:t>
      </w:r>
      <w:r w:rsidRPr="00D82E9A">
        <w:rPr>
          <w:rFonts w:ascii="Times New Roman" w:hAnsi="Times New Roman" w:cs="Times New Roman"/>
          <w:sz w:val="24"/>
        </w:rPr>
        <w:t>）。</w:t>
      </w:r>
    </w:p>
    <w:p w:rsidR="00541704" w:rsidRPr="003F4B07" w:rsidRDefault="00541704" w:rsidP="00165959">
      <w:pPr>
        <w:tabs>
          <w:tab w:val="left" w:pos="840"/>
        </w:tabs>
        <w:snapToGrid w:val="0"/>
        <w:spacing w:beforeLines="50"/>
        <w:ind w:firstLineChars="200" w:firstLine="482"/>
        <w:rPr>
          <w:rFonts w:ascii="Times New Roman" w:hAnsi="Times New Roman" w:cs="Times New Roman"/>
          <w:b/>
          <w:sz w:val="24"/>
        </w:rPr>
      </w:pPr>
      <w:r w:rsidRPr="00541704">
        <w:rPr>
          <w:rFonts w:ascii="Times New Roman" w:hAnsi="宋体" w:cs="Times New Roman"/>
          <w:b/>
          <w:kern w:val="0"/>
          <w:sz w:val="24"/>
          <w:szCs w:val="24"/>
        </w:rPr>
        <w:t>长沙矿冶院检测技术有限责任公司</w:t>
      </w:r>
      <w:r w:rsidRPr="003F4B07">
        <w:rPr>
          <w:rFonts w:ascii="Times New Roman" w:hAnsi="Times New Roman" w:cs="Times New Roman"/>
          <w:b/>
          <w:sz w:val="24"/>
        </w:rPr>
        <w:t>原始数据及格拉布斯检验结果见表</w:t>
      </w:r>
      <w:r>
        <w:rPr>
          <w:rFonts w:ascii="Times New Roman" w:hAnsi="Times New Roman" w:cs="Times New Roman"/>
          <w:b/>
          <w:sz w:val="24"/>
        </w:rPr>
        <w:t>1-</w:t>
      </w:r>
      <w:r>
        <w:rPr>
          <w:rFonts w:ascii="Times New Roman" w:hAnsi="Times New Roman" w:cs="Times New Roman" w:hint="eastAsia"/>
          <w:b/>
          <w:sz w:val="24"/>
        </w:rPr>
        <w:t>2</w:t>
      </w:r>
      <w:r w:rsidRPr="003F4B07">
        <w:rPr>
          <w:rFonts w:ascii="Times New Roman" w:hAnsi="Times New Roman" w:cs="Times New Roman"/>
          <w:b/>
          <w:sz w:val="24"/>
        </w:rPr>
        <w:t>。</w:t>
      </w:r>
    </w:p>
    <w:p w:rsidR="00541704" w:rsidRPr="003F4B07" w:rsidRDefault="00541704" w:rsidP="00541704">
      <w:pPr>
        <w:rPr>
          <w:rFonts w:ascii="Times New Roman" w:hAnsi="Times New Roman" w:cs="Times New Roman"/>
          <w:b/>
          <w:szCs w:val="21"/>
        </w:rPr>
      </w:pPr>
      <w:r w:rsidRPr="003F4B07">
        <w:rPr>
          <w:rFonts w:ascii="Times New Roman" w:hAnsi="Times New Roman" w:cs="Times New Roman"/>
          <w:b/>
          <w:szCs w:val="21"/>
        </w:rPr>
        <w:t xml:space="preserve">           </w:t>
      </w:r>
      <w:r w:rsidRPr="003F4B07">
        <w:rPr>
          <w:rFonts w:ascii="Times New Roman" w:hAnsi="Times New Roman" w:cs="Times New Roman"/>
          <w:b/>
          <w:szCs w:val="21"/>
        </w:rPr>
        <w:t>表</w:t>
      </w:r>
      <w:r w:rsidRPr="003F4B07">
        <w:rPr>
          <w:rFonts w:ascii="Times New Roman" w:hAnsi="Times New Roman" w:cs="Times New Roman"/>
          <w:b/>
          <w:szCs w:val="21"/>
        </w:rPr>
        <w:t>1-</w:t>
      </w:r>
      <w:r>
        <w:rPr>
          <w:rFonts w:ascii="Times New Roman" w:hAnsi="Times New Roman" w:cs="Times New Roman" w:hint="eastAsia"/>
          <w:b/>
          <w:szCs w:val="21"/>
        </w:rPr>
        <w:t>2</w:t>
      </w:r>
      <w:r w:rsidRPr="00541704">
        <w:rPr>
          <w:rFonts w:ascii="Times New Roman" w:hAnsi="宋体" w:cs="Times New Roman"/>
          <w:b/>
          <w:kern w:val="0"/>
          <w:szCs w:val="21"/>
        </w:rPr>
        <w:t>长沙矿冶院检测技术有限责任公司</w:t>
      </w:r>
      <w:r w:rsidRPr="003F4B07">
        <w:rPr>
          <w:rFonts w:ascii="Times New Roman" w:hAnsi="Times New Roman" w:cs="Times New Roman"/>
          <w:b/>
          <w:szCs w:val="21"/>
        </w:rPr>
        <w:t>原始数据及格拉布斯检验结果</w:t>
      </w:r>
      <w:r w:rsidRPr="003F4B07">
        <w:rPr>
          <w:rFonts w:ascii="Times New Roman" w:hAnsi="Times New Roman" w:cs="Times New Roman"/>
          <w:b/>
          <w:szCs w:val="21"/>
        </w:rPr>
        <w:t xml:space="preserve">   %</w:t>
      </w:r>
    </w:p>
    <w:tbl>
      <w:tblPr>
        <w:tblW w:w="3874" w:type="pct"/>
        <w:tblInd w:w="1057" w:type="dxa"/>
        <w:tblLook w:val="04A0"/>
      </w:tblPr>
      <w:tblGrid>
        <w:gridCol w:w="1186"/>
        <w:gridCol w:w="1248"/>
        <w:gridCol w:w="1247"/>
        <w:gridCol w:w="1247"/>
        <w:gridCol w:w="1247"/>
        <w:gridCol w:w="1241"/>
      </w:tblGrid>
      <w:tr w:rsidR="00541704" w:rsidRPr="003F4B07" w:rsidTr="00541704"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541704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样品名称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541704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F4B07">
              <w:rPr>
                <w:rFonts w:ascii="Times New Roman" w:hAnsi="Times New Roman" w:cs="Times New Roman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541704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szCs w:val="21"/>
              </w:rPr>
              <w:t>2</w:t>
            </w:r>
            <w:r w:rsidRPr="003F4B07">
              <w:rPr>
                <w:rFonts w:ascii="Times New Roman" w:hAnsi="Times New Roman" w:cs="Times New Roman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541704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3F4B07" w:rsidRDefault="00541704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704" w:rsidRPr="003F4B07" w:rsidRDefault="00541704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0.0265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0.135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0.64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1.13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2.38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0.0269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0.136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 xml:space="preserve">0.60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1.16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2.32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0.0252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0.141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0.65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1.09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2.29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0.0267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 xml:space="preserve">0.140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0.62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 xml:space="preserve">1.10 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2.24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0.0250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0.138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0.62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1.15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 xml:space="preserve">2.30 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0.0270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0.132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0.65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1.08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2.31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0.0270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0.136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0.66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1.13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 xml:space="preserve">2.20 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0.0272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0.134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0.63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1.12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2.26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0.0260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0.137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0.64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1.12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2.27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0.0258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0.135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0.63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1.11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2.30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0.0262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0.133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0.62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1.14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2.25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D0866" w:rsidRDefault="00541704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D0866">
              <w:rPr>
                <w:rFonts w:ascii="Times New Roman" w:hAnsi="Times New Roman" w:cs="Times New Roman"/>
                <w:kern w:val="0"/>
                <w:szCs w:val="21"/>
              </w:rPr>
              <w:t>平均值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0.0263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0.13</w:t>
            </w:r>
            <w:r w:rsidRPr="00541704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0.6</w:t>
            </w:r>
            <w:r w:rsidRPr="00541704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1.12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2.2</w:t>
            </w:r>
            <w:r w:rsidRPr="00541704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D0866" w:rsidRDefault="00541704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D0866">
              <w:rPr>
                <w:rFonts w:ascii="Times New Roman" w:hAnsi="Times New Roman" w:cs="Times New Roman"/>
                <w:szCs w:val="21"/>
              </w:rPr>
              <w:t>S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41704">
              <w:rPr>
                <w:rFonts w:ascii="Times New Roman" w:hAnsi="Times New Roman" w:cs="Times New Roman"/>
                <w:szCs w:val="21"/>
              </w:rPr>
              <w:t>.</w:t>
            </w:r>
            <w:r w:rsidRPr="00541704">
              <w:rPr>
                <w:rFonts w:ascii="Times New Roman" w:hAnsi="Times New Roman" w:cs="Times New Roman" w:hint="eastAsia"/>
                <w:szCs w:val="21"/>
              </w:rPr>
              <w:t>75</w:t>
            </w:r>
            <w:r w:rsidRPr="00541704">
              <w:rPr>
                <w:rFonts w:ascii="Times New Roman" w:hAnsi="Times New Roman" w:cs="Times New Roman"/>
                <w:szCs w:val="21"/>
              </w:rPr>
              <w:t>*10</w:t>
            </w:r>
            <w:r w:rsidRPr="00541704">
              <w:rPr>
                <w:rFonts w:ascii="Times New Roman" w:hAnsi="Times New Roman" w:cs="Times New Roman"/>
                <w:szCs w:val="21"/>
                <w:vertAlign w:val="superscript"/>
              </w:rPr>
              <w:t>-3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hint="eastAsia"/>
                <w:szCs w:val="21"/>
              </w:rPr>
              <w:t>2.77</w:t>
            </w:r>
            <w:r w:rsidRPr="00541704">
              <w:rPr>
                <w:rFonts w:ascii="Times New Roman" w:hAnsi="Times New Roman" w:cs="Times New Roman"/>
                <w:szCs w:val="21"/>
              </w:rPr>
              <w:t>*10</w:t>
            </w:r>
            <w:r w:rsidRPr="00541704">
              <w:rPr>
                <w:rFonts w:ascii="Times New Roman" w:hAnsi="Times New Roman" w:cs="Times New Roman"/>
                <w:szCs w:val="21"/>
                <w:vertAlign w:val="superscript"/>
              </w:rPr>
              <w:t>-3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41704">
              <w:rPr>
                <w:rFonts w:ascii="Times New Roman" w:cs="Times New Roman" w:hint="eastAsia"/>
                <w:szCs w:val="21"/>
              </w:rPr>
              <w:t>.</w:t>
            </w:r>
            <w:r w:rsidRPr="00541704">
              <w:rPr>
                <w:rFonts w:ascii="Times New Roman" w:hAnsi="Times New Roman" w:cs="Times New Roman" w:hint="eastAsia"/>
                <w:szCs w:val="21"/>
              </w:rPr>
              <w:t>65</w:t>
            </w:r>
            <w:r w:rsidRPr="00541704">
              <w:rPr>
                <w:rFonts w:ascii="Times New Roman" w:hAnsi="Times New Roman" w:cs="Times New Roman"/>
                <w:szCs w:val="21"/>
              </w:rPr>
              <w:t>*10</w:t>
            </w:r>
            <w:r w:rsidRPr="00541704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Pr="00541704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2.47</w:t>
            </w:r>
            <w:r w:rsidRPr="00541704">
              <w:rPr>
                <w:rFonts w:ascii="Times New Roman" w:hAnsi="Times New Roman" w:cs="Times New Roman"/>
                <w:szCs w:val="21"/>
              </w:rPr>
              <w:t>*10</w:t>
            </w:r>
            <w:r w:rsidRPr="00541704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Pr="00541704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4.76</w:t>
            </w:r>
            <w:r w:rsidRPr="00541704">
              <w:rPr>
                <w:rFonts w:ascii="Times New Roman" w:hAnsi="Times New Roman" w:cs="Times New Roman"/>
                <w:szCs w:val="21"/>
              </w:rPr>
              <w:t>*10</w:t>
            </w:r>
            <w:r w:rsidRPr="00541704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Pr="00541704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541704" w:rsidP="005417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最大值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3F4B07" w:rsidRDefault="00DC23F3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0.0272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DC23F3" w:rsidP="005417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0.141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3F4B07" w:rsidRDefault="00DC23F3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0.66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704" w:rsidRPr="003F4B07" w:rsidRDefault="00DC23F3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1.15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704" w:rsidRPr="003F4B07" w:rsidRDefault="00DC23F3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2.38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541704" w:rsidP="005417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最小值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DC23F3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0.0250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DC23F3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0.132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DC23F3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0.60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704" w:rsidRPr="003F4B07" w:rsidRDefault="00DC23F3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1.08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704" w:rsidRPr="003F4B07" w:rsidRDefault="00DC23F3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2.20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541704" w:rsidP="005417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</w:t>
            </w: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  <w:vertAlign w:val="subscript"/>
              </w:rPr>
              <w:t>max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DC23F3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DC23F3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1.805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DC23F3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1.818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704" w:rsidRPr="003F4B07" w:rsidRDefault="00DC23F3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1.214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704" w:rsidRPr="003F4B07" w:rsidRDefault="00DC23F3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2.101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541704" w:rsidP="005417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</w:t>
            </w: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  <w:vertAlign w:val="subscript"/>
              </w:rPr>
              <w:t>min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DC23F3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1.733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DC23F3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1.444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DC23F3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1.818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704" w:rsidRPr="003F4B07" w:rsidRDefault="00DC23F3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1.619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704" w:rsidRPr="003F4B07" w:rsidRDefault="00DC23F3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1.681</w:t>
            </w:r>
          </w:p>
        </w:tc>
      </w:tr>
    </w:tbl>
    <w:p w:rsidR="004B050E" w:rsidRPr="00325226" w:rsidRDefault="00541704" w:rsidP="004A1994">
      <w:pPr>
        <w:pStyle w:val="a4"/>
        <w:spacing w:line="440" w:lineRule="exact"/>
        <w:rPr>
          <w:rFonts w:ascii="Times New Roman" w:hAnsi="Times New Roman" w:cs="Times New Roman"/>
          <w:b/>
          <w:szCs w:val="21"/>
        </w:rPr>
      </w:pPr>
      <w:r w:rsidRPr="00D82E9A">
        <w:rPr>
          <w:rFonts w:ascii="Times New Roman" w:hAnsi="Times New Roman" w:cs="Times New Roman"/>
          <w:sz w:val="24"/>
        </w:rPr>
        <w:t>表</w:t>
      </w:r>
      <w:r>
        <w:rPr>
          <w:rFonts w:ascii="Times New Roman" w:hAnsi="Times New Roman" w:cs="Times New Roman" w:hint="eastAsia"/>
          <w:sz w:val="24"/>
        </w:rPr>
        <w:t>1-2</w:t>
      </w:r>
      <w:r w:rsidRPr="00D82E9A">
        <w:rPr>
          <w:rFonts w:ascii="Times New Roman" w:hAnsi="Times New Roman" w:cs="Times New Roman"/>
          <w:sz w:val="24"/>
        </w:rPr>
        <w:t>格拉布斯检验结果表明</w:t>
      </w:r>
      <w:r w:rsidR="005C2BAB" w:rsidRPr="003F4B07">
        <w:rPr>
          <w:rFonts w:ascii="Times New Roman" w:hAnsi="Times New Roman" w:cs="Times New Roman"/>
          <w:sz w:val="24"/>
        </w:rPr>
        <w:t>测定结果中无异常值</w:t>
      </w:r>
      <w:r w:rsidRPr="00D82E9A">
        <w:rPr>
          <w:rFonts w:ascii="Times New Roman" w:hAnsi="Times New Roman" w:cs="Times New Roman"/>
          <w:sz w:val="24"/>
        </w:rPr>
        <w:t>（当</w:t>
      </w:r>
      <w:r w:rsidRPr="00D82E9A">
        <w:rPr>
          <w:rFonts w:ascii="Times New Roman" w:hAnsi="Times New Roman" w:cs="Times New Roman"/>
          <w:sz w:val="24"/>
        </w:rPr>
        <w:t>n=11</w:t>
      </w:r>
      <w:r w:rsidRPr="00D82E9A">
        <w:rPr>
          <w:rFonts w:ascii="Times New Roman" w:hAnsi="Times New Roman" w:cs="Times New Roman"/>
          <w:sz w:val="24"/>
        </w:rPr>
        <w:t>，</w:t>
      </w:r>
      <w:r w:rsidRPr="00D82E9A">
        <w:rPr>
          <w:rFonts w:ascii="Times New Roman" w:hAnsi="Times New Roman" w:cs="Times New Roman"/>
          <w:sz w:val="24"/>
        </w:rPr>
        <w:t>α=0.05</w:t>
      </w:r>
      <w:r w:rsidRPr="00D82E9A">
        <w:rPr>
          <w:rFonts w:ascii="Times New Roman" w:hAnsi="Times New Roman" w:cs="Times New Roman"/>
          <w:sz w:val="24"/>
        </w:rPr>
        <w:t>时临界值为</w:t>
      </w:r>
      <w:r w:rsidRPr="00D82E9A">
        <w:rPr>
          <w:rFonts w:ascii="Times New Roman" w:hAnsi="Times New Roman" w:cs="Times New Roman"/>
          <w:sz w:val="24"/>
        </w:rPr>
        <w:t>2.234</w:t>
      </w:r>
      <w:r w:rsidRPr="00D82E9A">
        <w:rPr>
          <w:rFonts w:ascii="Times New Roman" w:hAnsi="Times New Roman" w:cs="Times New Roman"/>
          <w:sz w:val="24"/>
        </w:rPr>
        <w:t>，</w:t>
      </w:r>
      <w:r w:rsidRPr="00D82E9A">
        <w:rPr>
          <w:rFonts w:ascii="Times New Roman" w:hAnsi="Times New Roman" w:cs="Times New Roman"/>
          <w:sz w:val="24"/>
        </w:rPr>
        <w:t>α=0.01</w:t>
      </w:r>
      <w:r w:rsidRPr="00D82E9A">
        <w:rPr>
          <w:rFonts w:ascii="Times New Roman" w:hAnsi="Times New Roman" w:cs="Times New Roman"/>
          <w:sz w:val="24"/>
        </w:rPr>
        <w:t>时临界值为</w:t>
      </w:r>
      <w:r w:rsidRPr="00D82E9A">
        <w:rPr>
          <w:rFonts w:ascii="Times New Roman" w:hAnsi="Times New Roman" w:cs="Times New Roman"/>
          <w:sz w:val="24"/>
        </w:rPr>
        <w:t>2.485</w:t>
      </w:r>
      <w:r w:rsidRPr="00D82E9A">
        <w:rPr>
          <w:rFonts w:ascii="Times New Roman" w:hAnsi="Times New Roman" w:cs="Times New Roman"/>
          <w:sz w:val="24"/>
        </w:rPr>
        <w:t>）。</w:t>
      </w:r>
    </w:p>
    <w:p w:rsidR="00541704" w:rsidRPr="003F4B07" w:rsidRDefault="00541704" w:rsidP="00165959">
      <w:pPr>
        <w:tabs>
          <w:tab w:val="left" w:pos="840"/>
        </w:tabs>
        <w:snapToGrid w:val="0"/>
        <w:spacing w:beforeLines="50"/>
        <w:ind w:firstLineChars="200" w:firstLine="482"/>
        <w:rPr>
          <w:rFonts w:ascii="Times New Roman" w:hAnsi="Times New Roman" w:cs="Times New Roman"/>
          <w:b/>
          <w:sz w:val="24"/>
        </w:rPr>
      </w:pPr>
      <w:r w:rsidRPr="00541704">
        <w:rPr>
          <w:rFonts w:ascii="Times New Roman" w:hAnsi="宋体" w:cs="Times New Roman"/>
          <w:b/>
          <w:sz w:val="24"/>
          <w:szCs w:val="24"/>
        </w:rPr>
        <w:t>湖南辰州矿业有限责任公司</w:t>
      </w:r>
      <w:r w:rsidRPr="003F4B07">
        <w:rPr>
          <w:rFonts w:ascii="Times New Roman" w:hAnsi="Times New Roman" w:cs="Times New Roman"/>
          <w:b/>
          <w:sz w:val="24"/>
        </w:rPr>
        <w:t>原始数据及格拉布斯检验结果见表</w:t>
      </w:r>
      <w:r>
        <w:rPr>
          <w:rFonts w:ascii="Times New Roman" w:hAnsi="Times New Roman" w:cs="Times New Roman"/>
          <w:b/>
          <w:sz w:val="24"/>
        </w:rPr>
        <w:t>1-</w:t>
      </w:r>
      <w:r>
        <w:rPr>
          <w:rFonts w:ascii="Times New Roman" w:hAnsi="Times New Roman" w:cs="Times New Roman" w:hint="eastAsia"/>
          <w:b/>
          <w:sz w:val="24"/>
        </w:rPr>
        <w:t>3</w:t>
      </w:r>
      <w:r w:rsidRPr="003F4B07">
        <w:rPr>
          <w:rFonts w:ascii="Times New Roman" w:hAnsi="Times New Roman" w:cs="Times New Roman"/>
          <w:b/>
          <w:sz w:val="24"/>
        </w:rPr>
        <w:t>。</w:t>
      </w:r>
    </w:p>
    <w:p w:rsidR="00541704" w:rsidRPr="003F4B07" w:rsidRDefault="00541704" w:rsidP="00541704">
      <w:pPr>
        <w:rPr>
          <w:rFonts w:ascii="Times New Roman" w:hAnsi="Times New Roman" w:cs="Times New Roman"/>
          <w:b/>
          <w:szCs w:val="21"/>
        </w:rPr>
      </w:pPr>
      <w:r w:rsidRPr="003F4B07">
        <w:rPr>
          <w:rFonts w:ascii="Times New Roman" w:hAnsi="Times New Roman" w:cs="Times New Roman"/>
          <w:b/>
          <w:szCs w:val="21"/>
        </w:rPr>
        <w:t xml:space="preserve">           </w:t>
      </w:r>
      <w:r w:rsidRPr="003F4B07">
        <w:rPr>
          <w:rFonts w:ascii="Times New Roman" w:hAnsi="Times New Roman" w:cs="Times New Roman"/>
          <w:b/>
          <w:szCs w:val="21"/>
        </w:rPr>
        <w:t>表</w:t>
      </w:r>
      <w:r>
        <w:rPr>
          <w:rFonts w:ascii="Times New Roman" w:hAnsi="Times New Roman" w:cs="Times New Roman"/>
          <w:b/>
          <w:szCs w:val="21"/>
        </w:rPr>
        <w:t>1-</w:t>
      </w:r>
      <w:r>
        <w:rPr>
          <w:rFonts w:ascii="Times New Roman" w:hAnsi="Times New Roman" w:cs="Times New Roman" w:hint="eastAsia"/>
          <w:b/>
          <w:szCs w:val="21"/>
        </w:rPr>
        <w:t>3</w:t>
      </w:r>
      <w:r w:rsidRPr="00541704">
        <w:rPr>
          <w:rFonts w:ascii="Times New Roman" w:hAnsi="宋体" w:cs="Times New Roman"/>
          <w:b/>
          <w:szCs w:val="21"/>
        </w:rPr>
        <w:t>湖南辰州矿业有限责任公司</w:t>
      </w:r>
      <w:r w:rsidRPr="003F4B07">
        <w:rPr>
          <w:rFonts w:ascii="Times New Roman" w:hAnsi="Times New Roman" w:cs="Times New Roman"/>
          <w:b/>
          <w:szCs w:val="21"/>
        </w:rPr>
        <w:t>原始数据及格拉布斯检验结果</w:t>
      </w:r>
      <w:r w:rsidRPr="003F4B07">
        <w:rPr>
          <w:rFonts w:ascii="Times New Roman" w:hAnsi="Times New Roman" w:cs="Times New Roman"/>
          <w:b/>
          <w:szCs w:val="21"/>
        </w:rPr>
        <w:t xml:space="preserve">   %</w:t>
      </w:r>
    </w:p>
    <w:tbl>
      <w:tblPr>
        <w:tblW w:w="3874" w:type="pct"/>
        <w:tblInd w:w="1057" w:type="dxa"/>
        <w:tblLook w:val="04A0"/>
      </w:tblPr>
      <w:tblGrid>
        <w:gridCol w:w="1186"/>
        <w:gridCol w:w="1248"/>
        <w:gridCol w:w="1247"/>
        <w:gridCol w:w="1247"/>
        <w:gridCol w:w="1247"/>
        <w:gridCol w:w="1241"/>
      </w:tblGrid>
      <w:tr w:rsidR="00541704" w:rsidRPr="003F4B07" w:rsidTr="00541704"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541704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样品名称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541704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F4B07">
              <w:rPr>
                <w:rFonts w:ascii="Times New Roman" w:hAnsi="Times New Roman" w:cs="Times New Roman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541704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szCs w:val="21"/>
              </w:rPr>
              <w:t>2</w:t>
            </w:r>
            <w:r w:rsidRPr="003F4B07">
              <w:rPr>
                <w:rFonts w:ascii="Times New Roman" w:hAnsi="Times New Roman" w:cs="Times New Roman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541704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3F4B07" w:rsidRDefault="00541704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704" w:rsidRPr="003F4B07" w:rsidRDefault="00541704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0</w:t>
            </w: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.0250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0.128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2.2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0.0267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0.133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0.59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2.22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0.0247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0.133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2.19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0.0258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0.129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0.63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2.27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0.0252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0.127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2.27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0.0266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0.135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1.21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2.22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0.132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0.61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2.22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0.0272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0.128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0.64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1.21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2.24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0.0256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0.133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0.59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2.24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0.0270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0.136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0.63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2.25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0.0264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0.132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2.19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D0866" w:rsidRDefault="00541704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D0866">
              <w:rPr>
                <w:rFonts w:ascii="Times New Roman" w:hAnsi="Times New Roman" w:cs="Times New Roman"/>
                <w:kern w:val="0"/>
                <w:szCs w:val="21"/>
              </w:rPr>
              <w:t>平均值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0.0260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0.131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2.23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D0866" w:rsidRDefault="00541704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D0866">
              <w:rPr>
                <w:rFonts w:ascii="Times New Roman" w:hAnsi="Times New Roman" w:cs="Times New Roman"/>
                <w:szCs w:val="21"/>
              </w:rPr>
              <w:t>S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41704">
              <w:rPr>
                <w:rFonts w:ascii="Times New Roman" w:hAnsi="Times New Roman" w:cs="Times New Roman"/>
                <w:szCs w:val="21"/>
              </w:rPr>
              <w:t>.</w:t>
            </w:r>
            <w:r w:rsidRPr="00541704">
              <w:rPr>
                <w:rFonts w:ascii="Times New Roman" w:hAnsi="Times New Roman" w:cs="Times New Roman" w:hint="eastAsia"/>
                <w:szCs w:val="21"/>
              </w:rPr>
              <w:t>84</w:t>
            </w:r>
            <w:r w:rsidRPr="00541704">
              <w:rPr>
                <w:rFonts w:ascii="Times New Roman" w:hAnsi="Times New Roman" w:cs="Times New Roman"/>
                <w:szCs w:val="21"/>
              </w:rPr>
              <w:t>*10</w:t>
            </w:r>
            <w:r w:rsidRPr="00541704">
              <w:rPr>
                <w:rFonts w:ascii="Times New Roman" w:hAnsi="Times New Roman" w:cs="Times New Roman"/>
                <w:szCs w:val="21"/>
                <w:vertAlign w:val="superscript"/>
              </w:rPr>
              <w:t>-3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hint="eastAsia"/>
                <w:szCs w:val="21"/>
              </w:rPr>
              <w:t>3.01</w:t>
            </w:r>
            <w:r w:rsidRPr="00541704">
              <w:rPr>
                <w:rFonts w:ascii="Times New Roman" w:hAnsi="Times New Roman" w:cs="Times New Roman"/>
                <w:szCs w:val="21"/>
              </w:rPr>
              <w:t>*10</w:t>
            </w:r>
            <w:r w:rsidRPr="00541704">
              <w:rPr>
                <w:rFonts w:ascii="Times New Roman" w:hAnsi="Times New Roman" w:cs="Times New Roman"/>
                <w:szCs w:val="21"/>
                <w:vertAlign w:val="superscript"/>
              </w:rPr>
              <w:t>-3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41704">
              <w:rPr>
                <w:rFonts w:ascii="Times New Roman" w:cs="Times New Roman" w:hint="eastAsia"/>
                <w:szCs w:val="21"/>
              </w:rPr>
              <w:t>.</w:t>
            </w:r>
            <w:r w:rsidRPr="00541704">
              <w:rPr>
                <w:rFonts w:ascii="Times New Roman" w:hAnsi="Times New Roman" w:cs="Times New Roman" w:hint="eastAsia"/>
                <w:szCs w:val="21"/>
              </w:rPr>
              <w:t>63</w:t>
            </w:r>
            <w:r w:rsidRPr="00541704">
              <w:rPr>
                <w:rFonts w:ascii="Times New Roman" w:hAnsi="Times New Roman" w:cs="Times New Roman"/>
                <w:szCs w:val="21"/>
              </w:rPr>
              <w:t>*10</w:t>
            </w:r>
            <w:r w:rsidRPr="00541704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Pr="00541704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2.94</w:t>
            </w:r>
            <w:r w:rsidRPr="00541704">
              <w:rPr>
                <w:rFonts w:ascii="Times New Roman" w:hAnsi="Times New Roman" w:cs="Times New Roman"/>
                <w:szCs w:val="21"/>
              </w:rPr>
              <w:t>*10</w:t>
            </w:r>
            <w:r w:rsidRPr="00541704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Pr="00541704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 w:hint="eastAsia"/>
                <w:szCs w:val="21"/>
              </w:rPr>
              <w:t>2.85</w:t>
            </w:r>
            <w:r w:rsidRPr="00541704">
              <w:rPr>
                <w:rFonts w:ascii="Times New Roman" w:hAnsi="Times New Roman" w:cs="Times New Roman"/>
                <w:szCs w:val="21"/>
              </w:rPr>
              <w:t>*10</w:t>
            </w:r>
            <w:r w:rsidRPr="00541704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Pr="00541704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541704" w:rsidP="005417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最大值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3F4B07" w:rsidRDefault="005C2BAB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0.0272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5C2BAB" w:rsidP="005417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0.136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3F4B07" w:rsidRDefault="005C2BAB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0.63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704" w:rsidRPr="003F4B07" w:rsidRDefault="005C2BAB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1.21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704" w:rsidRPr="003F4B07" w:rsidRDefault="005C2BAB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2.27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541704" w:rsidP="005417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最小值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5C2BAB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0.0247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5C2BAB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0.127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5C2BAB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0.59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704" w:rsidRPr="003F4B07" w:rsidRDefault="005C2BAB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704" w:rsidRPr="003F4B07" w:rsidRDefault="005C2BAB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2.19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541704" w:rsidP="005417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</w:t>
            </w: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  <w:vertAlign w:val="subscript"/>
              </w:rPr>
              <w:t>max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5C2BAB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1.428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5C2BAB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1.667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5C2BAB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0.613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704" w:rsidRPr="003F4B07" w:rsidRDefault="005C2BAB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1.701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704" w:rsidRPr="003F4B07" w:rsidRDefault="005C2BAB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1.404</w:t>
            </w:r>
          </w:p>
        </w:tc>
      </w:tr>
      <w:tr w:rsidR="00541704" w:rsidRPr="003F4B07" w:rsidTr="00541704"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541704" w:rsidP="005417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</w:t>
            </w: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  <w:vertAlign w:val="subscript"/>
              </w:rPr>
              <w:t>min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5C2BAB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1.548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5C2BAB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1.333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5C2BAB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1.840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704" w:rsidRPr="003F4B07" w:rsidRDefault="005C2BAB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704" w:rsidRPr="003F4B07" w:rsidRDefault="005C2BAB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1.404</w:t>
            </w:r>
          </w:p>
        </w:tc>
      </w:tr>
    </w:tbl>
    <w:p w:rsidR="00D15E97" w:rsidRPr="001652D4" w:rsidRDefault="00541704" w:rsidP="00541704">
      <w:pPr>
        <w:spacing w:line="440" w:lineRule="exact"/>
        <w:ind w:firstLineChars="200" w:firstLine="480"/>
        <w:rPr>
          <w:rFonts w:ascii="Times New Roman" w:hAnsi="Times New Roman" w:cs="Times New Roman"/>
          <w:b/>
          <w:sz w:val="24"/>
          <w:szCs w:val="24"/>
        </w:rPr>
      </w:pPr>
      <w:r w:rsidRPr="00D82E9A">
        <w:rPr>
          <w:rFonts w:ascii="Times New Roman" w:hAnsi="Times New Roman" w:cs="Times New Roman"/>
          <w:sz w:val="24"/>
        </w:rPr>
        <w:t>表</w:t>
      </w:r>
      <w:r>
        <w:rPr>
          <w:rFonts w:ascii="Times New Roman" w:hAnsi="Times New Roman" w:cs="Times New Roman" w:hint="eastAsia"/>
          <w:sz w:val="24"/>
        </w:rPr>
        <w:t>1-3</w:t>
      </w:r>
      <w:r w:rsidRPr="00D82E9A">
        <w:rPr>
          <w:rFonts w:ascii="Times New Roman" w:hAnsi="Times New Roman" w:cs="Times New Roman"/>
          <w:sz w:val="24"/>
        </w:rPr>
        <w:t>格拉布斯检验结果表明测定结果中</w:t>
      </w:r>
      <w:r w:rsidR="005C2BAB" w:rsidRPr="003F4B07">
        <w:rPr>
          <w:rFonts w:ascii="Times New Roman" w:hAnsi="Times New Roman" w:cs="Times New Roman"/>
          <w:sz w:val="24"/>
        </w:rPr>
        <w:t>无异常值</w:t>
      </w:r>
      <w:r w:rsidRPr="00D82E9A">
        <w:rPr>
          <w:rFonts w:ascii="Times New Roman" w:hAnsi="Times New Roman" w:cs="Times New Roman"/>
          <w:sz w:val="24"/>
        </w:rPr>
        <w:t>（当</w:t>
      </w:r>
      <w:r w:rsidRPr="00D82E9A">
        <w:rPr>
          <w:rFonts w:ascii="Times New Roman" w:hAnsi="Times New Roman" w:cs="Times New Roman"/>
          <w:sz w:val="24"/>
        </w:rPr>
        <w:t>n=11</w:t>
      </w:r>
      <w:r w:rsidRPr="00D82E9A">
        <w:rPr>
          <w:rFonts w:ascii="Times New Roman" w:hAnsi="Times New Roman" w:cs="Times New Roman"/>
          <w:sz w:val="24"/>
        </w:rPr>
        <w:t>，</w:t>
      </w:r>
      <w:r w:rsidRPr="00D82E9A">
        <w:rPr>
          <w:rFonts w:ascii="Times New Roman" w:hAnsi="Times New Roman" w:cs="Times New Roman"/>
          <w:sz w:val="24"/>
        </w:rPr>
        <w:t>α=0.05</w:t>
      </w:r>
      <w:r w:rsidRPr="00D82E9A">
        <w:rPr>
          <w:rFonts w:ascii="Times New Roman" w:hAnsi="Times New Roman" w:cs="Times New Roman"/>
          <w:sz w:val="24"/>
        </w:rPr>
        <w:t>时临界值为</w:t>
      </w:r>
      <w:r w:rsidRPr="00D82E9A">
        <w:rPr>
          <w:rFonts w:ascii="Times New Roman" w:hAnsi="Times New Roman" w:cs="Times New Roman"/>
          <w:sz w:val="24"/>
        </w:rPr>
        <w:t>2.234</w:t>
      </w:r>
      <w:r w:rsidRPr="00D82E9A">
        <w:rPr>
          <w:rFonts w:ascii="Times New Roman" w:hAnsi="Times New Roman" w:cs="Times New Roman"/>
          <w:sz w:val="24"/>
        </w:rPr>
        <w:t>，</w:t>
      </w:r>
      <w:r w:rsidRPr="00D82E9A">
        <w:rPr>
          <w:rFonts w:ascii="Times New Roman" w:hAnsi="Times New Roman" w:cs="Times New Roman"/>
          <w:sz w:val="24"/>
        </w:rPr>
        <w:t>α=0.01</w:t>
      </w:r>
      <w:r w:rsidRPr="00D82E9A">
        <w:rPr>
          <w:rFonts w:ascii="Times New Roman" w:hAnsi="Times New Roman" w:cs="Times New Roman"/>
          <w:sz w:val="24"/>
        </w:rPr>
        <w:t>时临界值为</w:t>
      </w:r>
      <w:r w:rsidRPr="00D82E9A">
        <w:rPr>
          <w:rFonts w:ascii="Times New Roman" w:hAnsi="Times New Roman" w:cs="Times New Roman"/>
          <w:sz w:val="24"/>
        </w:rPr>
        <w:t>2.485</w:t>
      </w:r>
      <w:r w:rsidRPr="00D82E9A">
        <w:rPr>
          <w:rFonts w:ascii="Times New Roman" w:hAnsi="Times New Roman" w:cs="Times New Roman"/>
          <w:sz w:val="24"/>
        </w:rPr>
        <w:t>）</w:t>
      </w:r>
      <w:r>
        <w:rPr>
          <w:rFonts w:ascii="Times New Roman" w:hAnsi="Times New Roman" w:cs="Times New Roman"/>
          <w:sz w:val="24"/>
        </w:rPr>
        <w:t>。</w:t>
      </w:r>
    </w:p>
    <w:p w:rsidR="00541704" w:rsidRPr="003F4B07" w:rsidRDefault="00541704" w:rsidP="00165959">
      <w:pPr>
        <w:tabs>
          <w:tab w:val="left" w:pos="840"/>
        </w:tabs>
        <w:snapToGrid w:val="0"/>
        <w:spacing w:beforeLines="50"/>
        <w:ind w:firstLineChars="200" w:firstLine="482"/>
        <w:rPr>
          <w:rFonts w:ascii="Times New Roman" w:hAnsi="Times New Roman" w:cs="Times New Roman"/>
          <w:b/>
          <w:sz w:val="24"/>
        </w:rPr>
      </w:pPr>
      <w:r w:rsidRPr="00541704">
        <w:rPr>
          <w:rFonts w:ascii="Times New Roman" w:cs="Times New Roman" w:hint="eastAsia"/>
          <w:b/>
          <w:sz w:val="24"/>
          <w:szCs w:val="24"/>
        </w:rPr>
        <w:lastRenderedPageBreak/>
        <w:t>郴州市产商品质量监督检验所</w:t>
      </w:r>
      <w:r w:rsidRPr="003F4B07">
        <w:rPr>
          <w:rFonts w:ascii="Times New Roman" w:hAnsi="Times New Roman" w:cs="Times New Roman"/>
          <w:b/>
          <w:sz w:val="24"/>
        </w:rPr>
        <w:t>原始数据及格拉布斯检验结果见表</w:t>
      </w:r>
      <w:r>
        <w:rPr>
          <w:rFonts w:ascii="Times New Roman" w:hAnsi="Times New Roman" w:cs="Times New Roman"/>
          <w:b/>
          <w:sz w:val="24"/>
        </w:rPr>
        <w:t>1-</w:t>
      </w:r>
      <w:r>
        <w:rPr>
          <w:rFonts w:ascii="Times New Roman" w:hAnsi="Times New Roman" w:cs="Times New Roman" w:hint="eastAsia"/>
          <w:b/>
          <w:sz w:val="24"/>
        </w:rPr>
        <w:t>4</w:t>
      </w:r>
      <w:r w:rsidRPr="003F4B07">
        <w:rPr>
          <w:rFonts w:ascii="Times New Roman" w:hAnsi="Times New Roman" w:cs="Times New Roman"/>
          <w:b/>
          <w:sz w:val="24"/>
        </w:rPr>
        <w:t>。</w:t>
      </w:r>
    </w:p>
    <w:p w:rsidR="00541704" w:rsidRPr="003F4B07" w:rsidRDefault="00541704" w:rsidP="00541704">
      <w:pPr>
        <w:rPr>
          <w:rFonts w:ascii="Times New Roman" w:hAnsi="Times New Roman" w:cs="Times New Roman"/>
          <w:b/>
          <w:szCs w:val="21"/>
        </w:rPr>
      </w:pPr>
      <w:r w:rsidRPr="003F4B07">
        <w:rPr>
          <w:rFonts w:ascii="Times New Roman" w:hAnsi="Times New Roman" w:cs="Times New Roman"/>
          <w:b/>
          <w:szCs w:val="21"/>
        </w:rPr>
        <w:t xml:space="preserve">           </w:t>
      </w:r>
      <w:r w:rsidRPr="003F4B07">
        <w:rPr>
          <w:rFonts w:ascii="Times New Roman" w:hAnsi="Times New Roman" w:cs="Times New Roman"/>
          <w:b/>
          <w:szCs w:val="21"/>
        </w:rPr>
        <w:t>表</w:t>
      </w:r>
      <w:r>
        <w:rPr>
          <w:rFonts w:ascii="Times New Roman" w:hAnsi="Times New Roman" w:cs="Times New Roman"/>
          <w:b/>
          <w:szCs w:val="21"/>
        </w:rPr>
        <w:t>1-</w:t>
      </w:r>
      <w:r>
        <w:rPr>
          <w:rFonts w:ascii="Times New Roman" w:hAnsi="Times New Roman" w:cs="Times New Roman" w:hint="eastAsia"/>
          <w:b/>
          <w:szCs w:val="21"/>
        </w:rPr>
        <w:t>4</w:t>
      </w:r>
      <w:r w:rsidRPr="00541704">
        <w:rPr>
          <w:rFonts w:ascii="Times New Roman" w:cs="Times New Roman" w:hint="eastAsia"/>
          <w:b/>
          <w:szCs w:val="21"/>
        </w:rPr>
        <w:t>郴州市产商品质量监督检验所</w:t>
      </w:r>
      <w:r w:rsidRPr="003F4B07">
        <w:rPr>
          <w:rFonts w:ascii="Times New Roman" w:hAnsi="Times New Roman" w:cs="Times New Roman"/>
          <w:b/>
          <w:szCs w:val="21"/>
        </w:rPr>
        <w:t>原始数据及格拉布斯检验结果</w:t>
      </w:r>
      <w:r w:rsidRPr="003F4B07">
        <w:rPr>
          <w:rFonts w:ascii="Times New Roman" w:hAnsi="Times New Roman" w:cs="Times New Roman"/>
          <w:b/>
          <w:szCs w:val="21"/>
        </w:rPr>
        <w:t xml:space="preserve">   %</w:t>
      </w:r>
    </w:p>
    <w:tbl>
      <w:tblPr>
        <w:tblW w:w="3874" w:type="pct"/>
        <w:tblInd w:w="1057" w:type="dxa"/>
        <w:tblLook w:val="04A0"/>
      </w:tblPr>
      <w:tblGrid>
        <w:gridCol w:w="1189"/>
        <w:gridCol w:w="1248"/>
        <w:gridCol w:w="1247"/>
        <w:gridCol w:w="1247"/>
        <w:gridCol w:w="1247"/>
        <w:gridCol w:w="1238"/>
      </w:tblGrid>
      <w:tr w:rsidR="00541704" w:rsidRPr="003F4B07" w:rsidTr="005C2BAB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541704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样品名称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541704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F4B07">
              <w:rPr>
                <w:rFonts w:ascii="Times New Roman" w:hAnsi="Times New Roman" w:cs="Times New Roman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541704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szCs w:val="21"/>
              </w:rPr>
              <w:t>2</w:t>
            </w:r>
            <w:r w:rsidRPr="003F4B07">
              <w:rPr>
                <w:rFonts w:ascii="Times New Roman" w:hAnsi="Times New Roman" w:cs="Times New Roman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3F4B07" w:rsidRDefault="00541704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3F4B07" w:rsidRDefault="00541704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704" w:rsidRPr="003F4B07" w:rsidRDefault="00541704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</w:tr>
      <w:tr w:rsidR="00541704" w:rsidRPr="003F4B07" w:rsidTr="005C2BAB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0.025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0.134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pStyle w:val="af0"/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541704">
              <w:rPr>
                <w:rFonts w:ascii="Times New Roman" w:hAnsi="Times New Roman"/>
                <w:szCs w:val="21"/>
              </w:rPr>
              <w:t>0.62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1.11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pStyle w:val="af0"/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541704">
              <w:rPr>
                <w:rFonts w:ascii="Times New Roman" w:hAnsi="Times New Roman"/>
                <w:szCs w:val="21"/>
              </w:rPr>
              <w:t>2.11</w:t>
            </w:r>
          </w:p>
        </w:tc>
      </w:tr>
      <w:tr w:rsidR="00541704" w:rsidRPr="003F4B07" w:rsidTr="005C2BAB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0.0243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0.124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pStyle w:val="af0"/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541704">
              <w:rPr>
                <w:rFonts w:ascii="Times New Roman" w:hAnsi="Times New Roman"/>
                <w:szCs w:val="21"/>
              </w:rPr>
              <w:t>0.57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1.17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2.22</w:t>
            </w:r>
          </w:p>
        </w:tc>
      </w:tr>
      <w:tr w:rsidR="00541704" w:rsidRPr="003F4B07" w:rsidTr="005C2BAB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0.0258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0.134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pStyle w:val="af0"/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541704">
              <w:rPr>
                <w:rFonts w:ascii="Times New Roman" w:hAnsi="Times New Roman"/>
                <w:szCs w:val="21"/>
              </w:rPr>
              <w:t>0.60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3D275E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  <w:vertAlign w:val="superscript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1.22</w:t>
            </w:r>
            <w:r w:rsidR="003D275E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2.35</w:t>
            </w:r>
          </w:p>
        </w:tc>
      </w:tr>
      <w:tr w:rsidR="00541704" w:rsidRPr="003F4B07" w:rsidTr="005C2BAB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0.0244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0.123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pStyle w:val="af0"/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541704">
              <w:rPr>
                <w:rFonts w:ascii="Times New Roman" w:hAnsi="Times New Roman"/>
                <w:szCs w:val="21"/>
              </w:rPr>
              <w:t>0.63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1.13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2.35</w:t>
            </w:r>
          </w:p>
        </w:tc>
      </w:tr>
      <w:tr w:rsidR="00541704" w:rsidRPr="003F4B07" w:rsidTr="005C2BAB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0.0239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0.127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0.63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1.08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2.22</w:t>
            </w:r>
          </w:p>
        </w:tc>
      </w:tr>
      <w:tr w:rsidR="00541704" w:rsidRPr="003F4B07" w:rsidTr="005C2BAB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0.0242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0.127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0.60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1.11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2.19</w:t>
            </w:r>
          </w:p>
        </w:tc>
      </w:tr>
      <w:tr w:rsidR="00541704" w:rsidRPr="003F4B07" w:rsidTr="005C2BAB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0.0244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41704">
              <w:rPr>
                <w:rFonts w:ascii="Times New Roman" w:hAnsi="Times New Roman"/>
                <w:kern w:val="0"/>
                <w:szCs w:val="21"/>
              </w:rPr>
              <w:t>0.123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pStyle w:val="af0"/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541704">
              <w:rPr>
                <w:rFonts w:ascii="Times New Roman" w:hAnsi="Times New Roman"/>
                <w:szCs w:val="21"/>
              </w:rPr>
              <w:t>0.64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1.11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2.16</w:t>
            </w:r>
          </w:p>
        </w:tc>
      </w:tr>
      <w:tr w:rsidR="00541704" w:rsidRPr="003F4B07" w:rsidTr="005C2BAB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 w:themeColor="text1"/>
                <w:szCs w:val="21"/>
              </w:rPr>
              <w:t>0.0246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pStyle w:val="af0"/>
              <w:spacing w:after="0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541704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0.131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pStyle w:val="af0"/>
              <w:spacing w:after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1704">
              <w:rPr>
                <w:rFonts w:ascii="Times New Roman" w:hAnsi="Times New Roman"/>
                <w:color w:val="000000" w:themeColor="text1"/>
                <w:szCs w:val="21"/>
              </w:rPr>
              <w:t>0.62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 w:themeColor="text1"/>
                <w:szCs w:val="21"/>
              </w:rPr>
              <w:t>1.13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 w:themeColor="text1"/>
                <w:szCs w:val="21"/>
              </w:rPr>
              <w:t>2.25</w:t>
            </w:r>
          </w:p>
        </w:tc>
      </w:tr>
      <w:tr w:rsidR="00541704" w:rsidRPr="003F4B07" w:rsidTr="005C2BAB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 w:themeColor="text1"/>
                <w:szCs w:val="21"/>
              </w:rPr>
              <w:t>0.0237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pStyle w:val="af0"/>
              <w:spacing w:after="0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541704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0.126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pStyle w:val="af0"/>
              <w:spacing w:after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1704">
              <w:rPr>
                <w:rFonts w:ascii="Times New Roman" w:hAnsi="Times New Roman"/>
                <w:color w:val="000000" w:themeColor="text1"/>
                <w:szCs w:val="21"/>
              </w:rPr>
              <w:t>0.63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 w:themeColor="text1"/>
                <w:szCs w:val="21"/>
              </w:rPr>
              <w:t>1.15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 w:themeColor="text1"/>
                <w:szCs w:val="21"/>
              </w:rPr>
              <w:t>2.30</w:t>
            </w:r>
          </w:p>
        </w:tc>
      </w:tr>
      <w:tr w:rsidR="00541704" w:rsidRPr="003F4B07" w:rsidTr="005C2BAB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 w:themeColor="text1"/>
                <w:szCs w:val="21"/>
              </w:rPr>
              <w:t>0.026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pStyle w:val="af0"/>
              <w:spacing w:after="0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541704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0.129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pStyle w:val="af0"/>
              <w:spacing w:after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1704">
              <w:rPr>
                <w:rFonts w:ascii="Times New Roman" w:hAnsi="Times New Roman"/>
                <w:color w:val="000000" w:themeColor="text1"/>
                <w:szCs w:val="21"/>
              </w:rPr>
              <w:t>0.60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 w:themeColor="text1"/>
                <w:szCs w:val="21"/>
              </w:rPr>
              <w:t>1.10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 w:themeColor="text1"/>
                <w:szCs w:val="21"/>
              </w:rPr>
              <w:t>2.14</w:t>
            </w:r>
          </w:p>
        </w:tc>
      </w:tr>
      <w:tr w:rsidR="00541704" w:rsidRPr="003F4B07" w:rsidTr="005C2BAB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04" w:rsidRPr="001652D4" w:rsidRDefault="00541704" w:rsidP="005417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 w:themeColor="text1"/>
                <w:szCs w:val="21"/>
              </w:rPr>
              <w:t>0.0245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pStyle w:val="af0"/>
              <w:spacing w:after="0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541704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0.128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pStyle w:val="af0"/>
              <w:spacing w:after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1704">
              <w:rPr>
                <w:rFonts w:ascii="Times New Roman" w:hAnsi="Times New Roman"/>
                <w:color w:val="000000" w:themeColor="text1"/>
                <w:szCs w:val="21"/>
              </w:rPr>
              <w:t>0.61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 w:themeColor="text1"/>
                <w:szCs w:val="21"/>
              </w:rPr>
              <w:t>1.14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 w:themeColor="text1"/>
                <w:szCs w:val="21"/>
              </w:rPr>
              <w:t>2.21</w:t>
            </w:r>
          </w:p>
        </w:tc>
      </w:tr>
      <w:tr w:rsidR="00541704" w:rsidRPr="003F4B07" w:rsidTr="005C2BAB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D0866" w:rsidRDefault="00541704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D0866">
              <w:rPr>
                <w:rFonts w:ascii="Times New Roman" w:hAnsi="Times New Roman" w:cs="Times New Roman"/>
                <w:kern w:val="0"/>
                <w:szCs w:val="21"/>
              </w:rPr>
              <w:t>平均值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0.0246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0.12</w:t>
            </w:r>
            <w:r w:rsidRPr="00541704">
              <w:rPr>
                <w:rFonts w:ascii="Times New Roman" w:hAnsi="Times New Roman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0.61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9B755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1.1</w:t>
            </w:r>
            <w:r w:rsidR="009B7556">
              <w:rPr>
                <w:rFonts w:ascii="Times New Roman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/>
                <w:szCs w:val="21"/>
              </w:rPr>
              <w:t>2.2</w:t>
            </w:r>
            <w:r w:rsidRPr="00541704">
              <w:rPr>
                <w:rFonts w:ascii="Times New Roman" w:hAnsi="Times New Roman" w:cs="Times New Roman" w:hint="eastAsia"/>
                <w:color w:val="000000"/>
                <w:szCs w:val="21"/>
              </w:rPr>
              <w:t>3</w:t>
            </w:r>
          </w:p>
        </w:tc>
      </w:tr>
      <w:tr w:rsidR="00541704" w:rsidRPr="003F4B07" w:rsidTr="005C2BAB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D0866" w:rsidRDefault="00541704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D0866">
              <w:rPr>
                <w:rFonts w:ascii="Times New Roman" w:hAnsi="Times New Roman" w:cs="Times New Roman"/>
                <w:szCs w:val="21"/>
              </w:rPr>
              <w:t>S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0</w:t>
            </w:r>
            <w:r w:rsidRPr="00541704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9B7556">
              <w:rPr>
                <w:rFonts w:ascii="Times New Roman" w:hAnsi="Times New Roman" w:cs="Times New Roman" w:hint="eastAsia"/>
                <w:szCs w:val="21"/>
              </w:rPr>
              <w:t>72</w:t>
            </w:r>
            <w:r w:rsidRPr="00541704">
              <w:rPr>
                <w:rFonts w:ascii="Times New Roman" w:hAnsi="Times New Roman" w:cs="Times New Roman"/>
                <w:szCs w:val="21"/>
              </w:rPr>
              <w:t>*10</w:t>
            </w:r>
            <w:r w:rsidRPr="00541704">
              <w:rPr>
                <w:rFonts w:ascii="Times New Roman" w:hAnsi="Times New Roman" w:cs="Times New Roman"/>
                <w:szCs w:val="21"/>
                <w:vertAlign w:val="superscript"/>
              </w:rPr>
              <w:t>-3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3</w:t>
            </w:r>
            <w:r w:rsidRPr="00541704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9B7556">
              <w:rPr>
                <w:rFonts w:ascii="Times New Roman" w:hAnsi="Times New Roman" w:cs="Times New Roman" w:hint="eastAsia"/>
                <w:szCs w:val="21"/>
              </w:rPr>
              <w:t>92</w:t>
            </w:r>
            <w:r w:rsidRPr="00541704">
              <w:rPr>
                <w:rFonts w:ascii="Times New Roman" w:hAnsi="Times New Roman" w:cs="Times New Roman"/>
                <w:szCs w:val="21"/>
              </w:rPr>
              <w:t>*10</w:t>
            </w:r>
            <w:r w:rsidRPr="00541704">
              <w:rPr>
                <w:rFonts w:ascii="Times New Roman" w:hAnsi="Times New Roman" w:cs="Times New Roman"/>
                <w:szCs w:val="21"/>
                <w:vertAlign w:val="superscript"/>
              </w:rPr>
              <w:t>-3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04" w:rsidRPr="00541704" w:rsidRDefault="009B7556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2.01</w:t>
            </w:r>
            <w:r w:rsidR="00541704" w:rsidRPr="00541704">
              <w:rPr>
                <w:rFonts w:ascii="Times New Roman" w:hAnsi="Times New Roman" w:cs="Times New Roman"/>
                <w:szCs w:val="21"/>
              </w:rPr>
              <w:t>*10</w:t>
            </w:r>
            <w:r w:rsidR="00541704" w:rsidRPr="00541704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="00541704" w:rsidRPr="00541704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541704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3</w:t>
            </w:r>
            <w:r w:rsidR="009B7556">
              <w:rPr>
                <w:rFonts w:ascii="Times New Roman" w:hAnsi="Times New Roman" w:cs="Times New Roman" w:hint="eastAsia"/>
                <w:szCs w:val="21"/>
              </w:rPr>
              <w:t>.84</w:t>
            </w:r>
            <w:r w:rsidRPr="00541704">
              <w:rPr>
                <w:rFonts w:ascii="Times New Roman" w:hAnsi="Times New Roman" w:cs="Times New Roman"/>
                <w:szCs w:val="21"/>
              </w:rPr>
              <w:t>*10</w:t>
            </w:r>
            <w:r w:rsidRPr="00541704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Pr="00541704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704" w:rsidRPr="00541704" w:rsidRDefault="003D275E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7.98</w:t>
            </w:r>
            <w:r w:rsidR="00541704" w:rsidRPr="00541704">
              <w:rPr>
                <w:rFonts w:ascii="Times New Roman" w:hAnsi="Times New Roman" w:cs="Times New Roman"/>
                <w:szCs w:val="21"/>
              </w:rPr>
              <w:t>*10</w:t>
            </w:r>
            <w:r w:rsidR="00541704" w:rsidRPr="00541704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="00541704" w:rsidRPr="00541704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</w:tr>
      <w:tr w:rsidR="005C2BAB" w:rsidRPr="003F4B07" w:rsidTr="005C2BAB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AB" w:rsidRPr="003F4B07" w:rsidRDefault="005C2BAB" w:rsidP="005417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最大值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AB" w:rsidRPr="003F4B07" w:rsidRDefault="005C2BAB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 w:themeColor="text1"/>
                <w:szCs w:val="21"/>
              </w:rPr>
              <w:t>0.026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AB" w:rsidRPr="00541704" w:rsidRDefault="005C2BAB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0.134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BAB" w:rsidRPr="003F4B07" w:rsidRDefault="005C2BAB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0.64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BAB" w:rsidRPr="003F4B07" w:rsidRDefault="005C2BAB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1.22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BAB" w:rsidRPr="003F4B07" w:rsidRDefault="005C2BAB" w:rsidP="005417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2.35</w:t>
            </w:r>
          </w:p>
        </w:tc>
      </w:tr>
      <w:tr w:rsidR="005C2BAB" w:rsidRPr="003F4B07" w:rsidTr="005C2BAB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AB" w:rsidRPr="003F4B07" w:rsidRDefault="005C2BAB" w:rsidP="005417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最小值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AB" w:rsidRPr="003F4B07" w:rsidRDefault="005C2BAB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color w:val="000000" w:themeColor="text1"/>
                <w:szCs w:val="21"/>
              </w:rPr>
              <w:t>0.0237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AB" w:rsidRPr="00541704" w:rsidRDefault="005C2BAB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0.123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AB" w:rsidRPr="003F4B07" w:rsidRDefault="005C2BAB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41704">
              <w:rPr>
                <w:rFonts w:ascii="Times New Roman" w:hAnsi="Times New Roman"/>
                <w:szCs w:val="21"/>
              </w:rPr>
              <w:t>0.57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BAB" w:rsidRPr="003F4B07" w:rsidRDefault="005C2BAB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41704">
              <w:rPr>
                <w:rFonts w:ascii="Times New Roman" w:hAnsi="Times New Roman" w:cs="Times New Roman"/>
                <w:szCs w:val="21"/>
              </w:rPr>
              <w:t>1.08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BAB" w:rsidRPr="003F4B07" w:rsidRDefault="005C2BAB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41704">
              <w:rPr>
                <w:rFonts w:ascii="Times New Roman" w:hAnsi="Times New Roman"/>
                <w:szCs w:val="21"/>
              </w:rPr>
              <w:t>2.11</w:t>
            </w:r>
          </w:p>
        </w:tc>
      </w:tr>
      <w:tr w:rsidR="005C2BAB" w:rsidRPr="003F4B07" w:rsidTr="005C2BAB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AB" w:rsidRPr="003F4B07" w:rsidRDefault="005C2BAB" w:rsidP="005417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</w:t>
            </w: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  <w:vertAlign w:val="subscript"/>
              </w:rPr>
              <w:t>max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AB" w:rsidRPr="003F4B07" w:rsidRDefault="00F5408D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1.944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AB" w:rsidRPr="003F4B07" w:rsidRDefault="00B16A61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</w:t>
            </w:r>
            <w:r w:rsidR="00F5408D">
              <w:rPr>
                <w:rFonts w:ascii="Times New Roman" w:hAnsi="Times New Roman" w:cs="Times New Roman" w:hint="eastAsia"/>
                <w:kern w:val="0"/>
                <w:szCs w:val="21"/>
              </w:rPr>
              <w:t>531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AB" w:rsidRPr="003F4B07" w:rsidRDefault="003D275E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</w:t>
            </w:r>
            <w:r w:rsidR="00F5408D">
              <w:rPr>
                <w:rFonts w:ascii="Times New Roman" w:hAnsi="Times New Roman" w:cs="Times New Roman" w:hint="eastAsia"/>
                <w:kern w:val="0"/>
                <w:szCs w:val="21"/>
              </w:rPr>
              <w:t>492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BAB" w:rsidRPr="003D275E" w:rsidRDefault="003D275E" w:rsidP="00F5408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2.</w:t>
            </w:r>
            <w:r w:rsidR="00F5408D">
              <w:rPr>
                <w:rFonts w:ascii="Times New Roman" w:hAnsi="Times New Roman" w:cs="Times New Roman" w:hint="eastAsia"/>
                <w:kern w:val="0"/>
                <w:szCs w:val="21"/>
              </w:rPr>
              <w:t>343</w:t>
            </w:r>
            <w:r>
              <w:rPr>
                <w:rFonts w:ascii="Times New Roman" w:hAnsi="Times New Roman" w:cs="Times New Roman" w:hint="eastAsia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BAB" w:rsidRPr="003F4B07" w:rsidRDefault="003D275E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1.50</w:t>
            </w:r>
            <w:r w:rsidR="00F5408D">
              <w:rPr>
                <w:rFonts w:ascii="Times New Roman" w:hAnsi="Times New Roman" w:cs="Times New Roman" w:hint="eastAsia"/>
                <w:kern w:val="0"/>
                <w:szCs w:val="21"/>
              </w:rPr>
              <w:t>4</w:t>
            </w:r>
          </w:p>
        </w:tc>
      </w:tr>
      <w:tr w:rsidR="005C2BAB" w:rsidRPr="003F4B07" w:rsidTr="005C2BAB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AB" w:rsidRPr="003F4B07" w:rsidRDefault="005C2BAB" w:rsidP="005417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</w:t>
            </w: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  <w:vertAlign w:val="subscript"/>
              </w:rPr>
              <w:t>min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AB" w:rsidRPr="003F4B07" w:rsidRDefault="00B16A61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</w:t>
            </w:r>
            <w:r w:rsidR="00F5408D">
              <w:rPr>
                <w:rFonts w:ascii="Times New Roman" w:hAnsi="Times New Roman" w:cs="Times New Roman" w:hint="eastAsia"/>
                <w:kern w:val="0"/>
                <w:szCs w:val="21"/>
              </w:rPr>
              <w:t>25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AB" w:rsidRPr="003F4B07" w:rsidRDefault="00B16A61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</w:t>
            </w:r>
            <w:r w:rsidR="00F5408D">
              <w:rPr>
                <w:rFonts w:ascii="Times New Roman" w:hAnsi="Times New Roman" w:cs="Times New Roman" w:hint="eastAsia"/>
                <w:kern w:val="0"/>
                <w:szCs w:val="21"/>
              </w:rPr>
              <w:t>276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AB" w:rsidRPr="003F4B07" w:rsidRDefault="00F5408D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1.990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BAB" w:rsidRPr="003F4B07" w:rsidRDefault="003D275E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1.3</w:t>
            </w:r>
            <w:r w:rsidR="00F5408D">
              <w:rPr>
                <w:rFonts w:ascii="Times New Roman" w:hAnsi="Times New Roman" w:cs="Times New Roman" w:hint="eastAsia"/>
                <w:kern w:val="0"/>
                <w:szCs w:val="21"/>
              </w:rPr>
              <w:t>02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BAB" w:rsidRPr="003F4B07" w:rsidRDefault="00F5408D" w:rsidP="0054170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1.504</w:t>
            </w:r>
          </w:p>
        </w:tc>
      </w:tr>
    </w:tbl>
    <w:p w:rsidR="00541704" w:rsidRPr="001652D4" w:rsidRDefault="00541704" w:rsidP="00541704">
      <w:pPr>
        <w:spacing w:line="440" w:lineRule="exact"/>
        <w:ind w:firstLineChars="200" w:firstLine="480"/>
        <w:rPr>
          <w:rFonts w:ascii="Times New Roman" w:hAnsi="Times New Roman" w:cs="Times New Roman"/>
          <w:b/>
          <w:sz w:val="24"/>
          <w:szCs w:val="24"/>
        </w:rPr>
      </w:pPr>
      <w:r w:rsidRPr="00D82E9A">
        <w:rPr>
          <w:rFonts w:ascii="Times New Roman" w:hAnsi="Times New Roman" w:cs="Times New Roman"/>
          <w:sz w:val="24"/>
        </w:rPr>
        <w:t>表</w:t>
      </w:r>
      <w:r>
        <w:rPr>
          <w:rFonts w:ascii="Times New Roman" w:hAnsi="Times New Roman" w:cs="Times New Roman" w:hint="eastAsia"/>
          <w:sz w:val="24"/>
        </w:rPr>
        <w:t>1-4</w:t>
      </w:r>
      <w:r w:rsidRPr="00D82E9A">
        <w:rPr>
          <w:rFonts w:ascii="Times New Roman" w:hAnsi="Times New Roman" w:cs="Times New Roman"/>
          <w:sz w:val="24"/>
        </w:rPr>
        <w:t>格拉布斯检验结果表明测定结果中</w:t>
      </w:r>
      <w:r w:rsidR="00F5408D">
        <w:rPr>
          <w:rFonts w:ascii="Times New Roman" w:hAnsi="Times New Roman" w:cs="Times New Roman" w:hint="eastAsia"/>
          <w:szCs w:val="21"/>
        </w:rPr>
        <w:t>4</w:t>
      </w:r>
      <w:r w:rsidRPr="007E0944">
        <w:rPr>
          <w:rFonts w:ascii="Times New Roman" w:hAnsi="Times New Roman" w:cs="Times New Roman"/>
          <w:szCs w:val="21"/>
          <w:vertAlign w:val="superscript"/>
        </w:rPr>
        <w:t>#</w:t>
      </w:r>
      <w:r>
        <w:rPr>
          <w:rFonts w:ascii="Times New Roman" w:hAnsi="Times New Roman" w:cs="Times New Roman"/>
          <w:szCs w:val="21"/>
        </w:rPr>
        <w:t>样第</w:t>
      </w:r>
      <w:r w:rsidR="00F5408D"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个数据为</w:t>
      </w:r>
      <w:r>
        <w:rPr>
          <w:rFonts w:hint="eastAsia"/>
          <w:sz w:val="24"/>
        </w:rPr>
        <w:t>岐离值</w:t>
      </w:r>
      <w:r>
        <w:rPr>
          <w:rFonts w:ascii="Times New Roman" w:hAnsi="Times New Roman" w:cs="Times New Roman"/>
          <w:sz w:val="24"/>
        </w:rPr>
        <w:t>，保留参与</w:t>
      </w:r>
      <w:r>
        <w:rPr>
          <w:rFonts w:ascii="Times New Roman" w:hAnsi="Times New Roman" w:cs="Times New Roman" w:hint="eastAsia"/>
          <w:sz w:val="24"/>
        </w:rPr>
        <w:t>后续计算，其余结果中无异常值</w:t>
      </w:r>
      <w:r w:rsidRPr="00D82E9A">
        <w:rPr>
          <w:rFonts w:ascii="Times New Roman" w:hAnsi="Times New Roman" w:cs="Times New Roman"/>
          <w:sz w:val="24"/>
        </w:rPr>
        <w:t>（当</w:t>
      </w:r>
      <w:r w:rsidRPr="00D82E9A">
        <w:rPr>
          <w:rFonts w:ascii="Times New Roman" w:hAnsi="Times New Roman" w:cs="Times New Roman"/>
          <w:sz w:val="24"/>
        </w:rPr>
        <w:t>n=11</w:t>
      </w:r>
      <w:r w:rsidRPr="00D82E9A">
        <w:rPr>
          <w:rFonts w:ascii="Times New Roman" w:hAnsi="Times New Roman" w:cs="Times New Roman"/>
          <w:sz w:val="24"/>
        </w:rPr>
        <w:t>，</w:t>
      </w:r>
      <w:r w:rsidRPr="00D82E9A">
        <w:rPr>
          <w:rFonts w:ascii="Times New Roman" w:hAnsi="Times New Roman" w:cs="Times New Roman"/>
          <w:sz w:val="24"/>
        </w:rPr>
        <w:t>α=0.05</w:t>
      </w:r>
      <w:r w:rsidRPr="00D82E9A">
        <w:rPr>
          <w:rFonts w:ascii="Times New Roman" w:hAnsi="Times New Roman" w:cs="Times New Roman"/>
          <w:sz w:val="24"/>
        </w:rPr>
        <w:t>时临界值为</w:t>
      </w:r>
      <w:r w:rsidRPr="00D82E9A">
        <w:rPr>
          <w:rFonts w:ascii="Times New Roman" w:hAnsi="Times New Roman" w:cs="Times New Roman"/>
          <w:sz w:val="24"/>
        </w:rPr>
        <w:t>2.234</w:t>
      </w:r>
      <w:r w:rsidRPr="00D82E9A">
        <w:rPr>
          <w:rFonts w:ascii="Times New Roman" w:hAnsi="Times New Roman" w:cs="Times New Roman"/>
          <w:sz w:val="24"/>
        </w:rPr>
        <w:t>，</w:t>
      </w:r>
      <w:r w:rsidRPr="00D82E9A">
        <w:rPr>
          <w:rFonts w:ascii="Times New Roman" w:hAnsi="Times New Roman" w:cs="Times New Roman"/>
          <w:sz w:val="24"/>
        </w:rPr>
        <w:t>α=0.01</w:t>
      </w:r>
      <w:r w:rsidRPr="00D82E9A">
        <w:rPr>
          <w:rFonts w:ascii="Times New Roman" w:hAnsi="Times New Roman" w:cs="Times New Roman"/>
          <w:sz w:val="24"/>
        </w:rPr>
        <w:t>时临界值为</w:t>
      </w:r>
      <w:r w:rsidRPr="00D82E9A">
        <w:rPr>
          <w:rFonts w:ascii="Times New Roman" w:hAnsi="Times New Roman" w:cs="Times New Roman"/>
          <w:sz w:val="24"/>
        </w:rPr>
        <w:t>2.485</w:t>
      </w:r>
      <w:r w:rsidRPr="00D82E9A">
        <w:rPr>
          <w:rFonts w:ascii="Times New Roman" w:hAnsi="Times New Roman" w:cs="Times New Roman"/>
          <w:sz w:val="24"/>
        </w:rPr>
        <w:t>）</w:t>
      </w:r>
      <w:r>
        <w:rPr>
          <w:rFonts w:ascii="Times New Roman" w:hAnsi="Times New Roman" w:cs="Times New Roman"/>
          <w:sz w:val="24"/>
        </w:rPr>
        <w:t>。</w:t>
      </w:r>
    </w:p>
    <w:p w:rsidR="00021A8E" w:rsidRPr="000B7247" w:rsidRDefault="00021A8E" w:rsidP="00165959">
      <w:pPr>
        <w:tabs>
          <w:tab w:val="left" w:pos="840"/>
        </w:tabs>
        <w:snapToGrid w:val="0"/>
        <w:spacing w:beforeLines="50"/>
        <w:ind w:firstLineChars="200" w:firstLine="482"/>
        <w:rPr>
          <w:rFonts w:ascii="Times New Roman" w:hAnsi="Times New Roman" w:cs="Times New Roman"/>
          <w:b/>
          <w:sz w:val="24"/>
        </w:rPr>
      </w:pPr>
      <w:r w:rsidRPr="000B7247">
        <w:rPr>
          <w:rFonts w:ascii="Times New Roman" w:cs="Times New Roman" w:hint="eastAsia"/>
          <w:b/>
          <w:sz w:val="24"/>
          <w:szCs w:val="24"/>
        </w:rPr>
        <w:t>湖南有色金属研究院有限责任公司</w:t>
      </w:r>
      <w:r w:rsidRPr="000B7247">
        <w:rPr>
          <w:rFonts w:ascii="Times New Roman" w:hAnsi="Times New Roman" w:cs="Times New Roman"/>
          <w:b/>
          <w:sz w:val="24"/>
        </w:rPr>
        <w:t>原始数据及格拉布斯检验结果见表</w:t>
      </w:r>
      <w:r w:rsidRPr="000B7247">
        <w:rPr>
          <w:rFonts w:ascii="Times New Roman" w:hAnsi="Times New Roman" w:cs="Times New Roman"/>
          <w:b/>
          <w:sz w:val="24"/>
        </w:rPr>
        <w:t>1-</w:t>
      </w:r>
      <w:r w:rsidRPr="000B7247">
        <w:rPr>
          <w:rFonts w:ascii="Times New Roman" w:hAnsi="Times New Roman" w:cs="Times New Roman" w:hint="eastAsia"/>
          <w:b/>
          <w:sz w:val="24"/>
        </w:rPr>
        <w:t>5</w:t>
      </w:r>
      <w:r w:rsidRPr="000B7247">
        <w:rPr>
          <w:rFonts w:ascii="Times New Roman" w:hAnsi="Times New Roman" w:cs="Times New Roman"/>
          <w:b/>
          <w:sz w:val="24"/>
        </w:rPr>
        <w:t>。</w:t>
      </w:r>
    </w:p>
    <w:p w:rsidR="00021A8E" w:rsidRPr="000B7247" w:rsidRDefault="00021A8E" w:rsidP="00021A8E">
      <w:pPr>
        <w:rPr>
          <w:rFonts w:ascii="Times New Roman" w:hAnsi="Times New Roman" w:cs="Times New Roman"/>
          <w:b/>
          <w:szCs w:val="21"/>
        </w:rPr>
      </w:pPr>
      <w:r w:rsidRPr="000B7247">
        <w:rPr>
          <w:rFonts w:ascii="Times New Roman" w:hAnsi="Times New Roman" w:cs="Times New Roman"/>
          <w:b/>
          <w:szCs w:val="21"/>
        </w:rPr>
        <w:t xml:space="preserve">           </w:t>
      </w:r>
      <w:r w:rsidRPr="000B7247">
        <w:rPr>
          <w:rFonts w:ascii="Times New Roman" w:hAnsi="Times New Roman" w:cs="Times New Roman"/>
          <w:b/>
          <w:szCs w:val="21"/>
        </w:rPr>
        <w:t>表</w:t>
      </w:r>
      <w:r w:rsidRPr="000B7247">
        <w:rPr>
          <w:rFonts w:ascii="Times New Roman" w:hAnsi="Times New Roman" w:cs="Times New Roman"/>
          <w:b/>
          <w:szCs w:val="21"/>
        </w:rPr>
        <w:t>1-</w:t>
      </w:r>
      <w:r w:rsidRPr="000B7247">
        <w:rPr>
          <w:rFonts w:ascii="Times New Roman" w:hAnsi="Times New Roman" w:cs="Times New Roman" w:hint="eastAsia"/>
          <w:b/>
          <w:szCs w:val="21"/>
        </w:rPr>
        <w:t>5</w:t>
      </w:r>
      <w:r w:rsidRPr="000B7247">
        <w:rPr>
          <w:rFonts w:ascii="Times New Roman" w:cs="Times New Roman" w:hint="eastAsia"/>
          <w:b/>
          <w:szCs w:val="21"/>
        </w:rPr>
        <w:t>湖南有色金属研究院有限责任公司</w:t>
      </w:r>
      <w:r w:rsidRPr="000B7247">
        <w:rPr>
          <w:rFonts w:ascii="Times New Roman" w:hAnsi="Times New Roman" w:cs="Times New Roman"/>
          <w:b/>
          <w:szCs w:val="21"/>
        </w:rPr>
        <w:t>原始数据及格拉布斯检验结果</w:t>
      </w:r>
      <w:r w:rsidRPr="000B7247">
        <w:rPr>
          <w:rFonts w:ascii="Times New Roman" w:hAnsi="Times New Roman" w:cs="Times New Roman"/>
          <w:b/>
          <w:szCs w:val="21"/>
        </w:rPr>
        <w:t xml:space="preserve">   %</w:t>
      </w:r>
    </w:p>
    <w:tbl>
      <w:tblPr>
        <w:tblW w:w="3874" w:type="pct"/>
        <w:tblInd w:w="1057" w:type="dxa"/>
        <w:tblLook w:val="04A0"/>
      </w:tblPr>
      <w:tblGrid>
        <w:gridCol w:w="1189"/>
        <w:gridCol w:w="1248"/>
        <w:gridCol w:w="1247"/>
        <w:gridCol w:w="1247"/>
        <w:gridCol w:w="1247"/>
        <w:gridCol w:w="1238"/>
      </w:tblGrid>
      <w:tr w:rsidR="00021A8E" w:rsidRPr="003F4B07" w:rsidTr="00021A8E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021A8E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样品名称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021A8E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F4B07">
              <w:rPr>
                <w:rFonts w:ascii="Times New Roman" w:hAnsi="Times New Roman" w:cs="Times New Roman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021A8E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szCs w:val="21"/>
              </w:rPr>
              <w:t>2</w:t>
            </w:r>
            <w:r w:rsidRPr="003F4B07">
              <w:rPr>
                <w:rFonts w:ascii="Times New Roman" w:hAnsi="Times New Roman" w:cs="Times New Roman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021A8E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A8E" w:rsidRPr="003F4B07" w:rsidRDefault="00021A8E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A8E" w:rsidRPr="003F4B07" w:rsidRDefault="00021A8E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</w:tr>
      <w:tr w:rsidR="00021A8E" w:rsidRPr="003F4B07" w:rsidTr="00021A8E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A8E" w:rsidRPr="001652D4" w:rsidRDefault="00021A8E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/>
                <w:szCs w:val="21"/>
              </w:rPr>
              <w:t>0.02</w:t>
            </w:r>
            <w:r w:rsidRPr="00021A8E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021A8E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/>
                <w:szCs w:val="21"/>
              </w:rPr>
              <w:t>0.117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/>
                <w:szCs w:val="21"/>
              </w:rPr>
              <w:t>0.58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/>
                <w:szCs w:val="21"/>
              </w:rPr>
              <w:t>1.12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/>
                <w:szCs w:val="21"/>
              </w:rPr>
              <w:t>2.26</w:t>
            </w:r>
          </w:p>
        </w:tc>
      </w:tr>
      <w:tr w:rsidR="00021A8E" w:rsidRPr="003F4B07" w:rsidTr="00021A8E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A8E" w:rsidRPr="001652D4" w:rsidRDefault="00021A8E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/>
                <w:szCs w:val="21"/>
              </w:rPr>
              <w:t>0.0246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/>
                <w:szCs w:val="21"/>
              </w:rPr>
              <w:t>0.116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/>
                <w:szCs w:val="21"/>
              </w:rPr>
              <w:t>0.63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/>
                <w:szCs w:val="21"/>
              </w:rPr>
              <w:t>1.1</w:t>
            </w:r>
            <w:r w:rsidRPr="00021A8E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/>
                <w:szCs w:val="21"/>
              </w:rPr>
              <w:t>2.23</w:t>
            </w:r>
          </w:p>
        </w:tc>
      </w:tr>
      <w:tr w:rsidR="00021A8E" w:rsidRPr="003F4B07" w:rsidTr="00021A8E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A8E" w:rsidRPr="001652D4" w:rsidRDefault="00021A8E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/>
                <w:szCs w:val="21"/>
              </w:rPr>
              <w:t>0.0239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/>
                <w:szCs w:val="21"/>
              </w:rPr>
              <w:t>0.118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/>
                <w:szCs w:val="21"/>
              </w:rPr>
              <w:t>0.60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/>
                <w:szCs w:val="21"/>
              </w:rPr>
              <w:t>1.12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/>
                <w:szCs w:val="21"/>
              </w:rPr>
              <w:t>2.18</w:t>
            </w:r>
          </w:p>
        </w:tc>
      </w:tr>
      <w:tr w:rsidR="00021A8E" w:rsidRPr="003F4B07" w:rsidTr="00021A8E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A8E" w:rsidRPr="001652D4" w:rsidRDefault="00021A8E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0.0263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/>
                <w:szCs w:val="21"/>
              </w:rPr>
              <w:t>0.122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/>
                <w:szCs w:val="21"/>
              </w:rPr>
              <w:t>0.59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/>
                <w:szCs w:val="21"/>
              </w:rPr>
              <w:t>1.13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/>
                <w:szCs w:val="21"/>
              </w:rPr>
              <w:t>2.22</w:t>
            </w:r>
          </w:p>
        </w:tc>
      </w:tr>
      <w:tr w:rsidR="00021A8E" w:rsidRPr="003F4B07" w:rsidTr="00021A8E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A8E" w:rsidRPr="001652D4" w:rsidRDefault="00021A8E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/>
                <w:szCs w:val="21"/>
              </w:rPr>
              <w:t>0.02</w:t>
            </w:r>
            <w:r w:rsidRPr="00021A8E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021A8E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/>
                <w:szCs w:val="21"/>
              </w:rPr>
              <w:t>0.119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/>
                <w:szCs w:val="21"/>
              </w:rPr>
              <w:t>0.61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/>
                <w:szCs w:val="21"/>
              </w:rPr>
              <w:t>1.11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/>
                <w:szCs w:val="21"/>
              </w:rPr>
              <w:t>2.25</w:t>
            </w:r>
          </w:p>
        </w:tc>
      </w:tr>
      <w:tr w:rsidR="00021A8E" w:rsidRPr="003F4B07" w:rsidTr="00021A8E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A8E" w:rsidRPr="001652D4" w:rsidRDefault="00021A8E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0.0255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021A8E" w:rsidRDefault="00021A8E" w:rsidP="005C2BAB">
            <w:pPr>
              <w:jc w:val="center"/>
              <w:rPr>
                <w:szCs w:val="21"/>
              </w:rPr>
            </w:pPr>
            <w:r w:rsidRPr="00021A8E">
              <w:rPr>
                <w:rFonts w:hint="eastAsia"/>
                <w:szCs w:val="21"/>
              </w:rPr>
              <w:t>0.125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0.61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1.16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2.30</w:t>
            </w:r>
          </w:p>
        </w:tc>
      </w:tr>
      <w:tr w:rsidR="00021A8E" w:rsidRPr="003F4B07" w:rsidTr="00021A8E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A8E" w:rsidRPr="001652D4" w:rsidRDefault="00021A8E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/>
                <w:szCs w:val="21"/>
              </w:rPr>
              <w:t>0.0247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021A8E" w:rsidRDefault="00021A8E" w:rsidP="005C2BAB">
            <w:pPr>
              <w:jc w:val="center"/>
              <w:rPr>
                <w:szCs w:val="21"/>
              </w:rPr>
            </w:pPr>
            <w:r w:rsidRPr="00021A8E">
              <w:rPr>
                <w:rFonts w:hint="eastAsia"/>
                <w:szCs w:val="21"/>
              </w:rPr>
              <w:t>0.117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0.62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1.11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2.18</w:t>
            </w:r>
          </w:p>
        </w:tc>
      </w:tr>
      <w:tr w:rsidR="00021A8E" w:rsidRPr="003F4B07" w:rsidTr="00021A8E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A8E" w:rsidRPr="001652D4" w:rsidRDefault="00021A8E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0.0260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021A8E" w:rsidRDefault="00021A8E" w:rsidP="005C2BAB">
            <w:pPr>
              <w:jc w:val="center"/>
              <w:rPr>
                <w:szCs w:val="21"/>
              </w:rPr>
            </w:pPr>
            <w:r w:rsidRPr="00021A8E">
              <w:rPr>
                <w:rFonts w:hint="eastAsia"/>
                <w:szCs w:val="21"/>
              </w:rPr>
              <w:t>0.128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0.59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1.12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2.22</w:t>
            </w:r>
          </w:p>
        </w:tc>
      </w:tr>
      <w:tr w:rsidR="00021A8E" w:rsidRPr="003F4B07" w:rsidTr="00021A8E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A8E" w:rsidRPr="001652D4" w:rsidRDefault="00021A8E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0.0249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021A8E" w:rsidRDefault="00021A8E" w:rsidP="005C2BAB">
            <w:pPr>
              <w:jc w:val="center"/>
              <w:rPr>
                <w:szCs w:val="21"/>
              </w:rPr>
            </w:pPr>
            <w:r w:rsidRPr="00021A8E">
              <w:rPr>
                <w:rFonts w:hint="eastAsia"/>
                <w:szCs w:val="21"/>
              </w:rPr>
              <w:t>0.116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0.60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1.10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2.16</w:t>
            </w:r>
          </w:p>
        </w:tc>
      </w:tr>
      <w:tr w:rsidR="00021A8E" w:rsidRPr="003F4B07" w:rsidTr="00021A8E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A8E" w:rsidRPr="001652D4" w:rsidRDefault="00021A8E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0.0256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021A8E" w:rsidRDefault="00021A8E" w:rsidP="005C2BAB">
            <w:pPr>
              <w:jc w:val="center"/>
              <w:rPr>
                <w:szCs w:val="21"/>
              </w:rPr>
            </w:pPr>
            <w:r w:rsidRPr="00021A8E">
              <w:rPr>
                <w:rFonts w:hint="eastAsia"/>
                <w:szCs w:val="21"/>
              </w:rPr>
              <w:t>0.130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0.58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1.15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2.19</w:t>
            </w:r>
          </w:p>
        </w:tc>
      </w:tr>
      <w:tr w:rsidR="00021A8E" w:rsidRPr="003F4B07" w:rsidTr="00021A8E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A8E" w:rsidRPr="001652D4" w:rsidRDefault="00021A8E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0.0265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021A8E" w:rsidRDefault="00021A8E" w:rsidP="005C2BAB">
            <w:pPr>
              <w:jc w:val="center"/>
              <w:rPr>
                <w:szCs w:val="21"/>
              </w:rPr>
            </w:pPr>
            <w:r w:rsidRPr="00021A8E">
              <w:rPr>
                <w:rFonts w:hint="eastAsia"/>
                <w:szCs w:val="21"/>
              </w:rPr>
              <w:t>0.121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0.62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1.13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2.27</w:t>
            </w:r>
          </w:p>
        </w:tc>
      </w:tr>
      <w:tr w:rsidR="00021A8E" w:rsidRPr="003F4B07" w:rsidTr="00021A8E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5D0866" w:rsidRDefault="00021A8E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D0866">
              <w:rPr>
                <w:rFonts w:ascii="Times New Roman" w:hAnsi="Times New Roman" w:cs="Times New Roman"/>
                <w:kern w:val="0"/>
                <w:szCs w:val="21"/>
              </w:rPr>
              <w:t>平均值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0.0253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021A8E" w:rsidRDefault="00021A8E" w:rsidP="005C2BAB">
            <w:pPr>
              <w:jc w:val="center"/>
              <w:rPr>
                <w:szCs w:val="21"/>
              </w:rPr>
            </w:pPr>
            <w:r w:rsidRPr="00021A8E">
              <w:rPr>
                <w:rFonts w:hint="eastAsia"/>
                <w:szCs w:val="21"/>
              </w:rPr>
              <w:t>0.121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0.60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1.13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2.22</w:t>
            </w:r>
          </w:p>
        </w:tc>
      </w:tr>
      <w:tr w:rsidR="00021A8E" w:rsidRPr="003F4B07" w:rsidTr="00021A8E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5D0866" w:rsidRDefault="00021A8E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D0866">
              <w:rPr>
                <w:rFonts w:ascii="Times New Roman" w:hAnsi="Times New Roman" w:cs="Times New Roman"/>
                <w:szCs w:val="21"/>
              </w:rPr>
              <w:t>S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/>
                <w:szCs w:val="21"/>
              </w:rPr>
              <w:t>0</w:t>
            </w:r>
            <w:r w:rsidRPr="00021A8E">
              <w:rPr>
                <w:rFonts w:ascii="Times New Roman" w:hAnsi="Times New Roman" w:cs="Times New Roman" w:hint="eastAsia"/>
                <w:szCs w:val="21"/>
              </w:rPr>
              <w:t>.81</w:t>
            </w:r>
            <w:r w:rsidRPr="00021A8E">
              <w:rPr>
                <w:rFonts w:ascii="Times New Roman" w:hAnsi="Times New Roman" w:cs="Times New Roman"/>
                <w:szCs w:val="21"/>
              </w:rPr>
              <w:t>*10</w:t>
            </w:r>
            <w:r w:rsidRPr="00021A8E">
              <w:rPr>
                <w:rFonts w:ascii="Times New Roman" w:hAnsi="Times New Roman" w:cs="Times New Roman"/>
                <w:szCs w:val="21"/>
                <w:vertAlign w:val="superscript"/>
              </w:rPr>
              <w:t>-3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4.92</w:t>
            </w:r>
            <w:r w:rsidRPr="00021A8E">
              <w:rPr>
                <w:rFonts w:ascii="Times New Roman" w:hAnsi="Times New Roman" w:cs="Times New Roman"/>
                <w:szCs w:val="21"/>
              </w:rPr>
              <w:t>*10</w:t>
            </w:r>
            <w:r w:rsidRPr="00021A8E">
              <w:rPr>
                <w:rFonts w:ascii="Times New Roman" w:hAnsi="Times New Roman" w:cs="Times New Roman"/>
                <w:szCs w:val="21"/>
                <w:vertAlign w:val="superscript"/>
              </w:rPr>
              <w:t>-3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/>
                <w:szCs w:val="21"/>
              </w:rPr>
              <w:t>1</w:t>
            </w:r>
            <w:r w:rsidRPr="00021A8E">
              <w:rPr>
                <w:rFonts w:ascii="Times New Roman" w:hAnsi="Times New Roman" w:cs="Times New Roman" w:hint="eastAsia"/>
                <w:szCs w:val="21"/>
              </w:rPr>
              <w:t>.68</w:t>
            </w:r>
            <w:r w:rsidRPr="00021A8E">
              <w:rPr>
                <w:rFonts w:ascii="Times New Roman" w:hAnsi="Times New Roman" w:cs="Times New Roman"/>
                <w:szCs w:val="21"/>
              </w:rPr>
              <w:t>*10</w:t>
            </w:r>
            <w:r w:rsidRPr="00021A8E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Pr="00021A8E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1.90</w:t>
            </w:r>
            <w:r w:rsidRPr="00021A8E">
              <w:rPr>
                <w:rFonts w:ascii="Times New Roman" w:hAnsi="Times New Roman" w:cs="Times New Roman"/>
                <w:szCs w:val="21"/>
              </w:rPr>
              <w:t>*10</w:t>
            </w:r>
            <w:r w:rsidRPr="00021A8E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Pr="00021A8E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A8E" w:rsidRPr="00021A8E" w:rsidRDefault="00021A8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4.36</w:t>
            </w:r>
            <w:r w:rsidRPr="00021A8E">
              <w:rPr>
                <w:rFonts w:ascii="Times New Roman" w:hAnsi="Times New Roman" w:cs="Times New Roman"/>
                <w:szCs w:val="21"/>
              </w:rPr>
              <w:t>*10</w:t>
            </w:r>
            <w:r w:rsidRPr="00021A8E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Pr="00021A8E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</w:tr>
      <w:tr w:rsidR="00021A8E" w:rsidRPr="003F4B07" w:rsidTr="00021A8E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021A8E" w:rsidP="005C2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最大值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A8E" w:rsidRPr="003F4B07" w:rsidRDefault="00F33C91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0.0265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F33C91" w:rsidP="005C2BA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hint="eastAsia"/>
                <w:szCs w:val="21"/>
              </w:rPr>
              <w:t>0.130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A8E" w:rsidRPr="003F4B07" w:rsidRDefault="00F33C91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/>
                <w:szCs w:val="21"/>
              </w:rPr>
              <w:t>0.63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A8E" w:rsidRPr="003F4B07" w:rsidRDefault="00F33C91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1.16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A8E" w:rsidRPr="003F4B07" w:rsidRDefault="00F33C91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2.30</w:t>
            </w:r>
          </w:p>
        </w:tc>
      </w:tr>
      <w:tr w:rsidR="00021A8E" w:rsidRPr="003F4B07" w:rsidTr="00021A8E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021A8E" w:rsidP="005C2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最小值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F33C91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21A8E">
              <w:rPr>
                <w:rFonts w:ascii="Times New Roman" w:hAnsi="Times New Roman" w:cs="Times New Roman"/>
                <w:szCs w:val="21"/>
              </w:rPr>
              <w:t>0.0239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F33C91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21A8E">
              <w:rPr>
                <w:rFonts w:ascii="Times New Roman" w:hAnsi="Times New Roman" w:cs="Times New Roman"/>
                <w:szCs w:val="21"/>
              </w:rPr>
              <w:t>0.116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F33C91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21A8E">
              <w:rPr>
                <w:rFonts w:ascii="Times New Roman" w:hAnsi="Times New Roman" w:cs="Times New Roman"/>
                <w:szCs w:val="21"/>
              </w:rPr>
              <w:t>0.58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A8E" w:rsidRPr="003F4B07" w:rsidRDefault="00F33C91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1.10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A8E" w:rsidRPr="003F4B07" w:rsidRDefault="00F33C91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21A8E">
              <w:rPr>
                <w:rFonts w:ascii="Times New Roman" w:hAnsi="Times New Roman" w:cs="Times New Roman" w:hint="eastAsia"/>
                <w:szCs w:val="21"/>
              </w:rPr>
              <w:t>2.16</w:t>
            </w:r>
          </w:p>
        </w:tc>
      </w:tr>
      <w:tr w:rsidR="00021A8E" w:rsidRPr="003F4B07" w:rsidTr="00021A8E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021A8E" w:rsidP="005C2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</w:t>
            </w: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  <w:vertAlign w:val="subscript"/>
              </w:rPr>
              <w:t>max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F33C91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1.481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F33C91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1.829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F33C91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1.786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A8E" w:rsidRPr="003F4B07" w:rsidRDefault="00F33C91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1.579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A8E" w:rsidRPr="003F4B07" w:rsidRDefault="00F33C91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1.835</w:t>
            </w:r>
          </w:p>
        </w:tc>
      </w:tr>
      <w:tr w:rsidR="00021A8E" w:rsidRPr="003F4B07" w:rsidTr="00021A8E"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021A8E" w:rsidP="005C2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</w:t>
            </w: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  <w:vertAlign w:val="subscript"/>
              </w:rPr>
              <w:t>min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F33C91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1.728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F33C91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1.016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F33C91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1.190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A8E" w:rsidRPr="003F4B07" w:rsidRDefault="00F33C91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1.579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A8E" w:rsidRPr="003F4B07" w:rsidRDefault="00F33C91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1.376</w:t>
            </w:r>
          </w:p>
        </w:tc>
      </w:tr>
    </w:tbl>
    <w:p w:rsidR="00021A8E" w:rsidRPr="00140D9B" w:rsidRDefault="00021A8E" w:rsidP="00140D9B">
      <w:pPr>
        <w:tabs>
          <w:tab w:val="left" w:pos="840"/>
        </w:tabs>
        <w:snapToGrid w:val="0"/>
        <w:ind w:firstLineChars="200" w:firstLine="480"/>
        <w:rPr>
          <w:rFonts w:ascii="Times New Roman" w:hAnsi="Times New Roman" w:cs="Times New Roman"/>
          <w:sz w:val="24"/>
        </w:rPr>
      </w:pPr>
      <w:r w:rsidRPr="00D82E9A">
        <w:rPr>
          <w:rFonts w:ascii="Times New Roman" w:hAnsi="Times New Roman" w:cs="Times New Roman"/>
          <w:sz w:val="24"/>
        </w:rPr>
        <w:t>表</w:t>
      </w:r>
      <w:r>
        <w:rPr>
          <w:rFonts w:ascii="Times New Roman" w:hAnsi="Times New Roman" w:cs="Times New Roman" w:hint="eastAsia"/>
          <w:sz w:val="24"/>
        </w:rPr>
        <w:t>1-5</w:t>
      </w:r>
      <w:r w:rsidR="00140D9B" w:rsidRPr="003F4B07">
        <w:rPr>
          <w:rFonts w:ascii="Times New Roman" w:hAnsi="Times New Roman" w:cs="Times New Roman"/>
          <w:sz w:val="24"/>
        </w:rPr>
        <w:t>格拉布斯检验结果表明测定结果中无异常值（当</w:t>
      </w:r>
      <w:r w:rsidR="00140D9B" w:rsidRPr="003F4B07">
        <w:rPr>
          <w:rFonts w:ascii="Times New Roman" w:hAnsi="Times New Roman" w:cs="Times New Roman"/>
          <w:sz w:val="24"/>
        </w:rPr>
        <w:t>n=11</w:t>
      </w:r>
      <w:r w:rsidR="00140D9B" w:rsidRPr="003F4B07">
        <w:rPr>
          <w:rFonts w:ascii="Times New Roman" w:hAnsi="Times New Roman" w:cs="Times New Roman"/>
          <w:sz w:val="24"/>
        </w:rPr>
        <w:t>，</w:t>
      </w:r>
      <w:r w:rsidR="00140D9B" w:rsidRPr="003F4B07">
        <w:rPr>
          <w:rFonts w:ascii="Times New Roman" w:hAnsi="Times New Roman" w:cs="Times New Roman"/>
          <w:sz w:val="24"/>
        </w:rPr>
        <w:t>α=0.05</w:t>
      </w:r>
      <w:r w:rsidR="00140D9B" w:rsidRPr="003F4B07">
        <w:rPr>
          <w:rFonts w:ascii="Times New Roman" w:hAnsi="Times New Roman" w:cs="Times New Roman"/>
          <w:sz w:val="24"/>
        </w:rPr>
        <w:t>时临界值为</w:t>
      </w:r>
      <w:r w:rsidR="00140D9B" w:rsidRPr="003F4B07">
        <w:rPr>
          <w:rFonts w:ascii="Times New Roman" w:hAnsi="Times New Roman" w:cs="Times New Roman"/>
          <w:sz w:val="24"/>
        </w:rPr>
        <w:t>2.234</w:t>
      </w:r>
      <w:r w:rsidR="00140D9B" w:rsidRPr="003F4B07">
        <w:rPr>
          <w:rFonts w:ascii="Times New Roman" w:hAnsi="Times New Roman" w:cs="Times New Roman"/>
          <w:sz w:val="24"/>
        </w:rPr>
        <w:t>，</w:t>
      </w:r>
      <w:r w:rsidR="00140D9B" w:rsidRPr="003F4B07">
        <w:rPr>
          <w:rFonts w:ascii="Times New Roman" w:hAnsi="Times New Roman" w:cs="Times New Roman"/>
          <w:sz w:val="24"/>
        </w:rPr>
        <w:lastRenderedPageBreak/>
        <w:t>α=0.01</w:t>
      </w:r>
      <w:r w:rsidR="00140D9B" w:rsidRPr="003F4B07">
        <w:rPr>
          <w:rFonts w:ascii="Times New Roman" w:hAnsi="Times New Roman" w:cs="Times New Roman"/>
          <w:sz w:val="24"/>
        </w:rPr>
        <w:t>时临界值为</w:t>
      </w:r>
      <w:r w:rsidR="00140D9B" w:rsidRPr="003F4B07">
        <w:rPr>
          <w:rFonts w:ascii="Times New Roman" w:hAnsi="Times New Roman" w:cs="Times New Roman"/>
          <w:sz w:val="24"/>
        </w:rPr>
        <w:t>2.485</w:t>
      </w:r>
      <w:r w:rsidR="00140D9B" w:rsidRPr="003F4B07">
        <w:rPr>
          <w:rFonts w:ascii="Times New Roman" w:hAnsi="Times New Roman" w:cs="Times New Roman"/>
          <w:sz w:val="24"/>
        </w:rPr>
        <w:t>）。</w:t>
      </w:r>
    </w:p>
    <w:p w:rsidR="00021A8E" w:rsidRPr="003F4B07" w:rsidRDefault="005359BE" w:rsidP="00165959">
      <w:pPr>
        <w:tabs>
          <w:tab w:val="left" w:pos="840"/>
        </w:tabs>
        <w:snapToGrid w:val="0"/>
        <w:spacing w:beforeLines="50"/>
        <w:ind w:firstLineChars="200" w:firstLine="482"/>
        <w:rPr>
          <w:rFonts w:ascii="Times New Roman" w:hAnsi="Times New Roman" w:cs="Times New Roman"/>
          <w:b/>
          <w:sz w:val="24"/>
        </w:rPr>
      </w:pPr>
      <w:r w:rsidRPr="005359BE">
        <w:rPr>
          <w:rFonts w:ascii="Times New Roman" w:cs="Times New Roman" w:hint="eastAsia"/>
          <w:b/>
          <w:sz w:val="24"/>
          <w:szCs w:val="24"/>
        </w:rPr>
        <w:t>广西南丹南方有色金属有限公司</w:t>
      </w:r>
      <w:r w:rsidR="00021A8E" w:rsidRPr="003F4B07">
        <w:rPr>
          <w:rFonts w:ascii="Times New Roman" w:hAnsi="Times New Roman" w:cs="Times New Roman"/>
          <w:b/>
          <w:sz w:val="24"/>
        </w:rPr>
        <w:t>原始数据及格拉布斯检验结果见表</w:t>
      </w:r>
      <w:r w:rsidR="00021A8E">
        <w:rPr>
          <w:rFonts w:ascii="Times New Roman" w:hAnsi="Times New Roman" w:cs="Times New Roman"/>
          <w:b/>
          <w:sz w:val="24"/>
        </w:rPr>
        <w:t>1-</w:t>
      </w:r>
      <w:r w:rsidR="00021A8E">
        <w:rPr>
          <w:rFonts w:ascii="Times New Roman" w:hAnsi="Times New Roman" w:cs="Times New Roman" w:hint="eastAsia"/>
          <w:b/>
          <w:sz w:val="24"/>
        </w:rPr>
        <w:t>6</w:t>
      </w:r>
      <w:r w:rsidR="00021A8E" w:rsidRPr="003F4B07">
        <w:rPr>
          <w:rFonts w:ascii="Times New Roman" w:hAnsi="Times New Roman" w:cs="Times New Roman"/>
          <w:b/>
          <w:sz w:val="24"/>
        </w:rPr>
        <w:t>。</w:t>
      </w:r>
    </w:p>
    <w:p w:rsidR="00021A8E" w:rsidRPr="003F4B07" w:rsidRDefault="00021A8E" w:rsidP="00021A8E">
      <w:pPr>
        <w:rPr>
          <w:rFonts w:ascii="Times New Roman" w:hAnsi="Times New Roman" w:cs="Times New Roman"/>
          <w:b/>
          <w:szCs w:val="21"/>
        </w:rPr>
      </w:pPr>
      <w:r w:rsidRPr="003F4B07">
        <w:rPr>
          <w:rFonts w:ascii="Times New Roman" w:hAnsi="Times New Roman" w:cs="Times New Roman"/>
          <w:b/>
          <w:szCs w:val="21"/>
        </w:rPr>
        <w:t xml:space="preserve">           </w:t>
      </w:r>
      <w:r w:rsidRPr="003F4B07">
        <w:rPr>
          <w:rFonts w:ascii="Times New Roman" w:hAnsi="Times New Roman" w:cs="Times New Roman"/>
          <w:b/>
          <w:szCs w:val="21"/>
        </w:rPr>
        <w:t>表</w:t>
      </w:r>
      <w:r>
        <w:rPr>
          <w:rFonts w:ascii="Times New Roman" w:hAnsi="Times New Roman" w:cs="Times New Roman"/>
          <w:b/>
          <w:szCs w:val="21"/>
        </w:rPr>
        <w:t>1-</w:t>
      </w:r>
      <w:r>
        <w:rPr>
          <w:rFonts w:ascii="Times New Roman" w:hAnsi="Times New Roman" w:cs="Times New Roman" w:hint="eastAsia"/>
          <w:b/>
          <w:szCs w:val="21"/>
        </w:rPr>
        <w:t>6</w:t>
      </w:r>
      <w:r w:rsidR="005359BE" w:rsidRPr="005359BE">
        <w:rPr>
          <w:rFonts w:ascii="Times New Roman" w:cs="Times New Roman" w:hint="eastAsia"/>
          <w:b/>
          <w:szCs w:val="21"/>
        </w:rPr>
        <w:t>广西南丹南方有色金属有限公司</w:t>
      </w:r>
      <w:r w:rsidRPr="003F4B07">
        <w:rPr>
          <w:rFonts w:ascii="Times New Roman" w:hAnsi="Times New Roman" w:cs="Times New Roman"/>
          <w:b/>
          <w:szCs w:val="21"/>
        </w:rPr>
        <w:t>原始数据及格拉布斯检验结果</w:t>
      </w:r>
      <w:r w:rsidRPr="003F4B07">
        <w:rPr>
          <w:rFonts w:ascii="Times New Roman" w:hAnsi="Times New Roman" w:cs="Times New Roman"/>
          <w:b/>
          <w:szCs w:val="21"/>
        </w:rPr>
        <w:t xml:space="preserve">   %</w:t>
      </w:r>
    </w:p>
    <w:tbl>
      <w:tblPr>
        <w:tblW w:w="3874" w:type="pct"/>
        <w:tblInd w:w="1057" w:type="dxa"/>
        <w:tblLook w:val="04A0"/>
      </w:tblPr>
      <w:tblGrid>
        <w:gridCol w:w="1056"/>
        <w:gridCol w:w="1078"/>
        <w:gridCol w:w="1095"/>
        <w:gridCol w:w="2007"/>
        <w:gridCol w:w="1095"/>
        <w:gridCol w:w="1085"/>
      </w:tblGrid>
      <w:tr w:rsidR="00021A8E" w:rsidRPr="003F4B07" w:rsidTr="00236677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021A8E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样品名称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021A8E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F4B07">
              <w:rPr>
                <w:rFonts w:ascii="Times New Roman" w:hAnsi="Times New Roman" w:cs="Times New Roman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021A8E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szCs w:val="21"/>
              </w:rPr>
              <w:t>2</w:t>
            </w:r>
            <w:r w:rsidRPr="003F4B07">
              <w:rPr>
                <w:rFonts w:ascii="Times New Roman" w:hAnsi="Times New Roman" w:cs="Times New Roman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021A8E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A8E" w:rsidRPr="003F4B07" w:rsidRDefault="00021A8E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A8E" w:rsidRPr="003F4B07" w:rsidRDefault="00021A8E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</w:tr>
      <w:tr w:rsidR="00236677" w:rsidRPr="003F4B07" w:rsidTr="00236677"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1652D4" w:rsidRDefault="00236677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0.0270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0.126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0.61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1.07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2.21</w:t>
            </w:r>
          </w:p>
        </w:tc>
      </w:tr>
      <w:tr w:rsidR="00236677" w:rsidRPr="003F4B07" w:rsidTr="00236677"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1652D4" w:rsidRDefault="00236677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0.0252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0.128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0.58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1.07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2.14</w:t>
            </w:r>
          </w:p>
        </w:tc>
      </w:tr>
      <w:tr w:rsidR="00236677" w:rsidRPr="003F4B07" w:rsidTr="00236677"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1652D4" w:rsidRDefault="00236677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0.0263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0.125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0.59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1.10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2.24</w:t>
            </w:r>
          </w:p>
        </w:tc>
      </w:tr>
      <w:tr w:rsidR="00236677" w:rsidRPr="003F4B07" w:rsidTr="00236677"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1652D4" w:rsidRDefault="00236677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0.0253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0.127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0.61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1.14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2.20</w:t>
            </w:r>
          </w:p>
        </w:tc>
      </w:tr>
      <w:tr w:rsidR="00236677" w:rsidRPr="003F4B07" w:rsidTr="00236677"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1652D4" w:rsidRDefault="00236677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0.0238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0.131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0.57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1.11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2.20</w:t>
            </w:r>
          </w:p>
        </w:tc>
      </w:tr>
      <w:tr w:rsidR="00236677" w:rsidRPr="003F4B07" w:rsidTr="00236677"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1652D4" w:rsidRDefault="00236677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0.0249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0.135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0.59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1.09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2.22</w:t>
            </w:r>
          </w:p>
        </w:tc>
      </w:tr>
      <w:tr w:rsidR="00236677" w:rsidRPr="003F4B07" w:rsidTr="00236677"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1652D4" w:rsidRDefault="00236677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0.0261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0.128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0.61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1.10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2.25</w:t>
            </w:r>
          </w:p>
        </w:tc>
      </w:tr>
      <w:tr w:rsidR="00236677" w:rsidRPr="003F4B07" w:rsidTr="00236677"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1652D4" w:rsidRDefault="00236677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0.0271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0.126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0.63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1.16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2.12</w:t>
            </w:r>
          </w:p>
        </w:tc>
      </w:tr>
      <w:tr w:rsidR="00236677" w:rsidRPr="003F4B07" w:rsidTr="00236677"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1652D4" w:rsidRDefault="00236677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0.0258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0.129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0.61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1.14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2.20</w:t>
            </w:r>
          </w:p>
        </w:tc>
      </w:tr>
      <w:tr w:rsidR="00236677" w:rsidRPr="003F4B07" w:rsidTr="00236677"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1652D4" w:rsidRDefault="00236677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0.0262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0.131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0.60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1.10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2.18</w:t>
            </w:r>
          </w:p>
        </w:tc>
      </w:tr>
      <w:tr w:rsidR="00236677" w:rsidRPr="003F4B07" w:rsidTr="00236677"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1652D4" w:rsidRDefault="00236677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0.0277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0.131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EE2D1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  <w:vertAlign w:val="superscript"/>
              </w:rPr>
            </w:pPr>
            <w:r w:rsidRPr="00EE2D17">
              <w:rPr>
                <w:rFonts w:ascii="Times New Roman" w:hAnsi="Times New Roman" w:cs="Times New Roman" w:hint="eastAsia"/>
                <w:szCs w:val="21"/>
              </w:rPr>
              <w:t>0.66</w:t>
            </w:r>
            <w:r w:rsidR="00EE2D17">
              <w:rPr>
                <w:rFonts w:ascii="Times New Roman" w:hAnsi="Times New Roman" w:cs="Times New Roman" w:hint="eastAsia"/>
                <w:szCs w:val="21"/>
                <w:vertAlign w:val="superscript"/>
              </w:rPr>
              <w:t>**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1.14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2.27</w:t>
            </w:r>
          </w:p>
        </w:tc>
      </w:tr>
      <w:tr w:rsidR="00236677" w:rsidRPr="003F4B07" w:rsidTr="00236677"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5D0866" w:rsidRDefault="00236677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D0866">
              <w:rPr>
                <w:rFonts w:ascii="Times New Roman" w:hAnsi="Times New Roman" w:cs="Times New Roman"/>
                <w:kern w:val="0"/>
                <w:szCs w:val="21"/>
              </w:rPr>
              <w:t>平均值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0.0260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0.129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0.60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1.11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2.20</w:t>
            </w:r>
          </w:p>
        </w:tc>
      </w:tr>
      <w:tr w:rsidR="00236677" w:rsidRPr="003F4B07" w:rsidTr="00236677"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5D0866" w:rsidRDefault="00236677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D0866">
              <w:rPr>
                <w:rFonts w:ascii="Times New Roman" w:hAnsi="Times New Roman" w:cs="Times New Roman"/>
                <w:szCs w:val="21"/>
              </w:rPr>
              <w:t>S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1.0</w:t>
            </w:r>
            <w:r w:rsidRPr="00236677">
              <w:rPr>
                <w:rFonts w:ascii="Times New Roman" w:hAnsi="Times New Roman" w:cs="Times New Roman"/>
                <w:szCs w:val="21"/>
              </w:rPr>
              <w:t>6*10</w:t>
            </w:r>
            <w:r w:rsidRPr="00236677">
              <w:rPr>
                <w:rFonts w:ascii="Times New Roman" w:hAnsi="Times New Roman" w:cs="Times New Roman"/>
                <w:szCs w:val="21"/>
                <w:vertAlign w:val="superscript"/>
              </w:rPr>
              <w:t>-3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2.82</w:t>
            </w:r>
            <w:r w:rsidRPr="00236677">
              <w:rPr>
                <w:rFonts w:ascii="Times New Roman" w:hAnsi="Times New Roman" w:cs="Times New Roman"/>
                <w:szCs w:val="21"/>
              </w:rPr>
              <w:t>*10</w:t>
            </w:r>
            <w:r w:rsidRPr="00236677">
              <w:rPr>
                <w:rFonts w:ascii="Times New Roman" w:hAnsi="Times New Roman" w:cs="Times New Roman"/>
                <w:szCs w:val="21"/>
                <w:vertAlign w:val="superscript"/>
              </w:rPr>
              <w:t>-3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EE2D17" w:rsidRDefault="009B0C99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E2D17">
              <w:rPr>
                <w:rFonts w:ascii="Times New Roman" w:hAnsi="Times New Roman" w:cs="Times New Roman" w:hint="eastAsia"/>
                <w:szCs w:val="21"/>
              </w:rPr>
              <w:t>1.76</w:t>
            </w:r>
            <w:r w:rsidRPr="00EE2D17">
              <w:rPr>
                <w:rFonts w:ascii="Times New Roman" w:hAnsi="Times New Roman" w:cs="Times New Roman"/>
                <w:szCs w:val="21"/>
              </w:rPr>
              <w:t>*10</w:t>
            </w:r>
            <w:r w:rsidRPr="00EE2D17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Pr="00EE2D17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  <w:r w:rsidRPr="00EE2D17">
              <w:rPr>
                <w:rFonts w:ascii="Times New Roman" w:hAnsi="Times New Roman" w:cs="Times New Roman" w:hint="eastAsia"/>
                <w:szCs w:val="21"/>
              </w:rPr>
              <w:t xml:space="preserve"> (</w:t>
            </w:r>
            <w:r w:rsidR="00236677" w:rsidRPr="00EE2D17">
              <w:rPr>
                <w:rFonts w:ascii="Times New Roman" w:hAnsi="Times New Roman" w:cs="Times New Roman" w:hint="eastAsia"/>
                <w:szCs w:val="21"/>
              </w:rPr>
              <w:t>2.35</w:t>
            </w:r>
            <w:r w:rsidR="00236677" w:rsidRPr="00EE2D17">
              <w:rPr>
                <w:rFonts w:ascii="Times New Roman" w:hAnsi="Times New Roman" w:cs="Times New Roman"/>
                <w:szCs w:val="21"/>
              </w:rPr>
              <w:t>*10</w:t>
            </w:r>
            <w:r w:rsidR="00236677" w:rsidRPr="00EE2D17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="00236677" w:rsidRPr="00EE2D17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  <w:r w:rsidRPr="00EE2D17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2.87</w:t>
            </w:r>
            <w:r w:rsidRPr="00236677">
              <w:rPr>
                <w:rFonts w:ascii="Times New Roman" w:hAnsi="Times New Roman" w:cs="Times New Roman"/>
                <w:szCs w:val="21"/>
              </w:rPr>
              <w:t>*10</w:t>
            </w:r>
            <w:r w:rsidRPr="00236677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Pr="00236677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4.24</w:t>
            </w:r>
            <w:r w:rsidRPr="00236677">
              <w:rPr>
                <w:rFonts w:ascii="Times New Roman" w:hAnsi="Times New Roman" w:cs="Times New Roman"/>
                <w:szCs w:val="21"/>
              </w:rPr>
              <w:t>*10</w:t>
            </w:r>
            <w:r w:rsidRPr="00236677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Pr="00236677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</w:tr>
      <w:tr w:rsidR="00021A8E" w:rsidRPr="003F4B07" w:rsidTr="00236677"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021A8E" w:rsidP="005C2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最大值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A8E" w:rsidRPr="003F4B07" w:rsidRDefault="00E435E5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0.0277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E435E5" w:rsidP="005C2BA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0.135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A8E" w:rsidRPr="00EE2D17" w:rsidRDefault="00140D9B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E2D17">
              <w:rPr>
                <w:rFonts w:ascii="Times New Roman" w:hAnsi="Times New Roman" w:cs="Times New Roman" w:hint="eastAsia"/>
                <w:szCs w:val="21"/>
              </w:rPr>
              <w:t>0.63 (</w:t>
            </w:r>
            <w:r w:rsidR="00E435E5" w:rsidRPr="00EE2D17">
              <w:rPr>
                <w:rFonts w:ascii="Times New Roman" w:hAnsi="Times New Roman" w:cs="Times New Roman" w:hint="eastAsia"/>
                <w:szCs w:val="21"/>
              </w:rPr>
              <w:t>0.66</w:t>
            </w:r>
            <w:r w:rsidRPr="00EE2D17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A8E" w:rsidRPr="003F4B07" w:rsidRDefault="00E435E5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1.16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A8E" w:rsidRPr="003F4B07" w:rsidRDefault="00E435E5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2.27</w:t>
            </w:r>
          </w:p>
        </w:tc>
      </w:tr>
      <w:tr w:rsidR="00021A8E" w:rsidRPr="003F4B07" w:rsidTr="00236677"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021A8E" w:rsidP="005C2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最小值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E435E5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0.0238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E435E5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0.125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EE2D17" w:rsidRDefault="00E435E5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E2D17">
              <w:rPr>
                <w:rFonts w:ascii="Times New Roman" w:hAnsi="Times New Roman" w:cs="Times New Roman" w:hint="eastAsia"/>
                <w:szCs w:val="21"/>
              </w:rPr>
              <w:t>0.57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A8E" w:rsidRPr="003F4B07" w:rsidRDefault="00E435E5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1.07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A8E" w:rsidRPr="003F4B07" w:rsidRDefault="00E435E5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2.12</w:t>
            </w:r>
          </w:p>
        </w:tc>
      </w:tr>
      <w:tr w:rsidR="00021A8E" w:rsidRPr="003F4B07" w:rsidTr="00236677"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021A8E" w:rsidP="005C2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</w:t>
            </w: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  <w:vertAlign w:val="subscript"/>
              </w:rPr>
              <w:t>max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E435E5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1.604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E435E5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2.128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EE2D17" w:rsidRDefault="009B0C99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E2D17">
              <w:rPr>
                <w:rFonts w:ascii="Times New Roman" w:hAnsi="Times New Roman" w:cs="Times New Roman" w:hint="eastAsia"/>
                <w:kern w:val="0"/>
                <w:szCs w:val="21"/>
              </w:rPr>
              <w:t>1.701</w:t>
            </w:r>
            <w:r w:rsidR="00140D9B" w:rsidRPr="00EE2D17">
              <w:rPr>
                <w:rFonts w:ascii="Times New Roman" w:hAnsi="Times New Roman" w:cs="Times New Roman" w:hint="eastAsia"/>
                <w:kern w:val="0"/>
                <w:szCs w:val="21"/>
              </w:rPr>
              <w:t>(</w:t>
            </w:r>
            <w:r w:rsidR="006A095A" w:rsidRPr="00EE2D17">
              <w:rPr>
                <w:rFonts w:ascii="Times New Roman" w:hAnsi="Times New Roman" w:cs="Times New Roman"/>
                <w:kern w:val="0"/>
                <w:szCs w:val="21"/>
              </w:rPr>
              <w:t>2.553</w:t>
            </w:r>
            <w:r w:rsidR="00140D9B" w:rsidRPr="00EE2D17"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A8E" w:rsidRPr="003F4B07" w:rsidRDefault="006A095A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1.742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A8E" w:rsidRPr="003F4B07" w:rsidRDefault="006A095A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1.651</w:t>
            </w:r>
          </w:p>
        </w:tc>
      </w:tr>
      <w:tr w:rsidR="00021A8E" w:rsidRPr="003F4B07" w:rsidTr="00236677"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021A8E" w:rsidP="005C2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</w:t>
            </w: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  <w:vertAlign w:val="subscript"/>
              </w:rPr>
              <w:t>min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E435E5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2.075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3F4B07" w:rsidRDefault="00E435E5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1.418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8E" w:rsidRPr="00EE2D17" w:rsidRDefault="009B0C99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E2D17">
              <w:rPr>
                <w:rFonts w:ascii="Times New Roman" w:hAnsi="Times New Roman" w:cs="Times New Roman" w:hint="eastAsia"/>
                <w:kern w:val="0"/>
                <w:szCs w:val="21"/>
              </w:rPr>
              <w:t>1.701(</w:t>
            </w:r>
            <w:r w:rsidR="006A095A" w:rsidRPr="00EE2D17">
              <w:rPr>
                <w:rFonts w:ascii="Times New Roman" w:hAnsi="Times New Roman" w:cs="Times New Roman"/>
                <w:kern w:val="0"/>
                <w:szCs w:val="21"/>
              </w:rPr>
              <w:t>1.277</w:t>
            </w:r>
            <w:r w:rsidRPr="00EE2D17"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A8E" w:rsidRPr="003F4B07" w:rsidRDefault="006A095A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1.394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A8E" w:rsidRPr="003F4B07" w:rsidRDefault="006A095A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1.887</w:t>
            </w:r>
          </w:p>
        </w:tc>
      </w:tr>
    </w:tbl>
    <w:p w:rsidR="00021A8E" w:rsidRPr="001652D4" w:rsidRDefault="00021A8E" w:rsidP="00021A8E">
      <w:pPr>
        <w:spacing w:line="440" w:lineRule="exact"/>
        <w:ind w:firstLineChars="200" w:firstLine="480"/>
        <w:rPr>
          <w:rFonts w:ascii="Times New Roman" w:hAnsi="Times New Roman" w:cs="Times New Roman"/>
          <w:b/>
          <w:sz w:val="24"/>
          <w:szCs w:val="24"/>
        </w:rPr>
      </w:pPr>
      <w:r w:rsidRPr="00D82E9A">
        <w:rPr>
          <w:rFonts w:ascii="Times New Roman" w:hAnsi="Times New Roman" w:cs="Times New Roman"/>
          <w:sz w:val="24"/>
        </w:rPr>
        <w:t>表</w:t>
      </w:r>
      <w:r>
        <w:rPr>
          <w:rFonts w:ascii="Times New Roman" w:hAnsi="Times New Roman" w:cs="Times New Roman" w:hint="eastAsia"/>
          <w:sz w:val="24"/>
        </w:rPr>
        <w:t>1-6</w:t>
      </w:r>
      <w:r w:rsidR="009B0C99" w:rsidRPr="003F4B07">
        <w:rPr>
          <w:rFonts w:ascii="Times New Roman" w:hAnsi="Times New Roman" w:cs="Times New Roman"/>
          <w:sz w:val="24"/>
        </w:rPr>
        <w:t>格拉布斯检验结果表明测定结果中</w:t>
      </w:r>
      <w:r w:rsidR="009B0C99" w:rsidRPr="003F4B07">
        <w:rPr>
          <w:rFonts w:ascii="Times New Roman" w:hAnsi="Times New Roman" w:cs="Times New Roman"/>
          <w:kern w:val="0"/>
          <w:sz w:val="24"/>
          <w:szCs w:val="24"/>
        </w:rPr>
        <w:t>3</w:t>
      </w:r>
      <w:r w:rsidR="009B0C99" w:rsidRPr="003F4B07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#</w:t>
      </w:r>
      <w:r w:rsidR="009B0C99" w:rsidRPr="003F4B07">
        <w:rPr>
          <w:rFonts w:ascii="Times New Roman" w:hAnsi="Times New Roman" w:cs="Times New Roman"/>
          <w:kern w:val="0"/>
          <w:sz w:val="24"/>
          <w:szCs w:val="24"/>
        </w:rPr>
        <w:t>样</w:t>
      </w:r>
      <w:r w:rsidR="009B0C99" w:rsidRPr="003F4B07">
        <w:rPr>
          <w:rFonts w:ascii="Times New Roman" w:hAnsi="Times New Roman" w:cs="Times New Roman"/>
          <w:sz w:val="24"/>
        </w:rPr>
        <w:t>品第</w:t>
      </w:r>
      <w:r w:rsidR="009B0C99">
        <w:rPr>
          <w:rFonts w:ascii="Times New Roman" w:hAnsi="Times New Roman" w:cs="Times New Roman" w:hint="eastAsia"/>
          <w:sz w:val="24"/>
        </w:rPr>
        <w:t>11</w:t>
      </w:r>
      <w:r w:rsidR="009B0C99" w:rsidRPr="003F4B07">
        <w:rPr>
          <w:rFonts w:ascii="Times New Roman" w:hAnsi="Times New Roman" w:cs="Times New Roman"/>
          <w:sz w:val="24"/>
        </w:rPr>
        <w:t>个数据（</w:t>
      </w:r>
      <w:r w:rsidR="00EE2D17">
        <w:rPr>
          <w:rFonts w:ascii="Times New Roman" w:hAnsi="Times New Roman" w:cs="Times New Roman" w:hint="eastAsia"/>
          <w:sz w:val="24"/>
        </w:rPr>
        <w:t>上标</w:t>
      </w:r>
      <w:r w:rsidR="00EE2D17">
        <w:rPr>
          <w:rFonts w:ascii="Times New Roman" w:hAnsi="Times New Roman" w:cs="Times New Roman" w:hint="eastAsia"/>
          <w:sz w:val="24"/>
        </w:rPr>
        <w:t xml:space="preserve"> </w:t>
      </w:r>
      <w:r w:rsidR="00EE2D17">
        <w:rPr>
          <w:rFonts w:ascii="Times New Roman" w:hAnsi="Times New Roman" w:cs="Times New Roman" w:hint="eastAsia"/>
          <w:sz w:val="24"/>
        </w:rPr>
        <w:t>用“</w:t>
      </w:r>
      <w:r w:rsidR="00EE2D17">
        <w:rPr>
          <w:rFonts w:ascii="Times New Roman" w:hAnsi="Times New Roman" w:cs="Times New Roman" w:hint="eastAsia"/>
          <w:sz w:val="24"/>
          <w:vertAlign w:val="superscript"/>
        </w:rPr>
        <w:t>**</w:t>
      </w:r>
      <w:r w:rsidR="00EE2D17">
        <w:rPr>
          <w:rFonts w:ascii="Times New Roman" w:hAnsi="Times New Roman" w:cs="Times New Roman" w:hint="eastAsia"/>
          <w:sz w:val="24"/>
        </w:rPr>
        <w:t>”标注</w:t>
      </w:r>
      <w:r w:rsidR="009B0C99" w:rsidRPr="003F4B07">
        <w:rPr>
          <w:rFonts w:ascii="Times New Roman" w:hAnsi="Times New Roman" w:cs="Times New Roman"/>
          <w:sz w:val="24"/>
        </w:rPr>
        <w:t>）为离群值，剔</w:t>
      </w:r>
      <w:r w:rsidR="009B0C99" w:rsidRPr="003F4B07">
        <w:rPr>
          <w:rFonts w:ascii="Times New Roman" w:hAnsi="Times New Roman" w:cs="Times New Roman"/>
          <w:sz w:val="24"/>
          <w:szCs w:val="24"/>
        </w:rPr>
        <w:t>除后，</w:t>
      </w:r>
      <w:r w:rsidR="009B0C99" w:rsidRPr="003F4B07">
        <w:rPr>
          <w:rFonts w:ascii="Times New Roman" w:hAnsi="Times New Roman" w:cs="Times New Roman"/>
          <w:sz w:val="24"/>
          <w:szCs w:val="24"/>
        </w:rPr>
        <w:t>G</w:t>
      </w:r>
      <w:r w:rsidR="009B0C99" w:rsidRPr="003F4B07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="009B0C99" w:rsidRPr="003F4B07">
        <w:rPr>
          <w:rFonts w:ascii="Times New Roman" w:hAnsi="Times New Roman" w:cs="Times New Roman"/>
          <w:sz w:val="24"/>
          <w:szCs w:val="24"/>
        </w:rPr>
        <w:t>为</w:t>
      </w:r>
      <w:r w:rsidR="009B0C99">
        <w:rPr>
          <w:rFonts w:ascii="Times New Roman" w:hAnsi="Times New Roman" w:cs="Times New Roman" w:hint="eastAsia"/>
          <w:sz w:val="24"/>
          <w:szCs w:val="24"/>
        </w:rPr>
        <w:t>1.701</w:t>
      </w:r>
      <w:r w:rsidR="009B0C99" w:rsidRPr="003F4B07">
        <w:rPr>
          <w:rFonts w:ascii="Times New Roman" w:hAnsi="Times New Roman" w:cs="Times New Roman"/>
          <w:sz w:val="24"/>
          <w:szCs w:val="24"/>
        </w:rPr>
        <w:t>、</w:t>
      </w:r>
      <w:r w:rsidR="009B0C99" w:rsidRPr="003F4B07">
        <w:rPr>
          <w:rFonts w:ascii="Times New Roman" w:hAnsi="Times New Roman" w:cs="Times New Roman"/>
          <w:sz w:val="24"/>
          <w:szCs w:val="24"/>
        </w:rPr>
        <w:t>G</w:t>
      </w:r>
      <w:r w:rsidR="009B0C99" w:rsidRPr="003F4B07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="009B0C99" w:rsidRPr="003F4B07">
        <w:rPr>
          <w:rFonts w:ascii="Times New Roman" w:hAnsi="Times New Roman" w:cs="Times New Roman"/>
          <w:sz w:val="24"/>
          <w:szCs w:val="24"/>
        </w:rPr>
        <w:t>为</w:t>
      </w:r>
      <w:r w:rsidR="009B0C99" w:rsidRPr="003F4B07">
        <w:rPr>
          <w:rFonts w:ascii="Times New Roman" w:hAnsi="Times New Roman" w:cs="Times New Roman"/>
          <w:sz w:val="24"/>
          <w:szCs w:val="24"/>
        </w:rPr>
        <w:t>1.</w:t>
      </w:r>
      <w:r w:rsidR="009B0C99">
        <w:rPr>
          <w:rFonts w:ascii="Times New Roman" w:hAnsi="Times New Roman" w:cs="Times New Roman" w:hint="eastAsia"/>
          <w:sz w:val="24"/>
          <w:szCs w:val="24"/>
        </w:rPr>
        <w:t>701</w:t>
      </w:r>
      <w:r w:rsidR="009B0C99" w:rsidRPr="003F4B07">
        <w:rPr>
          <w:rFonts w:ascii="Times New Roman" w:hAnsi="Times New Roman" w:cs="Times New Roman"/>
          <w:sz w:val="24"/>
          <w:szCs w:val="24"/>
        </w:rPr>
        <w:t>。其余无异常值</w:t>
      </w:r>
      <w:r w:rsidRPr="00D82E9A">
        <w:rPr>
          <w:rFonts w:ascii="Times New Roman" w:hAnsi="Times New Roman" w:cs="Times New Roman"/>
          <w:sz w:val="24"/>
        </w:rPr>
        <w:t>（当</w:t>
      </w:r>
      <w:r w:rsidRPr="00D82E9A">
        <w:rPr>
          <w:rFonts w:ascii="Times New Roman" w:hAnsi="Times New Roman" w:cs="Times New Roman"/>
          <w:sz w:val="24"/>
        </w:rPr>
        <w:t>n=11</w:t>
      </w:r>
      <w:r w:rsidRPr="00D82E9A">
        <w:rPr>
          <w:rFonts w:ascii="Times New Roman" w:hAnsi="Times New Roman" w:cs="Times New Roman"/>
          <w:sz w:val="24"/>
        </w:rPr>
        <w:t>，</w:t>
      </w:r>
      <w:r w:rsidRPr="00D82E9A">
        <w:rPr>
          <w:rFonts w:ascii="Times New Roman" w:hAnsi="Times New Roman" w:cs="Times New Roman"/>
          <w:sz w:val="24"/>
        </w:rPr>
        <w:t>α=0.05</w:t>
      </w:r>
      <w:r w:rsidRPr="00D82E9A">
        <w:rPr>
          <w:rFonts w:ascii="Times New Roman" w:hAnsi="Times New Roman" w:cs="Times New Roman"/>
          <w:sz w:val="24"/>
        </w:rPr>
        <w:t>时临界值为</w:t>
      </w:r>
      <w:r w:rsidRPr="00D82E9A">
        <w:rPr>
          <w:rFonts w:ascii="Times New Roman" w:hAnsi="Times New Roman" w:cs="Times New Roman"/>
          <w:sz w:val="24"/>
        </w:rPr>
        <w:t>2.234</w:t>
      </w:r>
      <w:r w:rsidRPr="00D82E9A">
        <w:rPr>
          <w:rFonts w:ascii="Times New Roman" w:hAnsi="Times New Roman" w:cs="Times New Roman"/>
          <w:sz w:val="24"/>
        </w:rPr>
        <w:t>，</w:t>
      </w:r>
      <w:r w:rsidRPr="00D82E9A">
        <w:rPr>
          <w:rFonts w:ascii="Times New Roman" w:hAnsi="Times New Roman" w:cs="Times New Roman"/>
          <w:sz w:val="24"/>
        </w:rPr>
        <w:t>α=0.01</w:t>
      </w:r>
      <w:r w:rsidRPr="00D82E9A">
        <w:rPr>
          <w:rFonts w:ascii="Times New Roman" w:hAnsi="Times New Roman" w:cs="Times New Roman"/>
          <w:sz w:val="24"/>
        </w:rPr>
        <w:t>时临界值为</w:t>
      </w:r>
      <w:r w:rsidRPr="00D82E9A">
        <w:rPr>
          <w:rFonts w:ascii="Times New Roman" w:hAnsi="Times New Roman" w:cs="Times New Roman"/>
          <w:sz w:val="24"/>
        </w:rPr>
        <w:t>2.485</w:t>
      </w:r>
      <w:r w:rsidR="00FF43EB">
        <w:rPr>
          <w:rFonts w:ascii="Times New Roman" w:hAnsi="Times New Roman" w:cs="Times New Roman" w:hint="eastAsia"/>
          <w:sz w:val="24"/>
        </w:rPr>
        <w:t>，当</w:t>
      </w:r>
      <w:r w:rsidR="00FF43EB">
        <w:rPr>
          <w:rFonts w:ascii="Times New Roman" w:hAnsi="Times New Roman" w:cs="Times New Roman"/>
          <w:sz w:val="24"/>
        </w:rPr>
        <w:t>n=1</w:t>
      </w:r>
      <w:r w:rsidR="00FF43EB">
        <w:rPr>
          <w:rFonts w:ascii="Times New Roman" w:hAnsi="Times New Roman" w:cs="Times New Roman" w:hint="eastAsia"/>
          <w:sz w:val="24"/>
        </w:rPr>
        <w:t>0</w:t>
      </w:r>
      <w:r w:rsidR="00FF43EB" w:rsidRPr="00D82E9A">
        <w:rPr>
          <w:rFonts w:ascii="Times New Roman" w:hAnsi="Times New Roman" w:cs="Times New Roman"/>
          <w:sz w:val="24"/>
        </w:rPr>
        <w:t>，</w:t>
      </w:r>
      <w:r w:rsidR="00FF43EB" w:rsidRPr="00D82E9A">
        <w:rPr>
          <w:rFonts w:ascii="Times New Roman" w:hAnsi="Times New Roman" w:cs="Times New Roman"/>
          <w:sz w:val="24"/>
        </w:rPr>
        <w:t>α=0.05</w:t>
      </w:r>
      <w:r w:rsidR="00FF43EB" w:rsidRPr="00D82E9A">
        <w:rPr>
          <w:rFonts w:ascii="Times New Roman" w:hAnsi="Times New Roman" w:cs="Times New Roman"/>
          <w:sz w:val="24"/>
        </w:rPr>
        <w:t>时临界值为</w:t>
      </w:r>
      <w:r w:rsidR="00FF43EB">
        <w:rPr>
          <w:rFonts w:ascii="Times New Roman" w:hAnsi="Times New Roman" w:cs="Times New Roman"/>
          <w:sz w:val="24"/>
        </w:rPr>
        <w:t>2.</w:t>
      </w:r>
      <w:r w:rsidR="00FF43EB">
        <w:rPr>
          <w:rFonts w:ascii="Times New Roman" w:hAnsi="Times New Roman" w:cs="Times New Roman" w:hint="eastAsia"/>
          <w:sz w:val="24"/>
        </w:rPr>
        <w:t>176</w:t>
      </w:r>
      <w:r w:rsidR="00FF43EB" w:rsidRPr="00D82E9A">
        <w:rPr>
          <w:rFonts w:ascii="Times New Roman" w:hAnsi="Times New Roman" w:cs="Times New Roman"/>
          <w:sz w:val="24"/>
        </w:rPr>
        <w:t>，</w:t>
      </w:r>
      <w:r w:rsidR="00FF43EB" w:rsidRPr="00D82E9A">
        <w:rPr>
          <w:rFonts w:ascii="Times New Roman" w:hAnsi="Times New Roman" w:cs="Times New Roman"/>
          <w:sz w:val="24"/>
        </w:rPr>
        <w:t>α=0.01</w:t>
      </w:r>
      <w:r w:rsidR="00FF43EB" w:rsidRPr="00D82E9A">
        <w:rPr>
          <w:rFonts w:ascii="Times New Roman" w:hAnsi="Times New Roman" w:cs="Times New Roman"/>
          <w:sz w:val="24"/>
        </w:rPr>
        <w:t>时临界值为</w:t>
      </w:r>
      <w:r w:rsidR="00FF43EB">
        <w:rPr>
          <w:rFonts w:ascii="Times New Roman" w:hAnsi="Times New Roman" w:cs="Times New Roman"/>
          <w:sz w:val="24"/>
        </w:rPr>
        <w:t>2.4</w:t>
      </w:r>
      <w:r w:rsidR="00FF43EB">
        <w:rPr>
          <w:rFonts w:ascii="Times New Roman" w:hAnsi="Times New Roman" w:cs="Times New Roman" w:hint="eastAsia"/>
          <w:sz w:val="24"/>
        </w:rPr>
        <w:t>10</w:t>
      </w:r>
      <w:r w:rsidRPr="00D82E9A">
        <w:rPr>
          <w:rFonts w:ascii="Times New Roman" w:hAnsi="Times New Roman" w:cs="Times New Roman"/>
          <w:sz w:val="24"/>
        </w:rPr>
        <w:t>）</w:t>
      </w:r>
      <w:r>
        <w:rPr>
          <w:rFonts w:ascii="Times New Roman" w:hAnsi="Times New Roman" w:cs="Times New Roman"/>
          <w:sz w:val="24"/>
        </w:rPr>
        <w:t>。</w:t>
      </w:r>
    </w:p>
    <w:p w:rsidR="005359BE" w:rsidRPr="003F4B07" w:rsidRDefault="00236677" w:rsidP="00165959">
      <w:pPr>
        <w:tabs>
          <w:tab w:val="left" w:pos="840"/>
        </w:tabs>
        <w:snapToGrid w:val="0"/>
        <w:spacing w:beforeLines="50"/>
        <w:ind w:firstLineChars="200" w:firstLine="482"/>
        <w:rPr>
          <w:rFonts w:ascii="Times New Roman" w:hAnsi="Times New Roman" w:cs="Times New Roman"/>
          <w:b/>
          <w:sz w:val="24"/>
        </w:rPr>
      </w:pPr>
      <w:r w:rsidRPr="00236677">
        <w:rPr>
          <w:rFonts w:ascii="Times New Roman" w:hAnsi="宋体" w:cs="Times New Roman"/>
          <w:b/>
          <w:kern w:val="0"/>
          <w:sz w:val="24"/>
          <w:szCs w:val="24"/>
        </w:rPr>
        <w:t>深圳市</w:t>
      </w:r>
      <w:r w:rsidRPr="00236677">
        <w:rPr>
          <w:rFonts w:ascii="Times New Roman" w:cs="Times New Roman"/>
          <w:b/>
          <w:sz w:val="24"/>
          <w:szCs w:val="24"/>
        </w:rPr>
        <w:t>中金岭南有色金属股份有限公司</w:t>
      </w:r>
      <w:r w:rsidR="005359BE" w:rsidRPr="003F4B07">
        <w:rPr>
          <w:rFonts w:ascii="Times New Roman" w:hAnsi="Times New Roman" w:cs="Times New Roman"/>
          <w:b/>
          <w:sz w:val="24"/>
        </w:rPr>
        <w:t>原始数据及格拉布斯检验结果见表</w:t>
      </w:r>
      <w:r w:rsidR="005359BE">
        <w:rPr>
          <w:rFonts w:ascii="Times New Roman" w:hAnsi="Times New Roman" w:cs="Times New Roman"/>
          <w:b/>
          <w:sz w:val="24"/>
        </w:rPr>
        <w:t>1-</w:t>
      </w:r>
      <w:r w:rsidR="005359BE">
        <w:rPr>
          <w:rFonts w:ascii="Times New Roman" w:hAnsi="Times New Roman" w:cs="Times New Roman" w:hint="eastAsia"/>
          <w:b/>
          <w:sz w:val="24"/>
        </w:rPr>
        <w:t>7</w:t>
      </w:r>
      <w:r w:rsidR="005359BE" w:rsidRPr="003F4B07">
        <w:rPr>
          <w:rFonts w:ascii="Times New Roman" w:hAnsi="Times New Roman" w:cs="Times New Roman"/>
          <w:b/>
          <w:sz w:val="24"/>
        </w:rPr>
        <w:t>。</w:t>
      </w:r>
    </w:p>
    <w:p w:rsidR="005359BE" w:rsidRPr="003F4B07" w:rsidRDefault="005359BE" w:rsidP="005359BE">
      <w:pPr>
        <w:rPr>
          <w:rFonts w:ascii="Times New Roman" w:hAnsi="Times New Roman" w:cs="Times New Roman"/>
          <w:b/>
          <w:szCs w:val="21"/>
        </w:rPr>
      </w:pPr>
      <w:r w:rsidRPr="003F4B07">
        <w:rPr>
          <w:rFonts w:ascii="Times New Roman" w:hAnsi="Times New Roman" w:cs="Times New Roman"/>
          <w:b/>
          <w:szCs w:val="21"/>
        </w:rPr>
        <w:t xml:space="preserve">           </w:t>
      </w:r>
      <w:r w:rsidRPr="003F4B07">
        <w:rPr>
          <w:rFonts w:ascii="Times New Roman" w:hAnsi="Times New Roman" w:cs="Times New Roman"/>
          <w:b/>
          <w:szCs w:val="21"/>
        </w:rPr>
        <w:t>表</w:t>
      </w:r>
      <w:r>
        <w:rPr>
          <w:rFonts w:ascii="Times New Roman" w:hAnsi="Times New Roman" w:cs="Times New Roman"/>
          <w:b/>
          <w:szCs w:val="21"/>
        </w:rPr>
        <w:t>1-</w:t>
      </w:r>
      <w:r>
        <w:rPr>
          <w:rFonts w:ascii="Times New Roman" w:hAnsi="Times New Roman" w:cs="Times New Roman" w:hint="eastAsia"/>
          <w:b/>
          <w:szCs w:val="21"/>
        </w:rPr>
        <w:t>7</w:t>
      </w:r>
      <w:r w:rsidR="00236677" w:rsidRPr="00236677">
        <w:rPr>
          <w:rFonts w:ascii="Times New Roman" w:hAnsi="宋体" w:cs="Times New Roman"/>
          <w:b/>
          <w:kern w:val="0"/>
          <w:szCs w:val="21"/>
        </w:rPr>
        <w:t>深圳市</w:t>
      </w:r>
      <w:r w:rsidR="00236677" w:rsidRPr="00236677">
        <w:rPr>
          <w:rFonts w:ascii="Times New Roman" w:cs="Times New Roman"/>
          <w:b/>
          <w:szCs w:val="21"/>
        </w:rPr>
        <w:t>中金岭南有色金属股份有限公司</w:t>
      </w:r>
      <w:r w:rsidRPr="003F4B07">
        <w:rPr>
          <w:rFonts w:ascii="Times New Roman" w:hAnsi="Times New Roman" w:cs="Times New Roman"/>
          <w:b/>
          <w:szCs w:val="21"/>
        </w:rPr>
        <w:t>原始数据及格拉布斯检验结果</w:t>
      </w:r>
      <w:r w:rsidRPr="003F4B07">
        <w:rPr>
          <w:rFonts w:ascii="Times New Roman" w:hAnsi="Times New Roman" w:cs="Times New Roman"/>
          <w:b/>
          <w:szCs w:val="21"/>
        </w:rPr>
        <w:t xml:space="preserve">   %</w:t>
      </w:r>
    </w:p>
    <w:tbl>
      <w:tblPr>
        <w:tblW w:w="3874" w:type="pct"/>
        <w:tblInd w:w="1057" w:type="dxa"/>
        <w:tblLook w:val="04A0"/>
      </w:tblPr>
      <w:tblGrid>
        <w:gridCol w:w="1105"/>
        <w:gridCol w:w="1162"/>
        <w:gridCol w:w="1162"/>
        <w:gridCol w:w="1016"/>
        <w:gridCol w:w="1955"/>
        <w:gridCol w:w="1016"/>
      </w:tblGrid>
      <w:tr w:rsidR="005359BE" w:rsidRPr="003F4B07" w:rsidTr="003B668A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9BE" w:rsidRPr="003F4B07" w:rsidRDefault="005359BE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样品名称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9BE" w:rsidRPr="003F4B07" w:rsidRDefault="005359BE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F4B07">
              <w:rPr>
                <w:rFonts w:ascii="Times New Roman" w:hAnsi="Times New Roman" w:cs="Times New Roman"/>
                <w:szCs w:val="21"/>
                <w:vertAlign w:val="superscript"/>
              </w:rPr>
              <w:t>#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9BE" w:rsidRPr="003F4B07" w:rsidRDefault="005359BE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szCs w:val="21"/>
              </w:rPr>
              <w:t>2</w:t>
            </w:r>
            <w:r w:rsidRPr="003F4B07">
              <w:rPr>
                <w:rFonts w:ascii="Times New Roman" w:hAnsi="Times New Roman" w:cs="Times New Roman"/>
                <w:szCs w:val="21"/>
                <w:vertAlign w:val="superscript"/>
              </w:rPr>
              <w:t>#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9BE" w:rsidRPr="003F4B07" w:rsidRDefault="005359BE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9BE" w:rsidRPr="003F4B07" w:rsidRDefault="005359BE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9BE" w:rsidRPr="003F4B07" w:rsidRDefault="005359BE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</w:tr>
      <w:tr w:rsidR="00236677" w:rsidRPr="003F4B07" w:rsidTr="003B668A"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1652D4" w:rsidRDefault="00236677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0.0284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6677">
              <w:rPr>
                <w:rFonts w:ascii="Times New Roman" w:hAnsi="Times New Roman" w:cs="Times New Roman"/>
                <w:kern w:val="0"/>
                <w:szCs w:val="21"/>
              </w:rPr>
              <w:t>0.133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0.5</w:t>
            </w:r>
            <w:r w:rsidRPr="00236677">
              <w:rPr>
                <w:rFonts w:ascii="Times New Roman" w:hAnsi="Times New Roman" w:hint="eastAsia"/>
                <w:kern w:val="0"/>
                <w:szCs w:val="21"/>
              </w:rPr>
              <w:t>9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405555" w:rsidRDefault="00236677" w:rsidP="005C2BAB">
            <w:pPr>
              <w:jc w:val="center"/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</w:pPr>
            <w:r w:rsidRPr="00405555">
              <w:rPr>
                <w:rFonts w:ascii="Times New Roman" w:hAnsi="Times New Roman" w:cs="Times New Roman"/>
                <w:kern w:val="0"/>
                <w:szCs w:val="21"/>
              </w:rPr>
              <w:t>1.01</w:t>
            </w:r>
            <w:r w:rsidR="00405555">
              <w:rPr>
                <w:rFonts w:ascii="Times New Roman" w:hAnsi="Times New Roman" w:cs="Times New Roman" w:hint="eastAsia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2.21</w:t>
            </w:r>
          </w:p>
        </w:tc>
      </w:tr>
      <w:tr w:rsidR="00236677" w:rsidRPr="003F4B07" w:rsidTr="003B668A"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1652D4" w:rsidRDefault="00236677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0.0246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6677">
              <w:rPr>
                <w:rFonts w:ascii="Times New Roman" w:hAnsi="Times New Roman" w:cs="Times New Roman"/>
                <w:kern w:val="0"/>
                <w:szCs w:val="21"/>
              </w:rPr>
              <w:t>0.127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0.</w:t>
            </w:r>
            <w:r w:rsidRPr="00236677">
              <w:rPr>
                <w:rFonts w:ascii="Times New Roman" w:hAnsi="Times New Roman" w:hint="eastAsia"/>
                <w:kern w:val="0"/>
                <w:szCs w:val="21"/>
              </w:rPr>
              <w:t>60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6677">
              <w:rPr>
                <w:rFonts w:ascii="Times New Roman" w:hAnsi="Times New Roman" w:cs="Times New Roman"/>
                <w:kern w:val="0"/>
                <w:szCs w:val="21"/>
              </w:rPr>
              <w:t>1.10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405555" w:rsidRDefault="00236677" w:rsidP="005C2BAB">
            <w:pPr>
              <w:jc w:val="center"/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</w:pPr>
            <w:r w:rsidRPr="00405555">
              <w:rPr>
                <w:rFonts w:ascii="Times New Roman" w:hAnsi="Times New Roman" w:cs="Times New Roman"/>
                <w:kern w:val="0"/>
                <w:szCs w:val="21"/>
              </w:rPr>
              <w:t>2.31</w:t>
            </w:r>
            <w:r w:rsidR="00405555">
              <w:rPr>
                <w:rFonts w:ascii="Times New Roman" w:hAnsi="Times New Roman" w:cs="Times New Roman" w:hint="eastAsia"/>
                <w:kern w:val="0"/>
                <w:szCs w:val="21"/>
                <w:vertAlign w:val="superscript"/>
              </w:rPr>
              <w:t>*</w:t>
            </w:r>
          </w:p>
        </w:tc>
      </w:tr>
      <w:tr w:rsidR="00236677" w:rsidRPr="003F4B07" w:rsidTr="003B668A"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1652D4" w:rsidRDefault="00236677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0.0240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6677">
              <w:rPr>
                <w:rFonts w:ascii="Times New Roman" w:hAnsi="Times New Roman" w:cs="Times New Roman"/>
                <w:kern w:val="0"/>
                <w:szCs w:val="21"/>
              </w:rPr>
              <w:t>0.138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0.</w:t>
            </w:r>
            <w:r w:rsidRPr="00236677">
              <w:rPr>
                <w:rFonts w:ascii="Times New Roman" w:hAnsi="Times New Roman" w:hint="eastAsia"/>
                <w:kern w:val="0"/>
                <w:szCs w:val="21"/>
              </w:rPr>
              <w:t>60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6677">
              <w:rPr>
                <w:rFonts w:ascii="Times New Roman" w:hAnsi="Times New Roman" w:cs="Times New Roman"/>
                <w:kern w:val="0"/>
                <w:szCs w:val="21"/>
              </w:rPr>
              <w:t>1.12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6677">
              <w:rPr>
                <w:rFonts w:ascii="Times New Roman" w:hAnsi="Times New Roman" w:cs="Times New Roman"/>
                <w:kern w:val="0"/>
                <w:szCs w:val="21"/>
              </w:rPr>
              <w:t>2.22</w:t>
            </w:r>
          </w:p>
        </w:tc>
      </w:tr>
      <w:tr w:rsidR="00236677" w:rsidRPr="003F4B07" w:rsidTr="003B668A"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1652D4" w:rsidRDefault="00236677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0.0275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6677">
              <w:rPr>
                <w:rFonts w:ascii="Times New Roman" w:hAnsi="Times New Roman" w:cs="Times New Roman"/>
                <w:kern w:val="0"/>
                <w:szCs w:val="21"/>
              </w:rPr>
              <w:t>0.132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0.5</w:t>
            </w:r>
            <w:r w:rsidRPr="00236677">
              <w:rPr>
                <w:rFonts w:ascii="Times New Roman" w:hAnsi="Times New Roman" w:hint="eastAsia"/>
                <w:kern w:val="0"/>
                <w:szCs w:val="21"/>
              </w:rPr>
              <w:t>9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6677">
              <w:rPr>
                <w:rFonts w:ascii="Times New Roman" w:hAnsi="Times New Roman" w:cs="Times New Roman"/>
                <w:kern w:val="0"/>
                <w:szCs w:val="21"/>
              </w:rPr>
              <w:t>1.10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6677">
              <w:rPr>
                <w:rFonts w:ascii="Times New Roman" w:hAnsi="Times New Roman" w:cs="Times New Roman"/>
                <w:kern w:val="0"/>
                <w:szCs w:val="21"/>
              </w:rPr>
              <w:t>2.15</w:t>
            </w:r>
          </w:p>
        </w:tc>
      </w:tr>
      <w:tr w:rsidR="00236677" w:rsidRPr="003F4B07" w:rsidTr="003B668A"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1652D4" w:rsidRDefault="00236677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0.0265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6677">
              <w:rPr>
                <w:rFonts w:ascii="Times New Roman" w:hAnsi="Times New Roman" w:cs="Times New Roman"/>
                <w:kern w:val="0"/>
                <w:szCs w:val="21"/>
              </w:rPr>
              <w:t>0.129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6677">
              <w:rPr>
                <w:rFonts w:ascii="Times New Roman" w:hAnsi="Times New Roman" w:cs="Times New Roman"/>
                <w:kern w:val="0"/>
                <w:szCs w:val="21"/>
              </w:rPr>
              <w:t>0.</w:t>
            </w:r>
            <w:r w:rsidRPr="00236677">
              <w:rPr>
                <w:rFonts w:ascii="Times New Roman" w:hAnsi="Times New Roman" w:cs="Times New Roman" w:hint="eastAsia"/>
                <w:kern w:val="0"/>
                <w:szCs w:val="21"/>
              </w:rPr>
              <w:t>60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6677">
              <w:rPr>
                <w:rFonts w:ascii="Times New Roman" w:hAnsi="Times New Roman" w:cs="Times New Roman"/>
                <w:kern w:val="0"/>
                <w:szCs w:val="21"/>
              </w:rPr>
              <w:t>1.11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6677">
              <w:rPr>
                <w:rFonts w:ascii="Times New Roman" w:hAnsi="Times New Roman" w:cs="Times New Roman"/>
                <w:kern w:val="0"/>
                <w:szCs w:val="21"/>
              </w:rPr>
              <w:t>2.20</w:t>
            </w:r>
          </w:p>
        </w:tc>
      </w:tr>
      <w:tr w:rsidR="00236677" w:rsidRPr="003F4B07" w:rsidTr="003B668A"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1652D4" w:rsidRDefault="00236677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0.0255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6677">
              <w:rPr>
                <w:rFonts w:ascii="Times New Roman" w:hAnsi="Times New Roman" w:cs="Times New Roman"/>
                <w:kern w:val="0"/>
                <w:szCs w:val="21"/>
              </w:rPr>
              <w:t>0.130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6677">
              <w:rPr>
                <w:rFonts w:ascii="Times New Roman" w:hAnsi="Times New Roman" w:cs="Times New Roman"/>
                <w:kern w:val="0"/>
                <w:szCs w:val="21"/>
              </w:rPr>
              <w:t>0.</w:t>
            </w:r>
            <w:r w:rsidRPr="00236677">
              <w:rPr>
                <w:rFonts w:ascii="Times New Roman" w:hAnsi="Times New Roman" w:cs="Times New Roman" w:hint="eastAsia"/>
                <w:kern w:val="0"/>
                <w:szCs w:val="21"/>
              </w:rPr>
              <w:t>60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6677">
              <w:rPr>
                <w:rFonts w:ascii="Times New Roman" w:hAnsi="Times New Roman" w:cs="Times New Roman"/>
                <w:kern w:val="0"/>
                <w:szCs w:val="21"/>
              </w:rPr>
              <w:t>1.08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6677">
              <w:rPr>
                <w:rFonts w:ascii="Times New Roman" w:hAnsi="Times New Roman" w:cs="Times New Roman"/>
                <w:kern w:val="0"/>
                <w:szCs w:val="21"/>
              </w:rPr>
              <w:t>2.21</w:t>
            </w:r>
          </w:p>
        </w:tc>
      </w:tr>
      <w:tr w:rsidR="00236677" w:rsidRPr="003F4B07" w:rsidTr="003B668A"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1652D4" w:rsidRDefault="00236677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0.0280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0.132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0.</w:t>
            </w:r>
            <w:r w:rsidRPr="00236677">
              <w:rPr>
                <w:rFonts w:ascii="Times New Roman" w:hAnsi="Times New Roman" w:hint="eastAsia"/>
                <w:kern w:val="0"/>
                <w:szCs w:val="21"/>
              </w:rPr>
              <w:t>61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6677">
              <w:rPr>
                <w:rFonts w:ascii="Times New Roman" w:hAnsi="Times New Roman" w:cs="Times New Roman"/>
                <w:kern w:val="0"/>
                <w:szCs w:val="21"/>
              </w:rPr>
              <w:t>1.09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6677">
              <w:rPr>
                <w:rFonts w:ascii="Times New Roman" w:hAnsi="Times New Roman" w:cs="Times New Roman"/>
                <w:kern w:val="0"/>
                <w:szCs w:val="21"/>
              </w:rPr>
              <w:t>2.25</w:t>
            </w:r>
          </w:p>
        </w:tc>
      </w:tr>
      <w:tr w:rsidR="00236677" w:rsidRPr="003F4B07" w:rsidTr="003B668A"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1652D4" w:rsidRDefault="00236677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0.0281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0.135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0.</w:t>
            </w:r>
            <w:r w:rsidRPr="00236677">
              <w:rPr>
                <w:rFonts w:ascii="Times New Roman" w:hAnsi="Times New Roman" w:hint="eastAsia"/>
                <w:kern w:val="0"/>
                <w:szCs w:val="21"/>
              </w:rPr>
              <w:t>60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6677">
              <w:rPr>
                <w:rFonts w:ascii="Times New Roman" w:hAnsi="Times New Roman" w:cs="Times New Roman"/>
                <w:kern w:val="0"/>
                <w:szCs w:val="21"/>
              </w:rPr>
              <w:t>1.10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6677">
              <w:rPr>
                <w:rFonts w:ascii="Times New Roman" w:hAnsi="Times New Roman" w:cs="Times New Roman"/>
                <w:kern w:val="0"/>
                <w:szCs w:val="21"/>
              </w:rPr>
              <w:t>2.18</w:t>
            </w:r>
          </w:p>
        </w:tc>
      </w:tr>
      <w:tr w:rsidR="00236677" w:rsidRPr="003F4B07" w:rsidTr="003B668A"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1652D4" w:rsidRDefault="00236677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0.0277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0.128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0.</w:t>
            </w:r>
            <w:r w:rsidRPr="00236677">
              <w:rPr>
                <w:rFonts w:ascii="Times New Roman" w:hAnsi="Times New Roman" w:hint="eastAsia"/>
                <w:kern w:val="0"/>
                <w:szCs w:val="21"/>
              </w:rPr>
              <w:t>60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6677">
              <w:rPr>
                <w:rFonts w:ascii="Times New Roman" w:hAnsi="Times New Roman" w:cs="Times New Roman"/>
                <w:kern w:val="0"/>
                <w:szCs w:val="21"/>
              </w:rPr>
              <w:t>1.11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6677">
              <w:rPr>
                <w:rFonts w:ascii="Times New Roman" w:hAnsi="Times New Roman" w:cs="Times New Roman"/>
                <w:kern w:val="0"/>
                <w:szCs w:val="21"/>
              </w:rPr>
              <w:t>2.23</w:t>
            </w:r>
          </w:p>
        </w:tc>
      </w:tr>
      <w:tr w:rsidR="00236677" w:rsidRPr="003F4B07" w:rsidTr="003B668A"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1652D4" w:rsidRDefault="00236677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0.0275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0.131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0.</w:t>
            </w:r>
            <w:r w:rsidRPr="00236677">
              <w:rPr>
                <w:rFonts w:ascii="Times New Roman" w:hAnsi="Times New Roman" w:hint="eastAsia"/>
                <w:kern w:val="0"/>
                <w:szCs w:val="21"/>
              </w:rPr>
              <w:t>60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1.12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2.17</w:t>
            </w:r>
          </w:p>
        </w:tc>
      </w:tr>
      <w:tr w:rsidR="00236677" w:rsidRPr="003F4B07" w:rsidTr="003B668A"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1652D4" w:rsidRDefault="00236677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0.0270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0.130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0.</w:t>
            </w:r>
            <w:r w:rsidRPr="00236677">
              <w:rPr>
                <w:rFonts w:ascii="Times New Roman" w:hAnsi="Times New Roman" w:hint="eastAsia"/>
                <w:kern w:val="0"/>
                <w:szCs w:val="21"/>
              </w:rPr>
              <w:t>61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1.06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2.20</w:t>
            </w:r>
          </w:p>
        </w:tc>
      </w:tr>
      <w:tr w:rsidR="00236677" w:rsidRPr="003F4B07" w:rsidTr="003B668A"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5D0866" w:rsidRDefault="00236677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D0866">
              <w:rPr>
                <w:rFonts w:ascii="Times New Roman" w:hAnsi="Times New Roman" w:cs="Times New Roman"/>
                <w:kern w:val="0"/>
                <w:szCs w:val="21"/>
              </w:rPr>
              <w:t>平均值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0.0267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0.131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0.</w:t>
            </w:r>
            <w:r w:rsidRPr="00236677">
              <w:rPr>
                <w:rFonts w:ascii="Times New Roman" w:hAnsi="Times New Roman" w:hint="eastAsia"/>
                <w:kern w:val="0"/>
                <w:szCs w:val="21"/>
              </w:rPr>
              <w:t>60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8F52FC" w:rsidP="00FF43E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1.</w:t>
            </w:r>
            <w:r w:rsidR="000A7079">
              <w:rPr>
                <w:rFonts w:ascii="Times New Roman" w:hAnsi="Times New Roman" w:hint="eastAsia"/>
                <w:kern w:val="0"/>
                <w:szCs w:val="21"/>
              </w:rPr>
              <w:t>10</w:t>
            </w:r>
            <w:r w:rsidRPr="00405555">
              <w:rPr>
                <w:rFonts w:ascii="Times New Roman" w:hAnsi="Times New Roman" w:hint="eastAsia"/>
                <w:kern w:val="0"/>
                <w:szCs w:val="21"/>
              </w:rPr>
              <w:t>(</w:t>
            </w:r>
            <w:r w:rsidR="00236677" w:rsidRPr="00405555">
              <w:rPr>
                <w:rFonts w:ascii="Times New Roman" w:hAnsi="Times New Roman"/>
                <w:kern w:val="0"/>
                <w:szCs w:val="21"/>
              </w:rPr>
              <w:t>1.09</w:t>
            </w:r>
            <w:r w:rsidRPr="00405555">
              <w:rPr>
                <w:rFonts w:ascii="Times New Roman" w:hAnsi="Times New Roman" w:hint="eastAsia"/>
                <w:kern w:val="0"/>
                <w:szCs w:val="21"/>
              </w:rPr>
              <w:t>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pStyle w:val="af0"/>
              <w:spacing w:after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2.21</w:t>
            </w:r>
          </w:p>
        </w:tc>
      </w:tr>
      <w:tr w:rsidR="00236677" w:rsidRPr="003F4B07" w:rsidTr="003B668A"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5D0866" w:rsidRDefault="00236677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D0866">
              <w:rPr>
                <w:rFonts w:ascii="Times New Roman" w:hAnsi="Times New Roman" w:cs="Times New Roman"/>
                <w:szCs w:val="21"/>
              </w:rPr>
              <w:t>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1.48</w:t>
            </w:r>
            <w:r w:rsidRPr="00236677">
              <w:rPr>
                <w:rFonts w:ascii="Times New Roman" w:hAnsi="Times New Roman" w:cs="Times New Roman"/>
                <w:szCs w:val="21"/>
              </w:rPr>
              <w:t>*10</w:t>
            </w:r>
            <w:r w:rsidRPr="00236677">
              <w:rPr>
                <w:rFonts w:ascii="Times New Roman" w:hAnsi="Times New Roman" w:cs="Times New Roman"/>
                <w:szCs w:val="21"/>
                <w:vertAlign w:val="superscript"/>
              </w:rPr>
              <w:t>-3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3.17</w:t>
            </w:r>
            <w:r w:rsidRPr="00236677">
              <w:rPr>
                <w:rFonts w:ascii="Times New Roman" w:hAnsi="Times New Roman" w:cs="Times New Roman"/>
                <w:szCs w:val="21"/>
              </w:rPr>
              <w:t>*10</w:t>
            </w:r>
            <w:r w:rsidRPr="00236677">
              <w:rPr>
                <w:rFonts w:ascii="Times New Roman" w:hAnsi="Times New Roman" w:cs="Times New Roman"/>
                <w:szCs w:val="21"/>
                <w:vertAlign w:val="superscript"/>
              </w:rPr>
              <w:t>-3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77" w:rsidRPr="00236677" w:rsidRDefault="006A095A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</w:t>
            </w:r>
            <w:r w:rsidR="00236677" w:rsidRPr="00236677">
              <w:rPr>
                <w:rFonts w:ascii="Times New Roman" w:hAnsi="Times New Roman" w:cs="Times New Roman" w:hint="eastAsia"/>
                <w:szCs w:val="21"/>
              </w:rPr>
              <w:t>63</w:t>
            </w:r>
            <w:r w:rsidR="00236677" w:rsidRPr="00236677">
              <w:rPr>
                <w:rFonts w:ascii="Times New Roman" w:hAnsi="Times New Roman" w:cs="Times New Roman"/>
                <w:szCs w:val="21"/>
              </w:rPr>
              <w:t>*10</w:t>
            </w:r>
            <w:r w:rsidR="00236677" w:rsidRPr="00236677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="00236677" w:rsidRPr="00236677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405555" w:rsidRDefault="008F52FC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05555">
              <w:rPr>
                <w:rFonts w:ascii="Times New Roman" w:hAnsi="Times New Roman" w:cs="Times New Roman" w:hint="eastAsia"/>
                <w:szCs w:val="21"/>
              </w:rPr>
              <w:t>1.85</w:t>
            </w:r>
            <w:r w:rsidR="00927B38" w:rsidRPr="00405555">
              <w:rPr>
                <w:rFonts w:ascii="Times New Roman" w:hAnsi="Times New Roman" w:cs="Times New Roman"/>
                <w:szCs w:val="21"/>
              </w:rPr>
              <w:t>*10</w:t>
            </w:r>
            <w:r w:rsidR="00927B38" w:rsidRPr="00405555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="00927B38" w:rsidRPr="00405555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  <w:r w:rsidRPr="00405555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236677" w:rsidRPr="00405555">
              <w:rPr>
                <w:rFonts w:ascii="Times New Roman" w:hAnsi="Times New Roman" w:cs="Times New Roman" w:hint="eastAsia"/>
                <w:szCs w:val="21"/>
              </w:rPr>
              <w:t>3.21</w:t>
            </w:r>
            <w:r w:rsidR="00236677" w:rsidRPr="00405555">
              <w:rPr>
                <w:rFonts w:ascii="Times New Roman" w:hAnsi="Times New Roman" w:cs="Times New Roman"/>
                <w:szCs w:val="21"/>
              </w:rPr>
              <w:t>*10</w:t>
            </w:r>
            <w:r w:rsidR="00236677" w:rsidRPr="00405555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="00236677" w:rsidRPr="00405555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  <w:r w:rsidRPr="0040555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77" w:rsidRPr="00236677" w:rsidRDefault="00236677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 w:hint="eastAsia"/>
                <w:szCs w:val="21"/>
              </w:rPr>
              <w:t>4.28</w:t>
            </w:r>
            <w:r w:rsidRPr="00236677">
              <w:rPr>
                <w:rFonts w:ascii="Times New Roman" w:hAnsi="Times New Roman" w:cs="Times New Roman"/>
                <w:szCs w:val="21"/>
              </w:rPr>
              <w:t>*10</w:t>
            </w:r>
            <w:r w:rsidRPr="00236677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Pr="00236677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</w:tr>
      <w:tr w:rsidR="005359BE" w:rsidRPr="003F4B07" w:rsidTr="003B668A"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9BE" w:rsidRPr="003F4B07" w:rsidRDefault="005359BE" w:rsidP="005C2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lastRenderedPageBreak/>
              <w:t>最大值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9BE" w:rsidRPr="003F4B07" w:rsidRDefault="006A095A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0.0284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9BE" w:rsidRPr="003F4B07" w:rsidRDefault="006A095A" w:rsidP="005C2BA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/>
                <w:kern w:val="0"/>
                <w:szCs w:val="21"/>
              </w:rPr>
              <w:t>0.138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9BE" w:rsidRPr="003F4B07" w:rsidRDefault="006A095A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0.</w:t>
            </w:r>
            <w:r w:rsidRPr="00236677">
              <w:rPr>
                <w:rFonts w:ascii="Times New Roman" w:hAnsi="Times New Roman" w:hint="eastAsia"/>
                <w:kern w:val="0"/>
                <w:szCs w:val="21"/>
              </w:rPr>
              <w:t>61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BE" w:rsidRPr="00405555" w:rsidRDefault="006A095A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05555">
              <w:rPr>
                <w:rFonts w:ascii="Times New Roman" w:hAnsi="Times New Roman"/>
                <w:kern w:val="0"/>
                <w:szCs w:val="21"/>
              </w:rPr>
              <w:t>1.12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BE" w:rsidRPr="003F4B07" w:rsidRDefault="006A095A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6677">
              <w:rPr>
                <w:rFonts w:ascii="Times New Roman" w:hAnsi="Times New Roman" w:cs="Times New Roman"/>
                <w:kern w:val="0"/>
                <w:szCs w:val="21"/>
              </w:rPr>
              <w:t>2.31</w:t>
            </w:r>
          </w:p>
        </w:tc>
      </w:tr>
      <w:tr w:rsidR="005359BE" w:rsidRPr="003F4B07" w:rsidTr="003B668A"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9BE" w:rsidRPr="003F4B07" w:rsidRDefault="005359BE" w:rsidP="005C2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最小值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9BE" w:rsidRPr="003F4B07" w:rsidRDefault="006A095A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0.0240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9BE" w:rsidRPr="003F4B07" w:rsidRDefault="006A095A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6677">
              <w:rPr>
                <w:rFonts w:ascii="Times New Roman" w:hAnsi="Times New Roman" w:cs="Times New Roman"/>
                <w:kern w:val="0"/>
                <w:szCs w:val="21"/>
              </w:rPr>
              <w:t>0.127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9BE" w:rsidRPr="003F4B07" w:rsidRDefault="006A095A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6677">
              <w:rPr>
                <w:rFonts w:ascii="Times New Roman" w:hAnsi="Times New Roman"/>
                <w:kern w:val="0"/>
                <w:szCs w:val="21"/>
              </w:rPr>
              <w:t>0.5</w:t>
            </w:r>
            <w:r w:rsidRPr="00236677">
              <w:rPr>
                <w:rFonts w:ascii="Times New Roman" w:hAnsi="Times New Roman" w:hint="eastAsia"/>
                <w:kern w:val="0"/>
                <w:szCs w:val="21"/>
              </w:rPr>
              <w:t>9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BE" w:rsidRPr="00405555" w:rsidRDefault="008F52FC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05555">
              <w:rPr>
                <w:rFonts w:ascii="Times New Roman" w:hAnsi="Times New Roman" w:cs="Times New Roman" w:hint="eastAsia"/>
                <w:kern w:val="0"/>
                <w:szCs w:val="21"/>
              </w:rPr>
              <w:t>1.06(</w:t>
            </w:r>
            <w:r w:rsidR="006A095A" w:rsidRPr="00405555">
              <w:rPr>
                <w:rFonts w:ascii="Times New Roman" w:hAnsi="Times New Roman" w:cs="Times New Roman"/>
                <w:kern w:val="0"/>
                <w:szCs w:val="21"/>
              </w:rPr>
              <w:t>1.01</w:t>
            </w:r>
            <w:r w:rsidRPr="00405555"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BE" w:rsidRPr="003F4B07" w:rsidRDefault="006A095A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6677">
              <w:rPr>
                <w:rFonts w:ascii="Times New Roman" w:hAnsi="Times New Roman" w:cs="Times New Roman"/>
                <w:kern w:val="0"/>
                <w:szCs w:val="21"/>
              </w:rPr>
              <w:t>2.15</w:t>
            </w:r>
          </w:p>
        </w:tc>
      </w:tr>
      <w:tr w:rsidR="005359BE" w:rsidRPr="003F4B07" w:rsidTr="003B668A"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9BE" w:rsidRPr="003F4B07" w:rsidRDefault="005359BE" w:rsidP="005C2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</w:t>
            </w: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  <w:vertAlign w:val="subscript"/>
              </w:rPr>
              <w:t>max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9BE" w:rsidRPr="003F4B07" w:rsidRDefault="006A095A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1.149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9BE" w:rsidRPr="003F4B07" w:rsidRDefault="006A095A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2.208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9BE" w:rsidRPr="003F4B07" w:rsidRDefault="006A095A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1.587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BE" w:rsidRPr="00405555" w:rsidRDefault="00927B38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05555">
              <w:rPr>
                <w:rFonts w:ascii="Times New Roman" w:hAnsi="Times New Roman" w:cs="Times New Roman" w:hint="eastAsia"/>
                <w:kern w:val="0"/>
                <w:szCs w:val="21"/>
              </w:rPr>
              <w:t>1.135(</w:t>
            </w:r>
            <w:r w:rsidR="004531EE" w:rsidRPr="00405555">
              <w:rPr>
                <w:rFonts w:ascii="Times New Roman" w:hAnsi="Times New Roman" w:cs="Times New Roman"/>
                <w:kern w:val="0"/>
                <w:szCs w:val="21"/>
              </w:rPr>
              <w:t>0.935</w:t>
            </w:r>
            <w:r w:rsidRPr="00405555"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BE" w:rsidRPr="003F4B07" w:rsidRDefault="004531EE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2.336</w:t>
            </w:r>
          </w:p>
        </w:tc>
      </w:tr>
      <w:tr w:rsidR="005359BE" w:rsidRPr="003F4B07" w:rsidTr="003B668A"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9BE" w:rsidRPr="003F4B07" w:rsidRDefault="005359BE" w:rsidP="005C2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</w:t>
            </w: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  <w:vertAlign w:val="subscript"/>
              </w:rPr>
              <w:t>min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9BE" w:rsidRPr="003F4B07" w:rsidRDefault="006A095A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1.824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9BE" w:rsidRPr="003F4B07" w:rsidRDefault="006A095A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1.262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9BE" w:rsidRPr="003F4B07" w:rsidRDefault="006A095A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1.587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BE" w:rsidRPr="00405555" w:rsidRDefault="00927B38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05555">
              <w:rPr>
                <w:rFonts w:ascii="Times New Roman" w:hAnsi="Times New Roman" w:cs="Times New Roman" w:hint="eastAsia"/>
                <w:kern w:val="0"/>
                <w:szCs w:val="21"/>
              </w:rPr>
              <w:t>2.108(</w:t>
            </w:r>
            <w:r w:rsidR="004531EE" w:rsidRPr="00405555">
              <w:rPr>
                <w:rFonts w:ascii="Times New Roman" w:hAnsi="Times New Roman" w:cs="Times New Roman"/>
                <w:kern w:val="0"/>
                <w:szCs w:val="21"/>
              </w:rPr>
              <w:t>2.492</w:t>
            </w:r>
            <w:r w:rsidRPr="00405555"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9BE" w:rsidRPr="003F4B07" w:rsidRDefault="004531EE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1.402</w:t>
            </w:r>
          </w:p>
        </w:tc>
      </w:tr>
    </w:tbl>
    <w:p w:rsidR="005359BE" w:rsidRPr="001652D4" w:rsidRDefault="005359BE" w:rsidP="005359BE">
      <w:pPr>
        <w:spacing w:line="440" w:lineRule="exact"/>
        <w:ind w:firstLineChars="200" w:firstLine="480"/>
        <w:rPr>
          <w:rFonts w:ascii="Times New Roman" w:hAnsi="Times New Roman" w:cs="Times New Roman"/>
          <w:b/>
          <w:sz w:val="24"/>
          <w:szCs w:val="24"/>
        </w:rPr>
      </w:pPr>
      <w:r w:rsidRPr="00D82E9A">
        <w:rPr>
          <w:rFonts w:ascii="Times New Roman" w:hAnsi="Times New Roman" w:cs="Times New Roman"/>
          <w:sz w:val="24"/>
        </w:rPr>
        <w:t>表</w:t>
      </w:r>
      <w:r>
        <w:rPr>
          <w:rFonts w:ascii="Times New Roman" w:hAnsi="Times New Roman" w:cs="Times New Roman" w:hint="eastAsia"/>
          <w:sz w:val="24"/>
        </w:rPr>
        <w:t>1-7</w:t>
      </w:r>
      <w:r w:rsidR="00927B38" w:rsidRPr="003F4B07">
        <w:rPr>
          <w:rFonts w:ascii="Times New Roman" w:hAnsi="Times New Roman" w:cs="Times New Roman"/>
          <w:sz w:val="24"/>
        </w:rPr>
        <w:t>格拉布斯检验结果表明测定结果中</w:t>
      </w:r>
      <w:r w:rsidR="00927B38">
        <w:rPr>
          <w:rFonts w:ascii="Times New Roman" w:hAnsi="Times New Roman" w:cs="Times New Roman" w:hint="eastAsia"/>
          <w:kern w:val="0"/>
          <w:sz w:val="24"/>
          <w:szCs w:val="24"/>
        </w:rPr>
        <w:t>4</w:t>
      </w:r>
      <w:r w:rsidR="00927B38" w:rsidRPr="003F4B07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#</w:t>
      </w:r>
      <w:r w:rsidR="00927B38" w:rsidRPr="003F4B07">
        <w:rPr>
          <w:rFonts w:ascii="Times New Roman" w:hAnsi="Times New Roman" w:cs="Times New Roman"/>
          <w:kern w:val="0"/>
          <w:sz w:val="24"/>
          <w:szCs w:val="24"/>
        </w:rPr>
        <w:t>样</w:t>
      </w:r>
      <w:r w:rsidR="00927B38" w:rsidRPr="003F4B07">
        <w:rPr>
          <w:rFonts w:ascii="Times New Roman" w:hAnsi="Times New Roman" w:cs="Times New Roman"/>
          <w:sz w:val="24"/>
        </w:rPr>
        <w:t>品第</w:t>
      </w:r>
      <w:r w:rsidR="00927B38">
        <w:rPr>
          <w:rFonts w:ascii="Times New Roman" w:hAnsi="Times New Roman" w:cs="Times New Roman" w:hint="eastAsia"/>
          <w:sz w:val="24"/>
        </w:rPr>
        <w:t>1</w:t>
      </w:r>
      <w:r w:rsidR="00927B38" w:rsidRPr="003F4B07">
        <w:rPr>
          <w:rFonts w:ascii="Times New Roman" w:hAnsi="Times New Roman" w:cs="Times New Roman"/>
          <w:sz w:val="24"/>
        </w:rPr>
        <w:t>个数据（</w:t>
      </w:r>
      <w:r w:rsidR="00405555">
        <w:rPr>
          <w:rFonts w:ascii="Times New Roman" w:hAnsi="Times New Roman" w:cs="Times New Roman" w:hint="eastAsia"/>
          <w:sz w:val="24"/>
        </w:rPr>
        <w:t>上标</w:t>
      </w:r>
      <w:r w:rsidR="00405555">
        <w:rPr>
          <w:rFonts w:ascii="Times New Roman" w:hAnsi="Times New Roman" w:cs="Times New Roman" w:hint="eastAsia"/>
          <w:sz w:val="24"/>
        </w:rPr>
        <w:t xml:space="preserve"> </w:t>
      </w:r>
      <w:r w:rsidR="00405555">
        <w:rPr>
          <w:rFonts w:ascii="Times New Roman" w:hAnsi="Times New Roman" w:cs="Times New Roman" w:hint="eastAsia"/>
          <w:sz w:val="24"/>
        </w:rPr>
        <w:t>用“</w:t>
      </w:r>
      <w:r w:rsidR="00405555">
        <w:rPr>
          <w:rFonts w:ascii="Times New Roman" w:hAnsi="Times New Roman" w:cs="Times New Roman" w:hint="eastAsia"/>
          <w:sz w:val="24"/>
          <w:vertAlign w:val="superscript"/>
        </w:rPr>
        <w:t>**</w:t>
      </w:r>
      <w:r w:rsidR="00405555">
        <w:rPr>
          <w:rFonts w:ascii="Times New Roman" w:hAnsi="Times New Roman" w:cs="Times New Roman" w:hint="eastAsia"/>
          <w:sz w:val="24"/>
        </w:rPr>
        <w:t>”标注</w:t>
      </w:r>
      <w:r w:rsidR="00927B38" w:rsidRPr="003F4B07">
        <w:rPr>
          <w:rFonts w:ascii="Times New Roman" w:hAnsi="Times New Roman" w:cs="Times New Roman"/>
          <w:sz w:val="24"/>
        </w:rPr>
        <w:t>）为离群值，剔</w:t>
      </w:r>
      <w:r w:rsidR="00927B38" w:rsidRPr="003F4B07">
        <w:rPr>
          <w:rFonts w:ascii="Times New Roman" w:hAnsi="Times New Roman" w:cs="Times New Roman"/>
          <w:sz w:val="24"/>
          <w:szCs w:val="24"/>
        </w:rPr>
        <w:t>除后，</w:t>
      </w:r>
      <w:r w:rsidR="00927B38" w:rsidRPr="003F4B07">
        <w:rPr>
          <w:rFonts w:ascii="Times New Roman" w:hAnsi="Times New Roman" w:cs="Times New Roman"/>
          <w:sz w:val="24"/>
          <w:szCs w:val="24"/>
        </w:rPr>
        <w:t>G</w:t>
      </w:r>
      <w:r w:rsidR="00927B38" w:rsidRPr="003F4B07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="00927B38" w:rsidRPr="003F4B07">
        <w:rPr>
          <w:rFonts w:ascii="Times New Roman" w:hAnsi="Times New Roman" w:cs="Times New Roman"/>
          <w:sz w:val="24"/>
          <w:szCs w:val="24"/>
        </w:rPr>
        <w:t>为</w:t>
      </w:r>
      <w:r w:rsidR="00927B38">
        <w:rPr>
          <w:rFonts w:ascii="Times New Roman" w:hAnsi="Times New Roman" w:cs="Times New Roman" w:hint="eastAsia"/>
          <w:sz w:val="24"/>
          <w:szCs w:val="24"/>
        </w:rPr>
        <w:t>1.135</w:t>
      </w:r>
      <w:r w:rsidR="00927B38" w:rsidRPr="003F4B07">
        <w:rPr>
          <w:rFonts w:ascii="Times New Roman" w:hAnsi="Times New Roman" w:cs="Times New Roman"/>
          <w:sz w:val="24"/>
          <w:szCs w:val="24"/>
        </w:rPr>
        <w:t>、</w:t>
      </w:r>
      <w:r w:rsidR="00927B38" w:rsidRPr="003F4B07">
        <w:rPr>
          <w:rFonts w:ascii="Times New Roman" w:hAnsi="Times New Roman" w:cs="Times New Roman"/>
          <w:sz w:val="24"/>
          <w:szCs w:val="24"/>
        </w:rPr>
        <w:t>G</w:t>
      </w:r>
      <w:r w:rsidR="00927B38" w:rsidRPr="003F4B07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="00927B38" w:rsidRPr="003F4B07">
        <w:rPr>
          <w:rFonts w:ascii="Times New Roman" w:hAnsi="Times New Roman" w:cs="Times New Roman"/>
          <w:sz w:val="24"/>
          <w:szCs w:val="24"/>
        </w:rPr>
        <w:t>为</w:t>
      </w:r>
      <w:r w:rsidR="00927B38">
        <w:rPr>
          <w:rFonts w:ascii="Times New Roman" w:hAnsi="Times New Roman" w:cs="Times New Roman" w:hint="eastAsia"/>
          <w:sz w:val="24"/>
          <w:szCs w:val="24"/>
        </w:rPr>
        <w:t>2.108</w:t>
      </w:r>
      <w:r w:rsidR="00927B38" w:rsidRPr="003F4B07">
        <w:rPr>
          <w:rFonts w:ascii="Times New Roman" w:hAnsi="Times New Roman" w:cs="Times New Roman"/>
          <w:sz w:val="24"/>
          <w:szCs w:val="24"/>
        </w:rPr>
        <w:t>，</w:t>
      </w:r>
      <w:r w:rsidR="00927B38">
        <w:rPr>
          <w:rFonts w:ascii="Times New Roman" w:hAnsi="Times New Roman" w:cs="Times New Roman" w:hint="eastAsia"/>
          <w:kern w:val="0"/>
          <w:sz w:val="24"/>
          <w:szCs w:val="24"/>
        </w:rPr>
        <w:t>5</w:t>
      </w:r>
      <w:r w:rsidR="00927B38" w:rsidRPr="003F4B07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#</w:t>
      </w:r>
      <w:r w:rsidR="00927B38" w:rsidRPr="003F4B07">
        <w:rPr>
          <w:rFonts w:ascii="Times New Roman" w:hAnsi="Times New Roman" w:cs="Times New Roman"/>
          <w:kern w:val="0"/>
          <w:sz w:val="24"/>
          <w:szCs w:val="24"/>
        </w:rPr>
        <w:t>样</w:t>
      </w:r>
      <w:r w:rsidR="00927B38" w:rsidRPr="003F4B07">
        <w:rPr>
          <w:rFonts w:ascii="Times New Roman" w:hAnsi="Times New Roman" w:cs="Times New Roman"/>
          <w:sz w:val="24"/>
        </w:rPr>
        <w:t>品第</w:t>
      </w:r>
      <w:r w:rsidR="00927B38">
        <w:rPr>
          <w:rFonts w:ascii="Times New Roman" w:hAnsi="Times New Roman" w:cs="Times New Roman" w:hint="eastAsia"/>
          <w:sz w:val="24"/>
        </w:rPr>
        <w:t>2</w:t>
      </w:r>
      <w:r w:rsidR="00927B38" w:rsidRPr="003F4B07">
        <w:rPr>
          <w:rFonts w:ascii="Times New Roman" w:hAnsi="Times New Roman" w:cs="Times New Roman"/>
          <w:sz w:val="24"/>
        </w:rPr>
        <w:t>个数据</w:t>
      </w:r>
      <w:r w:rsidR="00927B38" w:rsidRPr="003F4B07">
        <w:rPr>
          <w:rFonts w:ascii="Times New Roman" w:hAnsi="Times New Roman" w:cs="Times New Roman"/>
          <w:sz w:val="24"/>
          <w:szCs w:val="24"/>
        </w:rPr>
        <w:t>为歧离值</w:t>
      </w:r>
      <w:r w:rsidR="00927B38" w:rsidRPr="003F4B07">
        <w:rPr>
          <w:rFonts w:ascii="Times New Roman" w:hAnsi="Times New Roman" w:cs="Times New Roman"/>
          <w:sz w:val="24"/>
        </w:rPr>
        <w:t>（</w:t>
      </w:r>
      <w:r w:rsidR="00405555">
        <w:rPr>
          <w:rFonts w:ascii="Times New Roman" w:hAnsi="Times New Roman" w:cs="Times New Roman" w:hint="eastAsia"/>
          <w:sz w:val="24"/>
        </w:rPr>
        <w:t>上标</w:t>
      </w:r>
      <w:r w:rsidR="00405555">
        <w:rPr>
          <w:rFonts w:ascii="Times New Roman" w:hAnsi="Times New Roman" w:cs="Times New Roman" w:hint="eastAsia"/>
          <w:sz w:val="24"/>
        </w:rPr>
        <w:t xml:space="preserve"> </w:t>
      </w:r>
      <w:r w:rsidR="00405555">
        <w:rPr>
          <w:rFonts w:ascii="Times New Roman" w:hAnsi="Times New Roman" w:cs="Times New Roman" w:hint="eastAsia"/>
          <w:sz w:val="24"/>
        </w:rPr>
        <w:t>用“</w:t>
      </w:r>
      <w:r w:rsidR="00405555">
        <w:rPr>
          <w:rFonts w:ascii="Times New Roman" w:hAnsi="Times New Roman" w:cs="Times New Roman" w:hint="eastAsia"/>
          <w:sz w:val="24"/>
          <w:vertAlign w:val="superscript"/>
        </w:rPr>
        <w:t>*</w:t>
      </w:r>
      <w:r w:rsidR="00405555">
        <w:rPr>
          <w:rFonts w:ascii="Times New Roman" w:hAnsi="Times New Roman" w:cs="Times New Roman" w:hint="eastAsia"/>
          <w:sz w:val="24"/>
        </w:rPr>
        <w:t>”标注</w:t>
      </w:r>
      <w:r w:rsidR="00927B38" w:rsidRPr="003F4B07">
        <w:rPr>
          <w:rFonts w:ascii="Times New Roman" w:hAnsi="Times New Roman" w:cs="Times New Roman"/>
          <w:sz w:val="24"/>
        </w:rPr>
        <w:t>）</w:t>
      </w:r>
      <w:r w:rsidR="00927B38" w:rsidRPr="003F4B07">
        <w:rPr>
          <w:rFonts w:ascii="Times New Roman" w:hAnsi="Times New Roman" w:cs="Times New Roman"/>
          <w:sz w:val="24"/>
          <w:szCs w:val="24"/>
        </w:rPr>
        <w:t>，保留参与后续计算。</w:t>
      </w:r>
      <w:r>
        <w:rPr>
          <w:rFonts w:ascii="Times New Roman" w:hAnsi="Times New Roman" w:cs="Times New Roman" w:hint="eastAsia"/>
          <w:sz w:val="24"/>
        </w:rPr>
        <w:t>其余结果中无异常值</w:t>
      </w:r>
      <w:r w:rsidRPr="00D82E9A">
        <w:rPr>
          <w:rFonts w:ascii="Times New Roman" w:hAnsi="Times New Roman" w:cs="Times New Roman"/>
          <w:sz w:val="24"/>
        </w:rPr>
        <w:t>（当</w:t>
      </w:r>
      <w:r w:rsidRPr="00D82E9A">
        <w:rPr>
          <w:rFonts w:ascii="Times New Roman" w:hAnsi="Times New Roman" w:cs="Times New Roman"/>
          <w:sz w:val="24"/>
        </w:rPr>
        <w:t>n=11</w:t>
      </w:r>
      <w:r w:rsidRPr="00D82E9A">
        <w:rPr>
          <w:rFonts w:ascii="Times New Roman" w:hAnsi="Times New Roman" w:cs="Times New Roman"/>
          <w:sz w:val="24"/>
        </w:rPr>
        <w:t>，</w:t>
      </w:r>
      <w:r w:rsidRPr="00D82E9A">
        <w:rPr>
          <w:rFonts w:ascii="Times New Roman" w:hAnsi="Times New Roman" w:cs="Times New Roman"/>
          <w:sz w:val="24"/>
        </w:rPr>
        <w:t>α=0.05</w:t>
      </w:r>
      <w:r w:rsidRPr="00D82E9A">
        <w:rPr>
          <w:rFonts w:ascii="Times New Roman" w:hAnsi="Times New Roman" w:cs="Times New Roman"/>
          <w:sz w:val="24"/>
        </w:rPr>
        <w:t>时临界值为</w:t>
      </w:r>
      <w:r w:rsidRPr="00D82E9A">
        <w:rPr>
          <w:rFonts w:ascii="Times New Roman" w:hAnsi="Times New Roman" w:cs="Times New Roman"/>
          <w:sz w:val="24"/>
        </w:rPr>
        <w:t>2.234</w:t>
      </w:r>
      <w:r w:rsidRPr="00D82E9A">
        <w:rPr>
          <w:rFonts w:ascii="Times New Roman" w:hAnsi="Times New Roman" w:cs="Times New Roman"/>
          <w:sz w:val="24"/>
        </w:rPr>
        <w:t>，</w:t>
      </w:r>
      <w:r w:rsidRPr="00D82E9A">
        <w:rPr>
          <w:rFonts w:ascii="Times New Roman" w:hAnsi="Times New Roman" w:cs="Times New Roman"/>
          <w:sz w:val="24"/>
        </w:rPr>
        <w:t>α=0.01</w:t>
      </w:r>
      <w:r w:rsidRPr="00D82E9A">
        <w:rPr>
          <w:rFonts w:ascii="Times New Roman" w:hAnsi="Times New Roman" w:cs="Times New Roman"/>
          <w:sz w:val="24"/>
        </w:rPr>
        <w:t>时临界值为</w:t>
      </w:r>
      <w:r w:rsidRPr="00D82E9A">
        <w:rPr>
          <w:rFonts w:ascii="Times New Roman" w:hAnsi="Times New Roman" w:cs="Times New Roman"/>
          <w:sz w:val="24"/>
        </w:rPr>
        <w:t>2.485</w:t>
      </w:r>
      <w:r w:rsidR="00EE2D17">
        <w:rPr>
          <w:rFonts w:ascii="Times New Roman" w:hAnsi="Times New Roman" w:cs="Times New Roman" w:hint="eastAsia"/>
          <w:sz w:val="24"/>
        </w:rPr>
        <w:t>；当</w:t>
      </w:r>
      <w:r w:rsidR="00EE2D17">
        <w:rPr>
          <w:rFonts w:ascii="Times New Roman" w:hAnsi="Times New Roman" w:cs="Times New Roman"/>
          <w:sz w:val="24"/>
        </w:rPr>
        <w:t>n=1</w:t>
      </w:r>
      <w:r w:rsidR="00EE2D17">
        <w:rPr>
          <w:rFonts w:ascii="Times New Roman" w:hAnsi="Times New Roman" w:cs="Times New Roman" w:hint="eastAsia"/>
          <w:sz w:val="24"/>
        </w:rPr>
        <w:t>0</w:t>
      </w:r>
      <w:r w:rsidR="00EE2D17" w:rsidRPr="00D82E9A">
        <w:rPr>
          <w:rFonts w:ascii="Times New Roman" w:hAnsi="Times New Roman" w:cs="Times New Roman"/>
          <w:sz w:val="24"/>
        </w:rPr>
        <w:t>，</w:t>
      </w:r>
      <w:r w:rsidR="00EE2D17" w:rsidRPr="00D82E9A">
        <w:rPr>
          <w:rFonts w:ascii="Times New Roman" w:hAnsi="Times New Roman" w:cs="Times New Roman"/>
          <w:sz w:val="24"/>
        </w:rPr>
        <w:t>α=0.05</w:t>
      </w:r>
      <w:r w:rsidR="00EE2D17" w:rsidRPr="00D82E9A">
        <w:rPr>
          <w:rFonts w:ascii="Times New Roman" w:hAnsi="Times New Roman" w:cs="Times New Roman"/>
          <w:sz w:val="24"/>
        </w:rPr>
        <w:t>时临界值为</w:t>
      </w:r>
      <w:r w:rsidR="00EE2D17">
        <w:rPr>
          <w:rFonts w:ascii="Times New Roman" w:hAnsi="Times New Roman" w:cs="Times New Roman"/>
          <w:sz w:val="24"/>
        </w:rPr>
        <w:t>2.</w:t>
      </w:r>
      <w:r w:rsidR="00EE2D17">
        <w:rPr>
          <w:rFonts w:ascii="Times New Roman" w:hAnsi="Times New Roman" w:cs="Times New Roman" w:hint="eastAsia"/>
          <w:sz w:val="24"/>
        </w:rPr>
        <w:t>176</w:t>
      </w:r>
      <w:r w:rsidR="00EE2D17" w:rsidRPr="00D82E9A">
        <w:rPr>
          <w:rFonts w:ascii="Times New Roman" w:hAnsi="Times New Roman" w:cs="Times New Roman"/>
          <w:sz w:val="24"/>
        </w:rPr>
        <w:t>，</w:t>
      </w:r>
      <w:r w:rsidR="00EE2D17" w:rsidRPr="00D82E9A">
        <w:rPr>
          <w:rFonts w:ascii="Times New Roman" w:hAnsi="Times New Roman" w:cs="Times New Roman"/>
          <w:sz w:val="24"/>
        </w:rPr>
        <w:t>α=0.01</w:t>
      </w:r>
      <w:r w:rsidR="00EE2D17" w:rsidRPr="00D82E9A">
        <w:rPr>
          <w:rFonts w:ascii="Times New Roman" w:hAnsi="Times New Roman" w:cs="Times New Roman"/>
          <w:sz w:val="24"/>
        </w:rPr>
        <w:t>时临界值为</w:t>
      </w:r>
      <w:r w:rsidR="00EE2D17">
        <w:rPr>
          <w:rFonts w:ascii="Times New Roman" w:hAnsi="Times New Roman" w:cs="Times New Roman"/>
          <w:sz w:val="24"/>
        </w:rPr>
        <w:t>2.4</w:t>
      </w:r>
      <w:r w:rsidR="00EE2D17">
        <w:rPr>
          <w:rFonts w:ascii="Times New Roman" w:hAnsi="Times New Roman" w:cs="Times New Roman" w:hint="eastAsia"/>
          <w:sz w:val="24"/>
        </w:rPr>
        <w:t>10</w:t>
      </w:r>
      <w:r w:rsidRPr="00D82E9A">
        <w:rPr>
          <w:rFonts w:ascii="Times New Roman" w:hAnsi="Times New Roman" w:cs="Times New Roman"/>
          <w:sz w:val="24"/>
        </w:rPr>
        <w:t>）</w:t>
      </w:r>
      <w:r>
        <w:rPr>
          <w:rFonts w:ascii="Times New Roman" w:hAnsi="Times New Roman" w:cs="Times New Roman"/>
          <w:sz w:val="24"/>
        </w:rPr>
        <w:t>。</w:t>
      </w:r>
    </w:p>
    <w:p w:rsidR="00FD3684" w:rsidRPr="003F4B07" w:rsidRDefault="00FD15BF" w:rsidP="00165959">
      <w:pPr>
        <w:tabs>
          <w:tab w:val="left" w:pos="840"/>
        </w:tabs>
        <w:snapToGrid w:val="0"/>
        <w:spacing w:beforeLines="50"/>
        <w:ind w:firstLineChars="200" w:firstLine="482"/>
        <w:rPr>
          <w:rFonts w:ascii="Times New Roman" w:hAnsi="Times New Roman" w:cs="Times New Roman"/>
          <w:b/>
          <w:sz w:val="24"/>
        </w:rPr>
      </w:pPr>
      <w:r w:rsidRPr="00FD15BF">
        <w:rPr>
          <w:rFonts w:ascii="Times New Roman" w:hAnsi="宋体" w:cs="Times New Roman" w:hint="eastAsia"/>
          <w:b/>
          <w:kern w:val="0"/>
          <w:sz w:val="24"/>
          <w:szCs w:val="24"/>
        </w:rPr>
        <w:t>广</w:t>
      </w:r>
      <w:r w:rsidRPr="00FD15BF">
        <w:rPr>
          <w:rFonts w:ascii="Times New Roman" w:hAnsi="宋体" w:cs="Times New Roman"/>
          <w:b/>
          <w:kern w:val="0"/>
          <w:sz w:val="24"/>
          <w:szCs w:val="24"/>
        </w:rPr>
        <w:t>东省科学院工业分析检测中心</w:t>
      </w:r>
      <w:r w:rsidR="00FD3684" w:rsidRPr="003F4B07">
        <w:rPr>
          <w:rFonts w:ascii="Times New Roman" w:hAnsi="Times New Roman" w:cs="Times New Roman"/>
          <w:b/>
          <w:sz w:val="24"/>
        </w:rPr>
        <w:t>原始数据及格拉布斯检验结果见表</w:t>
      </w:r>
      <w:r w:rsidR="00FD3684">
        <w:rPr>
          <w:rFonts w:ascii="Times New Roman" w:hAnsi="Times New Roman" w:cs="Times New Roman"/>
          <w:b/>
          <w:sz w:val="24"/>
        </w:rPr>
        <w:t>1-</w:t>
      </w:r>
      <w:r w:rsidR="00FD3684">
        <w:rPr>
          <w:rFonts w:ascii="Times New Roman" w:hAnsi="Times New Roman" w:cs="Times New Roman" w:hint="eastAsia"/>
          <w:b/>
          <w:sz w:val="24"/>
        </w:rPr>
        <w:t>8</w:t>
      </w:r>
      <w:r w:rsidR="00FD3684" w:rsidRPr="003F4B07">
        <w:rPr>
          <w:rFonts w:ascii="Times New Roman" w:hAnsi="Times New Roman" w:cs="Times New Roman"/>
          <w:b/>
          <w:sz w:val="24"/>
        </w:rPr>
        <w:t>。</w:t>
      </w:r>
    </w:p>
    <w:p w:rsidR="00FD3684" w:rsidRPr="003F4B07" w:rsidRDefault="00FD3684" w:rsidP="00FD3684">
      <w:pPr>
        <w:rPr>
          <w:rFonts w:ascii="Times New Roman" w:hAnsi="Times New Roman" w:cs="Times New Roman"/>
          <w:b/>
          <w:szCs w:val="21"/>
        </w:rPr>
      </w:pPr>
      <w:r w:rsidRPr="003F4B07">
        <w:rPr>
          <w:rFonts w:ascii="Times New Roman" w:hAnsi="Times New Roman" w:cs="Times New Roman"/>
          <w:b/>
          <w:szCs w:val="21"/>
        </w:rPr>
        <w:t xml:space="preserve">           </w:t>
      </w:r>
      <w:r w:rsidRPr="003F4B07">
        <w:rPr>
          <w:rFonts w:ascii="Times New Roman" w:hAnsi="Times New Roman" w:cs="Times New Roman"/>
          <w:b/>
          <w:szCs w:val="21"/>
        </w:rPr>
        <w:t>表</w:t>
      </w:r>
      <w:r>
        <w:rPr>
          <w:rFonts w:ascii="Times New Roman" w:hAnsi="Times New Roman" w:cs="Times New Roman"/>
          <w:b/>
          <w:szCs w:val="21"/>
        </w:rPr>
        <w:t>1-</w:t>
      </w:r>
      <w:r>
        <w:rPr>
          <w:rFonts w:ascii="Times New Roman" w:hAnsi="Times New Roman" w:cs="Times New Roman" w:hint="eastAsia"/>
          <w:b/>
          <w:szCs w:val="21"/>
        </w:rPr>
        <w:t>8</w:t>
      </w:r>
      <w:r w:rsidR="00FD15BF" w:rsidRPr="00FD15BF">
        <w:rPr>
          <w:rFonts w:ascii="Times New Roman" w:hAnsi="宋体" w:cs="Times New Roman" w:hint="eastAsia"/>
          <w:b/>
          <w:kern w:val="0"/>
          <w:szCs w:val="21"/>
        </w:rPr>
        <w:t>广</w:t>
      </w:r>
      <w:r w:rsidR="00FD15BF" w:rsidRPr="00FD15BF">
        <w:rPr>
          <w:rFonts w:ascii="Times New Roman" w:hAnsi="宋体" w:cs="Times New Roman"/>
          <w:b/>
          <w:kern w:val="0"/>
          <w:szCs w:val="21"/>
        </w:rPr>
        <w:t>东省科学院工业分析检测中心</w:t>
      </w:r>
      <w:r w:rsidRPr="003F4B07">
        <w:rPr>
          <w:rFonts w:ascii="Times New Roman" w:hAnsi="Times New Roman" w:cs="Times New Roman"/>
          <w:b/>
          <w:szCs w:val="21"/>
        </w:rPr>
        <w:t>原始数据及格拉布斯检验结果</w:t>
      </w:r>
      <w:r w:rsidRPr="003F4B07">
        <w:rPr>
          <w:rFonts w:ascii="Times New Roman" w:hAnsi="Times New Roman" w:cs="Times New Roman"/>
          <w:b/>
          <w:szCs w:val="21"/>
        </w:rPr>
        <w:t xml:space="preserve">   %</w:t>
      </w:r>
    </w:p>
    <w:tbl>
      <w:tblPr>
        <w:tblW w:w="3874" w:type="pct"/>
        <w:tblInd w:w="1057" w:type="dxa"/>
        <w:tblLook w:val="04A0"/>
      </w:tblPr>
      <w:tblGrid>
        <w:gridCol w:w="1193"/>
        <w:gridCol w:w="1248"/>
        <w:gridCol w:w="1247"/>
        <w:gridCol w:w="1247"/>
        <w:gridCol w:w="1247"/>
        <w:gridCol w:w="1234"/>
      </w:tblGrid>
      <w:tr w:rsidR="00FD3684" w:rsidRPr="003F4B07" w:rsidTr="00FD15BF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84" w:rsidRPr="003F4B07" w:rsidRDefault="00FD3684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样品名称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84" w:rsidRPr="003F4B07" w:rsidRDefault="00FD3684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F4B07">
              <w:rPr>
                <w:rFonts w:ascii="Times New Roman" w:hAnsi="Times New Roman" w:cs="Times New Roman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84" w:rsidRPr="003F4B07" w:rsidRDefault="00FD3684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szCs w:val="21"/>
              </w:rPr>
              <w:t>2</w:t>
            </w:r>
            <w:r w:rsidRPr="003F4B07">
              <w:rPr>
                <w:rFonts w:ascii="Times New Roman" w:hAnsi="Times New Roman" w:cs="Times New Roman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84" w:rsidRPr="003F4B07" w:rsidRDefault="00FD3684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684" w:rsidRPr="003F4B07" w:rsidRDefault="00FD3684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684" w:rsidRPr="003F4B07" w:rsidRDefault="00FD3684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</w:tr>
      <w:tr w:rsidR="00FD15BF" w:rsidRPr="003F4B07" w:rsidTr="00FD15BF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0.0265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0.13</w:t>
            </w:r>
            <w:r w:rsidRPr="00FD15BF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0.57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1.15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2.21</w:t>
            </w:r>
          </w:p>
        </w:tc>
      </w:tr>
      <w:tr w:rsidR="00FD15BF" w:rsidRPr="003F4B07" w:rsidTr="00FD15BF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0.0268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0.132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0.59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1.11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2.24</w:t>
            </w:r>
          </w:p>
        </w:tc>
      </w:tr>
      <w:tr w:rsidR="00FD15BF" w:rsidRPr="003F4B07" w:rsidTr="00FD15BF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0.0269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0.129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0.61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1.14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2.13</w:t>
            </w:r>
          </w:p>
        </w:tc>
      </w:tr>
      <w:tr w:rsidR="00FD15BF" w:rsidRPr="003F4B07" w:rsidTr="00FD15BF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0.0274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0.128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0.6</w:t>
            </w:r>
            <w:r w:rsidRPr="00FD15BF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1.11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2.16</w:t>
            </w:r>
          </w:p>
        </w:tc>
      </w:tr>
      <w:tr w:rsidR="00FD15BF" w:rsidRPr="003F4B07" w:rsidTr="00FD15BF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0.0272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0.134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0.6</w:t>
            </w:r>
            <w:r w:rsidRPr="00FD15BF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1.13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2.19</w:t>
            </w:r>
          </w:p>
        </w:tc>
      </w:tr>
      <w:tr w:rsidR="00FD15BF" w:rsidRPr="003F4B07" w:rsidTr="00FD15BF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0.0268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0.128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1.12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2.22</w:t>
            </w:r>
          </w:p>
        </w:tc>
      </w:tr>
      <w:tr w:rsidR="00FD15BF" w:rsidRPr="003F4B07" w:rsidTr="00FD15BF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0.0262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0.135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0.58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1.13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2.2</w:t>
            </w:r>
          </w:p>
        </w:tc>
      </w:tr>
      <w:tr w:rsidR="00FD15BF" w:rsidRPr="003F4B07" w:rsidTr="00FD15BF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0.0263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0.132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1.15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2.23</w:t>
            </w:r>
          </w:p>
        </w:tc>
      </w:tr>
      <w:tr w:rsidR="00FD15BF" w:rsidRPr="003F4B07" w:rsidTr="00FD15BF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0.027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0.129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1.14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2.21</w:t>
            </w:r>
          </w:p>
        </w:tc>
      </w:tr>
      <w:tr w:rsidR="00FD15BF" w:rsidRPr="003F4B07" w:rsidTr="00FD15BF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0.0264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0.13</w:t>
            </w:r>
            <w:r w:rsidRPr="00FD15BF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0.6</w:t>
            </w:r>
            <w:r w:rsidRPr="00FD15BF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1.13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2.23</w:t>
            </w:r>
          </w:p>
        </w:tc>
      </w:tr>
      <w:tr w:rsidR="00FD15BF" w:rsidRPr="003F4B07" w:rsidTr="00FD15BF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0.0265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0.133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1.14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2.22</w:t>
            </w:r>
          </w:p>
        </w:tc>
      </w:tr>
      <w:tr w:rsidR="00FD15BF" w:rsidRPr="003F4B07" w:rsidTr="00FD15BF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5D0866" w:rsidRDefault="00FD15BF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D0866">
              <w:rPr>
                <w:rFonts w:ascii="Times New Roman" w:hAnsi="Times New Roman" w:cs="Times New Roman"/>
                <w:kern w:val="0"/>
                <w:szCs w:val="21"/>
              </w:rPr>
              <w:t>平均值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0.026</w:t>
            </w:r>
            <w:r w:rsidRPr="00FD15BF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szCs w:val="21"/>
              </w:rPr>
            </w:pPr>
            <w:r w:rsidRPr="00FD15BF">
              <w:rPr>
                <w:rFonts w:hint="eastAsia"/>
                <w:szCs w:val="21"/>
              </w:rPr>
              <w:t>0.131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hAnsi="Times New Roman" w:cs="Times New Roman" w:hint="eastAsia"/>
                <w:szCs w:val="21"/>
              </w:rPr>
              <w:t>0.60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hAnsi="Times New Roman" w:cs="Times New Roman" w:hint="eastAsia"/>
                <w:szCs w:val="21"/>
              </w:rPr>
              <w:t>1.13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hAnsi="Times New Roman" w:cs="Times New Roman" w:hint="eastAsia"/>
                <w:szCs w:val="21"/>
              </w:rPr>
              <w:t>2.20</w:t>
            </w:r>
          </w:p>
        </w:tc>
      </w:tr>
      <w:tr w:rsidR="00FD15BF" w:rsidRPr="003F4B07" w:rsidTr="00FD15BF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5D0866" w:rsidRDefault="00FD15BF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D0866">
              <w:rPr>
                <w:rFonts w:ascii="Times New Roman" w:hAnsi="Times New Roman" w:cs="Times New Roman"/>
                <w:szCs w:val="21"/>
              </w:rPr>
              <w:t>S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hAnsi="Times New Roman" w:cs="Times New Roman" w:hint="eastAsia"/>
                <w:szCs w:val="21"/>
              </w:rPr>
              <w:t>0.38</w:t>
            </w:r>
            <w:r w:rsidRPr="00FD15BF">
              <w:rPr>
                <w:rFonts w:ascii="Times New Roman" w:hAnsi="Times New Roman" w:cs="Times New Roman"/>
                <w:szCs w:val="21"/>
              </w:rPr>
              <w:t>*10</w:t>
            </w:r>
            <w:r w:rsidRPr="00FD15BF">
              <w:rPr>
                <w:rFonts w:ascii="Times New Roman" w:hAnsi="Times New Roman" w:cs="Times New Roman"/>
                <w:szCs w:val="21"/>
                <w:vertAlign w:val="superscript"/>
              </w:rPr>
              <w:t>-3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szCs w:val="21"/>
              </w:rPr>
            </w:pPr>
            <w:r w:rsidRPr="00FD15BF">
              <w:rPr>
                <w:rFonts w:ascii="Times New Roman" w:hAnsi="Times New Roman" w:cs="Times New Roman" w:hint="eastAsia"/>
                <w:szCs w:val="21"/>
              </w:rPr>
              <w:t>2.43</w:t>
            </w:r>
            <w:r w:rsidRPr="00FD15BF">
              <w:rPr>
                <w:rFonts w:ascii="Times New Roman" w:hAnsi="Times New Roman" w:cs="Times New Roman"/>
                <w:szCs w:val="21"/>
              </w:rPr>
              <w:t>*10</w:t>
            </w:r>
            <w:r w:rsidRPr="00FD15BF">
              <w:rPr>
                <w:rFonts w:ascii="Times New Roman" w:hAnsi="Times New Roman" w:cs="Times New Roman"/>
                <w:szCs w:val="21"/>
                <w:vertAlign w:val="superscript"/>
              </w:rPr>
              <w:t>-3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hAnsi="Times New Roman" w:cs="Times New Roman" w:hint="eastAsia"/>
                <w:szCs w:val="21"/>
              </w:rPr>
              <w:t>1.74</w:t>
            </w:r>
            <w:r w:rsidRPr="00FD15BF">
              <w:rPr>
                <w:rFonts w:ascii="Times New Roman" w:hAnsi="Times New Roman" w:cs="Times New Roman"/>
                <w:szCs w:val="21"/>
              </w:rPr>
              <w:t>*10</w:t>
            </w:r>
            <w:r w:rsidRPr="00FD15BF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Pr="00FD15BF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hAnsi="Times New Roman" w:cs="Times New Roman" w:hint="eastAsia"/>
                <w:szCs w:val="21"/>
              </w:rPr>
              <w:t>1.40</w:t>
            </w:r>
            <w:r w:rsidRPr="00FD15BF">
              <w:rPr>
                <w:rFonts w:ascii="Times New Roman" w:hAnsi="Times New Roman" w:cs="Times New Roman"/>
                <w:szCs w:val="21"/>
              </w:rPr>
              <w:t>*10</w:t>
            </w:r>
            <w:r w:rsidRPr="00FD15BF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Pr="00FD15BF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hAnsi="Times New Roman" w:cs="Times New Roman" w:hint="eastAsia"/>
                <w:szCs w:val="21"/>
              </w:rPr>
              <w:t>3.29</w:t>
            </w:r>
            <w:r w:rsidRPr="00FD15BF">
              <w:rPr>
                <w:rFonts w:ascii="Times New Roman" w:hAnsi="Times New Roman" w:cs="Times New Roman"/>
                <w:szCs w:val="21"/>
              </w:rPr>
              <w:t>*10</w:t>
            </w:r>
            <w:r w:rsidRPr="00FD15BF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Pr="00FD15BF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</w:tr>
      <w:tr w:rsidR="00FD3684" w:rsidRPr="003F4B07" w:rsidTr="00FD15BF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84" w:rsidRPr="003F4B07" w:rsidRDefault="00FD3684" w:rsidP="005C2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最大值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4" w:rsidRPr="003F4B07" w:rsidRDefault="004531E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0.0274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84" w:rsidRPr="003F4B07" w:rsidRDefault="004531EE" w:rsidP="005C2BA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0.135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4" w:rsidRPr="003F4B07" w:rsidRDefault="004531E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684" w:rsidRPr="003F4B07" w:rsidRDefault="004531E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1.15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684" w:rsidRPr="003F4B07" w:rsidRDefault="004531EE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2.24</w:t>
            </w:r>
          </w:p>
        </w:tc>
      </w:tr>
      <w:tr w:rsidR="00FD3684" w:rsidRPr="003F4B07" w:rsidTr="00FD15BF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84" w:rsidRPr="003F4B07" w:rsidRDefault="00FD3684" w:rsidP="005C2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最小值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84" w:rsidRPr="003F4B07" w:rsidRDefault="004531EE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0.0262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84" w:rsidRPr="003F4B07" w:rsidRDefault="004531EE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0.128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84" w:rsidRPr="003F4B07" w:rsidRDefault="004531EE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0.57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684" w:rsidRPr="003F4B07" w:rsidRDefault="004531EE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1.11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684" w:rsidRPr="003F4B07" w:rsidRDefault="004531EE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D15BF">
              <w:rPr>
                <w:rFonts w:ascii="Times New Roman" w:eastAsia="等线" w:hAnsi="Times New Roman" w:cs="Times New Roman"/>
                <w:color w:val="000000"/>
                <w:szCs w:val="21"/>
              </w:rPr>
              <w:t>2.13</w:t>
            </w:r>
          </w:p>
        </w:tc>
      </w:tr>
      <w:tr w:rsidR="00FD3684" w:rsidRPr="003F4B07" w:rsidTr="00FD15BF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84" w:rsidRPr="003F4B07" w:rsidRDefault="00FD3684" w:rsidP="005C2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</w:t>
            </w: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  <w:vertAlign w:val="subscript"/>
              </w:rPr>
              <w:t>max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84" w:rsidRPr="003F4B07" w:rsidRDefault="004531EE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1.842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84" w:rsidRPr="003F4B07" w:rsidRDefault="004531EE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1.646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84" w:rsidRPr="003F4B07" w:rsidRDefault="00DB3C47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1.149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684" w:rsidRPr="003F4B07" w:rsidRDefault="00DB3C47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1.429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684" w:rsidRPr="003F4B07" w:rsidRDefault="00DB3C47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1.216</w:t>
            </w:r>
          </w:p>
        </w:tc>
      </w:tr>
      <w:tr w:rsidR="00FD3684" w:rsidRPr="003F4B07" w:rsidTr="00FD15BF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84" w:rsidRPr="003F4B07" w:rsidRDefault="00FD3684" w:rsidP="005C2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</w:t>
            </w: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  <w:vertAlign w:val="subscript"/>
              </w:rPr>
              <w:t>min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84" w:rsidRPr="003F4B07" w:rsidRDefault="004531EE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1.316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84" w:rsidRPr="003F4B07" w:rsidRDefault="004531EE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1.235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84" w:rsidRPr="003F4B07" w:rsidRDefault="00DB3C47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1.724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684" w:rsidRPr="003F4B07" w:rsidRDefault="00DB3C47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1.429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684" w:rsidRPr="003F4B07" w:rsidRDefault="00DB3C47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2.128</w:t>
            </w:r>
          </w:p>
        </w:tc>
      </w:tr>
    </w:tbl>
    <w:p w:rsidR="00D15E97" w:rsidRPr="008F6052" w:rsidRDefault="00FD3684" w:rsidP="008F6052">
      <w:pPr>
        <w:tabs>
          <w:tab w:val="left" w:pos="840"/>
        </w:tabs>
        <w:snapToGrid w:val="0"/>
        <w:ind w:firstLineChars="200" w:firstLine="480"/>
        <w:rPr>
          <w:rFonts w:ascii="Times New Roman" w:hAnsi="Times New Roman" w:cs="Times New Roman"/>
          <w:sz w:val="24"/>
        </w:rPr>
      </w:pPr>
      <w:r w:rsidRPr="00D82E9A">
        <w:rPr>
          <w:rFonts w:ascii="Times New Roman" w:hAnsi="Times New Roman" w:cs="Times New Roman"/>
          <w:sz w:val="24"/>
        </w:rPr>
        <w:t>表</w:t>
      </w:r>
      <w:r>
        <w:rPr>
          <w:rFonts w:ascii="Times New Roman" w:hAnsi="Times New Roman" w:cs="Times New Roman" w:hint="eastAsia"/>
          <w:sz w:val="24"/>
        </w:rPr>
        <w:t>1-8</w:t>
      </w:r>
      <w:r w:rsidR="008F6052" w:rsidRPr="003F4B07">
        <w:rPr>
          <w:rFonts w:ascii="Times New Roman" w:hAnsi="Times New Roman" w:cs="Times New Roman"/>
          <w:sz w:val="24"/>
        </w:rPr>
        <w:t>格拉布斯检验结果表明测定结果中无异常值（当</w:t>
      </w:r>
      <w:r w:rsidR="008F6052" w:rsidRPr="003F4B07">
        <w:rPr>
          <w:rFonts w:ascii="Times New Roman" w:hAnsi="Times New Roman" w:cs="Times New Roman"/>
          <w:sz w:val="24"/>
        </w:rPr>
        <w:t>n=11</w:t>
      </w:r>
      <w:r w:rsidR="008F6052" w:rsidRPr="003F4B07">
        <w:rPr>
          <w:rFonts w:ascii="Times New Roman" w:hAnsi="Times New Roman" w:cs="Times New Roman"/>
          <w:sz w:val="24"/>
        </w:rPr>
        <w:t>，</w:t>
      </w:r>
      <w:r w:rsidR="008F6052" w:rsidRPr="003F4B07">
        <w:rPr>
          <w:rFonts w:ascii="Times New Roman" w:hAnsi="Times New Roman" w:cs="Times New Roman"/>
          <w:sz w:val="24"/>
        </w:rPr>
        <w:t>α=0.05</w:t>
      </w:r>
      <w:r w:rsidR="008F6052" w:rsidRPr="003F4B07">
        <w:rPr>
          <w:rFonts w:ascii="Times New Roman" w:hAnsi="Times New Roman" w:cs="Times New Roman"/>
          <w:sz w:val="24"/>
        </w:rPr>
        <w:t>时临界值为</w:t>
      </w:r>
      <w:r w:rsidR="008F6052" w:rsidRPr="003F4B07">
        <w:rPr>
          <w:rFonts w:ascii="Times New Roman" w:hAnsi="Times New Roman" w:cs="Times New Roman"/>
          <w:sz w:val="24"/>
        </w:rPr>
        <w:t>2.234</w:t>
      </w:r>
      <w:r w:rsidR="008F6052" w:rsidRPr="003F4B07">
        <w:rPr>
          <w:rFonts w:ascii="Times New Roman" w:hAnsi="Times New Roman" w:cs="Times New Roman"/>
          <w:sz w:val="24"/>
        </w:rPr>
        <w:t>，</w:t>
      </w:r>
      <w:r w:rsidR="008F6052" w:rsidRPr="003F4B07">
        <w:rPr>
          <w:rFonts w:ascii="Times New Roman" w:hAnsi="Times New Roman" w:cs="Times New Roman"/>
          <w:sz w:val="24"/>
        </w:rPr>
        <w:t>α=0.01</w:t>
      </w:r>
      <w:r w:rsidR="008F6052" w:rsidRPr="003F4B07">
        <w:rPr>
          <w:rFonts w:ascii="Times New Roman" w:hAnsi="Times New Roman" w:cs="Times New Roman"/>
          <w:sz w:val="24"/>
        </w:rPr>
        <w:t>时临界值为</w:t>
      </w:r>
      <w:r w:rsidR="008F6052" w:rsidRPr="003F4B07">
        <w:rPr>
          <w:rFonts w:ascii="Times New Roman" w:hAnsi="Times New Roman" w:cs="Times New Roman"/>
          <w:sz w:val="24"/>
        </w:rPr>
        <w:t>2.485</w:t>
      </w:r>
      <w:r w:rsidR="008F6052" w:rsidRPr="003F4B07">
        <w:rPr>
          <w:rFonts w:ascii="Times New Roman" w:hAnsi="Times New Roman" w:cs="Times New Roman"/>
          <w:sz w:val="24"/>
        </w:rPr>
        <w:t>）。</w:t>
      </w:r>
    </w:p>
    <w:p w:rsidR="00FD15BF" w:rsidRPr="003F4B07" w:rsidRDefault="00FD15BF" w:rsidP="00165959">
      <w:pPr>
        <w:tabs>
          <w:tab w:val="left" w:pos="840"/>
        </w:tabs>
        <w:snapToGrid w:val="0"/>
        <w:spacing w:beforeLines="50"/>
        <w:ind w:firstLineChars="200" w:firstLine="482"/>
        <w:rPr>
          <w:rFonts w:ascii="Times New Roman" w:hAnsi="Times New Roman" w:cs="Times New Roman"/>
          <w:b/>
          <w:sz w:val="24"/>
        </w:rPr>
      </w:pPr>
      <w:r w:rsidRPr="00FD15BF">
        <w:rPr>
          <w:rFonts w:ascii="Times New Roman" w:hAnsi="宋体" w:cs="Times New Roman"/>
          <w:b/>
          <w:kern w:val="0"/>
          <w:sz w:val="24"/>
          <w:szCs w:val="24"/>
        </w:rPr>
        <w:t>北矿检测技术股份有限公司</w:t>
      </w:r>
      <w:r w:rsidRPr="003F4B07">
        <w:rPr>
          <w:rFonts w:ascii="Times New Roman" w:hAnsi="Times New Roman" w:cs="Times New Roman"/>
          <w:b/>
          <w:sz w:val="24"/>
        </w:rPr>
        <w:t>原始数据及格拉布斯检验结果见表</w:t>
      </w:r>
      <w:r>
        <w:rPr>
          <w:rFonts w:ascii="Times New Roman" w:hAnsi="Times New Roman" w:cs="Times New Roman"/>
          <w:b/>
          <w:sz w:val="24"/>
        </w:rPr>
        <w:t>1-</w:t>
      </w:r>
      <w:r>
        <w:rPr>
          <w:rFonts w:ascii="Times New Roman" w:hAnsi="Times New Roman" w:cs="Times New Roman" w:hint="eastAsia"/>
          <w:b/>
          <w:sz w:val="24"/>
        </w:rPr>
        <w:t>9</w:t>
      </w:r>
      <w:r w:rsidRPr="003F4B07">
        <w:rPr>
          <w:rFonts w:ascii="Times New Roman" w:hAnsi="Times New Roman" w:cs="Times New Roman"/>
          <w:b/>
          <w:sz w:val="24"/>
        </w:rPr>
        <w:t>。</w:t>
      </w:r>
    </w:p>
    <w:p w:rsidR="00FD15BF" w:rsidRPr="003F4B07" w:rsidRDefault="00FD15BF" w:rsidP="00FD15BF">
      <w:pPr>
        <w:rPr>
          <w:rFonts w:ascii="Times New Roman" w:hAnsi="Times New Roman" w:cs="Times New Roman"/>
          <w:b/>
          <w:szCs w:val="21"/>
        </w:rPr>
      </w:pPr>
      <w:r w:rsidRPr="003F4B07">
        <w:rPr>
          <w:rFonts w:ascii="Times New Roman" w:hAnsi="Times New Roman" w:cs="Times New Roman"/>
          <w:b/>
          <w:szCs w:val="21"/>
        </w:rPr>
        <w:t xml:space="preserve">           </w:t>
      </w:r>
      <w:r>
        <w:rPr>
          <w:rFonts w:ascii="Times New Roman" w:hAnsi="Times New Roman" w:cs="Times New Roman" w:hint="eastAsia"/>
          <w:b/>
          <w:szCs w:val="21"/>
        </w:rPr>
        <w:t xml:space="preserve">    </w:t>
      </w:r>
      <w:r w:rsidRPr="003F4B07">
        <w:rPr>
          <w:rFonts w:ascii="Times New Roman" w:hAnsi="Times New Roman" w:cs="Times New Roman"/>
          <w:b/>
          <w:szCs w:val="21"/>
        </w:rPr>
        <w:t>表</w:t>
      </w:r>
      <w:r>
        <w:rPr>
          <w:rFonts w:ascii="Times New Roman" w:hAnsi="Times New Roman" w:cs="Times New Roman"/>
          <w:b/>
          <w:szCs w:val="21"/>
        </w:rPr>
        <w:t>1-</w:t>
      </w:r>
      <w:r>
        <w:rPr>
          <w:rFonts w:ascii="Times New Roman" w:hAnsi="Times New Roman" w:cs="Times New Roman" w:hint="eastAsia"/>
          <w:b/>
          <w:szCs w:val="21"/>
        </w:rPr>
        <w:t>9</w:t>
      </w:r>
      <w:r w:rsidRPr="00FD15BF">
        <w:rPr>
          <w:rFonts w:ascii="Times New Roman" w:hAnsi="宋体" w:cs="Times New Roman"/>
          <w:b/>
          <w:kern w:val="0"/>
          <w:szCs w:val="21"/>
        </w:rPr>
        <w:t>北矿检测技术股份有限公司</w:t>
      </w:r>
      <w:r w:rsidRPr="003F4B07">
        <w:rPr>
          <w:rFonts w:ascii="Times New Roman" w:hAnsi="Times New Roman" w:cs="Times New Roman"/>
          <w:b/>
          <w:szCs w:val="21"/>
        </w:rPr>
        <w:t>原始数据及格拉布斯检验结果</w:t>
      </w:r>
      <w:r w:rsidRPr="003F4B07">
        <w:rPr>
          <w:rFonts w:ascii="Times New Roman" w:hAnsi="Times New Roman" w:cs="Times New Roman"/>
          <w:b/>
          <w:szCs w:val="21"/>
        </w:rPr>
        <w:t xml:space="preserve">   %</w:t>
      </w:r>
    </w:p>
    <w:tbl>
      <w:tblPr>
        <w:tblW w:w="3874" w:type="pct"/>
        <w:tblInd w:w="1057" w:type="dxa"/>
        <w:tblLook w:val="04A0"/>
      </w:tblPr>
      <w:tblGrid>
        <w:gridCol w:w="1193"/>
        <w:gridCol w:w="1248"/>
        <w:gridCol w:w="1247"/>
        <w:gridCol w:w="1247"/>
        <w:gridCol w:w="1247"/>
        <w:gridCol w:w="1234"/>
      </w:tblGrid>
      <w:tr w:rsidR="00FD15BF" w:rsidRPr="003F4B07" w:rsidTr="00FD15BF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3F4B07" w:rsidRDefault="00FD15BF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样品名称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3F4B07" w:rsidRDefault="00FD15BF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F4B07">
              <w:rPr>
                <w:rFonts w:ascii="Times New Roman" w:hAnsi="Times New Roman" w:cs="Times New Roman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3F4B07" w:rsidRDefault="00FD15BF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szCs w:val="21"/>
              </w:rPr>
              <w:t>2</w:t>
            </w:r>
            <w:r w:rsidRPr="003F4B07">
              <w:rPr>
                <w:rFonts w:ascii="Times New Roman" w:hAnsi="Times New Roman" w:cs="Times New Roman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3F4B07" w:rsidRDefault="00FD15BF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3F4B07" w:rsidRDefault="00FD15BF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5BF" w:rsidRPr="003F4B07" w:rsidRDefault="00FD15BF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</w:tr>
      <w:tr w:rsidR="00FD15BF" w:rsidRPr="003F4B07" w:rsidTr="00FD15BF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0.0281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0.133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0.66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2.25</w:t>
            </w:r>
          </w:p>
        </w:tc>
      </w:tr>
      <w:tr w:rsidR="00FD15BF" w:rsidRPr="003F4B07" w:rsidTr="00FD15BF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0.0245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0.134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0.64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1.20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2.26</w:t>
            </w:r>
          </w:p>
        </w:tc>
      </w:tr>
      <w:tr w:rsidR="00FD15BF" w:rsidRPr="003F4B07" w:rsidTr="00FD15BF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0.0273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0.63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2.33</w:t>
            </w:r>
          </w:p>
        </w:tc>
      </w:tr>
      <w:tr w:rsidR="00FD15BF" w:rsidRPr="003F4B07" w:rsidTr="00FD15BF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0.138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2.30</w:t>
            </w:r>
          </w:p>
        </w:tc>
      </w:tr>
      <w:tr w:rsidR="00FD15BF" w:rsidRPr="003F4B07" w:rsidTr="00FD15BF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0.0261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0.141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0.65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2.22</w:t>
            </w:r>
          </w:p>
        </w:tc>
      </w:tr>
      <w:tr w:rsidR="00FD15BF" w:rsidRPr="003F4B07" w:rsidTr="00FD15BF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0.0255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0.137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2.25</w:t>
            </w:r>
          </w:p>
        </w:tc>
      </w:tr>
      <w:tr w:rsidR="00FD15BF" w:rsidRPr="003F4B07" w:rsidTr="00FD15BF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0.0274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0.138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0.63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1.20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2.23</w:t>
            </w:r>
          </w:p>
        </w:tc>
      </w:tr>
      <w:tr w:rsidR="00FD15BF" w:rsidRPr="003F4B07" w:rsidTr="00FD15BF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0.0266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0.136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0.64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1.23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2.24</w:t>
            </w:r>
          </w:p>
        </w:tc>
      </w:tr>
      <w:tr w:rsidR="00FD15BF" w:rsidRPr="003F4B07" w:rsidTr="00FD15BF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lastRenderedPageBreak/>
              <w:t>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0.0283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0.139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0.64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2.21</w:t>
            </w:r>
          </w:p>
        </w:tc>
      </w:tr>
      <w:tr w:rsidR="00FD15BF" w:rsidRPr="003F4B07" w:rsidTr="00FD15BF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0.0258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0.141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0.65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2.26</w:t>
            </w:r>
          </w:p>
        </w:tc>
      </w:tr>
      <w:tr w:rsidR="00FD15BF" w:rsidRPr="003F4B07" w:rsidTr="00FD15BF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0.0269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0.142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0.66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2.28</w:t>
            </w:r>
          </w:p>
        </w:tc>
      </w:tr>
      <w:tr w:rsidR="00FD15BF" w:rsidRPr="003F4B07" w:rsidTr="00FD15BF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5D0866" w:rsidRDefault="00FD15BF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D0866">
              <w:rPr>
                <w:rFonts w:ascii="Times New Roman" w:hAnsi="Times New Roman" w:cs="Times New Roman"/>
                <w:kern w:val="0"/>
                <w:szCs w:val="21"/>
              </w:rPr>
              <w:t>平均值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0.0266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0.138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0.64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2.26</w:t>
            </w:r>
          </w:p>
        </w:tc>
      </w:tr>
      <w:tr w:rsidR="00FD15BF" w:rsidRPr="003F4B07" w:rsidTr="00FD15BF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5D0866" w:rsidRDefault="00FD15BF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D0866">
              <w:rPr>
                <w:rFonts w:ascii="Times New Roman" w:hAnsi="Times New Roman" w:cs="Times New Roman"/>
                <w:szCs w:val="21"/>
              </w:rPr>
              <w:t>S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hAnsi="Times New Roman" w:cs="Times New Roman" w:hint="eastAsia"/>
                <w:szCs w:val="21"/>
              </w:rPr>
              <w:t>1.09</w:t>
            </w:r>
            <w:r w:rsidRPr="00FD15BF">
              <w:rPr>
                <w:rFonts w:ascii="Times New Roman" w:hAnsi="Times New Roman" w:cs="Times New Roman"/>
                <w:szCs w:val="21"/>
              </w:rPr>
              <w:t>*10</w:t>
            </w:r>
            <w:r w:rsidRPr="00FD15BF">
              <w:rPr>
                <w:rFonts w:ascii="Times New Roman" w:hAnsi="Times New Roman" w:cs="Times New Roman"/>
                <w:szCs w:val="21"/>
                <w:vertAlign w:val="superscript"/>
              </w:rPr>
              <w:t>-3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szCs w:val="21"/>
              </w:rPr>
            </w:pPr>
            <w:r w:rsidRPr="00FD15BF">
              <w:rPr>
                <w:rFonts w:ascii="Times New Roman" w:hAnsi="Times New Roman" w:cs="Times New Roman" w:hint="eastAsia"/>
                <w:szCs w:val="21"/>
              </w:rPr>
              <w:t>2.</w:t>
            </w:r>
            <w:r w:rsidRPr="00FD15BF">
              <w:rPr>
                <w:rFonts w:ascii="Times New Roman" w:hAnsi="Times New Roman" w:cs="Times New Roman"/>
                <w:szCs w:val="21"/>
              </w:rPr>
              <w:t>7</w:t>
            </w:r>
            <w:r w:rsidRPr="00FD15BF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FD15BF">
              <w:rPr>
                <w:rFonts w:ascii="Times New Roman" w:hAnsi="Times New Roman" w:cs="Times New Roman"/>
                <w:szCs w:val="21"/>
              </w:rPr>
              <w:t>*10</w:t>
            </w:r>
            <w:r w:rsidRPr="00FD15BF">
              <w:rPr>
                <w:rFonts w:ascii="Times New Roman" w:hAnsi="Times New Roman" w:cs="Times New Roman"/>
                <w:szCs w:val="21"/>
                <w:vertAlign w:val="superscript"/>
              </w:rPr>
              <w:t>-3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hAnsi="Times New Roman" w:cs="Times New Roman"/>
                <w:szCs w:val="21"/>
              </w:rPr>
              <w:t>1</w:t>
            </w:r>
            <w:r w:rsidRPr="00FD15BF">
              <w:rPr>
                <w:rFonts w:ascii="Times New Roman" w:hAnsi="Times New Roman" w:cs="Times New Roman" w:hint="eastAsia"/>
                <w:szCs w:val="21"/>
              </w:rPr>
              <w:t>.35</w:t>
            </w:r>
            <w:r w:rsidRPr="00FD15BF">
              <w:rPr>
                <w:rFonts w:ascii="Times New Roman" w:hAnsi="Times New Roman" w:cs="Times New Roman"/>
                <w:szCs w:val="21"/>
              </w:rPr>
              <w:t>*10</w:t>
            </w:r>
            <w:r w:rsidRPr="00FD15BF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Pr="00FD15BF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hAnsi="Times New Roman" w:cs="Times New Roman" w:hint="eastAsia"/>
                <w:szCs w:val="21"/>
              </w:rPr>
              <w:t>2.29</w:t>
            </w:r>
            <w:r w:rsidRPr="00FD15BF">
              <w:rPr>
                <w:rFonts w:ascii="Times New Roman" w:hAnsi="Times New Roman" w:cs="Times New Roman"/>
                <w:szCs w:val="21"/>
              </w:rPr>
              <w:t>*10</w:t>
            </w:r>
            <w:r w:rsidRPr="00FD15BF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Pr="00FD15BF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hAnsi="Times New Roman" w:cs="Times New Roman"/>
                <w:szCs w:val="21"/>
              </w:rPr>
              <w:t>3</w:t>
            </w:r>
            <w:r w:rsidRPr="00FD15BF">
              <w:rPr>
                <w:rFonts w:ascii="Times New Roman" w:hAnsi="Times New Roman" w:cs="Times New Roman" w:hint="eastAsia"/>
                <w:szCs w:val="21"/>
              </w:rPr>
              <w:t>.36</w:t>
            </w:r>
            <w:r w:rsidRPr="00FD15BF">
              <w:rPr>
                <w:rFonts w:ascii="Times New Roman" w:hAnsi="Times New Roman" w:cs="Times New Roman"/>
                <w:szCs w:val="21"/>
              </w:rPr>
              <w:t>*10</w:t>
            </w:r>
            <w:r w:rsidRPr="00FD15BF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Pr="00FD15BF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</w:tr>
      <w:tr w:rsidR="004531EE" w:rsidRPr="003F4B07" w:rsidTr="00137035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EE" w:rsidRPr="003F4B07" w:rsidRDefault="004531EE" w:rsidP="005C2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最大值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1EE" w:rsidRDefault="004531EE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0.0283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EE" w:rsidRDefault="004531EE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0.142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1EE" w:rsidRDefault="004531EE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0.66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1EE" w:rsidRDefault="004531EE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1.23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1EE" w:rsidRDefault="004531EE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2.33</w:t>
            </w:r>
          </w:p>
        </w:tc>
      </w:tr>
      <w:tr w:rsidR="004531EE" w:rsidRPr="003F4B07" w:rsidTr="00137035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EE" w:rsidRPr="003F4B07" w:rsidRDefault="004531EE" w:rsidP="005C2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最小值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EE" w:rsidRDefault="004531EE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0.0245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EE" w:rsidRDefault="004531EE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0.133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EE" w:rsidRDefault="004531EE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0.62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1EE" w:rsidRDefault="004531EE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1EE" w:rsidRDefault="004531EE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2.21</w:t>
            </w:r>
          </w:p>
        </w:tc>
      </w:tr>
      <w:tr w:rsidR="00DB3C47" w:rsidRPr="003F4B07" w:rsidTr="00137035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47" w:rsidRPr="003F4B07" w:rsidRDefault="00DB3C47" w:rsidP="005C2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</w:t>
            </w: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  <w:vertAlign w:val="subscript"/>
              </w:rPr>
              <w:t>max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47" w:rsidRDefault="00DB3C47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1.560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47" w:rsidRDefault="00DB3C47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1.439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47" w:rsidRDefault="00DB3C47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1.481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C47" w:rsidRDefault="00DB3C47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2.183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C47" w:rsidRDefault="00DB3C47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2.083</w:t>
            </w:r>
          </w:p>
        </w:tc>
      </w:tr>
      <w:tr w:rsidR="00DB3C47" w:rsidRPr="003F4B07" w:rsidTr="00137035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47" w:rsidRPr="003F4B07" w:rsidRDefault="00DB3C47" w:rsidP="005C2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</w:t>
            </w: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  <w:vertAlign w:val="subscript"/>
              </w:rPr>
              <w:t>min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47" w:rsidRDefault="00DB3C47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1.927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47" w:rsidRDefault="00DB3C47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1.799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47" w:rsidRDefault="00DB3C47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1.481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C47" w:rsidRDefault="00DB3C47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1.747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C47" w:rsidRDefault="00DB3C47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1.488</w:t>
            </w:r>
          </w:p>
        </w:tc>
      </w:tr>
    </w:tbl>
    <w:p w:rsidR="00FD15BF" w:rsidRDefault="00FD15BF" w:rsidP="008F6052">
      <w:pPr>
        <w:tabs>
          <w:tab w:val="left" w:pos="840"/>
        </w:tabs>
        <w:snapToGrid w:val="0"/>
        <w:ind w:firstLineChars="200" w:firstLine="480"/>
        <w:rPr>
          <w:rFonts w:ascii="Times New Roman" w:hAnsi="Times New Roman" w:cs="Times New Roman"/>
          <w:sz w:val="24"/>
        </w:rPr>
      </w:pPr>
      <w:r w:rsidRPr="00D82E9A">
        <w:rPr>
          <w:rFonts w:ascii="Times New Roman" w:hAnsi="Times New Roman" w:cs="Times New Roman"/>
          <w:sz w:val="24"/>
        </w:rPr>
        <w:t>表</w:t>
      </w:r>
      <w:r>
        <w:rPr>
          <w:rFonts w:ascii="Times New Roman" w:hAnsi="Times New Roman" w:cs="Times New Roman" w:hint="eastAsia"/>
          <w:sz w:val="24"/>
        </w:rPr>
        <w:t>1-9</w:t>
      </w:r>
      <w:r w:rsidR="008F6052" w:rsidRPr="003F4B07">
        <w:rPr>
          <w:rFonts w:ascii="Times New Roman" w:hAnsi="Times New Roman" w:cs="Times New Roman"/>
          <w:sz w:val="24"/>
        </w:rPr>
        <w:t>格拉布斯检验结果表明测定结果中无异常值（当</w:t>
      </w:r>
      <w:r w:rsidR="008F6052" w:rsidRPr="003F4B07">
        <w:rPr>
          <w:rFonts w:ascii="Times New Roman" w:hAnsi="Times New Roman" w:cs="Times New Roman"/>
          <w:sz w:val="24"/>
        </w:rPr>
        <w:t>n=11</w:t>
      </w:r>
      <w:r w:rsidR="008F6052" w:rsidRPr="003F4B07">
        <w:rPr>
          <w:rFonts w:ascii="Times New Roman" w:hAnsi="Times New Roman" w:cs="Times New Roman"/>
          <w:sz w:val="24"/>
        </w:rPr>
        <w:t>，</w:t>
      </w:r>
      <w:r w:rsidR="008F6052" w:rsidRPr="003F4B07">
        <w:rPr>
          <w:rFonts w:ascii="Times New Roman" w:hAnsi="Times New Roman" w:cs="Times New Roman"/>
          <w:sz w:val="24"/>
        </w:rPr>
        <w:t>α=0.05</w:t>
      </w:r>
      <w:r w:rsidR="008F6052" w:rsidRPr="003F4B07">
        <w:rPr>
          <w:rFonts w:ascii="Times New Roman" w:hAnsi="Times New Roman" w:cs="Times New Roman"/>
          <w:sz w:val="24"/>
        </w:rPr>
        <w:t>时临界值为</w:t>
      </w:r>
      <w:r w:rsidR="008F6052" w:rsidRPr="003F4B07">
        <w:rPr>
          <w:rFonts w:ascii="Times New Roman" w:hAnsi="Times New Roman" w:cs="Times New Roman"/>
          <w:sz w:val="24"/>
        </w:rPr>
        <w:t>2.234</w:t>
      </w:r>
      <w:r w:rsidR="008F6052" w:rsidRPr="003F4B07">
        <w:rPr>
          <w:rFonts w:ascii="Times New Roman" w:hAnsi="Times New Roman" w:cs="Times New Roman"/>
          <w:sz w:val="24"/>
        </w:rPr>
        <w:t>，</w:t>
      </w:r>
      <w:r w:rsidR="008F6052" w:rsidRPr="003F4B07">
        <w:rPr>
          <w:rFonts w:ascii="Times New Roman" w:hAnsi="Times New Roman" w:cs="Times New Roman"/>
          <w:sz w:val="24"/>
        </w:rPr>
        <w:t>α=0.01</w:t>
      </w:r>
      <w:r w:rsidR="008F6052" w:rsidRPr="003F4B07">
        <w:rPr>
          <w:rFonts w:ascii="Times New Roman" w:hAnsi="Times New Roman" w:cs="Times New Roman"/>
          <w:sz w:val="24"/>
        </w:rPr>
        <w:t>时临界值为</w:t>
      </w:r>
      <w:r w:rsidR="008F6052" w:rsidRPr="003F4B07">
        <w:rPr>
          <w:rFonts w:ascii="Times New Roman" w:hAnsi="Times New Roman" w:cs="Times New Roman"/>
          <w:sz w:val="24"/>
        </w:rPr>
        <w:t>2.485</w:t>
      </w:r>
      <w:r w:rsidR="008F6052">
        <w:rPr>
          <w:rFonts w:ascii="Times New Roman" w:hAnsi="Times New Roman" w:cs="Times New Roman"/>
          <w:sz w:val="24"/>
        </w:rPr>
        <w:t>）</w:t>
      </w:r>
      <w:r>
        <w:rPr>
          <w:rFonts w:ascii="Times New Roman" w:hAnsi="Times New Roman" w:cs="Times New Roman"/>
          <w:sz w:val="24"/>
        </w:rPr>
        <w:t>。</w:t>
      </w:r>
    </w:p>
    <w:p w:rsidR="00FD15BF" w:rsidRPr="003F4B07" w:rsidRDefault="00FD15BF" w:rsidP="00165959">
      <w:pPr>
        <w:tabs>
          <w:tab w:val="left" w:pos="840"/>
        </w:tabs>
        <w:snapToGrid w:val="0"/>
        <w:spacing w:beforeLines="50"/>
        <w:ind w:firstLineChars="200" w:firstLine="482"/>
        <w:rPr>
          <w:rFonts w:ascii="Times New Roman" w:hAnsi="Times New Roman" w:cs="Times New Roman"/>
          <w:b/>
          <w:sz w:val="24"/>
        </w:rPr>
      </w:pPr>
      <w:r w:rsidRPr="00FD15BF">
        <w:rPr>
          <w:rFonts w:ascii="Times New Roman" w:hAnsi="宋体" w:cs="Times New Roman" w:hint="eastAsia"/>
          <w:b/>
          <w:kern w:val="0"/>
          <w:sz w:val="24"/>
          <w:szCs w:val="24"/>
        </w:rPr>
        <w:t>紫金铜业有限公司</w:t>
      </w:r>
      <w:r w:rsidRPr="003F4B07">
        <w:rPr>
          <w:rFonts w:ascii="Times New Roman" w:hAnsi="Times New Roman" w:cs="Times New Roman"/>
          <w:b/>
          <w:sz w:val="24"/>
        </w:rPr>
        <w:t>原始数据及格拉布斯检验结果见表</w:t>
      </w:r>
      <w:r>
        <w:rPr>
          <w:rFonts w:ascii="Times New Roman" w:hAnsi="Times New Roman" w:cs="Times New Roman"/>
          <w:b/>
          <w:sz w:val="24"/>
        </w:rPr>
        <w:t>1-</w:t>
      </w:r>
      <w:r>
        <w:rPr>
          <w:rFonts w:ascii="Times New Roman" w:hAnsi="Times New Roman" w:cs="Times New Roman" w:hint="eastAsia"/>
          <w:b/>
          <w:sz w:val="24"/>
        </w:rPr>
        <w:t>10</w:t>
      </w:r>
      <w:r w:rsidRPr="003F4B07">
        <w:rPr>
          <w:rFonts w:ascii="Times New Roman" w:hAnsi="Times New Roman" w:cs="Times New Roman"/>
          <w:b/>
          <w:sz w:val="24"/>
        </w:rPr>
        <w:t>。</w:t>
      </w:r>
    </w:p>
    <w:p w:rsidR="00FD15BF" w:rsidRPr="003F4B07" w:rsidRDefault="00FD15BF" w:rsidP="00FD15BF">
      <w:pPr>
        <w:rPr>
          <w:rFonts w:ascii="Times New Roman" w:hAnsi="Times New Roman" w:cs="Times New Roman"/>
          <w:b/>
          <w:szCs w:val="21"/>
        </w:rPr>
      </w:pPr>
      <w:r w:rsidRPr="003F4B07">
        <w:rPr>
          <w:rFonts w:ascii="Times New Roman" w:hAnsi="Times New Roman" w:cs="Times New Roman"/>
          <w:b/>
          <w:szCs w:val="21"/>
        </w:rPr>
        <w:t xml:space="preserve">           </w:t>
      </w:r>
      <w:r>
        <w:rPr>
          <w:rFonts w:ascii="Times New Roman" w:hAnsi="Times New Roman" w:cs="Times New Roman" w:hint="eastAsia"/>
          <w:b/>
          <w:szCs w:val="21"/>
        </w:rPr>
        <w:t xml:space="preserve">      </w:t>
      </w:r>
      <w:r w:rsidRPr="003F4B07">
        <w:rPr>
          <w:rFonts w:ascii="Times New Roman" w:hAnsi="Times New Roman" w:cs="Times New Roman"/>
          <w:b/>
          <w:szCs w:val="21"/>
        </w:rPr>
        <w:t>表</w:t>
      </w:r>
      <w:r>
        <w:rPr>
          <w:rFonts w:ascii="Times New Roman" w:hAnsi="Times New Roman" w:cs="Times New Roman"/>
          <w:b/>
          <w:szCs w:val="21"/>
        </w:rPr>
        <w:t>1-</w:t>
      </w:r>
      <w:r>
        <w:rPr>
          <w:rFonts w:ascii="Times New Roman" w:hAnsi="Times New Roman" w:cs="Times New Roman" w:hint="eastAsia"/>
          <w:b/>
          <w:szCs w:val="21"/>
        </w:rPr>
        <w:t xml:space="preserve">10  </w:t>
      </w:r>
      <w:r w:rsidRPr="00FD15BF">
        <w:rPr>
          <w:rFonts w:ascii="Times New Roman" w:hAnsi="宋体" w:cs="Times New Roman" w:hint="eastAsia"/>
          <w:b/>
          <w:kern w:val="0"/>
          <w:szCs w:val="21"/>
        </w:rPr>
        <w:t>紫金铜业有限公司</w:t>
      </w:r>
      <w:r w:rsidRPr="003F4B07">
        <w:rPr>
          <w:rFonts w:ascii="Times New Roman" w:hAnsi="Times New Roman" w:cs="Times New Roman"/>
          <w:b/>
          <w:szCs w:val="21"/>
        </w:rPr>
        <w:t>原始数据及格拉布斯检验结果</w:t>
      </w:r>
      <w:r w:rsidRPr="003F4B07">
        <w:rPr>
          <w:rFonts w:ascii="Times New Roman" w:hAnsi="Times New Roman" w:cs="Times New Roman"/>
          <w:b/>
          <w:szCs w:val="21"/>
        </w:rPr>
        <w:t xml:space="preserve">   %</w:t>
      </w:r>
    </w:p>
    <w:tbl>
      <w:tblPr>
        <w:tblW w:w="3874" w:type="pct"/>
        <w:tblInd w:w="1057" w:type="dxa"/>
        <w:tblLook w:val="04A0"/>
      </w:tblPr>
      <w:tblGrid>
        <w:gridCol w:w="1193"/>
        <w:gridCol w:w="1248"/>
        <w:gridCol w:w="1247"/>
        <w:gridCol w:w="1247"/>
        <w:gridCol w:w="1247"/>
        <w:gridCol w:w="1234"/>
      </w:tblGrid>
      <w:tr w:rsidR="00FD15BF" w:rsidRPr="003F4B07" w:rsidTr="005C2BAB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3F4B07" w:rsidRDefault="00FD15BF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样品名称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3F4B07" w:rsidRDefault="00FD15BF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F4B07">
              <w:rPr>
                <w:rFonts w:ascii="Times New Roman" w:hAnsi="Times New Roman" w:cs="Times New Roman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3F4B07" w:rsidRDefault="00FD15BF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szCs w:val="21"/>
              </w:rPr>
              <w:t>2</w:t>
            </w:r>
            <w:r w:rsidRPr="003F4B07">
              <w:rPr>
                <w:rFonts w:ascii="Times New Roman" w:hAnsi="Times New Roman" w:cs="Times New Roman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3F4B07" w:rsidRDefault="00FD15BF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3F4B07" w:rsidRDefault="00FD15BF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5BF" w:rsidRPr="003F4B07" w:rsidRDefault="00FD15BF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</w:tr>
      <w:tr w:rsidR="00FD15BF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0.0278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0.128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0.60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2.15</w:t>
            </w:r>
          </w:p>
        </w:tc>
      </w:tr>
      <w:tr w:rsidR="00FD15BF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0.0266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0.134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0.61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2.19</w:t>
            </w:r>
          </w:p>
        </w:tc>
      </w:tr>
      <w:tr w:rsidR="00FD15BF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0.0270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0.126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0.61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2.30</w:t>
            </w:r>
          </w:p>
        </w:tc>
      </w:tr>
      <w:tr w:rsidR="00FD15BF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0.0269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0.136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0.58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2.31</w:t>
            </w:r>
          </w:p>
        </w:tc>
      </w:tr>
      <w:tr w:rsidR="00FD15BF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0.0248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0.132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0.60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2.24</w:t>
            </w:r>
          </w:p>
        </w:tc>
      </w:tr>
      <w:tr w:rsidR="00FD15BF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0.0258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0.127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0.58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2.16</w:t>
            </w:r>
          </w:p>
        </w:tc>
      </w:tr>
      <w:tr w:rsidR="00FD15BF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0.0281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0.140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0.60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1.08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2.40</w:t>
            </w:r>
          </w:p>
        </w:tc>
      </w:tr>
      <w:tr w:rsidR="00FD15BF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0.0250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0.140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0.58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1.08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2.18</w:t>
            </w:r>
          </w:p>
        </w:tc>
      </w:tr>
      <w:tr w:rsidR="00FD15BF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0.0284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0.139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F43EB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FF43EB">
              <w:rPr>
                <w:rFonts w:ascii="Times New Roman" w:hAnsi="Times New Roman" w:cs="Times New Roman"/>
                <w:szCs w:val="21"/>
              </w:rPr>
              <w:t>0.55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2.41</w:t>
            </w:r>
          </w:p>
        </w:tc>
      </w:tr>
      <w:tr w:rsidR="00FD15BF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0.0287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0.137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F43EB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  <w:vertAlign w:val="superscript"/>
              </w:rPr>
            </w:pPr>
            <w:r w:rsidRPr="00FF43EB">
              <w:rPr>
                <w:rFonts w:ascii="Times New Roman" w:hAnsi="Times New Roman" w:cs="Times New Roman"/>
                <w:szCs w:val="21"/>
              </w:rPr>
              <w:t>0.53</w:t>
            </w:r>
            <w:r w:rsidR="00FF43EB">
              <w:rPr>
                <w:rFonts w:ascii="Times New Roman" w:hAnsi="Times New Roman" w:cs="Times New Roman" w:hint="eastAsia"/>
                <w:szCs w:val="21"/>
                <w:vertAlign w:val="superscript"/>
              </w:rPr>
              <w:t>*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1.09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2.30</w:t>
            </w:r>
          </w:p>
        </w:tc>
      </w:tr>
      <w:tr w:rsidR="00FD15BF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0.0265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0.136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0.60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2.27</w:t>
            </w:r>
          </w:p>
        </w:tc>
      </w:tr>
      <w:tr w:rsidR="00FD15BF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5D0866" w:rsidRDefault="00FD15BF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D0866">
              <w:rPr>
                <w:rFonts w:ascii="Times New Roman" w:hAnsi="Times New Roman" w:cs="Times New Roman"/>
                <w:kern w:val="0"/>
                <w:szCs w:val="21"/>
              </w:rPr>
              <w:t>平均值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0.0269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0.134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0.59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2.26</w:t>
            </w:r>
          </w:p>
        </w:tc>
      </w:tr>
      <w:tr w:rsidR="00FD15BF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5D0866" w:rsidRDefault="00FD15BF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D0866">
              <w:rPr>
                <w:rFonts w:ascii="Times New Roman" w:hAnsi="Times New Roman" w:cs="Times New Roman"/>
                <w:szCs w:val="21"/>
              </w:rPr>
              <w:t>S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hAnsi="Times New Roman" w:cs="Times New Roman" w:hint="eastAsia"/>
                <w:szCs w:val="21"/>
              </w:rPr>
              <w:t>1.31</w:t>
            </w:r>
            <w:r w:rsidRPr="00FD15BF">
              <w:rPr>
                <w:rFonts w:ascii="Times New Roman" w:hAnsi="Times New Roman" w:cs="Times New Roman"/>
                <w:szCs w:val="21"/>
              </w:rPr>
              <w:t>*10</w:t>
            </w:r>
            <w:r w:rsidRPr="00FD15BF">
              <w:rPr>
                <w:rFonts w:ascii="Times New Roman" w:hAnsi="Times New Roman" w:cs="Times New Roman"/>
                <w:szCs w:val="21"/>
                <w:vertAlign w:val="superscript"/>
              </w:rPr>
              <w:t>-3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F43EB" w:rsidRDefault="00FD15BF" w:rsidP="005C2BAB">
            <w:pPr>
              <w:jc w:val="center"/>
              <w:rPr>
                <w:szCs w:val="21"/>
              </w:rPr>
            </w:pPr>
            <w:r w:rsidRPr="00FF43EB">
              <w:rPr>
                <w:rFonts w:ascii="Times New Roman" w:hAnsi="Times New Roman" w:cs="Times New Roman" w:hint="eastAsia"/>
                <w:szCs w:val="21"/>
              </w:rPr>
              <w:t>5.17</w:t>
            </w:r>
            <w:r w:rsidRPr="00FF43EB">
              <w:rPr>
                <w:rFonts w:ascii="Times New Roman" w:hAnsi="Times New Roman" w:cs="Times New Roman"/>
                <w:szCs w:val="21"/>
              </w:rPr>
              <w:t>*10</w:t>
            </w:r>
            <w:r w:rsidRPr="00FF43EB">
              <w:rPr>
                <w:rFonts w:ascii="Times New Roman" w:hAnsi="Times New Roman" w:cs="Times New Roman"/>
                <w:szCs w:val="21"/>
                <w:vertAlign w:val="superscript"/>
              </w:rPr>
              <w:t>-3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hAnsi="Times New Roman" w:cs="Times New Roman" w:hint="eastAsia"/>
                <w:szCs w:val="21"/>
              </w:rPr>
              <w:t>2.54</w:t>
            </w:r>
            <w:r w:rsidRPr="00FD15BF">
              <w:rPr>
                <w:rFonts w:ascii="Times New Roman" w:hAnsi="Times New Roman" w:cs="Times New Roman"/>
                <w:szCs w:val="21"/>
              </w:rPr>
              <w:t>*10</w:t>
            </w:r>
            <w:r w:rsidRPr="00FD15BF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Pr="00FD15BF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hAnsi="Times New Roman" w:cs="Times New Roman" w:hint="eastAsia"/>
                <w:szCs w:val="21"/>
              </w:rPr>
              <w:t>3.18</w:t>
            </w:r>
            <w:r w:rsidRPr="00FD15BF">
              <w:rPr>
                <w:rFonts w:ascii="Times New Roman" w:hAnsi="Times New Roman" w:cs="Times New Roman"/>
                <w:szCs w:val="21"/>
              </w:rPr>
              <w:t>*10</w:t>
            </w:r>
            <w:r w:rsidRPr="00FD15BF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Pr="00FD15BF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F43EB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F43EB">
              <w:rPr>
                <w:rFonts w:ascii="Times New Roman" w:hAnsi="Times New Roman" w:cs="Times New Roman" w:hint="eastAsia"/>
                <w:szCs w:val="21"/>
              </w:rPr>
              <w:t>9.03</w:t>
            </w:r>
            <w:r w:rsidRPr="00FF43EB">
              <w:rPr>
                <w:rFonts w:ascii="Times New Roman" w:hAnsi="Times New Roman" w:cs="Times New Roman"/>
                <w:szCs w:val="21"/>
              </w:rPr>
              <w:t>*10</w:t>
            </w:r>
            <w:r w:rsidRPr="00FF43EB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Pr="00FF43EB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</w:tr>
      <w:tr w:rsidR="00DB3C47" w:rsidRPr="003F4B07" w:rsidTr="00137035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47" w:rsidRPr="003F4B07" w:rsidRDefault="00DB3C47" w:rsidP="005C2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最大值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C47" w:rsidRDefault="00DB3C47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0.0287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C47" w:rsidRDefault="00DB3C47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0.14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C47" w:rsidRDefault="00DB3C47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0.61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C47" w:rsidRDefault="00DB3C47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1.18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C47" w:rsidRDefault="00DB3C47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2.41</w:t>
            </w:r>
          </w:p>
        </w:tc>
      </w:tr>
      <w:tr w:rsidR="00DB3C47" w:rsidRPr="003F4B07" w:rsidTr="00137035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47" w:rsidRPr="003F4B07" w:rsidRDefault="00DB3C47" w:rsidP="005C2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最小值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47" w:rsidRDefault="00DB3C47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0.0248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47" w:rsidRDefault="00DB3C47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0.126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47" w:rsidRDefault="00DB3C47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0.53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C47" w:rsidRDefault="00DB3C47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1.08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C47" w:rsidRDefault="00DB3C47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2.15</w:t>
            </w:r>
          </w:p>
        </w:tc>
      </w:tr>
      <w:tr w:rsidR="00DB3C47" w:rsidRPr="003F4B07" w:rsidTr="00137035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47" w:rsidRPr="003F4B07" w:rsidRDefault="00DB3C47" w:rsidP="005C2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</w:t>
            </w: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  <w:vertAlign w:val="subscript"/>
              </w:rPr>
              <w:t>max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47" w:rsidRDefault="00DB3C47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1.374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47" w:rsidRDefault="00DB3C47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1.161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47" w:rsidRDefault="00DB3C47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0.787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C47" w:rsidRDefault="00DB3C47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1.887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C47" w:rsidRDefault="00DB3C47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1.661</w:t>
            </w:r>
          </w:p>
        </w:tc>
      </w:tr>
      <w:tr w:rsidR="00DB3C47" w:rsidRPr="003F4B07" w:rsidTr="00137035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47" w:rsidRPr="003F4B07" w:rsidRDefault="00DB3C47" w:rsidP="005C2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</w:t>
            </w: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  <w:vertAlign w:val="subscript"/>
              </w:rPr>
              <w:t>min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47" w:rsidRDefault="00DB3C47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1.603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47" w:rsidRDefault="00DB3C47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1.547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47" w:rsidRDefault="00DB3C47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2.362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C47" w:rsidRDefault="00DB3C47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1.258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C47" w:rsidRDefault="00DB3C47" w:rsidP="00DB3C47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1.218</w:t>
            </w:r>
          </w:p>
        </w:tc>
      </w:tr>
    </w:tbl>
    <w:p w:rsidR="00FD15BF" w:rsidRDefault="00FD15BF" w:rsidP="00FD15BF">
      <w:pPr>
        <w:spacing w:line="44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D82E9A">
        <w:rPr>
          <w:rFonts w:ascii="Times New Roman" w:hAnsi="Times New Roman" w:cs="Times New Roman"/>
          <w:sz w:val="24"/>
        </w:rPr>
        <w:t>表</w:t>
      </w:r>
      <w:r>
        <w:rPr>
          <w:rFonts w:ascii="Times New Roman" w:hAnsi="Times New Roman" w:cs="Times New Roman" w:hint="eastAsia"/>
          <w:sz w:val="24"/>
        </w:rPr>
        <w:t>1-10</w:t>
      </w:r>
      <w:r w:rsidRPr="00D82E9A">
        <w:rPr>
          <w:rFonts w:ascii="Times New Roman" w:hAnsi="Times New Roman" w:cs="Times New Roman"/>
          <w:sz w:val="24"/>
        </w:rPr>
        <w:t>格拉布斯检验结果表明测定结果中</w:t>
      </w:r>
      <w:r w:rsidR="008F6052">
        <w:rPr>
          <w:rFonts w:ascii="Times New Roman" w:hAnsi="Times New Roman" w:cs="Times New Roman" w:hint="eastAsia"/>
          <w:szCs w:val="21"/>
        </w:rPr>
        <w:t>3</w:t>
      </w:r>
      <w:r w:rsidRPr="007E0944">
        <w:rPr>
          <w:rFonts w:ascii="Times New Roman" w:hAnsi="Times New Roman" w:cs="Times New Roman"/>
          <w:szCs w:val="21"/>
          <w:vertAlign w:val="superscript"/>
        </w:rPr>
        <w:t>#</w:t>
      </w:r>
      <w:r>
        <w:rPr>
          <w:rFonts w:ascii="Times New Roman" w:hAnsi="Times New Roman" w:cs="Times New Roman"/>
          <w:szCs w:val="21"/>
        </w:rPr>
        <w:t>样第</w:t>
      </w:r>
      <w:r w:rsidR="008F6052">
        <w:rPr>
          <w:rFonts w:ascii="Times New Roman" w:hAnsi="Times New Roman" w:cs="Times New Roman" w:hint="eastAsia"/>
          <w:szCs w:val="21"/>
        </w:rPr>
        <w:t>10</w:t>
      </w:r>
      <w:r>
        <w:rPr>
          <w:rFonts w:ascii="Times New Roman" w:hAnsi="Times New Roman" w:cs="Times New Roman" w:hint="eastAsia"/>
          <w:szCs w:val="21"/>
        </w:rPr>
        <w:t>个数据为</w:t>
      </w:r>
      <w:r>
        <w:rPr>
          <w:rFonts w:hint="eastAsia"/>
          <w:sz w:val="24"/>
        </w:rPr>
        <w:t>岐离值</w:t>
      </w:r>
      <w:r w:rsidR="00FF43EB">
        <w:rPr>
          <w:rFonts w:hint="eastAsia"/>
          <w:sz w:val="24"/>
        </w:rPr>
        <w:t>（</w:t>
      </w:r>
      <w:r w:rsidR="00FF43EB">
        <w:rPr>
          <w:rFonts w:ascii="Times New Roman" w:hAnsi="Times New Roman" w:cs="Times New Roman" w:hint="eastAsia"/>
          <w:sz w:val="24"/>
        </w:rPr>
        <w:t>上标</w:t>
      </w:r>
      <w:r w:rsidR="00FF43EB">
        <w:rPr>
          <w:rFonts w:ascii="Times New Roman" w:hAnsi="Times New Roman" w:cs="Times New Roman" w:hint="eastAsia"/>
          <w:sz w:val="24"/>
        </w:rPr>
        <w:t xml:space="preserve"> </w:t>
      </w:r>
      <w:r w:rsidR="00FF43EB">
        <w:rPr>
          <w:rFonts w:ascii="Times New Roman" w:hAnsi="Times New Roman" w:cs="Times New Roman" w:hint="eastAsia"/>
          <w:sz w:val="24"/>
        </w:rPr>
        <w:t>用“</w:t>
      </w:r>
      <w:r w:rsidR="00FF43EB">
        <w:rPr>
          <w:rFonts w:ascii="Times New Roman" w:hAnsi="Times New Roman" w:cs="Times New Roman" w:hint="eastAsia"/>
          <w:sz w:val="24"/>
          <w:vertAlign w:val="superscript"/>
        </w:rPr>
        <w:t>*</w:t>
      </w:r>
      <w:r w:rsidR="00FF43EB">
        <w:rPr>
          <w:rFonts w:ascii="Times New Roman" w:hAnsi="Times New Roman" w:cs="Times New Roman" w:hint="eastAsia"/>
          <w:sz w:val="24"/>
        </w:rPr>
        <w:t>”标注）</w:t>
      </w:r>
      <w:r>
        <w:rPr>
          <w:rFonts w:ascii="Times New Roman" w:hAnsi="Times New Roman" w:cs="Times New Roman"/>
          <w:sz w:val="24"/>
        </w:rPr>
        <w:t>，保留参与</w:t>
      </w:r>
      <w:r>
        <w:rPr>
          <w:rFonts w:ascii="Times New Roman" w:hAnsi="Times New Roman" w:cs="Times New Roman" w:hint="eastAsia"/>
          <w:sz w:val="24"/>
        </w:rPr>
        <w:t>后续计算，其余结果中无异常值</w:t>
      </w:r>
      <w:r w:rsidRPr="00D82E9A">
        <w:rPr>
          <w:rFonts w:ascii="Times New Roman" w:hAnsi="Times New Roman" w:cs="Times New Roman"/>
          <w:sz w:val="24"/>
        </w:rPr>
        <w:t>（当</w:t>
      </w:r>
      <w:r w:rsidRPr="00D82E9A">
        <w:rPr>
          <w:rFonts w:ascii="Times New Roman" w:hAnsi="Times New Roman" w:cs="Times New Roman"/>
          <w:sz w:val="24"/>
        </w:rPr>
        <w:t>n=11</w:t>
      </w:r>
      <w:r w:rsidRPr="00D82E9A">
        <w:rPr>
          <w:rFonts w:ascii="Times New Roman" w:hAnsi="Times New Roman" w:cs="Times New Roman"/>
          <w:sz w:val="24"/>
        </w:rPr>
        <w:t>，</w:t>
      </w:r>
      <w:r w:rsidRPr="00D82E9A">
        <w:rPr>
          <w:rFonts w:ascii="Times New Roman" w:hAnsi="Times New Roman" w:cs="Times New Roman"/>
          <w:sz w:val="24"/>
        </w:rPr>
        <w:t>α=0.05</w:t>
      </w:r>
      <w:r w:rsidRPr="00D82E9A">
        <w:rPr>
          <w:rFonts w:ascii="Times New Roman" w:hAnsi="Times New Roman" w:cs="Times New Roman"/>
          <w:sz w:val="24"/>
        </w:rPr>
        <w:t>时临界值为</w:t>
      </w:r>
      <w:r w:rsidRPr="00D82E9A">
        <w:rPr>
          <w:rFonts w:ascii="Times New Roman" w:hAnsi="Times New Roman" w:cs="Times New Roman"/>
          <w:sz w:val="24"/>
        </w:rPr>
        <w:t>2.234</w:t>
      </w:r>
      <w:r w:rsidRPr="00D82E9A">
        <w:rPr>
          <w:rFonts w:ascii="Times New Roman" w:hAnsi="Times New Roman" w:cs="Times New Roman"/>
          <w:sz w:val="24"/>
        </w:rPr>
        <w:t>，</w:t>
      </w:r>
      <w:r w:rsidRPr="00D82E9A">
        <w:rPr>
          <w:rFonts w:ascii="Times New Roman" w:hAnsi="Times New Roman" w:cs="Times New Roman"/>
          <w:sz w:val="24"/>
        </w:rPr>
        <w:t>α=0.01</w:t>
      </w:r>
      <w:r w:rsidRPr="00D82E9A">
        <w:rPr>
          <w:rFonts w:ascii="Times New Roman" w:hAnsi="Times New Roman" w:cs="Times New Roman"/>
          <w:sz w:val="24"/>
        </w:rPr>
        <w:t>时临界值为</w:t>
      </w:r>
      <w:r w:rsidRPr="00D82E9A">
        <w:rPr>
          <w:rFonts w:ascii="Times New Roman" w:hAnsi="Times New Roman" w:cs="Times New Roman"/>
          <w:sz w:val="24"/>
        </w:rPr>
        <w:t>2.485</w:t>
      </w:r>
      <w:r w:rsidRPr="00D82E9A">
        <w:rPr>
          <w:rFonts w:ascii="Times New Roman" w:hAnsi="Times New Roman" w:cs="Times New Roman"/>
          <w:sz w:val="24"/>
        </w:rPr>
        <w:t>）</w:t>
      </w:r>
      <w:r>
        <w:rPr>
          <w:rFonts w:ascii="Times New Roman" w:hAnsi="Times New Roman" w:cs="Times New Roman"/>
          <w:sz w:val="24"/>
        </w:rPr>
        <w:t>。</w:t>
      </w:r>
    </w:p>
    <w:p w:rsidR="00FD15BF" w:rsidRPr="003F4B07" w:rsidRDefault="00FD15BF" w:rsidP="00165959">
      <w:pPr>
        <w:tabs>
          <w:tab w:val="left" w:pos="840"/>
        </w:tabs>
        <w:snapToGrid w:val="0"/>
        <w:spacing w:beforeLines="50"/>
        <w:ind w:firstLineChars="200" w:firstLine="482"/>
        <w:rPr>
          <w:rFonts w:ascii="Times New Roman" w:hAnsi="Times New Roman" w:cs="Times New Roman"/>
          <w:b/>
          <w:sz w:val="24"/>
        </w:rPr>
      </w:pPr>
      <w:r w:rsidRPr="00FD15BF">
        <w:rPr>
          <w:rFonts w:ascii="Times New Roman" w:hAnsi="宋体" w:cs="Times New Roman" w:hint="eastAsia"/>
          <w:b/>
          <w:kern w:val="0"/>
          <w:sz w:val="24"/>
          <w:szCs w:val="24"/>
        </w:rPr>
        <w:t>江西铜信检验检测有限公司</w:t>
      </w:r>
      <w:r w:rsidRPr="003F4B07">
        <w:rPr>
          <w:rFonts w:ascii="Times New Roman" w:hAnsi="Times New Roman" w:cs="Times New Roman"/>
          <w:b/>
          <w:sz w:val="24"/>
        </w:rPr>
        <w:t>原始数据及格拉布斯检验结果见表</w:t>
      </w:r>
      <w:r>
        <w:rPr>
          <w:rFonts w:ascii="Times New Roman" w:hAnsi="Times New Roman" w:cs="Times New Roman"/>
          <w:b/>
          <w:sz w:val="24"/>
        </w:rPr>
        <w:t>1-</w:t>
      </w:r>
      <w:r>
        <w:rPr>
          <w:rFonts w:ascii="Times New Roman" w:hAnsi="Times New Roman" w:cs="Times New Roman" w:hint="eastAsia"/>
          <w:b/>
          <w:sz w:val="24"/>
        </w:rPr>
        <w:t>11</w:t>
      </w:r>
      <w:r w:rsidRPr="003F4B07">
        <w:rPr>
          <w:rFonts w:ascii="Times New Roman" w:hAnsi="Times New Roman" w:cs="Times New Roman"/>
          <w:b/>
          <w:sz w:val="24"/>
        </w:rPr>
        <w:t>。</w:t>
      </w:r>
    </w:p>
    <w:p w:rsidR="00FD15BF" w:rsidRPr="003F4B07" w:rsidRDefault="00FD15BF" w:rsidP="00FD15BF">
      <w:pPr>
        <w:rPr>
          <w:rFonts w:ascii="Times New Roman" w:hAnsi="Times New Roman" w:cs="Times New Roman"/>
          <w:b/>
          <w:szCs w:val="21"/>
        </w:rPr>
      </w:pPr>
      <w:r w:rsidRPr="003F4B07">
        <w:rPr>
          <w:rFonts w:ascii="Times New Roman" w:hAnsi="Times New Roman" w:cs="Times New Roman"/>
          <w:b/>
          <w:szCs w:val="21"/>
        </w:rPr>
        <w:t xml:space="preserve">           </w:t>
      </w:r>
      <w:r w:rsidRPr="003F4B07">
        <w:rPr>
          <w:rFonts w:ascii="Times New Roman" w:hAnsi="Times New Roman" w:cs="Times New Roman"/>
          <w:b/>
          <w:szCs w:val="21"/>
        </w:rPr>
        <w:t>表</w:t>
      </w:r>
      <w:r>
        <w:rPr>
          <w:rFonts w:ascii="Times New Roman" w:hAnsi="Times New Roman" w:cs="Times New Roman"/>
          <w:b/>
          <w:szCs w:val="21"/>
        </w:rPr>
        <w:t>1-</w:t>
      </w:r>
      <w:r>
        <w:rPr>
          <w:rFonts w:ascii="Times New Roman" w:hAnsi="Times New Roman" w:cs="Times New Roman" w:hint="eastAsia"/>
          <w:b/>
          <w:szCs w:val="21"/>
        </w:rPr>
        <w:t>11</w:t>
      </w:r>
      <w:r w:rsidRPr="00FD15BF">
        <w:rPr>
          <w:rFonts w:ascii="Times New Roman" w:hAnsi="宋体" w:cs="Times New Roman" w:hint="eastAsia"/>
          <w:b/>
          <w:kern w:val="0"/>
          <w:szCs w:val="21"/>
        </w:rPr>
        <w:t>江西铜信检验检测有限公司</w:t>
      </w:r>
      <w:r w:rsidRPr="003F4B07">
        <w:rPr>
          <w:rFonts w:ascii="Times New Roman" w:hAnsi="Times New Roman" w:cs="Times New Roman"/>
          <w:b/>
          <w:szCs w:val="21"/>
        </w:rPr>
        <w:t>原始数据及格拉布斯检验结果</w:t>
      </w:r>
      <w:r w:rsidRPr="00FD15BF">
        <w:rPr>
          <w:rFonts w:ascii="Times New Roman" w:hAnsi="宋体" w:cs="Times New Roman" w:hint="eastAsia"/>
          <w:b/>
          <w:kern w:val="0"/>
          <w:szCs w:val="21"/>
        </w:rPr>
        <w:t>（</w:t>
      </w:r>
      <w:r w:rsidRPr="00FD15BF">
        <w:rPr>
          <w:rFonts w:ascii="Times New Roman" w:hAnsi="宋体" w:cs="Times New Roman" w:hint="eastAsia"/>
          <w:b/>
          <w:kern w:val="0"/>
          <w:szCs w:val="21"/>
        </w:rPr>
        <w:t>n=7</w:t>
      </w:r>
      <w:r w:rsidRPr="00FD15BF">
        <w:rPr>
          <w:rFonts w:ascii="Times New Roman" w:hAnsi="宋体" w:cs="Times New Roman" w:hint="eastAsia"/>
          <w:b/>
          <w:kern w:val="0"/>
          <w:szCs w:val="21"/>
        </w:rPr>
        <w:t>）</w:t>
      </w:r>
      <w:r w:rsidRPr="003F4B07">
        <w:rPr>
          <w:rFonts w:ascii="Times New Roman" w:hAnsi="Times New Roman" w:cs="Times New Roman"/>
          <w:b/>
          <w:szCs w:val="21"/>
        </w:rPr>
        <w:t>%</w:t>
      </w:r>
    </w:p>
    <w:tbl>
      <w:tblPr>
        <w:tblW w:w="3874" w:type="pct"/>
        <w:tblInd w:w="1057" w:type="dxa"/>
        <w:tblLook w:val="04A0"/>
      </w:tblPr>
      <w:tblGrid>
        <w:gridCol w:w="1193"/>
        <w:gridCol w:w="1248"/>
        <w:gridCol w:w="1247"/>
        <w:gridCol w:w="1247"/>
        <w:gridCol w:w="1247"/>
        <w:gridCol w:w="1234"/>
      </w:tblGrid>
      <w:tr w:rsidR="00FD15BF" w:rsidRPr="003F4B07" w:rsidTr="005C2BAB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3F4B07" w:rsidRDefault="00FD15BF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样品名称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3F4B07" w:rsidRDefault="00FD15BF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F4B07">
              <w:rPr>
                <w:rFonts w:ascii="Times New Roman" w:hAnsi="Times New Roman" w:cs="Times New Roman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3F4B07" w:rsidRDefault="00FD15BF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szCs w:val="21"/>
              </w:rPr>
              <w:t>2</w:t>
            </w:r>
            <w:r w:rsidRPr="003F4B07">
              <w:rPr>
                <w:rFonts w:ascii="Times New Roman" w:hAnsi="Times New Roman" w:cs="Times New Roman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3F4B07" w:rsidRDefault="00FD15BF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3F4B07" w:rsidRDefault="00FD15BF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5BF" w:rsidRPr="003F4B07" w:rsidRDefault="00FD15BF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</w:tr>
      <w:tr w:rsidR="00FD15BF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0.0261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0.136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0.61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1.21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2.26</w:t>
            </w:r>
          </w:p>
        </w:tc>
      </w:tr>
      <w:tr w:rsidR="00FD15BF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0.0255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0.133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0.65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1.16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2.36</w:t>
            </w:r>
          </w:p>
        </w:tc>
      </w:tr>
      <w:tr w:rsidR="00FD15BF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0.0256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0.132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0.59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1.18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2.21</w:t>
            </w:r>
          </w:p>
        </w:tc>
      </w:tr>
      <w:tr w:rsidR="00FD15BF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0.0263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0.139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0.66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1.11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2.23</w:t>
            </w:r>
          </w:p>
        </w:tc>
      </w:tr>
      <w:tr w:rsidR="00FD15BF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0.0273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0.138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0.63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1.16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2.33</w:t>
            </w:r>
          </w:p>
        </w:tc>
      </w:tr>
      <w:tr w:rsidR="00FD15BF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lastRenderedPageBreak/>
              <w:t>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0.0257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 xml:space="preserve">0.140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0.59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1.13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2.27</w:t>
            </w:r>
          </w:p>
        </w:tc>
      </w:tr>
      <w:tr w:rsidR="00FD15BF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1652D4" w:rsidRDefault="00FD15BF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0.0268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0.126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0.62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1.15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D15BF">
              <w:rPr>
                <w:rFonts w:ascii="Times New Roman" w:hAnsi="Times New Roman" w:cs="Times New Roman"/>
                <w:color w:val="000000"/>
                <w:szCs w:val="21"/>
              </w:rPr>
              <w:t>2.29</w:t>
            </w:r>
          </w:p>
        </w:tc>
      </w:tr>
      <w:tr w:rsidR="00FD15BF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5D0866" w:rsidRDefault="00FD15BF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D0866">
              <w:rPr>
                <w:rFonts w:ascii="Times New Roman" w:hAnsi="Times New Roman" w:cs="Times New Roman"/>
                <w:kern w:val="0"/>
                <w:szCs w:val="21"/>
              </w:rPr>
              <w:t>平均值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hAnsi="Times New Roman" w:cs="Times New Roman" w:hint="eastAsia"/>
                <w:szCs w:val="21"/>
              </w:rPr>
              <w:t>0.0262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szCs w:val="21"/>
              </w:rPr>
            </w:pPr>
            <w:r w:rsidRPr="00FD15BF">
              <w:rPr>
                <w:rFonts w:hint="eastAsia"/>
                <w:szCs w:val="21"/>
              </w:rPr>
              <w:t>0.135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hAnsi="Times New Roman" w:cs="Times New Roman" w:hint="eastAsia"/>
                <w:szCs w:val="21"/>
              </w:rPr>
              <w:t>0.62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hAnsi="Times New Roman" w:cs="Times New Roman" w:hint="eastAsia"/>
                <w:szCs w:val="21"/>
              </w:rPr>
              <w:t>1.16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hAnsi="Times New Roman" w:cs="Times New Roman" w:hint="eastAsia"/>
                <w:szCs w:val="21"/>
              </w:rPr>
              <w:t>2.28</w:t>
            </w:r>
          </w:p>
        </w:tc>
      </w:tr>
      <w:tr w:rsidR="00FD15BF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5D0866" w:rsidRDefault="00FD15BF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D0866">
              <w:rPr>
                <w:rFonts w:ascii="Times New Roman" w:hAnsi="Times New Roman" w:cs="Times New Roman"/>
                <w:szCs w:val="21"/>
              </w:rPr>
              <w:t>S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hAnsi="Times New Roman" w:cs="Times New Roman" w:hint="eastAsia"/>
                <w:szCs w:val="21"/>
              </w:rPr>
              <w:t>0.67</w:t>
            </w:r>
            <w:r w:rsidRPr="00FD15BF">
              <w:rPr>
                <w:rFonts w:ascii="Times New Roman" w:hAnsi="Times New Roman" w:cs="Times New Roman"/>
                <w:szCs w:val="21"/>
              </w:rPr>
              <w:t>*10</w:t>
            </w:r>
            <w:r w:rsidRPr="00FD15BF">
              <w:rPr>
                <w:rFonts w:ascii="Times New Roman" w:hAnsi="Times New Roman" w:cs="Times New Roman"/>
                <w:szCs w:val="21"/>
                <w:vertAlign w:val="superscript"/>
              </w:rPr>
              <w:t>-3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szCs w:val="21"/>
              </w:rPr>
            </w:pPr>
            <w:r w:rsidRPr="00FD15BF">
              <w:rPr>
                <w:rFonts w:ascii="Times New Roman" w:hAnsi="Times New Roman" w:cs="Times New Roman" w:hint="eastAsia"/>
                <w:szCs w:val="21"/>
              </w:rPr>
              <w:t>4.91</w:t>
            </w:r>
            <w:r w:rsidRPr="00FD15BF">
              <w:rPr>
                <w:rFonts w:ascii="Times New Roman" w:hAnsi="Times New Roman" w:cs="Times New Roman"/>
                <w:szCs w:val="21"/>
              </w:rPr>
              <w:t>*10</w:t>
            </w:r>
            <w:r w:rsidRPr="00FD15BF">
              <w:rPr>
                <w:rFonts w:ascii="Times New Roman" w:hAnsi="Times New Roman" w:cs="Times New Roman"/>
                <w:szCs w:val="21"/>
                <w:vertAlign w:val="superscript"/>
              </w:rPr>
              <w:t>-3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hAnsi="Times New Roman" w:cs="Times New Roman" w:hint="eastAsia"/>
                <w:szCs w:val="21"/>
              </w:rPr>
              <w:t>2.73</w:t>
            </w:r>
            <w:r w:rsidRPr="00FD15BF">
              <w:rPr>
                <w:rFonts w:ascii="Times New Roman" w:hAnsi="Times New Roman" w:cs="Times New Roman"/>
                <w:szCs w:val="21"/>
              </w:rPr>
              <w:t>*10</w:t>
            </w:r>
            <w:r w:rsidRPr="00FD15BF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Pr="00FD15BF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hAnsi="Times New Roman" w:cs="Times New Roman" w:hint="eastAsia"/>
                <w:szCs w:val="21"/>
              </w:rPr>
              <w:t>3.25</w:t>
            </w:r>
            <w:r w:rsidRPr="00FD15BF">
              <w:rPr>
                <w:rFonts w:ascii="Times New Roman" w:hAnsi="Times New Roman" w:cs="Times New Roman"/>
                <w:szCs w:val="21"/>
              </w:rPr>
              <w:t>*10</w:t>
            </w:r>
            <w:r w:rsidRPr="00FD15BF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Pr="00FD15BF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FD15BF" w:rsidRDefault="00FD15BF" w:rsidP="005C2B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5BF">
              <w:rPr>
                <w:rFonts w:ascii="Times New Roman" w:hAnsi="Times New Roman" w:cs="Times New Roman" w:hint="eastAsia"/>
                <w:szCs w:val="21"/>
              </w:rPr>
              <w:t>5.30</w:t>
            </w:r>
            <w:r w:rsidRPr="00FD15BF">
              <w:rPr>
                <w:rFonts w:ascii="Times New Roman" w:hAnsi="Times New Roman" w:cs="Times New Roman"/>
                <w:szCs w:val="21"/>
              </w:rPr>
              <w:t>*10</w:t>
            </w:r>
            <w:r w:rsidRPr="00FD15BF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Pr="00FD15BF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</w:tr>
      <w:tr w:rsidR="000E66A0" w:rsidRPr="003F4B07" w:rsidTr="00137035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A0" w:rsidRPr="003F4B07" w:rsidRDefault="000E66A0" w:rsidP="005C2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最大值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0.0273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0.14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0.66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1.21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2.36</w:t>
            </w:r>
          </w:p>
        </w:tc>
      </w:tr>
      <w:tr w:rsidR="000E66A0" w:rsidRPr="003F4B07" w:rsidTr="00137035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A0" w:rsidRPr="003F4B07" w:rsidRDefault="000E66A0" w:rsidP="005C2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最小值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0.0255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0.126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0.59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2.21</w:t>
            </w:r>
          </w:p>
        </w:tc>
      </w:tr>
      <w:tr w:rsidR="000E66A0" w:rsidRPr="003F4B07" w:rsidTr="00137035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A0" w:rsidRPr="003F4B07" w:rsidRDefault="000E66A0" w:rsidP="005C2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</w:t>
            </w: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  <w:vertAlign w:val="subscript"/>
              </w:rPr>
              <w:t>max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1.642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1.018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1.465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1.538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1.509</w:t>
            </w:r>
          </w:p>
        </w:tc>
      </w:tr>
      <w:tr w:rsidR="000E66A0" w:rsidRPr="003F4B07" w:rsidTr="00137035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A0" w:rsidRPr="003F4B07" w:rsidRDefault="000E66A0" w:rsidP="005C2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</w:t>
            </w: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  <w:vertAlign w:val="subscript"/>
              </w:rPr>
              <w:t>min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1.045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1.833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1.099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1.538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1.321</w:t>
            </w:r>
          </w:p>
        </w:tc>
      </w:tr>
    </w:tbl>
    <w:p w:rsidR="00FD15BF" w:rsidRPr="008F6052" w:rsidRDefault="00FD15BF" w:rsidP="008F6052">
      <w:pPr>
        <w:tabs>
          <w:tab w:val="left" w:pos="840"/>
        </w:tabs>
        <w:snapToGrid w:val="0"/>
        <w:ind w:firstLineChars="200" w:firstLine="480"/>
        <w:rPr>
          <w:rFonts w:ascii="Times New Roman" w:hAnsi="Times New Roman" w:cs="Times New Roman"/>
          <w:sz w:val="24"/>
        </w:rPr>
      </w:pPr>
      <w:r w:rsidRPr="00D82E9A">
        <w:rPr>
          <w:rFonts w:ascii="Times New Roman" w:hAnsi="Times New Roman" w:cs="Times New Roman"/>
          <w:sz w:val="24"/>
        </w:rPr>
        <w:t>表</w:t>
      </w:r>
      <w:r>
        <w:rPr>
          <w:rFonts w:ascii="Times New Roman" w:hAnsi="Times New Roman" w:cs="Times New Roman" w:hint="eastAsia"/>
          <w:sz w:val="24"/>
        </w:rPr>
        <w:t>1-11</w:t>
      </w:r>
      <w:r w:rsidR="008F6052" w:rsidRPr="003F4B07">
        <w:rPr>
          <w:rFonts w:ascii="Times New Roman" w:hAnsi="Times New Roman" w:cs="Times New Roman"/>
          <w:sz w:val="24"/>
        </w:rPr>
        <w:t>格拉布斯检验结果表明测定结果中无异常值（当</w:t>
      </w:r>
      <w:r w:rsidR="008F6052" w:rsidRPr="003F4B07">
        <w:rPr>
          <w:rFonts w:ascii="Times New Roman" w:hAnsi="Times New Roman" w:cs="Times New Roman"/>
          <w:sz w:val="24"/>
        </w:rPr>
        <w:t>n=11</w:t>
      </w:r>
      <w:r w:rsidR="008F6052" w:rsidRPr="003F4B07">
        <w:rPr>
          <w:rFonts w:ascii="Times New Roman" w:hAnsi="Times New Roman" w:cs="Times New Roman"/>
          <w:sz w:val="24"/>
        </w:rPr>
        <w:t>，</w:t>
      </w:r>
      <w:r w:rsidR="008F6052" w:rsidRPr="003F4B07">
        <w:rPr>
          <w:rFonts w:ascii="Times New Roman" w:hAnsi="Times New Roman" w:cs="Times New Roman"/>
          <w:sz w:val="24"/>
        </w:rPr>
        <w:t>α=0.05</w:t>
      </w:r>
      <w:r w:rsidR="008F6052" w:rsidRPr="003F4B07">
        <w:rPr>
          <w:rFonts w:ascii="Times New Roman" w:hAnsi="Times New Roman" w:cs="Times New Roman"/>
          <w:sz w:val="24"/>
        </w:rPr>
        <w:t>时临界值为</w:t>
      </w:r>
      <w:r w:rsidR="008F6052" w:rsidRPr="003F4B07">
        <w:rPr>
          <w:rFonts w:ascii="Times New Roman" w:hAnsi="Times New Roman" w:cs="Times New Roman"/>
          <w:sz w:val="24"/>
        </w:rPr>
        <w:t>2.234</w:t>
      </w:r>
      <w:r w:rsidR="008F6052" w:rsidRPr="003F4B07">
        <w:rPr>
          <w:rFonts w:ascii="Times New Roman" w:hAnsi="Times New Roman" w:cs="Times New Roman"/>
          <w:sz w:val="24"/>
        </w:rPr>
        <w:t>，</w:t>
      </w:r>
      <w:r w:rsidR="008F6052" w:rsidRPr="003F4B07">
        <w:rPr>
          <w:rFonts w:ascii="Times New Roman" w:hAnsi="Times New Roman" w:cs="Times New Roman"/>
          <w:sz w:val="24"/>
        </w:rPr>
        <w:t>α=0.01</w:t>
      </w:r>
      <w:r w:rsidR="008F6052" w:rsidRPr="003F4B07">
        <w:rPr>
          <w:rFonts w:ascii="Times New Roman" w:hAnsi="Times New Roman" w:cs="Times New Roman"/>
          <w:sz w:val="24"/>
        </w:rPr>
        <w:t>时临界值为</w:t>
      </w:r>
      <w:r w:rsidR="008F6052" w:rsidRPr="003F4B07">
        <w:rPr>
          <w:rFonts w:ascii="Times New Roman" w:hAnsi="Times New Roman" w:cs="Times New Roman"/>
          <w:sz w:val="24"/>
        </w:rPr>
        <w:t>2.485</w:t>
      </w:r>
      <w:r w:rsidR="008F6052" w:rsidRPr="003F4B07">
        <w:rPr>
          <w:rFonts w:ascii="Times New Roman" w:hAnsi="Times New Roman" w:cs="Times New Roman"/>
          <w:sz w:val="24"/>
        </w:rPr>
        <w:t>）。</w:t>
      </w:r>
    </w:p>
    <w:p w:rsidR="00FD15BF" w:rsidRPr="003F4B07" w:rsidRDefault="00DE34B2" w:rsidP="00165959">
      <w:pPr>
        <w:tabs>
          <w:tab w:val="left" w:pos="840"/>
        </w:tabs>
        <w:snapToGrid w:val="0"/>
        <w:spacing w:beforeLines="50"/>
        <w:ind w:firstLineChars="200" w:firstLine="482"/>
        <w:rPr>
          <w:rFonts w:ascii="Times New Roman" w:hAnsi="Times New Roman" w:cs="Times New Roman"/>
          <w:b/>
          <w:sz w:val="24"/>
        </w:rPr>
      </w:pPr>
      <w:r w:rsidRPr="00DE34B2">
        <w:rPr>
          <w:rFonts w:ascii="Times New Roman" w:hAnsi="宋体" w:cs="Times New Roman" w:hint="eastAsia"/>
          <w:b/>
          <w:kern w:val="0"/>
          <w:sz w:val="24"/>
          <w:szCs w:val="24"/>
        </w:rPr>
        <w:t>防城港东途矿产检测有限公司</w:t>
      </w:r>
      <w:r w:rsidR="00FD15BF" w:rsidRPr="003F4B07">
        <w:rPr>
          <w:rFonts w:ascii="Times New Roman" w:hAnsi="Times New Roman" w:cs="Times New Roman"/>
          <w:b/>
          <w:sz w:val="24"/>
        </w:rPr>
        <w:t>原始数据及格拉布斯检验结果见表</w:t>
      </w:r>
      <w:r w:rsidR="00FD15BF">
        <w:rPr>
          <w:rFonts w:ascii="Times New Roman" w:hAnsi="Times New Roman" w:cs="Times New Roman"/>
          <w:b/>
          <w:sz w:val="24"/>
        </w:rPr>
        <w:t>1-</w:t>
      </w:r>
      <w:r w:rsidR="00FD15BF">
        <w:rPr>
          <w:rFonts w:ascii="Times New Roman" w:hAnsi="Times New Roman" w:cs="Times New Roman" w:hint="eastAsia"/>
          <w:b/>
          <w:sz w:val="24"/>
        </w:rPr>
        <w:t>1</w:t>
      </w:r>
      <w:r>
        <w:rPr>
          <w:rFonts w:ascii="Times New Roman" w:hAnsi="Times New Roman" w:cs="Times New Roman" w:hint="eastAsia"/>
          <w:b/>
          <w:sz w:val="24"/>
        </w:rPr>
        <w:t>2</w:t>
      </w:r>
      <w:r w:rsidR="00FD15BF" w:rsidRPr="003F4B07">
        <w:rPr>
          <w:rFonts w:ascii="Times New Roman" w:hAnsi="Times New Roman" w:cs="Times New Roman"/>
          <w:b/>
          <w:sz w:val="24"/>
        </w:rPr>
        <w:t>。</w:t>
      </w:r>
    </w:p>
    <w:p w:rsidR="00FD15BF" w:rsidRPr="003F4B07" w:rsidRDefault="00FD15BF" w:rsidP="00FD15BF">
      <w:pPr>
        <w:rPr>
          <w:rFonts w:ascii="Times New Roman" w:hAnsi="Times New Roman" w:cs="Times New Roman"/>
          <w:b/>
          <w:szCs w:val="21"/>
        </w:rPr>
      </w:pPr>
      <w:r w:rsidRPr="003F4B07">
        <w:rPr>
          <w:rFonts w:ascii="Times New Roman" w:hAnsi="Times New Roman" w:cs="Times New Roman"/>
          <w:b/>
          <w:szCs w:val="21"/>
        </w:rPr>
        <w:t xml:space="preserve">           </w:t>
      </w:r>
      <w:r w:rsidRPr="003F4B07">
        <w:rPr>
          <w:rFonts w:ascii="Times New Roman" w:hAnsi="Times New Roman" w:cs="Times New Roman"/>
          <w:b/>
          <w:szCs w:val="21"/>
        </w:rPr>
        <w:t>表</w:t>
      </w:r>
      <w:r>
        <w:rPr>
          <w:rFonts w:ascii="Times New Roman" w:hAnsi="Times New Roman" w:cs="Times New Roman"/>
          <w:b/>
          <w:szCs w:val="21"/>
        </w:rPr>
        <w:t>1-</w:t>
      </w:r>
      <w:r>
        <w:rPr>
          <w:rFonts w:ascii="Times New Roman" w:hAnsi="Times New Roman" w:cs="Times New Roman" w:hint="eastAsia"/>
          <w:b/>
          <w:szCs w:val="21"/>
        </w:rPr>
        <w:t>1</w:t>
      </w:r>
      <w:r w:rsidR="00DE34B2">
        <w:rPr>
          <w:rFonts w:ascii="Times New Roman" w:hAnsi="Times New Roman" w:cs="Times New Roman" w:hint="eastAsia"/>
          <w:b/>
          <w:szCs w:val="21"/>
        </w:rPr>
        <w:t>2</w:t>
      </w:r>
      <w:r w:rsidR="00DE34B2" w:rsidRPr="00DE34B2">
        <w:rPr>
          <w:rFonts w:ascii="Times New Roman" w:hAnsi="宋体" w:cs="Times New Roman" w:hint="eastAsia"/>
          <w:b/>
          <w:kern w:val="0"/>
          <w:szCs w:val="21"/>
        </w:rPr>
        <w:t>防城港东途矿产检测有限公司</w:t>
      </w:r>
      <w:r w:rsidRPr="003F4B07">
        <w:rPr>
          <w:rFonts w:ascii="Times New Roman" w:hAnsi="Times New Roman" w:cs="Times New Roman"/>
          <w:b/>
          <w:szCs w:val="21"/>
        </w:rPr>
        <w:t>原始数据及格拉布斯检验结果</w:t>
      </w:r>
      <w:r w:rsidRPr="003F4B07">
        <w:rPr>
          <w:rFonts w:ascii="Times New Roman" w:hAnsi="Times New Roman" w:cs="Times New Roman"/>
          <w:b/>
          <w:szCs w:val="21"/>
        </w:rPr>
        <w:t xml:space="preserve">   %</w:t>
      </w:r>
    </w:p>
    <w:tbl>
      <w:tblPr>
        <w:tblW w:w="3874" w:type="pct"/>
        <w:tblInd w:w="1057" w:type="dxa"/>
        <w:tblLook w:val="04A0"/>
      </w:tblPr>
      <w:tblGrid>
        <w:gridCol w:w="1193"/>
        <w:gridCol w:w="1248"/>
        <w:gridCol w:w="1247"/>
        <w:gridCol w:w="1247"/>
        <w:gridCol w:w="1247"/>
        <w:gridCol w:w="1234"/>
      </w:tblGrid>
      <w:tr w:rsidR="00FD15BF" w:rsidRPr="003F4B07" w:rsidTr="005C2BAB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3F4B07" w:rsidRDefault="00FD15BF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样品名称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3F4B07" w:rsidRDefault="00FD15BF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F4B07">
              <w:rPr>
                <w:rFonts w:ascii="Times New Roman" w:hAnsi="Times New Roman" w:cs="Times New Roman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3F4B07" w:rsidRDefault="00FD15BF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szCs w:val="21"/>
              </w:rPr>
              <w:t>2</w:t>
            </w:r>
            <w:r w:rsidRPr="003F4B07">
              <w:rPr>
                <w:rFonts w:ascii="Times New Roman" w:hAnsi="Times New Roman" w:cs="Times New Roman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BF" w:rsidRPr="003F4B07" w:rsidRDefault="00FD15BF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5BF" w:rsidRPr="003F4B07" w:rsidRDefault="00FD15BF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5BF" w:rsidRPr="003F4B07" w:rsidRDefault="00FD15BF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#</w:t>
            </w:r>
          </w:p>
        </w:tc>
      </w:tr>
      <w:tr w:rsidR="00DE34B2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4B2" w:rsidRPr="001652D4" w:rsidRDefault="00DE34B2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0.0252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0.129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0.61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1.12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2.21 </w:t>
            </w:r>
          </w:p>
        </w:tc>
      </w:tr>
      <w:tr w:rsidR="00DE34B2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4B2" w:rsidRPr="001652D4" w:rsidRDefault="00DE34B2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0.0257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0.130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0.61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1.12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2.22 </w:t>
            </w:r>
          </w:p>
        </w:tc>
      </w:tr>
      <w:tr w:rsidR="00DE34B2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4B2" w:rsidRPr="001652D4" w:rsidRDefault="00DE34B2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0.0275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0.133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0.63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1.11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2.17 </w:t>
            </w:r>
          </w:p>
        </w:tc>
      </w:tr>
      <w:tr w:rsidR="00DE34B2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4B2" w:rsidRPr="001652D4" w:rsidRDefault="00DE34B2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0.0267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0.132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0.60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1.13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2.17 </w:t>
            </w:r>
          </w:p>
        </w:tc>
      </w:tr>
      <w:tr w:rsidR="00DE34B2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4B2" w:rsidRPr="001652D4" w:rsidRDefault="00DE34B2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0.0255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0.132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0.61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1.14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2.25 </w:t>
            </w:r>
          </w:p>
        </w:tc>
      </w:tr>
      <w:tr w:rsidR="00DE34B2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4B2" w:rsidRPr="001652D4" w:rsidRDefault="00DE34B2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0.0270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0.133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0.62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1.16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2.27 </w:t>
            </w:r>
          </w:p>
        </w:tc>
      </w:tr>
      <w:tr w:rsidR="00DE34B2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4B2" w:rsidRPr="001652D4" w:rsidRDefault="00DE34B2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0.0269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0.130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0.63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1.12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2.24 </w:t>
            </w:r>
          </w:p>
        </w:tc>
      </w:tr>
      <w:tr w:rsidR="00DE34B2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4B2" w:rsidRPr="001652D4" w:rsidRDefault="00DE34B2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0.0266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0.133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0.62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1.14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2.29 </w:t>
            </w:r>
          </w:p>
        </w:tc>
      </w:tr>
      <w:tr w:rsidR="00DE34B2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4B2" w:rsidRPr="001652D4" w:rsidRDefault="00DE34B2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0.0273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0.129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0.62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1.15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2.25 </w:t>
            </w:r>
          </w:p>
        </w:tc>
      </w:tr>
      <w:tr w:rsidR="00DE34B2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4B2" w:rsidRPr="001652D4" w:rsidRDefault="00DE34B2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0.0262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0.129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0.62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1.12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2.23 </w:t>
            </w:r>
          </w:p>
        </w:tc>
      </w:tr>
      <w:tr w:rsidR="00DE34B2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4B2" w:rsidRPr="001652D4" w:rsidRDefault="00DE34B2" w:rsidP="005C2B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1652D4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11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0.0258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0.129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0.60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1.13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2.17 </w:t>
            </w:r>
          </w:p>
        </w:tc>
      </w:tr>
      <w:tr w:rsidR="00DE34B2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5D0866" w:rsidRDefault="00DE34B2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D0866">
              <w:rPr>
                <w:rFonts w:ascii="Times New Roman" w:hAnsi="Times New Roman" w:cs="Times New Roman"/>
                <w:kern w:val="0"/>
                <w:szCs w:val="21"/>
              </w:rPr>
              <w:t>平均值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0.0264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0.131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0.62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1.13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2.22 </w:t>
            </w:r>
          </w:p>
        </w:tc>
      </w:tr>
      <w:tr w:rsidR="00DE34B2" w:rsidRPr="003F4B07" w:rsidTr="005C2BAB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5D0866" w:rsidRDefault="00DE34B2" w:rsidP="005C2BA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D0866">
              <w:rPr>
                <w:rFonts w:ascii="Times New Roman" w:hAnsi="Times New Roman" w:cs="Times New Roman"/>
                <w:szCs w:val="21"/>
              </w:rPr>
              <w:t>S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 w:rsidRPr="00DE34B2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.</w:t>
            </w: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>78</w:t>
            </w:r>
            <w:r w:rsidRPr="00DE34B2">
              <w:rPr>
                <w:rFonts w:ascii="Times New Roman" w:hAnsi="Times New Roman" w:cs="Times New Roman"/>
                <w:szCs w:val="21"/>
              </w:rPr>
              <w:t>*10</w:t>
            </w:r>
            <w:r w:rsidRPr="00DE34B2">
              <w:rPr>
                <w:rFonts w:ascii="Times New Roman" w:hAnsi="Times New Roman" w:cs="Times New Roman"/>
                <w:szCs w:val="21"/>
                <w:vertAlign w:val="superscript"/>
              </w:rPr>
              <w:t>-3</w:t>
            </w: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  <w:r w:rsidRPr="00DE34B2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.</w:t>
            </w: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>9</w:t>
            </w:r>
            <w:r w:rsidRPr="00DE34B2">
              <w:rPr>
                <w:rFonts w:ascii="Times New Roman" w:hAnsi="Times New Roman" w:cs="Times New Roman"/>
                <w:szCs w:val="21"/>
              </w:rPr>
              <w:t>*10</w:t>
            </w:r>
            <w:r w:rsidRPr="00DE34B2">
              <w:rPr>
                <w:rFonts w:ascii="Times New Roman" w:hAnsi="Times New Roman" w:cs="Times New Roman"/>
                <w:szCs w:val="21"/>
                <w:vertAlign w:val="superscript"/>
              </w:rPr>
              <w:t>-3</w:t>
            </w: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  <w:r w:rsidRPr="00DE34B2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.</w:t>
            </w: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 </w:t>
            </w:r>
            <w:r w:rsidRPr="00DE34B2">
              <w:rPr>
                <w:rFonts w:ascii="Times New Roman" w:hAnsi="Times New Roman" w:cs="Times New Roman"/>
                <w:szCs w:val="21"/>
              </w:rPr>
              <w:t>*10</w:t>
            </w:r>
            <w:r w:rsidRPr="00DE34B2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Pr="00DE34B2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  <w:r w:rsidRPr="00DE34B2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.</w:t>
            </w: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 </w:t>
            </w:r>
            <w:r w:rsidRPr="00DE34B2">
              <w:rPr>
                <w:rFonts w:ascii="Times New Roman" w:hAnsi="Times New Roman" w:cs="Times New Roman"/>
                <w:szCs w:val="21"/>
              </w:rPr>
              <w:t>*10</w:t>
            </w:r>
            <w:r w:rsidRPr="00DE34B2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Pr="00DE34B2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4B2" w:rsidRPr="00DE34B2" w:rsidRDefault="00DE34B2" w:rsidP="005C2BA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4B2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4.</w:t>
            </w:r>
            <w:r w:rsidRPr="00DE34B2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 </w:t>
            </w:r>
            <w:r w:rsidRPr="00DE34B2">
              <w:rPr>
                <w:rFonts w:ascii="Times New Roman" w:hAnsi="Times New Roman" w:cs="Times New Roman"/>
                <w:szCs w:val="21"/>
              </w:rPr>
              <w:t>*10</w:t>
            </w:r>
            <w:r w:rsidRPr="00DE34B2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  <w:r w:rsidRPr="00DE34B2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</w:tr>
      <w:tr w:rsidR="000E66A0" w:rsidRPr="003F4B07" w:rsidTr="00137035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A0" w:rsidRPr="003F4B07" w:rsidRDefault="000E66A0" w:rsidP="005C2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最大值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0.0275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0.133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0.63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1.16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2.29</w:t>
            </w:r>
          </w:p>
        </w:tc>
      </w:tr>
      <w:tr w:rsidR="000E66A0" w:rsidRPr="003F4B07" w:rsidTr="00137035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A0" w:rsidRPr="003F4B07" w:rsidRDefault="000E66A0" w:rsidP="005C2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最小值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0.0252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0.129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0.6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2.17</w:t>
            </w:r>
          </w:p>
        </w:tc>
      </w:tr>
      <w:tr w:rsidR="000E66A0" w:rsidRPr="003F4B07" w:rsidTr="00137035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A0" w:rsidRPr="003F4B07" w:rsidRDefault="000E66A0" w:rsidP="005C2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</w:t>
            </w: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  <w:vertAlign w:val="subscript"/>
              </w:rPr>
              <w:t>max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1.410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1.053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1.000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2.000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1.750</w:t>
            </w:r>
          </w:p>
        </w:tc>
      </w:tr>
      <w:tr w:rsidR="000E66A0" w:rsidRPr="003F4B07" w:rsidTr="00137035"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A0" w:rsidRPr="003F4B07" w:rsidRDefault="000E66A0" w:rsidP="005C2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</w:t>
            </w:r>
            <w:r w:rsidRPr="003F4B07">
              <w:rPr>
                <w:rFonts w:ascii="Times New Roman" w:hAnsi="Times New Roman" w:cs="Times New Roman"/>
                <w:color w:val="000000"/>
                <w:kern w:val="0"/>
                <w:sz w:val="22"/>
                <w:vertAlign w:val="subscript"/>
              </w:rPr>
              <w:t>min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A0" w:rsidRDefault="000E66A0" w:rsidP="008F6052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1.538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1.053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2.000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1.333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6A0" w:rsidRDefault="000E66A0" w:rsidP="000E66A0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1.250</w:t>
            </w:r>
          </w:p>
        </w:tc>
      </w:tr>
    </w:tbl>
    <w:p w:rsidR="008F6052" w:rsidRPr="00140D9B" w:rsidRDefault="00FD15BF" w:rsidP="008F6052">
      <w:pPr>
        <w:tabs>
          <w:tab w:val="left" w:pos="840"/>
        </w:tabs>
        <w:snapToGrid w:val="0"/>
        <w:ind w:firstLineChars="200" w:firstLine="480"/>
        <w:rPr>
          <w:rFonts w:ascii="Times New Roman" w:hAnsi="Times New Roman" w:cs="Times New Roman"/>
          <w:sz w:val="24"/>
        </w:rPr>
      </w:pPr>
      <w:r w:rsidRPr="00D82E9A">
        <w:rPr>
          <w:rFonts w:ascii="Times New Roman" w:hAnsi="Times New Roman" w:cs="Times New Roman"/>
          <w:sz w:val="24"/>
        </w:rPr>
        <w:t>表</w:t>
      </w:r>
      <w:r>
        <w:rPr>
          <w:rFonts w:ascii="Times New Roman" w:hAnsi="Times New Roman" w:cs="Times New Roman" w:hint="eastAsia"/>
          <w:sz w:val="24"/>
        </w:rPr>
        <w:t>1-1</w:t>
      </w:r>
      <w:r w:rsidR="00DE34B2">
        <w:rPr>
          <w:rFonts w:ascii="Times New Roman" w:hAnsi="Times New Roman" w:cs="Times New Roman" w:hint="eastAsia"/>
          <w:sz w:val="24"/>
        </w:rPr>
        <w:t>2</w:t>
      </w:r>
      <w:r w:rsidR="008F6052" w:rsidRPr="003F4B07">
        <w:rPr>
          <w:rFonts w:ascii="Times New Roman" w:hAnsi="Times New Roman" w:cs="Times New Roman"/>
          <w:sz w:val="24"/>
        </w:rPr>
        <w:t>格拉布斯检验结果表明测定结果中无异常值（当</w:t>
      </w:r>
      <w:r w:rsidR="008F6052" w:rsidRPr="003F4B07">
        <w:rPr>
          <w:rFonts w:ascii="Times New Roman" w:hAnsi="Times New Roman" w:cs="Times New Roman"/>
          <w:sz w:val="24"/>
        </w:rPr>
        <w:t>n=11</w:t>
      </w:r>
      <w:r w:rsidR="008F6052" w:rsidRPr="003F4B07">
        <w:rPr>
          <w:rFonts w:ascii="Times New Roman" w:hAnsi="Times New Roman" w:cs="Times New Roman"/>
          <w:sz w:val="24"/>
        </w:rPr>
        <w:t>，</w:t>
      </w:r>
      <w:r w:rsidR="008F6052" w:rsidRPr="003F4B07">
        <w:rPr>
          <w:rFonts w:ascii="Times New Roman" w:hAnsi="Times New Roman" w:cs="Times New Roman"/>
          <w:sz w:val="24"/>
        </w:rPr>
        <w:t>α=0.05</w:t>
      </w:r>
      <w:r w:rsidR="008F6052" w:rsidRPr="003F4B07">
        <w:rPr>
          <w:rFonts w:ascii="Times New Roman" w:hAnsi="Times New Roman" w:cs="Times New Roman"/>
          <w:sz w:val="24"/>
        </w:rPr>
        <w:t>时临界值为</w:t>
      </w:r>
      <w:r w:rsidR="008F6052" w:rsidRPr="003F4B07">
        <w:rPr>
          <w:rFonts w:ascii="Times New Roman" w:hAnsi="Times New Roman" w:cs="Times New Roman"/>
          <w:sz w:val="24"/>
        </w:rPr>
        <w:t>2.234</w:t>
      </w:r>
      <w:r w:rsidR="008F6052" w:rsidRPr="003F4B07">
        <w:rPr>
          <w:rFonts w:ascii="Times New Roman" w:hAnsi="Times New Roman" w:cs="Times New Roman"/>
          <w:sz w:val="24"/>
        </w:rPr>
        <w:t>，</w:t>
      </w:r>
      <w:r w:rsidR="008F6052" w:rsidRPr="003F4B07">
        <w:rPr>
          <w:rFonts w:ascii="Times New Roman" w:hAnsi="Times New Roman" w:cs="Times New Roman"/>
          <w:sz w:val="24"/>
        </w:rPr>
        <w:t>α=0.01</w:t>
      </w:r>
      <w:r w:rsidR="008F6052" w:rsidRPr="003F4B07">
        <w:rPr>
          <w:rFonts w:ascii="Times New Roman" w:hAnsi="Times New Roman" w:cs="Times New Roman"/>
          <w:sz w:val="24"/>
        </w:rPr>
        <w:t>时临界值为</w:t>
      </w:r>
      <w:r w:rsidR="008F6052" w:rsidRPr="003F4B07">
        <w:rPr>
          <w:rFonts w:ascii="Times New Roman" w:hAnsi="Times New Roman" w:cs="Times New Roman"/>
          <w:sz w:val="24"/>
        </w:rPr>
        <w:t>2.485</w:t>
      </w:r>
      <w:r w:rsidR="008F6052" w:rsidRPr="003F4B07">
        <w:rPr>
          <w:rFonts w:ascii="Times New Roman" w:hAnsi="Times New Roman" w:cs="Times New Roman"/>
          <w:sz w:val="24"/>
        </w:rPr>
        <w:t>）。</w:t>
      </w:r>
    </w:p>
    <w:p w:rsidR="00137035" w:rsidRPr="003F4B07" w:rsidRDefault="00137035" w:rsidP="00165959">
      <w:pPr>
        <w:spacing w:beforeLines="50" w:afterLines="50"/>
        <w:rPr>
          <w:rFonts w:ascii="Times New Roman" w:eastAsia="黑体" w:hAnsi="Times New Roman" w:cs="Times New Roman"/>
          <w:sz w:val="24"/>
          <w:szCs w:val="24"/>
        </w:rPr>
      </w:pPr>
      <w:r w:rsidRPr="003F4B07">
        <w:rPr>
          <w:rFonts w:ascii="Times New Roman" w:eastAsia="黑体" w:hAnsi="Times New Roman" w:cs="Times New Roman"/>
          <w:sz w:val="24"/>
          <w:szCs w:val="24"/>
        </w:rPr>
        <w:t xml:space="preserve">2  </w:t>
      </w:r>
      <w:r w:rsidRPr="003F4B07">
        <w:rPr>
          <w:rFonts w:ascii="Times New Roman" w:eastAsia="黑体" w:hAnsi="Times New Roman" w:cs="Times New Roman"/>
          <w:sz w:val="24"/>
          <w:szCs w:val="24"/>
        </w:rPr>
        <w:t>标准偏差的柯克伦检验</w:t>
      </w:r>
    </w:p>
    <w:p w:rsidR="00137035" w:rsidRPr="003F4B07" w:rsidRDefault="00137035" w:rsidP="00137035">
      <w:pPr>
        <w:ind w:firstLine="480"/>
        <w:rPr>
          <w:rFonts w:ascii="Times New Roman" w:hAnsi="Times New Roman" w:cs="Times New Roman"/>
          <w:sz w:val="24"/>
          <w:szCs w:val="24"/>
        </w:rPr>
      </w:pPr>
      <w:r w:rsidRPr="003F4B07">
        <w:rPr>
          <w:rFonts w:ascii="Times New Roman" w:hAnsi="Times New Roman" w:cs="Times New Roman"/>
          <w:sz w:val="24"/>
          <w:szCs w:val="24"/>
        </w:rPr>
        <w:t>对各实验室的标准偏差进行统计，相同水平下的最大值计算柯克伦检验统计量进行评定，剔除离群值后如下数据再行评定，保留歧离值。</w:t>
      </w:r>
    </w:p>
    <w:p w:rsidR="00137035" w:rsidRPr="003F4B07" w:rsidRDefault="00137035" w:rsidP="00165959">
      <w:pPr>
        <w:spacing w:beforeLines="50"/>
        <w:rPr>
          <w:rFonts w:ascii="Times New Roman" w:eastAsia="黑体" w:hAnsi="Times New Roman" w:cs="Times New Roman"/>
          <w:sz w:val="24"/>
          <w:szCs w:val="24"/>
        </w:rPr>
      </w:pPr>
      <w:r w:rsidRPr="003F4B07">
        <w:rPr>
          <w:rFonts w:ascii="Times New Roman" w:eastAsia="黑体" w:hAnsi="Times New Roman" w:cs="Times New Roman"/>
          <w:sz w:val="24"/>
          <w:szCs w:val="24"/>
        </w:rPr>
        <w:t xml:space="preserve">2.1  </w:t>
      </w:r>
      <w:r w:rsidRPr="003F4B07">
        <w:rPr>
          <w:rFonts w:ascii="Times New Roman" w:eastAsia="黑体" w:hAnsi="Times New Roman" w:cs="Times New Roman"/>
          <w:sz w:val="24"/>
          <w:szCs w:val="24"/>
        </w:rPr>
        <w:t>各实验室各水平的标准偏差（见表</w:t>
      </w:r>
      <w:r w:rsidRPr="003F4B07">
        <w:rPr>
          <w:rFonts w:ascii="Times New Roman" w:eastAsia="黑体" w:hAnsi="Times New Roman" w:cs="Times New Roman"/>
          <w:sz w:val="24"/>
          <w:szCs w:val="24"/>
        </w:rPr>
        <w:t>2</w:t>
      </w:r>
      <w:r w:rsidRPr="003F4B07">
        <w:rPr>
          <w:rFonts w:ascii="Times New Roman" w:eastAsia="黑体" w:hAnsi="Times New Roman" w:cs="Times New Roman"/>
          <w:sz w:val="24"/>
          <w:szCs w:val="24"/>
        </w:rPr>
        <w:t>）</w:t>
      </w:r>
    </w:p>
    <w:p w:rsidR="00137035" w:rsidRPr="003F4B07" w:rsidRDefault="00137035" w:rsidP="00137035">
      <w:pPr>
        <w:rPr>
          <w:rFonts w:ascii="Times New Roman" w:hAnsi="Times New Roman" w:cs="Times New Roman"/>
          <w:b/>
          <w:szCs w:val="21"/>
        </w:rPr>
      </w:pPr>
      <w:r w:rsidRPr="003F4B0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3F4B07">
        <w:rPr>
          <w:rFonts w:ascii="Times New Roman" w:hAnsi="Times New Roman" w:cs="Times New Roman"/>
          <w:b/>
          <w:szCs w:val="21"/>
        </w:rPr>
        <w:t>表</w:t>
      </w:r>
      <w:r w:rsidRPr="003F4B07">
        <w:rPr>
          <w:rFonts w:ascii="Times New Roman" w:hAnsi="Times New Roman" w:cs="Times New Roman"/>
          <w:b/>
          <w:szCs w:val="21"/>
        </w:rPr>
        <w:t xml:space="preserve">2 </w:t>
      </w:r>
      <w:r w:rsidRPr="003F4B07">
        <w:rPr>
          <w:rFonts w:ascii="Times New Roman" w:hAnsi="Times New Roman" w:cs="Times New Roman"/>
          <w:b/>
          <w:szCs w:val="21"/>
        </w:rPr>
        <w:t>各水平标准偏差</w:t>
      </w:r>
      <w:r w:rsidRPr="003F4B07">
        <w:rPr>
          <w:rFonts w:ascii="Times New Roman" w:hAnsi="Times New Roman" w:cs="Times New Roman"/>
          <w:b/>
          <w:szCs w:val="21"/>
        </w:rPr>
        <w:t xml:space="preserve">              %</w:t>
      </w:r>
    </w:p>
    <w:tbl>
      <w:tblPr>
        <w:tblW w:w="4348" w:type="pct"/>
        <w:jc w:val="center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1359"/>
        <w:gridCol w:w="1374"/>
        <w:gridCol w:w="1580"/>
        <w:gridCol w:w="1631"/>
        <w:gridCol w:w="1253"/>
      </w:tblGrid>
      <w:tr w:rsidR="00137035" w:rsidRPr="003F4B07" w:rsidTr="003B668A">
        <w:trPr>
          <w:jc w:val="center"/>
        </w:trPr>
        <w:tc>
          <w:tcPr>
            <w:tcW w:w="676" w:type="pct"/>
            <w:vAlign w:val="center"/>
          </w:tcPr>
          <w:p w:rsidR="00137035" w:rsidRPr="003F4B07" w:rsidRDefault="00137035" w:rsidP="001370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F4B07">
              <w:rPr>
                <w:rFonts w:ascii="Times New Roman" w:hAnsi="Times New Roman" w:cs="Times New Roman"/>
                <w:szCs w:val="21"/>
              </w:rPr>
              <w:t>实验室</w:t>
            </w:r>
            <w:r w:rsidRPr="003F4B07">
              <w:rPr>
                <w:rFonts w:ascii="Times New Roman" w:hAnsi="Times New Roman" w:cs="Times New Roman"/>
                <w:szCs w:val="21"/>
              </w:rPr>
              <w:t>i</w:t>
            </w:r>
          </w:p>
        </w:tc>
        <w:tc>
          <w:tcPr>
            <w:tcW w:w="816" w:type="pct"/>
            <w:vAlign w:val="center"/>
          </w:tcPr>
          <w:p w:rsidR="00137035" w:rsidRPr="003F4B07" w:rsidRDefault="00137035" w:rsidP="0013703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水平</w:t>
            </w: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25" w:type="pct"/>
          </w:tcPr>
          <w:p w:rsidR="00137035" w:rsidRPr="003F4B07" w:rsidRDefault="00137035" w:rsidP="00137035">
            <w:pPr>
              <w:jc w:val="center"/>
              <w:rPr>
                <w:rFonts w:ascii="Times New Roman" w:hAnsi="Times New Roman" w:cs="Times New Roman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水平</w:t>
            </w: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949" w:type="pct"/>
          </w:tcPr>
          <w:p w:rsidR="00137035" w:rsidRPr="003F4B07" w:rsidRDefault="00137035" w:rsidP="00137035">
            <w:pPr>
              <w:jc w:val="center"/>
              <w:rPr>
                <w:rFonts w:ascii="Times New Roman" w:hAnsi="Times New Roman" w:cs="Times New Roman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水平</w:t>
            </w: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980" w:type="pct"/>
          </w:tcPr>
          <w:p w:rsidR="00137035" w:rsidRPr="003F4B07" w:rsidRDefault="00137035" w:rsidP="00137035">
            <w:pPr>
              <w:jc w:val="center"/>
              <w:rPr>
                <w:rFonts w:ascii="Times New Roman" w:hAnsi="Times New Roman" w:cs="Times New Roman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水平</w:t>
            </w: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53" w:type="pct"/>
          </w:tcPr>
          <w:p w:rsidR="00137035" w:rsidRPr="003F4B07" w:rsidRDefault="003B668A" w:rsidP="00137035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水平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</w:t>
            </w:r>
          </w:p>
        </w:tc>
      </w:tr>
      <w:tr w:rsidR="003B668A" w:rsidRPr="003F4B07" w:rsidTr="003B668A">
        <w:trPr>
          <w:jc w:val="center"/>
        </w:trPr>
        <w:tc>
          <w:tcPr>
            <w:tcW w:w="676" w:type="pct"/>
            <w:vAlign w:val="center"/>
          </w:tcPr>
          <w:p w:rsidR="003B668A" w:rsidRPr="003F4B07" w:rsidRDefault="003B668A" w:rsidP="001370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F4B07">
              <w:rPr>
                <w:rFonts w:ascii="Times New Roman" w:hAnsi="Times New Roman" w:cs="Times New Roman"/>
                <w:szCs w:val="21"/>
              </w:rPr>
              <w:t>1</w:t>
            </w:r>
            <w:r w:rsidRPr="003F4B07"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n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  <w:r w:rsidRPr="003F4B07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16" w:type="pct"/>
            <w:vAlign w:val="center"/>
          </w:tcPr>
          <w:p w:rsidR="003B668A" w:rsidRPr="009C2D1A" w:rsidRDefault="00FE0220" w:rsidP="00C22632">
            <w:pPr>
              <w:jc w:val="center"/>
              <w:rPr>
                <w:rFonts w:ascii="Times New Roman" w:hAnsi="Times New Roman" w:cs="Times New Roman"/>
                <w:szCs w:val="21"/>
                <w:vertAlign w:val="superscript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0.0012</w:t>
            </w:r>
          </w:p>
        </w:tc>
        <w:tc>
          <w:tcPr>
            <w:tcW w:w="825" w:type="pct"/>
            <w:vAlign w:val="center"/>
          </w:tcPr>
          <w:p w:rsidR="003B668A" w:rsidRPr="009C2D1A" w:rsidRDefault="00FE0220" w:rsidP="00224F3A">
            <w:pPr>
              <w:ind w:right="9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0.00256</w:t>
            </w:r>
          </w:p>
        </w:tc>
        <w:tc>
          <w:tcPr>
            <w:tcW w:w="949" w:type="pct"/>
            <w:vAlign w:val="center"/>
          </w:tcPr>
          <w:p w:rsidR="003B668A" w:rsidRPr="009C2D1A" w:rsidRDefault="00FE0220" w:rsidP="00C226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0.0169</w:t>
            </w:r>
          </w:p>
        </w:tc>
        <w:tc>
          <w:tcPr>
            <w:tcW w:w="980" w:type="pct"/>
            <w:vAlign w:val="center"/>
          </w:tcPr>
          <w:p w:rsidR="003B668A" w:rsidRPr="009C2D1A" w:rsidRDefault="00FE0220" w:rsidP="003B668A">
            <w:pPr>
              <w:ind w:right="9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0.0294</w:t>
            </w:r>
          </w:p>
        </w:tc>
        <w:tc>
          <w:tcPr>
            <w:tcW w:w="753" w:type="pct"/>
            <w:vAlign w:val="center"/>
          </w:tcPr>
          <w:p w:rsidR="003B668A" w:rsidRPr="009C2D1A" w:rsidRDefault="00FE0220" w:rsidP="00224F3A">
            <w:pPr>
              <w:ind w:right="9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0.0534</w:t>
            </w:r>
          </w:p>
        </w:tc>
      </w:tr>
      <w:tr w:rsidR="003B668A" w:rsidRPr="003F4B07" w:rsidTr="003B668A">
        <w:trPr>
          <w:jc w:val="center"/>
        </w:trPr>
        <w:tc>
          <w:tcPr>
            <w:tcW w:w="676" w:type="pct"/>
            <w:vAlign w:val="center"/>
          </w:tcPr>
          <w:p w:rsidR="003B668A" w:rsidRPr="003F4B07" w:rsidRDefault="003B668A" w:rsidP="001370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F4B07">
              <w:rPr>
                <w:rFonts w:ascii="Times New Roman" w:hAnsi="Times New Roman" w:cs="Times New Roman"/>
                <w:szCs w:val="21"/>
              </w:rPr>
              <w:t>2</w:t>
            </w:r>
            <w:r w:rsidRPr="003F4B07"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n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  <w:r w:rsidRPr="003F4B07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16" w:type="pct"/>
          </w:tcPr>
          <w:p w:rsidR="003B668A" w:rsidRPr="00541704" w:rsidRDefault="00FE0220" w:rsidP="00C226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0.00075</w:t>
            </w:r>
          </w:p>
        </w:tc>
        <w:tc>
          <w:tcPr>
            <w:tcW w:w="825" w:type="pct"/>
            <w:vAlign w:val="center"/>
          </w:tcPr>
          <w:p w:rsidR="003B668A" w:rsidRPr="00541704" w:rsidRDefault="00FE0220" w:rsidP="00C226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0.00277</w:t>
            </w:r>
          </w:p>
        </w:tc>
        <w:tc>
          <w:tcPr>
            <w:tcW w:w="949" w:type="pct"/>
            <w:vAlign w:val="center"/>
          </w:tcPr>
          <w:p w:rsidR="003B668A" w:rsidRPr="00541704" w:rsidRDefault="00FE0220" w:rsidP="00C226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0.0165</w:t>
            </w:r>
          </w:p>
        </w:tc>
        <w:tc>
          <w:tcPr>
            <w:tcW w:w="980" w:type="pct"/>
            <w:vAlign w:val="center"/>
          </w:tcPr>
          <w:p w:rsidR="003B668A" w:rsidRPr="00541704" w:rsidRDefault="00FE0220" w:rsidP="00C226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0.0247</w:t>
            </w:r>
          </w:p>
        </w:tc>
        <w:tc>
          <w:tcPr>
            <w:tcW w:w="753" w:type="pct"/>
            <w:vAlign w:val="center"/>
          </w:tcPr>
          <w:p w:rsidR="003B668A" w:rsidRPr="00541704" w:rsidRDefault="00FE0220" w:rsidP="00C226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0.0476</w:t>
            </w:r>
          </w:p>
        </w:tc>
      </w:tr>
      <w:tr w:rsidR="003B668A" w:rsidRPr="003F4B07" w:rsidTr="003B668A">
        <w:trPr>
          <w:jc w:val="center"/>
        </w:trPr>
        <w:tc>
          <w:tcPr>
            <w:tcW w:w="676" w:type="pct"/>
            <w:vAlign w:val="center"/>
          </w:tcPr>
          <w:p w:rsidR="003B668A" w:rsidRPr="003F4B07" w:rsidRDefault="003B668A" w:rsidP="001370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F4B07">
              <w:rPr>
                <w:rFonts w:ascii="Times New Roman" w:hAnsi="Times New Roman" w:cs="Times New Roman"/>
                <w:szCs w:val="21"/>
              </w:rPr>
              <w:t>3</w:t>
            </w:r>
            <w:r w:rsidRPr="003F4B07"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n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  <w:r w:rsidRPr="003F4B07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16" w:type="pct"/>
          </w:tcPr>
          <w:p w:rsidR="003B668A" w:rsidRPr="00541704" w:rsidRDefault="00FE0220" w:rsidP="00C226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0.00084</w:t>
            </w:r>
          </w:p>
        </w:tc>
        <w:tc>
          <w:tcPr>
            <w:tcW w:w="825" w:type="pct"/>
            <w:vAlign w:val="center"/>
          </w:tcPr>
          <w:p w:rsidR="003B668A" w:rsidRPr="00541704" w:rsidRDefault="00FE0220" w:rsidP="00C226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0.00301</w:t>
            </w:r>
          </w:p>
        </w:tc>
        <w:tc>
          <w:tcPr>
            <w:tcW w:w="949" w:type="pct"/>
            <w:vAlign w:val="center"/>
          </w:tcPr>
          <w:p w:rsidR="003B668A" w:rsidRPr="00541704" w:rsidRDefault="00FE0220" w:rsidP="00C226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0.0163</w:t>
            </w:r>
          </w:p>
        </w:tc>
        <w:tc>
          <w:tcPr>
            <w:tcW w:w="980" w:type="pct"/>
            <w:vAlign w:val="center"/>
          </w:tcPr>
          <w:p w:rsidR="003B668A" w:rsidRPr="00541704" w:rsidRDefault="00FE0220" w:rsidP="00C226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0.0294</w:t>
            </w:r>
          </w:p>
        </w:tc>
        <w:tc>
          <w:tcPr>
            <w:tcW w:w="753" w:type="pct"/>
            <w:vAlign w:val="center"/>
          </w:tcPr>
          <w:p w:rsidR="003B668A" w:rsidRPr="00541704" w:rsidRDefault="00FE0220" w:rsidP="00C226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0.0285</w:t>
            </w:r>
          </w:p>
        </w:tc>
      </w:tr>
      <w:tr w:rsidR="003B668A" w:rsidRPr="003F4B07" w:rsidTr="003B668A">
        <w:trPr>
          <w:jc w:val="center"/>
        </w:trPr>
        <w:tc>
          <w:tcPr>
            <w:tcW w:w="676" w:type="pct"/>
            <w:vAlign w:val="center"/>
          </w:tcPr>
          <w:p w:rsidR="003B668A" w:rsidRPr="003F4B07" w:rsidRDefault="003B668A" w:rsidP="001370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F4B07">
              <w:rPr>
                <w:rFonts w:ascii="Times New Roman" w:hAnsi="Times New Roman" w:cs="Times New Roman"/>
                <w:szCs w:val="21"/>
              </w:rPr>
              <w:t>4</w:t>
            </w:r>
            <w:r w:rsidRPr="003F4B07"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n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  <w:r w:rsidRPr="003F4B07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16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0.00072</w:t>
            </w:r>
          </w:p>
        </w:tc>
        <w:tc>
          <w:tcPr>
            <w:tcW w:w="825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0.00392</w:t>
            </w:r>
          </w:p>
        </w:tc>
        <w:tc>
          <w:tcPr>
            <w:tcW w:w="949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0.0201</w:t>
            </w:r>
          </w:p>
        </w:tc>
        <w:tc>
          <w:tcPr>
            <w:tcW w:w="980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0.0384</w:t>
            </w:r>
          </w:p>
        </w:tc>
        <w:tc>
          <w:tcPr>
            <w:tcW w:w="753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0.0798</w:t>
            </w:r>
          </w:p>
        </w:tc>
      </w:tr>
      <w:tr w:rsidR="003B668A" w:rsidRPr="003F4B07" w:rsidTr="003B668A">
        <w:trPr>
          <w:jc w:val="center"/>
        </w:trPr>
        <w:tc>
          <w:tcPr>
            <w:tcW w:w="676" w:type="pct"/>
            <w:vAlign w:val="center"/>
          </w:tcPr>
          <w:p w:rsidR="003B668A" w:rsidRPr="003F4B07" w:rsidRDefault="003B668A" w:rsidP="001370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F4B07">
              <w:rPr>
                <w:rFonts w:ascii="Times New Roman" w:hAnsi="Times New Roman" w:cs="Times New Roman"/>
                <w:szCs w:val="21"/>
              </w:rPr>
              <w:lastRenderedPageBreak/>
              <w:t>5</w:t>
            </w:r>
            <w:r w:rsidRPr="003F4B07"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n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  <w:r w:rsidRPr="003F4B07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16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0.00081</w:t>
            </w:r>
          </w:p>
        </w:tc>
        <w:tc>
          <w:tcPr>
            <w:tcW w:w="825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0.00492</w:t>
            </w:r>
          </w:p>
        </w:tc>
        <w:tc>
          <w:tcPr>
            <w:tcW w:w="949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0.0168</w:t>
            </w:r>
          </w:p>
        </w:tc>
        <w:tc>
          <w:tcPr>
            <w:tcW w:w="980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0.0190</w:t>
            </w:r>
          </w:p>
        </w:tc>
        <w:tc>
          <w:tcPr>
            <w:tcW w:w="753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0.0436</w:t>
            </w:r>
          </w:p>
        </w:tc>
      </w:tr>
      <w:tr w:rsidR="003B668A" w:rsidRPr="003F4B07" w:rsidTr="003B668A">
        <w:trPr>
          <w:jc w:val="center"/>
        </w:trPr>
        <w:tc>
          <w:tcPr>
            <w:tcW w:w="676" w:type="pct"/>
            <w:vAlign w:val="center"/>
          </w:tcPr>
          <w:p w:rsidR="003B668A" w:rsidRPr="003F4B07" w:rsidRDefault="003B668A" w:rsidP="001370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F4B07">
              <w:rPr>
                <w:rFonts w:ascii="Times New Roman" w:hAnsi="Times New Roman" w:cs="Times New Roman"/>
                <w:szCs w:val="21"/>
              </w:rPr>
              <w:t>6</w:t>
            </w:r>
            <w:r w:rsidRPr="003F4B07"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n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  <w:r w:rsidRPr="003F4B07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16" w:type="pct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0.00106</w:t>
            </w:r>
          </w:p>
        </w:tc>
        <w:tc>
          <w:tcPr>
            <w:tcW w:w="825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0.00282</w:t>
            </w:r>
          </w:p>
        </w:tc>
        <w:tc>
          <w:tcPr>
            <w:tcW w:w="949" w:type="pct"/>
            <w:vAlign w:val="center"/>
          </w:tcPr>
          <w:p w:rsidR="003B668A" w:rsidRDefault="00FE0220" w:rsidP="003B668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0.0176</w:t>
            </w:r>
          </w:p>
        </w:tc>
        <w:tc>
          <w:tcPr>
            <w:tcW w:w="980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0.0287</w:t>
            </w:r>
          </w:p>
        </w:tc>
        <w:tc>
          <w:tcPr>
            <w:tcW w:w="753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0.0424</w:t>
            </w:r>
          </w:p>
        </w:tc>
      </w:tr>
      <w:tr w:rsidR="003B668A" w:rsidRPr="003F4B07" w:rsidTr="003B668A">
        <w:trPr>
          <w:jc w:val="center"/>
        </w:trPr>
        <w:tc>
          <w:tcPr>
            <w:tcW w:w="676" w:type="pct"/>
            <w:vAlign w:val="center"/>
          </w:tcPr>
          <w:p w:rsidR="003B668A" w:rsidRPr="003F4B07" w:rsidRDefault="003B668A" w:rsidP="001370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F4B07">
              <w:rPr>
                <w:rFonts w:ascii="Times New Roman" w:hAnsi="Times New Roman" w:cs="Times New Roman"/>
                <w:szCs w:val="21"/>
              </w:rPr>
              <w:t>7</w:t>
            </w:r>
            <w:r w:rsidRPr="003F4B07"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n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  <w:r w:rsidRPr="003F4B07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16" w:type="pct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0.00148</w:t>
            </w:r>
          </w:p>
        </w:tc>
        <w:tc>
          <w:tcPr>
            <w:tcW w:w="825" w:type="pct"/>
            <w:vAlign w:val="center"/>
          </w:tcPr>
          <w:p w:rsidR="003B668A" w:rsidRDefault="00FE0220" w:rsidP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0.00</w:t>
            </w:r>
            <w:r w:rsidR="003B668A">
              <w:rPr>
                <w:rFonts w:ascii="Times New Roman" w:hAnsi="Times New Roman" w:cs="Times New Roman"/>
                <w:color w:val="000000"/>
                <w:szCs w:val="21"/>
              </w:rPr>
              <w:t>317</w:t>
            </w:r>
          </w:p>
        </w:tc>
        <w:tc>
          <w:tcPr>
            <w:tcW w:w="949" w:type="pct"/>
            <w:vAlign w:val="center"/>
          </w:tcPr>
          <w:p w:rsidR="003B668A" w:rsidRDefault="003B668A" w:rsidP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</w:t>
            </w:r>
            <w:r w:rsidR="00FE0220">
              <w:rPr>
                <w:rFonts w:ascii="Times New Roman" w:hAnsi="Times New Roman" w:cs="Times New Roman" w:hint="eastAsia"/>
                <w:color w:val="000000"/>
                <w:szCs w:val="21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63</w:t>
            </w:r>
          </w:p>
        </w:tc>
        <w:tc>
          <w:tcPr>
            <w:tcW w:w="980" w:type="pct"/>
            <w:vAlign w:val="center"/>
          </w:tcPr>
          <w:p w:rsidR="003B668A" w:rsidRDefault="00FE0220" w:rsidP="003B668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0.0185</w:t>
            </w:r>
          </w:p>
        </w:tc>
        <w:tc>
          <w:tcPr>
            <w:tcW w:w="753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0.0428</w:t>
            </w:r>
          </w:p>
        </w:tc>
      </w:tr>
      <w:tr w:rsidR="003B668A" w:rsidRPr="003F4B07" w:rsidTr="003B668A">
        <w:trPr>
          <w:jc w:val="center"/>
        </w:trPr>
        <w:tc>
          <w:tcPr>
            <w:tcW w:w="676" w:type="pct"/>
            <w:vAlign w:val="center"/>
          </w:tcPr>
          <w:p w:rsidR="003B668A" w:rsidRPr="003F4B07" w:rsidRDefault="003B668A" w:rsidP="001370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n11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816" w:type="pct"/>
            <w:vAlign w:val="center"/>
          </w:tcPr>
          <w:p w:rsidR="003B668A" w:rsidRDefault="003B668A" w:rsidP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</w:t>
            </w:r>
            <w:r w:rsidR="00FE0220">
              <w:rPr>
                <w:rFonts w:ascii="Times New Roman" w:hAnsi="Times New Roman" w:cs="Times New Roman" w:hint="eastAsia"/>
                <w:color w:val="000000"/>
                <w:szCs w:val="21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38</w:t>
            </w:r>
          </w:p>
        </w:tc>
        <w:tc>
          <w:tcPr>
            <w:tcW w:w="825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0.00243</w:t>
            </w:r>
          </w:p>
        </w:tc>
        <w:tc>
          <w:tcPr>
            <w:tcW w:w="949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0.0174</w:t>
            </w:r>
          </w:p>
        </w:tc>
        <w:tc>
          <w:tcPr>
            <w:tcW w:w="980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0.0140</w:t>
            </w:r>
          </w:p>
        </w:tc>
        <w:tc>
          <w:tcPr>
            <w:tcW w:w="753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0.0329</w:t>
            </w:r>
          </w:p>
        </w:tc>
      </w:tr>
      <w:tr w:rsidR="003B668A" w:rsidRPr="003F4B07" w:rsidTr="003B668A">
        <w:trPr>
          <w:jc w:val="center"/>
        </w:trPr>
        <w:tc>
          <w:tcPr>
            <w:tcW w:w="676" w:type="pct"/>
            <w:vAlign w:val="center"/>
          </w:tcPr>
          <w:p w:rsidR="003B668A" w:rsidRPr="003F4B07" w:rsidRDefault="003B668A" w:rsidP="001370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11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16" w:type="pct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0.00109</w:t>
            </w:r>
          </w:p>
        </w:tc>
        <w:tc>
          <w:tcPr>
            <w:tcW w:w="825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0.00278</w:t>
            </w:r>
          </w:p>
        </w:tc>
        <w:tc>
          <w:tcPr>
            <w:tcW w:w="949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0.0135</w:t>
            </w:r>
          </w:p>
        </w:tc>
        <w:tc>
          <w:tcPr>
            <w:tcW w:w="980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0.0229</w:t>
            </w:r>
          </w:p>
        </w:tc>
        <w:tc>
          <w:tcPr>
            <w:tcW w:w="753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0.0336</w:t>
            </w:r>
          </w:p>
        </w:tc>
      </w:tr>
      <w:tr w:rsidR="003B668A" w:rsidRPr="003F4B07" w:rsidTr="003B668A">
        <w:trPr>
          <w:jc w:val="center"/>
        </w:trPr>
        <w:tc>
          <w:tcPr>
            <w:tcW w:w="676" w:type="pct"/>
            <w:vAlign w:val="center"/>
          </w:tcPr>
          <w:p w:rsidR="003B668A" w:rsidRPr="003F4B07" w:rsidRDefault="003B668A" w:rsidP="001370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11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16" w:type="pct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0.00131</w:t>
            </w:r>
          </w:p>
        </w:tc>
        <w:tc>
          <w:tcPr>
            <w:tcW w:w="825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0.00517</w:t>
            </w:r>
          </w:p>
        </w:tc>
        <w:tc>
          <w:tcPr>
            <w:tcW w:w="949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0.0254</w:t>
            </w:r>
          </w:p>
        </w:tc>
        <w:tc>
          <w:tcPr>
            <w:tcW w:w="980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0.0318</w:t>
            </w:r>
          </w:p>
        </w:tc>
        <w:tc>
          <w:tcPr>
            <w:tcW w:w="753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0.0903</w:t>
            </w:r>
          </w:p>
        </w:tc>
      </w:tr>
      <w:tr w:rsidR="003B668A" w:rsidRPr="003F4B07" w:rsidTr="003B668A">
        <w:trPr>
          <w:jc w:val="center"/>
        </w:trPr>
        <w:tc>
          <w:tcPr>
            <w:tcW w:w="676" w:type="pct"/>
            <w:vAlign w:val="center"/>
          </w:tcPr>
          <w:p w:rsidR="003B668A" w:rsidRPr="003F4B07" w:rsidRDefault="003B668A" w:rsidP="003B66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n7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16" w:type="pct"/>
          </w:tcPr>
          <w:p w:rsidR="003B668A" w:rsidRDefault="003B668A" w:rsidP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</w:t>
            </w:r>
            <w:r w:rsidR="00FE0220">
              <w:rPr>
                <w:rFonts w:ascii="Times New Roman" w:hAnsi="Times New Roman" w:cs="Times New Roman" w:hint="eastAsia"/>
                <w:color w:val="000000"/>
                <w:szCs w:val="21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67</w:t>
            </w:r>
          </w:p>
        </w:tc>
        <w:tc>
          <w:tcPr>
            <w:tcW w:w="825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0.00491</w:t>
            </w:r>
          </w:p>
        </w:tc>
        <w:tc>
          <w:tcPr>
            <w:tcW w:w="949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0.0273</w:t>
            </w:r>
          </w:p>
        </w:tc>
        <w:tc>
          <w:tcPr>
            <w:tcW w:w="980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0.0325</w:t>
            </w:r>
          </w:p>
        </w:tc>
        <w:tc>
          <w:tcPr>
            <w:tcW w:w="753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0.0530</w:t>
            </w:r>
          </w:p>
        </w:tc>
      </w:tr>
      <w:tr w:rsidR="003B668A" w:rsidRPr="003F4B07" w:rsidTr="003B668A">
        <w:trPr>
          <w:jc w:val="center"/>
        </w:trPr>
        <w:tc>
          <w:tcPr>
            <w:tcW w:w="676" w:type="pct"/>
            <w:vAlign w:val="center"/>
          </w:tcPr>
          <w:p w:rsidR="003B668A" w:rsidRPr="003F4B07" w:rsidRDefault="003B668A" w:rsidP="001370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11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816" w:type="pct"/>
            <w:vAlign w:val="center"/>
          </w:tcPr>
          <w:p w:rsidR="003B668A" w:rsidRDefault="003B668A" w:rsidP="003C7E5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</w:t>
            </w:r>
            <w:r w:rsidR="00FE0220">
              <w:rPr>
                <w:rFonts w:ascii="Times New Roman" w:hAnsi="Times New Roman" w:cs="Times New Roman" w:hint="eastAsia"/>
                <w:color w:val="000000"/>
                <w:szCs w:val="21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78</w:t>
            </w:r>
          </w:p>
        </w:tc>
        <w:tc>
          <w:tcPr>
            <w:tcW w:w="825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0.0019</w:t>
            </w:r>
          </w:p>
        </w:tc>
        <w:tc>
          <w:tcPr>
            <w:tcW w:w="949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0.010</w:t>
            </w:r>
          </w:p>
        </w:tc>
        <w:tc>
          <w:tcPr>
            <w:tcW w:w="980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0.015</w:t>
            </w:r>
          </w:p>
        </w:tc>
        <w:tc>
          <w:tcPr>
            <w:tcW w:w="753" w:type="pct"/>
            <w:vAlign w:val="center"/>
          </w:tcPr>
          <w:p w:rsidR="003B668A" w:rsidRDefault="00FE022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0.040</w:t>
            </w:r>
          </w:p>
        </w:tc>
      </w:tr>
    </w:tbl>
    <w:p w:rsidR="00137035" w:rsidRPr="003F4B07" w:rsidRDefault="00137035" w:rsidP="00165959">
      <w:pPr>
        <w:spacing w:beforeLines="50"/>
        <w:rPr>
          <w:rFonts w:ascii="Times New Roman" w:eastAsia="黑体" w:hAnsi="Times New Roman" w:cs="Times New Roman"/>
          <w:sz w:val="24"/>
          <w:szCs w:val="24"/>
        </w:rPr>
      </w:pPr>
      <w:r w:rsidRPr="003F4B07">
        <w:rPr>
          <w:rFonts w:ascii="Times New Roman" w:eastAsia="黑体" w:hAnsi="Times New Roman" w:cs="Times New Roman"/>
          <w:sz w:val="24"/>
          <w:szCs w:val="24"/>
        </w:rPr>
        <w:t xml:space="preserve">2.2  </w:t>
      </w:r>
      <w:r w:rsidRPr="003F4B07">
        <w:rPr>
          <w:rFonts w:ascii="Times New Roman" w:eastAsia="黑体" w:hAnsi="Times New Roman" w:cs="Times New Roman"/>
          <w:sz w:val="24"/>
          <w:szCs w:val="24"/>
        </w:rPr>
        <w:t>柯克伦检验结果（见表</w:t>
      </w:r>
      <w:r w:rsidRPr="003F4B07">
        <w:rPr>
          <w:rFonts w:ascii="Times New Roman" w:eastAsia="黑体" w:hAnsi="Times New Roman" w:cs="Times New Roman"/>
          <w:sz w:val="24"/>
          <w:szCs w:val="24"/>
        </w:rPr>
        <w:t>3</w:t>
      </w:r>
      <w:r w:rsidRPr="003F4B07">
        <w:rPr>
          <w:rFonts w:ascii="Times New Roman" w:eastAsia="黑体" w:hAnsi="Times New Roman" w:cs="Times New Roman"/>
          <w:sz w:val="24"/>
          <w:szCs w:val="24"/>
        </w:rPr>
        <w:t>）</w:t>
      </w:r>
    </w:p>
    <w:p w:rsidR="00137035" w:rsidRPr="003F4B07" w:rsidRDefault="00137035" w:rsidP="00137035">
      <w:pPr>
        <w:jc w:val="center"/>
        <w:rPr>
          <w:rFonts w:ascii="Times New Roman" w:hAnsi="Times New Roman" w:cs="Times New Roman"/>
          <w:b/>
          <w:bCs/>
          <w:szCs w:val="21"/>
        </w:rPr>
      </w:pPr>
      <w:r w:rsidRPr="003F4B07">
        <w:rPr>
          <w:rFonts w:ascii="Times New Roman" w:hAnsi="Times New Roman" w:cs="Times New Roman"/>
          <w:b/>
          <w:bCs/>
          <w:szCs w:val="21"/>
        </w:rPr>
        <w:t>表</w:t>
      </w:r>
      <w:r w:rsidRPr="003F4B07">
        <w:rPr>
          <w:rFonts w:ascii="Times New Roman" w:hAnsi="Times New Roman" w:cs="Times New Roman"/>
          <w:b/>
          <w:bCs/>
          <w:szCs w:val="21"/>
        </w:rPr>
        <w:t xml:space="preserve">3 </w:t>
      </w:r>
      <w:r w:rsidRPr="003F4B07">
        <w:rPr>
          <w:rFonts w:ascii="Times New Roman" w:hAnsi="Times New Roman" w:cs="Times New Roman"/>
          <w:b/>
          <w:bCs/>
          <w:szCs w:val="21"/>
        </w:rPr>
        <w:t>柯克伦检验</w:t>
      </w:r>
    </w:p>
    <w:tbl>
      <w:tblPr>
        <w:tblW w:w="850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559"/>
        <w:gridCol w:w="1418"/>
        <w:gridCol w:w="1417"/>
        <w:gridCol w:w="1276"/>
        <w:gridCol w:w="1276"/>
      </w:tblGrid>
      <w:tr w:rsidR="003B668A" w:rsidRPr="003F4B07" w:rsidTr="003B668A">
        <w:trPr>
          <w:trHeight w:val="328"/>
        </w:trPr>
        <w:tc>
          <w:tcPr>
            <w:tcW w:w="1559" w:type="dxa"/>
          </w:tcPr>
          <w:p w:rsidR="003B668A" w:rsidRPr="003F4B07" w:rsidRDefault="003B668A" w:rsidP="0013703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3F4B07">
              <w:rPr>
                <w:rFonts w:ascii="Times New Roman" w:hAnsi="Times New Roman" w:cs="Times New Roman"/>
                <w:bCs/>
                <w:szCs w:val="21"/>
              </w:rPr>
              <w:t>水平</w:t>
            </w:r>
            <w:r w:rsidRPr="003F4B07">
              <w:rPr>
                <w:rFonts w:ascii="Times New Roman" w:hAnsi="Times New Roman" w:cs="Times New Roman"/>
                <w:bCs/>
                <w:szCs w:val="21"/>
              </w:rPr>
              <w:t>i</w:t>
            </w:r>
          </w:p>
        </w:tc>
        <w:tc>
          <w:tcPr>
            <w:tcW w:w="1559" w:type="dxa"/>
          </w:tcPr>
          <w:p w:rsidR="003B668A" w:rsidRPr="003F4B07" w:rsidRDefault="003B668A" w:rsidP="0013703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3F4B07">
              <w:rPr>
                <w:rFonts w:ascii="Times New Roman" w:hAnsi="Times New Roman" w:cs="Times New Roman"/>
                <w:bCs/>
                <w:szCs w:val="21"/>
              </w:rPr>
              <w:t>水平</w:t>
            </w:r>
            <w:r w:rsidRPr="003F4B07">
              <w:rPr>
                <w:rFonts w:ascii="Times New Roman" w:hAnsi="Times New Roman" w:cs="Times New Roman"/>
                <w:bCs/>
                <w:szCs w:val="21"/>
              </w:rPr>
              <w:t>1</w:t>
            </w:r>
          </w:p>
        </w:tc>
        <w:tc>
          <w:tcPr>
            <w:tcW w:w="1418" w:type="dxa"/>
          </w:tcPr>
          <w:p w:rsidR="003B668A" w:rsidRPr="003F4B07" w:rsidRDefault="003B668A" w:rsidP="0013703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3F4B07">
              <w:rPr>
                <w:rFonts w:ascii="Times New Roman" w:hAnsi="Times New Roman" w:cs="Times New Roman"/>
                <w:bCs/>
                <w:szCs w:val="21"/>
              </w:rPr>
              <w:t>水平</w:t>
            </w:r>
            <w:r w:rsidRPr="003F4B07"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1417" w:type="dxa"/>
          </w:tcPr>
          <w:p w:rsidR="003B668A" w:rsidRPr="003F4B07" w:rsidRDefault="003B668A" w:rsidP="0013703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3F4B07">
              <w:rPr>
                <w:rFonts w:ascii="Times New Roman" w:hAnsi="Times New Roman" w:cs="Times New Roman"/>
                <w:bCs/>
                <w:szCs w:val="21"/>
              </w:rPr>
              <w:t>水平</w:t>
            </w:r>
            <w:r w:rsidRPr="003F4B07"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1276" w:type="dxa"/>
          </w:tcPr>
          <w:p w:rsidR="003B668A" w:rsidRPr="003F4B07" w:rsidRDefault="003B668A" w:rsidP="0013703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3F4B07">
              <w:rPr>
                <w:rFonts w:ascii="Times New Roman" w:hAnsi="Times New Roman" w:cs="Times New Roman"/>
                <w:bCs/>
                <w:szCs w:val="21"/>
              </w:rPr>
              <w:t>水平</w:t>
            </w:r>
            <w:r w:rsidRPr="003F4B07">
              <w:rPr>
                <w:rFonts w:ascii="Times New Roman" w:hAnsi="Times New Roman" w:cs="Times New Roman"/>
                <w:bCs/>
                <w:szCs w:val="21"/>
              </w:rPr>
              <w:t>4</w:t>
            </w:r>
          </w:p>
        </w:tc>
        <w:tc>
          <w:tcPr>
            <w:tcW w:w="1276" w:type="dxa"/>
          </w:tcPr>
          <w:p w:rsidR="003B668A" w:rsidRPr="003F4B07" w:rsidRDefault="003B668A" w:rsidP="003B668A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3F4B07">
              <w:rPr>
                <w:rFonts w:ascii="Times New Roman" w:hAnsi="Times New Roman" w:cs="Times New Roman"/>
                <w:bCs/>
                <w:szCs w:val="21"/>
              </w:rPr>
              <w:t>水平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5</w:t>
            </w:r>
          </w:p>
        </w:tc>
      </w:tr>
      <w:tr w:rsidR="003C7E54" w:rsidRPr="003F4B07" w:rsidTr="00C22632">
        <w:tc>
          <w:tcPr>
            <w:tcW w:w="1559" w:type="dxa"/>
          </w:tcPr>
          <w:p w:rsidR="003C7E54" w:rsidRPr="003F4B07" w:rsidRDefault="003C7E54" w:rsidP="0013703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3F4B07">
              <w:rPr>
                <w:rFonts w:ascii="Times New Roman" w:hAnsi="Times New Roman" w:cs="Times New Roman"/>
                <w:bCs/>
                <w:szCs w:val="21"/>
              </w:rPr>
              <w:t>Smax</w:t>
            </w:r>
          </w:p>
        </w:tc>
        <w:tc>
          <w:tcPr>
            <w:tcW w:w="1559" w:type="dxa"/>
            <w:vAlign w:val="center"/>
          </w:tcPr>
          <w:p w:rsidR="003C7E54" w:rsidRDefault="003C7E54" w:rsidP="00224F3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0.00148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(i7)</w:t>
            </w:r>
          </w:p>
        </w:tc>
        <w:tc>
          <w:tcPr>
            <w:tcW w:w="1418" w:type="dxa"/>
            <w:vAlign w:val="center"/>
          </w:tcPr>
          <w:p w:rsidR="003C7E54" w:rsidRDefault="003C7E54" w:rsidP="00224F3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0.00517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(i10)</w:t>
            </w:r>
          </w:p>
        </w:tc>
        <w:tc>
          <w:tcPr>
            <w:tcW w:w="1417" w:type="dxa"/>
            <w:vAlign w:val="center"/>
          </w:tcPr>
          <w:p w:rsidR="003C7E54" w:rsidRDefault="003C7E54" w:rsidP="00224F3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0.0273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(i11)</w:t>
            </w:r>
          </w:p>
        </w:tc>
        <w:tc>
          <w:tcPr>
            <w:tcW w:w="1276" w:type="dxa"/>
            <w:vAlign w:val="center"/>
          </w:tcPr>
          <w:p w:rsidR="003C7E54" w:rsidRDefault="003C7E54" w:rsidP="00224F3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0.0384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(i4)</w:t>
            </w:r>
          </w:p>
        </w:tc>
        <w:tc>
          <w:tcPr>
            <w:tcW w:w="1276" w:type="dxa"/>
            <w:vAlign w:val="center"/>
          </w:tcPr>
          <w:p w:rsidR="003C7E54" w:rsidRDefault="003C7E54" w:rsidP="00224F3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0.0903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(i10)</w:t>
            </w:r>
          </w:p>
        </w:tc>
      </w:tr>
      <w:tr w:rsidR="00224F3A" w:rsidRPr="003F4B07" w:rsidTr="00C22632">
        <w:trPr>
          <w:trHeight w:val="370"/>
        </w:trPr>
        <w:tc>
          <w:tcPr>
            <w:tcW w:w="1559" w:type="dxa"/>
          </w:tcPr>
          <w:p w:rsidR="00224F3A" w:rsidRPr="003F4B07" w:rsidRDefault="00224F3A" w:rsidP="0013703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3F4B07">
              <w:rPr>
                <w:rFonts w:ascii="Times New Roman" w:hAnsi="Times New Roman" w:cs="Times New Roman"/>
                <w:bCs/>
                <w:szCs w:val="21"/>
              </w:rPr>
              <w:t>∑</w:t>
            </w:r>
            <w:r w:rsidRPr="003F4B07">
              <w:rPr>
                <w:rFonts w:ascii="Times New Roman" w:hAnsi="Times New Roman" w:cs="Times New Roman"/>
                <w:bCs/>
                <w:i/>
                <w:szCs w:val="21"/>
              </w:rPr>
              <w:t>S</w:t>
            </w:r>
            <w:r w:rsidRPr="003F4B07">
              <w:rPr>
                <w:rFonts w:ascii="Times New Roman" w:hAnsi="Times New Roman" w:cs="Times New Roman"/>
                <w:bCs/>
                <w:i/>
                <w:szCs w:val="21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224F3A" w:rsidRDefault="00224F3A" w:rsidP="00224F3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1.13025E-05</w:t>
            </w:r>
          </w:p>
        </w:tc>
        <w:tc>
          <w:tcPr>
            <w:tcW w:w="1418" w:type="dxa"/>
            <w:vAlign w:val="center"/>
          </w:tcPr>
          <w:p w:rsidR="00224F3A" w:rsidRDefault="00224F3A" w:rsidP="00224F3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0.000149</w:t>
            </w:r>
          </w:p>
        </w:tc>
        <w:tc>
          <w:tcPr>
            <w:tcW w:w="1417" w:type="dxa"/>
            <w:vAlign w:val="center"/>
          </w:tcPr>
          <w:p w:rsidR="00224F3A" w:rsidRDefault="00224F3A" w:rsidP="00224F3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0.003835</w:t>
            </w:r>
          </w:p>
        </w:tc>
        <w:tc>
          <w:tcPr>
            <w:tcW w:w="1276" w:type="dxa"/>
            <w:vAlign w:val="center"/>
          </w:tcPr>
          <w:p w:rsidR="00224F3A" w:rsidRDefault="00224F3A" w:rsidP="00224F3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0.008353</w:t>
            </w:r>
          </w:p>
        </w:tc>
        <w:tc>
          <w:tcPr>
            <w:tcW w:w="1276" w:type="dxa"/>
            <w:vAlign w:val="center"/>
          </w:tcPr>
          <w:p w:rsidR="00224F3A" w:rsidRDefault="00224F3A" w:rsidP="00224F3A">
            <w:pPr>
              <w:ind w:right="22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0.03260</w:t>
            </w:r>
          </w:p>
        </w:tc>
      </w:tr>
      <w:tr w:rsidR="00224F3A" w:rsidRPr="003F4B07" w:rsidTr="00C22632">
        <w:tc>
          <w:tcPr>
            <w:tcW w:w="1559" w:type="dxa"/>
          </w:tcPr>
          <w:p w:rsidR="00224F3A" w:rsidRPr="003F4B07" w:rsidRDefault="00224F3A" w:rsidP="00137035">
            <w:pPr>
              <w:jc w:val="center"/>
              <w:rPr>
                <w:rFonts w:ascii="Times New Roman" w:hAnsi="Times New Roman" w:cs="Times New Roman"/>
                <w:bCs/>
                <w:szCs w:val="21"/>
                <w:vertAlign w:val="superscript"/>
              </w:rPr>
            </w:pPr>
            <w:r w:rsidRPr="003F4B07">
              <w:rPr>
                <w:rFonts w:ascii="Times New Roman" w:hAnsi="Times New Roman" w:cs="Times New Roman"/>
                <w:bCs/>
                <w:szCs w:val="21"/>
              </w:rPr>
              <w:t>C</w:t>
            </w:r>
          </w:p>
        </w:tc>
        <w:tc>
          <w:tcPr>
            <w:tcW w:w="1559" w:type="dxa"/>
            <w:vAlign w:val="center"/>
          </w:tcPr>
          <w:p w:rsidR="00224F3A" w:rsidRDefault="00224F3A" w:rsidP="00224F3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0.194</w:t>
            </w:r>
          </w:p>
        </w:tc>
        <w:tc>
          <w:tcPr>
            <w:tcW w:w="1418" w:type="dxa"/>
            <w:vAlign w:val="center"/>
          </w:tcPr>
          <w:p w:rsidR="00224F3A" w:rsidRDefault="00224F3A" w:rsidP="00224F3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0.179</w:t>
            </w:r>
          </w:p>
        </w:tc>
        <w:tc>
          <w:tcPr>
            <w:tcW w:w="1417" w:type="dxa"/>
            <w:vAlign w:val="center"/>
          </w:tcPr>
          <w:p w:rsidR="00224F3A" w:rsidRDefault="00224F3A" w:rsidP="00224F3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0.194</w:t>
            </w:r>
          </w:p>
        </w:tc>
        <w:tc>
          <w:tcPr>
            <w:tcW w:w="1276" w:type="dxa"/>
            <w:vAlign w:val="center"/>
          </w:tcPr>
          <w:p w:rsidR="00224F3A" w:rsidRDefault="00224F3A" w:rsidP="00224F3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0.177</w:t>
            </w:r>
          </w:p>
        </w:tc>
        <w:tc>
          <w:tcPr>
            <w:tcW w:w="1276" w:type="dxa"/>
            <w:vAlign w:val="center"/>
          </w:tcPr>
          <w:p w:rsidR="00224F3A" w:rsidRDefault="00224F3A" w:rsidP="00224F3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0.250</w:t>
            </w:r>
          </w:p>
        </w:tc>
      </w:tr>
      <w:tr w:rsidR="00224F3A" w:rsidRPr="003F4B07" w:rsidTr="003B668A">
        <w:tc>
          <w:tcPr>
            <w:tcW w:w="1559" w:type="dxa"/>
          </w:tcPr>
          <w:p w:rsidR="00224F3A" w:rsidRPr="003F4B07" w:rsidRDefault="00224F3A" w:rsidP="00137035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3F4B07">
              <w:rPr>
                <w:rFonts w:ascii="Times New Roman" w:hAnsi="Times New Roman" w:cs="Times New Roman"/>
                <w:bCs/>
                <w:szCs w:val="21"/>
              </w:rPr>
              <w:t>离群值（</w:t>
            </w:r>
            <w:r w:rsidRPr="003F4B07">
              <w:rPr>
                <w:rFonts w:ascii="Times New Roman" w:hAnsi="Times New Roman" w:cs="Times New Roman"/>
                <w:bCs/>
                <w:szCs w:val="21"/>
              </w:rPr>
              <w:t>Y/N</w:t>
            </w:r>
            <w:r w:rsidRPr="003F4B07"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1559" w:type="dxa"/>
          </w:tcPr>
          <w:p w:rsidR="00224F3A" w:rsidRPr="003F4B07" w:rsidRDefault="00224F3A" w:rsidP="0013703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3F4B07">
              <w:rPr>
                <w:rFonts w:ascii="Times New Roman" w:hAnsi="Times New Roman" w:cs="Times New Roman"/>
                <w:bCs/>
                <w:szCs w:val="21"/>
              </w:rPr>
              <w:t>N</w:t>
            </w:r>
          </w:p>
        </w:tc>
        <w:tc>
          <w:tcPr>
            <w:tcW w:w="1418" w:type="dxa"/>
          </w:tcPr>
          <w:p w:rsidR="00224F3A" w:rsidRPr="003F4B07" w:rsidRDefault="00224F3A" w:rsidP="00137035">
            <w:pPr>
              <w:jc w:val="center"/>
              <w:rPr>
                <w:rFonts w:ascii="Times New Roman" w:hAnsi="Times New Roman" w:cs="Times New Roman"/>
              </w:rPr>
            </w:pPr>
            <w:r w:rsidRPr="003F4B07">
              <w:rPr>
                <w:rFonts w:ascii="Times New Roman" w:hAnsi="Times New Roman" w:cs="Times New Roman"/>
                <w:bCs/>
                <w:szCs w:val="21"/>
              </w:rPr>
              <w:t>N</w:t>
            </w:r>
          </w:p>
        </w:tc>
        <w:tc>
          <w:tcPr>
            <w:tcW w:w="1417" w:type="dxa"/>
          </w:tcPr>
          <w:p w:rsidR="00224F3A" w:rsidRPr="003F4B07" w:rsidRDefault="00224F3A" w:rsidP="00137035">
            <w:pPr>
              <w:jc w:val="center"/>
              <w:rPr>
                <w:rFonts w:ascii="Times New Roman" w:hAnsi="Times New Roman" w:cs="Times New Roman"/>
              </w:rPr>
            </w:pPr>
            <w:r w:rsidRPr="003F4B07">
              <w:rPr>
                <w:rFonts w:ascii="Times New Roman" w:hAnsi="Times New Roman" w:cs="Times New Roman"/>
                <w:bCs/>
                <w:szCs w:val="21"/>
              </w:rPr>
              <w:t>N</w:t>
            </w:r>
          </w:p>
        </w:tc>
        <w:tc>
          <w:tcPr>
            <w:tcW w:w="1276" w:type="dxa"/>
          </w:tcPr>
          <w:p w:rsidR="00224F3A" w:rsidRPr="003F4B07" w:rsidRDefault="00224F3A" w:rsidP="00137035">
            <w:pPr>
              <w:jc w:val="center"/>
              <w:rPr>
                <w:rFonts w:ascii="Times New Roman" w:hAnsi="Times New Roman" w:cs="Times New Roman"/>
              </w:rPr>
            </w:pPr>
            <w:r w:rsidRPr="003F4B07">
              <w:rPr>
                <w:rFonts w:ascii="Times New Roman" w:hAnsi="Times New Roman" w:cs="Times New Roman"/>
                <w:bCs/>
                <w:szCs w:val="21"/>
              </w:rPr>
              <w:t>N</w:t>
            </w:r>
          </w:p>
        </w:tc>
        <w:tc>
          <w:tcPr>
            <w:tcW w:w="1276" w:type="dxa"/>
          </w:tcPr>
          <w:p w:rsidR="00224F3A" w:rsidRPr="003F4B07" w:rsidRDefault="00224F3A" w:rsidP="00C22632">
            <w:pPr>
              <w:jc w:val="center"/>
              <w:rPr>
                <w:rFonts w:ascii="Times New Roman" w:hAnsi="Times New Roman" w:cs="Times New Roman"/>
              </w:rPr>
            </w:pPr>
            <w:r w:rsidRPr="003F4B07">
              <w:rPr>
                <w:rFonts w:ascii="Times New Roman" w:hAnsi="Times New Roman" w:cs="Times New Roman"/>
                <w:bCs/>
                <w:szCs w:val="21"/>
              </w:rPr>
              <w:t>N</w:t>
            </w:r>
          </w:p>
        </w:tc>
      </w:tr>
      <w:tr w:rsidR="00224F3A" w:rsidRPr="003F4B07" w:rsidTr="003B668A">
        <w:tc>
          <w:tcPr>
            <w:tcW w:w="1559" w:type="dxa"/>
          </w:tcPr>
          <w:p w:rsidR="00224F3A" w:rsidRPr="003F4B07" w:rsidRDefault="00224F3A" w:rsidP="0013703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3F4B07">
              <w:rPr>
                <w:rFonts w:ascii="Times New Roman" w:hAnsi="Times New Roman" w:cs="Times New Roman"/>
                <w:bCs/>
                <w:szCs w:val="21"/>
              </w:rPr>
              <w:t>岐离值（</w:t>
            </w:r>
            <w:r w:rsidRPr="003F4B07">
              <w:rPr>
                <w:rFonts w:ascii="Times New Roman" w:hAnsi="Times New Roman" w:cs="Times New Roman"/>
                <w:bCs/>
                <w:szCs w:val="21"/>
              </w:rPr>
              <w:t>Y/N</w:t>
            </w:r>
            <w:r w:rsidRPr="003F4B07"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1559" w:type="dxa"/>
          </w:tcPr>
          <w:p w:rsidR="00224F3A" w:rsidRPr="003F4B07" w:rsidRDefault="00224F3A" w:rsidP="0013703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3F4B07">
              <w:rPr>
                <w:rFonts w:ascii="Times New Roman" w:hAnsi="Times New Roman" w:cs="Times New Roman"/>
                <w:bCs/>
                <w:szCs w:val="21"/>
              </w:rPr>
              <w:t>N</w:t>
            </w:r>
          </w:p>
        </w:tc>
        <w:tc>
          <w:tcPr>
            <w:tcW w:w="1418" w:type="dxa"/>
          </w:tcPr>
          <w:p w:rsidR="00224F3A" w:rsidRPr="003F4B07" w:rsidRDefault="00224F3A" w:rsidP="00137035">
            <w:pPr>
              <w:jc w:val="center"/>
              <w:rPr>
                <w:rFonts w:ascii="Times New Roman" w:hAnsi="Times New Roman" w:cs="Times New Roman"/>
              </w:rPr>
            </w:pPr>
            <w:r w:rsidRPr="003F4B07">
              <w:rPr>
                <w:rFonts w:ascii="Times New Roman" w:hAnsi="Times New Roman" w:cs="Times New Roman"/>
                <w:bCs/>
                <w:szCs w:val="21"/>
              </w:rPr>
              <w:t>N</w:t>
            </w:r>
          </w:p>
        </w:tc>
        <w:tc>
          <w:tcPr>
            <w:tcW w:w="1417" w:type="dxa"/>
          </w:tcPr>
          <w:p w:rsidR="00224F3A" w:rsidRPr="003F4B07" w:rsidRDefault="00224F3A" w:rsidP="00137035">
            <w:pPr>
              <w:jc w:val="center"/>
              <w:rPr>
                <w:rFonts w:ascii="Times New Roman" w:hAnsi="Times New Roman" w:cs="Times New Roman"/>
              </w:rPr>
            </w:pPr>
            <w:r w:rsidRPr="003F4B07">
              <w:rPr>
                <w:rFonts w:ascii="Times New Roman" w:hAnsi="Times New Roman" w:cs="Times New Roman"/>
                <w:bCs/>
                <w:szCs w:val="21"/>
              </w:rPr>
              <w:t>N</w:t>
            </w:r>
          </w:p>
        </w:tc>
        <w:tc>
          <w:tcPr>
            <w:tcW w:w="1276" w:type="dxa"/>
          </w:tcPr>
          <w:p w:rsidR="00224F3A" w:rsidRPr="003F4B07" w:rsidRDefault="00224F3A" w:rsidP="00137035">
            <w:pPr>
              <w:jc w:val="center"/>
              <w:rPr>
                <w:rFonts w:ascii="Times New Roman" w:hAnsi="Times New Roman" w:cs="Times New Roman"/>
              </w:rPr>
            </w:pPr>
            <w:r w:rsidRPr="003F4B07">
              <w:rPr>
                <w:rFonts w:ascii="Times New Roman" w:hAnsi="Times New Roman" w:cs="Times New Roman"/>
                <w:bCs/>
                <w:szCs w:val="21"/>
              </w:rPr>
              <w:t>N</w:t>
            </w:r>
          </w:p>
        </w:tc>
        <w:tc>
          <w:tcPr>
            <w:tcW w:w="1276" w:type="dxa"/>
          </w:tcPr>
          <w:p w:rsidR="00224F3A" w:rsidRPr="003F4B07" w:rsidRDefault="00224F3A" w:rsidP="00C22632">
            <w:pPr>
              <w:jc w:val="center"/>
              <w:rPr>
                <w:rFonts w:ascii="Times New Roman" w:hAnsi="Times New Roman" w:cs="Times New Roman"/>
              </w:rPr>
            </w:pPr>
            <w:r w:rsidRPr="003F4B07">
              <w:rPr>
                <w:rFonts w:ascii="Times New Roman" w:hAnsi="Times New Roman" w:cs="Times New Roman"/>
                <w:bCs/>
                <w:szCs w:val="21"/>
              </w:rPr>
              <w:t>N</w:t>
            </w:r>
          </w:p>
        </w:tc>
      </w:tr>
    </w:tbl>
    <w:p w:rsidR="00137035" w:rsidRPr="003F4B07" w:rsidRDefault="00137035" w:rsidP="00137035">
      <w:pPr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3F4B07">
        <w:rPr>
          <w:rFonts w:ascii="Times New Roman" w:hAnsi="Times New Roman" w:cs="Times New Roman"/>
          <w:bCs/>
          <w:sz w:val="24"/>
          <w:szCs w:val="24"/>
        </w:rPr>
        <w:t>查表：对</w:t>
      </w:r>
      <w:r w:rsidRPr="003F4B07">
        <w:rPr>
          <w:rFonts w:ascii="Times New Roman" w:hAnsi="Times New Roman" w:cs="Times New Roman"/>
          <w:bCs/>
          <w:sz w:val="24"/>
          <w:szCs w:val="24"/>
        </w:rPr>
        <w:t>n=</w:t>
      </w:r>
      <w:r w:rsidR="00224F3A">
        <w:rPr>
          <w:rFonts w:ascii="Times New Roman" w:hAnsi="Times New Roman" w:cs="Times New Roman" w:hint="eastAsia"/>
          <w:bCs/>
          <w:sz w:val="24"/>
          <w:szCs w:val="24"/>
        </w:rPr>
        <w:t>11</w:t>
      </w:r>
      <w:r w:rsidRPr="003F4B07">
        <w:rPr>
          <w:rFonts w:ascii="Times New Roman" w:hAnsi="Times New Roman" w:cs="Times New Roman"/>
          <w:bCs/>
          <w:sz w:val="24"/>
          <w:szCs w:val="24"/>
        </w:rPr>
        <w:t>（柯克伦检验没有</w:t>
      </w:r>
      <w:r w:rsidRPr="003F4B07">
        <w:rPr>
          <w:rFonts w:ascii="Times New Roman" w:hAnsi="Times New Roman" w:cs="Times New Roman"/>
          <w:bCs/>
          <w:sz w:val="24"/>
          <w:szCs w:val="24"/>
        </w:rPr>
        <w:t>n=</w:t>
      </w:r>
      <w:r w:rsidR="00C22632">
        <w:rPr>
          <w:rFonts w:ascii="Times New Roman" w:hAnsi="Times New Roman" w:cs="Times New Roman" w:hint="eastAsia"/>
          <w:bCs/>
          <w:sz w:val="24"/>
          <w:szCs w:val="24"/>
        </w:rPr>
        <w:t>11</w:t>
      </w:r>
      <w:r w:rsidRPr="003F4B07">
        <w:rPr>
          <w:rFonts w:ascii="Times New Roman" w:hAnsi="Times New Roman" w:cs="Times New Roman"/>
          <w:bCs/>
          <w:sz w:val="24"/>
          <w:szCs w:val="24"/>
        </w:rPr>
        <w:t>时的临界值可查询，按</w:t>
      </w:r>
      <w:r w:rsidRPr="003F4B07">
        <w:rPr>
          <w:rFonts w:ascii="Times New Roman" w:hAnsi="Times New Roman" w:cs="Times New Roman"/>
          <w:bCs/>
          <w:sz w:val="24"/>
          <w:szCs w:val="24"/>
        </w:rPr>
        <w:t>n=</w:t>
      </w:r>
      <w:r w:rsidR="00197F2E">
        <w:rPr>
          <w:rFonts w:ascii="Times New Roman" w:hAnsi="Times New Roman" w:cs="Times New Roman" w:hint="eastAsia"/>
          <w:bCs/>
          <w:sz w:val="24"/>
          <w:szCs w:val="24"/>
        </w:rPr>
        <w:t>6</w:t>
      </w:r>
      <w:r w:rsidRPr="003F4B07">
        <w:rPr>
          <w:rFonts w:ascii="Times New Roman" w:hAnsi="Times New Roman" w:cs="Times New Roman"/>
          <w:bCs/>
          <w:sz w:val="24"/>
          <w:szCs w:val="24"/>
        </w:rPr>
        <w:t>的临界值进行离群值的排除）、</w:t>
      </w:r>
      <w:r w:rsidRPr="003F4B07">
        <w:rPr>
          <w:rFonts w:ascii="Times New Roman" w:hAnsi="Times New Roman" w:cs="Times New Roman"/>
          <w:bCs/>
          <w:sz w:val="24"/>
          <w:szCs w:val="24"/>
        </w:rPr>
        <w:t>p=</w:t>
      </w:r>
      <w:r w:rsidR="00224F3A">
        <w:rPr>
          <w:rFonts w:ascii="Times New Roman" w:hAnsi="Times New Roman" w:cs="Times New Roman" w:hint="eastAsia"/>
          <w:bCs/>
          <w:sz w:val="24"/>
          <w:szCs w:val="24"/>
        </w:rPr>
        <w:t>12</w:t>
      </w:r>
      <w:r w:rsidRPr="003F4B07">
        <w:rPr>
          <w:rFonts w:ascii="Times New Roman" w:hAnsi="Times New Roman" w:cs="Times New Roman"/>
          <w:bCs/>
          <w:sz w:val="24"/>
          <w:szCs w:val="24"/>
        </w:rPr>
        <w:t>，柯克伦检验</w:t>
      </w:r>
      <w:r w:rsidRPr="003F4B07">
        <w:rPr>
          <w:rFonts w:ascii="Times New Roman" w:hAnsi="Times New Roman" w:cs="Times New Roman"/>
          <w:bCs/>
          <w:sz w:val="24"/>
          <w:szCs w:val="24"/>
        </w:rPr>
        <w:t>1%</w:t>
      </w:r>
      <w:r w:rsidRPr="003F4B07">
        <w:rPr>
          <w:rFonts w:ascii="Times New Roman" w:hAnsi="Times New Roman" w:cs="Times New Roman"/>
          <w:bCs/>
          <w:sz w:val="24"/>
          <w:szCs w:val="24"/>
        </w:rPr>
        <w:t>临界值为</w:t>
      </w:r>
      <w:r w:rsidRPr="003F4B07">
        <w:rPr>
          <w:rFonts w:ascii="Times New Roman" w:hAnsi="Times New Roman" w:cs="Times New Roman"/>
          <w:bCs/>
          <w:sz w:val="24"/>
          <w:szCs w:val="24"/>
        </w:rPr>
        <w:t>0.</w:t>
      </w:r>
      <w:r w:rsidR="00C22632">
        <w:rPr>
          <w:rFonts w:ascii="Times New Roman" w:hAnsi="Times New Roman" w:cs="Times New Roman" w:hint="eastAsia"/>
          <w:bCs/>
          <w:sz w:val="24"/>
          <w:szCs w:val="24"/>
        </w:rPr>
        <w:t>310</w:t>
      </w:r>
      <w:r w:rsidRPr="003F4B07">
        <w:rPr>
          <w:rFonts w:ascii="Times New Roman" w:hAnsi="Times New Roman" w:cs="Times New Roman"/>
          <w:bCs/>
          <w:sz w:val="24"/>
          <w:szCs w:val="24"/>
        </w:rPr>
        <w:t>，</w:t>
      </w:r>
      <w:r w:rsidRPr="003F4B07">
        <w:rPr>
          <w:rFonts w:ascii="Times New Roman" w:hAnsi="Times New Roman" w:cs="Times New Roman"/>
          <w:bCs/>
          <w:sz w:val="24"/>
          <w:szCs w:val="24"/>
        </w:rPr>
        <w:t>5%</w:t>
      </w:r>
      <w:r w:rsidRPr="003F4B07">
        <w:rPr>
          <w:rFonts w:ascii="Times New Roman" w:hAnsi="Times New Roman" w:cs="Times New Roman"/>
          <w:bCs/>
          <w:sz w:val="24"/>
          <w:szCs w:val="24"/>
        </w:rPr>
        <w:t>临界值为</w:t>
      </w:r>
      <w:r w:rsidRPr="003F4B07">
        <w:rPr>
          <w:rFonts w:ascii="Times New Roman" w:hAnsi="Times New Roman" w:cs="Times New Roman"/>
          <w:bCs/>
          <w:sz w:val="24"/>
          <w:szCs w:val="24"/>
        </w:rPr>
        <w:t>0.</w:t>
      </w:r>
      <w:r w:rsidR="00C22632">
        <w:rPr>
          <w:rFonts w:ascii="Times New Roman" w:hAnsi="Times New Roman" w:cs="Times New Roman" w:hint="eastAsia"/>
          <w:bCs/>
          <w:sz w:val="24"/>
          <w:szCs w:val="24"/>
        </w:rPr>
        <w:t>262</w:t>
      </w:r>
      <w:r w:rsidRPr="003F4B07">
        <w:rPr>
          <w:rFonts w:ascii="Times New Roman" w:hAnsi="Times New Roman" w:cs="Times New Roman"/>
          <w:bCs/>
          <w:sz w:val="24"/>
          <w:szCs w:val="24"/>
        </w:rPr>
        <w:t>。从表</w:t>
      </w:r>
      <w:r w:rsidRPr="003F4B07">
        <w:rPr>
          <w:rFonts w:ascii="Times New Roman" w:hAnsi="Times New Roman" w:cs="Times New Roman"/>
          <w:bCs/>
          <w:sz w:val="24"/>
          <w:szCs w:val="24"/>
        </w:rPr>
        <w:t>3</w:t>
      </w:r>
      <w:r w:rsidRPr="003F4B07">
        <w:rPr>
          <w:rFonts w:ascii="Times New Roman" w:hAnsi="Times New Roman" w:cs="Times New Roman"/>
          <w:bCs/>
          <w:sz w:val="24"/>
          <w:szCs w:val="24"/>
        </w:rPr>
        <w:t>统计量可知</w:t>
      </w:r>
      <w:r w:rsidR="00197F2E">
        <w:rPr>
          <w:rFonts w:ascii="Times New Roman" w:hAnsi="Times New Roman" w:cs="Times New Roman" w:hint="eastAsia"/>
          <w:bCs/>
          <w:sz w:val="24"/>
          <w:szCs w:val="24"/>
        </w:rPr>
        <w:t>，</w:t>
      </w:r>
      <w:r w:rsidRPr="003F4B07">
        <w:rPr>
          <w:rFonts w:ascii="Times New Roman" w:hAnsi="Times New Roman" w:cs="Times New Roman"/>
          <w:bCs/>
          <w:sz w:val="24"/>
          <w:szCs w:val="24"/>
        </w:rPr>
        <w:t>所有标准偏差数据正常。</w:t>
      </w:r>
    </w:p>
    <w:p w:rsidR="00137035" w:rsidRPr="003F4B07" w:rsidRDefault="00137035" w:rsidP="00165959">
      <w:pPr>
        <w:spacing w:beforeLines="50" w:afterLines="50"/>
        <w:rPr>
          <w:rFonts w:ascii="Times New Roman" w:eastAsia="黑体" w:hAnsi="Times New Roman" w:cs="Times New Roman"/>
          <w:sz w:val="24"/>
          <w:szCs w:val="24"/>
        </w:rPr>
      </w:pPr>
      <w:r w:rsidRPr="003F4B07">
        <w:rPr>
          <w:rFonts w:ascii="Times New Roman" w:eastAsia="黑体" w:hAnsi="Times New Roman" w:cs="Times New Roman"/>
          <w:sz w:val="24"/>
          <w:szCs w:val="24"/>
        </w:rPr>
        <w:t xml:space="preserve">3  </w:t>
      </w:r>
      <w:r w:rsidRPr="003F4B07">
        <w:rPr>
          <w:rFonts w:ascii="Times New Roman" w:eastAsia="黑体" w:hAnsi="Times New Roman" w:cs="Times New Roman"/>
          <w:sz w:val="24"/>
          <w:szCs w:val="24"/>
        </w:rPr>
        <w:t>总平均值及各平均值的格拉布斯检验</w:t>
      </w:r>
    </w:p>
    <w:p w:rsidR="00137035" w:rsidRPr="003F4B07" w:rsidRDefault="00137035" w:rsidP="00137035">
      <w:pPr>
        <w:ind w:firstLine="480"/>
        <w:rPr>
          <w:rFonts w:ascii="Times New Roman" w:hAnsi="Times New Roman" w:cs="Times New Roman"/>
          <w:color w:val="FF0000"/>
          <w:sz w:val="24"/>
          <w:szCs w:val="24"/>
        </w:rPr>
      </w:pPr>
      <w:r w:rsidRPr="003F4B07">
        <w:rPr>
          <w:rFonts w:ascii="Times New Roman" w:hAnsi="Times New Roman" w:cs="Times New Roman"/>
          <w:sz w:val="24"/>
          <w:szCs w:val="24"/>
        </w:rPr>
        <w:t>经上述第</w:t>
      </w:r>
      <w:r w:rsidRPr="003F4B07">
        <w:rPr>
          <w:rFonts w:ascii="Times New Roman" w:hAnsi="Times New Roman" w:cs="Times New Roman"/>
          <w:sz w:val="24"/>
          <w:szCs w:val="24"/>
        </w:rPr>
        <w:t>1</w:t>
      </w:r>
      <w:r w:rsidRPr="003F4B07">
        <w:rPr>
          <w:rFonts w:ascii="Times New Roman" w:hAnsi="Times New Roman" w:cs="Times New Roman"/>
          <w:sz w:val="24"/>
          <w:szCs w:val="24"/>
        </w:rPr>
        <w:t>、第</w:t>
      </w:r>
      <w:r w:rsidRPr="003F4B07">
        <w:rPr>
          <w:rFonts w:ascii="Times New Roman" w:hAnsi="Times New Roman" w:cs="Times New Roman"/>
          <w:sz w:val="24"/>
          <w:szCs w:val="24"/>
        </w:rPr>
        <w:t>2</w:t>
      </w:r>
      <w:r w:rsidRPr="003F4B07">
        <w:rPr>
          <w:rFonts w:ascii="Times New Roman" w:hAnsi="Times New Roman" w:cs="Times New Roman"/>
          <w:sz w:val="24"/>
          <w:szCs w:val="24"/>
        </w:rPr>
        <w:t>步骤统计，剔除离群数据，保留歧离值，取各实验室的各水平平均值进行格拉布斯检验（没离群值有）后，进行总平均值计算。结果见表</w:t>
      </w:r>
      <w:r w:rsidRPr="003F4B07">
        <w:rPr>
          <w:rFonts w:ascii="Times New Roman" w:hAnsi="Times New Roman" w:cs="Times New Roman"/>
          <w:sz w:val="24"/>
          <w:szCs w:val="24"/>
        </w:rPr>
        <w:t>4</w:t>
      </w:r>
      <w:r w:rsidRPr="003F4B07">
        <w:rPr>
          <w:rFonts w:ascii="Times New Roman" w:hAnsi="Times New Roman" w:cs="Times New Roman"/>
          <w:sz w:val="24"/>
          <w:szCs w:val="24"/>
        </w:rPr>
        <w:t>。</w:t>
      </w:r>
    </w:p>
    <w:p w:rsidR="00137035" w:rsidRPr="003F4B07" w:rsidRDefault="00137035" w:rsidP="00137035">
      <w:pPr>
        <w:jc w:val="center"/>
        <w:rPr>
          <w:rFonts w:ascii="Times New Roman" w:hAnsi="Times New Roman" w:cs="Times New Roman"/>
          <w:b/>
          <w:bCs/>
          <w:szCs w:val="21"/>
        </w:rPr>
      </w:pPr>
      <w:r w:rsidRPr="003F4B07">
        <w:rPr>
          <w:rFonts w:ascii="Times New Roman" w:hAnsi="Times New Roman" w:cs="Times New Roman"/>
          <w:b/>
          <w:bCs/>
          <w:szCs w:val="21"/>
        </w:rPr>
        <w:t>表</w:t>
      </w:r>
      <w:r w:rsidRPr="003F4B07">
        <w:rPr>
          <w:rFonts w:ascii="Times New Roman" w:hAnsi="Times New Roman" w:cs="Times New Roman"/>
          <w:b/>
          <w:bCs/>
          <w:szCs w:val="21"/>
        </w:rPr>
        <w:t xml:space="preserve">4 </w:t>
      </w:r>
      <w:r w:rsidRPr="003F4B07">
        <w:rPr>
          <w:rFonts w:ascii="Times New Roman" w:hAnsi="Times New Roman" w:cs="Times New Roman"/>
          <w:b/>
          <w:bCs/>
          <w:szCs w:val="21"/>
        </w:rPr>
        <w:t>平均值格格拉布斯检验及总平均值</w:t>
      </w:r>
      <w:r w:rsidRPr="003F4B07">
        <w:rPr>
          <w:rFonts w:ascii="Times New Roman" w:hAnsi="Times New Roman" w:cs="Times New Roman"/>
          <w:b/>
          <w:bCs/>
          <w:szCs w:val="21"/>
        </w:rPr>
        <w:t xml:space="preserve">       %</w:t>
      </w:r>
    </w:p>
    <w:tbl>
      <w:tblPr>
        <w:tblW w:w="4509" w:type="pct"/>
        <w:tblInd w:w="939" w:type="dxa"/>
        <w:tblLook w:val="04A0"/>
      </w:tblPr>
      <w:tblGrid>
        <w:gridCol w:w="1366"/>
        <w:gridCol w:w="1347"/>
        <w:gridCol w:w="1479"/>
        <w:gridCol w:w="1479"/>
        <w:gridCol w:w="1481"/>
        <w:gridCol w:w="1479"/>
      </w:tblGrid>
      <w:tr w:rsidR="00C22632" w:rsidRPr="003F4B07" w:rsidTr="00C22632"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2" w:rsidRPr="003F4B07" w:rsidRDefault="00C22632" w:rsidP="00C226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F4B07">
              <w:rPr>
                <w:rFonts w:ascii="Times New Roman" w:hAnsi="Times New Roman" w:cs="Times New Roman"/>
                <w:szCs w:val="21"/>
              </w:rPr>
              <w:t>实验室</w:t>
            </w:r>
            <w:r w:rsidRPr="003F4B07">
              <w:rPr>
                <w:rFonts w:ascii="Times New Roman" w:hAnsi="Times New Roman" w:cs="Times New Roman"/>
                <w:szCs w:val="21"/>
              </w:rPr>
              <w:t>i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2" w:rsidRPr="003F4B07" w:rsidRDefault="00C22632" w:rsidP="00C226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水平</w:t>
            </w: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632" w:rsidRPr="003F4B07" w:rsidRDefault="00C22632" w:rsidP="00C22632">
            <w:pPr>
              <w:jc w:val="center"/>
              <w:rPr>
                <w:rFonts w:ascii="Times New Roman" w:hAnsi="Times New Roman" w:cs="Times New Roman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水平</w:t>
            </w: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632" w:rsidRPr="003F4B07" w:rsidRDefault="00C22632" w:rsidP="00C22632">
            <w:pPr>
              <w:jc w:val="center"/>
              <w:rPr>
                <w:rFonts w:ascii="Times New Roman" w:hAnsi="Times New Roman" w:cs="Times New Roman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水平</w:t>
            </w: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632" w:rsidRPr="003F4B07" w:rsidRDefault="00C22632" w:rsidP="00C22632">
            <w:pPr>
              <w:jc w:val="center"/>
              <w:rPr>
                <w:rFonts w:ascii="Times New Roman" w:hAnsi="Times New Roman" w:cs="Times New Roman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水平</w:t>
            </w: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632" w:rsidRPr="003F4B07" w:rsidRDefault="00C22632" w:rsidP="00C2263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水平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</w:t>
            </w:r>
          </w:p>
        </w:tc>
      </w:tr>
      <w:tr w:rsidR="003B00EA" w:rsidRPr="003F4B07" w:rsidTr="00C22632">
        <w:trPr>
          <w:trHeight w:val="360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Pr="003F4B07" w:rsidRDefault="003B00EA" w:rsidP="00C226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F4B07">
              <w:rPr>
                <w:rFonts w:ascii="Times New Roman" w:hAnsi="Times New Roman" w:cs="Times New Roman"/>
                <w:szCs w:val="21"/>
              </w:rPr>
              <w:t>1</w:t>
            </w:r>
            <w:r w:rsidRPr="003F4B07"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n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  <w:r w:rsidRPr="003F4B07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0.027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1.14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2.22</w:t>
            </w:r>
          </w:p>
        </w:tc>
      </w:tr>
      <w:tr w:rsidR="003B00EA" w:rsidRPr="003F4B07" w:rsidTr="00C22632">
        <w:trPr>
          <w:trHeight w:val="272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Pr="003F4B07" w:rsidRDefault="003B00EA" w:rsidP="00C226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F4B07">
              <w:rPr>
                <w:rFonts w:ascii="Times New Roman" w:hAnsi="Times New Roman" w:cs="Times New Roman"/>
                <w:szCs w:val="21"/>
              </w:rPr>
              <w:t>2</w:t>
            </w:r>
            <w:r w:rsidRPr="003F4B07"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n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  <w:r w:rsidRPr="003F4B07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0.026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1.12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2.28</w:t>
            </w:r>
          </w:p>
        </w:tc>
      </w:tr>
      <w:tr w:rsidR="003B00EA" w:rsidRPr="003F4B07" w:rsidTr="0061702B"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Pr="003F4B07" w:rsidRDefault="003B00EA" w:rsidP="00C226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F4B07">
              <w:rPr>
                <w:rFonts w:ascii="Times New Roman" w:hAnsi="Times New Roman" w:cs="Times New Roman"/>
                <w:szCs w:val="21"/>
              </w:rPr>
              <w:t>3</w:t>
            </w:r>
            <w:r w:rsidRPr="003F4B07"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n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  <w:r w:rsidRPr="003F4B07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0.026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1.16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2.23</w:t>
            </w:r>
          </w:p>
        </w:tc>
      </w:tr>
      <w:tr w:rsidR="003B00EA" w:rsidRPr="003F4B07" w:rsidTr="00C22632"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Pr="003F4B07" w:rsidRDefault="003B00EA" w:rsidP="00C226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F4B07">
              <w:rPr>
                <w:rFonts w:ascii="Times New Roman" w:hAnsi="Times New Roman" w:cs="Times New Roman"/>
                <w:szCs w:val="21"/>
              </w:rPr>
              <w:t>4</w:t>
            </w:r>
            <w:r w:rsidRPr="003F4B07"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n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  <w:r w:rsidRPr="003F4B07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0.025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1.13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2.23</w:t>
            </w:r>
          </w:p>
        </w:tc>
      </w:tr>
      <w:tr w:rsidR="003B00EA" w:rsidRPr="003F4B07" w:rsidTr="0061702B"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Pr="003F4B07" w:rsidRDefault="003B00EA" w:rsidP="00C226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F4B07">
              <w:rPr>
                <w:rFonts w:ascii="Times New Roman" w:hAnsi="Times New Roman" w:cs="Times New Roman"/>
                <w:szCs w:val="21"/>
              </w:rPr>
              <w:t>5</w:t>
            </w:r>
            <w:r w:rsidRPr="003F4B07"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n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  <w:r w:rsidRPr="003F4B07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0.025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0.12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1.13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2.22</w:t>
            </w:r>
          </w:p>
        </w:tc>
      </w:tr>
      <w:tr w:rsidR="003B00EA" w:rsidRPr="003F4B07" w:rsidTr="00C22632"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Pr="003F4B07" w:rsidRDefault="003B00EA" w:rsidP="00C226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F4B07">
              <w:rPr>
                <w:rFonts w:ascii="Times New Roman" w:hAnsi="Times New Roman" w:cs="Times New Roman"/>
                <w:szCs w:val="21"/>
              </w:rPr>
              <w:t>6</w:t>
            </w:r>
            <w:r w:rsidRPr="003F4B07"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n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  <w:r w:rsidRPr="003F4B07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0.026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281AC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0.60</w:t>
            </w:r>
            <w:r w:rsidR="00281ACB">
              <w:rPr>
                <w:rFonts w:ascii="Times New Roman" w:hAnsi="Times New Roman" w:cs="Times New Roman"/>
                <w:color w:val="000000"/>
                <w:szCs w:val="21"/>
              </w:rPr>
              <w:t>（</w:t>
            </w:r>
            <w:r w:rsidR="00281ACB">
              <w:rPr>
                <w:rFonts w:ascii="Times New Roman" w:hAnsi="Times New Roman" w:cs="Times New Roman" w:hint="eastAsia"/>
                <w:color w:val="000000"/>
                <w:szCs w:val="21"/>
              </w:rPr>
              <w:t>n10</w:t>
            </w:r>
            <w:r w:rsidR="00281ACB">
              <w:rPr>
                <w:rFonts w:ascii="Times New Roman" w:hAnsi="Times New Roman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1.11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2.20</w:t>
            </w:r>
          </w:p>
        </w:tc>
      </w:tr>
      <w:tr w:rsidR="003B00EA" w:rsidRPr="003F4B07" w:rsidTr="0061702B"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Pr="003F4B07" w:rsidRDefault="003B00EA" w:rsidP="00C226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F4B07">
              <w:rPr>
                <w:rFonts w:ascii="Times New Roman" w:hAnsi="Times New Roman" w:cs="Times New Roman"/>
                <w:szCs w:val="21"/>
              </w:rPr>
              <w:t>7</w:t>
            </w:r>
            <w:r w:rsidRPr="003F4B07"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n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  <w:r w:rsidRPr="003F4B07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0.027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1.10</w:t>
            </w:r>
            <w:r w:rsidR="00281ACB">
              <w:rPr>
                <w:rFonts w:ascii="Times New Roman" w:hAnsi="Times New Roman" w:cs="Times New Roman"/>
                <w:color w:val="000000"/>
                <w:szCs w:val="21"/>
              </w:rPr>
              <w:t>（</w:t>
            </w:r>
            <w:r w:rsidR="00281ACB">
              <w:rPr>
                <w:rFonts w:ascii="Times New Roman" w:hAnsi="Times New Roman" w:cs="Times New Roman" w:hint="eastAsia"/>
                <w:color w:val="000000"/>
                <w:szCs w:val="21"/>
              </w:rPr>
              <w:t>n10</w:t>
            </w:r>
            <w:r w:rsidR="00281ACB">
              <w:rPr>
                <w:rFonts w:ascii="Times New Roman" w:hAnsi="Times New Roman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2.21</w:t>
            </w:r>
          </w:p>
        </w:tc>
      </w:tr>
      <w:tr w:rsidR="003B00EA" w:rsidRPr="003F4B07" w:rsidTr="00C22632"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Pr="003F4B07" w:rsidRDefault="003B00EA" w:rsidP="00C226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n11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0.027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0.13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1.13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2.20</w:t>
            </w:r>
          </w:p>
        </w:tc>
      </w:tr>
      <w:tr w:rsidR="003B00EA" w:rsidRPr="003F4B07" w:rsidTr="0061702B"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Pr="003F4B07" w:rsidRDefault="003B00EA" w:rsidP="00C226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11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0.027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0.64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1.18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2.26</w:t>
            </w:r>
          </w:p>
        </w:tc>
      </w:tr>
      <w:tr w:rsidR="003B00EA" w:rsidRPr="003F4B07" w:rsidTr="0061702B"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Pr="003F4B07" w:rsidRDefault="003B00EA" w:rsidP="00C226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11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0.027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0.59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1.12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2.26</w:t>
            </w:r>
          </w:p>
        </w:tc>
      </w:tr>
      <w:tr w:rsidR="003B00EA" w:rsidRPr="003F4B07" w:rsidTr="00C22632"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Pr="003F4B07" w:rsidRDefault="003B00EA" w:rsidP="00C226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n7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0.026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0.14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1.16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2.28</w:t>
            </w:r>
          </w:p>
        </w:tc>
      </w:tr>
      <w:tr w:rsidR="003B00EA" w:rsidRPr="003F4B07" w:rsidTr="00C22632"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Pr="003F4B07" w:rsidRDefault="003B00EA" w:rsidP="00C226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11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0.026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1.13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EA" w:rsidRDefault="003B00EA" w:rsidP="003B00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2.22</w:t>
            </w:r>
          </w:p>
        </w:tc>
      </w:tr>
      <w:tr w:rsidR="003B00EA" w:rsidRPr="003F4B07" w:rsidTr="00C22632"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C226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总平均值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0.026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EA" w:rsidRDefault="003B00EA" w:rsidP="003B00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1.13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EA" w:rsidRDefault="003B00EA" w:rsidP="003B00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2.23</w:t>
            </w:r>
          </w:p>
        </w:tc>
      </w:tr>
      <w:tr w:rsidR="003B00EA" w:rsidRPr="003F4B07" w:rsidTr="00C22632"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C226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0.000630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0.00422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0.0141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EA" w:rsidRDefault="003B00EA" w:rsidP="003B00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0.0219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EA" w:rsidRDefault="003B00EA" w:rsidP="003B00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0.0275</w:t>
            </w:r>
          </w:p>
        </w:tc>
      </w:tr>
      <w:tr w:rsidR="003B00EA" w:rsidRPr="003F4B07" w:rsidTr="00C22632"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Pr="003F4B07" w:rsidRDefault="003B00EA" w:rsidP="0013703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F4B07">
              <w:rPr>
                <w:rFonts w:ascii="Times New Roman" w:hAnsi="Times New Roman" w:cs="Times New Roman"/>
                <w:szCs w:val="21"/>
              </w:rPr>
              <w:t>最大值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0.027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0.64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EA" w:rsidRDefault="003B00EA" w:rsidP="003B00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1.18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EA" w:rsidRDefault="003B00EA" w:rsidP="003B00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2.28</w:t>
            </w:r>
          </w:p>
        </w:tc>
      </w:tr>
      <w:tr w:rsidR="003B00EA" w:rsidRPr="003F4B07" w:rsidTr="00C22632"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Pr="003F4B07" w:rsidRDefault="003B00EA" w:rsidP="0013703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F4B07">
              <w:rPr>
                <w:rFonts w:ascii="Times New Roman" w:hAnsi="Times New Roman" w:cs="Times New Roman"/>
                <w:szCs w:val="21"/>
              </w:rPr>
              <w:t>最小值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0.025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0.59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EA" w:rsidRDefault="003B00EA" w:rsidP="003B00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1.10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EA" w:rsidRDefault="003B00EA" w:rsidP="003B00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2.20</w:t>
            </w:r>
          </w:p>
        </w:tc>
      </w:tr>
      <w:tr w:rsidR="003B00EA" w:rsidRPr="003F4B07" w:rsidTr="00C22632"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Pr="003F4B07" w:rsidRDefault="003B00EA" w:rsidP="0013703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F4B07">
              <w:rPr>
                <w:rFonts w:ascii="Times New Roman" w:hAnsi="Times New Roman" w:cs="Times New Roman"/>
                <w:szCs w:val="21"/>
              </w:rPr>
              <w:t>G</w:t>
            </w:r>
            <w:r w:rsidRPr="003F4B07">
              <w:rPr>
                <w:rFonts w:ascii="Times New Roman" w:hAnsi="Times New Roman" w:cs="Times New Roman"/>
                <w:szCs w:val="21"/>
                <w:vertAlign w:val="subscript"/>
              </w:rPr>
              <w:t>max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1.428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1.896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2.135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EA" w:rsidRDefault="003B00EA" w:rsidP="003B00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2.279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EA" w:rsidRDefault="003B00EA" w:rsidP="003B00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1.815</w:t>
            </w:r>
          </w:p>
        </w:tc>
      </w:tr>
      <w:tr w:rsidR="003B00EA" w:rsidRPr="003F4B07" w:rsidTr="00C22632"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Pr="003F4B07" w:rsidRDefault="003B00EA" w:rsidP="0013703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F4B07">
              <w:rPr>
                <w:rFonts w:ascii="Times New Roman" w:hAnsi="Times New Roman" w:cs="Times New Roman"/>
                <w:szCs w:val="21"/>
              </w:rPr>
              <w:t>G</w:t>
            </w:r>
            <w:r w:rsidRPr="003F4B07">
              <w:rPr>
                <w:rFonts w:ascii="Times New Roman" w:hAnsi="Times New Roman" w:cs="Times New Roman"/>
                <w:szCs w:val="21"/>
                <w:vertAlign w:val="subscript"/>
              </w:rPr>
              <w:t>min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2.221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2.133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0EA" w:rsidRDefault="003B00EA" w:rsidP="003B00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1.423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EA" w:rsidRDefault="003B00EA" w:rsidP="003B00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1.413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EA" w:rsidRDefault="003B00EA" w:rsidP="003B00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1.089</w:t>
            </w:r>
          </w:p>
        </w:tc>
      </w:tr>
    </w:tbl>
    <w:p w:rsidR="00137035" w:rsidRPr="003F4B07" w:rsidRDefault="00137035" w:rsidP="00137035">
      <w:pPr>
        <w:tabs>
          <w:tab w:val="left" w:pos="426"/>
        </w:tabs>
        <w:snapToGrid w:val="0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F4B07">
        <w:rPr>
          <w:rFonts w:ascii="Times New Roman" w:hAnsi="Times New Roman" w:cs="Times New Roman"/>
          <w:sz w:val="24"/>
        </w:rPr>
        <w:lastRenderedPageBreak/>
        <w:t>表</w:t>
      </w:r>
      <w:r w:rsidRPr="003F4B07">
        <w:rPr>
          <w:rFonts w:ascii="Times New Roman" w:hAnsi="Times New Roman" w:cs="Times New Roman"/>
          <w:sz w:val="24"/>
        </w:rPr>
        <w:t>4</w:t>
      </w:r>
      <w:r w:rsidR="00125781" w:rsidRPr="003F4B07">
        <w:rPr>
          <w:rFonts w:ascii="Times New Roman" w:hAnsi="Times New Roman" w:cs="Times New Roman"/>
          <w:sz w:val="24"/>
        </w:rPr>
        <w:t>格拉布斯检验结果表明</w:t>
      </w:r>
      <w:r w:rsidR="00125781">
        <w:rPr>
          <w:rFonts w:ascii="Times New Roman" w:hAnsi="Times New Roman" w:cs="Times New Roman" w:hint="eastAsia"/>
          <w:sz w:val="24"/>
        </w:rPr>
        <w:t>各实验室各个水平</w:t>
      </w:r>
      <w:r w:rsidRPr="003F4B07">
        <w:rPr>
          <w:rFonts w:ascii="Times New Roman" w:hAnsi="Times New Roman" w:cs="Times New Roman"/>
          <w:sz w:val="24"/>
        </w:rPr>
        <w:t>无异常值（当</w:t>
      </w:r>
      <w:r w:rsidRPr="003F4B07">
        <w:rPr>
          <w:rFonts w:ascii="Times New Roman" w:hAnsi="Times New Roman" w:cs="Times New Roman"/>
          <w:sz w:val="24"/>
        </w:rPr>
        <w:t>n=</w:t>
      </w:r>
      <w:r w:rsidR="00125781">
        <w:rPr>
          <w:rFonts w:ascii="Times New Roman" w:hAnsi="Times New Roman" w:cs="Times New Roman"/>
          <w:sz w:val="24"/>
        </w:rPr>
        <w:t>12</w:t>
      </w:r>
      <w:r w:rsidRPr="003F4B07">
        <w:rPr>
          <w:rFonts w:ascii="Times New Roman" w:hAnsi="Times New Roman" w:cs="Times New Roman"/>
          <w:sz w:val="24"/>
        </w:rPr>
        <w:t>，</w:t>
      </w:r>
      <w:r w:rsidRPr="003F4B07">
        <w:rPr>
          <w:rFonts w:ascii="Times New Roman" w:hAnsi="Times New Roman" w:cs="Times New Roman"/>
          <w:sz w:val="24"/>
        </w:rPr>
        <w:t>α=0.05</w:t>
      </w:r>
      <w:r w:rsidRPr="003F4B07">
        <w:rPr>
          <w:rFonts w:ascii="Times New Roman" w:hAnsi="Times New Roman" w:cs="Times New Roman"/>
          <w:sz w:val="24"/>
        </w:rPr>
        <w:t>时临界值为</w:t>
      </w:r>
      <w:r w:rsidR="00125781">
        <w:rPr>
          <w:rFonts w:ascii="Times New Roman" w:hAnsi="Times New Roman" w:cs="Times New Roman"/>
          <w:sz w:val="24"/>
        </w:rPr>
        <w:t>2.285</w:t>
      </w:r>
      <w:r w:rsidRPr="003F4B07">
        <w:rPr>
          <w:rFonts w:ascii="Times New Roman" w:hAnsi="Times New Roman" w:cs="Times New Roman"/>
          <w:sz w:val="24"/>
        </w:rPr>
        <w:t>，</w:t>
      </w:r>
      <w:r w:rsidRPr="003F4B07">
        <w:rPr>
          <w:rFonts w:ascii="Times New Roman" w:hAnsi="Times New Roman" w:cs="Times New Roman"/>
          <w:sz w:val="24"/>
        </w:rPr>
        <w:t>α=0.01</w:t>
      </w:r>
      <w:r w:rsidRPr="003F4B07">
        <w:rPr>
          <w:rFonts w:ascii="Times New Roman" w:hAnsi="Times New Roman" w:cs="Times New Roman"/>
          <w:sz w:val="24"/>
        </w:rPr>
        <w:t>时临界值</w:t>
      </w:r>
      <w:r w:rsidRPr="003F4B07">
        <w:rPr>
          <w:rFonts w:ascii="Times New Roman" w:hAnsi="Times New Roman" w:cs="Times New Roman"/>
          <w:sz w:val="24"/>
          <w:szCs w:val="24"/>
        </w:rPr>
        <w:t>为</w:t>
      </w:r>
      <w:r w:rsidR="00125781">
        <w:rPr>
          <w:rFonts w:ascii="Times New Roman" w:hAnsi="Times New Roman" w:cs="Times New Roman"/>
          <w:sz w:val="24"/>
          <w:szCs w:val="24"/>
        </w:rPr>
        <w:t>2.550</w:t>
      </w:r>
      <w:r w:rsidRPr="003F4B07">
        <w:rPr>
          <w:rFonts w:ascii="Times New Roman" w:hAnsi="Times New Roman" w:cs="Times New Roman"/>
          <w:sz w:val="24"/>
          <w:szCs w:val="24"/>
        </w:rPr>
        <w:t>）。</w:t>
      </w:r>
    </w:p>
    <w:p w:rsidR="00137035" w:rsidRPr="003F4B07" w:rsidRDefault="00137035" w:rsidP="00165959">
      <w:pPr>
        <w:spacing w:beforeLines="50" w:afterLines="50"/>
        <w:rPr>
          <w:rFonts w:ascii="Times New Roman" w:eastAsia="黑体" w:hAnsi="Times New Roman" w:cs="Times New Roman"/>
          <w:sz w:val="24"/>
          <w:szCs w:val="24"/>
        </w:rPr>
      </w:pPr>
      <w:r w:rsidRPr="003F4B07">
        <w:rPr>
          <w:rFonts w:ascii="Times New Roman" w:eastAsia="黑体" w:hAnsi="Times New Roman" w:cs="Times New Roman"/>
          <w:sz w:val="24"/>
          <w:szCs w:val="24"/>
        </w:rPr>
        <w:t xml:space="preserve">4  </w:t>
      </w:r>
      <w:r w:rsidRPr="003F4B07">
        <w:rPr>
          <w:rFonts w:ascii="Times New Roman" w:eastAsia="黑体" w:hAnsi="Times New Roman" w:cs="Times New Roman"/>
          <w:i/>
          <w:sz w:val="24"/>
          <w:szCs w:val="24"/>
        </w:rPr>
        <w:t>R</w:t>
      </w:r>
      <w:r w:rsidRPr="003F4B07">
        <w:rPr>
          <w:rFonts w:ascii="Times New Roman" w:eastAsia="黑体" w:hAnsi="Times New Roman" w:cs="Times New Roman"/>
          <w:sz w:val="24"/>
          <w:szCs w:val="24"/>
        </w:rPr>
        <w:t>与</w:t>
      </w:r>
      <w:r w:rsidRPr="003F4B07">
        <w:rPr>
          <w:rFonts w:ascii="Times New Roman" w:eastAsia="黑体" w:hAnsi="Times New Roman" w:cs="Times New Roman"/>
          <w:i/>
          <w:sz w:val="24"/>
          <w:szCs w:val="24"/>
        </w:rPr>
        <w:t>r</w:t>
      </w:r>
      <w:r w:rsidRPr="003F4B07">
        <w:rPr>
          <w:rFonts w:ascii="Times New Roman" w:eastAsia="黑体" w:hAnsi="Times New Roman" w:cs="Times New Roman"/>
          <w:sz w:val="24"/>
          <w:szCs w:val="24"/>
        </w:rPr>
        <w:t>的计算</w:t>
      </w:r>
    </w:p>
    <w:p w:rsidR="00137035" w:rsidRPr="003F4B07" w:rsidRDefault="00137035" w:rsidP="00137035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</w:p>
    <w:p w:rsidR="00137035" w:rsidRPr="003F4B07" w:rsidRDefault="00137035" w:rsidP="00137035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  <w:r w:rsidRPr="003F4B07">
        <w:rPr>
          <w:rFonts w:ascii="Times New Roman" w:hAnsi="Times New Roman" w:cs="Times New Roman"/>
          <w:b/>
          <w:szCs w:val="21"/>
        </w:rPr>
        <w:t>表</w:t>
      </w:r>
      <w:r w:rsidRPr="003F4B07">
        <w:rPr>
          <w:rFonts w:ascii="Times New Roman" w:hAnsi="Times New Roman" w:cs="Times New Roman"/>
          <w:b/>
          <w:szCs w:val="21"/>
        </w:rPr>
        <w:t xml:space="preserve">5  </w:t>
      </w:r>
      <w:r w:rsidRPr="003F4B07">
        <w:rPr>
          <w:rFonts w:ascii="Times New Roman" w:hAnsi="Times New Roman" w:cs="Times New Roman"/>
          <w:b/>
          <w:szCs w:val="21"/>
        </w:rPr>
        <w:t>精密度计算</w:t>
      </w:r>
    </w:p>
    <w:tbl>
      <w:tblPr>
        <w:tblW w:w="423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23"/>
        <w:gridCol w:w="1416"/>
        <w:gridCol w:w="1356"/>
        <w:gridCol w:w="1416"/>
        <w:gridCol w:w="1313"/>
        <w:gridCol w:w="1313"/>
      </w:tblGrid>
      <w:tr w:rsidR="00BC4ED6" w:rsidRPr="003F4B07" w:rsidTr="00BC4ED6">
        <w:trPr>
          <w:cantSplit/>
          <w:jc w:val="center"/>
        </w:trPr>
        <w:tc>
          <w:tcPr>
            <w:tcW w:w="707" w:type="pct"/>
          </w:tcPr>
          <w:p w:rsidR="00BC4ED6" w:rsidRPr="003F4B07" w:rsidRDefault="00BC4ED6" w:rsidP="0013703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3F4B07">
              <w:rPr>
                <w:rFonts w:ascii="Times New Roman" w:hAnsi="Times New Roman" w:cs="Times New Roman"/>
                <w:bCs/>
                <w:szCs w:val="21"/>
              </w:rPr>
              <w:t>水平</w:t>
            </w:r>
            <w:r w:rsidRPr="003F4B07">
              <w:rPr>
                <w:rFonts w:ascii="Times New Roman" w:hAnsi="Times New Roman" w:cs="Times New Roman"/>
                <w:bCs/>
                <w:szCs w:val="21"/>
              </w:rPr>
              <w:t>i</w:t>
            </w:r>
          </w:p>
        </w:tc>
        <w:tc>
          <w:tcPr>
            <w:tcW w:w="892" w:type="pct"/>
          </w:tcPr>
          <w:p w:rsidR="00BC4ED6" w:rsidRPr="003F4B07" w:rsidRDefault="00BC4ED6" w:rsidP="0013703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3F4B07">
              <w:rPr>
                <w:rFonts w:ascii="Times New Roman" w:hAnsi="Times New Roman" w:cs="Times New Roman"/>
                <w:bCs/>
                <w:szCs w:val="21"/>
              </w:rPr>
              <w:t>水平</w:t>
            </w:r>
            <w:r w:rsidRPr="003F4B07">
              <w:rPr>
                <w:rFonts w:ascii="Times New Roman" w:hAnsi="Times New Roman" w:cs="Times New Roman"/>
                <w:bCs/>
                <w:szCs w:val="21"/>
              </w:rPr>
              <w:t>1</w:t>
            </w:r>
          </w:p>
        </w:tc>
        <w:tc>
          <w:tcPr>
            <w:tcW w:w="854" w:type="pct"/>
          </w:tcPr>
          <w:p w:rsidR="00BC4ED6" w:rsidRPr="003F4B07" w:rsidRDefault="00BC4ED6" w:rsidP="0013703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3F4B07">
              <w:rPr>
                <w:rFonts w:ascii="Times New Roman" w:hAnsi="Times New Roman" w:cs="Times New Roman"/>
                <w:bCs/>
                <w:szCs w:val="21"/>
              </w:rPr>
              <w:t>水平</w:t>
            </w:r>
            <w:r w:rsidRPr="003F4B07"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892" w:type="pct"/>
          </w:tcPr>
          <w:p w:rsidR="00BC4ED6" w:rsidRPr="003F4B07" w:rsidRDefault="00BC4ED6" w:rsidP="0013703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3F4B07">
              <w:rPr>
                <w:rFonts w:ascii="Times New Roman" w:hAnsi="Times New Roman" w:cs="Times New Roman"/>
                <w:bCs/>
                <w:szCs w:val="21"/>
              </w:rPr>
              <w:t>水平</w:t>
            </w:r>
            <w:r w:rsidRPr="003F4B07"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827" w:type="pct"/>
          </w:tcPr>
          <w:p w:rsidR="00BC4ED6" w:rsidRPr="003F4B07" w:rsidRDefault="00BC4ED6" w:rsidP="0013703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3F4B07">
              <w:rPr>
                <w:rFonts w:ascii="Times New Roman" w:hAnsi="Times New Roman" w:cs="Times New Roman"/>
                <w:bCs/>
                <w:szCs w:val="21"/>
              </w:rPr>
              <w:t>水平</w:t>
            </w:r>
            <w:r w:rsidRPr="003F4B07">
              <w:rPr>
                <w:rFonts w:ascii="Times New Roman" w:hAnsi="Times New Roman" w:cs="Times New Roman"/>
                <w:bCs/>
                <w:szCs w:val="21"/>
              </w:rPr>
              <w:t>4</w:t>
            </w:r>
          </w:p>
        </w:tc>
        <w:tc>
          <w:tcPr>
            <w:tcW w:w="827" w:type="pct"/>
          </w:tcPr>
          <w:p w:rsidR="00BC4ED6" w:rsidRPr="003F4B07" w:rsidRDefault="00BC4ED6" w:rsidP="0013703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3F4B07">
              <w:rPr>
                <w:rFonts w:ascii="Times New Roman" w:hAnsi="Times New Roman" w:cs="Times New Roman"/>
                <w:bCs/>
                <w:szCs w:val="21"/>
              </w:rPr>
              <w:t>水平</w:t>
            </w:r>
            <w:r>
              <w:rPr>
                <w:rFonts w:ascii="Times New Roman" w:hAnsi="Times New Roman" w:cs="Times New Roman"/>
                <w:bCs/>
                <w:szCs w:val="21"/>
              </w:rPr>
              <w:t>5</w:t>
            </w:r>
          </w:p>
        </w:tc>
      </w:tr>
      <w:tr w:rsidR="00AA4478" w:rsidRPr="003F4B07" w:rsidTr="00BC4ED6">
        <w:trPr>
          <w:cantSplit/>
          <w:jc w:val="center"/>
        </w:trPr>
        <w:tc>
          <w:tcPr>
            <w:tcW w:w="707" w:type="pct"/>
            <w:vAlign w:val="center"/>
          </w:tcPr>
          <w:p w:rsidR="00AA4478" w:rsidRPr="003F4B07" w:rsidRDefault="00AA4478" w:rsidP="00137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总平均值</w:t>
            </w:r>
          </w:p>
        </w:tc>
        <w:tc>
          <w:tcPr>
            <w:tcW w:w="892" w:type="pct"/>
            <w:vAlign w:val="center"/>
          </w:tcPr>
          <w:p w:rsidR="00AA4478" w:rsidRPr="00197F2E" w:rsidRDefault="00AA4478" w:rsidP="0061702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97F2E">
              <w:rPr>
                <w:rFonts w:ascii="Times New Roman" w:hAnsi="Times New Roman" w:cs="Times New Roman"/>
                <w:color w:val="000000"/>
                <w:sz w:val="22"/>
              </w:rPr>
              <w:t>0.026</w:t>
            </w:r>
          </w:p>
        </w:tc>
        <w:tc>
          <w:tcPr>
            <w:tcW w:w="854" w:type="pct"/>
            <w:vAlign w:val="center"/>
          </w:tcPr>
          <w:p w:rsidR="00AA4478" w:rsidRPr="00197F2E" w:rsidRDefault="00AA4478" w:rsidP="0061702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97F2E">
              <w:rPr>
                <w:rFonts w:ascii="Times New Roman" w:hAnsi="Times New Roman" w:cs="Times New Roman"/>
                <w:color w:val="000000"/>
                <w:sz w:val="22"/>
              </w:rPr>
              <w:t>0.13</w:t>
            </w:r>
          </w:p>
        </w:tc>
        <w:tc>
          <w:tcPr>
            <w:tcW w:w="892" w:type="pct"/>
            <w:vAlign w:val="center"/>
          </w:tcPr>
          <w:p w:rsidR="00AA4478" w:rsidRPr="00197F2E" w:rsidRDefault="00AA4478" w:rsidP="0061702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97F2E">
              <w:rPr>
                <w:rFonts w:ascii="Times New Roman" w:hAnsi="Times New Roman" w:cs="Times New Roman"/>
                <w:color w:val="000000"/>
                <w:sz w:val="22"/>
              </w:rPr>
              <w:t>0.61</w:t>
            </w:r>
          </w:p>
        </w:tc>
        <w:tc>
          <w:tcPr>
            <w:tcW w:w="827" w:type="pct"/>
            <w:vAlign w:val="center"/>
          </w:tcPr>
          <w:p w:rsidR="00AA4478" w:rsidRPr="00197F2E" w:rsidRDefault="00AA4478" w:rsidP="0061702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97F2E">
              <w:rPr>
                <w:rFonts w:ascii="Times New Roman" w:hAnsi="Times New Roman" w:cs="Times New Roman"/>
                <w:color w:val="000000"/>
                <w:sz w:val="22"/>
              </w:rPr>
              <w:t>1.13</w:t>
            </w:r>
          </w:p>
        </w:tc>
        <w:tc>
          <w:tcPr>
            <w:tcW w:w="827" w:type="pct"/>
            <w:vAlign w:val="center"/>
          </w:tcPr>
          <w:p w:rsidR="00AA4478" w:rsidRPr="00197F2E" w:rsidRDefault="00AA4478" w:rsidP="0061702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97F2E">
              <w:rPr>
                <w:rFonts w:ascii="Times New Roman" w:hAnsi="Times New Roman" w:cs="Times New Roman"/>
                <w:color w:val="000000"/>
                <w:sz w:val="22"/>
              </w:rPr>
              <w:t>2.23</w:t>
            </w:r>
          </w:p>
        </w:tc>
      </w:tr>
      <w:tr w:rsidR="00BC4ED6" w:rsidRPr="003F4B07" w:rsidTr="00BC4ED6">
        <w:trPr>
          <w:cantSplit/>
          <w:jc w:val="center"/>
        </w:trPr>
        <w:tc>
          <w:tcPr>
            <w:tcW w:w="707" w:type="pct"/>
            <w:vAlign w:val="center"/>
          </w:tcPr>
          <w:p w:rsidR="00BC4ED6" w:rsidRPr="003F4B07" w:rsidRDefault="00BC4ED6" w:rsidP="00137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T1</w:t>
            </w:r>
          </w:p>
        </w:tc>
        <w:tc>
          <w:tcPr>
            <w:tcW w:w="892" w:type="pct"/>
            <w:vAlign w:val="center"/>
          </w:tcPr>
          <w:p w:rsidR="00BC4ED6" w:rsidRPr="00197F2E" w:rsidRDefault="00AA4478" w:rsidP="00AA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>3.3514</w:t>
            </w:r>
          </w:p>
        </w:tc>
        <w:tc>
          <w:tcPr>
            <w:tcW w:w="854" w:type="pct"/>
            <w:vAlign w:val="center"/>
          </w:tcPr>
          <w:p w:rsidR="00BC4ED6" w:rsidRPr="00197F2E" w:rsidRDefault="004712D3" w:rsidP="00471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>16.785</w:t>
            </w:r>
          </w:p>
        </w:tc>
        <w:tc>
          <w:tcPr>
            <w:tcW w:w="892" w:type="pct"/>
            <w:vAlign w:val="center"/>
          </w:tcPr>
          <w:p w:rsidR="00BC4ED6" w:rsidRPr="00197F2E" w:rsidRDefault="00605B02" w:rsidP="006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>77.66</w:t>
            </w:r>
          </w:p>
        </w:tc>
        <w:tc>
          <w:tcPr>
            <w:tcW w:w="827" w:type="pct"/>
          </w:tcPr>
          <w:p w:rsidR="00BC4ED6" w:rsidRPr="00197F2E" w:rsidRDefault="00605B02" w:rsidP="006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>143.96</w:t>
            </w:r>
          </w:p>
        </w:tc>
        <w:tc>
          <w:tcPr>
            <w:tcW w:w="827" w:type="pct"/>
          </w:tcPr>
          <w:p w:rsidR="00BC4ED6" w:rsidRPr="00197F2E" w:rsidRDefault="00605B02" w:rsidP="006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>285.79</w:t>
            </w:r>
          </w:p>
        </w:tc>
      </w:tr>
      <w:tr w:rsidR="00BC4ED6" w:rsidRPr="003F4B07" w:rsidTr="00BC4ED6">
        <w:trPr>
          <w:cantSplit/>
          <w:jc w:val="center"/>
        </w:trPr>
        <w:tc>
          <w:tcPr>
            <w:tcW w:w="707" w:type="pct"/>
            <w:vAlign w:val="center"/>
          </w:tcPr>
          <w:p w:rsidR="00BC4ED6" w:rsidRPr="003F4B07" w:rsidRDefault="00BC4ED6" w:rsidP="00137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T2</w:t>
            </w:r>
          </w:p>
        </w:tc>
        <w:tc>
          <w:tcPr>
            <w:tcW w:w="892" w:type="pct"/>
            <w:vAlign w:val="center"/>
          </w:tcPr>
          <w:p w:rsidR="00BC4ED6" w:rsidRPr="00197F2E" w:rsidRDefault="00AA4478" w:rsidP="00AA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>0.08780118</w:t>
            </w:r>
          </w:p>
        </w:tc>
        <w:tc>
          <w:tcPr>
            <w:tcW w:w="854" w:type="pct"/>
            <w:vAlign w:val="center"/>
          </w:tcPr>
          <w:p w:rsidR="00BC4ED6" w:rsidRPr="00197F2E" w:rsidRDefault="004712D3" w:rsidP="00471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>2.203341</w:t>
            </w:r>
          </w:p>
        </w:tc>
        <w:tc>
          <w:tcPr>
            <w:tcW w:w="892" w:type="pct"/>
            <w:vAlign w:val="center"/>
          </w:tcPr>
          <w:p w:rsidR="00BC4ED6" w:rsidRPr="00197F2E" w:rsidRDefault="00605B02" w:rsidP="006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>47.5144</w:t>
            </w:r>
          </w:p>
        </w:tc>
        <w:tc>
          <w:tcPr>
            <w:tcW w:w="827" w:type="pct"/>
          </w:tcPr>
          <w:p w:rsidR="00BC4ED6" w:rsidRPr="00197F2E" w:rsidRDefault="00605B02" w:rsidP="006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>163.24431</w:t>
            </w:r>
          </w:p>
        </w:tc>
        <w:tc>
          <w:tcPr>
            <w:tcW w:w="827" w:type="pct"/>
          </w:tcPr>
          <w:p w:rsidR="00BC4ED6" w:rsidRPr="00197F2E" w:rsidRDefault="00AF243B" w:rsidP="00AF2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>638.1845</w:t>
            </w:r>
          </w:p>
        </w:tc>
      </w:tr>
      <w:tr w:rsidR="00BC4ED6" w:rsidRPr="003F4B07" w:rsidTr="00BC4ED6">
        <w:trPr>
          <w:cantSplit/>
          <w:jc w:val="center"/>
        </w:trPr>
        <w:tc>
          <w:tcPr>
            <w:tcW w:w="707" w:type="pct"/>
            <w:vAlign w:val="center"/>
          </w:tcPr>
          <w:p w:rsidR="00BC4ED6" w:rsidRPr="003F4B07" w:rsidRDefault="00BC4ED6" w:rsidP="00137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T3</w:t>
            </w:r>
          </w:p>
        </w:tc>
        <w:tc>
          <w:tcPr>
            <w:tcW w:w="892" w:type="pct"/>
            <w:vAlign w:val="center"/>
          </w:tcPr>
          <w:p w:rsidR="00BC4ED6" w:rsidRPr="00197F2E" w:rsidRDefault="00AA4478" w:rsidP="00137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F2E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854" w:type="pct"/>
          </w:tcPr>
          <w:p w:rsidR="00BC4ED6" w:rsidRPr="00197F2E" w:rsidRDefault="004712D3" w:rsidP="00137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F2E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892" w:type="pct"/>
            <w:vAlign w:val="center"/>
          </w:tcPr>
          <w:p w:rsidR="00BC4ED6" w:rsidRPr="00197F2E" w:rsidRDefault="00605B02" w:rsidP="00137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F2E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827" w:type="pct"/>
            <w:vAlign w:val="center"/>
          </w:tcPr>
          <w:p w:rsidR="00BC4ED6" w:rsidRPr="00197F2E" w:rsidRDefault="00605B02" w:rsidP="00137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F2E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827" w:type="pct"/>
          </w:tcPr>
          <w:p w:rsidR="00BC4ED6" w:rsidRPr="00197F2E" w:rsidRDefault="00AF243B" w:rsidP="00137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F2E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</w:tr>
      <w:tr w:rsidR="00BC4ED6" w:rsidRPr="003F4B07" w:rsidTr="00BC4ED6">
        <w:trPr>
          <w:cantSplit/>
          <w:jc w:val="center"/>
        </w:trPr>
        <w:tc>
          <w:tcPr>
            <w:tcW w:w="707" w:type="pct"/>
            <w:vAlign w:val="center"/>
          </w:tcPr>
          <w:p w:rsidR="00BC4ED6" w:rsidRPr="003F4B07" w:rsidRDefault="00BC4ED6" w:rsidP="00137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T4</w:t>
            </w:r>
          </w:p>
        </w:tc>
        <w:tc>
          <w:tcPr>
            <w:tcW w:w="892" w:type="pct"/>
            <w:vAlign w:val="center"/>
          </w:tcPr>
          <w:p w:rsidR="00BC4ED6" w:rsidRPr="00197F2E" w:rsidRDefault="00AA4478" w:rsidP="00137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F2E">
              <w:rPr>
                <w:rFonts w:ascii="Times New Roman" w:hAnsi="Times New Roman" w:cs="Times New Roman"/>
                <w:sz w:val="18"/>
                <w:szCs w:val="18"/>
              </w:rPr>
              <w:t>1380</w:t>
            </w:r>
          </w:p>
        </w:tc>
        <w:tc>
          <w:tcPr>
            <w:tcW w:w="854" w:type="pct"/>
          </w:tcPr>
          <w:p w:rsidR="00BC4ED6" w:rsidRPr="00197F2E" w:rsidRDefault="004712D3" w:rsidP="00137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F2E">
              <w:rPr>
                <w:rFonts w:ascii="Times New Roman" w:hAnsi="Times New Roman" w:cs="Times New Roman"/>
                <w:sz w:val="18"/>
                <w:szCs w:val="18"/>
              </w:rPr>
              <w:t>1380</w:t>
            </w:r>
          </w:p>
        </w:tc>
        <w:tc>
          <w:tcPr>
            <w:tcW w:w="892" w:type="pct"/>
            <w:vAlign w:val="center"/>
          </w:tcPr>
          <w:p w:rsidR="00BC4ED6" w:rsidRPr="00197F2E" w:rsidRDefault="00605B02" w:rsidP="00137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F2E">
              <w:rPr>
                <w:rFonts w:ascii="Times New Roman" w:hAnsi="Times New Roman" w:cs="Times New Roman"/>
                <w:sz w:val="18"/>
                <w:szCs w:val="18"/>
              </w:rPr>
              <w:t>1359</w:t>
            </w:r>
          </w:p>
        </w:tc>
        <w:tc>
          <w:tcPr>
            <w:tcW w:w="827" w:type="pct"/>
            <w:vAlign w:val="center"/>
          </w:tcPr>
          <w:p w:rsidR="00BC4ED6" w:rsidRPr="00197F2E" w:rsidRDefault="00605B02" w:rsidP="00137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F2E">
              <w:rPr>
                <w:rFonts w:ascii="Times New Roman" w:hAnsi="Times New Roman" w:cs="Times New Roman"/>
                <w:sz w:val="18"/>
                <w:szCs w:val="18"/>
              </w:rPr>
              <w:t>1359</w:t>
            </w:r>
          </w:p>
        </w:tc>
        <w:tc>
          <w:tcPr>
            <w:tcW w:w="827" w:type="pct"/>
          </w:tcPr>
          <w:p w:rsidR="00BC4ED6" w:rsidRPr="00197F2E" w:rsidRDefault="00AF243B" w:rsidP="00137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F2E">
              <w:rPr>
                <w:rFonts w:ascii="Times New Roman" w:hAnsi="Times New Roman" w:cs="Times New Roman"/>
                <w:sz w:val="18"/>
                <w:szCs w:val="18"/>
              </w:rPr>
              <w:t>1380</w:t>
            </w:r>
          </w:p>
        </w:tc>
      </w:tr>
      <w:tr w:rsidR="00BC4ED6" w:rsidRPr="003F4B07" w:rsidTr="00BC4ED6">
        <w:trPr>
          <w:cantSplit/>
          <w:jc w:val="center"/>
        </w:trPr>
        <w:tc>
          <w:tcPr>
            <w:tcW w:w="707" w:type="pct"/>
            <w:vAlign w:val="center"/>
          </w:tcPr>
          <w:p w:rsidR="00BC4ED6" w:rsidRPr="003F4B07" w:rsidRDefault="00BC4ED6" w:rsidP="00137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T5</w:t>
            </w:r>
          </w:p>
        </w:tc>
        <w:tc>
          <w:tcPr>
            <w:tcW w:w="892" w:type="pct"/>
            <w:vAlign w:val="center"/>
          </w:tcPr>
          <w:p w:rsidR="00BC4ED6" w:rsidRPr="00197F2E" w:rsidRDefault="00AA4478" w:rsidP="00AA4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F2E">
              <w:rPr>
                <w:rFonts w:ascii="Times New Roman" w:hAnsi="Times New Roman" w:cs="Times New Roman"/>
              </w:rPr>
              <w:t>0.000111229</w:t>
            </w:r>
          </w:p>
        </w:tc>
        <w:tc>
          <w:tcPr>
            <w:tcW w:w="854" w:type="pct"/>
            <w:vAlign w:val="center"/>
          </w:tcPr>
          <w:p w:rsidR="00BC4ED6" w:rsidRPr="00197F2E" w:rsidRDefault="004712D3" w:rsidP="0047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F2E">
              <w:rPr>
                <w:rFonts w:ascii="Times New Roman" w:hAnsi="Times New Roman" w:cs="Times New Roman"/>
              </w:rPr>
              <w:t>0.001392978</w:t>
            </w:r>
          </w:p>
        </w:tc>
        <w:tc>
          <w:tcPr>
            <w:tcW w:w="892" w:type="pct"/>
            <w:vAlign w:val="center"/>
          </w:tcPr>
          <w:p w:rsidR="00BC4ED6" w:rsidRPr="00197F2E" w:rsidRDefault="00605B02" w:rsidP="006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F2E">
              <w:rPr>
                <w:rFonts w:ascii="Times New Roman" w:hAnsi="Times New Roman" w:cs="Times New Roman"/>
              </w:rPr>
              <w:t>0.03505618</w:t>
            </w:r>
          </w:p>
        </w:tc>
        <w:tc>
          <w:tcPr>
            <w:tcW w:w="827" w:type="pct"/>
          </w:tcPr>
          <w:p w:rsidR="00BC4ED6" w:rsidRPr="00197F2E" w:rsidRDefault="00605B02" w:rsidP="006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F2E">
              <w:rPr>
                <w:rFonts w:ascii="Times New Roman" w:hAnsi="Times New Roman" w:cs="Times New Roman"/>
              </w:rPr>
              <w:t>0.07896485</w:t>
            </w:r>
          </w:p>
        </w:tc>
        <w:tc>
          <w:tcPr>
            <w:tcW w:w="827" w:type="pct"/>
          </w:tcPr>
          <w:p w:rsidR="00BC4ED6" w:rsidRPr="00197F2E" w:rsidRDefault="00AF243B" w:rsidP="00AF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F2E">
              <w:rPr>
                <w:rFonts w:ascii="Times New Roman" w:hAnsi="Times New Roman" w:cs="Times New Roman"/>
              </w:rPr>
              <w:t>0.3147903</w:t>
            </w:r>
          </w:p>
        </w:tc>
      </w:tr>
      <w:tr w:rsidR="00BC4ED6" w:rsidRPr="003F4B07" w:rsidTr="00BC4ED6">
        <w:trPr>
          <w:cantSplit/>
          <w:jc w:val="center"/>
        </w:trPr>
        <w:tc>
          <w:tcPr>
            <w:tcW w:w="707" w:type="pct"/>
            <w:vAlign w:val="center"/>
          </w:tcPr>
          <w:p w:rsidR="00BC4ED6" w:rsidRPr="003F4B07" w:rsidRDefault="00BC4ED6" w:rsidP="00137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s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r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892" w:type="pct"/>
            <w:vAlign w:val="center"/>
          </w:tcPr>
          <w:p w:rsidR="00BC4ED6" w:rsidRPr="00197F2E" w:rsidRDefault="0061702B" w:rsidP="00617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 xml:space="preserve">0.00000096 </w:t>
            </w:r>
            <w:r w:rsidR="00BC4ED6" w:rsidRPr="00197F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4ED6" w:rsidRPr="00197F2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4" w:type="pct"/>
            <w:vAlign w:val="center"/>
          </w:tcPr>
          <w:p w:rsidR="00BC4ED6" w:rsidRPr="00197F2E" w:rsidRDefault="0061702B" w:rsidP="00617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 xml:space="preserve">0.00001201 </w:t>
            </w:r>
            <w:r w:rsidR="00BC4ED6" w:rsidRPr="00197F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92" w:type="pct"/>
            <w:vAlign w:val="center"/>
          </w:tcPr>
          <w:p w:rsidR="00BC4ED6" w:rsidRPr="00197F2E" w:rsidRDefault="00605B02" w:rsidP="006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 xml:space="preserve">0.00030484 </w:t>
            </w:r>
          </w:p>
        </w:tc>
        <w:tc>
          <w:tcPr>
            <w:tcW w:w="827" w:type="pct"/>
          </w:tcPr>
          <w:p w:rsidR="00BC4ED6" w:rsidRPr="00197F2E" w:rsidRDefault="00605B02" w:rsidP="006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 xml:space="preserve">0.00068665 </w:t>
            </w:r>
            <w:r w:rsidR="00BC4ED6" w:rsidRPr="00197F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27" w:type="pct"/>
          </w:tcPr>
          <w:p w:rsidR="00BC4ED6" w:rsidRPr="00197F2E" w:rsidRDefault="00AF243B" w:rsidP="00AF2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 xml:space="preserve">0.00271371 </w:t>
            </w:r>
          </w:p>
        </w:tc>
      </w:tr>
      <w:tr w:rsidR="00BC4ED6" w:rsidRPr="003F4B07" w:rsidTr="00BC4ED6">
        <w:trPr>
          <w:cantSplit/>
          <w:jc w:val="center"/>
        </w:trPr>
        <w:tc>
          <w:tcPr>
            <w:tcW w:w="707" w:type="pct"/>
            <w:vAlign w:val="center"/>
          </w:tcPr>
          <w:p w:rsidR="00BC4ED6" w:rsidRPr="003F4B07" w:rsidRDefault="00BC4ED6" w:rsidP="00137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s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L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892" w:type="pct"/>
            <w:vAlign w:val="center"/>
          </w:tcPr>
          <w:p w:rsidR="00BC4ED6" w:rsidRPr="00197F2E" w:rsidRDefault="009B796B" w:rsidP="009B7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 xml:space="preserve">0.00000 </w:t>
            </w:r>
            <w:r w:rsidR="00BC4ED6" w:rsidRPr="00197F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4" w:type="pct"/>
            <w:vAlign w:val="center"/>
          </w:tcPr>
          <w:p w:rsidR="00BC4ED6" w:rsidRPr="00197F2E" w:rsidRDefault="004712D3" w:rsidP="00471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 xml:space="preserve">0.00002 </w:t>
            </w:r>
          </w:p>
        </w:tc>
        <w:tc>
          <w:tcPr>
            <w:tcW w:w="892" w:type="pct"/>
            <w:vAlign w:val="center"/>
          </w:tcPr>
          <w:p w:rsidR="00BC4ED6" w:rsidRPr="00197F2E" w:rsidRDefault="00605B02" w:rsidP="006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 xml:space="preserve">0.00019 </w:t>
            </w:r>
            <w:r w:rsidR="00BC4ED6" w:rsidRPr="00197F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27" w:type="pct"/>
          </w:tcPr>
          <w:p w:rsidR="00BC4ED6" w:rsidRPr="00197F2E" w:rsidRDefault="00605B02" w:rsidP="006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 xml:space="preserve">0.00045 </w:t>
            </w:r>
            <w:r w:rsidR="00BC4ED6" w:rsidRPr="00197F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27" w:type="pct"/>
          </w:tcPr>
          <w:p w:rsidR="00BC4ED6" w:rsidRPr="00197F2E" w:rsidRDefault="00AF243B" w:rsidP="00AF2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 xml:space="preserve">0.00052 </w:t>
            </w:r>
          </w:p>
        </w:tc>
      </w:tr>
      <w:tr w:rsidR="00BC4ED6" w:rsidRPr="003F4B07" w:rsidTr="00BC4ED6">
        <w:trPr>
          <w:cantSplit/>
          <w:jc w:val="center"/>
        </w:trPr>
        <w:tc>
          <w:tcPr>
            <w:tcW w:w="707" w:type="pct"/>
            <w:vAlign w:val="center"/>
          </w:tcPr>
          <w:p w:rsidR="00BC4ED6" w:rsidRPr="003F4B07" w:rsidRDefault="00BC4ED6" w:rsidP="00137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kern w:val="0"/>
                <w:szCs w:val="21"/>
              </w:rPr>
              <w:t>s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R</w:t>
            </w:r>
            <w:r w:rsidRPr="003F4B07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892" w:type="pct"/>
            <w:vAlign w:val="center"/>
          </w:tcPr>
          <w:p w:rsidR="00BC4ED6" w:rsidRPr="00197F2E" w:rsidRDefault="009B796B" w:rsidP="009B7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 xml:space="preserve">0.00000 </w:t>
            </w:r>
            <w:r w:rsidR="00BC4ED6" w:rsidRPr="00197F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4ED6" w:rsidRPr="00197F2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4" w:type="pct"/>
            <w:vAlign w:val="center"/>
          </w:tcPr>
          <w:p w:rsidR="00BC4ED6" w:rsidRPr="00197F2E" w:rsidRDefault="004712D3" w:rsidP="00471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 xml:space="preserve">0.00003 </w:t>
            </w:r>
            <w:r w:rsidR="00BC4ED6" w:rsidRPr="00197F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92" w:type="pct"/>
            <w:vAlign w:val="center"/>
          </w:tcPr>
          <w:p w:rsidR="00BC4ED6" w:rsidRPr="00197F2E" w:rsidRDefault="00605B02" w:rsidP="006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 xml:space="preserve">0.00050 </w:t>
            </w:r>
            <w:r w:rsidR="00BC4ED6" w:rsidRPr="00197F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27" w:type="pct"/>
          </w:tcPr>
          <w:p w:rsidR="00BC4ED6" w:rsidRPr="00197F2E" w:rsidRDefault="00605B02" w:rsidP="006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 xml:space="preserve">0.00113 </w:t>
            </w:r>
            <w:r w:rsidR="00BC4ED6" w:rsidRPr="00197F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27" w:type="pct"/>
          </w:tcPr>
          <w:p w:rsidR="00BC4ED6" w:rsidRPr="00197F2E" w:rsidRDefault="00AF243B" w:rsidP="00AF2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 xml:space="preserve">0.00324 </w:t>
            </w:r>
          </w:p>
        </w:tc>
      </w:tr>
      <w:tr w:rsidR="00BC4ED6" w:rsidRPr="003F4B07" w:rsidTr="00BC4ED6">
        <w:trPr>
          <w:cantSplit/>
          <w:jc w:val="center"/>
        </w:trPr>
        <w:tc>
          <w:tcPr>
            <w:tcW w:w="707" w:type="pct"/>
            <w:vAlign w:val="center"/>
          </w:tcPr>
          <w:p w:rsidR="00BC4ED6" w:rsidRPr="003F4B07" w:rsidRDefault="00BC4ED6" w:rsidP="00137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i/>
                <w:kern w:val="0"/>
                <w:szCs w:val="21"/>
              </w:rPr>
              <w:t>r</w:t>
            </w:r>
          </w:p>
        </w:tc>
        <w:tc>
          <w:tcPr>
            <w:tcW w:w="892" w:type="pct"/>
            <w:vAlign w:val="center"/>
          </w:tcPr>
          <w:p w:rsidR="00BC4ED6" w:rsidRPr="00197F2E" w:rsidRDefault="009B796B" w:rsidP="009B7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 xml:space="preserve">0.003 </w:t>
            </w:r>
          </w:p>
        </w:tc>
        <w:tc>
          <w:tcPr>
            <w:tcW w:w="854" w:type="pct"/>
            <w:vAlign w:val="center"/>
          </w:tcPr>
          <w:p w:rsidR="00BC4ED6" w:rsidRPr="00197F2E" w:rsidRDefault="004712D3" w:rsidP="00471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 xml:space="preserve">0.010 </w:t>
            </w:r>
          </w:p>
        </w:tc>
        <w:tc>
          <w:tcPr>
            <w:tcW w:w="892" w:type="pct"/>
            <w:vAlign w:val="center"/>
          </w:tcPr>
          <w:p w:rsidR="00BC4ED6" w:rsidRPr="00197F2E" w:rsidRDefault="00605B02" w:rsidP="006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 xml:space="preserve">0.049 </w:t>
            </w:r>
          </w:p>
        </w:tc>
        <w:tc>
          <w:tcPr>
            <w:tcW w:w="827" w:type="pct"/>
          </w:tcPr>
          <w:p w:rsidR="00BC4ED6" w:rsidRPr="00197F2E" w:rsidRDefault="00605B02" w:rsidP="006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 xml:space="preserve">0.073 </w:t>
            </w:r>
          </w:p>
        </w:tc>
        <w:tc>
          <w:tcPr>
            <w:tcW w:w="827" w:type="pct"/>
          </w:tcPr>
          <w:p w:rsidR="00BC4ED6" w:rsidRPr="00197F2E" w:rsidRDefault="00AF243B" w:rsidP="00AF2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 xml:space="preserve">0.146 </w:t>
            </w:r>
          </w:p>
        </w:tc>
      </w:tr>
      <w:tr w:rsidR="00BC4ED6" w:rsidRPr="003F4B07" w:rsidTr="00BC4ED6">
        <w:trPr>
          <w:cantSplit/>
          <w:jc w:val="center"/>
        </w:trPr>
        <w:tc>
          <w:tcPr>
            <w:tcW w:w="707" w:type="pct"/>
            <w:vAlign w:val="center"/>
          </w:tcPr>
          <w:p w:rsidR="00BC4ED6" w:rsidRPr="003F4B07" w:rsidRDefault="00BC4ED6" w:rsidP="00137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kern w:val="0"/>
                <w:szCs w:val="21"/>
              </w:rPr>
            </w:pPr>
            <w:r w:rsidRPr="003F4B07">
              <w:rPr>
                <w:rFonts w:ascii="Times New Roman" w:hAnsi="Times New Roman" w:cs="Times New Roman"/>
                <w:i/>
                <w:kern w:val="0"/>
                <w:szCs w:val="21"/>
              </w:rPr>
              <w:t>R</w:t>
            </w:r>
          </w:p>
        </w:tc>
        <w:tc>
          <w:tcPr>
            <w:tcW w:w="892" w:type="pct"/>
            <w:vAlign w:val="center"/>
          </w:tcPr>
          <w:p w:rsidR="00BC4ED6" w:rsidRPr="00197F2E" w:rsidRDefault="009B796B" w:rsidP="009B7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 xml:space="preserve">0.003 </w:t>
            </w:r>
          </w:p>
        </w:tc>
        <w:tc>
          <w:tcPr>
            <w:tcW w:w="854" w:type="pct"/>
            <w:vAlign w:val="center"/>
          </w:tcPr>
          <w:p w:rsidR="00BC4ED6" w:rsidRPr="00197F2E" w:rsidRDefault="004712D3" w:rsidP="00471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 xml:space="preserve">0.015 </w:t>
            </w:r>
          </w:p>
        </w:tc>
        <w:tc>
          <w:tcPr>
            <w:tcW w:w="892" w:type="pct"/>
            <w:vAlign w:val="center"/>
          </w:tcPr>
          <w:p w:rsidR="00BC4ED6" w:rsidRPr="00197F2E" w:rsidRDefault="00605B02" w:rsidP="00BF775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</w:t>
            </w:r>
            <w:r w:rsidR="00BF7754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59</w:t>
            </w:r>
            <w:r w:rsidRPr="00197F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27" w:type="pct"/>
          </w:tcPr>
          <w:p w:rsidR="00BC4ED6" w:rsidRPr="00197F2E" w:rsidRDefault="00605B02" w:rsidP="006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E">
              <w:rPr>
                <w:rFonts w:ascii="Times New Roman" w:hAnsi="Times New Roman" w:cs="Times New Roman"/>
                <w:sz w:val="20"/>
                <w:szCs w:val="20"/>
              </w:rPr>
              <w:t xml:space="preserve">0.094 </w:t>
            </w:r>
          </w:p>
        </w:tc>
        <w:tc>
          <w:tcPr>
            <w:tcW w:w="827" w:type="pct"/>
          </w:tcPr>
          <w:p w:rsidR="00BC4ED6" w:rsidRPr="00197F2E" w:rsidRDefault="00AF243B" w:rsidP="00137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F2E">
              <w:rPr>
                <w:rFonts w:ascii="Times New Roman" w:hAnsi="Times New Roman" w:cs="Times New Roman"/>
                <w:sz w:val="18"/>
                <w:szCs w:val="18"/>
              </w:rPr>
              <w:t>0.159</w:t>
            </w:r>
          </w:p>
        </w:tc>
      </w:tr>
    </w:tbl>
    <w:p w:rsidR="00FD15BF" w:rsidRPr="008F6052" w:rsidRDefault="00FD15BF" w:rsidP="00FD15BF">
      <w:pPr>
        <w:spacing w:line="440" w:lineRule="exact"/>
        <w:ind w:firstLineChars="200" w:firstLine="480"/>
        <w:rPr>
          <w:rFonts w:ascii="Times New Roman" w:hAnsi="Times New Roman" w:cs="Times New Roman"/>
          <w:sz w:val="24"/>
        </w:rPr>
      </w:pPr>
    </w:p>
    <w:p w:rsidR="00FD15BF" w:rsidRDefault="00FD15BF" w:rsidP="00FD15BF">
      <w:pPr>
        <w:spacing w:line="440" w:lineRule="exact"/>
        <w:ind w:firstLineChars="200" w:firstLine="482"/>
        <w:rPr>
          <w:rFonts w:ascii="Times New Roman" w:hAnsi="Times New Roman" w:cs="Times New Roman" w:hint="eastAsia"/>
          <w:b/>
          <w:sz w:val="24"/>
          <w:szCs w:val="24"/>
        </w:rPr>
      </w:pPr>
    </w:p>
    <w:p w:rsidR="00460DC1" w:rsidRDefault="00460DC1" w:rsidP="00FD15BF">
      <w:pPr>
        <w:spacing w:line="440" w:lineRule="exact"/>
        <w:ind w:firstLineChars="200" w:firstLine="482"/>
        <w:rPr>
          <w:rFonts w:ascii="Times New Roman" w:hAnsi="Times New Roman" w:cs="Times New Roman" w:hint="eastAsia"/>
          <w:b/>
          <w:sz w:val="24"/>
          <w:szCs w:val="24"/>
        </w:rPr>
      </w:pPr>
    </w:p>
    <w:p w:rsidR="00460DC1" w:rsidRDefault="00460DC1" w:rsidP="00FD15BF">
      <w:pPr>
        <w:spacing w:line="440" w:lineRule="exact"/>
        <w:ind w:firstLineChars="200" w:firstLine="482"/>
        <w:rPr>
          <w:rFonts w:ascii="Times New Roman" w:hAnsi="Times New Roman" w:cs="Times New Roman" w:hint="eastAsia"/>
          <w:b/>
          <w:sz w:val="24"/>
          <w:szCs w:val="24"/>
        </w:rPr>
      </w:pPr>
    </w:p>
    <w:p w:rsidR="00460DC1" w:rsidRDefault="00460DC1" w:rsidP="00FD15BF">
      <w:pPr>
        <w:spacing w:line="440" w:lineRule="exact"/>
        <w:ind w:firstLineChars="200" w:firstLine="482"/>
        <w:rPr>
          <w:rFonts w:ascii="Times New Roman" w:hAnsi="Times New Roman" w:cs="Times New Roman" w:hint="eastAsia"/>
          <w:b/>
          <w:sz w:val="24"/>
          <w:szCs w:val="24"/>
        </w:rPr>
      </w:pPr>
    </w:p>
    <w:p w:rsidR="00460DC1" w:rsidRDefault="00460DC1" w:rsidP="00FD15BF">
      <w:pPr>
        <w:spacing w:line="440" w:lineRule="exact"/>
        <w:ind w:firstLineChars="200" w:firstLine="482"/>
        <w:rPr>
          <w:rFonts w:ascii="Times New Roman" w:hAnsi="Times New Roman" w:cs="Times New Roman" w:hint="eastAsia"/>
          <w:b/>
          <w:sz w:val="24"/>
          <w:szCs w:val="24"/>
        </w:rPr>
      </w:pPr>
    </w:p>
    <w:p w:rsidR="00460DC1" w:rsidRDefault="00460DC1" w:rsidP="00FD15BF">
      <w:pPr>
        <w:spacing w:line="440" w:lineRule="exact"/>
        <w:ind w:firstLineChars="200" w:firstLine="482"/>
        <w:rPr>
          <w:rFonts w:ascii="Times New Roman" w:hAnsi="Times New Roman" w:cs="Times New Roman" w:hint="eastAsia"/>
          <w:b/>
          <w:sz w:val="24"/>
          <w:szCs w:val="24"/>
        </w:rPr>
      </w:pPr>
    </w:p>
    <w:p w:rsidR="00460DC1" w:rsidRDefault="00460DC1" w:rsidP="00FD15BF">
      <w:pPr>
        <w:spacing w:line="440" w:lineRule="exact"/>
        <w:ind w:firstLineChars="200" w:firstLine="482"/>
        <w:rPr>
          <w:rFonts w:ascii="Times New Roman" w:hAnsi="Times New Roman" w:cs="Times New Roman" w:hint="eastAsia"/>
          <w:b/>
          <w:sz w:val="24"/>
          <w:szCs w:val="24"/>
        </w:rPr>
      </w:pPr>
    </w:p>
    <w:p w:rsidR="00460DC1" w:rsidRDefault="00460DC1" w:rsidP="00FD15BF">
      <w:pPr>
        <w:spacing w:line="440" w:lineRule="exact"/>
        <w:ind w:firstLineChars="200" w:firstLine="482"/>
        <w:rPr>
          <w:rFonts w:ascii="Times New Roman" w:hAnsi="Times New Roman" w:cs="Times New Roman" w:hint="eastAsia"/>
          <w:b/>
          <w:sz w:val="24"/>
          <w:szCs w:val="24"/>
        </w:rPr>
      </w:pPr>
    </w:p>
    <w:p w:rsidR="00460DC1" w:rsidRDefault="00460DC1" w:rsidP="00FD15BF">
      <w:pPr>
        <w:spacing w:line="440" w:lineRule="exact"/>
        <w:ind w:firstLineChars="200" w:firstLine="482"/>
        <w:rPr>
          <w:rFonts w:ascii="Times New Roman" w:hAnsi="Times New Roman" w:cs="Times New Roman" w:hint="eastAsia"/>
          <w:b/>
          <w:sz w:val="24"/>
          <w:szCs w:val="24"/>
        </w:rPr>
      </w:pPr>
    </w:p>
    <w:p w:rsidR="00460DC1" w:rsidRDefault="00460DC1" w:rsidP="00FD15BF">
      <w:pPr>
        <w:spacing w:line="440" w:lineRule="exact"/>
        <w:ind w:firstLineChars="200" w:firstLine="482"/>
        <w:rPr>
          <w:rFonts w:ascii="Times New Roman" w:hAnsi="Times New Roman" w:cs="Times New Roman" w:hint="eastAsia"/>
          <w:b/>
          <w:sz w:val="24"/>
          <w:szCs w:val="24"/>
        </w:rPr>
      </w:pPr>
    </w:p>
    <w:p w:rsidR="00460DC1" w:rsidRDefault="00460DC1" w:rsidP="00FD15BF">
      <w:pPr>
        <w:spacing w:line="440" w:lineRule="exact"/>
        <w:ind w:firstLineChars="200" w:firstLine="482"/>
        <w:rPr>
          <w:rFonts w:ascii="Times New Roman" w:hAnsi="Times New Roman" w:cs="Times New Roman" w:hint="eastAsia"/>
          <w:b/>
          <w:sz w:val="24"/>
          <w:szCs w:val="24"/>
        </w:rPr>
      </w:pPr>
    </w:p>
    <w:p w:rsidR="00460DC1" w:rsidRDefault="00460DC1" w:rsidP="00FD15BF">
      <w:pPr>
        <w:spacing w:line="440" w:lineRule="exact"/>
        <w:ind w:firstLineChars="200" w:firstLine="482"/>
        <w:rPr>
          <w:rFonts w:ascii="Times New Roman" w:hAnsi="Times New Roman" w:cs="Times New Roman" w:hint="eastAsia"/>
          <w:b/>
          <w:sz w:val="24"/>
          <w:szCs w:val="24"/>
        </w:rPr>
      </w:pPr>
    </w:p>
    <w:p w:rsidR="00460DC1" w:rsidRDefault="00460DC1" w:rsidP="00FD15BF">
      <w:pPr>
        <w:spacing w:line="440" w:lineRule="exact"/>
        <w:ind w:firstLineChars="200" w:firstLine="482"/>
        <w:rPr>
          <w:rFonts w:ascii="Times New Roman" w:hAnsi="Times New Roman" w:cs="Times New Roman" w:hint="eastAsia"/>
          <w:b/>
          <w:sz w:val="24"/>
          <w:szCs w:val="24"/>
        </w:rPr>
      </w:pPr>
    </w:p>
    <w:p w:rsidR="00460DC1" w:rsidRDefault="00460DC1" w:rsidP="00FD15BF">
      <w:pPr>
        <w:spacing w:line="440" w:lineRule="exact"/>
        <w:ind w:firstLineChars="200" w:firstLine="482"/>
        <w:rPr>
          <w:rFonts w:ascii="Times New Roman" w:hAnsi="Times New Roman" w:cs="Times New Roman" w:hint="eastAsia"/>
          <w:b/>
          <w:sz w:val="24"/>
          <w:szCs w:val="24"/>
        </w:rPr>
      </w:pPr>
    </w:p>
    <w:p w:rsidR="00460DC1" w:rsidRDefault="00460DC1" w:rsidP="00460DC1">
      <w:pPr>
        <w:spacing w:afterLines="50"/>
        <w:jc w:val="center"/>
        <w:rPr>
          <w:rFonts w:hint="eastAsia"/>
          <w:b/>
          <w:sz w:val="30"/>
          <w:szCs w:val="30"/>
        </w:rPr>
      </w:pPr>
    </w:p>
    <w:p w:rsidR="00FD4706" w:rsidRDefault="00FD4706" w:rsidP="00460DC1">
      <w:pPr>
        <w:spacing w:line="440" w:lineRule="exact"/>
        <w:rPr>
          <w:rFonts w:ascii="Times New Roman" w:hAnsi="Times New Roman" w:cs="Times New Roman" w:hint="eastAsia"/>
          <w:b/>
          <w:sz w:val="24"/>
          <w:szCs w:val="24"/>
        </w:rPr>
      </w:pPr>
    </w:p>
    <w:p w:rsidR="00460DC1" w:rsidRPr="00460DC1" w:rsidRDefault="00460DC1" w:rsidP="00460DC1">
      <w:pPr>
        <w:spacing w:line="440" w:lineRule="exact"/>
        <w:rPr>
          <w:rFonts w:ascii="Times New Roman" w:hAnsi="Times New Roman" w:cs="Times New Roman" w:hint="eastAsia"/>
          <w:b/>
          <w:sz w:val="24"/>
          <w:szCs w:val="24"/>
        </w:rPr>
      </w:pPr>
      <w:r w:rsidRPr="003F4B07">
        <w:rPr>
          <w:rFonts w:ascii="Times New Roman" w:hAnsi="Times New Roman" w:cs="Times New Roman"/>
          <w:b/>
          <w:sz w:val="24"/>
          <w:szCs w:val="24"/>
        </w:rPr>
        <w:lastRenderedPageBreak/>
        <w:t>附录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460DC1" w:rsidRDefault="00460DC1" w:rsidP="00460DC1">
      <w:pPr>
        <w:spacing w:afterLines="50"/>
        <w:jc w:val="center"/>
        <w:rPr>
          <w:rFonts w:hint="eastAsia"/>
          <w:b/>
          <w:sz w:val="24"/>
        </w:rPr>
      </w:pPr>
      <w:r>
        <w:rPr>
          <w:rFonts w:hint="eastAsia"/>
          <w:b/>
          <w:sz w:val="30"/>
          <w:szCs w:val="30"/>
        </w:rPr>
        <w:t>标准征求意见稿意见汇总处理表</w:t>
      </w:r>
    </w:p>
    <w:p w:rsidR="00460DC1" w:rsidRDefault="00460DC1" w:rsidP="00460DC1">
      <w:pPr>
        <w:spacing w:afterLines="50"/>
        <w:ind w:leftChars="-50" w:left="-105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标准项目名称：锑精矿化学分析方法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第</w:t>
      </w:r>
      <w:r>
        <w:rPr>
          <w:rFonts w:hint="eastAsia"/>
          <w:bCs/>
          <w:sz w:val="24"/>
        </w:rPr>
        <w:t>15</w:t>
      </w:r>
      <w:r>
        <w:rPr>
          <w:rFonts w:hint="eastAsia"/>
          <w:bCs/>
          <w:sz w:val="24"/>
        </w:rPr>
        <w:t>部分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锡含量的测定</w:t>
      </w:r>
      <w:r>
        <w:rPr>
          <w:rFonts w:hint="eastAsia"/>
          <w:bCs/>
          <w:sz w:val="24"/>
        </w:rPr>
        <w:t xml:space="preserve"> ICP-OES</w:t>
      </w:r>
      <w:r>
        <w:rPr>
          <w:rFonts w:hint="eastAsia"/>
          <w:bCs/>
          <w:sz w:val="24"/>
        </w:rPr>
        <w:t>法</w:t>
      </w:r>
    </w:p>
    <w:p w:rsidR="00460DC1" w:rsidRDefault="00460DC1" w:rsidP="00460DC1">
      <w:pPr>
        <w:spacing w:afterLines="50"/>
        <w:ind w:leftChars="-50" w:left="-105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承办人：宋应球</w:t>
      </w:r>
    </w:p>
    <w:p w:rsidR="00460DC1" w:rsidRPr="00B7040C" w:rsidRDefault="00460DC1" w:rsidP="00460DC1">
      <w:pPr>
        <w:spacing w:afterLines="50"/>
        <w:ind w:leftChars="-50" w:left="135" w:hangingChars="100" w:hanging="240"/>
        <w:rPr>
          <w:rFonts w:ascii="宋体" w:hAnsi="宋体" w:cs="宋体"/>
          <w:bCs/>
          <w:sz w:val="24"/>
        </w:rPr>
      </w:pPr>
      <w:r>
        <w:rPr>
          <w:rFonts w:hint="eastAsia"/>
          <w:bCs/>
          <w:sz w:val="24"/>
        </w:rPr>
        <w:t>负责起草单位：锡矿山闪星锑业有限责任公司</w:t>
      </w:r>
      <w:r>
        <w:rPr>
          <w:rFonts w:hint="eastAsia"/>
          <w:bCs/>
          <w:sz w:val="24"/>
        </w:rPr>
        <w:t xml:space="preserve">                  </w:t>
      </w:r>
      <w:r>
        <w:rPr>
          <w:rFonts w:ascii="宋体" w:hAnsi="宋体" w:cs="宋体" w:hint="eastAsia"/>
          <w:bCs/>
          <w:sz w:val="24"/>
        </w:rPr>
        <w:t>2024.6.</w:t>
      </w:r>
      <w:r w:rsidR="00892815">
        <w:rPr>
          <w:rFonts w:ascii="宋体" w:hAnsi="宋体" w:cs="宋体" w:hint="eastAsia"/>
          <w:bCs/>
          <w:sz w:val="24"/>
        </w:rPr>
        <w:t>7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1113"/>
        <w:gridCol w:w="3344"/>
        <w:gridCol w:w="2069"/>
        <w:gridCol w:w="2388"/>
      </w:tblGrid>
      <w:tr w:rsidR="00460DC1" w:rsidTr="00242AB3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C1" w:rsidRPr="00B7040C" w:rsidRDefault="00460DC1" w:rsidP="00242AB3">
            <w:pPr>
              <w:ind w:rightChars="-100" w:right="-210"/>
              <w:rPr>
                <w:rFonts w:ascii="宋体" w:hAnsi="宋体" w:cs="宋体"/>
                <w:szCs w:val="21"/>
              </w:rPr>
            </w:pPr>
            <w:r w:rsidRPr="00B7040C"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C1" w:rsidRPr="00B7040C" w:rsidRDefault="00460DC1" w:rsidP="00242AB3">
            <w:pPr>
              <w:ind w:rightChars="-100" w:right="-210"/>
              <w:rPr>
                <w:rFonts w:ascii="宋体" w:hAnsi="宋体" w:cs="宋体"/>
                <w:szCs w:val="21"/>
              </w:rPr>
            </w:pPr>
            <w:r w:rsidRPr="00B7040C">
              <w:rPr>
                <w:rFonts w:ascii="宋体" w:hAnsi="宋体" w:cs="宋体" w:hint="eastAsia"/>
                <w:szCs w:val="21"/>
              </w:rPr>
              <w:t>标准章节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C1" w:rsidRPr="00B7040C" w:rsidRDefault="00460DC1" w:rsidP="00242AB3">
            <w:pPr>
              <w:jc w:val="center"/>
              <w:rPr>
                <w:rFonts w:ascii="宋体" w:hAnsi="宋体" w:cs="宋体"/>
                <w:szCs w:val="21"/>
              </w:rPr>
            </w:pPr>
            <w:r w:rsidRPr="00B7040C">
              <w:rPr>
                <w:rFonts w:ascii="宋体" w:hAnsi="宋体" w:cs="宋体" w:hint="eastAsia"/>
                <w:szCs w:val="21"/>
              </w:rPr>
              <w:t>意见内容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C1" w:rsidRPr="00B7040C" w:rsidRDefault="00460DC1" w:rsidP="00242AB3">
            <w:pPr>
              <w:jc w:val="center"/>
              <w:rPr>
                <w:rFonts w:ascii="宋体" w:hAnsi="宋体" w:cs="宋体"/>
                <w:szCs w:val="21"/>
              </w:rPr>
            </w:pPr>
            <w:r w:rsidRPr="00B7040C">
              <w:rPr>
                <w:rFonts w:ascii="宋体" w:hAnsi="宋体" w:cs="宋体" w:hint="eastAsia"/>
                <w:szCs w:val="21"/>
              </w:rPr>
              <w:t>提出单位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C1" w:rsidRPr="00B7040C" w:rsidRDefault="00460DC1" w:rsidP="00242AB3">
            <w:pPr>
              <w:jc w:val="center"/>
              <w:rPr>
                <w:rFonts w:ascii="宋体" w:hAnsi="宋体" w:cs="宋体"/>
                <w:szCs w:val="21"/>
              </w:rPr>
            </w:pPr>
            <w:r w:rsidRPr="00B7040C">
              <w:rPr>
                <w:rFonts w:ascii="宋体" w:hAnsi="宋体" w:cs="宋体" w:hint="eastAsia"/>
                <w:szCs w:val="21"/>
              </w:rPr>
              <w:t>处理意见</w:t>
            </w:r>
          </w:p>
        </w:tc>
      </w:tr>
      <w:tr w:rsidR="00460DC1" w:rsidTr="00242AB3"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DC1" w:rsidRPr="00B7040C" w:rsidRDefault="00460DC1" w:rsidP="00242AB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C1" w:rsidRDefault="00460DC1" w:rsidP="00242A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5.5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C1" w:rsidRDefault="00460DC1" w:rsidP="00242AB3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hAnsi="宋体" w:hint="eastAsia"/>
                <w:szCs w:val="21"/>
              </w:rPr>
              <w:t>将酒石酸溶液（</w:t>
            </w:r>
            <w:r>
              <w:rPr>
                <w:rFonts w:hAnsi="宋体" w:hint="eastAsia"/>
                <w:szCs w:val="21"/>
              </w:rPr>
              <w:t>200 g/L</w:t>
            </w:r>
            <w:r>
              <w:rPr>
                <w:rFonts w:hAnsi="宋体" w:hint="eastAsia"/>
                <w:szCs w:val="21"/>
              </w:rPr>
              <w:t>）改为</w:t>
            </w:r>
            <w:r>
              <w:rPr>
                <w:rFonts w:hAnsi="宋体" w:hint="eastAsia"/>
                <w:szCs w:val="21"/>
              </w:rPr>
              <w:t>100 g/L</w:t>
            </w:r>
            <w:r>
              <w:rPr>
                <w:rFonts w:hAnsi="宋体" w:hint="eastAsia"/>
                <w:szCs w:val="21"/>
              </w:rPr>
              <w:t>，温度过低时容易析出，大部分普通实验室都达不到恒温，只要在溶样时把酒石酸溶液加入量翻倍就行。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Pr="00F86AB7" w:rsidRDefault="00460DC1" w:rsidP="00242AB3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4"/>
              </w:rPr>
              <w:t>郴州和俊检测有限公司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C1" w:rsidRPr="006E7FD9" w:rsidRDefault="00460DC1" w:rsidP="00242A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E7FD9">
              <w:rPr>
                <w:rFonts w:ascii="宋体" w:hAnsi="宋体" w:cs="宋体"/>
                <w:sz w:val="18"/>
                <w:szCs w:val="18"/>
              </w:rPr>
              <w:t>不采纳。实验室温度不可能太低，一般不会析出。</w:t>
            </w:r>
          </w:p>
        </w:tc>
      </w:tr>
      <w:tr w:rsidR="00460DC1" w:rsidTr="00242AB3"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DC1" w:rsidRPr="00B7040C" w:rsidRDefault="00460DC1" w:rsidP="00242AB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C1" w:rsidRDefault="00460DC1" w:rsidP="00242A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8.4.1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C1" w:rsidRDefault="00460DC1" w:rsidP="00242AB3">
            <w:pPr>
              <w:widowControl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称样量控制在±0.15克，省去脱硫这道工序，节约实验时间，ICP测定范围较大，可以满足实验要求。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Pr="0043578C" w:rsidRDefault="00460DC1" w:rsidP="00242AB3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C1" w:rsidRPr="006E7FD9" w:rsidRDefault="00460DC1" w:rsidP="00242A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E7FD9">
              <w:rPr>
                <w:rFonts w:ascii="宋体" w:hAnsi="宋体" w:cs="宋体"/>
                <w:sz w:val="18"/>
                <w:szCs w:val="18"/>
              </w:rPr>
              <w:t>不采纳。低含量样品达不到检测下限。</w:t>
            </w:r>
          </w:p>
        </w:tc>
      </w:tr>
      <w:tr w:rsidR="00460DC1" w:rsidTr="00242AB3"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DC1" w:rsidRPr="00B7040C" w:rsidRDefault="00460DC1" w:rsidP="00242AB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C1" w:rsidRDefault="00460DC1" w:rsidP="00242A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8.4.2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C1" w:rsidRDefault="00460DC1" w:rsidP="00242AB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用水冲洗坩埚底部，</w:t>
            </w:r>
            <w:r>
              <w:rPr>
                <w:rFonts w:ascii="宋体" w:hint="eastAsia"/>
                <w:szCs w:val="21"/>
              </w:rPr>
              <w:t>将坩埚置于</w:t>
            </w:r>
            <w:r>
              <w:rPr>
                <w:rFonts w:hint="eastAsia"/>
                <w:szCs w:val="21"/>
              </w:rPr>
              <w:t xml:space="preserve">250 </w:t>
            </w:r>
            <w:r>
              <w:rPr>
                <w:szCs w:val="21"/>
              </w:rPr>
              <w:t>mL</w:t>
            </w:r>
            <w:r>
              <w:rPr>
                <w:rFonts w:hint="eastAsia"/>
                <w:szCs w:val="21"/>
              </w:rPr>
              <w:t>烧杯中，用</w:t>
            </w:r>
            <w:r>
              <w:rPr>
                <w:rFonts w:hint="eastAsia"/>
                <w:szCs w:val="21"/>
              </w:rPr>
              <w:t xml:space="preserve">20 </w:t>
            </w:r>
            <w:r>
              <w:rPr>
                <w:szCs w:val="21"/>
              </w:rPr>
              <w:t>mL</w:t>
            </w:r>
            <w:r>
              <w:rPr>
                <w:rFonts w:hint="eastAsia"/>
                <w:szCs w:val="21"/>
              </w:rPr>
              <w:t>沸水分两次加入浸出熔融物，浸出液倾入烧杯，用热水洗净坩埚，在烧杯中加入</w:t>
            </w:r>
            <w:r>
              <w:rPr>
                <w:szCs w:val="21"/>
              </w:rPr>
              <w:t>4mL</w:t>
            </w:r>
            <w:r>
              <w:rPr>
                <w:szCs w:val="21"/>
              </w:rPr>
              <w:t>酒</w:t>
            </w:r>
            <w:r>
              <w:rPr>
                <w:rFonts w:hint="eastAsia"/>
                <w:szCs w:val="21"/>
              </w:rPr>
              <w:t>石酸（</w:t>
            </w:r>
            <w:r>
              <w:rPr>
                <w:rFonts w:hint="eastAsia"/>
                <w:szCs w:val="21"/>
              </w:rPr>
              <w:t>5.4</w:t>
            </w:r>
            <w:r>
              <w:rPr>
                <w:rFonts w:hint="eastAsia"/>
                <w:szCs w:val="21"/>
              </w:rPr>
              <w:t>）、</w:t>
            </w:r>
            <w:r>
              <w:rPr>
                <w:rFonts w:hint="eastAsia"/>
                <w:szCs w:val="21"/>
              </w:rPr>
              <w:t xml:space="preserve">10 </w:t>
            </w:r>
            <w:r>
              <w:rPr>
                <w:szCs w:val="21"/>
              </w:rPr>
              <w:t>mL</w:t>
            </w:r>
            <w:r>
              <w:rPr>
                <w:rFonts w:hint="eastAsia"/>
                <w:szCs w:val="21"/>
              </w:rPr>
              <w:t>盐酸（</w:t>
            </w:r>
            <w:r>
              <w:rPr>
                <w:rFonts w:hint="eastAsia"/>
                <w:szCs w:val="21"/>
              </w:rPr>
              <w:t>5.5</w:t>
            </w:r>
            <w:r>
              <w:rPr>
                <w:rFonts w:hint="eastAsia"/>
                <w:szCs w:val="21"/>
              </w:rPr>
              <w:t>），冷却至室温，用盐酸（</w:t>
            </w:r>
            <w:r>
              <w:rPr>
                <w:rFonts w:hint="eastAsia"/>
                <w:szCs w:val="21"/>
              </w:rPr>
              <w:t>5.3</w:t>
            </w:r>
            <w:r>
              <w:rPr>
                <w:rFonts w:hint="eastAsia"/>
                <w:szCs w:val="21"/>
              </w:rPr>
              <w:t>）中和至溶液刚好透明。移入</w:t>
            </w:r>
            <w:r>
              <w:rPr>
                <w:rFonts w:hint="eastAsia"/>
                <w:szCs w:val="21"/>
              </w:rPr>
              <w:t xml:space="preserve">100 </w:t>
            </w:r>
            <w:r>
              <w:rPr>
                <w:szCs w:val="21"/>
              </w:rPr>
              <w:t>mL</w:t>
            </w:r>
            <w:r>
              <w:rPr>
                <w:rFonts w:hint="eastAsia"/>
                <w:szCs w:val="21"/>
              </w:rPr>
              <w:t>容量瓶中，加入</w:t>
            </w:r>
            <w:r>
              <w:rPr>
                <w:rFonts w:hint="eastAsia"/>
                <w:szCs w:val="21"/>
              </w:rPr>
              <w:t xml:space="preserve">10 </w:t>
            </w:r>
            <w:r>
              <w:rPr>
                <w:szCs w:val="21"/>
              </w:rPr>
              <w:t>mL</w:t>
            </w:r>
            <w:r>
              <w:rPr>
                <w:rFonts w:hint="eastAsia"/>
                <w:szCs w:val="21"/>
              </w:rPr>
              <w:t>盐酸（</w:t>
            </w:r>
            <w:r>
              <w:rPr>
                <w:rFonts w:hint="eastAsia"/>
                <w:szCs w:val="21"/>
              </w:rPr>
              <w:t>5.5</w:t>
            </w:r>
            <w:r>
              <w:rPr>
                <w:rFonts w:hint="eastAsia"/>
                <w:szCs w:val="21"/>
              </w:rPr>
              <w:t>），以水稀释至刻度，混匀、干过滤。</w:t>
            </w:r>
          </w:p>
          <w:p w:rsidR="00460DC1" w:rsidRDefault="00460DC1" w:rsidP="00242AB3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修改为：冷却后用水冲洗坩埚底部，再将坩埚置于已经装有</w:t>
            </w:r>
            <w:r>
              <w:rPr>
                <w:rFonts w:hint="eastAsia"/>
                <w:szCs w:val="21"/>
              </w:rPr>
              <w:t>50ml</w:t>
            </w:r>
            <w:r>
              <w:rPr>
                <w:rFonts w:hint="eastAsia"/>
                <w:szCs w:val="21"/>
              </w:rPr>
              <w:t>冷水的</w:t>
            </w:r>
            <w:r>
              <w:rPr>
                <w:rFonts w:hint="eastAsia"/>
                <w:szCs w:val="21"/>
              </w:rPr>
              <w:t>200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L</w:t>
            </w:r>
            <w:r>
              <w:rPr>
                <w:rFonts w:hint="eastAsia"/>
                <w:szCs w:val="21"/>
              </w:rPr>
              <w:t>烧杯中，在烧杯中加入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mL</w:t>
            </w:r>
            <w:r>
              <w:rPr>
                <w:szCs w:val="21"/>
              </w:rPr>
              <w:t>酒</w:t>
            </w:r>
            <w:r>
              <w:rPr>
                <w:rFonts w:hint="eastAsia"/>
                <w:szCs w:val="21"/>
              </w:rPr>
              <w:t>石酸（</w:t>
            </w:r>
            <w:r>
              <w:rPr>
                <w:rFonts w:hint="eastAsia"/>
                <w:szCs w:val="21"/>
              </w:rPr>
              <w:t>5.4</w:t>
            </w:r>
            <w:r>
              <w:rPr>
                <w:rFonts w:hint="eastAsia"/>
                <w:szCs w:val="21"/>
              </w:rPr>
              <w:t>）、再缓慢加入</w:t>
            </w:r>
            <w:r>
              <w:rPr>
                <w:rFonts w:hint="eastAsia"/>
                <w:szCs w:val="21"/>
              </w:rPr>
              <w:t xml:space="preserve">10 </w:t>
            </w:r>
            <w:r>
              <w:rPr>
                <w:szCs w:val="21"/>
              </w:rPr>
              <w:t>mL</w:t>
            </w:r>
            <w:r>
              <w:rPr>
                <w:rFonts w:hint="eastAsia"/>
                <w:szCs w:val="21"/>
              </w:rPr>
              <w:t>盐酸（</w:t>
            </w:r>
            <w:r>
              <w:rPr>
                <w:rFonts w:hint="eastAsia"/>
                <w:szCs w:val="21"/>
              </w:rPr>
              <w:t>5.5</w:t>
            </w:r>
            <w:r>
              <w:rPr>
                <w:rFonts w:hint="eastAsia"/>
                <w:szCs w:val="21"/>
              </w:rPr>
              <w:t>），于小火加温上浸出熔融物，冷却至室温，用盐酸（</w:t>
            </w:r>
            <w:r>
              <w:rPr>
                <w:rFonts w:hint="eastAsia"/>
                <w:szCs w:val="21"/>
              </w:rPr>
              <w:t>5.3</w:t>
            </w:r>
            <w:r>
              <w:rPr>
                <w:rFonts w:hint="eastAsia"/>
                <w:szCs w:val="21"/>
              </w:rPr>
              <w:t>）中和至溶液刚好透明。移入</w:t>
            </w:r>
            <w:r>
              <w:rPr>
                <w:rFonts w:hint="eastAsia"/>
                <w:szCs w:val="21"/>
              </w:rPr>
              <w:t xml:space="preserve">100 </w:t>
            </w:r>
            <w:r>
              <w:rPr>
                <w:szCs w:val="21"/>
              </w:rPr>
              <w:t>mL</w:t>
            </w:r>
            <w:r>
              <w:rPr>
                <w:rFonts w:hint="eastAsia"/>
                <w:szCs w:val="21"/>
              </w:rPr>
              <w:t>容量瓶中，加入</w:t>
            </w:r>
            <w:r>
              <w:rPr>
                <w:rFonts w:hint="eastAsia"/>
                <w:szCs w:val="21"/>
              </w:rPr>
              <w:t xml:space="preserve">10 </w:t>
            </w:r>
            <w:r>
              <w:rPr>
                <w:szCs w:val="21"/>
              </w:rPr>
              <w:t>mL</w:t>
            </w:r>
            <w:r>
              <w:rPr>
                <w:rFonts w:hint="eastAsia"/>
                <w:szCs w:val="21"/>
              </w:rPr>
              <w:t>盐酸（</w:t>
            </w:r>
            <w:r>
              <w:rPr>
                <w:rFonts w:hint="eastAsia"/>
                <w:szCs w:val="21"/>
              </w:rPr>
              <w:t>5.5</w:t>
            </w:r>
            <w:r>
              <w:rPr>
                <w:rFonts w:hint="eastAsia"/>
                <w:szCs w:val="21"/>
              </w:rPr>
              <w:t>），以水稀释至刻度，混匀、干过滤。</w:t>
            </w:r>
          </w:p>
          <w:p w:rsidR="00460DC1" w:rsidRDefault="00460DC1" w:rsidP="00242AB3">
            <w:pPr>
              <w:widowControl/>
              <w:ind w:firstLine="430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用热水</w:t>
            </w:r>
            <w:r>
              <w:rPr>
                <w:rFonts w:hint="eastAsia"/>
                <w:szCs w:val="21"/>
              </w:rPr>
              <w:t>浸出熔融物反应很剧烈，不安全。</w:t>
            </w:r>
          </w:p>
          <w:p w:rsidR="00460DC1" w:rsidRDefault="00460DC1" w:rsidP="00242AB3">
            <w:pPr>
              <w:widowControl/>
              <w:ind w:firstLine="430"/>
              <w:rPr>
                <w:rFonts w:hint="eastAsia"/>
                <w:szCs w:val="21"/>
              </w:rPr>
            </w:pPr>
          </w:p>
          <w:p w:rsidR="00460DC1" w:rsidRDefault="00460DC1" w:rsidP="00242AB3">
            <w:pPr>
              <w:widowControl/>
              <w:ind w:firstLine="430"/>
              <w:rPr>
                <w:rFonts w:hint="eastAsia"/>
                <w:szCs w:val="21"/>
              </w:rPr>
            </w:pPr>
          </w:p>
          <w:p w:rsidR="00460DC1" w:rsidRPr="00B87EAA" w:rsidRDefault="00460DC1" w:rsidP="00242AB3">
            <w:pPr>
              <w:widowControl/>
              <w:ind w:firstLine="430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Pr="0043578C" w:rsidRDefault="00460DC1" w:rsidP="00242AB3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C1" w:rsidRPr="006E7FD9" w:rsidRDefault="00460DC1" w:rsidP="00242A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E7FD9">
              <w:rPr>
                <w:rFonts w:ascii="宋体" w:hAnsi="宋体" w:cs="宋体"/>
                <w:sz w:val="18"/>
                <w:szCs w:val="18"/>
              </w:rPr>
              <w:t>不采纳。在</w:t>
            </w:r>
            <w:r w:rsidRPr="006E7FD9">
              <w:rPr>
                <w:rFonts w:hint="eastAsia"/>
                <w:sz w:val="18"/>
                <w:szCs w:val="18"/>
              </w:rPr>
              <w:t>250</w:t>
            </w:r>
            <w:r w:rsidRPr="006E7FD9">
              <w:rPr>
                <w:sz w:val="18"/>
                <w:szCs w:val="18"/>
              </w:rPr>
              <w:t>m</w:t>
            </w:r>
            <w:r w:rsidRPr="006E7FD9">
              <w:rPr>
                <w:rFonts w:hint="eastAsia"/>
                <w:sz w:val="18"/>
                <w:szCs w:val="18"/>
              </w:rPr>
              <w:t>L</w:t>
            </w:r>
            <w:r w:rsidRPr="006E7FD9">
              <w:rPr>
                <w:rFonts w:hint="eastAsia"/>
                <w:sz w:val="18"/>
                <w:szCs w:val="18"/>
              </w:rPr>
              <w:t>烧杯中浸出，不存在安全风险。</w:t>
            </w:r>
          </w:p>
        </w:tc>
      </w:tr>
      <w:tr w:rsidR="00460DC1" w:rsidTr="00242AB3"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DC1" w:rsidRDefault="00460DC1" w:rsidP="00242AB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C1" w:rsidRDefault="00460DC1" w:rsidP="00242A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8.4.2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C1" w:rsidRDefault="00460DC1" w:rsidP="00242AB3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“</w:t>
            </w:r>
            <w:r w:rsidRPr="00263B64">
              <w:rPr>
                <w:rFonts w:hint="eastAsia"/>
                <w:szCs w:val="21"/>
              </w:rPr>
              <w:t>用盐酸（</w:t>
            </w:r>
            <w:r w:rsidRPr="00263B64">
              <w:rPr>
                <w:rFonts w:hint="eastAsia"/>
                <w:szCs w:val="21"/>
              </w:rPr>
              <w:t>5.3</w:t>
            </w:r>
            <w:r w:rsidRPr="00263B64">
              <w:rPr>
                <w:rFonts w:hint="eastAsia"/>
                <w:szCs w:val="21"/>
              </w:rPr>
              <w:t>）中和至溶液刚好透明</w:t>
            </w:r>
            <w:r>
              <w:rPr>
                <w:rFonts w:hint="eastAsia"/>
                <w:szCs w:val="21"/>
              </w:rPr>
              <w:t>”由于加入过氧化钠等的量相对</w:t>
            </w:r>
            <w:r>
              <w:rPr>
                <w:rFonts w:hint="eastAsia"/>
                <w:szCs w:val="21"/>
              </w:rPr>
              <w:lastRenderedPageBreak/>
              <w:t>固定，因此加入盐酸的量可以确定，建议明确盐酸的用量。</w:t>
            </w:r>
          </w:p>
        </w:tc>
        <w:tc>
          <w:tcPr>
            <w:tcW w:w="108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DC1" w:rsidRPr="00F86AB7" w:rsidRDefault="00460DC1" w:rsidP="00242AB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lastRenderedPageBreak/>
              <w:t>山东恒邦冶炼股份有限公司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Pr="006E7FD9" w:rsidRDefault="00460DC1" w:rsidP="00242A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E7FD9">
              <w:rPr>
                <w:rFonts w:ascii="宋体" w:hAnsi="宋体" w:cs="宋体"/>
                <w:sz w:val="18"/>
                <w:szCs w:val="18"/>
              </w:rPr>
              <w:t>不采纳。熔融过程样品消耗的过氧化钠不同，无法准确</w:t>
            </w:r>
            <w:r w:rsidRPr="006E7FD9">
              <w:rPr>
                <w:rFonts w:ascii="宋体" w:hAnsi="宋体" w:cs="宋体"/>
                <w:sz w:val="18"/>
                <w:szCs w:val="18"/>
              </w:rPr>
              <w:lastRenderedPageBreak/>
              <w:t>确定盐酸的量。</w:t>
            </w:r>
          </w:p>
        </w:tc>
      </w:tr>
      <w:tr w:rsidR="00460DC1" w:rsidTr="00242AB3">
        <w:tc>
          <w:tcPr>
            <w:tcW w:w="3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DC1" w:rsidRPr="00B7040C" w:rsidRDefault="00460DC1" w:rsidP="00242A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C1" w:rsidRDefault="00460DC1" w:rsidP="00242AB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8.4.1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C1" w:rsidRDefault="00460DC1" w:rsidP="00242AB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“</w:t>
            </w:r>
            <w:r w:rsidRPr="00B0740E">
              <w:rPr>
                <w:rFonts w:hint="eastAsia"/>
                <w:szCs w:val="21"/>
              </w:rPr>
              <w:t>用玻璃棒搅匀，毛刷轻刷粘于玻璃棒上的试料</w:t>
            </w:r>
            <w:r>
              <w:rPr>
                <w:rFonts w:hint="eastAsia"/>
                <w:szCs w:val="21"/>
              </w:rPr>
              <w:t>”建议改为“用圆头小</w:t>
            </w:r>
            <w:r w:rsidRPr="00B0740E">
              <w:rPr>
                <w:rFonts w:hint="eastAsia"/>
                <w:szCs w:val="21"/>
              </w:rPr>
              <w:t>玻璃棒搅匀</w:t>
            </w:r>
            <w:r>
              <w:rPr>
                <w:rFonts w:hint="eastAsia"/>
                <w:szCs w:val="21"/>
              </w:rPr>
              <w:t>”</w:t>
            </w:r>
          </w:p>
        </w:tc>
        <w:tc>
          <w:tcPr>
            <w:tcW w:w="10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DC1" w:rsidRPr="009C3D55" w:rsidRDefault="00460DC1" w:rsidP="00242AB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湖南柿竹园有色金属有限责任公司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C1" w:rsidRPr="006E7FD9" w:rsidRDefault="00460DC1" w:rsidP="00242A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E7FD9">
              <w:rPr>
                <w:rFonts w:ascii="宋体" w:hAnsi="宋体" w:cs="宋体"/>
                <w:sz w:val="18"/>
                <w:szCs w:val="18"/>
              </w:rPr>
              <w:t>部分采纳。改为</w:t>
            </w:r>
            <w:r w:rsidRPr="006E7FD9">
              <w:rPr>
                <w:rFonts w:hint="eastAsia"/>
                <w:sz w:val="18"/>
                <w:szCs w:val="18"/>
              </w:rPr>
              <w:t>“用圆头小玻璃棒搅匀，毛刷轻刷粘于玻璃棒上的试料”。</w:t>
            </w:r>
          </w:p>
        </w:tc>
      </w:tr>
      <w:tr w:rsidR="00460DC1" w:rsidTr="00242AB3"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DC1" w:rsidRPr="00B7040C" w:rsidRDefault="00460DC1" w:rsidP="00242A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8.4.2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C1" w:rsidRPr="005D6008" w:rsidRDefault="00460DC1" w:rsidP="00242AB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“</w:t>
            </w:r>
            <w:r w:rsidRPr="00B0740E">
              <w:rPr>
                <w:rFonts w:ascii="宋体" w:hAnsi="宋体" w:hint="eastAsia"/>
                <w:szCs w:val="21"/>
              </w:rPr>
              <w:t>用水冲洗坩埚底部，</w:t>
            </w:r>
            <w:r w:rsidRPr="00805131">
              <w:rPr>
                <w:rFonts w:ascii="宋体" w:hint="eastAsia"/>
                <w:szCs w:val="21"/>
              </w:rPr>
              <w:t>将坩埚置于</w:t>
            </w:r>
            <w:r w:rsidRPr="00805131">
              <w:rPr>
                <w:rFonts w:hint="eastAsia"/>
                <w:szCs w:val="21"/>
              </w:rPr>
              <w:t xml:space="preserve">250 </w:t>
            </w:r>
            <w:r w:rsidRPr="00805131">
              <w:rPr>
                <w:szCs w:val="21"/>
              </w:rPr>
              <w:t>mL</w:t>
            </w:r>
            <w:r w:rsidRPr="00805131">
              <w:rPr>
                <w:rFonts w:hint="eastAsia"/>
                <w:szCs w:val="21"/>
              </w:rPr>
              <w:t>烧杯中，用</w:t>
            </w:r>
            <w:r w:rsidRPr="00805131">
              <w:rPr>
                <w:rFonts w:hint="eastAsia"/>
                <w:szCs w:val="21"/>
              </w:rPr>
              <w:t xml:space="preserve">20 </w:t>
            </w:r>
            <w:r w:rsidRPr="00805131">
              <w:rPr>
                <w:szCs w:val="21"/>
              </w:rPr>
              <w:t>mL</w:t>
            </w:r>
            <w:r w:rsidRPr="00805131">
              <w:rPr>
                <w:rFonts w:hint="eastAsia"/>
                <w:szCs w:val="21"/>
              </w:rPr>
              <w:t>沸水分两次加入浸出熔融物，</w:t>
            </w:r>
            <w:r w:rsidRPr="005C254D">
              <w:rPr>
                <w:rFonts w:hint="eastAsia"/>
                <w:color w:val="FF0000"/>
                <w:szCs w:val="21"/>
              </w:rPr>
              <w:t>浸出液倾入烧杯</w:t>
            </w:r>
            <w:r>
              <w:rPr>
                <w:rFonts w:hint="eastAsia"/>
                <w:szCs w:val="21"/>
              </w:rPr>
              <w:t>”建议改为“将坩埚置于预先盛有约</w:t>
            </w:r>
            <w:r>
              <w:rPr>
                <w:rFonts w:hint="eastAsia"/>
                <w:szCs w:val="21"/>
              </w:rPr>
              <w:t>50</w:t>
            </w:r>
            <w:r w:rsidRPr="00805131">
              <w:rPr>
                <w:szCs w:val="21"/>
              </w:rPr>
              <w:t>mL</w:t>
            </w:r>
            <w:r>
              <w:rPr>
                <w:szCs w:val="21"/>
              </w:rPr>
              <w:t>热水的</w:t>
            </w:r>
            <w:r>
              <w:rPr>
                <w:rFonts w:hint="eastAsia"/>
                <w:szCs w:val="21"/>
              </w:rPr>
              <w:t>250</w:t>
            </w:r>
            <w:r w:rsidRPr="00805131">
              <w:rPr>
                <w:szCs w:val="21"/>
              </w:rPr>
              <w:t>mL</w:t>
            </w:r>
            <w:r>
              <w:rPr>
                <w:szCs w:val="21"/>
              </w:rPr>
              <w:t>烧杯中，浸出完成后</w:t>
            </w:r>
            <w:r>
              <w:rPr>
                <w:rFonts w:ascii="宋体" w:hAnsi="宋体"/>
                <w:szCs w:val="21"/>
              </w:rPr>
              <w:t>”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DC1" w:rsidRDefault="00460DC1" w:rsidP="00242AB3">
            <w:pPr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C1" w:rsidRPr="006E7FD9" w:rsidRDefault="00460DC1" w:rsidP="00242A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E7FD9">
              <w:rPr>
                <w:rFonts w:ascii="宋体" w:hAnsi="宋体" w:cs="宋体"/>
                <w:sz w:val="18"/>
                <w:szCs w:val="18"/>
              </w:rPr>
              <w:t>部分采纳。考虑溶液要酸化及操作的简便，改为“</w:t>
            </w:r>
            <w:r w:rsidRPr="006E7FD9">
              <w:rPr>
                <w:rFonts w:hint="eastAsia"/>
                <w:sz w:val="18"/>
                <w:szCs w:val="18"/>
              </w:rPr>
              <w:t>将坩埚置于预先盛有约</w:t>
            </w:r>
            <w:r w:rsidRPr="006E7FD9">
              <w:rPr>
                <w:rFonts w:hint="eastAsia"/>
                <w:sz w:val="18"/>
                <w:szCs w:val="18"/>
              </w:rPr>
              <w:t>40</w:t>
            </w:r>
            <w:r w:rsidRPr="006E7FD9">
              <w:rPr>
                <w:sz w:val="18"/>
                <w:szCs w:val="18"/>
              </w:rPr>
              <w:t>mL</w:t>
            </w:r>
            <w:r w:rsidRPr="006E7FD9">
              <w:rPr>
                <w:sz w:val="18"/>
                <w:szCs w:val="18"/>
              </w:rPr>
              <w:t>沸水、</w:t>
            </w:r>
            <w:r w:rsidRPr="006E7FD9">
              <w:rPr>
                <w:sz w:val="18"/>
                <w:szCs w:val="18"/>
              </w:rPr>
              <w:t>4</w:t>
            </w:r>
            <w:r w:rsidRPr="006E7FD9">
              <w:rPr>
                <w:rFonts w:hint="eastAsia"/>
                <w:sz w:val="18"/>
                <w:szCs w:val="18"/>
              </w:rPr>
              <w:t xml:space="preserve"> </w:t>
            </w:r>
            <w:r w:rsidRPr="006E7FD9">
              <w:rPr>
                <w:sz w:val="18"/>
                <w:szCs w:val="18"/>
              </w:rPr>
              <w:t>mL</w:t>
            </w:r>
            <w:r w:rsidRPr="006E7FD9">
              <w:rPr>
                <w:sz w:val="18"/>
                <w:szCs w:val="18"/>
              </w:rPr>
              <w:t>酒</w:t>
            </w:r>
            <w:r w:rsidRPr="006E7FD9">
              <w:rPr>
                <w:rFonts w:hint="eastAsia"/>
                <w:sz w:val="18"/>
                <w:szCs w:val="18"/>
              </w:rPr>
              <w:t>石酸（</w:t>
            </w:r>
            <w:r w:rsidRPr="006E7FD9">
              <w:rPr>
                <w:rFonts w:hint="eastAsia"/>
                <w:sz w:val="18"/>
                <w:szCs w:val="18"/>
              </w:rPr>
              <w:t>5.4</w:t>
            </w:r>
            <w:r w:rsidRPr="006E7FD9">
              <w:rPr>
                <w:rFonts w:hint="eastAsia"/>
                <w:sz w:val="18"/>
                <w:szCs w:val="18"/>
              </w:rPr>
              <w:t>）、</w:t>
            </w:r>
            <w:r w:rsidRPr="006E7FD9">
              <w:rPr>
                <w:rFonts w:hint="eastAsia"/>
                <w:sz w:val="18"/>
                <w:szCs w:val="18"/>
              </w:rPr>
              <w:t xml:space="preserve">10 </w:t>
            </w:r>
            <w:r w:rsidRPr="006E7FD9">
              <w:rPr>
                <w:sz w:val="18"/>
                <w:szCs w:val="18"/>
              </w:rPr>
              <w:t>mL</w:t>
            </w:r>
            <w:r w:rsidRPr="006E7FD9">
              <w:rPr>
                <w:rFonts w:hint="eastAsia"/>
                <w:sz w:val="18"/>
                <w:szCs w:val="18"/>
              </w:rPr>
              <w:t>盐酸（</w:t>
            </w:r>
            <w:r w:rsidRPr="006E7FD9">
              <w:rPr>
                <w:rFonts w:hint="eastAsia"/>
                <w:sz w:val="18"/>
                <w:szCs w:val="18"/>
              </w:rPr>
              <w:t>5.5</w:t>
            </w:r>
            <w:r w:rsidRPr="006E7FD9">
              <w:rPr>
                <w:rFonts w:hint="eastAsia"/>
                <w:sz w:val="18"/>
                <w:szCs w:val="18"/>
              </w:rPr>
              <w:t>）</w:t>
            </w:r>
            <w:r w:rsidRPr="006E7FD9">
              <w:rPr>
                <w:sz w:val="18"/>
                <w:szCs w:val="18"/>
              </w:rPr>
              <w:t>的</w:t>
            </w:r>
            <w:r w:rsidRPr="006E7FD9">
              <w:rPr>
                <w:rFonts w:hint="eastAsia"/>
                <w:sz w:val="18"/>
                <w:szCs w:val="18"/>
              </w:rPr>
              <w:t>250</w:t>
            </w:r>
            <w:r w:rsidRPr="006E7FD9">
              <w:rPr>
                <w:sz w:val="18"/>
                <w:szCs w:val="18"/>
              </w:rPr>
              <w:t>mL</w:t>
            </w:r>
            <w:r w:rsidRPr="006E7FD9">
              <w:rPr>
                <w:sz w:val="18"/>
                <w:szCs w:val="18"/>
              </w:rPr>
              <w:t>烧杯中，浸出完成后，</w:t>
            </w:r>
            <w:r w:rsidRPr="006E7FD9">
              <w:rPr>
                <w:rFonts w:hint="eastAsia"/>
                <w:sz w:val="18"/>
                <w:szCs w:val="18"/>
              </w:rPr>
              <w:t>用热水洗净坩埚，冷却至室温</w:t>
            </w:r>
            <w:r w:rsidRPr="006E7FD9">
              <w:rPr>
                <w:rFonts w:hint="eastAsia"/>
                <w:sz w:val="18"/>
                <w:szCs w:val="18"/>
              </w:rPr>
              <w:t xml:space="preserve">---- </w:t>
            </w:r>
            <w:r w:rsidRPr="006E7FD9">
              <w:rPr>
                <w:rFonts w:ascii="宋体" w:hAnsi="宋体" w:cs="宋体"/>
                <w:sz w:val="18"/>
                <w:szCs w:val="18"/>
              </w:rPr>
              <w:t>”</w:t>
            </w:r>
          </w:p>
        </w:tc>
      </w:tr>
      <w:tr w:rsidR="00460DC1" w:rsidTr="00242AB3">
        <w:tc>
          <w:tcPr>
            <w:tcW w:w="3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Pr="00B7040C" w:rsidRDefault="00460DC1" w:rsidP="00242AB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rPr>
                <w:rFonts w:ascii="宋体" w:hAnsi="宋体" w:cs="宋体"/>
                <w:szCs w:val="21"/>
              </w:rPr>
            </w:pPr>
            <w:r>
              <w:rPr>
                <w:rFonts w:hAnsi="宋体" w:hint="eastAsia"/>
                <w:szCs w:val="21"/>
              </w:rPr>
              <w:t>“热水浸取”改为“</w:t>
            </w:r>
            <w:r w:rsidRPr="00805131">
              <w:rPr>
                <w:rFonts w:hint="eastAsia"/>
                <w:szCs w:val="21"/>
              </w:rPr>
              <w:t>沸水</w:t>
            </w:r>
            <w:r>
              <w:rPr>
                <w:rFonts w:hAnsi="宋体" w:hint="eastAsia"/>
                <w:szCs w:val="21"/>
              </w:rPr>
              <w:t>浸出”</w:t>
            </w:r>
          </w:p>
        </w:tc>
        <w:tc>
          <w:tcPr>
            <w:tcW w:w="10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Pr="0043578C" w:rsidRDefault="00460DC1" w:rsidP="00242AB3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4"/>
              </w:rPr>
              <w:t>水口山有色金属有限责任公司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C1" w:rsidRPr="006E7FD9" w:rsidRDefault="00460DC1" w:rsidP="00242AB3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6E7FD9">
              <w:rPr>
                <w:rFonts w:ascii="宋体" w:hAnsi="宋体" w:cs="宋体" w:hint="eastAsia"/>
                <w:sz w:val="18"/>
                <w:szCs w:val="18"/>
              </w:rPr>
              <w:t>采纳。前后应一致。</w:t>
            </w:r>
          </w:p>
        </w:tc>
      </w:tr>
      <w:tr w:rsidR="00460DC1" w:rsidTr="00242AB3"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rPr>
                <w:rFonts w:ascii="宋体" w:hAnsi="宋体" w:cs="宋体"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5.6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置于</w:t>
            </w:r>
            <w:r>
              <w:rPr>
                <w:szCs w:val="21"/>
                <w:lang w:val="zh-CN"/>
              </w:rPr>
              <w:t>100</w:t>
            </w:r>
            <w:r>
              <w:rPr>
                <w:rFonts w:hint="eastAsia"/>
                <w:szCs w:val="21"/>
                <w:lang w:val="zh-CN"/>
              </w:rPr>
              <w:t xml:space="preserve">0 </w:t>
            </w:r>
            <w:r>
              <w:rPr>
                <w:szCs w:val="21"/>
                <w:lang w:val="zh-CN"/>
              </w:rPr>
              <w:t>mL</w:t>
            </w:r>
            <w:r>
              <w:rPr>
                <w:rFonts w:ascii="宋体" w:cs="宋体" w:hint="eastAsia"/>
                <w:szCs w:val="21"/>
                <w:lang w:val="zh-CN"/>
              </w:rPr>
              <w:t>容量瓶中</w:t>
            </w:r>
            <w:r>
              <w:rPr>
                <w:szCs w:val="21"/>
                <w:lang w:val="zh-CN"/>
              </w:rPr>
              <w:t>，加入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0 </w:t>
            </w:r>
            <w:r>
              <w:rPr>
                <w:szCs w:val="21"/>
                <w:lang w:val="zh-CN"/>
              </w:rPr>
              <w:t>mL</w:t>
            </w:r>
            <w:r>
              <w:rPr>
                <w:szCs w:val="21"/>
                <w:lang w:val="zh-CN"/>
              </w:rPr>
              <w:t>盐酸（</w:t>
            </w:r>
            <w:r>
              <w:rPr>
                <w:rFonts w:ascii="宋体" w:hAnsi="宋体" w:hint="eastAsia"/>
                <w:bCs/>
                <w:szCs w:val="21"/>
              </w:rPr>
              <w:t>5.3）</w:t>
            </w:r>
            <w:r>
              <w:rPr>
                <w:szCs w:val="21"/>
                <w:lang w:val="zh-CN"/>
              </w:rPr>
              <w:t>，</w:t>
            </w:r>
            <w:r>
              <w:rPr>
                <w:rFonts w:ascii="宋体" w:cs="宋体" w:hint="eastAsia"/>
                <w:szCs w:val="21"/>
                <w:lang w:val="zh-CN"/>
              </w:rPr>
              <w:t>于沸水浴上溶解至完全，取下冷却。用水稀释至刻度，混匀。</w:t>
            </w:r>
            <w:r>
              <w:rPr>
                <w:rFonts w:hint="eastAsia"/>
              </w:rPr>
              <w:t>建议在烧杯溶解后进</w:t>
            </w:r>
            <w:r>
              <w:rPr>
                <w:rFonts w:hint="eastAsia"/>
              </w:rPr>
              <w:t>1000ml</w:t>
            </w:r>
            <w:r>
              <w:rPr>
                <w:rFonts w:hint="eastAsia"/>
              </w:rPr>
              <w:t>容量瓶，定容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C1" w:rsidRPr="006E7FD9" w:rsidRDefault="00460DC1" w:rsidP="00242AB3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6E7FD9">
              <w:rPr>
                <w:rFonts w:ascii="宋体" w:hAnsi="宋体" w:cs="宋体" w:hint="eastAsia"/>
                <w:sz w:val="18"/>
                <w:szCs w:val="18"/>
              </w:rPr>
              <w:t>采纳。更合理，改为“</w:t>
            </w:r>
            <w:r w:rsidRPr="006E7FD9">
              <w:rPr>
                <w:rFonts w:ascii="宋体" w:cs="宋体" w:hint="eastAsia"/>
                <w:sz w:val="18"/>
                <w:szCs w:val="18"/>
                <w:lang w:val="zh-CN"/>
              </w:rPr>
              <w:t xml:space="preserve">称取 </w:t>
            </w:r>
            <w:r w:rsidRPr="006E7FD9">
              <w:rPr>
                <w:rFonts w:hint="eastAsia"/>
                <w:sz w:val="18"/>
                <w:szCs w:val="18"/>
                <w:lang w:val="zh-CN"/>
              </w:rPr>
              <w:t>1.0</w:t>
            </w:r>
            <w:r w:rsidRPr="006E7FD9">
              <w:rPr>
                <w:sz w:val="18"/>
                <w:szCs w:val="18"/>
                <w:lang w:val="zh-CN"/>
              </w:rPr>
              <w:t>00</w:t>
            </w:r>
            <w:r w:rsidRPr="006E7FD9">
              <w:rPr>
                <w:rFonts w:hint="eastAsia"/>
                <w:sz w:val="18"/>
                <w:szCs w:val="18"/>
                <w:lang w:val="zh-CN"/>
              </w:rPr>
              <w:t xml:space="preserve">0 </w:t>
            </w:r>
            <w:r w:rsidRPr="006E7FD9">
              <w:rPr>
                <w:sz w:val="18"/>
                <w:szCs w:val="18"/>
                <w:lang w:val="zh-CN"/>
              </w:rPr>
              <w:t>g</w:t>
            </w:r>
            <w:r w:rsidRPr="006E7FD9">
              <w:rPr>
                <w:rFonts w:hint="eastAsia"/>
                <w:sz w:val="18"/>
                <w:szCs w:val="18"/>
                <w:lang w:val="zh-CN"/>
              </w:rPr>
              <w:t xml:space="preserve"> </w:t>
            </w:r>
            <w:r w:rsidRPr="006E7FD9">
              <w:rPr>
                <w:rFonts w:ascii="宋体" w:cs="宋体" w:hint="eastAsia"/>
                <w:sz w:val="18"/>
                <w:szCs w:val="18"/>
                <w:lang w:val="zh-CN"/>
              </w:rPr>
              <w:t>纯锡（</w:t>
            </w:r>
            <w:r w:rsidRPr="006E7FD9">
              <w:rPr>
                <w:i/>
                <w:sz w:val="18"/>
                <w:szCs w:val="18"/>
              </w:rPr>
              <w:t>w</w:t>
            </w:r>
            <w:r w:rsidRPr="006E7FD9">
              <w:rPr>
                <w:rFonts w:hint="eastAsia"/>
                <w:sz w:val="18"/>
                <w:szCs w:val="18"/>
                <w:vertAlign w:val="subscript"/>
              </w:rPr>
              <w:t>Sn</w:t>
            </w:r>
            <w:r w:rsidRPr="006E7FD9">
              <w:rPr>
                <w:rFonts w:ascii="宋体" w:cs="宋体" w:hint="eastAsia"/>
                <w:sz w:val="18"/>
                <w:szCs w:val="18"/>
                <w:lang w:val="zh-CN"/>
              </w:rPr>
              <w:t>≥</w:t>
            </w:r>
            <w:r w:rsidRPr="006E7FD9">
              <w:rPr>
                <w:sz w:val="18"/>
                <w:szCs w:val="18"/>
                <w:lang w:val="zh-CN"/>
              </w:rPr>
              <w:t>99.99%</w:t>
            </w:r>
            <w:r w:rsidRPr="006E7FD9">
              <w:rPr>
                <w:rFonts w:ascii="宋体" w:cs="宋体" w:hint="eastAsia"/>
                <w:sz w:val="18"/>
                <w:szCs w:val="18"/>
                <w:lang w:val="zh-CN"/>
              </w:rPr>
              <w:t>），置于</w:t>
            </w:r>
            <w:r w:rsidRPr="006E7FD9">
              <w:rPr>
                <w:rFonts w:hint="eastAsia"/>
                <w:sz w:val="18"/>
                <w:szCs w:val="18"/>
                <w:lang w:val="zh-CN"/>
              </w:rPr>
              <w:t>5</w:t>
            </w:r>
            <w:r w:rsidRPr="006E7FD9">
              <w:rPr>
                <w:sz w:val="18"/>
                <w:szCs w:val="18"/>
                <w:lang w:val="zh-CN"/>
              </w:rPr>
              <w:t>0</w:t>
            </w:r>
            <w:r w:rsidRPr="006E7FD9">
              <w:rPr>
                <w:rFonts w:hint="eastAsia"/>
                <w:sz w:val="18"/>
                <w:szCs w:val="18"/>
                <w:lang w:val="zh-CN"/>
              </w:rPr>
              <w:t xml:space="preserve">0 </w:t>
            </w:r>
            <w:r w:rsidRPr="006E7FD9">
              <w:rPr>
                <w:sz w:val="18"/>
                <w:szCs w:val="18"/>
                <w:lang w:val="zh-CN"/>
              </w:rPr>
              <w:t>mL</w:t>
            </w:r>
            <w:r w:rsidRPr="006E7FD9">
              <w:rPr>
                <w:rFonts w:ascii="宋体" w:cs="宋体" w:hint="eastAsia"/>
                <w:sz w:val="18"/>
                <w:szCs w:val="18"/>
                <w:lang w:val="zh-CN"/>
              </w:rPr>
              <w:t>锥形瓶中</w:t>
            </w:r>
            <w:r w:rsidRPr="006E7FD9">
              <w:rPr>
                <w:sz w:val="18"/>
                <w:szCs w:val="18"/>
                <w:lang w:val="zh-CN"/>
              </w:rPr>
              <w:t>，加入</w:t>
            </w:r>
            <w:r w:rsidRPr="006E7FD9">
              <w:rPr>
                <w:rFonts w:hint="eastAsia"/>
                <w:sz w:val="18"/>
                <w:szCs w:val="18"/>
                <w:lang w:val="zh-CN"/>
              </w:rPr>
              <w:t xml:space="preserve"> </w:t>
            </w:r>
            <w:r w:rsidRPr="006E7FD9">
              <w:rPr>
                <w:sz w:val="18"/>
                <w:szCs w:val="18"/>
              </w:rPr>
              <w:t>20</w:t>
            </w:r>
            <w:r w:rsidRPr="006E7FD9">
              <w:rPr>
                <w:rFonts w:hint="eastAsia"/>
                <w:sz w:val="18"/>
                <w:szCs w:val="18"/>
              </w:rPr>
              <w:t xml:space="preserve">0 </w:t>
            </w:r>
            <w:r w:rsidRPr="006E7FD9">
              <w:rPr>
                <w:sz w:val="18"/>
                <w:szCs w:val="18"/>
                <w:lang w:val="zh-CN"/>
              </w:rPr>
              <w:t>mL</w:t>
            </w:r>
            <w:r w:rsidRPr="006E7FD9">
              <w:rPr>
                <w:rFonts w:hint="eastAsia"/>
                <w:sz w:val="18"/>
                <w:szCs w:val="18"/>
                <w:lang w:val="zh-CN"/>
              </w:rPr>
              <w:t xml:space="preserve"> </w:t>
            </w:r>
            <w:r w:rsidRPr="006E7FD9">
              <w:rPr>
                <w:sz w:val="18"/>
                <w:szCs w:val="18"/>
                <w:lang w:val="zh-CN"/>
              </w:rPr>
              <w:t>盐酸（</w:t>
            </w:r>
            <w:r w:rsidRPr="006E7FD9">
              <w:rPr>
                <w:rFonts w:ascii="宋体" w:hAnsi="宋体" w:hint="eastAsia"/>
                <w:bCs/>
                <w:sz w:val="18"/>
                <w:szCs w:val="18"/>
              </w:rPr>
              <w:t>5.3）</w:t>
            </w:r>
            <w:r w:rsidRPr="006E7FD9">
              <w:rPr>
                <w:sz w:val="18"/>
                <w:szCs w:val="18"/>
                <w:lang w:val="zh-CN"/>
              </w:rPr>
              <w:t>，</w:t>
            </w:r>
            <w:r w:rsidRPr="006E7FD9">
              <w:rPr>
                <w:rFonts w:ascii="宋体" w:cs="宋体" w:hint="eastAsia"/>
                <w:sz w:val="18"/>
                <w:szCs w:val="18"/>
                <w:lang w:val="zh-CN"/>
              </w:rPr>
              <w:t>于沸水浴上溶解至完全，取下冷却，转移至1000</w:t>
            </w:r>
            <w:r w:rsidRPr="006E7FD9">
              <w:rPr>
                <w:sz w:val="18"/>
                <w:szCs w:val="18"/>
                <w:lang w:val="zh-CN"/>
              </w:rPr>
              <w:t xml:space="preserve"> mL</w:t>
            </w:r>
            <w:r w:rsidRPr="006E7FD9">
              <w:rPr>
                <w:sz w:val="18"/>
                <w:szCs w:val="18"/>
                <w:lang w:val="zh-CN"/>
              </w:rPr>
              <w:t>容量瓶中</w:t>
            </w:r>
            <w:r w:rsidRPr="006E7FD9">
              <w:rPr>
                <w:rFonts w:ascii="宋体" w:cs="宋体" w:hint="eastAsia"/>
                <w:sz w:val="18"/>
                <w:szCs w:val="18"/>
                <w:lang w:val="zh-CN"/>
              </w:rPr>
              <w:t>。用水稀释至刻度，混匀。</w:t>
            </w:r>
            <w:r w:rsidRPr="006E7FD9">
              <w:rPr>
                <w:rFonts w:ascii="宋体" w:hAnsi="宋体" w:cs="宋体" w:hint="eastAsia"/>
                <w:sz w:val="18"/>
                <w:szCs w:val="18"/>
              </w:rPr>
              <w:t>”</w:t>
            </w:r>
          </w:p>
        </w:tc>
      </w:tr>
      <w:tr w:rsidR="00460DC1" w:rsidTr="00242AB3"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5.8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pStyle w:val="af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</w:t>
            </w:r>
            <w:r w:rsidRPr="00B90B9E">
              <w:rPr>
                <w:rFonts w:ascii="宋体" w:hAnsi="宋体" w:hint="eastAsia"/>
                <w:szCs w:val="21"/>
              </w:rPr>
              <w:t>水冲洗坩埚底部，</w:t>
            </w:r>
            <w:r w:rsidRPr="00B90B9E">
              <w:rPr>
                <w:rFonts w:ascii="宋体" w:hint="eastAsia"/>
                <w:szCs w:val="21"/>
              </w:rPr>
              <w:t>将坩埚置于</w:t>
            </w:r>
            <w:r w:rsidRPr="00B90B9E">
              <w:rPr>
                <w:rFonts w:hint="eastAsia"/>
                <w:szCs w:val="21"/>
              </w:rPr>
              <w:t xml:space="preserve">250 </w:t>
            </w:r>
            <w:r w:rsidRPr="00B90B9E">
              <w:rPr>
                <w:szCs w:val="21"/>
              </w:rPr>
              <w:t>mL</w:t>
            </w:r>
            <w:r w:rsidRPr="00B90B9E">
              <w:rPr>
                <w:rFonts w:hint="eastAsia"/>
                <w:szCs w:val="21"/>
              </w:rPr>
              <w:t>烧杯中，用</w:t>
            </w:r>
            <w:r w:rsidRPr="00B90B9E">
              <w:rPr>
                <w:rFonts w:hint="eastAsia"/>
                <w:szCs w:val="21"/>
              </w:rPr>
              <w:t xml:space="preserve">20 </w:t>
            </w:r>
            <w:r w:rsidRPr="00B90B9E">
              <w:rPr>
                <w:szCs w:val="21"/>
              </w:rPr>
              <w:t>mL</w:t>
            </w:r>
            <w:r w:rsidRPr="00B90B9E">
              <w:rPr>
                <w:rFonts w:hint="eastAsia"/>
                <w:szCs w:val="21"/>
              </w:rPr>
              <w:t>沸水分两次加入浸出熔融物，</w:t>
            </w:r>
            <w:r w:rsidRPr="00B90B9E">
              <w:rPr>
                <w:rFonts w:hint="eastAsia"/>
                <w:color w:val="FF0000"/>
                <w:szCs w:val="21"/>
              </w:rPr>
              <w:t>浸出液倾入烧杯，</w:t>
            </w:r>
            <w:r>
              <w:rPr>
                <w:rFonts w:ascii="宋体" w:hAnsi="宋体" w:cs="宋体" w:hint="eastAsia"/>
                <w:szCs w:val="21"/>
              </w:rPr>
              <w:t>”</w:t>
            </w:r>
            <w:r w:rsidRPr="00B90B9E">
              <w:rPr>
                <w:rFonts w:hint="eastAsia"/>
              </w:rPr>
              <w:t>这一段描述的不太清楚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Pr="006E7FD9" w:rsidRDefault="00460DC1" w:rsidP="00242AB3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6E7FD9">
              <w:rPr>
                <w:rFonts w:ascii="宋体" w:hAnsi="宋体" w:cs="宋体" w:hint="eastAsia"/>
                <w:sz w:val="18"/>
                <w:szCs w:val="18"/>
              </w:rPr>
              <w:t>已补充、完善。</w:t>
            </w:r>
          </w:p>
        </w:tc>
      </w:tr>
      <w:tr w:rsidR="00460DC1" w:rsidTr="00242AB3"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C1" w:rsidRDefault="00460DC1" w:rsidP="00242A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8.4.1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C1" w:rsidRPr="00B90B9E" w:rsidRDefault="00460DC1" w:rsidP="00242AB3">
            <w:pPr>
              <w:pStyle w:val="af2"/>
            </w:pPr>
            <w:r>
              <w:rPr>
                <w:rFonts w:ascii="宋体" w:hAnsi="宋体" w:cs="宋体" w:hint="eastAsia"/>
                <w:szCs w:val="21"/>
              </w:rPr>
              <w:t>“</w:t>
            </w:r>
            <w:r w:rsidRPr="00B90B9E">
              <w:rPr>
                <w:rFonts w:hint="eastAsia"/>
                <w:szCs w:val="21"/>
              </w:rPr>
              <w:t>将坩埚置于</w:t>
            </w:r>
            <w:r w:rsidRPr="00B90B9E">
              <w:rPr>
                <w:rFonts w:hint="eastAsia"/>
                <w:szCs w:val="21"/>
              </w:rPr>
              <w:t>700</w:t>
            </w:r>
            <w:r w:rsidRPr="00B90B9E">
              <w:rPr>
                <w:rFonts w:ascii="宋体" w:hint="eastAsia"/>
                <w:szCs w:val="21"/>
              </w:rPr>
              <w:t>℃高温炉中熔融</w:t>
            </w:r>
            <w:r w:rsidRPr="00B90B9E">
              <w:rPr>
                <w:szCs w:val="21"/>
              </w:rPr>
              <w:t>15min</w:t>
            </w:r>
            <w:r w:rsidRPr="00B90B9E">
              <w:rPr>
                <w:rFonts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”改为“</w:t>
            </w:r>
            <w:r w:rsidRPr="00B90B9E">
              <w:rPr>
                <w:rFonts w:hint="eastAsia"/>
                <w:szCs w:val="21"/>
              </w:rPr>
              <w:t>将坩埚置于</w:t>
            </w:r>
            <w:r w:rsidRPr="00B90B9E">
              <w:rPr>
                <w:rFonts w:hint="eastAsia"/>
                <w:szCs w:val="21"/>
              </w:rPr>
              <w:t>700</w:t>
            </w:r>
            <w:r w:rsidRPr="00B90B9E">
              <w:rPr>
                <w:rFonts w:ascii="宋体" w:hint="eastAsia"/>
                <w:szCs w:val="21"/>
              </w:rPr>
              <w:t>℃高温炉中熔融</w:t>
            </w:r>
            <w:r w:rsidRPr="00B90B9E">
              <w:rPr>
                <w:szCs w:val="21"/>
              </w:rPr>
              <w:t>15min</w:t>
            </w:r>
            <w:r w:rsidRPr="00B90B9E">
              <w:rPr>
                <w:rFonts w:hint="eastAsia"/>
                <w:szCs w:val="21"/>
              </w:rPr>
              <w:t>，熔</w:t>
            </w:r>
            <w:r w:rsidRPr="00B90B9E">
              <w:rPr>
                <w:rFonts w:hint="eastAsia"/>
              </w:rPr>
              <w:t>至熔融物清亮</w:t>
            </w:r>
          </w:p>
          <w:p w:rsidR="00460DC1" w:rsidRDefault="00460DC1" w:rsidP="00242AB3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”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Pr="006E7FD9" w:rsidRDefault="00460DC1" w:rsidP="00242AB3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6E7FD9">
              <w:rPr>
                <w:rFonts w:ascii="宋体" w:hAnsi="宋体" w:cs="宋体" w:hint="eastAsia"/>
                <w:sz w:val="18"/>
                <w:szCs w:val="18"/>
              </w:rPr>
              <w:t>不采纳。试验证明，样品能熔融完全。</w:t>
            </w:r>
          </w:p>
        </w:tc>
      </w:tr>
      <w:tr w:rsidR="00460DC1" w:rsidTr="00242AB3"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C1" w:rsidRDefault="00460DC1" w:rsidP="00242A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8.4.2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C1" w:rsidRDefault="00460DC1" w:rsidP="00242AB3">
            <w:pPr>
              <w:pStyle w:val="af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</w:t>
            </w:r>
            <w:r w:rsidRPr="00B90B9E">
              <w:rPr>
                <w:rFonts w:hint="eastAsia"/>
                <w:szCs w:val="21"/>
              </w:rPr>
              <w:t xml:space="preserve">20 </w:t>
            </w:r>
            <w:r w:rsidRPr="00B90B9E">
              <w:rPr>
                <w:szCs w:val="21"/>
              </w:rPr>
              <w:t>mL</w:t>
            </w:r>
            <w:r w:rsidRPr="00B90B9E">
              <w:rPr>
                <w:rFonts w:hint="eastAsia"/>
                <w:szCs w:val="21"/>
              </w:rPr>
              <w:t>沸水分两次加入浸出熔融物</w:t>
            </w:r>
            <w:r>
              <w:rPr>
                <w:rFonts w:ascii="宋体" w:hAnsi="宋体" w:cs="宋体" w:hint="eastAsia"/>
                <w:szCs w:val="21"/>
              </w:rPr>
              <w:t>”</w:t>
            </w:r>
            <w:r w:rsidRPr="00B90B9E">
              <w:rPr>
                <w:rFonts w:hint="eastAsia"/>
              </w:rPr>
              <w:t>是</w:t>
            </w:r>
            <w:r w:rsidRPr="00B90B9E">
              <w:rPr>
                <w:rFonts w:hint="eastAsia"/>
              </w:rPr>
              <w:t>20ml</w:t>
            </w:r>
            <w:r w:rsidRPr="00B90B9E">
              <w:rPr>
                <w:rFonts w:hint="eastAsia"/>
              </w:rPr>
              <w:t>沸水分两次加入，还是每次加</w:t>
            </w:r>
            <w:r w:rsidRPr="00B90B9E">
              <w:rPr>
                <w:rFonts w:hint="eastAsia"/>
              </w:rPr>
              <w:t>20ml</w:t>
            </w:r>
            <w:r w:rsidRPr="00B90B9E">
              <w:rPr>
                <w:rFonts w:hint="eastAsia"/>
              </w:rPr>
              <w:t>，加</w:t>
            </w:r>
            <w:r w:rsidRPr="00B90B9E">
              <w:rPr>
                <w:rFonts w:hint="eastAsia"/>
              </w:rPr>
              <w:t>2</w:t>
            </w:r>
            <w:r w:rsidRPr="00B90B9E">
              <w:rPr>
                <w:rFonts w:hint="eastAsia"/>
              </w:rPr>
              <w:t>次？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Pr="006E7FD9" w:rsidRDefault="00460DC1" w:rsidP="00242AB3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6E7FD9">
              <w:rPr>
                <w:rFonts w:ascii="宋体" w:hAnsi="宋体" w:cs="宋体" w:hint="eastAsia"/>
                <w:sz w:val="18"/>
                <w:szCs w:val="18"/>
              </w:rPr>
              <w:t>已更改。</w:t>
            </w:r>
          </w:p>
        </w:tc>
      </w:tr>
      <w:tr w:rsidR="00460DC1" w:rsidTr="00242AB3"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8.4.3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pStyle w:val="af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</w:t>
            </w:r>
            <w:r w:rsidRPr="00B90B9E">
              <w:rPr>
                <w:rFonts w:hint="eastAsia"/>
                <w:szCs w:val="21"/>
              </w:rPr>
              <w:t>稀释至刻度”改为“以水定容”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Pr="006E7FD9" w:rsidRDefault="00460DC1" w:rsidP="00242AB3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6E7FD9">
              <w:rPr>
                <w:rFonts w:ascii="宋体" w:hAnsi="宋体" w:cs="宋体" w:hint="eastAsia"/>
                <w:sz w:val="18"/>
                <w:szCs w:val="18"/>
              </w:rPr>
              <w:t>不采纳。不违反规定。</w:t>
            </w:r>
          </w:p>
        </w:tc>
      </w:tr>
      <w:tr w:rsidR="00460DC1" w:rsidTr="00242AB3"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C1" w:rsidRDefault="00460DC1" w:rsidP="00242AB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8.4.4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C1" w:rsidRDefault="00460DC1" w:rsidP="00242AB3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</w:t>
            </w:r>
            <w:r>
              <w:rPr>
                <w:rFonts w:hint="eastAsia"/>
                <w:szCs w:val="21"/>
              </w:rPr>
              <w:t>与标准溶液系列同时</w:t>
            </w:r>
            <w:r>
              <w:rPr>
                <w:rFonts w:ascii="宋体" w:hAnsi="宋体" w:cs="宋体" w:hint="eastAsia"/>
                <w:szCs w:val="21"/>
              </w:rPr>
              <w:t>”去掉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C1" w:rsidRPr="006E7FD9" w:rsidRDefault="00460DC1" w:rsidP="00242AB3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6E7FD9">
              <w:rPr>
                <w:rFonts w:ascii="宋体" w:hAnsi="宋体" w:cs="宋体" w:hint="eastAsia"/>
                <w:sz w:val="18"/>
                <w:szCs w:val="18"/>
              </w:rPr>
              <w:t>不采纳。预审会已讨论。</w:t>
            </w:r>
          </w:p>
        </w:tc>
      </w:tr>
      <w:tr w:rsidR="00460DC1" w:rsidTr="00242AB3">
        <w:tc>
          <w:tcPr>
            <w:tcW w:w="3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Pr="00B7040C" w:rsidRDefault="00460DC1" w:rsidP="00242AB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Pr="00D56AD6" w:rsidRDefault="00460DC1" w:rsidP="00242A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5.6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Pr="002F5B98" w:rsidRDefault="00460DC1" w:rsidP="00242AB3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“</w:t>
            </w:r>
            <w:r w:rsidRPr="00B0740E">
              <w:rPr>
                <w:rFonts w:ascii="宋体" w:cs="宋体" w:hint="eastAsia"/>
                <w:szCs w:val="21"/>
                <w:lang w:val="zh-CN"/>
              </w:rPr>
              <w:t>此溶液</w:t>
            </w:r>
            <w:r w:rsidRPr="00B0740E">
              <w:rPr>
                <w:szCs w:val="21"/>
                <w:lang w:val="zh-CN"/>
              </w:rPr>
              <w:t>1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 w:rsidRPr="00B0740E">
              <w:rPr>
                <w:szCs w:val="21"/>
                <w:lang w:val="zh-CN"/>
              </w:rPr>
              <w:t>mL</w:t>
            </w:r>
            <w:r w:rsidRPr="00B0740E">
              <w:rPr>
                <w:rFonts w:ascii="宋体" w:cs="宋体" w:hint="eastAsia"/>
                <w:szCs w:val="21"/>
                <w:lang w:val="zh-CN"/>
              </w:rPr>
              <w:t>含</w:t>
            </w:r>
            <w:r w:rsidRPr="00B0740E">
              <w:rPr>
                <w:szCs w:val="21"/>
                <w:lang w:val="zh-CN"/>
              </w:rPr>
              <w:t>1</w:t>
            </w:r>
            <w:r w:rsidRPr="00B0740E">
              <w:rPr>
                <w:rFonts w:hint="eastAsia"/>
                <w:szCs w:val="21"/>
                <w:lang w:val="zh-CN"/>
              </w:rPr>
              <w:t>00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 w:rsidRPr="00B0740E">
              <w:rPr>
                <w:rFonts w:ascii="宋体" w:hAnsi="宋体" w:hint="eastAsia"/>
                <w:szCs w:val="21"/>
                <w:lang w:val="zh-CN"/>
              </w:rPr>
              <w:t>µ</w:t>
            </w:r>
            <w:r w:rsidRPr="00B0740E">
              <w:rPr>
                <w:szCs w:val="21"/>
                <w:lang w:val="zh-CN"/>
              </w:rPr>
              <w:t>g</w:t>
            </w:r>
            <w:r w:rsidRPr="00B0740E">
              <w:rPr>
                <w:rFonts w:ascii="宋体" w:cs="宋体" w:hint="eastAsia"/>
                <w:szCs w:val="21"/>
                <w:lang w:val="zh-CN"/>
              </w:rPr>
              <w:t>锡</w:t>
            </w:r>
            <w:r>
              <w:rPr>
                <w:rFonts w:ascii="宋体" w:cs="宋体" w:hint="eastAsia"/>
                <w:szCs w:val="21"/>
                <w:lang w:val="zh-CN"/>
              </w:rPr>
              <w:t>”改为“</w:t>
            </w:r>
            <w:r w:rsidRPr="00B0740E">
              <w:rPr>
                <w:rFonts w:ascii="宋体" w:cs="宋体" w:hint="eastAsia"/>
                <w:szCs w:val="21"/>
                <w:lang w:val="zh-CN"/>
              </w:rPr>
              <w:t>此溶液</w:t>
            </w:r>
            <w:r w:rsidRPr="00B0740E">
              <w:rPr>
                <w:szCs w:val="21"/>
                <w:lang w:val="zh-CN"/>
              </w:rPr>
              <w:t>1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 w:rsidRPr="00B0740E">
              <w:rPr>
                <w:szCs w:val="21"/>
                <w:lang w:val="zh-CN"/>
              </w:rPr>
              <w:t>mL</w:t>
            </w:r>
            <w:r w:rsidRPr="00B0740E">
              <w:rPr>
                <w:rFonts w:ascii="宋体" w:cs="宋体" w:hint="eastAsia"/>
                <w:szCs w:val="21"/>
                <w:lang w:val="zh-CN"/>
              </w:rPr>
              <w:t>含</w:t>
            </w:r>
            <w:r w:rsidRPr="00B0740E">
              <w:rPr>
                <w:szCs w:val="21"/>
                <w:lang w:val="zh-CN"/>
              </w:rPr>
              <w:t>1</w:t>
            </w:r>
            <w:r w:rsidRPr="00B0740E">
              <w:rPr>
                <w:rFonts w:hint="eastAsia"/>
                <w:szCs w:val="21"/>
                <w:lang w:val="zh-CN"/>
              </w:rPr>
              <w:t>00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 w:rsidRPr="00B0740E">
              <w:rPr>
                <w:rFonts w:ascii="宋体" w:hAnsi="宋体" w:hint="eastAsia"/>
                <w:szCs w:val="21"/>
                <w:lang w:val="zh-CN"/>
              </w:rPr>
              <w:t>µ</w:t>
            </w:r>
            <w:r w:rsidRPr="00B0740E">
              <w:rPr>
                <w:szCs w:val="21"/>
                <w:lang w:val="zh-CN"/>
              </w:rPr>
              <w:t>g</w:t>
            </w:r>
            <w:r w:rsidRPr="00B0740E">
              <w:rPr>
                <w:rFonts w:ascii="宋体" w:cs="宋体" w:hint="eastAsia"/>
                <w:szCs w:val="21"/>
                <w:lang w:val="zh-CN"/>
              </w:rPr>
              <w:t>锡</w:t>
            </w:r>
            <w:r>
              <w:rPr>
                <w:rFonts w:ascii="宋体" w:cs="宋体" w:hint="eastAsia"/>
                <w:szCs w:val="21"/>
                <w:lang w:val="zh-CN"/>
              </w:rPr>
              <w:t>”，格式修改。</w:t>
            </w:r>
          </w:p>
        </w:tc>
        <w:tc>
          <w:tcPr>
            <w:tcW w:w="10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Pr="0043578C" w:rsidRDefault="00460DC1" w:rsidP="00242AB3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中国有色桂林矿产地质研究院有限公司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采纳。笔误。</w:t>
            </w:r>
          </w:p>
        </w:tc>
      </w:tr>
      <w:tr w:rsidR="00460DC1" w:rsidTr="00242AB3"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Pr="00D56AD6" w:rsidRDefault="00460DC1" w:rsidP="00242A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8.4.3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Pr="008B54E7" w:rsidRDefault="00460DC1" w:rsidP="00242AB3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建议“</w:t>
            </w:r>
            <w:r w:rsidRPr="00805131">
              <w:rPr>
                <w:rFonts w:hint="eastAsia"/>
                <w:szCs w:val="21"/>
              </w:rPr>
              <w:t>移取</w:t>
            </w:r>
            <w:r w:rsidRPr="00805131">
              <w:rPr>
                <w:rFonts w:hint="eastAsia"/>
                <w:szCs w:val="21"/>
              </w:rPr>
              <w:t xml:space="preserve">10 </w:t>
            </w:r>
            <w:r w:rsidRPr="00805131">
              <w:rPr>
                <w:szCs w:val="21"/>
              </w:rPr>
              <w:t>mL</w:t>
            </w:r>
            <w:r w:rsidRPr="00805131">
              <w:rPr>
                <w:rFonts w:hint="eastAsia"/>
                <w:szCs w:val="21"/>
              </w:rPr>
              <w:t>滤液（</w:t>
            </w:r>
            <w:r w:rsidRPr="00805131">
              <w:rPr>
                <w:rFonts w:ascii="黑体" w:eastAsia="黑体" w:hAnsi="黑体" w:hint="eastAsia"/>
                <w:szCs w:val="21"/>
              </w:rPr>
              <w:t>8.4.2</w:t>
            </w:r>
            <w:r w:rsidRPr="00805131">
              <w:rPr>
                <w:rFonts w:hint="eastAsia"/>
                <w:szCs w:val="21"/>
              </w:rPr>
              <w:t>）于</w:t>
            </w:r>
            <w:r w:rsidRPr="00805131">
              <w:rPr>
                <w:rFonts w:hint="eastAsia"/>
                <w:szCs w:val="21"/>
              </w:rPr>
              <w:t xml:space="preserve">50 </w:t>
            </w:r>
            <w:r w:rsidRPr="00805131">
              <w:rPr>
                <w:szCs w:val="21"/>
              </w:rPr>
              <w:t>mL</w:t>
            </w:r>
            <w:r w:rsidRPr="00805131">
              <w:rPr>
                <w:rFonts w:hint="eastAsia"/>
                <w:szCs w:val="21"/>
              </w:rPr>
              <w:t>容量瓶中，加入</w:t>
            </w:r>
            <w:r w:rsidRPr="00805131">
              <w:rPr>
                <w:rFonts w:hint="eastAsia"/>
                <w:szCs w:val="21"/>
              </w:rPr>
              <w:t xml:space="preserve">10 </w:t>
            </w:r>
            <w:r w:rsidRPr="00805131">
              <w:rPr>
                <w:szCs w:val="21"/>
              </w:rPr>
              <w:t>mL</w:t>
            </w:r>
            <w:r w:rsidRPr="00805131">
              <w:rPr>
                <w:rFonts w:hint="eastAsia"/>
                <w:szCs w:val="21"/>
              </w:rPr>
              <w:t>盐酸（</w:t>
            </w:r>
            <w:r w:rsidRPr="00805131"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5</w:t>
            </w:r>
            <w:r w:rsidRPr="00805131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”改为</w:t>
            </w:r>
            <w:r>
              <w:rPr>
                <w:rFonts w:ascii="宋体" w:hAnsi="宋体" w:cs="宋体"/>
                <w:szCs w:val="21"/>
              </w:rPr>
              <w:t>“</w:t>
            </w:r>
            <w:r w:rsidRPr="00805131">
              <w:rPr>
                <w:rFonts w:hint="eastAsia"/>
                <w:szCs w:val="21"/>
              </w:rPr>
              <w:t>移取</w:t>
            </w:r>
            <w:r w:rsidRPr="00805131">
              <w:rPr>
                <w:rFonts w:hint="eastAsia"/>
                <w:szCs w:val="21"/>
              </w:rPr>
              <w:t xml:space="preserve">10 </w:t>
            </w:r>
            <w:r w:rsidRPr="00805131">
              <w:rPr>
                <w:szCs w:val="21"/>
              </w:rPr>
              <w:t>mL</w:t>
            </w:r>
            <w:r w:rsidRPr="00805131">
              <w:rPr>
                <w:rFonts w:hint="eastAsia"/>
                <w:szCs w:val="21"/>
              </w:rPr>
              <w:t>滤液（</w:t>
            </w:r>
            <w:r w:rsidRPr="00805131">
              <w:rPr>
                <w:rFonts w:ascii="黑体" w:eastAsia="黑体" w:hAnsi="黑体" w:hint="eastAsia"/>
                <w:szCs w:val="21"/>
              </w:rPr>
              <w:t>8.4.2</w:t>
            </w:r>
            <w:r w:rsidRPr="00805131">
              <w:rPr>
                <w:rFonts w:hint="eastAsia"/>
                <w:szCs w:val="21"/>
              </w:rPr>
              <w:t>）于</w:t>
            </w:r>
            <w:r w:rsidRPr="00805131">
              <w:rPr>
                <w:rFonts w:hint="eastAsia"/>
                <w:szCs w:val="21"/>
              </w:rPr>
              <w:t xml:space="preserve">50 </w:t>
            </w:r>
            <w:r w:rsidRPr="00805131">
              <w:rPr>
                <w:szCs w:val="21"/>
              </w:rPr>
              <w:t>mL</w:t>
            </w:r>
            <w:r w:rsidRPr="00805131">
              <w:rPr>
                <w:rFonts w:hint="eastAsia"/>
                <w:szCs w:val="21"/>
              </w:rPr>
              <w:t>容量瓶中，加入</w:t>
            </w:r>
            <w:r>
              <w:rPr>
                <w:rFonts w:hint="eastAsia"/>
                <w:szCs w:val="21"/>
              </w:rPr>
              <w:t>4</w:t>
            </w:r>
            <w:r w:rsidRPr="00805131">
              <w:rPr>
                <w:rFonts w:hint="eastAsia"/>
                <w:szCs w:val="21"/>
              </w:rPr>
              <w:t xml:space="preserve"> </w:t>
            </w:r>
            <w:r w:rsidRPr="00805131">
              <w:rPr>
                <w:szCs w:val="21"/>
              </w:rPr>
              <w:t>mL</w:t>
            </w:r>
            <w:r w:rsidRPr="00805131">
              <w:rPr>
                <w:rFonts w:hint="eastAsia"/>
                <w:szCs w:val="21"/>
              </w:rPr>
              <w:t>盐酸（</w:t>
            </w:r>
            <w:r w:rsidRPr="00805131"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5</w:t>
            </w:r>
            <w:r w:rsidRPr="00805131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”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样品待测溶液盐酸浓度与</w:t>
            </w:r>
            <w:r>
              <w:rPr>
                <w:rFonts w:hint="eastAsia"/>
                <w:szCs w:val="21"/>
              </w:rPr>
              <w:t>8.5.1</w:t>
            </w:r>
            <w:r>
              <w:rPr>
                <w:rFonts w:hint="eastAsia"/>
                <w:szCs w:val="21"/>
              </w:rPr>
              <w:t>标准工作曲线盐酸溶液浓度</w:t>
            </w:r>
            <w:r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约</w:t>
            </w:r>
            <w:r>
              <w:rPr>
                <w:rFonts w:hint="eastAsia"/>
                <w:szCs w:val="21"/>
              </w:rPr>
              <w:t>10%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v/v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]</w:t>
            </w:r>
            <w:r>
              <w:rPr>
                <w:rFonts w:hint="eastAsia"/>
                <w:szCs w:val="21"/>
              </w:rPr>
              <w:t>保持一致！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不采纳。对测定无影响，更方便操作。</w:t>
            </w:r>
          </w:p>
        </w:tc>
      </w:tr>
      <w:tr w:rsidR="00460DC1" w:rsidTr="00242AB3">
        <w:tc>
          <w:tcPr>
            <w:tcW w:w="31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5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Pr="00D56AD6" w:rsidRDefault="00460DC1" w:rsidP="00242A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附录</w:t>
            </w: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Pr="002F5B98" w:rsidRDefault="00460DC1" w:rsidP="00242AB3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t>“</w:t>
            </w:r>
            <w:r>
              <w:t>精密度数据是由</w:t>
            </w:r>
            <w:r>
              <w:rPr>
                <w:rFonts w:hint="eastAsia"/>
              </w:rPr>
              <w:t xml:space="preserve"> 12 </w:t>
            </w:r>
            <w:r>
              <w:t>家实验室对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4 </w:t>
            </w:r>
            <w:r>
              <w:rPr>
                <w:szCs w:val="21"/>
              </w:rPr>
              <w:t>个不同</w:t>
            </w:r>
            <w:r>
              <w:rPr>
                <w:rFonts w:hint="eastAsia"/>
                <w:szCs w:val="21"/>
              </w:rPr>
              <w:t>水平的</w:t>
            </w:r>
            <w:r>
              <w:rPr>
                <w:szCs w:val="21"/>
              </w:rPr>
              <w:t>样品进行共同试验确定的。</w:t>
            </w:r>
            <w:r>
              <w:rPr>
                <w:szCs w:val="21"/>
              </w:rPr>
              <w:t>”</w:t>
            </w:r>
            <w:r>
              <w:rPr>
                <w:szCs w:val="21"/>
              </w:rPr>
              <w:t>改为</w:t>
            </w:r>
            <w:r>
              <w:rPr>
                <w:szCs w:val="21"/>
              </w:rPr>
              <w:t>“</w:t>
            </w:r>
            <w:r>
              <w:t>精密度数据是由</w:t>
            </w:r>
            <w:r>
              <w:rPr>
                <w:rFonts w:hint="eastAsia"/>
              </w:rPr>
              <w:t xml:space="preserve"> 12 </w:t>
            </w:r>
            <w:r>
              <w:t>家实验室对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个不同</w:t>
            </w:r>
            <w:r>
              <w:rPr>
                <w:rFonts w:hint="eastAsia"/>
                <w:szCs w:val="21"/>
              </w:rPr>
              <w:t>水平的</w:t>
            </w:r>
            <w:r>
              <w:rPr>
                <w:szCs w:val="21"/>
              </w:rPr>
              <w:t>样品进行共同试验确定的</w:t>
            </w:r>
            <w:r>
              <w:rPr>
                <w:szCs w:val="21"/>
              </w:rPr>
              <w:t>”</w:t>
            </w:r>
          </w:p>
        </w:tc>
        <w:tc>
          <w:tcPr>
            <w:tcW w:w="108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Pr="008B54E7" w:rsidRDefault="00460DC1" w:rsidP="00242AB3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中国有色桂林矿产地质研究院有限公司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采纳。笔误。</w:t>
            </w:r>
          </w:p>
        </w:tc>
      </w:tr>
      <w:tr w:rsidR="00460DC1" w:rsidTr="00242AB3">
        <w:tc>
          <w:tcPr>
            <w:tcW w:w="3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Pr="00B7040C" w:rsidRDefault="00460DC1" w:rsidP="00242AB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5.6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adjustRightInd w:val="0"/>
              <w:snapToGrid w:val="0"/>
              <w:jc w:val="left"/>
              <w:rPr>
                <w:rFonts w:ascii="宋体" w:cs="宋体" w:hint="eastAsia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“</w:t>
            </w:r>
            <w:r w:rsidRPr="00B0740E">
              <w:rPr>
                <w:rFonts w:ascii="宋体" w:cs="宋体" w:hint="eastAsia"/>
                <w:szCs w:val="21"/>
                <w:lang w:val="zh-CN"/>
              </w:rPr>
              <w:t>称取</w:t>
            </w:r>
            <w:r>
              <w:rPr>
                <w:rFonts w:ascii="宋体" w:cs="宋体" w:hint="eastAsia"/>
                <w:szCs w:val="21"/>
                <w:lang w:val="zh-CN"/>
              </w:rPr>
              <w:t xml:space="preserve"> </w:t>
            </w:r>
            <w:r w:rsidRPr="00B0740E">
              <w:rPr>
                <w:rFonts w:hint="eastAsia"/>
                <w:szCs w:val="21"/>
                <w:lang w:val="zh-CN"/>
              </w:rPr>
              <w:t>1.0</w:t>
            </w:r>
            <w:r w:rsidRPr="00B0740E">
              <w:rPr>
                <w:szCs w:val="21"/>
                <w:lang w:val="zh-CN"/>
              </w:rPr>
              <w:t>00</w:t>
            </w:r>
            <w:r w:rsidRPr="00B0740E">
              <w:rPr>
                <w:rFonts w:hint="eastAsia"/>
                <w:szCs w:val="21"/>
                <w:lang w:val="zh-CN"/>
              </w:rPr>
              <w:t>0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 w:rsidRPr="00B0740E">
              <w:rPr>
                <w:szCs w:val="21"/>
                <w:lang w:val="zh-CN"/>
              </w:rPr>
              <w:t>g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 w:rsidRPr="00B0740E">
              <w:rPr>
                <w:rFonts w:ascii="宋体" w:cs="宋体" w:hint="eastAsia"/>
                <w:szCs w:val="21"/>
                <w:lang w:val="zh-CN"/>
              </w:rPr>
              <w:t>纯锡（</w:t>
            </w:r>
            <w:r w:rsidRPr="00B0740E">
              <w:rPr>
                <w:i/>
              </w:rPr>
              <w:t>w</w:t>
            </w:r>
            <w:r w:rsidRPr="00B0740E">
              <w:rPr>
                <w:rFonts w:hint="eastAsia"/>
                <w:vertAlign w:val="subscript"/>
              </w:rPr>
              <w:t>Sn</w:t>
            </w:r>
            <w:r w:rsidRPr="00B0740E">
              <w:rPr>
                <w:rFonts w:ascii="宋体" w:cs="宋体" w:hint="eastAsia"/>
                <w:szCs w:val="21"/>
                <w:lang w:val="zh-CN"/>
              </w:rPr>
              <w:t>≥</w:t>
            </w:r>
            <w:r w:rsidRPr="00B0740E">
              <w:rPr>
                <w:szCs w:val="21"/>
                <w:lang w:val="zh-CN"/>
              </w:rPr>
              <w:t>99.99%</w:t>
            </w:r>
            <w:r w:rsidRPr="00B0740E">
              <w:rPr>
                <w:rFonts w:ascii="宋体" w:cs="宋体" w:hint="eastAsia"/>
                <w:szCs w:val="21"/>
                <w:lang w:val="zh-CN"/>
              </w:rPr>
              <w:t>），置于</w:t>
            </w:r>
            <w:r w:rsidRPr="00B0740E">
              <w:rPr>
                <w:szCs w:val="21"/>
                <w:lang w:val="zh-CN"/>
              </w:rPr>
              <w:t>100</w:t>
            </w:r>
            <w:r>
              <w:rPr>
                <w:rFonts w:hint="eastAsia"/>
                <w:szCs w:val="21"/>
                <w:lang w:val="zh-CN"/>
              </w:rPr>
              <w:t xml:space="preserve">0 </w:t>
            </w:r>
            <w:r w:rsidRPr="00B0740E">
              <w:rPr>
                <w:szCs w:val="21"/>
                <w:lang w:val="zh-CN"/>
              </w:rPr>
              <w:t>mL</w:t>
            </w:r>
            <w:r>
              <w:rPr>
                <w:rFonts w:ascii="宋体" w:cs="宋体" w:hint="eastAsia"/>
                <w:szCs w:val="21"/>
                <w:lang w:val="zh-CN"/>
              </w:rPr>
              <w:t>容量瓶</w:t>
            </w:r>
            <w:r w:rsidRPr="00B0740E">
              <w:rPr>
                <w:rFonts w:ascii="宋体" w:cs="宋体" w:hint="eastAsia"/>
                <w:szCs w:val="21"/>
                <w:lang w:val="zh-CN"/>
              </w:rPr>
              <w:t>中</w:t>
            </w:r>
            <w:r>
              <w:rPr>
                <w:rFonts w:ascii="宋体" w:cs="宋体" w:hint="eastAsia"/>
                <w:szCs w:val="21"/>
                <w:lang w:val="zh-CN"/>
              </w:rPr>
              <w:t>”操作不方便，可否自以为置于烧杯中。</w:t>
            </w:r>
          </w:p>
          <w:p w:rsidR="00460DC1" w:rsidRPr="002F5B98" w:rsidRDefault="00460DC1" w:rsidP="00242AB3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“</w:t>
            </w:r>
            <w:r w:rsidRPr="00B0740E">
              <w:rPr>
                <w:rFonts w:ascii="宋体" w:cs="宋体" w:hint="eastAsia"/>
                <w:szCs w:val="21"/>
                <w:lang w:val="zh-CN"/>
              </w:rPr>
              <w:t>此溶液</w:t>
            </w:r>
            <w:r w:rsidRPr="00B0740E">
              <w:rPr>
                <w:szCs w:val="21"/>
                <w:lang w:val="zh-CN"/>
              </w:rPr>
              <w:t>1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 w:rsidRPr="00B0740E">
              <w:rPr>
                <w:szCs w:val="21"/>
                <w:lang w:val="zh-CN"/>
              </w:rPr>
              <w:t>mL</w:t>
            </w:r>
            <w:r w:rsidRPr="00B0740E">
              <w:rPr>
                <w:rFonts w:ascii="宋体" w:cs="宋体" w:hint="eastAsia"/>
                <w:szCs w:val="21"/>
                <w:lang w:val="zh-CN"/>
              </w:rPr>
              <w:t>含</w:t>
            </w:r>
            <w:r w:rsidRPr="00B0740E">
              <w:rPr>
                <w:szCs w:val="21"/>
                <w:lang w:val="zh-CN"/>
              </w:rPr>
              <w:t>1</w:t>
            </w:r>
            <w:r w:rsidRPr="00B0740E">
              <w:rPr>
                <w:rFonts w:hint="eastAsia"/>
                <w:szCs w:val="21"/>
                <w:lang w:val="zh-CN"/>
              </w:rPr>
              <w:t>00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 w:rsidRPr="00B0740E">
              <w:rPr>
                <w:rFonts w:ascii="宋体" w:hAnsi="宋体" w:hint="eastAsia"/>
                <w:szCs w:val="21"/>
                <w:lang w:val="zh-CN"/>
              </w:rPr>
              <w:t>µ</w:t>
            </w:r>
            <w:r w:rsidRPr="00B0740E">
              <w:rPr>
                <w:szCs w:val="21"/>
                <w:lang w:val="zh-CN"/>
              </w:rPr>
              <w:t>g</w:t>
            </w:r>
            <w:r w:rsidRPr="00B0740E">
              <w:rPr>
                <w:rFonts w:ascii="宋体" w:cs="宋体" w:hint="eastAsia"/>
                <w:szCs w:val="21"/>
                <w:lang w:val="zh-CN"/>
              </w:rPr>
              <w:t>锡</w:t>
            </w:r>
            <w:r>
              <w:rPr>
                <w:rFonts w:ascii="宋体" w:cs="宋体" w:hint="eastAsia"/>
                <w:szCs w:val="21"/>
                <w:lang w:val="zh-CN"/>
              </w:rPr>
              <w:t>”改为“</w:t>
            </w:r>
            <w:r w:rsidRPr="00B0740E">
              <w:rPr>
                <w:rFonts w:ascii="宋体" w:cs="宋体" w:hint="eastAsia"/>
                <w:szCs w:val="21"/>
                <w:lang w:val="zh-CN"/>
              </w:rPr>
              <w:t>此溶液</w:t>
            </w:r>
            <w:r w:rsidRPr="00B0740E">
              <w:rPr>
                <w:szCs w:val="21"/>
                <w:lang w:val="zh-CN"/>
              </w:rPr>
              <w:t>1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 w:rsidRPr="00B0740E">
              <w:rPr>
                <w:szCs w:val="21"/>
                <w:lang w:val="zh-CN"/>
              </w:rPr>
              <w:t>mL</w:t>
            </w:r>
            <w:r w:rsidRPr="00B0740E">
              <w:rPr>
                <w:rFonts w:ascii="宋体" w:cs="宋体" w:hint="eastAsia"/>
                <w:szCs w:val="21"/>
                <w:lang w:val="zh-CN"/>
              </w:rPr>
              <w:t>含</w:t>
            </w:r>
            <w:r w:rsidRPr="00B0740E">
              <w:rPr>
                <w:szCs w:val="21"/>
                <w:lang w:val="zh-CN"/>
              </w:rPr>
              <w:t>1</w:t>
            </w:r>
            <w:r w:rsidRPr="00B0740E">
              <w:rPr>
                <w:rFonts w:hint="eastAsia"/>
                <w:szCs w:val="21"/>
                <w:lang w:val="zh-CN"/>
              </w:rPr>
              <w:t>00</w:t>
            </w:r>
            <w:r>
              <w:rPr>
                <w:rFonts w:hint="eastAsia"/>
                <w:szCs w:val="21"/>
                <w:lang w:val="zh-CN"/>
              </w:rPr>
              <w:t xml:space="preserve">0 </w:t>
            </w:r>
            <w:r w:rsidRPr="00B0740E">
              <w:rPr>
                <w:rFonts w:ascii="宋体" w:hAnsi="宋体" w:hint="eastAsia"/>
                <w:szCs w:val="21"/>
                <w:lang w:val="zh-CN"/>
              </w:rPr>
              <w:t>µ</w:t>
            </w:r>
            <w:r w:rsidRPr="00B0740E">
              <w:rPr>
                <w:szCs w:val="21"/>
                <w:lang w:val="zh-CN"/>
              </w:rPr>
              <w:t>g</w:t>
            </w:r>
            <w:r w:rsidRPr="00B0740E">
              <w:rPr>
                <w:rFonts w:ascii="宋体" w:cs="宋体" w:hint="eastAsia"/>
                <w:szCs w:val="21"/>
                <w:lang w:val="zh-CN"/>
              </w:rPr>
              <w:t>锡</w:t>
            </w:r>
            <w:r>
              <w:rPr>
                <w:rFonts w:ascii="宋体" w:cs="宋体" w:hint="eastAsia"/>
                <w:szCs w:val="21"/>
                <w:lang w:val="zh-CN"/>
              </w:rPr>
              <w:t>”</w:t>
            </w:r>
          </w:p>
        </w:tc>
        <w:tc>
          <w:tcPr>
            <w:tcW w:w="10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Pr="0043578C" w:rsidRDefault="00460DC1" w:rsidP="00242AB3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湖南安化渣滓溪矿业有限公司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采纳。已修改。</w:t>
            </w:r>
          </w:p>
        </w:tc>
      </w:tr>
      <w:tr w:rsidR="00460DC1" w:rsidTr="00242AB3"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前言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“</w:t>
            </w:r>
            <w:r w:rsidRPr="00B0740E">
              <w:rPr>
                <w:szCs w:val="21"/>
              </w:rPr>
              <w:t xml:space="preserve">YS/T </w:t>
            </w:r>
            <w:r w:rsidRPr="00B0740E">
              <w:rPr>
                <w:rFonts w:hint="eastAsia"/>
                <w:szCs w:val="21"/>
              </w:rPr>
              <w:t>556</w:t>
            </w:r>
            <w:r w:rsidRPr="00B0740E">
              <w:rPr>
                <w:rFonts w:hint="eastAsia"/>
                <w:szCs w:val="21"/>
              </w:rPr>
              <w:t>已经发布了以下</w:t>
            </w:r>
            <w:r w:rsidRPr="00B0740E">
              <w:rPr>
                <w:szCs w:val="21"/>
              </w:rPr>
              <w:t>部分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”</w:t>
            </w:r>
            <w:r>
              <w:rPr>
                <w:szCs w:val="21"/>
              </w:rPr>
              <w:t>改为</w:t>
            </w:r>
            <w:r>
              <w:rPr>
                <w:szCs w:val="21"/>
              </w:rPr>
              <w:t>“</w:t>
            </w:r>
            <w:r w:rsidRPr="00B0740E">
              <w:rPr>
                <w:szCs w:val="21"/>
              </w:rPr>
              <w:t xml:space="preserve">YS/T </w:t>
            </w:r>
            <w:r w:rsidRPr="00B0740E">
              <w:rPr>
                <w:rFonts w:hint="eastAsia"/>
                <w:szCs w:val="21"/>
              </w:rPr>
              <w:t>556</w:t>
            </w:r>
            <w:r>
              <w:rPr>
                <w:rFonts w:hint="eastAsia"/>
                <w:szCs w:val="21"/>
              </w:rPr>
              <w:t>共有</w:t>
            </w:r>
            <w:r w:rsidRPr="00B0740E">
              <w:rPr>
                <w:rFonts w:hint="eastAsia"/>
                <w:szCs w:val="21"/>
              </w:rPr>
              <w:t>以下</w:t>
            </w:r>
            <w:r w:rsidRPr="00B0740E">
              <w:rPr>
                <w:szCs w:val="21"/>
              </w:rPr>
              <w:t>部分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”</w:t>
            </w:r>
            <w:r>
              <w:rPr>
                <w:szCs w:val="21"/>
              </w:rPr>
              <w:t>，因为本部分还在送审阶段。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暂不采纳。审定会确定。</w:t>
            </w:r>
          </w:p>
        </w:tc>
      </w:tr>
      <w:tr w:rsidR="00460DC1" w:rsidTr="00242AB3"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引言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Pr="00B0740E" w:rsidRDefault="00460DC1" w:rsidP="00242AB3">
            <w:pPr>
              <w:spacing w:line="20" w:lineRule="atLeast"/>
            </w:pPr>
            <w:r>
              <w:rPr>
                <w:rFonts w:hint="eastAsia"/>
              </w:rPr>
              <w:t>“</w:t>
            </w:r>
            <w:r w:rsidRPr="00B0740E">
              <w:rPr>
                <w:rFonts w:hint="eastAsia"/>
              </w:rPr>
              <w:t>原《锑精矿化学分析方法》有色金属行业系列标准</w:t>
            </w:r>
            <w:r w:rsidRPr="00B0740E">
              <w:rPr>
                <w:rFonts w:hint="eastAsia"/>
              </w:rPr>
              <w:t>YS/</w:t>
            </w:r>
            <w:r w:rsidRPr="00805131">
              <w:rPr>
                <w:rFonts w:hint="eastAsia"/>
              </w:rPr>
              <w:t>T</w:t>
            </w:r>
            <w:r>
              <w:rPr>
                <w:rFonts w:hint="eastAsia"/>
              </w:rPr>
              <w:t xml:space="preserve"> </w:t>
            </w:r>
            <w:r w:rsidRPr="00B0740E">
              <w:rPr>
                <w:rFonts w:hint="eastAsia"/>
              </w:rPr>
              <w:t>556</w:t>
            </w:r>
            <w:r w:rsidRPr="00B0740E">
              <w:rPr>
                <w:rFonts w:hint="eastAsia"/>
              </w:rPr>
              <w:t>已发布了以下部分。</w:t>
            </w:r>
            <w:r>
              <w:rPr>
                <w:rFonts w:hint="eastAsia"/>
              </w:rPr>
              <w:t>”与前言内容重复，建议删除。</w:t>
            </w:r>
          </w:p>
          <w:p w:rsidR="00460DC1" w:rsidRDefault="00460DC1" w:rsidP="00242AB3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暂不采纳。审定会确定。</w:t>
            </w:r>
          </w:p>
        </w:tc>
      </w:tr>
      <w:tr w:rsidR="00460DC1" w:rsidTr="00242AB3">
        <w:tc>
          <w:tcPr>
            <w:tcW w:w="3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5.6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参考</w:t>
            </w:r>
            <w:r>
              <w:rPr>
                <w:rFonts w:ascii="宋体" w:hAnsi="宋体" w:cs="宋体" w:hint="eastAsia"/>
                <w:szCs w:val="21"/>
              </w:rPr>
              <w:t xml:space="preserve">GB/602,锡标准溶液制备建议在烧杯中溶解后转移到容量瓶中，用盐酸溶液稀释；浓度应为1 </w:t>
            </w:r>
            <w:r w:rsidRPr="00B0740E">
              <w:rPr>
                <w:szCs w:val="21"/>
                <w:lang w:val="zh-CN"/>
              </w:rPr>
              <w:t>mL</w:t>
            </w:r>
            <w:r>
              <w:rPr>
                <w:szCs w:val="21"/>
                <w:lang w:val="zh-CN"/>
              </w:rPr>
              <w:t>含量</w:t>
            </w:r>
            <w:r>
              <w:rPr>
                <w:rFonts w:hint="eastAsia"/>
                <w:szCs w:val="21"/>
                <w:lang w:val="zh-CN"/>
              </w:rPr>
              <w:t xml:space="preserve"> 1000</w:t>
            </w:r>
            <w:r w:rsidRPr="00B0740E">
              <w:rPr>
                <w:rFonts w:ascii="宋体" w:hAnsi="宋体" w:hint="eastAsia"/>
                <w:szCs w:val="21"/>
                <w:lang w:val="zh-CN"/>
              </w:rPr>
              <w:t>µ</w:t>
            </w:r>
            <w:r w:rsidRPr="00B0740E">
              <w:rPr>
                <w:szCs w:val="21"/>
                <w:lang w:val="zh-CN"/>
              </w:rPr>
              <w:t>g</w:t>
            </w:r>
            <w:r w:rsidRPr="00B0740E">
              <w:rPr>
                <w:rFonts w:ascii="宋体" w:cs="宋体" w:hint="eastAsia"/>
                <w:szCs w:val="21"/>
                <w:lang w:val="zh-CN"/>
              </w:rPr>
              <w:t>锡</w:t>
            </w:r>
            <w:r>
              <w:rPr>
                <w:rFonts w:ascii="宋体" w:cs="宋体" w:hint="eastAsia"/>
                <w:szCs w:val="21"/>
                <w:lang w:val="zh-CN"/>
              </w:rPr>
              <w:t>。</w:t>
            </w:r>
          </w:p>
        </w:tc>
        <w:tc>
          <w:tcPr>
            <w:tcW w:w="10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株洲冶炼集团股份有限公司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C1" w:rsidRDefault="00460DC1" w:rsidP="00242AB3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不采纳。溶解加入的盐酸量能保证定容酸度；采纳，笔误。</w:t>
            </w:r>
          </w:p>
        </w:tc>
      </w:tr>
      <w:tr w:rsidR="00460DC1" w:rsidTr="00242AB3"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5.8和8.4.2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“浸出液倾入烧杯”可直接表述为“保留浸出液”。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浸出过程描述已作修改。</w:t>
            </w:r>
          </w:p>
        </w:tc>
      </w:tr>
      <w:tr w:rsidR="00460DC1" w:rsidTr="00242AB3"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8.4.2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干过滤步骤建议移至8.</w:t>
            </w:r>
            <w:r>
              <w:rPr>
                <w:rFonts w:ascii="宋体" w:hAnsi="宋体" w:cs="宋体" w:hint="eastAsia"/>
                <w:szCs w:val="21"/>
              </w:rPr>
              <w:t>4.3的开始位置。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Pr="006E7FD9" w:rsidRDefault="00460DC1" w:rsidP="00242AB3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6E7FD9">
              <w:rPr>
                <w:rFonts w:ascii="宋体" w:hAnsi="宋体" w:cs="宋体" w:hint="eastAsia"/>
                <w:sz w:val="18"/>
                <w:szCs w:val="18"/>
              </w:rPr>
              <w:t>不采纳。</w:t>
            </w:r>
            <w:r w:rsidRPr="006E7FD9">
              <w:rPr>
                <w:rFonts w:ascii="宋体" w:hAnsi="宋体" w:cs="宋体"/>
                <w:sz w:val="18"/>
                <w:szCs w:val="18"/>
              </w:rPr>
              <w:t>步骤合理。</w:t>
            </w:r>
          </w:p>
        </w:tc>
      </w:tr>
      <w:tr w:rsidR="00460DC1" w:rsidTr="00242AB3"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附录</w:t>
            </w:r>
            <w:r>
              <w:rPr>
                <w:rFonts w:ascii="宋体" w:cs="宋体" w:hint="eastAsia"/>
                <w:szCs w:val="21"/>
              </w:rPr>
              <w:t>A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样品的水平数应该为</w:t>
            </w:r>
            <w:r>
              <w:rPr>
                <w:rFonts w:ascii="宋体" w:hAnsi="宋体" w:cs="宋体" w:hint="eastAsia"/>
                <w:szCs w:val="21"/>
              </w:rPr>
              <w:t>5个。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C1" w:rsidRDefault="00460DC1" w:rsidP="00242AB3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采纳。已更改。</w:t>
            </w:r>
          </w:p>
        </w:tc>
      </w:tr>
      <w:tr w:rsidR="00460DC1" w:rsidTr="00242AB3"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编制说明第5页（</w:t>
            </w:r>
            <w:r>
              <w:rPr>
                <w:rFonts w:ascii="宋体" w:cs="宋体" w:hint="eastAsia"/>
                <w:szCs w:val="21"/>
              </w:rPr>
              <w:t>2</w:t>
            </w:r>
            <w:r>
              <w:rPr>
                <w:rFonts w:ascii="宋体" w:cs="宋体"/>
                <w:szCs w:val="21"/>
              </w:rPr>
              <w:t>）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本方法没有使用到溴酸钾标准溶液，相关文字应删除。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C1" w:rsidRDefault="00460DC1" w:rsidP="00242AB3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采纳。</w:t>
            </w:r>
          </w:p>
        </w:tc>
      </w:tr>
      <w:tr w:rsidR="00460DC1" w:rsidTr="00242AB3"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Pr="00B7040C" w:rsidRDefault="00460DC1" w:rsidP="00242AB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Pr="002F5B98" w:rsidRDefault="00460DC1" w:rsidP="00242AB3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无意见</w:t>
            </w:r>
          </w:p>
        </w:tc>
        <w:tc>
          <w:tcPr>
            <w:tcW w:w="10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Pr="0043578C" w:rsidRDefault="00460DC1" w:rsidP="00242AB3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广西华锑科技有限公司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C1" w:rsidRDefault="00460DC1" w:rsidP="00242AB3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460DC1" w:rsidTr="00242AB3"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Pr="00B7040C" w:rsidRDefault="00460DC1" w:rsidP="00242AB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无意见</w:t>
            </w:r>
          </w:p>
        </w:tc>
        <w:tc>
          <w:tcPr>
            <w:tcW w:w="10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济源市万洋冶炼（集团）有限公司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C1" w:rsidRDefault="00460DC1" w:rsidP="00242AB3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460DC1" w:rsidTr="00242AB3"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Pr="00B7040C" w:rsidRDefault="00460DC1" w:rsidP="00242AB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无意见</w:t>
            </w:r>
          </w:p>
        </w:tc>
        <w:tc>
          <w:tcPr>
            <w:tcW w:w="10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烟台金奥环保科技有限公司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C1" w:rsidRDefault="00460DC1" w:rsidP="00242AB3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460DC1" w:rsidTr="00242AB3"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Pr="00B7040C" w:rsidRDefault="00460DC1" w:rsidP="00242AB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无意见</w:t>
            </w:r>
          </w:p>
        </w:tc>
        <w:tc>
          <w:tcPr>
            <w:tcW w:w="10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DC1" w:rsidRDefault="00460DC1" w:rsidP="00242AB3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云南木利锑业有限公司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C1" w:rsidRDefault="00460DC1" w:rsidP="00242AB3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</w:tbl>
    <w:p w:rsidR="00460DC1" w:rsidRDefault="00460DC1" w:rsidP="00460DC1">
      <w:pPr>
        <w:spacing w:line="36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说明：（1）发送《征求意见稿》和《编制说明》的单位数：13个；</w:t>
      </w:r>
    </w:p>
    <w:p w:rsidR="00460DC1" w:rsidRDefault="00460DC1" w:rsidP="00460DC1">
      <w:pPr>
        <w:spacing w:line="360" w:lineRule="exact"/>
        <w:ind w:firstLine="63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（2）收到《征求意见稿》和《编制说明》后，回函的单位数：11个；</w:t>
      </w:r>
    </w:p>
    <w:p w:rsidR="00460DC1" w:rsidRDefault="00460DC1" w:rsidP="00460DC1">
      <w:pPr>
        <w:spacing w:line="360" w:lineRule="exact"/>
        <w:ind w:firstLine="63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（3）收到《征求意见稿》和《编制说明》后，回函并有建议或意见的单位数：7个；</w:t>
      </w:r>
    </w:p>
    <w:p w:rsidR="00460DC1" w:rsidRPr="00B7040C" w:rsidRDefault="00460DC1" w:rsidP="00460DC1">
      <w:pPr>
        <w:spacing w:line="360" w:lineRule="exact"/>
        <w:ind w:firstLine="63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（4）没有回函的单位数：2个。</w:t>
      </w:r>
    </w:p>
    <w:p w:rsidR="00460DC1" w:rsidRPr="00460DC1" w:rsidRDefault="00460DC1" w:rsidP="00FD15BF">
      <w:pPr>
        <w:spacing w:line="440" w:lineRule="exact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</w:p>
    <w:p w:rsidR="00CA6E64" w:rsidRPr="001652D4" w:rsidRDefault="00CA6E64" w:rsidP="005214B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</w:p>
    <w:p w:rsidR="00964DC7" w:rsidRPr="001652D4" w:rsidRDefault="00964DC7" w:rsidP="005214B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</w:p>
    <w:p w:rsidR="00274D7B" w:rsidRPr="001652D4" w:rsidRDefault="00274D7B" w:rsidP="005214B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</w:p>
    <w:sectPr w:rsidR="00274D7B" w:rsidRPr="001652D4" w:rsidSect="00493F5D">
      <w:headerReference w:type="default" r:id="rId9"/>
      <w:footerReference w:type="even" r:id="rId10"/>
      <w:footerReference w:type="default" r:id="rId11"/>
      <w:pgSz w:w="11906" w:h="16838"/>
      <w:pgMar w:top="1417" w:right="1134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9FF" w:rsidRDefault="005F69FF" w:rsidP="00493F5D">
      <w:r>
        <w:separator/>
      </w:r>
    </w:p>
  </w:endnote>
  <w:endnote w:type="continuationSeparator" w:id="1">
    <w:p w:rsidR="005F69FF" w:rsidRDefault="005F69FF" w:rsidP="00493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489" w:rsidRDefault="00D37692">
    <w:pPr>
      <w:pStyle w:val="a7"/>
      <w:framePr w:wrap="around" w:vAnchor="text" w:hAnchor="margin" w:xAlign="center" w:y="2"/>
      <w:rPr>
        <w:rStyle w:val="aa"/>
      </w:rPr>
    </w:pPr>
    <w:r>
      <w:fldChar w:fldCharType="begin"/>
    </w:r>
    <w:r w:rsidR="000F4489">
      <w:rPr>
        <w:rStyle w:val="aa"/>
      </w:rPr>
      <w:instrText xml:space="preserve">PAGE  </w:instrText>
    </w:r>
    <w:r>
      <w:fldChar w:fldCharType="end"/>
    </w:r>
  </w:p>
  <w:p w:rsidR="000F4489" w:rsidRDefault="000F448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489" w:rsidRDefault="00D37692">
    <w:pPr>
      <w:pStyle w:val="a7"/>
      <w:framePr w:wrap="around" w:vAnchor="text" w:hAnchor="margin" w:xAlign="center" w:y="2"/>
      <w:rPr>
        <w:rStyle w:val="aa"/>
      </w:rPr>
    </w:pPr>
    <w:r>
      <w:fldChar w:fldCharType="begin"/>
    </w:r>
    <w:r w:rsidR="000F4489">
      <w:rPr>
        <w:rStyle w:val="aa"/>
      </w:rPr>
      <w:instrText xml:space="preserve">PAGE  </w:instrText>
    </w:r>
    <w:r>
      <w:fldChar w:fldCharType="separate"/>
    </w:r>
    <w:r w:rsidR="001D3ABE">
      <w:rPr>
        <w:rStyle w:val="aa"/>
        <w:noProof/>
      </w:rPr>
      <w:t>2</w:t>
    </w:r>
    <w:r>
      <w:fldChar w:fldCharType="end"/>
    </w:r>
  </w:p>
  <w:p w:rsidR="000F4489" w:rsidRDefault="000F44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9FF" w:rsidRDefault="005F69FF" w:rsidP="00493F5D">
      <w:r>
        <w:separator/>
      </w:r>
    </w:p>
  </w:footnote>
  <w:footnote w:type="continuationSeparator" w:id="1">
    <w:p w:rsidR="005F69FF" w:rsidRDefault="005F69FF" w:rsidP="00493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489" w:rsidRDefault="000F4489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6E7B5F"/>
    <w:multiLevelType w:val="singleLevel"/>
    <w:tmpl w:val="BE6E7B5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E2B40FB"/>
    <w:multiLevelType w:val="singleLevel"/>
    <w:tmpl w:val="0E2B40FB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0E9C3BCF"/>
    <w:multiLevelType w:val="hybridMultilevel"/>
    <w:tmpl w:val="712C0E88"/>
    <w:lvl w:ilvl="0" w:tplc="D00C15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BF583A"/>
    <w:multiLevelType w:val="multilevel"/>
    <w:tmpl w:val="1DBF583A"/>
    <w:lvl w:ilvl="0" w:tentative="1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</w:rPr>
    </w:lvl>
    <w:lvl w:ilvl="1" w:tentative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</w:rPr>
    </w:lvl>
  </w:abstractNum>
  <w:abstractNum w:abstractNumId="4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宋体" w:eastAsia="宋体" w:hAnsi="宋体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36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216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5">
    <w:nsid w:val="625651FA"/>
    <w:multiLevelType w:val="hybridMultilevel"/>
    <w:tmpl w:val="E3106FAC"/>
    <w:lvl w:ilvl="0" w:tplc="F5AA4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4308E9"/>
    <w:multiLevelType w:val="hybridMultilevel"/>
    <w:tmpl w:val="E42601D0"/>
    <w:lvl w:ilvl="0" w:tplc="E8F819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304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459"/>
    <w:rsid w:val="00001A9F"/>
    <w:rsid w:val="00001FB9"/>
    <w:rsid w:val="000034D2"/>
    <w:rsid w:val="000034FF"/>
    <w:rsid w:val="00003A08"/>
    <w:rsid w:val="00014063"/>
    <w:rsid w:val="000146A1"/>
    <w:rsid w:val="00021A8E"/>
    <w:rsid w:val="00023F65"/>
    <w:rsid w:val="00024078"/>
    <w:rsid w:val="00031BE2"/>
    <w:rsid w:val="00031E2D"/>
    <w:rsid w:val="00040073"/>
    <w:rsid w:val="000401F7"/>
    <w:rsid w:val="000405E5"/>
    <w:rsid w:val="00045985"/>
    <w:rsid w:val="00045CF1"/>
    <w:rsid w:val="00047797"/>
    <w:rsid w:val="0005081B"/>
    <w:rsid w:val="00051269"/>
    <w:rsid w:val="00051AE4"/>
    <w:rsid w:val="00052317"/>
    <w:rsid w:val="00052A98"/>
    <w:rsid w:val="000530F9"/>
    <w:rsid w:val="000534A5"/>
    <w:rsid w:val="00053E93"/>
    <w:rsid w:val="00054D1B"/>
    <w:rsid w:val="0005668D"/>
    <w:rsid w:val="00056BB4"/>
    <w:rsid w:val="000619C1"/>
    <w:rsid w:val="00062F5C"/>
    <w:rsid w:val="000650F5"/>
    <w:rsid w:val="0007110A"/>
    <w:rsid w:val="000717C6"/>
    <w:rsid w:val="0007180D"/>
    <w:rsid w:val="00071F4B"/>
    <w:rsid w:val="00077636"/>
    <w:rsid w:val="00077669"/>
    <w:rsid w:val="00077899"/>
    <w:rsid w:val="00081702"/>
    <w:rsid w:val="00081AAB"/>
    <w:rsid w:val="0008252E"/>
    <w:rsid w:val="00084566"/>
    <w:rsid w:val="00086482"/>
    <w:rsid w:val="00086D14"/>
    <w:rsid w:val="00091388"/>
    <w:rsid w:val="00093840"/>
    <w:rsid w:val="00096203"/>
    <w:rsid w:val="000978A4"/>
    <w:rsid w:val="000A205A"/>
    <w:rsid w:val="000A2536"/>
    <w:rsid w:val="000A4220"/>
    <w:rsid w:val="000A7079"/>
    <w:rsid w:val="000A76FA"/>
    <w:rsid w:val="000B3BAC"/>
    <w:rsid w:val="000B4B38"/>
    <w:rsid w:val="000B6634"/>
    <w:rsid w:val="000B6A6C"/>
    <w:rsid w:val="000B7247"/>
    <w:rsid w:val="000C23DD"/>
    <w:rsid w:val="000C4758"/>
    <w:rsid w:val="000C5705"/>
    <w:rsid w:val="000C6CB2"/>
    <w:rsid w:val="000D2833"/>
    <w:rsid w:val="000D4839"/>
    <w:rsid w:val="000E193A"/>
    <w:rsid w:val="000E1EC7"/>
    <w:rsid w:val="000E2A97"/>
    <w:rsid w:val="000E598F"/>
    <w:rsid w:val="000E60C9"/>
    <w:rsid w:val="000E66A0"/>
    <w:rsid w:val="000F37BD"/>
    <w:rsid w:val="000F4489"/>
    <w:rsid w:val="000F4560"/>
    <w:rsid w:val="000F79C4"/>
    <w:rsid w:val="00104B9C"/>
    <w:rsid w:val="001052F2"/>
    <w:rsid w:val="00107ED0"/>
    <w:rsid w:val="0011004F"/>
    <w:rsid w:val="001141D6"/>
    <w:rsid w:val="0011435E"/>
    <w:rsid w:val="00114627"/>
    <w:rsid w:val="0011554A"/>
    <w:rsid w:val="00116508"/>
    <w:rsid w:val="00116D0C"/>
    <w:rsid w:val="00120BAE"/>
    <w:rsid w:val="001213CD"/>
    <w:rsid w:val="00122507"/>
    <w:rsid w:val="00122A73"/>
    <w:rsid w:val="0012547A"/>
    <w:rsid w:val="00125781"/>
    <w:rsid w:val="00126350"/>
    <w:rsid w:val="00126581"/>
    <w:rsid w:val="00126FD2"/>
    <w:rsid w:val="00130550"/>
    <w:rsid w:val="001314C2"/>
    <w:rsid w:val="001316E8"/>
    <w:rsid w:val="001331C0"/>
    <w:rsid w:val="00136DE2"/>
    <w:rsid w:val="00137035"/>
    <w:rsid w:val="00140D9B"/>
    <w:rsid w:val="0014620C"/>
    <w:rsid w:val="00147D36"/>
    <w:rsid w:val="00150E13"/>
    <w:rsid w:val="001549EE"/>
    <w:rsid w:val="00161B8F"/>
    <w:rsid w:val="0016317D"/>
    <w:rsid w:val="00163931"/>
    <w:rsid w:val="00164687"/>
    <w:rsid w:val="001652D4"/>
    <w:rsid w:val="00165959"/>
    <w:rsid w:val="00166668"/>
    <w:rsid w:val="00166F7C"/>
    <w:rsid w:val="00170590"/>
    <w:rsid w:val="001744EF"/>
    <w:rsid w:val="001747E0"/>
    <w:rsid w:val="0017480C"/>
    <w:rsid w:val="00177657"/>
    <w:rsid w:val="00182891"/>
    <w:rsid w:val="0018766D"/>
    <w:rsid w:val="001905AF"/>
    <w:rsid w:val="001924F5"/>
    <w:rsid w:val="00193CC1"/>
    <w:rsid w:val="00194256"/>
    <w:rsid w:val="00197F2E"/>
    <w:rsid w:val="001A2CD8"/>
    <w:rsid w:val="001A61EE"/>
    <w:rsid w:val="001A631C"/>
    <w:rsid w:val="001A7066"/>
    <w:rsid w:val="001B1232"/>
    <w:rsid w:val="001B195E"/>
    <w:rsid w:val="001B404E"/>
    <w:rsid w:val="001B7E0D"/>
    <w:rsid w:val="001C0259"/>
    <w:rsid w:val="001C41D6"/>
    <w:rsid w:val="001C42A3"/>
    <w:rsid w:val="001C7B54"/>
    <w:rsid w:val="001D0289"/>
    <w:rsid w:val="001D10C7"/>
    <w:rsid w:val="001D218A"/>
    <w:rsid w:val="001D332E"/>
    <w:rsid w:val="001D3ABE"/>
    <w:rsid w:val="001D7525"/>
    <w:rsid w:val="001E1C21"/>
    <w:rsid w:val="001E2351"/>
    <w:rsid w:val="001E31E6"/>
    <w:rsid w:val="001E3D33"/>
    <w:rsid w:val="001E6C05"/>
    <w:rsid w:val="001F060F"/>
    <w:rsid w:val="001F1994"/>
    <w:rsid w:val="001F3477"/>
    <w:rsid w:val="001F4D19"/>
    <w:rsid w:val="001F6D4C"/>
    <w:rsid w:val="0020029F"/>
    <w:rsid w:val="00201D65"/>
    <w:rsid w:val="00201E5F"/>
    <w:rsid w:val="002022EE"/>
    <w:rsid w:val="00203A13"/>
    <w:rsid w:val="002052BE"/>
    <w:rsid w:val="00205568"/>
    <w:rsid w:val="00210BEA"/>
    <w:rsid w:val="00210F87"/>
    <w:rsid w:val="00211887"/>
    <w:rsid w:val="00211AD8"/>
    <w:rsid w:val="00211F8E"/>
    <w:rsid w:val="002128E2"/>
    <w:rsid w:val="00213CAD"/>
    <w:rsid w:val="00215939"/>
    <w:rsid w:val="0021617E"/>
    <w:rsid w:val="002161E1"/>
    <w:rsid w:val="00220997"/>
    <w:rsid w:val="002211D8"/>
    <w:rsid w:val="00224C61"/>
    <w:rsid w:val="00224F3A"/>
    <w:rsid w:val="00226427"/>
    <w:rsid w:val="00227A58"/>
    <w:rsid w:val="00231420"/>
    <w:rsid w:val="00231AE1"/>
    <w:rsid w:val="00231F54"/>
    <w:rsid w:val="0023315E"/>
    <w:rsid w:val="00233965"/>
    <w:rsid w:val="00235DBC"/>
    <w:rsid w:val="00236677"/>
    <w:rsid w:val="00236B02"/>
    <w:rsid w:val="0023756B"/>
    <w:rsid w:val="00240C3E"/>
    <w:rsid w:val="002427C4"/>
    <w:rsid w:val="00245710"/>
    <w:rsid w:val="00245B5E"/>
    <w:rsid w:val="0024600B"/>
    <w:rsid w:val="002463E9"/>
    <w:rsid w:val="00251B11"/>
    <w:rsid w:val="00253C72"/>
    <w:rsid w:val="002552DB"/>
    <w:rsid w:val="0025556A"/>
    <w:rsid w:val="0025648B"/>
    <w:rsid w:val="00256ED9"/>
    <w:rsid w:val="00257659"/>
    <w:rsid w:val="002615EF"/>
    <w:rsid w:val="00261AA2"/>
    <w:rsid w:val="00263753"/>
    <w:rsid w:val="0026426A"/>
    <w:rsid w:val="00264502"/>
    <w:rsid w:val="00264926"/>
    <w:rsid w:val="00264AA2"/>
    <w:rsid w:val="00264B4A"/>
    <w:rsid w:val="00264D0D"/>
    <w:rsid w:val="00267194"/>
    <w:rsid w:val="002674C2"/>
    <w:rsid w:val="00270264"/>
    <w:rsid w:val="00272F04"/>
    <w:rsid w:val="00273957"/>
    <w:rsid w:val="00273A1E"/>
    <w:rsid w:val="00274D7B"/>
    <w:rsid w:val="002753B2"/>
    <w:rsid w:val="00277C00"/>
    <w:rsid w:val="002810E9"/>
    <w:rsid w:val="00281ACB"/>
    <w:rsid w:val="00282637"/>
    <w:rsid w:val="002852CF"/>
    <w:rsid w:val="00286C08"/>
    <w:rsid w:val="00287A45"/>
    <w:rsid w:val="00291E9A"/>
    <w:rsid w:val="00292BEB"/>
    <w:rsid w:val="00297486"/>
    <w:rsid w:val="0029794D"/>
    <w:rsid w:val="002A12B8"/>
    <w:rsid w:val="002A432D"/>
    <w:rsid w:val="002B2853"/>
    <w:rsid w:val="002B70A6"/>
    <w:rsid w:val="002B7898"/>
    <w:rsid w:val="002B78F7"/>
    <w:rsid w:val="002B7DA2"/>
    <w:rsid w:val="002C0502"/>
    <w:rsid w:val="002C0652"/>
    <w:rsid w:val="002C3768"/>
    <w:rsid w:val="002C550A"/>
    <w:rsid w:val="002D03A7"/>
    <w:rsid w:val="002D2E5E"/>
    <w:rsid w:val="002D2FE7"/>
    <w:rsid w:val="002D542C"/>
    <w:rsid w:val="002D72D3"/>
    <w:rsid w:val="002E35F4"/>
    <w:rsid w:val="003009A1"/>
    <w:rsid w:val="00302CEC"/>
    <w:rsid w:val="00305570"/>
    <w:rsid w:val="00307A62"/>
    <w:rsid w:val="0031391D"/>
    <w:rsid w:val="003139C5"/>
    <w:rsid w:val="00313AF4"/>
    <w:rsid w:val="00314641"/>
    <w:rsid w:val="00314931"/>
    <w:rsid w:val="00315CDC"/>
    <w:rsid w:val="00320B05"/>
    <w:rsid w:val="00321B54"/>
    <w:rsid w:val="00323761"/>
    <w:rsid w:val="003247B4"/>
    <w:rsid w:val="00325226"/>
    <w:rsid w:val="003352EC"/>
    <w:rsid w:val="003372B7"/>
    <w:rsid w:val="00340607"/>
    <w:rsid w:val="003425D1"/>
    <w:rsid w:val="00351702"/>
    <w:rsid w:val="003525ED"/>
    <w:rsid w:val="00354DE3"/>
    <w:rsid w:val="00354E69"/>
    <w:rsid w:val="003551FC"/>
    <w:rsid w:val="00360331"/>
    <w:rsid w:val="003626D2"/>
    <w:rsid w:val="00362BFB"/>
    <w:rsid w:val="00363643"/>
    <w:rsid w:val="003641F3"/>
    <w:rsid w:val="00364ECC"/>
    <w:rsid w:val="00370819"/>
    <w:rsid w:val="00370964"/>
    <w:rsid w:val="0037542F"/>
    <w:rsid w:val="00376DD4"/>
    <w:rsid w:val="00380A31"/>
    <w:rsid w:val="0038188B"/>
    <w:rsid w:val="003835C0"/>
    <w:rsid w:val="003870BA"/>
    <w:rsid w:val="0039031B"/>
    <w:rsid w:val="003A21E4"/>
    <w:rsid w:val="003A3B18"/>
    <w:rsid w:val="003A5D08"/>
    <w:rsid w:val="003A6A6D"/>
    <w:rsid w:val="003A7BF1"/>
    <w:rsid w:val="003B00EA"/>
    <w:rsid w:val="003B2C41"/>
    <w:rsid w:val="003B46E7"/>
    <w:rsid w:val="003B668A"/>
    <w:rsid w:val="003B7C2D"/>
    <w:rsid w:val="003C0DCC"/>
    <w:rsid w:val="003C365F"/>
    <w:rsid w:val="003C4281"/>
    <w:rsid w:val="003C6080"/>
    <w:rsid w:val="003C6826"/>
    <w:rsid w:val="003C7E54"/>
    <w:rsid w:val="003D030A"/>
    <w:rsid w:val="003D275E"/>
    <w:rsid w:val="003D3D52"/>
    <w:rsid w:val="003E0809"/>
    <w:rsid w:val="003E63A5"/>
    <w:rsid w:val="003E7784"/>
    <w:rsid w:val="003F230F"/>
    <w:rsid w:val="003F375D"/>
    <w:rsid w:val="003F4979"/>
    <w:rsid w:val="003F4B07"/>
    <w:rsid w:val="003F63B3"/>
    <w:rsid w:val="003F67C3"/>
    <w:rsid w:val="003F7BE1"/>
    <w:rsid w:val="00401DF3"/>
    <w:rsid w:val="0040269E"/>
    <w:rsid w:val="004046F9"/>
    <w:rsid w:val="00405555"/>
    <w:rsid w:val="00406AE1"/>
    <w:rsid w:val="00406EE3"/>
    <w:rsid w:val="00412319"/>
    <w:rsid w:val="00413C21"/>
    <w:rsid w:val="00414B01"/>
    <w:rsid w:val="004156AF"/>
    <w:rsid w:val="0041631A"/>
    <w:rsid w:val="004177CF"/>
    <w:rsid w:val="00421086"/>
    <w:rsid w:val="0042299D"/>
    <w:rsid w:val="00424B1C"/>
    <w:rsid w:val="00425408"/>
    <w:rsid w:val="00426395"/>
    <w:rsid w:val="004273B5"/>
    <w:rsid w:val="00431A5E"/>
    <w:rsid w:val="00432685"/>
    <w:rsid w:val="0043316F"/>
    <w:rsid w:val="00436D4B"/>
    <w:rsid w:val="0043795F"/>
    <w:rsid w:val="00441541"/>
    <w:rsid w:val="00441944"/>
    <w:rsid w:val="0044366A"/>
    <w:rsid w:val="00444394"/>
    <w:rsid w:val="0044687D"/>
    <w:rsid w:val="00447320"/>
    <w:rsid w:val="00447FEC"/>
    <w:rsid w:val="004513FF"/>
    <w:rsid w:val="00452E41"/>
    <w:rsid w:val="004531EE"/>
    <w:rsid w:val="0045333F"/>
    <w:rsid w:val="00453B1E"/>
    <w:rsid w:val="00453BC8"/>
    <w:rsid w:val="00454D82"/>
    <w:rsid w:val="00455F5C"/>
    <w:rsid w:val="00457438"/>
    <w:rsid w:val="00460DC1"/>
    <w:rsid w:val="00461BCB"/>
    <w:rsid w:val="004622AC"/>
    <w:rsid w:val="00462426"/>
    <w:rsid w:val="00463812"/>
    <w:rsid w:val="0046435E"/>
    <w:rsid w:val="00465142"/>
    <w:rsid w:val="00465D5D"/>
    <w:rsid w:val="00465F31"/>
    <w:rsid w:val="004660FA"/>
    <w:rsid w:val="0046732D"/>
    <w:rsid w:val="004712D3"/>
    <w:rsid w:val="00471813"/>
    <w:rsid w:val="00472D9F"/>
    <w:rsid w:val="0047503F"/>
    <w:rsid w:val="0047731B"/>
    <w:rsid w:val="00477332"/>
    <w:rsid w:val="004817CF"/>
    <w:rsid w:val="00482FBD"/>
    <w:rsid w:val="00485C4D"/>
    <w:rsid w:val="00485F6A"/>
    <w:rsid w:val="00486F93"/>
    <w:rsid w:val="00487B37"/>
    <w:rsid w:val="0049255E"/>
    <w:rsid w:val="00493F5D"/>
    <w:rsid w:val="004954DE"/>
    <w:rsid w:val="004973FE"/>
    <w:rsid w:val="004A1994"/>
    <w:rsid w:val="004A221E"/>
    <w:rsid w:val="004A2330"/>
    <w:rsid w:val="004A249F"/>
    <w:rsid w:val="004A2D6A"/>
    <w:rsid w:val="004A765E"/>
    <w:rsid w:val="004B050E"/>
    <w:rsid w:val="004B1AA0"/>
    <w:rsid w:val="004B563F"/>
    <w:rsid w:val="004B6D43"/>
    <w:rsid w:val="004B7476"/>
    <w:rsid w:val="004B7629"/>
    <w:rsid w:val="004C06B2"/>
    <w:rsid w:val="004C15ED"/>
    <w:rsid w:val="004C726E"/>
    <w:rsid w:val="004D06D1"/>
    <w:rsid w:val="004E1337"/>
    <w:rsid w:val="004E20A4"/>
    <w:rsid w:val="004E50F3"/>
    <w:rsid w:val="004E6A24"/>
    <w:rsid w:val="004F0E5F"/>
    <w:rsid w:val="004F494A"/>
    <w:rsid w:val="004F6512"/>
    <w:rsid w:val="004F7797"/>
    <w:rsid w:val="00501420"/>
    <w:rsid w:val="00507F81"/>
    <w:rsid w:val="0051226C"/>
    <w:rsid w:val="00517571"/>
    <w:rsid w:val="005202FE"/>
    <w:rsid w:val="005214B7"/>
    <w:rsid w:val="00523BC3"/>
    <w:rsid w:val="0052610B"/>
    <w:rsid w:val="00530074"/>
    <w:rsid w:val="00530A4F"/>
    <w:rsid w:val="005318E3"/>
    <w:rsid w:val="0053276E"/>
    <w:rsid w:val="00532CD4"/>
    <w:rsid w:val="00534568"/>
    <w:rsid w:val="005359BE"/>
    <w:rsid w:val="00535C9E"/>
    <w:rsid w:val="00535DFA"/>
    <w:rsid w:val="005368DD"/>
    <w:rsid w:val="005370FC"/>
    <w:rsid w:val="00541704"/>
    <w:rsid w:val="00545B3D"/>
    <w:rsid w:val="00545F02"/>
    <w:rsid w:val="00546AF2"/>
    <w:rsid w:val="005471E1"/>
    <w:rsid w:val="0055021C"/>
    <w:rsid w:val="005510DF"/>
    <w:rsid w:val="00553E7C"/>
    <w:rsid w:val="00556008"/>
    <w:rsid w:val="00556605"/>
    <w:rsid w:val="0056147E"/>
    <w:rsid w:val="00561DDF"/>
    <w:rsid w:val="00563135"/>
    <w:rsid w:val="00563B58"/>
    <w:rsid w:val="00563E91"/>
    <w:rsid w:val="00565B53"/>
    <w:rsid w:val="00567D54"/>
    <w:rsid w:val="00571570"/>
    <w:rsid w:val="00571B07"/>
    <w:rsid w:val="00571E9F"/>
    <w:rsid w:val="00572037"/>
    <w:rsid w:val="00572F34"/>
    <w:rsid w:val="0057337F"/>
    <w:rsid w:val="00573508"/>
    <w:rsid w:val="00573B8D"/>
    <w:rsid w:val="00575285"/>
    <w:rsid w:val="005756F2"/>
    <w:rsid w:val="00575E75"/>
    <w:rsid w:val="00576E10"/>
    <w:rsid w:val="00577424"/>
    <w:rsid w:val="005822A6"/>
    <w:rsid w:val="0058336E"/>
    <w:rsid w:val="00585C0F"/>
    <w:rsid w:val="00587AA5"/>
    <w:rsid w:val="00592EDD"/>
    <w:rsid w:val="00594031"/>
    <w:rsid w:val="005957D4"/>
    <w:rsid w:val="00597480"/>
    <w:rsid w:val="005A0667"/>
    <w:rsid w:val="005A0E06"/>
    <w:rsid w:val="005A1103"/>
    <w:rsid w:val="005A1D6F"/>
    <w:rsid w:val="005A21D2"/>
    <w:rsid w:val="005A67F4"/>
    <w:rsid w:val="005B08FF"/>
    <w:rsid w:val="005B09ED"/>
    <w:rsid w:val="005B0CFE"/>
    <w:rsid w:val="005B2509"/>
    <w:rsid w:val="005B3CC9"/>
    <w:rsid w:val="005B457A"/>
    <w:rsid w:val="005B4995"/>
    <w:rsid w:val="005B5899"/>
    <w:rsid w:val="005B7867"/>
    <w:rsid w:val="005C1EE1"/>
    <w:rsid w:val="005C23A2"/>
    <w:rsid w:val="005C2BAB"/>
    <w:rsid w:val="005C2BC1"/>
    <w:rsid w:val="005C2E49"/>
    <w:rsid w:val="005C4A6F"/>
    <w:rsid w:val="005C5CFA"/>
    <w:rsid w:val="005C6DDB"/>
    <w:rsid w:val="005D08FE"/>
    <w:rsid w:val="005D47DF"/>
    <w:rsid w:val="005D4DC3"/>
    <w:rsid w:val="005D7551"/>
    <w:rsid w:val="005E1C67"/>
    <w:rsid w:val="005E22D9"/>
    <w:rsid w:val="005E2534"/>
    <w:rsid w:val="005E327A"/>
    <w:rsid w:val="005E6072"/>
    <w:rsid w:val="005F1423"/>
    <w:rsid w:val="005F223A"/>
    <w:rsid w:val="005F4589"/>
    <w:rsid w:val="005F696D"/>
    <w:rsid w:val="005F69FF"/>
    <w:rsid w:val="006000DE"/>
    <w:rsid w:val="00602AA1"/>
    <w:rsid w:val="00603998"/>
    <w:rsid w:val="00604AC7"/>
    <w:rsid w:val="00604E33"/>
    <w:rsid w:val="00605513"/>
    <w:rsid w:val="00605B02"/>
    <w:rsid w:val="006118A9"/>
    <w:rsid w:val="00611C3D"/>
    <w:rsid w:val="00614582"/>
    <w:rsid w:val="00614F51"/>
    <w:rsid w:val="0061655E"/>
    <w:rsid w:val="0061702B"/>
    <w:rsid w:val="006179B1"/>
    <w:rsid w:val="00617B03"/>
    <w:rsid w:val="00620583"/>
    <w:rsid w:val="006205B3"/>
    <w:rsid w:val="00621D74"/>
    <w:rsid w:val="00621F6A"/>
    <w:rsid w:val="006224AE"/>
    <w:rsid w:val="00624EA2"/>
    <w:rsid w:val="00627970"/>
    <w:rsid w:val="006305CD"/>
    <w:rsid w:val="00630800"/>
    <w:rsid w:val="006401CC"/>
    <w:rsid w:val="00640F21"/>
    <w:rsid w:val="006427BC"/>
    <w:rsid w:val="0064361C"/>
    <w:rsid w:val="0064667D"/>
    <w:rsid w:val="00647538"/>
    <w:rsid w:val="006478A5"/>
    <w:rsid w:val="00647A55"/>
    <w:rsid w:val="00647EDA"/>
    <w:rsid w:val="00651244"/>
    <w:rsid w:val="006528FC"/>
    <w:rsid w:val="00652DC4"/>
    <w:rsid w:val="006532E4"/>
    <w:rsid w:val="006613B5"/>
    <w:rsid w:val="00661A4D"/>
    <w:rsid w:val="00663025"/>
    <w:rsid w:val="0066347F"/>
    <w:rsid w:val="00666797"/>
    <w:rsid w:val="00667409"/>
    <w:rsid w:val="0067050D"/>
    <w:rsid w:val="00670763"/>
    <w:rsid w:val="00673098"/>
    <w:rsid w:val="00677205"/>
    <w:rsid w:val="0067731B"/>
    <w:rsid w:val="0068000F"/>
    <w:rsid w:val="00680D08"/>
    <w:rsid w:val="00682689"/>
    <w:rsid w:val="00682CA8"/>
    <w:rsid w:val="00683A4C"/>
    <w:rsid w:val="00686B07"/>
    <w:rsid w:val="00690C72"/>
    <w:rsid w:val="00691332"/>
    <w:rsid w:val="006956D9"/>
    <w:rsid w:val="006A095A"/>
    <w:rsid w:val="006A194E"/>
    <w:rsid w:val="006A342B"/>
    <w:rsid w:val="006A48B4"/>
    <w:rsid w:val="006A6779"/>
    <w:rsid w:val="006B2137"/>
    <w:rsid w:val="006B3BEF"/>
    <w:rsid w:val="006B60CC"/>
    <w:rsid w:val="006B6C73"/>
    <w:rsid w:val="006C0654"/>
    <w:rsid w:val="006C0E51"/>
    <w:rsid w:val="006C1293"/>
    <w:rsid w:val="006C177C"/>
    <w:rsid w:val="006C54C2"/>
    <w:rsid w:val="006C6086"/>
    <w:rsid w:val="006C7E8A"/>
    <w:rsid w:val="006D1349"/>
    <w:rsid w:val="006D190B"/>
    <w:rsid w:val="006D1DF0"/>
    <w:rsid w:val="006D4306"/>
    <w:rsid w:val="006E1187"/>
    <w:rsid w:val="006E140A"/>
    <w:rsid w:val="006E2E95"/>
    <w:rsid w:val="006E5D8A"/>
    <w:rsid w:val="006F0209"/>
    <w:rsid w:val="006F4711"/>
    <w:rsid w:val="006F589B"/>
    <w:rsid w:val="006F59A3"/>
    <w:rsid w:val="0070257F"/>
    <w:rsid w:val="00702887"/>
    <w:rsid w:val="00706DFC"/>
    <w:rsid w:val="007136CF"/>
    <w:rsid w:val="00713CF5"/>
    <w:rsid w:val="00716477"/>
    <w:rsid w:val="00720965"/>
    <w:rsid w:val="00720AC9"/>
    <w:rsid w:val="00722E15"/>
    <w:rsid w:val="0072489E"/>
    <w:rsid w:val="00725D14"/>
    <w:rsid w:val="00727E50"/>
    <w:rsid w:val="007307E5"/>
    <w:rsid w:val="00731F56"/>
    <w:rsid w:val="00740BFE"/>
    <w:rsid w:val="007435AF"/>
    <w:rsid w:val="00746CAF"/>
    <w:rsid w:val="00746F9D"/>
    <w:rsid w:val="00747980"/>
    <w:rsid w:val="007511C5"/>
    <w:rsid w:val="00751367"/>
    <w:rsid w:val="00751506"/>
    <w:rsid w:val="00762748"/>
    <w:rsid w:val="007639D9"/>
    <w:rsid w:val="0076499C"/>
    <w:rsid w:val="00765B9F"/>
    <w:rsid w:val="0076624F"/>
    <w:rsid w:val="00766C80"/>
    <w:rsid w:val="00770C34"/>
    <w:rsid w:val="0077286F"/>
    <w:rsid w:val="00773532"/>
    <w:rsid w:val="00781227"/>
    <w:rsid w:val="0078418C"/>
    <w:rsid w:val="0078554E"/>
    <w:rsid w:val="00785DAF"/>
    <w:rsid w:val="00786868"/>
    <w:rsid w:val="007874B2"/>
    <w:rsid w:val="00792D56"/>
    <w:rsid w:val="007942A4"/>
    <w:rsid w:val="00795505"/>
    <w:rsid w:val="007958DD"/>
    <w:rsid w:val="00797CE1"/>
    <w:rsid w:val="007A5E14"/>
    <w:rsid w:val="007A7D23"/>
    <w:rsid w:val="007B0A7D"/>
    <w:rsid w:val="007B0FFB"/>
    <w:rsid w:val="007B1699"/>
    <w:rsid w:val="007B29FF"/>
    <w:rsid w:val="007B2C2C"/>
    <w:rsid w:val="007B46F9"/>
    <w:rsid w:val="007B7471"/>
    <w:rsid w:val="007B7825"/>
    <w:rsid w:val="007B7F7D"/>
    <w:rsid w:val="007C1581"/>
    <w:rsid w:val="007C1853"/>
    <w:rsid w:val="007C3A72"/>
    <w:rsid w:val="007C41EB"/>
    <w:rsid w:val="007C4AA1"/>
    <w:rsid w:val="007C5659"/>
    <w:rsid w:val="007C66BE"/>
    <w:rsid w:val="007C74AA"/>
    <w:rsid w:val="007D0816"/>
    <w:rsid w:val="007D37B0"/>
    <w:rsid w:val="007D3BB3"/>
    <w:rsid w:val="007D428D"/>
    <w:rsid w:val="007D708D"/>
    <w:rsid w:val="007D7C26"/>
    <w:rsid w:val="007E0944"/>
    <w:rsid w:val="007E1376"/>
    <w:rsid w:val="007E3C32"/>
    <w:rsid w:val="007E4F76"/>
    <w:rsid w:val="007E5383"/>
    <w:rsid w:val="007E54CE"/>
    <w:rsid w:val="007E7C44"/>
    <w:rsid w:val="007F03A8"/>
    <w:rsid w:val="007F457D"/>
    <w:rsid w:val="007F62DB"/>
    <w:rsid w:val="007F6A17"/>
    <w:rsid w:val="00803C46"/>
    <w:rsid w:val="008060C8"/>
    <w:rsid w:val="00806C0E"/>
    <w:rsid w:val="00807BA9"/>
    <w:rsid w:val="00807C77"/>
    <w:rsid w:val="00811634"/>
    <w:rsid w:val="0081242E"/>
    <w:rsid w:val="008125B9"/>
    <w:rsid w:val="008128FD"/>
    <w:rsid w:val="00814E63"/>
    <w:rsid w:val="00815295"/>
    <w:rsid w:val="00820058"/>
    <w:rsid w:val="00827400"/>
    <w:rsid w:val="00830B01"/>
    <w:rsid w:val="008313B3"/>
    <w:rsid w:val="00831C05"/>
    <w:rsid w:val="008332A6"/>
    <w:rsid w:val="00833333"/>
    <w:rsid w:val="00835F5A"/>
    <w:rsid w:val="00836D74"/>
    <w:rsid w:val="00837B8C"/>
    <w:rsid w:val="00843B15"/>
    <w:rsid w:val="008447AA"/>
    <w:rsid w:val="00846699"/>
    <w:rsid w:val="00846923"/>
    <w:rsid w:val="00853961"/>
    <w:rsid w:val="0085434C"/>
    <w:rsid w:val="008544EF"/>
    <w:rsid w:val="0085683A"/>
    <w:rsid w:val="00856BF2"/>
    <w:rsid w:val="008607B8"/>
    <w:rsid w:val="0086561D"/>
    <w:rsid w:val="00870C58"/>
    <w:rsid w:val="00871B2D"/>
    <w:rsid w:val="00872D33"/>
    <w:rsid w:val="008731F2"/>
    <w:rsid w:val="00875781"/>
    <w:rsid w:val="00886534"/>
    <w:rsid w:val="00892815"/>
    <w:rsid w:val="008930B5"/>
    <w:rsid w:val="00894F0C"/>
    <w:rsid w:val="008954AA"/>
    <w:rsid w:val="008A0A9B"/>
    <w:rsid w:val="008A0C4A"/>
    <w:rsid w:val="008A1B51"/>
    <w:rsid w:val="008A365D"/>
    <w:rsid w:val="008A3CAD"/>
    <w:rsid w:val="008A7F7C"/>
    <w:rsid w:val="008B14B8"/>
    <w:rsid w:val="008B1C7D"/>
    <w:rsid w:val="008B2F7C"/>
    <w:rsid w:val="008B33BA"/>
    <w:rsid w:val="008B48EE"/>
    <w:rsid w:val="008B58FB"/>
    <w:rsid w:val="008B67E3"/>
    <w:rsid w:val="008B6B0C"/>
    <w:rsid w:val="008B6B85"/>
    <w:rsid w:val="008C4FFB"/>
    <w:rsid w:val="008D7462"/>
    <w:rsid w:val="008D7ACA"/>
    <w:rsid w:val="008D7D40"/>
    <w:rsid w:val="008E08D7"/>
    <w:rsid w:val="008E0A27"/>
    <w:rsid w:val="008F0002"/>
    <w:rsid w:val="008F0D69"/>
    <w:rsid w:val="008F343B"/>
    <w:rsid w:val="008F48C1"/>
    <w:rsid w:val="008F52FC"/>
    <w:rsid w:val="008F5698"/>
    <w:rsid w:val="008F6052"/>
    <w:rsid w:val="00903192"/>
    <w:rsid w:val="00905D3F"/>
    <w:rsid w:val="009062D6"/>
    <w:rsid w:val="00911FC0"/>
    <w:rsid w:val="00912B89"/>
    <w:rsid w:val="00914CFF"/>
    <w:rsid w:val="00915C5A"/>
    <w:rsid w:val="00916517"/>
    <w:rsid w:val="0091743B"/>
    <w:rsid w:val="009203E9"/>
    <w:rsid w:val="00920792"/>
    <w:rsid w:val="00920845"/>
    <w:rsid w:val="00921B88"/>
    <w:rsid w:val="0092474A"/>
    <w:rsid w:val="00924F97"/>
    <w:rsid w:val="009256C6"/>
    <w:rsid w:val="00927B38"/>
    <w:rsid w:val="0093074A"/>
    <w:rsid w:val="0094171C"/>
    <w:rsid w:val="00945440"/>
    <w:rsid w:val="00945B0F"/>
    <w:rsid w:val="00946353"/>
    <w:rsid w:val="00946982"/>
    <w:rsid w:val="00947CD5"/>
    <w:rsid w:val="00957C19"/>
    <w:rsid w:val="00960024"/>
    <w:rsid w:val="00960A81"/>
    <w:rsid w:val="00962A89"/>
    <w:rsid w:val="00964DC7"/>
    <w:rsid w:val="0096562A"/>
    <w:rsid w:val="00966310"/>
    <w:rsid w:val="00966DFD"/>
    <w:rsid w:val="009674EA"/>
    <w:rsid w:val="00973177"/>
    <w:rsid w:val="009831E7"/>
    <w:rsid w:val="00985162"/>
    <w:rsid w:val="00986A44"/>
    <w:rsid w:val="009875B6"/>
    <w:rsid w:val="00987903"/>
    <w:rsid w:val="0099128A"/>
    <w:rsid w:val="00991D00"/>
    <w:rsid w:val="00991F78"/>
    <w:rsid w:val="0099236E"/>
    <w:rsid w:val="0099360D"/>
    <w:rsid w:val="009A3082"/>
    <w:rsid w:val="009A5B40"/>
    <w:rsid w:val="009A7664"/>
    <w:rsid w:val="009B0C99"/>
    <w:rsid w:val="009B0FF0"/>
    <w:rsid w:val="009B6C7E"/>
    <w:rsid w:val="009B6DCF"/>
    <w:rsid w:val="009B7556"/>
    <w:rsid w:val="009B771C"/>
    <w:rsid w:val="009B78A3"/>
    <w:rsid w:val="009B796B"/>
    <w:rsid w:val="009C0EF5"/>
    <w:rsid w:val="009C2C0F"/>
    <w:rsid w:val="009C2D1A"/>
    <w:rsid w:val="009C31BC"/>
    <w:rsid w:val="009C34C2"/>
    <w:rsid w:val="009C520C"/>
    <w:rsid w:val="009C56E8"/>
    <w:rsid w:val="009C5FA7"/>
    <w:rsid w:val="009D1FC7"/>
    <w:rsid w:val="009D4463"/>
    <w:rsid w:val="009D49FA"/>
    <w:rsid w:val="009D4FBA"/>
    <w:rsid w:val="009D50A0"/>
    <w:rsid w:val="009D50E2"/>
    <w:rsid w:val="009D6781"/>
    <w:rsid w:val="009D6B5B"/>
    <w:rsid w:val="009E433C"/>
    <w:rsid w:val="009E48A5"/>
    <w:rsid w:val="009E6065"/>
    <w:rsid w:val="009F0079"/>
    <w:rsid w:val="009F09FB"/>
    <w:rsid w:val="00A012FC"/>
    <w:rsid w:val="00A04FF3"/>
    <w:rsid w:val="00A0568E"/>
    <w:rsid w:val="00A10496"/>
    <w:rsid w:val="00A10E39"/>
    <w:rsid w:val="00A13C7E"/>
    <w:rsid w:val="00A14AA7"/>
    <w:rsid w:val="00A16660"/>
    <w:rsid w:val="00A16DC8"/>
    <w:rsid w:val="00A206D8"/>
    <w:rsid w:val="00A21898"/>
    <w:rsid w:val="00A22B21"/>
    <w:rsid w:val="00A23021"/>
    <w:rsid w:val="00A25FA6"/>
    <w:rsid w:val="00A31A01"/>
    <w:rsid w:val="00A3388F"/>
    <w:rsid w:val="00A37EAB"/>
    <w:rsid w:val="00A42691"/>
    <w:rsid w:val="00A46709"/>
    <w:rsid w:val="00A46B54"/>
    <w:rsid w:val="00A47CD0"/>
    <w:rsid w:val="00A506BC"/>
    <w:rsid w:val="00A51266"/>
    <w:rsid w:val="00A51D32"/>
    <w:rsid w:val="00A52DDE"/>
    <w:rsid w:val="00A56B69"/>
    <w:rsid w:val="00A57E62"/>
    <w:rsid w:val="00A63965"/>
    <w:rsid w:val="00A649C9"/>
    <w:rsid w:val="00A73291"/>
    <w:rsid w:val="00A763EA"/>
    <w:rsid w:val="00A7646B"/>
    <w:rsid w:val="00A76F00"/>
    <w:rsid w:val="00A81853"/>
    <w:rsid w:val="00A821D2"/>
    <w:rsid w:val="00A85BF6"/>
    <w:rsid w:val="00A86278"/>
    <w:rsid w:val="00A91D2F"/>
    <w:rsid w:val="00A93073"/>
    <w:rsid w:val="00A93CBC"/>
    <w:rsid w:val="00A95B6D"/>
    <w:rsid w:val="00A97875"/>
    <w:rsid w:val="00A97FC3"/>
    <w:rsid w:val="00AA0893"/>
    <w:rsid w:val="00AA0E5D"/>
    <w:rsid w:val="00AA183B"/>
    <w:rsid w:val="00AA2143"/>
    <w:rsid w:val="00AA2CD8"/>
    <w:rsid w:val="00AA4478"/>
    <w:rsid w:val="00AA52B8"/>
    <w:rsid w:val="00AA658F"/>
    <w:rsid w:val="00AA6E4B"/>
    <w:rsid w:val="00AB1197"/>
    <w:rsid w:val="00AB1941"/>
    <w:rsid w:val="00AB31EE"/>
    <w:rsid w:val="00AB3740"/>
    <w:rsid w:val="00AB4B98"/>
    <w:rsid w:val="00AB7CF8"/>
    <w:rsid w:val="00AC02C3"/>
    <w:rsid w:val="00AC1F75"/>
    <w:rsid w:val="00AC28CB"/>
    <w:rsid w:val="00AC7AE7"/>
    <w:rsid w:val="00AC7BF7"/>
    <w:rsid w:val="00AD070B"/>
    <w:rsid w:val="00AD0953"/>
    <w:rsid w:val="00AD2667"/>
    <w:rsid w:val="00AD2AA6"/>
    <w:rsid w:val="00AD6BBE"/>
    <w:rsid w:val="00AE13A7"/>
    <w:rsid w:val="00AE1FC7"/>
    <w:rsid w:val="00AE2B2D"/>
    <w:rsid w:val="00AE3736"/>
    <w:rsid w:val="00AE6DA3"/>
    <w:rsid w:val="00AF03CF"/>
    <w:rsid w:val="00AF243B"/>
    <w:rsid w:val="00AF4A63"/>
    <w:rsid w:val="00AF4D86"/>
    <w:rsid w:val="00AF5296"/>
    <w:rsid w:val="00AF5458"/>
    <w:rsid w:val="00AF71FF"/>
    <w:rsid w:val="00AF79AC"/>
    <w:rsid w:val="00B01283"/>
    <w:rsid w:val="00B03639"/>
    <w:rsid w:val="00B040D3"/>
    <w:rsid w:val="00B1271F"/>
    <w:rsid w:val="00B12F2C"/>
    <w:rsid w:val="00B16A61"/>
    <w:rsid w:val="00B1799D"/>
    <w:rsid w:val="00B22AE4"/>
    <w:rsid w:val="00B2685A"/>
    <w:rsid w:val="00B34728"/>
    <w:rsid w:val="00B358CB"/>
    <w:rsid w:val="00B364B2"/>
    <w:rsid w:val="00B37460"/>
    <w:rsid w:val="00B457D7"/>
    <w:rsid w:val="00B523FB"/>
    <w:rsid w:val="00B56292"/>
    <w:rsid w:val="00B5684A"/>
    <w:rsid w:val="00B57C0B"/>
    <w:rsid w:val="00B60796"/>
    <w:rsid w:val="00B62D7C"/>
    <w:rsid w:val="00B63205"/>
    <w:rsid w:val="00B67986"/>
    <w:rsid w:val="00B80C8F"/>
    <w:rsid w:val="00B8334E"/>
    <w:rsid w:val="00B85D1E"/>
    <w:rsid w:val="00B8664F"/>
    <w:rsid w:val="00B910A6"/>
    <w:rsid w:val="00B91EB5"/>
    <w:rsid w:val="00B92354"/>
    <w:rsid w:val="00B9497A"/>
    <w:rsid w:val="00B968E1"/>
    <w:rsid w:val="00BA17F0"/>
    <w:rsid w:val="00BA20F3"/>
    <w:rsid w:val="00BA26E1"/>
    <w:rsid w:val="00BA6FB2"/>
    <w:rsid w:val="00BB1244"/>
    <w:rsid w:val="00BB5C21"/>
    <w:rsid w:val="00BC4ED6"/>
    <w:rsid w:val="00BD021E"/>
    <w:rsid w:val="00BD036A"/>
    <w:rsid w:val="00BD3E29"/>
    <w:rsid w:val="00BD3FC0"/>
    <w:rsid w:val="00BE0932"/>
    <w:rsid w:val="00BE2089"/>
    <w:rsid w:val="00BE31A9"/>
    <w:rsid w:val="00BE51D6"/>
    <w:rsid w:val="00BF1AC0"/>
    <w:rsid w:val="00BF5B17"/>
    <w:rsid w:val="00BF7754"/>
    <w:rsid w:val="00BF7C59"/>
    <w:rsid w:val="00C00921"/>
    <w:rsid w:val="00C00AEE"/>
    <w:rsid w:val="00C01EA4"/>
    <w:rsid w:val="00C034E5"/>
    <w:rsid w:val="00C05897"/>
    <w:rsid w:val="00C0687A"/>
    <w:rsid w:val="00C1497A"/>
    <w:rsid w:val="00C1609F"/>
    <w:rsid w:val="00C17F13"/>
    <w:rsid w:val="00C203FD"/>
    <w:rsid w:val="00C2071C"/>
    <w:rsid w:val="00C20DC2"/>
    <w:rsid w:val="00C21AAE"/>
    <w:rsid w:val="00C22632"/>
    <w:rsid w:val="00C24CE2"/>
    <w:rsid w:val="00C25D81"/>
    <w:rsid w:val="00C2792E"/>
    <w:rsid w:val="00C305A5"/>
    <w:rsid w:val="00C3339B"/>
    <w:rsid w:val="00C4041A"/>
    <w:rsid w:val="00C40CCB"/>
    <w:rsid w:val="00C4470D"/>
    <w:rsid w:val="00C458C3"/>
    <w:rsid w:val="00C51695"/>
    <w:rsid w:val="00C52806"/>
    <w:rsid w:val="00C5370B"/>
    <w:rsid w:val="00C55D11"/>
    <w:rsid w:val="00C5661A"/>
    <w:rsid w:val="00C576EB"/>
    <w:rsid w:val="00C57C69"/>
    <w:rsid w:val="00C62348"/>
    <w:rsid w:val="00C6740E"/>
    <w:rsid w:val="00C74593"/>
    <w:rsid w:val="00C75CE6"/>
    <w:rsid w:val="00C772BD"/>
    <w:rsid w:val="00C814B7"/>
    <w:rsid w:val="00C84C35"/>
    <w:rsid w:val="00C96122"/>
    <w:rsid w:val="00C97487"/>
    <w:rsid w:val="00CA03CC"/>
    <w:rsid w:val="00CA0E04"/>
    <w:rsid w:val="00CA0E2A"/>
    <w:rsid w:val="00CA41B3"/>
    <w:rsid w:val="00CA47BE"/>
    <w:rsid w:val="00CA5FD8"/>
    <w:rsid w:val="00CA636E"/>
    <w:rsid w:val="00CA6E64"/>
    <w:rsid w:val="00CA77C2"/>
    <w:rsid w:val="00CB012E"/>
    <w:rsid w:val="00CB16E2"/>
    <w:rsid w:val="00CB274F"/>
    <w:rsid w:val="00CB28A6"/>
    <w:rsid w:val="00CB366D"/>
    <w:rsid w:val="00CC0C47"/>
    <w:rsid w:val="00CD0815"/>
    <w:rsid w:val="00CD1499"/>
    <w:rsid w:val="00CD2148"/>
    <w:rsid w:val="00CD216C"/>
    <w:rsid w:val="00CD34F3"/>
    <w:rsid w:val="00CD4BEB"/>
    <w:rsid w:val="00CD60AB"/>
    <w:rsid w:val="00CE7736"/>
    <w:rsid w:val="00CF0FD9"/>
    <w:rsid w:val="00CF2C6A"/>
    <w:rsid w:val="00CF4141"/>
    <w:rsid w:val="00CF52A3"/>
    <w:rsid w:val="00CF6628"/>
    <w:rsid w:val="00D05090"/>
    <w:rsid w:val="00D05895"/>
    <w:rsid w:val="00D10459"/>
    <w:rsid w:val="00D10B73"/>
    <w:rsid w:val="00D137D8"/>
    <w:rsid w:val="00D14FAC"/>
    <w:rsid w:val="00D152C4"/>
    <w:rsid w:val="00D154EE"/>
    <w:rsid w:val="00D15E97"/>
    <w:rsid w:val="00D17FDA"/>
    <w:rsid w:val="00D23588"/>
    <w:rsid w:val="00D2375C"/>
    <w:rsid w:val="00D25572"/>
    <w:rsid w:val="00D25619"/>
    <w:rsid w:val="00D25D52"/>
    <w:rsid w:val="00D32D30"/>
    <w:rsid w:val="00D32E86"/>
    <w:rsid w:val="00D334AE"/>
    <w:rsid w:val="00D34EA9"/>
    <w:rsid w:val="00D36BB6"/>
    <w:rsid w:val="00D37692"/>
    <w:rsid w:val="00D40A6F"/>
    <w:rsid w:val="00D40E26"/>
    <w:rsid w:val="00D41BAD"/>
    <w:rsid w:val="00D426A3"/>
    <w:rsid w:val="00D42FD1"/>
    <w:rsid w:val="00D445CE"/>
    <w:rsid w:val="00D45468"/>
    <w:rsid w:val="00D57335"/>
    <w:rsid w:val="00D61920"/>
    <w:rsid w:val="00D6297B"/>
    <w:rsid w:val="00D62A9B"/>
    <w:rsid w:val="00D634B0"/>
    <w:rsid w:val="00D63F41"/>
    <w:rsid w:val="00D646B0"/>
    <w:rsid w:val="00D64D30"/>
    <w:rsid w:val="00D658B0"/>
    <w:rsid w:val="00D70E9F"/>
    <w:rsid w:val="00D75723"/>
    <w:rsid w:val="00D7588D"/>
    <w:rsid w:val="00D76193"/>
    <w:rsid w:val="00D7776E"/>
    <w:rsid w:val="00D8042C"/>
    <w:rsid w:val="00D82E9A"/>
    <w:rsid w:val="00D83C50"/>
    <w:rsid w:val="00D83F34"/>
    <w:rsid w:val="00D84459"/>
    <w:rsid w:val="00D8593C"/>
    <w:rsid w:val="00D866DF"/>
    <w:rsid w:val="00D87262"/>
    <w:rsid w:val="00D90084"/>
    <w:rsid w:val="00D9379D"/>
    <w:rsid w:val="00D93C0F"/>
    <w:rsid w:val="00D9527E"/>
    <w:rsid w:val="00DA0DFC"/>
    <w:rsid w:val="00DA27BF"/>
    <w:rsid w:val="00DA3722"/>
    <w:rsid w:val="00DA4997"/>
    <w:rsid w:val="00DA5E0D"/>
    <w:rsid w:val="00DB0FDC"/>
    <w:rsid w:val="00DB1294"/>
    <w:rsid w:val="00DB2B4E"/>
    <w:rsid w:val="00DB3C47"/>
    <w:rsid w:val="00DC0668"/>
    <w:rsid w:val="00DC1C7B"/>
    <w:rsid w:val="00DC22CD"/>
    <w:rsid w:val="00DC23F3"/>
    <w:rsid w:val="00DC247E"/>
    <w:rsid w:val="00DC2ACF"/>
    <w:rsid w:val="00DC47A4"/>
    <w:rsid w:val="00DC60AB"/>
    <w:rsid w:val="00DC6394"/>
    <w:rsid w:val="00DC6D2D"/>
    <w:rsid w:val="00DD107C"/>
    <w:rsid w:val="00DD2024"/>
    <w:rsid w:val="00DD277A"/>
    <w:rsid w:val="00DD2A94"/>
    <w:rsid w:val="00DD2C92"/>
    <w:rsid w:val="00DD2F7F"/>
    <w:rsid w:val="00DD4CE5"/>
    <w:rsid w:val="00DD5283"/>
    <w:rsid w:val="00DD7513"/>
    <w:rsid w:val="00DE01CE"/>
    <w:rsid w:val="00DE2730"/>
    <w:rsid w:val="00DE297D"/>
    <w:rsid w:val="00DE306A"/>
    <w:rsid w:val="00DE3341"/>
    <w:rsid w:val="00DE34B2"/>
    <w:rsid w:val="00DE39C8"/>
    <w:rsid w:val="00DE4330"/>
    <w:rsid w:val="00DE442D"/>
    <w:rsid w:val="00DE4B65"/>
    <w:rsid w:val="00DE552E"/>
    <w:rsid w:val="00DE77A2"/>
    <w:rsid w:val="00DE798C"/>
    <w:rsid w:val="00DF034D"/>
    <w:rsid w:val="00DF22FE"/>
    <w:rsid w:val="00DF48A7"/>
    <w:rsid w:val="00DF4BE7"/>
    <w:rsid w:val="00DF4D6E"/>
    <w:rsid w:val="00DF509F"/>
    <w:rsid w:val="00DF623A"/>
    <w:rsid w:val="00E01160"/>
    <w:rsid w:val="00E01EF2"/>
    <w:rsid w:val="00E05EE9"/>
    <w:rsid w:val="00E05FEB"/>
    <w:rsid w:val="00E12CCF"/>
    <w:rsid w:val="00E13FD7"/>
    <w:rsid w:val="00E161F1"/>
    <w:rsid w:val="00E17517"/>
    <w:rsid w:val="00E205A2"/>
    <w:rsid w:val="00E22E5B"/>
    <w:rsid w:val="00E230B8"/>
    <w:rsid w:val="00E23454"/>
    <w:rsid w:val="00E25A6C"/>
    <w:rsid w:val="00E270C6"/>
    <w:rsid w:val="00E306A0"/>
    <w:rsid w:val="00E341E4"/>
    <w:rsid w:val="00E355E7"/>
    <w:rsid w:val="00E359E7"/>
    <w:rsid w:val="00E36863"/>
    <w:rsid w:val="00E37FAB"/>
    <w:rsid w:val="00E400AB"/>
    <w:rsid w:val="00E4131E"/>
    <w:rsid w:val="00E435E5"/>
    <w:rsid w:val="00E454B6"/>
    <w:rsid w:val="00E500C1"/>
    <w:rsid w:val="00E50278"/>
    <w:rsid w:val="00E52C30"/>
    <w:rsid w:val="00E53C6D"/>
    <w:rsid w:val="00E608C9"/>
    <w:rsid w:val="00E6090E"/>
    <w:rsid w:val="00E60CA6"/>
    <w:rsid w:val="00E61930"/>
    <w:rsid w:val="00E6396E"/>
    <w:rsid w:val="00E65327"/>
    <w:rsid w:val="00E653B1"/>
    <w:rsid w:val="00E65D5C"/>
    <w:rsid w:val="00E670C5"/>
    <w:rsid w:val="00E70A46"/>
    <w:rsid w:val="00E7440A"/>
    <w:rsid w:val="00E75F2F"/>
    <w:rsid w:val="00E7655F"/>
    <w:rsid w:val="00E76994"/>
    <w:rsid w:val="00E80A40"/>
    <w:rsid w:val="00E81164"/>
    <w:rsid w:val="00E839E3"/>
    <w:rsid w:val="00E84816"/>
    <w:rsid w:val="00E854BE"/>
    <w:rsid w:val="00E859A1"/>
    <w:rsid w:val="00E878CE"/>
    <w:rsid w:val="00E87A56"/>
    <w:rsid w:val="00E91AF7"/>
    <w:rsid w:val="00E9323B"/>
    <w:rsid w:val="00E95EA1"/>
    <w:rsid w:val="00EA07E3"/>
    <w:rsid w:val="00EA3711"/>
    <w:rsid w:val="00EA42DE"/>
    <w:rsid w:val="00EA4BEF"/>
    <w:rsid w:val="00EA54FB"/>
    <w:rsid w:val="00EA58EE"/>
    <w:rsid w:val="00EA5D90"/>
    <w:rsid w:val="00EA659B"/>
    <w:rsid w:val="00EA6626"/>
    <w:rsid w:val="00EA6C43"/>
    <w:rsid w:val="00EA7D5A"/>
    <w:rsid w:val="00EB0725"/>
    <w:rsid w:val="00EB1F75"/>
    <w:rsid w:val="00EB4916"/>
    <w:rsid w:val="00EB4965"/>
    <w:rsid w:val="00EC1C19"/>
    <w:rsid w:val="00EC1D77"/>
    <w:rsid w:val="00EC36B9"/>
    <w:rsid w:val="00EC3994"/>
    <w:rsid w:val="00EC3E4F"/>
    <w:rsid w:val="00EC6717"/>
    <w:rsid w:val="00EC755E"/>
    <w:rsid w:val="00ED03DB"/>
    <w:rsid w:val="00ED18E8"/>
    <w:rsid w:val="00ED3930"/>
    <w:rsid w:val="00ED556A"/>
    <w:rsid w:val="00ED56B0"/>
    <w:rsid w:val="00ED622C"/>
    <w:rsid w:val="00EE1944"/>
    <w:rsid w:val="00EE2D17"/>
    <w:rsid w:val="00EE4438"/>
    <w:rsid w:val="00EF17B7"/>
    <w:rsid w:val="00EF4515"/>
    <w:rsid w:val="00EF4694"/>
    <w:rsid w:val="00EF49E5"/>
    <w:rsid w:val="00EF7FE4"/>
    <w:rsid w:val="00F04A7B"/>
    <w:rsid w:val="00F05803"/>
    <w:rsid w:val="00F06F12"/>
    <w:rsid w:val="00F073C6"/>
    <w:rsid w:val="00F105FD"/>
    <w:rsid w:val="00F11E58"/>
    <w:rsid w:val="00F1253B"/>
    <w:rsid w:val="00F16FE2"/>
    <w:rsid w:val="00F202D1"/>
    <w:rsid w:val="00F20BB8"/>
    <w:rsid w:val="00F23DA1"/>
    <w:rsid w:val="00F25EE2"/>
    <w:rsid w:val="00F265A1"/>
    <w:rsid w:val="00F27EBD"/>
    <w:rsid w:val="00F31F33"/>
    <w:rsid w:val="00F322ED"/>
    <w:rsid w:val="00F33C91"/>
    <w:rsid w:val="00F36145"/>
    <w:rsid w:val="00F36DA5"/>
    <w:rsid w:val="00F37CF4"/>
    <w:rsid w:val="00F40FA8"/>
    <w:rsid w:val="00F420F3"/>
    <w:rsid w:val="00F438CA"/>
    <w:rsid w:val="00F441CC"/>
    <w:rsid w:val="00F4434C"/>
    <w:rsid w:val="00F463AC"/>
    <w:rsid w:val="00F47A69"/>
    <w:rsid w:val="00F504CE"/>
    <w:rsid w:val="00F5333A"/>
    <w:rsid w:val="00F53931"/>
    <w:rsid w:val="00F53C2D"/>
    <w:rsid w:val="00F5408D"/>
    <w:rsid w:val="00F54381"/>
    <w:rsid w:val="00F5563D"/>
    <w:rsid w:val="00F62263"/>
    <w:rsid w:val="00F64DA9"/>
    <w:rsid w:val="00F665CA"/>
    <w:rsid w:val="00F66FA3"/>
    <w:rsid w:val="00F705C9"/>
    <w:rsid w:val="00F715ED"/>
    <w:rsid w:val="00F725CD"/>
    <w:rsid w:val="00F72692"/>
    <w:rsid w:val="00F72CC7"/>
    <w:rsid w:val="00F74148"/>
    <w:rsid w:val="00F759B5"/>
    <w:rsid w:val="00F80A13"/>
    <w:rsid w:val="00F81283"/>
    <w:rsid w:val="00F83406"/>
    <w:rsid w:val="00F83564"/>
    <w:rsid w:val="00F838DD"/>
    <w:rsid w:val="00F85D59"/>
    <w:rsid w:val="00F8603C"/>
    <w:rsid w:val="00F8675C"/>
    <w:rsid w:val="00F870D5"/>
    <w:rsid w:val="00F8779A"/>
    <w:rsid w:val="00F92964"/>
    <w:rsid w:val="00F957D3"/>
    <w:rsid w:val="00F95E0A"/>
    <w:rsid w:val="00F96D78"/>
    <w:rsid w:val="00F9776A"/>
    <w:rsid w:val="00FA075C"/>
    <w:rsid w:val="00FA1005"/>
    <w:rsid w:val="00FA1F6C"/>
    <w:rsid w:val="00FA222A"/>
    <w:rsid w:val="00FA2988"/>
    <w:rsid w:val="00FA4D47"/>
    <w:rsid w:val="00FA5ACF"/>
    <w:rsid w:val="00FA61DF"/>
    <w:rsid w:val="00FA69D3"/>
    <w:rsid w:val="00FA79B4"/>
    <w:rsid w:val="00FB01DD"/>
    <w:rsid w:val="00FB029C"/>
    <w:rsid w:val="00FB03D0"/>
    <w:rsid w:val="00FB061D"/>
    <w:rsid w:val="00FB0737"/>
    <w:rsid w:val="00FB0F23"/>
    <w:rsid w:val="00FB238D"/>
    <w:rsid w:val="00FB378A"/>
    <w:rsid w:val="00FB3E56"/>
    <w:rsid w:val="00FB3FAA"/>
    <w:rsid w:val="00FB77E2"/>
    <w:rsid w:val="00FC1593"/>
    <w:rsid w:val="00FC3252"/>
    <w:rsid w:val="00FC6F80"/>
    <w:rsid w:val="00FC7514"/>
    <w:rsid w:val="00FD15BF"/>
    <w:rsid w:val="00FD1A00"/>
    <w:rsid w:val="00FD3684"/>
    <w:rsid w:val="00FD36D5"/>
    <w:rsid w:val="00FD4706"/>
    <w:rsid w:val="00FD5277"/>
    <w:rsid w:val="00FD79E8"/>
    <w:rsid w:val="00FD7ECC"/>
    <w:rsid w:val="00FE0220"/>
    <w:rsid w:val="00FE6599"/>
    <w:rsid w:val="00FE6BBF"/>
    <w:rsid w:val="00FF06DA"/>
    <w:rsid w:val="00FF43EB"/>
    <w:rsid w:val="00FF5506"/>
    <w:rsid w:val="00FF5D95"/>
    <w:rsid w:val="02EA7AD6"/>
    <w:rsid w:val="049C2D1F"/>
    <w:rsid w:val="09795AB8"/>
    <w:rsid w:val="098708AE"/>
    <w:rsid w:val="0EFF5127"/>
    <w:rsid w:val="103753D2"/>
    <w:rsid w:val="128F6F28"/>
    <w:rsid w:val="166A5654"/>
    <w:rsid w:val="1BEE7EDE"/>
    <w:rsid w:val="216E06E2"/>
    <w:rsid w:val="27A416AE"/>
    <w:rsid w:val="27B76736"/>
    <w:rsid w:val="2A997AF3"/>
    <w:rsid w:val="2BF46AAA"/>
    <w:rsid w:val="33F73CD2"/>
    <w:rsid w:val="36063CDE"/>
    <w:rsid w:val="36584736"/>
    <w:rsid w:val="3860038E"/>
    <w:rsid w:val="3D4C5F1D"/>
    <w:rsid w:val="425228E2"/>
    <w:rsid w:val="43746DB1"/>
    <w:rsid w:val="514F07F2"/>
    <w:rsid w:val="594F1E9F"/>
    <w:rsid w:val="5B0F6FF4"/>
    <w:rsid w:val="5F387044"/>
    <w:rsid w:val="61146955"/>
    <w:rsid w:val="62246792"/>
    <w:rsid w:val="69A63060"/>
    <w:rsid w:val="78D244C8"/>
    <w:rsid w:val="79CC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Body Text" w:uiPriority="0" w:qFormat="1"/>
    <w:lsdException w:name="Body Text Indent" w:semiHidden="0"/>
    <w:lsdException w:name="Subtitle" w:semiHidden="0" w:uiPriority="11" w:unhideWhenUsed="0" w:qFormat="1"/>
    <w:lsdException w:name="Date" w:semiHidden="0" w:uiPriority="0" w:unhideWhenUsed="0"/>
    <w:lsdException w:name="Body Text Indent 3" w:semiHidden="0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3F5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rsid w:val="00493F5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Char"/>
    <w:uiPriority w:val="99"/>
    <w:unhideWhenUsed/>
    <w:rsid w:val="00493F5D"/>
    <w:pPr>
      <w:spacing w:line="360" w:lineRule="auto"/>
      <w:ind w:firstLine="420"/>
      <w:jc w:val="left"/>
    </w:pPr>
    <w:rPr>
      <w:sz w:val="23"/>
    </w:rPr>
  </w:style>
  <w:style w:type="paragraph" w:styleId="a5">
    <w:name w:val="Plain Text"/>
    <w:basedOn w:val="a0"/>
    <w:link w:val="Char1"/>
    <w:rsid w:val="00493F5D"/>
    <w:rPr>
      <w:rFonts w:ascii="宋体" w:hAnsi="Courier New" w:cs="Times New Roman"/>
      <w:kern w:val="0"/>
      <w:sz w:val="20"/>
      <w:szCs w:val="20"/>
    </w:rPr>
  </w:style>
  <w:style w:type="paragraph" w:styleId="a6">
    <w:name w:val="Date"/>
    <w:basedOn w:val="a0"/>
    <w:next w:val="a0"/>
    <w:link w:val="Char0"/>
    <w:rsid w:val="00493F5D"/>
    <w:rPr>
      <w:rFonts w:ascii="Arial" w:eastAsia="楷体_GB2312" w:hAnsi="Arial" w:cs="Times New Roman"/>
      <w:sz w:val="32"/>
      <w:szCs w:val="20"/>
    </w:rPr>
  </w:style>
  <w:style w:type="paragraph" w:styleId="a7">
    <w:name w:val="footer"/>
    <w:basedOn w:val="a0"/>
    <w:link w:val="Char2"/>
    <w:uiPriority w:val="99"/>
    <w:unhideWhenUsed/>
    <w:rsid w:val="00493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link w:val="Char3"/>
    <w:unhideWhenUsed/>
    <w:rsid w:val="00493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link w:val="3Char"/>
    <w:uiPriority w:val="99"/>
    <w:unhideWhenUsed/>
    <w:rsid w:val="00493F5D"/>
    <w:pPr>
      <w:spacing w:line="360" w:lineRule="exact"/>
      <w:ind w:firstLineChars="200" w:firstLine="492"/>
    </w:pPr>
    <w:rPr>
      <w:rFonts w:ascii="宋体" w:hAnsi="宋体"/>
      <w:spacing w:val="20"/>
      <w:kern w:val="0"/>
    </w:rPr>
  </w:style>
  <w:style w:type="paragraph" w:styleId="a9">
    <w:name w:val="Normal (Web)"/>
    <w:basedOn w:val="a0"/>
    <w:uiPriority w:val="99"/>
    <w:unhideWhenUsed/>
    <w:rsid w:val="00493F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age number"/>
    <w:basedOn w:val="a1"/>
    <w:uiPriority w:val="99"/>
    <w:unhideWhenUsed/>
    <w:rsid w:val="00493F5D"/>
  </w:style>
  <w:style w:type="character" w:styleId="ab">
    <w:name w:val="FollowedHyperlink"/>
    <w:basedOn w:val="a1"/>
    <w:uiPriority w:val="99"/>
    <w:unhideWhenUsed/>
    <w:rsid w:val="00493F5D"/>
    <w:rPr>
      <w:color w:val="800080"/>
      <w:u w:val="single"/>
    </w:rPr>
  </w:style>
  <w:style w:type="character" w:styleId="ac">
    <w:name w:val="Hyperlink"/>
    <w:basedOn w:val="a1"/>
    <w:uiPriority w:val="99"/>
    <w:unhideWhenUsed/>
    <w:qFormat/>
    <w:rsid w:val="00493F5D"/>
    <w:rPr>
      <w:color w:val="0000FF"/>
      <w:u w:val="single"/>
    </w:rPr>
  </w:style>
  <w:style w:type="table" w:styleId="ad">
    <w:name w:val="Table Grid"/>
    <w:basedOn w:val="a2"/>
    <w:qFormat/>
    <w:rsid w:val="00493F5D"/>
    <w:rPr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章标题"/>
    <w:next w:val="a0"/>
    <w:qFormat/>
    <w:rsid w:val="00493F5D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e">
    <w:name w:val="正文表标题"/>
    <w:next w:val="a0"/>
    <w:rsid w:val="00493F5D"/>
    <w:pPr>
      <w:tabs>
        <w:tab w:val="left" w:pos="360"/>
        <w:tab w:val="left" w:pos="720"/>
      </w:tabs>
      <w:spacing w:beforeLines="50" w:afterLines="50"/>
      <w:ind w:left="720" w:hanging="720"/>
      <w:jc w:val="center"/>
    </w:pPr>
    <w:rPr>
      <w:rFonts w:ascii="黑体" w:eastAsia="黑体"/>
      <w:sz w:val="21"/>
    </w:rPr>
  </w:style>
  <w:style w:type="paragraph" w:customStyle="1" w:styleId="p0">
    <w:name w:val="p0"/>
    <w:basedOn w:val="a0"/>
    <w:rsid w:val="00493F5D"/>
    <w:pPr>
      <w:widowControl/>
    </w:pPr>
    <w:rPr>
      <w:rFonts w:ascii="Times New Roman" w:hAnsi="Times New Roman" w:cs="Times New Roman"/>
      <w:kern w:val="0"/>
      <w:szCs w:val="21"/>
    </w:rPr>
  </w:style>
  <w:style w:type="paragraph" w:customStyle="1" w:styleId="af">
    <w:name w:val="段"/>
    <w:link w:val="CharChar"/>
    <w:qFormat/>
    <w:rsid w:val="00493F5D"/>
    <w:pPr>
      <w:tabs>
        <w:tab w:val="center" w:pos="4201"/>
        <w:tab w:val="right" w:leader="dot" w:pos="9298"/>
      </w:tabs>
      <w:autoSpaceDE w:val="0"/>
      <w:autoSpaceDN w:val="0"/>
      <w:spacing w:after="200" w:line="276" w:lineRule="auto"/>
      <w:ind w:firstLineChars="200" w:firstLine="420"/>
      <w:jc w:val="both"/>
    </w:pPr>
    <w:rPr>
      <w:rFonts w:ascii="宋体" w:hAnsi="Calibri" w:cs="黑体"/>
      <w:kern w:val="2"/>
      <w:sz w:val="21"/>
      <w:szCs w:val="22"/>
    </w:rPr>
  </w:style>
  <w:style w:type="paragraph" w:customStyle="1" w:styleId="10">
    <w:name w:val="列出段落1"/>
    <w:basedOn w:val="a0"/>
    <w:uiPriority w:val="34"/>
    <w:qFormat/>
    <w:rsid w:val="00493F5D"/>
    <w:pPr>
      <w:ind w:firstLineChars="200" w:firstLine="420"/>
    </w:pPr>
  </w:style>
  <w:style w:type="paragraph" w:customStyle="1" w:styleId="font5">
    <w:name w:val="font5"/>
    <w:basedOn w:val="a0"/>
    <w:rsid w:val="00493F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0"/>
    <w:rsid w:val="00493F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493F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493F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493F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493F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0"/>
    <w:rsid w:val="00493F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0"/>
    <w:rsid w:val="00493F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0"/>
    <w:rsid w:val="00493F5D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0"/>
    <w:rsid w:val="00493F5D"/>
    <w:pPr>
      <w:widowControl/>
      <w:shd w:val="clear" w:color="000000" w:fill="99CC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0"/>
    <w:qFormat/>
    <w:rsid w:val="00493F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0"/>
    <w:qFormat/>
    <w:rsid w:val="00493F5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Char3">
    <w:name w:val="页眉 Char"/>
    <w:basedOn w:val="a1"/>
    <w:link w:val="a8"/>
    <w:rsid w:val="00493F5D"/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rsid w:val="00493F5D"/>
    <w:rPr>
      <w:sz w:val="18"/>
      <w:szCs w:val="18"/>
    </w:rPr>
  </w:style>
  <w:style w:type="character" w:customStyle="1" w:styleId="Char0">
    <w:name w:val="日期 Char"/>
    <w:basedOn w:val="a1"/>
    <w:link w:val="a6"/>
    <w:rsid w:val="00493F5D"/>
    <w:rPr>
      <w:rFonts w:ascii="Arial" w:eastAsia="楷体_GB2312" w:hAnsi="Arial" w:cs="Times New Roman"/>
      <w:sz w:val="32"/>
      <w:szCs w:val="20"/>
    </w:rPr>
  </w:style>
  <w:style w:type="character" w:customStyle="1" w:styleId="CharChar">
    <w:name w:val="段 Char Char"/>
    <w:basedOn w:val="a1"/>
    <w:link w:val="af"/>
    <w:rsid w:val="00493F5D"/>
    <w:rPr>
      <w:rFonts w:ascii="宋体" w:hAnsi="Calibri" w:cs="黑体"/>
      <w:kern w:val="2"/>
      <w:sz w:val="21"/>
      <w:szCs w:val="22"/>
      <w:lang w:val="en-US" w:eastAsia="zh-CN" w:bidi="ar-SA"/>
    </w:rPr>
  </w:style>
  <w:style w:type="character" w:customStyle="1" w:styleId="Char4">
    <w:name w:val="纯文本 Char"/>
    <w:qFormat/>
    <w:locked/>
    <w:rsid w:val="00493F5D"/>
    <w:rPr>
      <w:rFonts w:ascii="宋体" w:eastAsia="宋体" w:hAnsi="Courier New"/>
    </w:rPr>
  </w:style>
  <w:style w:type="character" w:customStyle="1" w:styleId="Char1">
    <w:name w:val="纯文本 Char1"/>
    <w:basedOn w:val="a1"/>
    <w:link w:val="a5"/>
    <w:qFormat/>
    <w:rsid w:val="00493F5D"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1"/>
    <w:link w:val="1"/>
    <w:uiPriority w:val="9"/>
    <w:rsid w:val="00493F5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5">
    <w:name w:val="段 Char"/>
    <w:basedOn w:val="a1"/>
    <w:qFormat/>
    <w:rsid w:val="00493F5D"/>
    <w:rPr>
      <w:rFonts w:ascii="宋体"/>
      <w:sz w:val="21"/>
      <w:lang w:val="en-US" w:eastAsia="zh-CN" w:bidi="ar-SA"/>
    </w:rPr>
  </w:style>
  <w:style w:type="character" w:customStyle="1" w:styleId="font11">
    <w:name w:val="font11"/>
    <w:basedOn w:val="a1"/>
    <w:qFormat/>
    <w:rsid w:val="00CF0FD9"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character" w:customStyle="1" w:styleId="Char">
    <w:name w:val="正文文本缩进 Char"/>
    <w:basedOn w:val="a1"/>
    <w:link w:val="a4"/>
    <w:uiPriority w:val="99"/>
    <w:rsid w:val="00614582"/>
    <w:rPr>
      <w:rFonts w:ascii="Calibri" w:hAnsi="Calibri" w:cs="黑体"/>
      <w:kern w:val="2"/>
      <w:sz w:val="23"/>
      <w:szCs w:val="22"/>
    </w:rPr>
  </w:style>
  <w:style w:type="character" w:customStyle="1" w:styleId="3Char">
    <w:name w:val="正文文本缩进 3 Char"/>
    <w:basedOn w:val="a1"/>
    <w:link w:val="3"/>
    <w:uiPriority w:val="99"/>
    <w:rsid w:val="00614582"/>
    <w:rPr>
      <w:rFonts w:ascii="宋体" w:hAnsi="宋体" w:cs="黑体"/>
      <w:spacing w:val="20"/>
      <w:sz w:val="21"/>
      <w:szCs w:val="22"/>
    </w:rPr>
  </w:style>
  <w:style w:type="paragraph" w:styleId="af0">
    <w:name w:val="Body Text"/>
    <w:basedOn w:val="a0"/>
    <w:link w:val="Char6"/>
    <w:unhideWhenUsed/>
    <w:qFormat/>
    <w:rsid w:val="00AC1F75"/>
    <w:pPr>
      <w:spacing w:after="120"/>
    </w:pPr>
    <w:rPr>
      <w:rFonts w:eastAsia="仿宋_GB2312" w:cs="Times New Roman"/>
    </w:rPr>
  </w:style>
  <w:style w:type="character" w:customStyle="1" w:styleId="Char6">
    <w:name w:val="正文文本 Char"/>
    <w:basedOn w:val="a1"/>
    <w:link w:val="af0"/>
    <w:qFormat/>
    <w:rsid w:val="00AC1F75"/>
    <w:rPr>
      <w:rFonts w:ascii="Calibri" w:eastAsia="仿宋_GB2312" w:hAnsi="Calibri"/>
      <w:kern w:val="2"/>
      <w:sz w:val="21"/>
      <w:szCs w:val="22"/>
    </w:rPr>
  </w:style>
  <w:style w:type="paragraph" w:styleId="af1">
    <w:name w:val="List Paragraph"/>
    <w:basedOn w:val="a0"/>
    <w:uiPriority w:val="34"/>
    <w:unhideWhenUsed/>
    <w:qFormat/>
    <w:rsid w:val="00903192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paragraph" w:styleId="af2">
    <w:name w:val="annotation text"/>
    <w:basedOn w:val="a0"/>
    <w:link w:val="Char7"/>
    <w:uiPriority w:val="99"/>
    <w:unhideWhenUsed/>
    <w:rsid w:val="00460DC1"/>
    <w:pPr>
      <w:jc w:val="left"/>
    </w:pPr>
    <w:rPr>
      <w:rFonts w:cs="Times New Roman"/>
      <w:szCs w:val="24"/>
    </w:rPr>
  </w:style>
  <w:style w:type="character" w:customStyle="1" w:styleId="Char7">
    <w:name w:val="批注文字 Char"/>
    <w:basedOn w:val="a1"/>
    <w:link w:val="af2"/>
    <w:uiPriority w:val="99"/>
    <w:rsid w:val="00460DC1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7DA5B3-04D6-4342-AF44-269D5786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30</Pages>
  <Words>4922</Words>
  <Characters>28056</Characters>
  <Application>Microsoft Office Word</Application>
  <DocSecurity>0</DocSecurity>
  <Lines>233</Lines>
  <Paragraphs>65</Paragraphs>
  <ScaleCrop>false</ScaleCrop>
  <Company>Microsoft</Company>
  <LinksUpToDate>false</LinksUpToDate>
  <CharactersWithSpaces>32913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铜及铜合金分析方法 </dc:title>
  <dc:creator>qq</dc:creator>
  <cp:lastModifiedBy>SYY</cp:lastModifiedBy>
  <cp:revision>182</cp:revision>
  <cp:lastPrinted>2018-11-19T03:29:00Z</cp:lastPrinted>
  <dcterms:created xsi:type="dcterms:W3CDTF">2024-04-12T05:13:00Z</dcterms:created>
  <dcterms:modified xsi:type="dcterms:W3CDTF">2024-06-11T05:34:00Z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