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第二批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有色金属行业标准项目计划表</w:t>
      </w:r>
    </w:p>
    <w:p>
      <w:pPr>
        <w:pStyle w:val="3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</w:p>
    <w:tbl>
      <w:tblPr>
        <w:tblStyle w:val="5"/>
        <w:tblW w:w="14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668"/>
        <w:gridCol w:w="2090"/>
        <w:gridCol w:w="660"/>
        <w:gridCol w:w="732"/>
        <w:gridCol w:w="650"/>
        <w:gridCol w:w="1681"/>
        <w:gridCol w:w="740"/>
        <w:gridCol w:w="1240"/>
        <w:gridCol w:w="1840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计划编号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项目名称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性质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标准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类别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制修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订</w:t>
            </w:r>
          </w:p>
        </w:tc>
        <w:tc>
          <w:tcPr>
            <w:tcW w:w="16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代替标准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7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采标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情况</w:t>
            </w:r>
          </w:p>
        </w:tc>
        <w:tc>
          <w:tcPr>
            <w:tcW w:w="12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技术委员会或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技术归口单位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240" w:lineRule="auto"/>
              <w:ind w:left="0" w:leftChars="0" w:right="0" w:rightChars="0"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901" w:type="dxa"/>
            <w:gridSpan w:val="11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工信厅科函〔2024〕191号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6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HYPERLINK "http://219.239.107.155:8080/TaskBook.aspx?id=20240617TYS"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2024-0617T-YS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锂离子电池用钴基复合氢氧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化物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产品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5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2026-05-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衢州华友钴新材料有限公司，华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友新能源科技（衢州）有限公司，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浙江华友钴业股份有限公司，格林美股份有限公司，广东邦普循环科技股份有限公司，中伟新材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6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2024-0639T-YS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电池级磷酸二氢锂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产品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修订</w:t>
            </w:r>
          </w:p>
        </w:tc>
        <w:tc>
          <w:tcPr>
            <w:tcW w:w="16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YS/T967-2014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3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2025-11-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天齐锂业股份有限公司，江西赣锋锂业股份有限公司，宜春银锂新能源有限责任公司，唐山鑫丰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锂业有限公司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5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2024-0640T-YS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冷镦冷冲模具用硬质合金毛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坯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产品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修订</w:t>
            </w:r>
          </w:p>
        </w:tc>
        <w:tc>
          <w:tcPr>
            <w:tcW w:w="16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0" w:lineRule="exac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YS/T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241-2013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YS/T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291-2012;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YS/T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292-2013;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YS/T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293-2011;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YS/T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294-2011;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YS/T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1138-2016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2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2025-11-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4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株洲硬质合金集团有限公司，自贡硬质合金有限责任公司，九江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金鹭硬质合金有限公司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6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2024-0732T-YS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赤泥化学分析方法元素含</w:t>
            </w: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量的测定X射线荧光光谱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法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rightChars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节能与综合利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4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2026-05-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4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2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中铝郑州有色金属研究院有限公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司，中铝矿业有限公司，中铝山东有限公司，岛津企业管理（中国）有限公司，昆明冶金研究院有限公司，广东省韶关市质量计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量监督检测所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6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2024-0733T-YS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重有色冶金炉窑热平衡测定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与计算方法（镍闪速熔炼炉）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节能与综合利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修订</w:t>
            </w:r>
          </w:p>
        </w:tc>
        <w:tc>
          <w:tcPr>
            <w:tcW w:w="16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YS/T</w:t>
            </w:r>
            <w:r>
              <w:rPr>
                <w:rFonts w:hint="eastAsia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118.17-20</w:t>
            </w:r>
            <w:r>
              <w:rPr>
                <w:rFonts w:hint="default" w:ascii="Times New Roman" w:hAnsi="Times New Roman" w:eastAsia="宋体" w:cs="Times New Roman"/>
                <w:spacing w:val="-10"/>
                <w:sz w:val="21"/>
                <w:szCs w:val="21"/>
              </w:rPr>
              <w:t>12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3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2025-11-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金川集团股份有限公司，中南大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学，中国恩菲工程技术有限公司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8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2024-0734T-YS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多晶硅生产企业节能诊断技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术规范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节能与综合利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5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2026-05-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全国有色金属标准化技术委员会、全国半导体设备和材料标准化技术委员会材料分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四川永祥股份有限公司，江苏中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能硅业科技发展有限公司，新特能源股份有限公司，新疆大全新能源股份有限公司，洛阳中硅高科技有限公司，宜昌南玻硅材料有限公司，青海黄河上游水电开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发有限责任公司新能源分公司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7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2024-0735T-YS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锂离子电池正极材料前驱体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单位产品能源消耗限额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节能与综合利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5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2026-05-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0" w:lineRule="exact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邦普循环科技有限公司，格林美股份有限公司，浙江华友钴业股份有限公司，中伟新材料股份有限公司，金川集团股份有限公司，北京当升材料科技股份有限公司，广东佳纳能源科技有限公司，金驰能源材料有限公司，湖南邦普循环科技有限公司，兰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州金通储能动力新材料有限公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司，华友新能源科技（衢州）有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限公司，湖南杉杉能源科技股份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有限公司，中信国安盟固利电源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6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2024-0828T-YS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铝挤压模具使用、维护与管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理技术规范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管理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修订</w:t>
            </w:r>
          </w:p>
        </w:tc>
        <w:tc>
          <w:tcPr>
            <w:tcW w:w="16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YS/T</w:t>
            </w:r>
            <w:r>
              <w:rPr>
                <w:rFonts w:hint="eastAsia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771-2011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3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2025-11-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福建省南平铝业股份有限公司，佛山市精业机械制造有限公司，四川三星新材料科技股份有限公司，栋梁铝业有限公司，广东豪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美新材股份有限公司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7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2024-0829T-YS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全钒液流电池用电解液化学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分析方法第3部分：磷含量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测定铋磷钼蓝分光光度法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5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2026-05-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大连融科储能集团股份有限公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司，中国科学院大连化物所，大连融科储能技术发展有限公司，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广东省科学院工业分析检测中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心，西安汉唐分析检测有限公司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6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2024-0830T-YS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全钒液流电池用电解液化学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分析方法第4部分：氨含量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测定纳氏试剂分光光度法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4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2026-05-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大连融科储能集团股份有限公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司，中国科学院大连化物所，大连融科储能技术发展有限公司，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广东省科学院工业分析检测中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心，西安汉唐分析检测有限公司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7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2024-0831T-YS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含锂电解质片柔韧性的测定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2026-05-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合肥国轩高科动力能源有限公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司，溧阳中科固能新能源科技有限公司，国联汽车动力电池研究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院有限责任公司，武汉理工大学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9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2024-0832T-YS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锂离子电池正极材料比热容</w:t>
            </w:r>
            <w:r>
              <w:rPr>
                <w:rFonts w:hint="default" w:ascii="Times New Roman" w:hAnsi="Times New Roman" w:eastAsia="宋体" w:cs="Times New Roman"/>
                <w:spacing w:val="-8"/>
                <w:sz w:val="21"/>
                <w:szCs w:val="21"/>
              </w:rPr>
              <w:t>的测定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7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2026-05-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合肥国轩高科动力能源有限公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司，德方纳米科技股份有限公司，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格林美股份有限公司，蜂巢能源科技股份有限公司，北京当升材料科技股份有限公司，湖北万润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新能源科技股份有限公司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0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2024-0833T-YS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锂离子电池正极材料电化学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性能测试交流阻抗测试方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法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7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2026-05-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广东邦普循环科技有限公司，宁德新能源科技有限公司，厦门厦钨新能源材料股份有限公司，深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圳市德方纳米科技股份有限公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司，湖北万润新能源科技股份有限公司，湖南长远锂科股份有限公司，北京当升材料科技股份有限公司，浙江华友钴业股份有限公司，格林美股份有限公司，巴斯夫杉杉电池材料有限公司，天津国安盟固利新材料科技股份有限公司，宁波容百新能源科技股份有限公司，济宁市无界科技有限公司，蜂巢能源科技（无锡）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6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2024-0834T-YS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磷酸铁锂化学分析方法第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6部分：单质铁含量的测定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电感耦合等离子体发射光谱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法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5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4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2026-05-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6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湖北万润新能源科技股份有限公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司，宁德新能源科技有限公司，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厦门厦钨新能源材料股份有限公司，格林美股份有限公司，广东邦普循环科技有限公司，北京当升材料科技股份有限公司，宁波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容百新能源科技股份有限公司，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深圳市德方纳米科技股份有限公司，湖北虹润高科新材料有限公司，湖北宇浩高科新材料有限公司，华友新能源科技（衢州）有</w:t>
            </w:r>
            <w:r>
              <w:rPr>
                <w:rFonts w:hint="default" w:ascii="Times New Roman" w:hAnsi="Times New Roman" w:eastAsia="宋体" w:cs="Times New Roman"/>
                <w:spacing w:val="-8"/>
                <w:sz w:val="21"/>
                <w:szCs w:val="21"/>
              </w:rPr>
              <w:t>限公司，宜春市锂电产业研究院，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广东佳纳能源科技有限公司，香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河昆仑新能源材料股份有限公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司，江西赣锋锂业集团股份有限公司，福建紫金锂元材料科技有</w:t>
            </w:r>
            <w:r>
              <w:rPr>
                <w:rFonts w:hint="default" w:ascii="Times New Roman" w:hAnsi="Times New Roman" w:eastAsia="宋体" w:cs="Times New Roman"/>
                <w:spacing w:val="-8"/>
                <w:sz w:val="21"/>
                <w:szCs w:val="21"/>
              </w:rPr>
              <w:t>限公司，贵州省分析测试研究院，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浙江友山新材料有限公司，深圳清研锂业科技有限公司，浙江巴莫科技有限责任公司，四川赛科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9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2024-0835T-YS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6"/>
                <w:sz w:val="21"/>
                <w:szCs w:val="21"/>
              </w:rPr>
              <w:t>镍钴锰酸锂化学分析方法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第2部分：多元素含量的测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定电感耦合等离子体原子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发射光谱法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修订</w:t>
            </w:r>
          </w:p>
        </w:tc>
        <w:tc>
          <w:tcPr>
            <w:tcW w:w="16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YS/T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0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1006.2-20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2025-11-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天津国安盟固利新材料科技股份有限公司，贝特瑞新材料集团股份有限公司，格林美（无锡）能源材料有限公司，广东省科学院工业分析检测中心，宜春市锂电产业研究院（江西省锂电产品质量监督检验中心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），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浙江巴莫科技有限责任公司，国标（北京）检验认证有限公司，北京盟固利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7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2024-0836T-YS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镍铜铁锰前驱体化学分析方</w:t>
            </w:r>
            <w:r>
              <w:rPr>
                <w:rFonts w:hint="default" w:ascii="Times New Roman" w:hAnsi="Times New Roman" w:eastAsia="宋体" w:cs="Times New Roman"/>
                <w:spacing w:val="-10"/>
                <w:sz w:val="21"/>
                <w:szCs w:val="21"/>
              </w:rPr>
              <w:t>法第1部分：镍、铁、铜和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锰含量的测定EDTA滴定法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5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2026-05-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2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浙江华友钴业股份有限公司，衢州华友钴新材料有限公司，格林美股份有限公司，广东邦普循环科技有限公司，金川集团股份有限公司，天津国安盟固利新材料科技股份有限公司，湖南中伟新能源科技有限公司，广东省科学院工业分析检测中心，广东佳纳能源科技有限公司，北矿检测技术股份有限公司，国标（北京）检验认证有限公司，湖南长远锂科股份有限公司，北京当升材料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8" w:line="240" w:lineRule="auto"/>
              <w:ind w:left="0" w:leftChars="0" w:right="0" w:firstLine="0"/>
              <w:jc w:val="both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2024-0837T-YS</w:t>
            </w:r>
          </w:p>
        </w:tc>
        <w:tc>
          <w:tcPr>
            <w:tcW w:w="20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镍铜铁锰前驱体化学分析方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法第2部分：钙、镁、锌、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镉、铬、铝、铅、钾、钠、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硅和硫含量的测定电感耦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合等离子体原子发射光谱法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推荐</w:t>
            </w:r>
          </w:p>
        </w:tc>
        <w:tc>
          <w:tcPr>
            <w:tcW w:w="73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方法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7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制定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240" w:lineRule="auto"/>
              <w:ind w:left="0" w:leftChars="0" w:right="0" w:firstLine="0"/>
              <w:jc w:val="center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2026-05-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24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技术委员会</w:t>
            </w:r>
          </w:p>
        </w:tc>
        <w:tc>
          <w:tcPr>
            <w:tcW w:w="31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240" w:lineRule="auto"/>
              <w:ind w:left="0" w:leftChars="0" w:right="0" w:rightChars="0" w:firstLine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浙江华友钴业股份有限公司，衢州华友钴新材料有限公司，格林美股份有限公司，广东邦普循环科技有限公司，金川集团股份有限公司，天津国安盟固利新材料科技股份有限公司，湖南中伟新能源科技有限公司，广东省科学院工业分析检测中心，广东佳纳能源科技有限公司，北矿检测技术股份有限公司，国标（北京）检验认证有限公司，湖南长远锂科股份有限公司，北京当升材料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科技股份有限公司</w:t>
            </w: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5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C494A"/>
    <w:multiLevelType w:val="singleLevel"/>
    <w:tmpl w:val="63CC49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TdjODQzYmU3NzVjOWVmNGI2NzQ5ZmNiZTA2OTkifQ=="/>
  </w:docVars>
  <w:rsids>
    <w:rsidRoot w:val="430077E3"/>
    <w:rsid w:val="1E8B61BC"/>
    <w:rsid w:val="27E175D6"/>
    <w:rsid w:val="35DB4BA0"/>
    <w:rsid w:val="36B72689"/>
    <w:rsid w:val="430077E3"/>
    <w:rsid w:val="487E09F1"/>
    <w:rsid w:val="524F0158"/>
    <w:rsid w:val="64241B36"/>
    <w:rsid w:val="66BC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paragraph" w:styleId="3">
    <w:name w:val="endnote text"/>
    <w:basedOn w:val="1"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2796</Words>
  <Characters>3284</Characters>
  <Lines>0</Lines>
  <Paragraphs>0</Paragraphs>
  <TotalTime>2</TotalTime>
  <ScaleCrop>false</ScaleCrop>
  <LinksUpToDate>false</LinksUpToDate>
  <CharactersWithSpaces>3286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2024-06-05T01:53:00Z</dcterms:created>
  <dc:creator>僖燕</dc:creator>
  <cp:lastModifiedBy>僖燕</cp:lastModifiedBy>
  <dcterms:modified xsi:type="dcterms:W3CDTF">2024-06-06T07:04:12Z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61F80AB29E314834A7EEBFDB4A3456A4_11</vt:lpwstr>
  </property>
</Properties>
</file>