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  <w:t>附件</w:t>
      </w:r>
      <w:r>
        <w:rPr>
          <w:rFonts w:hint="eastAsia" w:ascii="Times New Roman" w:hAnsi="Times New Roman" w:cs="Times New Roman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202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年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第二批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有色金属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国家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标准项目计划表</w:t>
      </w:r>
    </w:p>
    <w:p/>
    <w:tbl>
      <w:tblPr>
        <w:tblStyle w:val="4"/>
        <w:tblW w:w="1468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695"/>
        <w:gridCol w:w="1935"/>
        <w:gridCol w:w="735"/>
        <w:gridCol w:w="645"/>
        <w:gridCol w:w="1305"/>
        <w:gridCol w:w="1166"/>
        <w:gridCol w:w="1082"/>
        <w:gridCol w:w="1749"/>
        <w:gridCol w:w="36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计划编号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标准性质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制修订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代替标准号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采标情况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完成时间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-1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21"/>
                <w:szCs w:val="21"/>
              </w:rPr>
              <w:t>技术委员会或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21"/>
                <w:szCs w:val="21"/>
              </w:rPr>
              <w:t>技术归口单位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起草单位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68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eastAsia="zh-CN"/>
              </w:rPr>
              <w:t>国标委发〔2024〕18号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20240765-T-610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锂离子电池正极材料检测方法 浆料粘度的测定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2025-10-25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pacing w:val="-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全国有色金属标准化技术委员会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长远锂科股份有限公司、中伟新材料股份有限公司、厦门厦钨新能源材料股份有限公司、广东邦普循环科技有限公司、天津国安盟固利新材料科技股份有限公司、金驰能源材料有限公司、北京当升材料科技股份有限公司、华友新能源科技（衢州）有限公司、格林美股份有限公司、湖北万润新能源科技股份有限公司、湖南长远锂科新能源有限公司、广东佳纳能源科技有限公司、元能科技（厦门）有限公司、蜂巢能源科技有限公司等</w:t>
            </w:r>
          </w:p>
        </w:tc>
      </w:tr>
    </w:tbl>
    <w:p>
      <w:pPr>
        <w:jc w:val="center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jc w:val="center"/>
        <w:rPr>
          <w:rFonts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xOTdjODQzYmU3NzVjOWVmNGI2NzQ5ZmNiZTA2OTkifQ=="/>
  </w:docVars>
  <w:rsids>
    <w:rsidRoot w:val="20F71FBD"/>
    <w:rsid w:val="05146D54"/>
    <w:rsid w:val="187322AA"/>
    <w:rsid w:val="20F71FBD"/>
    <w:rsid w:val="3EEA6C52"/>
    <w:rsid w:val="64E2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</w:style>
  <w:style w:type="paragraph" w:styleId="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347</Characters>
  <Lines>0</Lines>
  <Paragraphs>0</Paragraphs>
  <TotalTime>0</TotalTime>
  <ScaleCrop>false</ScaleCrop>
  <LinksUpToDate>false</LinksUpToDate>
  <CharactersWithSpaces>348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2024-06-05T02:36:00Z</dcterms:created>
  <dc:creator>蕴</dc:creator>
  <cp:lastModifiedBy>僖燕</cp:lastModifiedBy>
  <dcterms:modified xsi:type="dcterms:W3CDTF">2024-06-06T07:04:09Z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508004128BE74057BC834078B1F551C3_11</vt:lpwstr>
  </property>
</Properties>
</file>