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375DCE">
        <w:tc>
          <w:tcPr>
            <w:tcW w:w="509" w:type="dxa"/>
          </w:tcPr>
          <w:p w:rsidR="00375DCE" w:rsidRDefault="003C4690">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75DCE" w:rsidRDefault="003C4690">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77.150.</w:t>
            </w:r>
            <w:r>
              <w:rPr>
                <w:rFonts w:ascii="黑体" w:eastAsia="黑体" w:hAnsi="黑体" w:hint="eastAsia"/>
                <w:sz w:val="21"/>
                <w:szCs w:val="21"/>
              </w:rPr>
              <w:t>30</w:t>
            </w:r>
            <w:r>
              <w:rPr>
                <w:rFonts w:ascii="黑体" w:eastAsia="黑体" w:hAnsi="黑体"/>
                <w:sz w:val="21"/>
                <w:szCs w:val="21"/>
              </w:rPr>
              <w:fldChar w:fldCharType="end"/>
            </w:r>
            <w:bookmarkEnd w:id="0"/>
          </w:p>
        </w:tc>
      </w:tr>
      <w:tr w:rsidR="00375DCE">
        <w:tc>
          <w:tcPr>
            <w:tcW w:w="509" w:type="dxa"/>
          </w:tcPr>
          <w:p w:rsidR="00375DCE" w:rsidRDefault="003C469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75DCE" w:rsidRDefault="003C469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H</w:t>
            </w:r>
            <w:r>
              <w:rPr>
                <w:rFonts w:ascii="黑体" w:eastAsia="黑体" w:hAnsi="黑体"/>
                <w:sz w:val="21"/>
                <w:szCs w:val="21"/>
              </w:rPr>
              <w:t xml:space="preserve"> 6</w:t>
            </w:r>
            <w:r>
              <w:rPr>
                <w:rFonts w:ascii="黑体" w:eastAsia="黑体" w:hAnsi="黑体" w:hint="eastAsia"/>
                <w:sz w:val="21"/>
                <w:szCs w:val="21"/>
              </w:rPr>
              <w:t>2</w:t>
            </w:r>
            <w:r>
              <w:rPr>
                <w:rFonts w:ascii="黑体" w:eastAsia="黑体" w:hAnsi="黑体"/>
                <w:sz w:val="21"/>
                <w:szCs w:val="21"/>
              </w:rPr>
              <w:fldChar w:fldCharType="end"/>
            </w:r>
            <w:bookmarkEnd w:id="1"/>
          </w:p>
        </w:tc>
      </w:tr>
    </w:tbl>
    <w:p w:rsidR="00375DCE" w:rsidRDefault="003C4690">
      <w:pPr>
        <w:pStyle w:val="affffd"/>
        <w:framePr w:w="9639" w:h="624" w:hRule="exact" w:hSpace="181" w:vSpace="181" w:wrap="around" w:hAnchor="page" w:x="1305" w:y="2269"/>
      </w:pPr>
      <w:bookmarkStart w:id="2" w:name="_Hlk26473981"/>
      <w:r>
        <w:rPr>
          <w:rFonts w:hint="eastAsia"/>
        </w:rPr>
        <w:t>中华人民共和国国家标准</w:t>
      </w:r>
    </w:p>
    <w:bookmarkEnd w:id="2"/>
    <w:p w:rsidR="00375DCE" w:rsidRDefault="003C4690">
      <w:pPr>
        <w:pStyle w:val="affffffffff0"/>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375DCE" w:rsidRPr="008E1769" w:rsidRDefault="003C4690">
      <w:pPr>
        <w:pStyle w:val="affffffffff1"/>
        <w:framePr w:wrap="auto"/>
        <w:rPr>
          <w:rFonts w:hAnsi="黑体"/>
          <w:lang w:val="fr-FR"/>
        </w:rPr>
      </w:pPr>
      <w:r>
        <w:rPr>
          <w:rFonts w:hAnsi="黑体"/>
        </w:rPr>
        <w:fldChar w:fldCharType="begin">
          <w:ffData>
            <w:name w:val="OSTD_CODE"/>
            <w:enabled/>
            <w:calcOnExit w:val="0"/>
            <w:textInput/>
          </w:ffData>
        </w:fldChar>
      </w:r>
      <w:bookmarkStart w:id="6" w:name="OSTD_CODE"/>
      <w:r w:rsidRPr="008E1769">
        <w:rPr>
          <w:rFonts w:hAnsi="黑体"/>
          <w:lang w:val="fr-FR"/>
        </w:rPr>
        <w:instrText xml:space="preserve"> FORMTEXT </w:instrText>
      </w:r>
      <w:r>
        <w:rPr>
          <w:rFonts w:hAnsi="黑体"/>
        </w:rPr>
      </w:r>
      <w:r>
        <w:rPr>
          <w:rFonts w:hAnsi="黑体"/>
        </w:rPr>
        <w:fldChar w:fldCharType="separate"/>
      </w:r>
      <w:r w:rsidRPr="008E1769">
        <w:rPr>
          <w:rFonts w:hAnsi="黑体"/>
          <w:lang w:val="fr-FR"/>
        </w:rPr>
        <w:t>     </w:t>
      </w:r>
      <w:r>
        <w:rPr>
          <w:rFonts w:hAnsi="黑体"/>
        </w:rPr>
        <w:fldChar w:fldCharType="end"/>
      </w:r>
      <w:bookmarkEnd w:id="6"/>
    </w:p>
    <w:p w:rsidR="00375DCE" w:rsidRPr="008E1769" w:rsidRDefault="003C4690">
      <w:pPr>
        <w:spacing w:line="240" w:lineRule="auto"/>
        <w:ind w:left="8080"/>
        <w:rPr>
          <w:rFonts w:ascii="黑体" w:eastAsia="黑体" w:hAnsi="黑体"/>
          <w:kern w:val="0"/>
          <w:sz w:val="52"/>
          <w:szCs w:val="20"/>
          <w:lang w:val="fr-FR"/>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375DCE" w:rsidRPr="008E1769" w:rsidRDefault="00375DCE">
      <w:pPr>
        <w:pStyle w:val="affffd"/>
        <w:framePr w:w="9639" w:h="6976" w:hRule="exact" w:hSpace="0" w:vSpace="0" w:wrap="around" w:hAnchor="page" w:y="6408"/>
        <w:jc w:val="center"/>
        <w:rPr>
          <w:rFonts w:ascii="黑体" w:eastAsia="黑体" w:hAnsi="黑体"/>
          <w:b w:val="0"/>
          <w:bCs w:val="0"/>
          <w:w w:val="100"/>
          <w:lang w:val="fr-FR"/>
        </w:rPr>
      </w:pPr>
    </w:p>
    <w:p w:rsidR="00375DCE" w:rsidRPr="008E1769" w:rsidRDefault="003C4690">
      <w:pPr>
        <w:pStyle w:val="affffffffff2"/>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7" w:name="CSTD_NAME"/>
      <w:r w:rsidRPr="008E1769">
        <w:rPr>
          <w:lang w:val="fr-FR"/>
        </w:rPr>
        <w:instrText xml:space="preserve"> FORMTEXT </w:instrText>
      </w:r>
      <w:r>
        <w:fldChar w:fldCharType="separate"/>
      </w:r>
      <w:r>
        <w:rPr>
          <w:rFonts w:hint="eastAsia"/>
        </w:rPr>
        <w:t>充电桩用</w:t>
      </w:r>
      <w:bookmarkStart w:id="8" w:name="_GoBack"/>
      <w:bookmarkEnd w:id="8"/>
      <w:r>
        <w:rPr>
          <w:rFonts w:hint="eastAsia"/>
        </w:rPr>
        <w:t>导电铜棒</w:t>
      </w:r>
      <w:r>
        <w:fldChar w:fldCharType="end"/>
      </w:r>
      <w:bookmarkEnd w:id="7"/>
    </w:p>
    <w:p w:rsidR="00375DCE" w:rsidRPr="008E1769" w:rsidRDefault="00375DCE">
      <w:pPr>
        <w:framePr w:w="9639" w:h="6974" w:hRule="exact" w:wrap="around" w:vAnchor="page" w:hAnchor="page" w:x="1419" w:y="6408" w:anchorLock="1"/>
        <w:ind w:left="-1418"/>
        <w:rPr>
          <w:lang w:val="fr-FR"/>
        </w:rPr>
      </w:pPr>
    </w:p>
    <w:p w:rsidR="00375DCE" w:rsidRPr="008E1769" w:rsidRDefault="003C4690">
      <w:pPr>
        <w:pStyle w:val="afffffff6"/>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sidRPr="008E1769">
        <w:rPr>
          <w:rFonts w:eastAsia="黑体"/>
          <w:szCs w:val="28"/>
          <w:lang w:val="fr-FR"/>
        </w:rPr>
        <w:instrText xml:space="preserve"> FORMTEXT </w:instrText>
      </w:r>
      <w:r>
        <w:rPr>
          <w:rFonts w:eastAsia="黑体"/>
          <w:szCs w:val="28"/>
        </w:rPr>
      </w:r>
      <w:r>
        <w:rPr>
          <w:rFonts w:eastAsia="黑体"/>
          <w:szCs w:val="28"/>
        </w:rPr>
        <w:fldChar w:fldCharType="separate"/>
      </w:r>
      <w:r w:rsidRPr="008E1769">
        <w:rPr>
          <w:rFonts w:eastAsia="黑体" w:hint="eastAsia"/>
          <w:szCs w:val="28"/>
          <w:lang w:val="fr-FR"/>
        </w:rPr>
        <w:t>Conductive copper rod for charging pile</w:t>
      </w:r>
      <w:r>
        <w:rPr>
          <w:rFonts w:eastAsia="黑体"/>
          <w:szCs w:val="28"/>
        </w:rPr>
        <w:fldChar w:fldCharType="end"/>
      </w:r>
      <w:bookmarkEnd w:id="9"/>
    </w:p>
    <w:p w:rsidR="00375DCE" w:rsidRPr="008E1769" w:rsidRDefault="00375DCE">
      <w:pPr>
        <w:framePr w:w="9639" w:h="6974" w:hRule="exact" w:wrap="around" w:vAnchor="page" w:hAnchor="page" w:x="1419" w:y="6408" w:anchorLock="1"/>
        <w:spacing w:line="760" w:lineRule="exact"/>
        <w:ind w:left="-1418"/>
        <w:rPr>
          <w:lang w:val="fr-FR"/>
        </w:rPr>
      </w:pPr>
    </w:p>
    <w:p w:rsidR="00375DCE" w:rsidRPr="008E1769" w:rsidRDefault="003C4690">
      <w:pPr>
        <w:pStyle w:val="afffffff6"/>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sidRPr="008E1769">
        <w:rPr>
          <w:rFonts w:eastAsia="黑体"/>
          <w:szCs w:val="28"/>
          <w:lang w:val="fr-FR"/>
        </w:rPr>
        <w:instrText xml:space="preserve"> FORMTEXT </w:instrText>
      </w:r>
      <w:r>
        <w:rPr>
          <w:rFonts w:eastAsia="黑体"/>
          <w:szCs w:val="28"/>
        </w:rPr>
      </w:r>
      <w:r>
        <w:rPr>
          <w:rFonts w:eastAsia="黑体"/>
          <w:szCs w:val="28"/>
        </w:rPr>
        <w:fldChar w:fldCharType="separate"/>
      </w:r>
      <w:r w:rsidRPr="008E1769">
        <w:rPr>
          <w:rFonts w:eastAsia="黑体" w:hint="eastAsia"/>
          <w:szCs w:val="28"/>
          <w:lang w:val="fr-FR"/>
        </w:rPr>
        <w:t>(</w:t>
      </w:r>
      <w:r>
        <w:rPr>
          <w:rFonts w:eastAsia="黑体" w:hint="eastAsia"/>
          <w:szCs w:val="28"/>
        </w:rPr>
        <w:t>点击此处添加与国际标准一致性程度的标识</w:t>
      </w:r>
      <w:r w:rsidRPr="008E1769">
        <w:rPr>
          <w:rFonts w:eastAsia="黑体" w:hint="eastAsia"/>
          <w:szCs w:val="28"/>
          <w:lang w:val="fr-FR"/>
        </w:rPr>
        <w:t>)</w:t>
      </w:r>
      <w:r>
        <w:rPr>
          <w:rFonts w:eastAsia="黑体"/>
          <w:szCs w:val="28"/>
        </w:rPr>
        <w:fldChar w:fldCharType="end"/>
      </w:r>
      <w:bookmarkEnd w:id="10"/>
    </w:p>
    <w:p w:rsidR="00375DCE" w:rsidRDefault="003C4690">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375DCE" w:rsidRDefault="003C4690">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Pr>
          <w:rFonts w:hint="eastAsia"/>
          <w:sz w:val="21"/>
          <w:szCs w:val="28"/>
        </w:rPr>
        <w:t>4</w:t>
      </w:r>
      <w:r>
        <w:rPr>
          <w:sz w:val="21"/>
          <w:szCs w:val="28"/>
        </w:rPr>
        <w:t>.</w:t>
      </w:r>
      <w:r w:rsidR="007A360C">
        <w:rPr>
          <w:rFonts w:hint="eastAsia"/>
          <w:sz w:val="21"/>
          <w:szCs w:val="28"/>
        </w:rPr>
        <w:t>6</w:t>
      </w:r>
      <w:r>
        <w:rPr>
          <w:sz w:val="21"/>
          <w:szCs w:val="28"/>
        </w:rPr>
        <w:t>.</w:t>
      </w:r>
      <w:r w:rsidR="007A360C">
        <w:rPr>
          <w:rFonts w:hint="eastAsia"/>
          <w:sz w:val="21"/>
          <w:szCs w:val="28"/>
        </w:rPr>
        <w:t>3</w:t>
      </w:r>
      <w:r>
        <w:rPr>
          <w:rFonts w:hint="eastAsia"/>
          <w:sz w:val="21"/>
          <w:szCs w:val="28"/>
        </w:rPr>
        <w:t>）</w:t>
      </w:r>
      <w:r>
        <w:rPr>
          <w:sz w:val="21"/>
          <w:szCs w:val="28"/>
        </w:rPr>
        <w:fldChar w:fldCharType="end"/>
      </w:r>
      <w:bookmarkEnd w:id="12"/>
    </w:p>
    <w:p w:rsidR="00375DCE" w:rsidRDefault="003C4690">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375DCE" w:rsidRDefault="003C4690">
      <w:pPr>
        <w:pStyle w:val="afffffffffe"/>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75DCE" w:rsidRDefault="003C4690">
      <w:pPr>
        <w:pStyle w:val="affffffffff"/>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75DCE" w:rsidRDefault="003C4690">
      <w:pPr>
        <w:rPr>
          <w:rFonts w:ascii="宋体" w:hAnsi="宋体"/>
          <w:sz w:val="28"/>
          <w:szCs w:val="28"/>
        </w:rPr>
        <w:sectPr w:rsidR="00375DC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375DCE" w:rsidRDefault="003C4690">
      <w:pPr>
        <w:pStyle w:val="a8"/>
        <w:spacing w:after="468"/>
      </w:pPr>
      <w:bookmarkStart w:id="20" w:name="BookMark2"/>
      <w:r>
        <w:rPr>
          <w:spacing w:val="320"/>
        </w:rPr>
        <w:lastRenderedPageBreak/>
        <w:t>前</w:t>
      </w:r>
      <w:r>
        <w:t>言</w:t>
      </w:r>
    </w:p>
    <w:p w:rsidR="00375DCE" w:rsidRDefault="003C4690">
      <w:pPr>
        <w:pStyle w:val="afffff2"/>
        <w:ind w:firstLine="420"/>
      </w:pPr>
      <w:r>
        <w:rPr>
          <w:rFonts w:hint="eastAsia"/>
        </w:rPr>
        <w:t>本文件按照GB/T 1.1—2020《标准化工作导则  第1部分：标准化文件的结构和起草规则》的规定起草。</w:t>
      </w:r>
    </w:p>
    <w:p w:rsidR="00375DCE" w:rsidRDefault="003C4690">
      <w:pPr>
        <w:pStyle w:val="afffff2"/>
        <w:ind w:firstLine="420"/>
        <w:rPr>
          <w:rFonts w:ascii="Times New Roman"/>
        </w:rPr>
      </w:pPr>
      <w:r>
        <w:rPr>
          <w:rFonts w:ascii="Times New Roman"/>
        </w:rPr>
        <w:t>请注意本文件的某些内容可能涉及专利。本文件的发布机构不承担识别专利的责任。</w:t>
      </w:r>
      <w:r>
        <w:rPr>
          <w:rFonts w:ascii="Times New Roman"/>
        </w:rPr>
        <w:t xml:space="preserve"> </w:t>
      </w:r>
    </w:p>
    <w:p w:rsidR="00375DCE" w:rsidRDefault="003C4690">
      <w:pPr>
        <w:pStyle w:val="afffff2"/>
        <w:ind w:firstLine="420"/>
        <w:rPr>
          <w:rFonts w:ascii="Times New Roman"/>
        </w:rPr>
      </w:pPr>
      <w:r>
        <w:rPr>
          <w:rFonts w:ascii="Times New Roman"/>
        </w:rPr>
        <w:t>本文件由</w:t>
      </w:r>
      <w:r>
        <w:rPr>
          <w:rFonts w:ascii="Times New Roman" w:hint="eastAsia"/>
        </w:rPr>
        <w:t>有色金属工业协会</w:t>
      </w:r>
      <w:r>
        <w:rPr>
          <w:rFonts w:ascii="Times New Roman"/>
        </w:rPr>
        <w:t>提出。</w:t>
      </w:r>
    </w:p>
    <w:p w:rsidR="00375DCE" w:rsidRDefault="003C4690">
      <w:pPr>
        <w:pStyle w:val="afffff2"/>
        <w:ind w:firstLine="420"/>
        <w:rPr>
          <w:rFonts w:ascii="Times New Roman"/>
        </w:rPr>
      </w:pPr>
      <w:r>
        <w:rPr>
          <w:rFonts w:ascii="Times New Roman"/>
        </w:rPr>
        <w:t>本文件由</w:t>
      </w:r>
      <w:r>
        <w:rPr>
          <w:rFonts w:ascii="Times New Roman" w:hint="eastAsia"/>
        </w:rPr>
        <w:t>全国有色金属工业标准化技术委员会</w:t>
      </w:r>
      <w:r>
        <w:rPr>
          <w:rFonts w:ascii="Times New Roman"/>
        </w:rPr>
        <w:t>归口。</w:t>
      </w:r>
    </w:p>
    <w:p w:rsidR="00375DCE" w:rsidRDefault="003C4690">
      <w:pPr>
        <w:pStyle w:val="afffff2"/>
        <w:ind w:firstLine="420"/>
        <w:rPr>
          <w:rFonts w:ascii="Times New Roman"/>
        </w:rPr>
      </w:pPr>
      <w:r>
        <w:rPr>
          <w:rFonts w:ascii="Times New Roman"/>
        </w:rPr>
        <w:t>本文件起草单位：</w:t>
      </w:r>
      <w:r>
        <w:rPr>
          <w:rFonts w:hint="eastAsia"/>
          <w:szCs w:val="21"/>
        </w:rPr>
        <w:t>浙江力博实业股份有限公司</w:t>
      </w:r>
    </w:p>
    <w:p w:rsidR="00375DCE" w:rsidRDefault="003C4690">
      <w:pPr>
        <w:pStyle w:val="afffff2"/>
        <w:ind w:firstLine="420"/>
      </w:pPr>
      <w:r>
        <w:rPr>
          <w:rFonts w:ascii="Times New Roman"/>
        </w:rPr>
        <w:t>本文件主要起草人：</w:t>
      </w:r>
    </w:p>
    <w:p w:rsidR="00375DCE" w:rsidRDefault="00375DCE">
      <w:pPr>
        <w:pStyle w:val="afffff2"/>
        <w:ind w:firstLine="420"/>
        <w:sectPr w:rsidR="00375DCE">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type="lines" w:linePitch="312"/>
        </w:sectPr>
      </w:pPr>
    </w:p>
    <w:p w:rsidR="00375DCE" w:rsidRDefault="00375DCE">
      <w:pPr>
        <w:spacing w:line="20" w:lineRule="exact"/>
        <w:jc w:val="center"/>
        <w:rPr>
          <w:rFonts w:ascii="黑体" w:eastAsia="黑体" w:hAnsi="黑体"/>
          <w:sz w:val="32"/>
          <w:szCs w:val="32"/>
        </w:rPr>
      </w:pPr>
      <w:bookmarkStart w:id="21" w:name="BookMark4"/>
      <w:bookmarkEnd w:id="20"/>
    </w:p>
    <w:p w:rsidR="00375DCE" w:rsidRDefault="00375DCE">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5F07CC62782B4DCEBAC68DE028C1A3C6"/>
        </w:placeholder>
      </w:sdtPr>
      <w:sdtEndPr/>
      <w:sdtContent>
        <w:p w:rsidR="00375DCE" w:rsidRDefault="003C4690">
          <w:pPr>
            <w:pStyle w:val="afffffffff6"/>
            <w:spacing w:beforeLines="100" w:before="312" w:afterLines="220" w:after="686"/>
          </w:pPr>
          <w:proofErr w:type="gramStart"/>
          <w:r>
            <w:rPr>
              <w:rFonts w:hint="eastAsia"/>
            </w:rPr>
            <w:t>充电桩用导电</w:t>
          </w:r>
          <w:proofErr w:type="gramEnd"/>
          <w:r>
            <w:rPr>
              <w:rFonts w:hint="eastAsia"/>
            </w:rPr>
            <w:t>铜棒</w:t>
          </w:r>
        </w:p>
      </w:sdtContent>
    </w:sdt>
    <w:p w:rsidR="00375DCE" w:rsidRDefault="003C4690">
      <w:pPr>
        <w:pStyle w:val="affe"/>
        <w:spacing w:before="312" w:after="312"/>
      </w:pPr>
      <w:bookmarkStart w:id="23" w:name="_Toc26986771"/>
      <w:bookmarkStart w:id="24" w:name="_Toc97190718"/>
      <w:bookmarkStart w:id="25" w:name="_Toc26986530"/>
      <w:bookmarkStart w:id="26" w:name="_Toc26648465"/>
      <w:bookmarkStart w:id="27" w:name="_Toc24884218"/>
      <w:bookmarkStart w:id="28" w:name="_Toc17233333"/>
      <w:bookmarkStart w:id="29" w:name="_Toc24884211"/>
      <w:bookmarkStart w:id="30" w:name="_Toc17233325"/>
      <w:bookmarkStart w:id="31" w:name="_Toc26718930"/>
      <w:bookmarkEnd w:id="22"/>
      <w:r>
        <w:rPr>
          <w:rFonts w:hint="eastAsia"/>
        </w:rPr>
        <w:t>范围</w:t>
      </w:r>
      <w:bookmarkEnd w:id="23"/>
      <w:bookmarkEnd w:id="24"/>
      <w:bookmarkEnd w:id="25"/>
      <w:bookmarkEnd w:id="26"/>
      <w:bookmarkEnd w:id="27"/>
      <w:bookmarkEnd w:id="28"/>
      <w:bookmarkEnd w:id="29"/>
      <w:bookmarkEnd w:id="30"/>
      <w:bookmarkEnd w:id="31"/>
    </w:p>
    <w:p w:rsidR="00375DCE" w:rsidRDefault="003C4690">
      <w:pPr>
        <w:pStyle w:val="afff8"/>
      </w:pPr>
      <w:bookmarkStart w:id="32" w:name="_Toc26648466"/>
      <w:bookmarkStart w:id="33" w:name="_Toc24884219"/>
      <w:bookmarkStart w:id="34" w:name="_Toc17233334"/>
      <w:bookmarkStart w:id="35" w:name="_Toc17233326"/>
      <w:bookmarkStart w:id="36" w:name="_Toc26986531"/>
      <w:bookmarkStart w:id="37" w:name="_Toc26986772"/>
      <w:bookmarkStart w:id="38" w:name="_Toc24884212"/>
      <w:bookmarkStart w:id="39" w:name="_Toc26718931"/>
      <w:bookmarkStart w:id="40" w:name="_Toc97190719"/>
      <w:r>
        <w:rPr>
          <w:rFonts w:hint="eastAsia"/>
        </w:rPr>
        <w:t>本标准规定了</w:t>
      </w:r>
      <w:bookmarkStart w:id="41" w:name="OLE_LINK1"/>
      <w:proofErr w:type="gramStart"/>
      <w:r>
        <w:rPr>
          <w:rFonts w:hint="eastAsia"/>
        </w:rPr>
        <w:t>充电桩用</w:t>
      </w:r>
      <w:bookmarkStart w:id="42" w:name="OLE_LINK2"/>
      <w:bookmarkEnd w:id="41"/>
      <w:r>
        <w:rPr>
          <w:rFonts w:hint="eastAsia"/>
        </w:rPr>
        <w:t>导电</w:t>
      </w:r>
      <w:proofErr w:type="gramEnd"/>
      <w:r>
        <w:rPr>
          <w:rFonts w:hint="eastAsia"/>
        </w:rPr>
        <w:t>铜棒</w:t>
      </w:r>
      <w:bookmarkEnd w:id="42"/>
      <w:r>
        <w:rPr>
          <w:rFonts w:hint="eastAsia"/>
        </w:rPr>
        <w:t>的要求、试验方法、检验规则及标志、包装、运输、贮存和质量证明书和合同(或订货单)内容。</w:t>
      </w:r>
    </w:p>
    <w:p w:rsidR="00375DCE" w:rsidRDefault="003C4690">
      <w:pPr>
        <w:pStyle w:val="afff8"/>
      </w:pPr>
      <w:r>
        <w:rPr>
          <w:rFonts w:hint="eastAsia"/>
        </w:rPr>
        <w:t>本标准适用于</w:t>
      </w:r>
      <w:proofErr w:type="gramStart"/>
      <w:r>
        <w:rPr>
          <w:rFonts w:hint="eastAsia"/>
        </w:rPr>
        <w:t>充电桩用导电</w:t>
      </w:r>
      <w:proofErr w:type="gramEnd"/>
      <w:r>
        <w:rPr>
          <w:rFonts w:hint="eastAsia"/>
        </w:rPr>
        <w:t>铜棒。</w:t>
      </w:r>
    </w:p>
    <w:p w:rsidR="00375DCE" w:rsidRDefault="003C4690">
      <w:pPr>
        <w:pStyle w:val="affe"/>
        <w:spacing w:before="312" w:after="312"/>
      </w:pPr>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3406E0A7E16646F79A949867AD0E9A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75DCE" w:rsidRDefault="003C4690">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75DCE" w:rsidRDefault="003C4690">
      <w:pPr>
        <w:pStyle w:val="afffe"/>
        <w:spacing w:after="0" w:line="320" w:lineRule="exact"/>
        <w:ind w:leftChars="0" w:left="0" w:firstLineChars="200" w:firstLine="420"/>
        <w:rPr>
          <w:rFonts w:ascii="Times New Roman" w:hAnsi="Times New Roman"/>
        </w:rPr>
      </w:pPr>
      <w:bookmarkStart w:id="43" w:name="_Toc97190720"/>
      <w:r>
        <w:rPr>
          <w:rFonts w:ascii="Times New Roman" w:hAnsi="Times New Roman"/>
        </w:rPr>
        <w:t xml:space="preserve">GB/T228.1-2010 </w:t>
      </w:r>
      <w:r>
        <w:rPr>
          <w:rFonts w:ascii="Times New Roman" w:hAnsi="Times New Roman"/>
        </w:rPr>
        <w:t>金属材料</w:t>
      </w:r>
      <w:r>
        <w:rPr>
          <w:rFonts w:ascii="Times New Roman" w:hAnsi="Times New Roman"/>
        </w:rPr>
        <w:t xml:space="preserve"> </w:t>
      </w:r>
      <w:r>
        <w:rPr>
          <w:rFonts w:ascii="Times New Roman" w:hAnsi="Times New Roman"/>
        </w:rPr>
        <w:t>拉伸试验</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部分：试验方法</w:t>
      </w:r>
    </w:p>
    <w:p w:rsidR="00375DCE" w:rsidRDefault="003C4690">
      <w:pPr>
        <w:pStyle w:val="afffe"/>
        <w:spacing w:after="0" w:line="320" w:lineRule="exact"/>
        <w:ind w:leftChars="0" w:left="0" w:firstLineChars="200" w:firstLine="420"/>
        <w:rPr>
          <w:rFonts w:ascii="Times New Roman" w:hAnsi="Times New Roman"/>
        </w:rPr>
      </w:pPr>
      <w:r>
        <w:rPr>
          <w:rFonts w:ascii="Times New Roman" w:hAnsi="Times New Roman"/>
        </w:rPr>
        <w:t xml:space="preserve">GB/T231.1   </w:t>
      </w:r>
      <w:r>
        <w:rPr>
          <w:rFonts w:ascii="Times New Roman" w:hAnsi="Times New Roman"/>
        </w:rPr>
        <w:t>金属布氏硬度试验</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w:t>
      </w:r>
      <w:r>
        <w:rPr>
          <w:rFonts w:ascii="Times New Roman" w:hAnsi="Times New Roman"/>
        </w:rPr>
        <w:t xml:space="preserve"> </w:t>
      </w:r>
      <w:r>
        <w:rPr>
          <w:rFonts w:ascii="Times New Roman" w:hAnsi="Times New Roman"/>
        </w:rPr>
        <w:t>室温试验方法</w:t>
      </w:r>
    </w:p>
    <w:p w:rsidR="00375DCE" w:rsidRDefault="003C4690">
      <w:pPr>
        <w:pStyle w:val="afff8"/>
        <w:rPr>
          <w:rFonts w:ascii="Times New Roman" w:hAnsi="Times New Roman"/>
        </w:rPr>
      </w:pPr>
      <w:r>
        <w:rPr>
          <w:rFonts w:ascii="Times New Roman" w:hAnsi="Times New Roman"/>
        </w:rPr>
        <w:t xml:space="preserve">GB/T 351    </w:t>
      </w:r>
      <w:r>
        <w:rPr>
          <w:rFonts w:ascii="Times New Roman" w:hAnsi="Times New Roman"/>
        </w:rPr>
        <w:t>金属材料电阻系数测量方法</w:t>
      </w:r>
    </w:p>
    <w:p w:rsidR="00375DCE" w:rsidRDefault="003C4690">
      <w:pPr>
        <w:pStyle w:val="afff8"/>
        <w:rPr>
          <w:rFonts w:ascii="Times New Roman" w:hAnsi="Times New Roman"/>
        </w:rPr>
      </w:pPr>
      <w:r>
        <w:rPr>
          <w:rFonts w:ascii="Times New Roman" w:hAnsi="Times New Roman"/>
        </w:rPr>
        <w:t xml:space="preserve">GB/T5121    </w:t>
      </w:r>
      <w:r>
        <w:rPr>
          <w:rFonts w:ascii="Times New Roman" w:hAnsi="Times New Roman"/>
        </w:rPr>
        <w:t>铜及铜合金化学分析方法</w:t>
      </w:r>
    </w:p>
    <w:p w:rsidR="00375DCE" w:rsidRDefault="003C4690">
      <w:pPr>
        <w:pStyle w:val="afff8"/>
        <w:rPr>
          <w:rFonts w:ascii="Times New Roman" w:hAnsi="Times New Roman"/>
        </w:rPr>
      </w:pPr>
      <w:r>
        <w:rPr>
          <w:rFonts w:ascii="Times New Roman" w:hAnsi="Times New Roman"/>
        </w:rPr>
        <w:t xml:space="preserve">GB/T5231    </w:t>
      </w:r>
      <w:r>
        <w:rPr>
          <w:rFonts w:ascii="Times New Roman" w:hAnsi="Times New Roman"/>
        </w:rPr>
        <w:t>加工铜及铜合金化学成分和产品形状</w:t>
      </w:r>
    </w:p>
    <w:p w:rsidR="00375DCE" w:rsidRDefault="003C4690">
      <w:pPr>
        <w:pStyle w:val="afff8"/>
        <w:rPr>
          <w:rFonts w:ascii="Times New Roman" w:hAnsi="Times New Roman"/>
        </w:rPr>
      </w:pPr>
      <w:r>
        <w:rPr>
          <w:rFonts w:ascii="Times New Roman" w:hAnsi="Times New Roman"/>
        </w:rPr>
        <w:t xml:space="preserve">GB/T8888    </w:t>
      </w:r>
      <w:r>
        <w:rPr>
          <w:rFonts w:ascii="Times New Roman" w:hAnsi="Times New Roman"/>
        </w:rPr>
        <w:t>重有色金属加工产品的包装、标志、运输和贮存</w:t>
      </w:r>
    </w:p>
    <w:p w:rsidR="00375DCE" w:rsidRDefault="003C4690">
      <w:pPr>
        <w:pStyle w:val="afff8"/>
        <w:rPr>
          <w:rFonts w:ascii="Times New Roman" w:hAnsi="Times New Roman"/>
        </w:rPr>
      </w:pPr>
      <w:r>
        <w:rPr>
          <w:rFonts w:ascii="Times New Roman" w:hAnsi="Times New Roman"/>
        </w:rPr>
        <w:t xml:space="preserve">GB/T23606   </w:t>
      </w:r>
      <w:r>
        <w:rPr>
          <w:rFonts w:ascii="Times New Roman" w:hAnsi="Times New Roman"/>
        </w:rPr>
        <w:t>铜氢脆试验方法</w:t>
      </w:r>
    </w:p>
    <w:p w:rsidR="00375DCE" w:rsidRDefault="003C4690">
      <w:pPr>
        <w:pStyle w:val="afff8"/>
        <w:rPr>
          <w:rFonts w:ascii="Times New Roman" w:hAnsi="Times New Roman"/>
        </w:rPr>
      </w:pPr>
      <w:r>
        <w:rPr>
          <w:rFonts w:ascii="Times New Roman" w:hAnsi="Times New Roman"/>
        </w:rPr>
        <w:t xml:space="preserve">GB/T26303.2 </w:t>
      </w:r>
      <w:r>
        <w:rPr>
          <w:rFonts w:ascii="Times New Roman" w:hAnsi="Times New Roman"/>
        </w:rPr>
        <w:t>铜及铜合金加工材外形尺寸检测方法</w:t>
      </w:r>
      <w:r>
        <w:rPr>
          <w:rFonts w:ascii="Times New Roman" w:hAnsi="Times New Roman"/>
        </w:rPr>
        <w:t xml:space="preserve">  </w:t>
      </w:r>
      <w:r>
        <w:rPr>
          <w:rFonts w:ascii="Times New Roman" w:hAnsi="Times New Roman"/>
        </w:rPr>
        <w:t>第</w:t>
      </w:r>
      <w:r>
        <w:rPr>
          <w:rFonts w:ascii="Times New Roman" w:hAnsi="Times New Roman"/>
        </w:rPr>
        <w:t>2</w:t>
      </w:r>
      <w:r>
        <w:rPr>
          <w:rFonts w:ascii="Times New Roman" w:hAnsi="Times New Roman"/>
        </w:rPr>
        <w:t>部分</w:t>
      </w:r>
      <w:r>
        <w:rPr>
          <w:rFonts w:ascii="Times New Roman" w:hAnsi="Times New Roman"/>
        </w:rPr>
        <w:t xml:space="preserve"> </w:t>
      </w:r>
      <w:r>
        <w:rPr>
          <w:rFonts w:ascii="Times New Roman" w:hAnsi="Times New Roman"/>
        </w:rPr>
        <w:t>棒、线、型材</w:t>
      </w:r>
    </w:p>
    <w:p w:rsidR="00375DCE" w:rsidRDefault="003C4690">
      <w:pPr>
        <w:pStyle w:val="afff8"/>
        <w:rPr>
          <w:rFonts w:ascii="Times New Roman" w:hAnsi="Times New Roman"/>
        </w:rPr>
      </w:pPr>
      <w:r>
        <w:rPr>
          <w:rFonts w:ascii="Times New Roman" w:hAnsi="Times New Roman"/>
        </w:rPr>
        <w:t xml:space="preserve">YS/T 335    </w:t>
      </w:r>
      <w:r>
        <w:rPr>
          <w:rFonts w:ascii="Times New Roman" w:hAnsi="Times New Roman"/>
        </w:rPr>
        <w:t>无氧铜含氧量金相检验法</w:t>
      </w:r>
    </w:p>
    <w:p w:rsidR="00375DCE" w:rsidRDefault="003C4690">
      <w:pPr>
        <w:pStyle w:val="afff8"/>
        <w:rPr>
          <w:rFonts w:ascii="Times New Roman" w:hAnsi="Times New Roman"/>
        </w:rPr>
      </w:pPr>
      <w:r>
        <w:rPr>
          <w:rFonts w:ascii="Times New Roman" w:hAnsi="Times New Roman"/>
        </w:rPr>
        <w:t xml:space="preserve">YS/T 478    </w:t>
      </w:r>
      <w:r>
        <w:rPr>
          <w:rFonts w:ascii="Times New Roman" w:hAnsi="Times New Roman"/>
        </w:rPr>
        <w:t>铜及铜合金导电率涡流测试方法</w:t>
      </w:r>
    </w:p>
    <w:bookmarkEnd w:id="43"/>
    <w:p w:rsidR="00375DCE" w:rsidRDefault="003C4690">
      <w:pPr>
        <w:pStyle w:val="affe"/>
        <w:numPr>
          <w:ilvl w:val="1"/>
          <w:numId w:val="0"/>
        </w:numPr>
        <w:spacing w:before="312" w:after="312"/>
        <w:rPr>
          <w:rFonts w:ascii="Times New Roman"/>
        </w:rPr>
      </w:pPr>
      <w:r>
        <w:rPr>
          <w:rFonts w:ascii="Times New Roman" w:hint="eastAsia"/>
        </w:rPr>
        <w:t xml:space="preserve">3 </w:t>
      </w:r>
      <w:r>
        <w:rPr>
          <w:rFonts w:ascii="Times New Roman"/>
        </w:rPr>
        <w:t>要求</w:t>
      </w:r>
    </w:p>
    <w:p w:rsidR="00375DCE" w:rsidRDefault="003C4690">
      <w:pPr>
        <w:pStyle w:val="afff"/>
        <w:numPr>
          <w:ilvl w:val="2"/>
          <w:numId w:val="0"/>
        </w:numPr>
        <w:spacing w:before="156" w:after="156"/>
        <w:rPr>
          <w:rFonts w:ascii="Times New Roman"/>
        </w:rPr>
      </w:pPr>
      <w:r>
        <w:rPr>
          <w:rFonts w:ascii="Times New Roman" w:hint="eastAsia"/>
        </w:rPr>
        <w:t xml:space="preserve">3.1 </w:t>
      </w:r>
      <w:r>
        <w:rPr>
          <w:rFonts w:ascii="Times New Roman"/>
        </w:rPr>
        <w:t>产品分类</w:t>
      </w:r>
    </w:p>
    <w:p w:rsidR="00375DCE" w:rsidRDefault="003C4690">
      <w:pPr>
        <w:pStyle w:val="afff"/>
        <w:numPr>
          <w:ilvl w:val="2"/>
          <w:numId w:val="0"/>
        </w:numPr>
        <w:spacing w:before="156" w:after="156"/>
        <w:outlineLvl w:val="2"/>
        <w:rPr>
          <w:rFonts w:ascii="Times New Roman"/>
        </w:rPr>
      </w:pPr>
      <w:r>
        <w:rPr>
          <w:rFonts w:ascii="Times New Roman" w:hint="eastAsia"/>
        </w:rPr>
        <w:t xml:space="preserve">3.1.1 </w:t>
      </w:r>
      <w:r>
        <w:rPr>
          <w:rFonts w:ascii="Times New Roman" w:hint="eastAsia"/>
        </w:rPr>
        <w:t>牌号、状态、规格</w:t>
      </w:r>
    </w:p>
    <w:p w:rsidR="00375DCE" w:rsidRDefault="003C4690">
      <w:pPr>
        <w:pStyle w:val="afff8"/>
      </w:pPr>
      <w:r>
        <w:rPr>
          <w:rFonts w:hint="eastAsia"/>
        </w:rPr>
        <w:t>棒材的牌号、状态和规格应符合表1 的规定。</w:t>
      </w:r>
    </w:p>
    <w:p w:rsidR="00375DCE" w:rsidRDefault="003C4690">
      <w:pPr>
        <w:pStyle w:val="afffd"/>
        <w:jc w:val="center"/>
        <w:rPr>
          <w:rFonts w:ascii="黑体" w:eastAsia="黑体" w:hAnsi="宋体"/>
        </w:rPr>
      </w:pPr>
      <w:r>
        <w:rPr>
          <w:rFonts w:ascii="黑体" w:eastAsia="黑体" w:hAnsi="宋体" w:hint="eastAsia"/>
        </w:rPr>
        <w:t>表1 牌号、状态和规格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3064"/>
        <w:gridCol w:w="2136"/>
        <w:gridCol w:w="1751"/>
      </w:tblGrid>
      <w:tr w:rsidR="00375DCE">
        <w:trPr>
          <w:cantSplit/>
          <w:trHeight w:val="280"/>
          <w:jc w:val="center"/>
        </w:trPr>
        <w:tc>
          <w:tcPr>
            <w:tcW w:w="2317" w:type="dxa"/>
            <w:vAlign w:val="center"/>
          </w:tcPr>
          <w:p w:rsidR="00375DCE" w:rsidRDefault="003C4690">
            <w:pPr>
              <w:spacing w:line="240" w:lineRule="auto"/>
              <w:jc w:val="center"/>
              <w:rPr>
                <w:rFonts w:ascii="Times New Roman" w:hAnsi="Times New Roman"/>
              </w:rPr>
            </w:pPr>
            <w:r>
              <w:rPr>
                <w:rFonts w:ascii="Times New Roman" w:hAnsi="Times New Roman"/>
              </w:rPr>
              <w:t>牌号</w:t>
            </w:r>
          </w:p>
        </w:tc>
        <w:tc>
          <w:tcPr>
            <w:tcW w:w="3064" w:type="dxa"/>
            <w:vAlign w:val="center"/>
          </w:tcPr>
          <w:p w:rsidR="00375DCE" w:rsidRDefault="003C4690">
            <w:pPr>
              <w:spacing w:line="240" w:lineRule="auto"/>
              <w:jc w:val="center"/>
              <w:rPr>
                <w:rFonts w:ascii="Times New Roman" w:hAnsi="Times New Roman"/>
              </w:rPr>
            </w:pPr>
            <w:r>
              <w:rPr>
                <w:rFonts w:ascii="Times New Roman" w:hAnsi="Times New Roman"/>
              </w:rPr>
              <w:t>供应状态</w:t>
            </w:r>
          </w:p>
        </w:tc>
        <w:tc>
          <w:tcPr>
            <w:tcW w:w="2136" w:type="dxa"/>
            <w:vAlign w:val="center"/>
          </w:tcPr>
          <w:p w:rsidR="00375DCE" w:rsidRDefault="003C4690">
            <w:pPr>
              <w:spacing w:line="240" w:lineRule="auto"/>
              <w:jc w:val="center"/>
              <w:rPr>
                <w:rFonts w:ascii="Times New Roman" w:hAnsi="Times New Roman"/>
              </w:rPr>
            </w:pPr>
            <w:r>
              <w:rPr>
                <w:rFonts w:ascii="Times New Roman" w:hAnsi="Times New Roman"/>
              </w:rPr>
              <w:t>直径，</w:t>
            </w:r>
            <w:r>
              <w:rPr>
                <w:rFonts w:ascii="Times New Roman" w:hAnsi="Times New Roman"/>
              </w:rPr>
              <w:t>mm</w:t>
            </w:r>
          </w:p>
        </w:tc>
        <w:tc>
          <w:tcPr>
            <w:tcW w:w="1751" w:type="dxa"/>
            <w:vAlign w:val="center"/>
          </w:tcPr>
          <w:p w:rsidR="00375DCE" w:rsidRDefault="003C4690">
            <w:pPr>
              <w:spacing w:line="240" w:lineRule="auto"/>
              <w:jc w:val="center"/>
              <w:rPr>
                <w:rFonts w:ascii="Times New Roman" w:hAnsi="Times New Roman"/>
              </w:rPr>
            </w:pPr>
            <w:r>
              <w:rPr>
                <w:rFonts w:ascii="Times New Roman" w:hAnsi="Times New Roman"/>
              </w:rPr>
              <w:t>供应长度，</w:t>
            </w:r>
            <w:r>
              <w:rPr>
                <w:rFonts w:ascii="Times New Roman" w:hAnsi="Times New Roman"/>
              </w:rPr>
              <w:t>mm</w:t>
            </w:r>
          </w:p>
        </w:tc>
      </w:tr>
      <w:tr w:rsidR="00375DCE">
        <w:trPr>
          <w:cantSplit/>
          <w:trHeight w:val="470"/>
          <w:jc w:val="center"/>
        </w:trPr>
        <w:tc>
          <w:tcPr>
            <w:tcW w:w="2317" w:type="dxa"/>
            <w:vAlign w:val="center"/>
          </w:tcPr>
          <w:p w:rsidR="00375DCE" w:rsidRDefault="003C4690">
            <w:pPr>
              <w:rPr>
                <w:rFonts w:ascii="Times New Roman" w:hAnsi="Times New Roman"/>
                <w:color w:val="000000"/>
              </w:rPr>
            </w:pPr>
            <w:r>
              <w:rPr>
                <w:rFonts w:ascii="Times New Roman" w:hAnsi="Times New Roman"/>
              </w:rPr>
              <w:t>TU0</w:t>
            </w:r>
            <w:r>
              <w:rPr>
                <w:rFonts w:ascii="Times New Roman" w:hAnsi="Times New Roman"/>
              </w:rPr>
              <w:t>、</w:t>
            </w:r>
            <w:r>
              <w:rPr>
                <w:rFonts w:ascii="Times New Roman" w:hAnsi="Times New Roman"/>
              </w:rPr>
              <w:t>T1</w:t>
            </w:r>
            <w:r>
              <w:rPr>
                <w:rFonts w:ascii="Times New Roman" w:hAnsi="Times New Roman"/>
              </w:rPr>
              <w:t>、</w:t>
            </w:r>
            <w:r>
              <w:rPr>
                <w:rFonts w:ascii="Times New Roman" w:hAnsi="Times New Roman"/>
                <w:color w:val="000000"/>
              </w:rPr>
              <w:t xml:space="preserve"> TUAg0.05</w:t>
            </w:r>
            <w:r>
              <w:rPr>
                <w:rFonts w:ascii="Times New Roman" w:hAnsi="Times New Roman"/>
                <w:color w:val="000000"/>
              </w:rPr>
              <w:t>、</w:t>
            </w:r>
          </w:p>
          <w:p w:rsidR="00375DCE" w:rsidRDefault="003C4690">
            <w:pPr>
              <w:rPr>
                <w:rFonts w:ascii="Times New Roman" w:hAnsi="Times New Roman"/>
              </w:rPr>
            </w:pPr>
            <w:r>
              <w:rPr>
                <w:rFonts w:ascii="Times New Roman" w:hAnsi="Times New Roman"/>
                <w:color w:val="000000"/>
              </w:rPr>
              <w:t>TUAg0.1</w:t>
            </w:r>
            <w:r>
              <w:rPr>
                <w:rFonts w:ascii="Times New Roman" w:hAnsi="Times New Roman"/>
                <w:color w:val="000000"/>
              </w:rPr>
              <w:t>、</w:t>
            </w:r>
            <w:r>
              <w:rPr>
                <w:rFonts w:ascii="Times New Roman" w:hAnsi="Times New Roman"/>
                <w:color w:val="000000"/>
              </w:rPr>
              <w:t>TTe0.3</w:t>
            </w:r>
          </w:p>
        </w:tc>
        <w:tc>
          <w:tcPr>
            <w:tcW w:w="3064" w:type="dxa"/>
            <w:vAlign w:val="center"/>
          </w:tcPr>
          <w:p w:rsidR="00375DCE" w:rsidRDefault="003C4690">
            <w:pPr>
              <w:spacing w:line="360" w:lineRule="auto"/>
              <w:jc w:val="center"/>
              <w:rPr>
                <w:rFonts w:ascii="Times New Roman" w:hAnsi="Times New Roman"/>
              </w:rPr>
            </w:pPr>
            <w:r>
              <w:rPr>
                <w:rFonts w:ascii="Times New Roman" w:hAnsi="Times New Roman"/>
              </w:rPr>
              <w:t>拉制（</w:t>
            </w:r>
            <w:r>
              <w:rPr>
                <w:rFonts w:ascii="Times New Roman" w:hAnsi="Times New Roman"/>
              </w:rPr>
              <w:t>H50</w:t>
            </w:r>
            <w:r>
              <w:rPr>
                <w:rFonts w:ascii="Times New Roman" w:hAnsi="Times New Roman"/>
              </w:rPr>
              <w:t>）</w:t>
            </w:r>
          </w:p>
        </w:tc>
        <w:tc>
          <w:tcPr>
            <w:tcW w:w="2136" w:type="dxa"/>
            <w:vAlign w:val="center"/>
          </w:tcPr>
          <w:p w:rsidR="00375DCE" w:rsidRDefault="003C4690">
            <w:pPr>
              <w:jc w:val="center"/>
              <w:rPr>
                <w:rFonts w:ascii="Times New Roman" w:hAnsi="Times New Roman"/>
              </w:rPr>
            </w:pPr>
            <w:r>
              <w:rPr>
                <w:rFonts w:ascii="Times New Roman" w:hAnsi="Times New Roman"/>
              </w:rPr>
              <w:t>8</w:t>
            </w:r>
            <w:r>
              <w:rPr>
                <w:rFonts w:ascii="Times New Roman" w:hAnsi="Times New Roman"/>
              </w:rPr>
              <w:t>～</w:t>
            </w:r>
            <w:r>
              <w:rPr>
                <w:rFonts w:ascii="Times New Roman" w:hAnsi="Times New Roman"/>
              </w:rPr>
              <w:t>12</w:t>
            </w:r>
          </w:p>
        </w:tc>
        <w:tc>
          <w:tcPr>
            <w:tcW w:w="1751" w:type="dxa"/>
            <w:vAlign w:val="center"/>
          </w:tcPr>
          <w:p w:rsidR="00375DCE" w:rsidRDefault="003C4690">
            <w:pPr>
              <w:pStyle w:val="afff8"/>
              <w:ind w:firstLineChars="0" w:firstLine="0"/>
              <w:jc w:val="center"/>
              <w:rPr>
                <w:rFonts w:ascii="Times New Roman" w:hAnsi="Times New Roman"/>
              </w:rPr>
            </w:pPr>
            <w:r>
              <w:rPr>
                <w:rFonts w:ascii="Times New Roman" w:hAnsi="Times New Roman"/>
              </w:rPr>
              <w:t>1000</w:t>
            </w:r>
            <w:r>
              <w:rPr>
                <w:rFonts w:ascii="Times New Roman" w:hAnsi="Times New Roman"/>
              </w:rPr>
              <w:t>～</w:t>
            </w:r>
            <w:r>
              <w:rPr>
                <w:rFonts w:ascii="Times New Roman" w:hAnsi="Times New Roman"/>
              </w:rPr>
              <w:t>5000</w:t>
            </w:r>
          </w:p>
        </w:tc>
      </w:tr>
      <w:tr w:rsidR="00375DCE">
        <w:trPr>
          <w:cantSplit/>
          <w:trHeight w:val="280"/>
          <w:jc w:val="center"/>
        </w:trPr>
        <w:tc>
          <w:tcPr>
            <w:tcW w:w="9268" w:type="dxa"/>
            <w:gridSpan w:val="4"/>
            <w:vAlign w:val="center"/>
          </w:tcPr>
          <w:p w:rsidR="00375DCE" w:rsidRDefault="003C4690">
            <w:pPr>
              <w:pStyle w:val="afff8"/>
              <w:rPr>
                <w:rFonts w:ascii="Times New Roman" w:hAnsi="Times New Roman"/>
              </w:rPr>
            </w:pPr>
            <w:r>
              <w:rPr>
                <w:rFonts w:ascii="Times New Roman" w:hAnsi="Times New Roman"/>
              </w:rPr>
              <w:t>注：经</w:t>
            </w:r>
            <w:proofErr w:type="gramStart"/>
            <w:r>
              <w:rPr>
                <w:rFonts w:ascii="Times New Roman" w:hAnsi="Times New Roman"/>
              </w:rPr>
              <w:t>双方双方</w:t>
            </w:r>
            <w:proofErr w:type="gramEnd"/>
            <w:r>
              <w:rPr>
                <w:rFonts w:ascii="Times New Roman" w:hAnsi="Times New Roman"/>
              </w:rPr>
              <w:t>协商，可供其它规格的棒材，具体要求在合同中注明。</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3.1.2 </w:t>
      </w:r>
      <w:r>
        <w:rPr>
          <w:rFonts w:ascii="Times New Roman" w:hint="eastAsia"/>
        </w:rPr>
        <w:t>标记示例</w:t>
      </w:r>
    </w:p>
    <w:p w:rsidR="00375DCE" w:rsidRDefault="003C4690">
      <w:pPr>
        <w:spacing w:line="320" w:lineRule="exact"/>
        <w:ind w:firstLineChars="200" w:firstLine="420"/>
        <w:rPr>
          <w:rFonts w:ascii="Times New Roman" w:hAnsi="Times New Roman"/>
        </w:rPr>
      </w:pPr>
      <w:r>
        <w:rPr>
          <w:rFonts w:ascii="Times New Roman" w:hAnsi="Times New Roman"/>
        </w:rPr>
        <w:t>产品标记按产品名称、标准编号、牌号、状态和规格的顺序表示。标记示例如下：</w:t>
      </w:r>
    </w:p>
    <w:p w:rsidR="00375DCE" w:rsidRDefault="003C4690">
      <w:pPr>
        <w:spacing w:line="320" w:lineRule="exact"/>
        <w:ind w:firstLineChars="200" w:firstLine="420"/>
        <w:rPr>
          <w:rFonts w:ascii="Times New Roman" w:hAnsi="Times New Roman"/>
        </w:rPr>
      </w:pPr>
      <w:r>
        <w:rPr>
          <w:rFonts w:ascii="Times New Roman" w:hAnsi="Times New Roman"/>
        </w:rPr>
        <w:t>示例</w:t>
      </w:r>
      <w:r>
        <w:rPr>
          <w:rFonts w:ascii="Times New Roman" w:hAnsi="Times New Roman"/>
        </w:rPr>
        <w:t>1</w:t>
      </w:r>
      <w:r>
        <w:rPr>
          <w:rFonts w:ascii="Times New Roman" w:hAnsi="Times New Roman"/>
        </w:rPr>
        <w:t>：用</w:t>
      </w:r>
      <w:r>
        <w:rPr>
          <w:rFonts w:ascii="Times New Roman" w:hAnsi="Times New Roman"/>
        </w:rPr>
        <w:t>TU0</w:t>
      </w:r>
      <w:r>
        <w:rPr>
          <w:rFonts w:ascii="Times New Roman" w:hAnsi="Times New Roman"/>
        </w:rPr>
        <w:t>制造的、拉制状态（</w:t>
      </w:r>
      <w:r>
        <w:rPr>
          <w:rFonts w:ascii="Times New Roman" w:hAnsi="Times New Roman"/>
        </w:rPr>
        <w:t>H50</w:t>
      </w:r>
      <w:r>
        <w:rPr>
          <w:rFonts w:ascii="Times New Roman" w:hAnsi="Times New Roman"/>
        </w:rPr>
        <w:t>）、直径为</w:t>
      </w:r>
      <w:r>
        <w:rPr>
          <w:rFonts w:ascii="Times New Roman" w:hAnsi="Times New Roman"/>
        </w:rPr>
        <w:t>10mm</w:t>
      </w:r>
      <w:r>
        <w:rPr>
          <w:rFonts w:ascii="Times New Roman" w:hAnsi="Times New Roman"/>
        </w:rPr>
        <w:t>、长度为</w:t>
      </w:r>
      <w:r>
        <w:rPr>
          <w:rFonts w:ascii="Times New Roman" w:hAnsi="Times New Roman"/>
        </w:rPr>
        <w:t>1000mm</w:t>
      </w:r>
      <w:r>
        <w:rPr>
          <w:rFonts w:ascii="Times New Roman" w:hAnsi="Times New Roman"/>
        </w:rPr>
        <w:t>的棒材标记为：</w:t>
      </w:r>
    </w:p>
    <w:p w:rsidR="00375DCE" w:rsidRDefault="003C4690">
      <w:pPr>
        <w:spacing w:line="320" w:lineRule="exact"/>
        <w:ind w:firstLineChars="200" w:firstLine="420"/>
        <w:rPr>
          <w:rFonts w:ascii="Times New Roman" w:hAnsi="Times New Roman"/>
        </w:rPr>
      </w:pPr>
      <w:r>
        <w:rPr>
          <w:rFonts w:ascii="Times New Roman" w:hAnsi="Times New Roman"/>
        </w:rPr>
        <w:lastRenderedPageBreak/>
        <w:t>圆棒</w:t>
      </w:r>
      <w:r>
        <w:rPr>
          <w:rFonts w:ascii="Times New Roman" w:hAnsi="Times New Roman"/>
        </w:rPr>
        <w:t xml:space="preserve"> YS/Txxx-TU0</w:t>
      </w:r>
      <w:r>
        <w:rPr>
          <w:rFonts w:ascii="Times New Roman" w:hAnsi="Times New Roman"/>
        </w:rPr>
        <w:t>（</w:t>
      </w:r>
      <w:r>
        <w:rPr>
          <w:rFonts w:ascii="Times New Roman" w:hAnsi="Times New Roman"/>
        </w:rPr>
        <w:t>H50</w:t>
      </w:r>
      <w:r>
        <w:rPr>
          <w:rFonts w:ascii="Times New Roman" w:hAnsi="Times New Roman"/>
        </w:rPr>
        <w:t>）</w:t>
      </w:r>
      <w:r>
        <w:rPr>
          <w:rFonts w:ascii="Times New Roman" w:hAnsi="Times New Roman"/>
        </w:rPr>
        <w:t xml:space="preserve">-φ10×1000 </w:t>
      </w:r>
    </w:p>
    <w:p w:rsidR="00375DCE" w:rsidRDefault="003C4690">
      <w:pPr>
        <w:pStyle w:val="afff"/>
        <w:numPr>
          <w:ilvl w:val="2"/>
          <w:numId w:val="0"/>
        </w:numPr>
        <w:spacing w:before="156" w:after="156"/>
        <w:rPr>
          <w:rFonts w:ascii="Times New Roman"/>
        </w:rPr>
      </w:pPr>
      <w:r>
        <w:rPr>
          <w:rFonts w:ascii="Times New Roman"/>
        </w:rPr>
        <w:t>3.2</w:t>
      </w:r>
      <w:r>
        <w:rPr>
          <w:rFonts w:ascii="Times New Roman" w:hint="eastAsia"/>
        </w:rPr>
        <w:t xml:space="preserve"> </w:t>
      </w:r>
      <w:r>
        <w:rPr>
          <w:rFonts w:ascii="Times New Roman"/>
        </w:rPr>
        <w:t>化学成分</w:t>
      </w:r>
    </w:p>
    <w:p w:rsidR="00375DCE" w:rsidRDefault="003C4690">
      <w:pPr>
        <w:spacing w:line="320" w:lineRule="exact"/>
        <w:ind w:firstLineChars="200" w:firstLine="420"/>
        <w:rPr>
          <w:rFonts w:ascii="Times New Roman" w:hAnsi="Times New Roman"/>
        </w:rPr>
      </w:pPr>
      <w:r>
        <w:rPr>
          <w:rFonts w:ascii="Times New Roman" w:hAnsi="Times New Roman"/>
        </w:rPr>
        <w:t>化学成分应符合</w:t>
      </w:r>
      <w:r>
        <w:rPr>
          <w:rFonts w:ascii="Times New Roman" w:hAnsi="Times New Roman"/>
        </w:rPr>
        <w:t>GB/T5231</w:t>
      </w:r>
      <w:r>
        <w:rPr>
          <w:rFonts w:ascii="Times New Roman" w:hAnsi="Times New Roman"/>
        </w:rPr>
        <w:t>的规定。</w:t>
      </w:r>
      <w:r>
        <w:rPr>
          <w:rFonts w:ascii="Times New Roman" w:hAnsi="Times New Roman"/>
        </w:rPr>
        <w:t xml:space="preserve"> </w:t>
      </w:r>
    </w:p>
    <w:p w:rsidR="00375DCE" w:rsidRDefault="003C4690">
      <w:pPr>
        <w:pStyle w:val="23"/>
        <w:ind w:left="0"/>
      </w:pPr>
      <w:r>
        <w:rPr>
          <w:rFonts w:ascii="Times New Roman" w:eastAsia="黑体" w:hAnsi="Times New Roman" w:hint="eastAsia"/>
        </w:rPr>
        <w:t xml:space="preserve">3.3 </w:t>
      </w:r>
      <w:r>
        <w:rPr>
          <w:rFonts w:ascii="Times New Roman" w:eastAsia="黑体" w:hAnsi="Times New Roman" w:hint="eastAsia"/>
        </w:rPr>
        <w:t>尺寸及尺寸允许偏差</w:t>
      </w:r>
    </w:p>
    <w:p w:rsidR="00375DCE" w:rsidRDefault="003C4690">
      <w:pPr>
        <w:pStyle w:val="afff"/>
        <w:numPr>
          <w:ilvl w:val="2"/>
          <w:numId w:val="0"/>
        </w:numPr>
        <w:spacing w:before="156" w:after="156"/>
        <w:outlineLvl w:val="2"/>
        <w:rPr>
          <w:rFonts w:ascii="Times New Roman"/>
        </w:rPr>
      </w:pPr>
      <w:r>
        <w:rPr>
          <w:rFonts w:ascii="Times New Roman" w:hint="eastAsia"/>
        </w:rPr>
        <w:t xml:space="preserve">3.3.1 </w:t>
      </w:r>
      <w:r>
        <w:rPr>
          <w:rFonts w:ascii="Times New Roman" w:hint="eastAsia"/>
        </w:rPr>
        <w:t>棒材直径或对边</w:t>
      </w:r>
      <w:proofErr w:type="gramStart"/>
      <w:r>
        <w:rPr>
          <w:rFonts w:ascii="Times New Roman" w:hint="eastAsia"/>
        </w:rPr>
        <w:t>距允许</w:t>
      </w:r>
      <w:proofErr w:type="gramEnd"/>
      <w:r>
        <w:rPr>
          <w:rFonts w:ascii="Times New Roman" w:hint="eastAsia"/>
        </w:rPr>
        <w:t>偏差</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棒材直径及其允许偏差应符合表</w:t>
      </w:r>
      <w:r>
        <w:rPr>
          <w:rFonts w:ascii="Times New Roman" w:hAnsi="Times New Roman" w:hint="eastAsia"/>
        </w:rPr>
        <w:t>2</w:t>
      </w:r>
      <w:r>
        <w:rPr>
          <w:rFonts w:ascii="Times New Roman" w:hAnsi="Times New Roman" w:hint="eastAsia"/>
        </w:rPr>
        <w:t>的规定。</w:t>
      </w:r>
    </w:p>
    <w:p w:rsidR="00375DCE" w:rsidRDefault="003C4690">
      <w:pPr>
        <w:spacing w:beforeLines="50" w:before="156" w:line="240" w:lineRule="auto"/>
        <w:jc w:val="right"/>
        <w:rPr>
          <w:rFonts w:ascii="宋体" w:hAnsi="宋体"/>
          <w:sz w:val="18"/>
          <w:szCs w:val="18"/>
        </w:rPr>
      </w:pPr>
      <w:r>
        <w:rPr>
          <w:rFonts w:ascii="黑体" w:eastAsia="黑体" w:hAnsi="宋体" w:hint="eastAsia"/>
        </w:rPr>
        <w:t>表2 棒材直径或对边</w:t>
      </w:r>
      <w:proofErr w:type="gramStart"/>
      <w:r>
        <w:rPr>
          <w:rFonts w:ascii="黑体" w:eastAsia="黑体" w:hAnsi="宋体" w:hint="eastAsia"/>
        </w:rPr>
        <w:t>距允许</w:t>
      </w:r>
      <w:proofErr w:type="gramEnd"/>
      <w:r>
        <w:rPr>
          <w:rFonts w:ascii="黑体" w:eastAsia="黑体" w:hAnsi="宋体" w:hint="eastAsia"/>
        </w:rPr>
        <w:t>偏差</w:t>
      </w:r>
      <w:r>
        <w:rPr>
          <w:rFonts w:ascii="宋体" w:hAnsi="宋体" w:hint="eastAsia"/>
        </w:rPr>
        <w:t xml:space="preserve">                       </w:t>
      </w:r>
      <w:r>
        <w:rPr>
          <w:rFonts w:ascii="宋体" w:hAnsi="宋体" w:hint="eastAsia"/>
          <w:sz w:val="18"/>
          <w:szCs w:val="18"/>
        </w:rPr>
        <w:t xml:space="preserve">单位为毫米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3828"/>
        <w:gridCol w:w="3606"/>
      </w:tblGrid>
      <w:tr w:rsidR="00375DCE">
        <w:trPr>
          <w:trHeight w:val="284"/>
          <w:jc w:val="center"/>
        </w:trPr>
        <w:tc>
          <w:tcPr>
            <w:tcW w:w="1914" w:type="dxa"/>
            <w:vMerge w:val="restart"/>
            <w:vAlign w:val="center"/>
          </w:tcPr>
          <w:p w:rsidR="00375DCE" w:rsidRDefault="003C4690">
            <w:pPr>
              <w:spacing w:line="240" w:lineRule="auto"/>
              <w:jc w:val="center"/>
              <w:rPr>
                <w:rFonts w:ascii="宋体" w:hAnsi="宋体"/>
              </w:rPr>
            </w:pPr>
            <w:r>
              <w:rPr>
                <w:rFonts w:ascii="宋体" w:hAnsi="宋体" w:hint="eastAsia"/>
              </w:rPr>
              <w:t>直径</w:t>
            </w:r>
          </w:p>
        </w:tc>
        <w:tc>
          <w:tcPr>
            <w:tcW w:w="7434" w:type="dxa"/>
            <w:gridSpan w:val="2"/>
            <w:vAlign w:val="center"/>
          </w:tcPr>
          <w:p w:rsidR="00375DCE" w:rsidRDefault="003C4690">
            <w:pPr>
              <w:spacing w:line="240" w:lineRule="auto"/>
              <w:jc w:val="center"/>
              <w:rPr>
                <w:rFonts w:ascii="宋体" w:hAnsi="宋体"/>
              </w:rPr>
            </w:pPr>
            <w:proofErr w:type="gramStart"/>
            <w:r>
              <w:t>允</w:t>
            </w:r>
            <w:proofErr w:type="gramEnd"/>
            <w:r>
              <w:rPr>
                <w:rFonts w:hint="eastAsia"/>
              </w:rPr>
              <w:t xml:space="preserve">      </w:t>
            </w:r>
            <w:r>
              <w:t>许</w:t>
            </w:r>
            <w:r>
              <w:rPr>
                <w:rFonts w:hint="eastAsia"/>
              </w:rPr>
              <w:t xml:space="preserve">      </w:t>
            </w:r>
            <w:r>
              <w:t>偏</w:t>
            </w:r>
            <w:r>
              <w:rPr>
                <w:rFonts w:hint="eastAsia"/>
              </w:rPr>
              <w:t xml:space="preserve">      </w:t>
            </w:r>
            <w:r>
              <w:t>差</w:t>
            </w:r>
          </w:p>
        </w:tc>
      </w:tr>
      <w:tr w:rsidR="00375DCE">
        <w:trPr>
          <w:trHeight w:val="284"/>
          <w:jc w:val="center"/>
        </w:trPr>
        <w:tc>
          <w:tcPr>
            <w:tcW w:w="1914" w:type="dxa"/>
            <w:vMerge/>
            <w:vAlign w:val="center"/>
          </w:tcPr>
          <w:p w:rsidR="00375DCE" w:rsidRDefault="00375DCE">
            <w:pPr>
              <w:spacing w:line="240" w:lineRule="auto"/>
              <w:jc w:val="center"/>
              <w:rPr>
                <w:rFonts w:ascii="宋体" w:hAnsi="宋体"/>
              </w:rPr>
            </w:pPr>
          </w:p>
        </w:tc>
        <w:tc>
          <w:tcPr>
            <w:tcW w:w="7434" w:type="dxa"/>
            <w:gridSpan w:val="2"/>
            <w:vAlign w:val="center"/>
          </w:tcPr>
          <w:p w:rsidR="00375DCE" w:rsidRDefault="003C4690">
            <w:pPr>
              <w:spacing w:line="240" w:lineRule="auto"/>
              <w:jc w:val="center"/>
              <w:rPr>
                <w:rFonts w:ascii="宋体" w:hAnsi="宋体"/>
              </w:rPr>
            </w:pPr>
            <w:r>
              <w:rPr>
                <w:rFonts w:ascii="宋体" w:hAnsi="宋体" w:hint="eastAsia"/>
              </w:rPr>
              <w:t>圆     形</w:t>
            </w:r>
          </w:p>
        </w:tc>
      </w:tr>
      <w:tr w:rsidR="00375DCE">
        <w:trPr>
          <w:trHeight w:val="284"/>
          <w:jc w:val="center"/>
        </w:trPr>
        <w:tc>
          <w:tcPr>
            <w:tcW w:w="1914" w:type="dxa"/>
            <w:vMerge/>
            <w:vAlign w:val="center"/>
          </w:tcPr>
          <w:p w:rsidR="00375DCE" w:rsidRDefault="00375DCE">
            <w:pPr>
              <w:spacing w:line="240" w:lineRule="auto"/>
              <w:jc w:val="center"/>
              <w:rPr>
                <w:rFonts w:ascii="宋体" w:hAnsi="宋体"/>
              </w:rPr>
            </w:pPr>
          </w:p>
        </w:tc>
        <w:tc>
          <w:tcPr>
            <w:tcW w:w="3828" w:type="dxa"/>
            <w:vAlign w:val="center"/>
          </w:tcPr>
          <w:p w:rsidR="00375DCE" w:rsidRDefault="003C4690">
            <w:pPr>
              <w:spacing w:line="240" w:lineRule="auto"/>
              <w:jc w:val="center"/>
            </w:pPr>
            <w:r>
              <w:t>普通级</w:t>
            </w:r>
          </w:p>
        </w:tc>
        <w:tc>
          <w:tcPr>
            <w:tcW w:w="3606" w:type="dxa"/>
            <w:vAlign w:val="center"/>
          </w:tcPr>
          <w:p w:rsidR="00375DCE" w:rsidRDefault="003C4690">
            <w:pPr>
              <w:spacing w:line="240" w:lineRule="auto"/>
              <w:jc w:val="center"/>
            </w:pPr>
            <w:r>
              <w:t>较高级</w:t>
            </w:r>
          </w:p>
        </w:tc>
      </w:tr>
      <w:tr w:rsidR="00375DCE">
        <w:trPr>
          <w:trHeight w:val="284"/>
          <w:jc w:val="center"/>
        </w:trPr>
        <w:tc>
          <w:tcPr>
            <w:tcW w:w="1914" w:type="dxa"/>
            <w:vAlign w:val="center"/>
          </w:tcPr>
          <w:p w:rsidR="00375DCE" w:rsidRDefault="003C4690">
            <w:pPr>
              <w:spacing w:line="240" w:lineRule="auto"/>
              <w:jc w:val="center"/>
              <w:rPr>
                <w:rFonts w:ascii="宋体" w:hAnsi="宋体"/>
              </w:rPr>
            </w:pPr>
            <w:r>
              <w:rPr>
                <w:rFonts w:ascii="宋体" w:hAnsi="宋体" w:hint="eastAsia"/>
              </w:rPr>
              <w:t>≥8～12</w:t>
            </w:r>
          </w:p>
        </w:tc>
        <w:tc>
          <w:tcPr>
            <w:tcW w:w="3828" w:type="dxa"/>
            <w:vAlign w:val="center"/>
          </w:tcPr>
          <w:p w:rsidR="00375DCE" w:rsidRDefault="003C4690">
            <w:pPr>
              <w:spacing w:line="240" w:lineRule="auto"/>
              <w:jc w:val="center"/>
            </w:pPr>
            <w:r>
              <w:rPr>
                <w:rFonts w:ascii="宋体" w:hAnsi="宋体" w:hint="eastAsia"/>
              </w:rPr>
              <w:t>±0.04</w:t>
            </w:r>
          </w:p>
        </w:tc>
        <w:tc>
          <w:tcPr>
            <w:tcW w:w="3606" w:type="dxa"/>
            <w:vAlign w:val="center"/>
          </w:tcPr>
          <w:p w:rsidR="00375DCE" w:rsidRDefault="003C4690">
            <w:pPr>
              <w:spacing w:line="240" w:lineRule="auto"/>
              <w:jc w:val="center"/>
            </w:pPr>
            <w:r>
              <w:rPr>
                <w:rFonts w:ascii="宋体" w:hAnsi="宋体" w:hint="eastAsia"/>
              </w:rPr>
              <w:t>±0.03</w:t>
            </w:r>
          </w:p>
        </w:tc>
      </w:tr>
      <w:tr w:rsidR="00375DCE">
        <w:trPr>
          <w:trHeight w:val="284"/>
          <w:jc w:val="center"/>
        </w:trPr>
        <w:tc>
          <w:tcPr>
            <w:tcW w:w="9348" w:type="dxa"/>
            <w:gridSpan w:val="3"/>
            <w:vAlign w:val="center"/>
          </w:tcPr>
          <w:p w:rsidR="00375DCE" w:rsidRDefault="003C4690">
            <w:pPr>
              <w:spacing w:line="240" w:lineRule="auto"/>
            </w:pPr>
            <w:r>
              <w:t>注：</w:t>
            </w:r>
            <w:r>
              <w:rPr>
                <w:rFonts w:hint="eastAsia"/>
              </w:rPr>
              <w:t>允许</w:t>
            </w:r>
            <w:r>
              <w:t>偏差</w:t>
            </w:r>
            <w:r>
              <w:rPr>
                <w:rFonts w:hint="eastAsia"/>
              </w:rPr>
              <w:t>为（</w:t>
            </w:r>
            <w:r>
              <w:rPr>
                <w:rFonts w:hint="eastAsia"/>
              </w:rPr>
              <w:t>+</w:t>
            </w:r>
            <w:r>
              <w:rPr>
                <w:rFonts w:hint="eastAsia"/>
              </w:rPr>
              <w:t>）或（</w:t>
            </w:r>
            <w:r>
              <w:rPr>
                <w:rFonts w:hint="eastAsia"/>
              </w:rPr>
              <w:t>-</w:t>
            </w:r>
            <w:r>
              <w:rPr>
                <w:rFonts w:hint="eastAsia"/>
              </w:rPr>
              <w:t>）</w:t>
            </w:r>
            <w:r>
              <w:t>时，其值为</w:t>
            </w:r>
            <w:r>
              <w:rPr>
                <w:rFonts w:hint="eastAsia"/>
              </w:rPr>
              <w:t>上述</w:t>
            </w:r>
            <w:r>
              <w:t>数值的二倍；</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3.3.2 </w:t>
      </w:r>
      <w:r>
        <w:rPr>
          <w:rFonts w:ascii="Times New Roman" w:hint="eastAsia"/>
        </w:rPr>
        <w:t>棒材长度及其允许偏差</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棒材的定尺或</w:t>
      </w:r>
      <w:proofErr w:type="gramStart"/>
      <w:r>
        <w:rPr>
          <w:rFonts w:ascii="Times New Roman" w:hAnsi="Times New Roman" w:hint="eastAsia"/>
        </w:rPr>
        <w:t>倍</w:t>
      </w:r>
      <w:proofErr w:type="gramEnd"/>
      <w:r>
        <w:rPr>
          <w:rFonts w:ascii="Times New Roman" w:hAnsi="Times New Roman" w:hint="eastAsia"/>
        </w:rPr>
        <w:t>尺长度允许偏差应符合表</w:t>
      </w:r>
      <w:r>
        <w:rPr>
          <w:rFonts w:ascii="Times New Roman" w:hAnsi="Times New Roman" w:hint="eastAsia"/>
        </w:rPr>
        <w:t>3</w:t>
      </w:r>
      <w:r>
        <w:rPr>
          <w:rFonts w:ascii="Times New Roman" w:hAnsi="Times New Roman" w:hint="eastAsia"/>
        </w:rPr>
        <w:t>的规定。倍尺长度应加入</w:t>
      </w:r>
      <w:proofErr w:type="gramStart"/>
      <w:r>
        <w:rPr>
          <w:rFonts w:ascii="Times New Roman" w:hAnsi="Times New Roman" w:hint="eastAsia"/>
        </w:rPr>
        <w:t>锯</w:t>
      </w:r>
      <w:proofErr w:type="gramEnd"/>
      <w:r>
        <w:rPr>
          <w:rFonts w:ascii="Times New Roman" w:hAnsi="Times New Roman" w:hint="eastAsia"/>
        </w:rPr>
        <w:t>切分段时的锯切量，</w:t>
      </w:r>
      <w:proofErr w:type="gramStart"/>
      <w:r>
        <w:rPr>
          <w:rFonts w:ascii="Times New Roman" w:hAnsi="Times New Roman" w:hint="eastAsia"/>
        </w:rPr>
        <w:t>每一锯切量为</w:t>
      </w:r>
      <w:proofErr w:type="gramEnd"/>
      <w:r>
        <w:rPr>
          <w:rFonts w:ascii="Times New Roman" w:hAnsi="Times New Roman" w:hint="eastAsia"/>
        </w:rPr>
        <w:t>5mm</w:t>
      </w:r>
      <w:r>
        <w:rPr>
          <w:rFonts w:ascii="Times New Roman" w:hAnsi="Times New Roman" w:hint="eastAsia"/>
        </w:rPr>
        <w:t>。定尺或</w:t>
      </w:r>
      <w:proofErr w:type="gramStart"/>
      <w:r>
        <w:rPr>
          <w:rFonts w:ascii="Times New Roman" w:hAnsi="Times New Roman" w:hint="eastAsia"/>
        </w:rPr>
        <w:t>倍</w:t>
      </w:r>
      <w:proofErr w:type="gramEnd"/>
      <w:r>
        <w:rPr>
          <w:rFonts w:ascii="Times New Roman" w:hAnsi="Times New Roman" w:hint="eastAsia"/>
        </w:rPr>
        <w:t>尺长度应在</w:t>
      </w:r>
      <w:proofErr w:type="gramStart"/>
      <w:r>
        <w:rPr>
          <w:rFonts w:ascii="Times New Roman" w:hAnsi="Times New Roman" w:hint="eastAsia"/>
        </w:rPr>
        <w:t>不</w:t>
      </w:r>
      <w:proofErr w:type="gramEnd"/>
      <w:r>
        <w:rPr>
          <w:rFonts w:ascii="Times New Roman" w:hAnsi="Times New Roman" w:hint="eastAsia"/>
        </w:rPr>
        <w:t>定尺范围内，并在合同中注明，否则按</w:t>
      </w:r>
      <w:proofErr w:type="gramStart"/>
      <w:r>
        <w:rPr>
          <w:rFonts w:ascii="Times New Roman" w:hAnsi="Times New Roman" w:hint="eastAsia"/>
        </w:rPr>
        <w:t>不</w:t>
      </w:r>
      <w:proofErr w:type="gramEnd"/>
      <w:r>
        <w:rPr>
          <w:rFonts w:ascii="Times New Roman" w:hAnsi="Times New Roman" w:hint="eastAsia"/>
        </w:rPr>
        <w:t>定尺长度供货。</w:t>
      </w:r>
    </w:p>
    <w:p w:rsidR="00375DCE" w:rsidRDefault="003C4690">
      <w:pPr>
        <w:wordWrap w:val="0"/>
        <w:spacing w:line="240" w:lineRule="auto"/>
        <w:jc w:val="right"/>
      </w:pPr>
      <w:r>
        <w:rPr>
          <w:rFonts w:ascii="宋体" w:hAnsi="宋体" w:hint="eastAsia"/>
        </w:rPr>
        <w:t xml:space="preserve">             </w:t>
      </w:r>
      <w:r>
        <w:rPr>
          <w:rFonts w:ascii="黑体" w:eastAsia="黑体" w:hint="eastAsia"/>
        </w:rPr>
        <w:t>表3 棒材长度允许偏差</w:t>
      </w:r>
      <w:r>
        <w:t xml:space="preserve">   </w:t>
      </w:r>
      <w:r>
        <w:rPr>
          <w:rFonts w:hint="eastAsia"/>
        </w:rPr>
        <w:t xml:space="preserve">   </w:t>
      </w:r>
      <w:r>
        <w:t xml:space="preserve">                      </w:t>
      </w:r>
      <w:r>
        <w:rPr>
          <w:sz w:val="18"/>
          <w:szCs w:val="18"/>
        </w:rPr>
        <w:t xml:space="preserve"> </w:t>
      </w:r>
      <w:r>
        <w:rPr>
          <w:rFonts w:ascii="宋体" w:hAnsi="宋体" w:hint="eastAsia"/>
          <w:sz w:val="18"/>
          <w:szCs w:val="18"/>
        </w:rPr>
        <w:t xml:space="preserve">单位为毫米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3480"/>
      </w:tblGrid>
      <w:tr w:rsidR="00375DCE">
        <w:trPr>
          <w:trHeight w:val="284"/>
          <w:jc w:val="center"/>
        </w:trPr>
        <w:tc>
          <w:tcPr>
            <w:tcW w:w="2880" w:type="dxa"/>
            <w:vAlign w:val="center"/>
          </w:tcPr>
          <w:p w:rsidR="00375DCE" w:rsidRDefault="003C4690">
            <w:pPr>
              <w:spacing w:line="240" w:lineRule="auto"/>
              <w:jc w:val="center"/>
              <w:rPr>
                <w:rFonts w:ascii="宋体" w:hAnsi="宋体"/>
                <w:sz w:val="18"/>
                <w:szCs w:val="18"/>
              </w:rPr>
            </w:pPr>
            <w:r>
              <w:rPr>
                <w:rFonts w:ascii="宋体" w:hAnsi="宋体" w:hint="eastAsia"/>
                <w:sz w:val="18"/>
                <w:szCs w:val="18"/>
              </w:rPr>
              <w:t>状   态</w:t>
            </w:r>
          </w:p>
        </w:tc>
        <w:tc>
          <w:tcPr>
            <w:tcW w:w="2880" w:type="dxa"/>
            <w:vAlign w:val="center"/>
          </w:tcPr>
          <w:p w:rsidR="00375DCE" w:rsidRDefault="003C4690">
            <w:pPr>
              <w:spacing w:line="240" w:lineRule="auto"/>
              <w:jc w:val="center"/>
              <w:rPr>
                <w:rFonts w:ascii="宋体" w:hAnsi="宋体"/>
                <w:sz w:val="18"/>
                <w:szCs w:val="18"/>
              </w:rPr>
            </w:pPr>
            <w:r>
              <w:rPr>
                <w:rFonts w:ascii="宋体" w:hAnsi="宋体" w:hint="eastAsia"/>
                <w:sz w:val="18"/>
                <w:szCs w:val="18"/>
              </w:rPr>
              <w:t>长度</w:t>
            </w:r>
          </w:p>
        </w:tc>
        <w:tc>
          <w:tcPr>
            <w:tcW w:w="3480" w:type="dxa"/>
            <w:vAlign w:val="center"/>
          </w:tcPr>
          <w:p w:rsidR="00375DCE" w:rsidRDefault="003C4690">
            <w:pPr>
              <w:spacing w:line="240" w:lineRule="auto"/>
              <w:jc w:val="center"/>
              <w:rPr>
                <w:rFonts w:ascii="宋体" w:hAnsi="宋体"/>
                <w:sz w:val="18"/>
                <w:szCs w:val="18"/>
              </w:rPr>
            </w:pPr>
            <w:r>
              <w:rPr>
                <w:rFonts w:ascii="宋体" w:hAnsi="宋体"/>
                <w:sz w:val="18"/>
                <w:szCs w:val="18"/>
              </w:rPr>
              <w:t>长度允许偏差</w:t>
            </w:r>
          </w:p>
        </w:tc>
      </w:tr>
      <w:tr w:rsidR="00375DCE">
        <w:trPr>
          <w:trHeight w:val="284"/>
          <w:jc w:val="center"/>
        </w:trPr>
        <w:tc>
          <w:tcPr>
            <w:tcW w:w="2880" w:type="dxa"/>
            <w:vAlign w:val="center"/>
          </w:tcPr>
          <w:p w:rsidR="00375DCE" w:rsidRDefault="003C4690">
            <w:pPr>
              <w:spacing w:line="240" w:lineRule="auto"/>
              <w:jc w:val="center"/>
              <w:rPr>
                <w:rFonts w:ascii="宋体" w:hAnsi="宋体"/>
                <w:sz w:val="18"/>
                <w:szCs w:val="18"/>
              </w:rPr>
            </w:pPr>
            <w:r>
              <w:rPr>
                <w:rFonts w:ascii="宋体" w:hAnsi="宋体" w:hint="eastAsia"/>
                <w:sz w:val="18"/>
                <w:szCs w:val="18"/>
              </w:rPr>
              <w:t>拉制（H50）</w:t>
            </w:r>
          </w:p>
        </w:tc>
        <w:tc>
          <w:tcPr>
            <w:tcW w:w="2880" w:type="dxa"/>
            <w:vAlign w:val="center"/>
          </w:tcPr>
          <w:p w:rsidR="00375DCE" w:rsidRDefault="003C4690">
            <w:pPr>
              <w:spacing w:line="240" w:lineRule="auto"/>
              <w:jc w:val="center"/>
              <w:rPr>
                <w:rFonts w:ascii="宋体" w:hAnsi="宋体"/>
                <w:sz w:val="18"/>
                <w:szCs w:val="18"/>
              </w:rPr>
            </w:pPr>
            <w:r>
              <w:rPr>
                <w:rFonts w:ascii="宋体" w:hAnsi="宋体" w:hint="eastAsia"/>
                <w:sz w:val="18"/>
                <w:szCs w:val="18"/>
              </w:rPr>
              <w:t>定尺或</w:t>
            </w:r>
            <w:proofErr w:type="gramStart"/>
            <w:r>
              <w:rPr>
                <w:rFonts w:ascii="宋体" w:hAnsi="宋体" w:hint="eastAsia"/>
                <w:sz w:val="18"/>
                <w:szCs w:val="18"/>
              </w:rPr>
              <w:t>倍</w:t>
            </w:r>
            <w:proofErr w:type="gramEnd"/>
            <w:r>
              <w:rPr>
                <w:rFonts w:ascii="宋体" w:hAnsi="宋体" w:hint="eastAsia"/>
                <w:sz w:val="18"/>
                <w:szCs w:val="18"/>
              </w:rPr>
              <w:t>尺</w:t>
            </w:r>
          </w:p>
        </w:tc>
        <w:tc>
          <w:tcPr>
            <w:tcW w:w="3480" w:type="dxa"/>
            <w:vAlign w:val="center"/>
          </w:tcPr>
          <w:p w:rsidR="00375DCE" w:rsidRDefault="003C4690">
            <w:pPr>
              <w:spacing w:line="240" w:lineRule="auto"/>
              <w:jc w:val="center"/>
              <w:rPr>
                <w:rFonts w:ascii="宋体" w:hAnsi="宋体"/>
                <w:sz w:val="18"/>
                <w:szCs w:val="18"/>
              </w:rPr>
            </w:pPr>
            <w:r>
              <w:rPr>
                <w:rFonts w:ascii="宋体" w:hAnsi="宋体" w:hint="eastAsia"/>
                <w:sz w:val="18"/>
                <w:szCs w:val="18"/>
              </w:rPr>
              <w:t>+10</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3.3.3 </w:t>
      </w:r>
      <w:r>
        <w:rPr>
          <w:rFonts w:ascii="Times New Roman" w:hint="eastAsia"/>
        </w:rPr>
        <w:t>直度</w:t>
      </w:r>
    </w:p>
    <w:p w:rsidR="00375DCE" w:rsidRDefault="003C4690">
      <w:pPr>
        <w:pStyle w:val="afff8"/>
        <w:rPr>
          <w:rFonts w:ascii="黑体" w:eastAsia="黑体"/>
        </w:rPr>
      </w:pPr>
      <w:r>
        <w:rPr>
          <w:rFonts w:hint="eastAsia"/>
        </w:rPr>
        <w:t>棒</w:t>
      </w:r>
      <w:r>
        <w:t>材</w:t>
      </w:r>
      <w:proofErr w:type="gramStart"/>
      <w:r>
        <w:t>的</w:t>
      </w:r>
      <w:r>
        <w:rPr>
          <w:rFonts w:hint="eastAsia"/>
        </w:rPr>
        <w:t>直度</w:t>
      </w:r>
      <w:r>
        <w:t>应</w:t>
      </w:r>
      <w:proofErr w:type="gramEnd"/>
      <w:r>
        <w:t>符合表</w:t>
      </w:r>
      <w:r>
        <w:rPr>
          <w:rFonts w:hint="eastAsia"/>
        </w:rPr>
        <w:t>4</w:t>
      </w:r>
      <w:r>
        <w:t>的规定。</w:t>
      </w:r>
    </w:p>
    <w:p w:rsidR="00375DCE" w:rsidRDefault="003C4690">
      <w:pPr>
        <w:tabs>
          <w:tab w:val="left" w:pos="2940"/>
        </w:tabs>
        <w:spacing w:line="320" w:lineRule="exact"/>
        <w:ind w:right="210"/>
        <w:jc w:val="right"/>
      </w:pPr>
      <w:r>
        <w:rPr>
          <w:rFonts w:ascii="黑体" w:eastAsia="黑体" w:hint="eastAsia"/>
        </w:rPr>
        <w:t xml:space="preserve">表4 </w:t>
      </w:r>
      <w:proofErr w:type="gramStart"/>
      <w:r>
        <w:rPr>
          <w:rFonts w:ascii="黑体" w:eastAsia="黑体" w:hint="eastAsia"/>
        </w:rPr>
        <w:t>棒材直度</w:t>
      </w:r>
      <w:proofErr w:type="gramEnd"/>
      <w:r>
        <w:t xml:space="preserve">             </w:t>
      </w:r>
      <w:r>
        <w:rPr>
          <w:rFonts w:hint="eastAsia"/>
        </w:rPr>
        <w:t xml:space="preserve">        </w:t>
      </w:r>
      <w:r>
        <w:t xml:space="preserve">          </w:t>
      </w:r>
      <w:r>
        <w:rPr>
          <w:rFonts w:ascii="宋体" w:hAnsi="宋体" w:hint="eastAsia"/>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640"/>
        <w:gridCol w:w="4320"/>
      </w:tblGrid>
      <w:tr w:rsidR="00375DCE">
        <w:trPr>
          <w:trHeight w:val="284"/>
          <w:jc w:val="center"/>
        </w:trPr>
        <w:tc>
          <w:tcPr>
            <w:tcW w:w="2280" w:type="dxa"/>
            <w:vMerge w:val="restart"/>
            <w:vAlign w:val="center"/>
          </w:tcPr>
          <w:p w:rsidR="00375DCE" w:rsidRDefault="003C4690">
            <w:pPr>
              <w:spacing w:line="240" w:lineRule="auto"/>
              <w:jc w:val="center"/>
              <w:rPr>
                <w:rFonts w:ascii="Times New Roman" w:hAnsi="Times New Roman"/>
              </w:rPr>
            </w:pPr>
            <w:r>
              <w:rPr>
                <w:rFonts w:ascii="Times New Roman" w:hAnsi="Times New Roman"/>
              </w:rPr>
              <w:t>直径</w:t>
            </w:r>
          </w:p>
        </w:tc>
        <w:tc>
          <w:tcPr>
            <w:tcW w:w="2640" w:type="dxa"/>
            <w:vMerge w:val="restart"/>
            <w:vAlign w:val="center"/>
          </w:tcPr>
          <w:p w:rsidR="00375DCE" w:rsidRDefault="003C4690">
            <w:pPr>
              <w:spacing w:line="240" w:lineRule="auto"/>
              <w:jc w:val="center"/>
              <w:rPr>
                <w:rFonts w:ascii="Times New Roman" w:hAnsi="Times New Roman"/>
              </w:rPr>
            </w:pPr>
            <w:r>
              <w:rPr>
                <w:rFonts w:ascii="Times New Roman" w:hAnsi="Times New Roman"/>
              </w:rPr>
              <w:t>长度</w:t>
            </w:r>
          </w:p>
        </w:tc>
        <w:tc>
          <w:tcPr>
            <w:tcW w:w="4320" w:type="dxa"/>
            <w:vAlign w:val="center"/>
          </w:tcPr>
          <w:p w:rsidR="00375DCE" w:rsidRDefault="003C4690">
            <w:pPr>
              <w:spacing w:line="240" w:lineRule="auto"/>
              <w:jc w:val="center"/>
              <w:rPr>
                <w:rFonts w:ascii="Times New Roman" w:hAnsi="Times New Roman"/>
              </w:rPr>
            </w:pPr>
            <w:proofErr w:type="gramStart"/>
            <w:r>
              <w:rPr>
                <w:rFonts w:ascii="Times New Roman" w:hAnsi="Times New Roman"/>
              </w:rPr>
              <w:t>棒材直度</w:t>
            </w:r>
            <w:proofErr w:type="gramEnd"/>
          </w:p>
        </w:tc>
      </w:tr>
      <w:tr w:rsidR="00375DCE">
        <w:trPr>
          <w:trHeight w:val="284"/>
          <w:jc w:val="center"/>
        </w:trPr>
        <w:tc>
          <w:tcPr>
            <w:tcW w:w="2280" w:type="dxa"/>
            <w:vMerge/>
            <w:vAlign w:val="center"/>
          </w:tcPr>
          <w:p w:rsidR="00375DCE" w:rsidRDefault="00375DCE">
            <w:pPr>
              <w:spacing w:line="240" w:lineRule="auto"/>
              <w:jc w:val="center"/>
              <w:rPr>
                <w:rFonts w:ascii="Times New Roman" w:hAnsi="Times New Roman"/>
              </w:rPr>
            </w:pPr>
          </w:p>
        </w:tc>
        <w:tc>
          <w:tcPr>
            <w:tcW w:w="2640" w:type="dxa"/>
            <w:vMerge/>
            <w:vAlign w:val="center"/>
          </w:tcPr>
          <w:p w:rsidR="00375DCE" w:rsidRDefault="00375DCE">
            <w:pPr>
              <w:spacing w:line="240" w:lineRule="auto"/>
              <w:jc w:val="center"/>
              <w:rPr>
                <w:rFonts w:ascii="Times New Roman" w:hAnsi="Times New Roman"/>
              </w:rPr>
            </w:pPr>
          </w:p>
        </w:tc>
        <w:tc>
          <w:tcPr>
            <w:tcW w:w="4320" w:type="dxa"/>
            <w:vAlign w:val="center"/>
          </w:tcPr>
          <w:p w:rsidR="00375DCE" w:rsidRDefault="003C4690">
            <w:pPr>
              <w:spacing w:line="240" w:lineRule="auto"/>
              <w:jc w:val="center"/>
              <w:rPr>
                <w:rFonts w:ascii="Times New Roman" w:hAnsi="Times New Roman"/>
              </w:rPr>
            </w:pPr>
            <w:r>
              <w:rPr>
                <w:rFonts w:ascii="Times New Roman" w:hAnsi="Times New Roman"/>
              </w:rPr>
              <w:t>圆</w:t>
            </w:r>
            <w:r>
              <w:rPr>
                <w:rFonts w:ascii="Times New Roman" w:hAnsi="Times New Roman"/>
              </w:rPr>
              <w:t xml:space="preserve">     </w:t>
            </w:r>
            <w:r>
              <w:rPr>
                <w:rFonts w:ascii="Times New Roman" w:hAnsi="Times New Roman"/>
              </w:rPr>
              <w:t>形</w:t>
            </w:r>
          </w:p>
        </w:tc>
      </w:tr>
      <w:tr w:rsidR="00375DCE">
        <w:trPr>
          <w:trHeight w:val="393"/>
          <w:jc w:val="center"/>
        </w:trPr>
        <w:tc>
          <w:tcPr>
            <w:tcW w:w="2280" w:type="dxa"/>
            <w:vMerge w:val="restart"/>
            <w:vAlign w:val="center"/>
          </w:tcPr>
          <w:p w:rsidR="00375DCE" w:rsidRDefault="003C4690">
            <w:pPr>
              <w:spacing w:line="240" w:lineRule="auto"/>
              <w:jc w:val="center"/>
              <w:rPr>
                <w:rFonts w:ascii="Times New Roman" w:hAnsi="Times New Roman"/>
              </w:rPr>
            </w:pPr>
            <w:r>
              <w:rPr>
                <w:rFonts w:ascii="Times New Roman" w:hAnsi="Times New Roman"/>
              </w:rPr>
              <w:t>8</w:t>
            </w:r>
            <w:r>
              <w:rPr>
                <w:rFonts w:ascii="Times New Roman" w:hAnsi="Times New Roman"/>
              </w:rPr>
              <w:t>～</w:t>
            </w:r>
            <w:r>
              <w:rPr>
                <w:rFonts w:ascii="Times New Roman" w:hAnsi="Times New Roman"/>
              </w:rPr>
              <w:t>12</w:t>
            </w:r>
          </w:p>
        </w:tc>
        <w:tc>
          <w:tcPr>
            <w:tcW w:w="2640" w:type="dxa"/>
            <w:vAlign w:val="center"/>
          </w:tcPr>
          <w:p w:rsidR="00375DCE" w:rsidRDefault="003C4690">
            <w:pPr>
              <w:jc w:val="center"/>
              <w:rPr>
                <w:rFonts w:ascii="Times New Roman" w:hAnsi="Times New Roman"/>
              </w:rPr>
            </w:pPr>
            <w:r>
              <w:rPr>
                <w:rFonts w:ascii="Times New Roman" w:hAnsi="Times New Roman"/>
              </w:rPr>
              <w:t>≥1000</w:t>
            </w:r>
            <w:r>
              <w:rPr>
                <w:rFonts w:ascii="Times New Roman" w:hAnsi="Times New Roman"/>
              </w:rPr>
              <w:t>～＜</w:t>
            </w:r>
            <w:r>
              <w:rPr>
                <w:rFonts w:ascii="Times New Roman" w:hAnsi="Times New Roman"/>
              </w:rPr>
              <w:t>2000</w:t>
            </w:r>
          </w:p>
        </w:tc>
        <w:tc>
          <w:tcPr>
            <w:tcW w:w="4320" w:type="dxa"/>
            <w:vAlign w:val="center"/>
          </w:tcPr>
          <w:p w:rsidR="00375DCE" w:rsidRDefault="003C4690">
            <w:pPr>
              <w:jc w:val="center"/>
              <w:rPr>
                <w:rFonts w:ascii="Times New Roman" w:hAnsi="Times New Roman"/>
              </w:rPr>
            </w:pPr>
            <w:r>
              <w:rPr>
                <w:rFonts w:ascii="Times New Roman" w:hAnsi="Times New Roman"/>
              </w:rPr>
              <w:t>每</w:t>
            </w:r>
            <w:r>
              <w:rPr>
                <w:rFonts w:ascii="Times New Roman" w:hAnsi="Times New Roman"/>
              </w:rPr>
              <w:t xml:space="preserve">1m ≤ </w:t>
            </w:r>
            <w:r>
              <w:rPr>
                <w:rFonts w:ascii="Times New Roman" w:hAnsi="Times New Roman" w:hint="eastAsia"/>
                <w:color w:val="FF0000"/>
                <w:highlight w:val="yellow"/>
              </w:rPr>
              <w:t>2</w:t>
            </w:r>
          </w:p>
        </w:tc>
      </w:tr>
      <w:tr w:rsidR="00375DCE">
        <w:trPr>
          <w:trHeight w:val="284"/>
          <w:jc w:val="center"/>
        </w:trPr>
        <w:tc>
          <w:tcPr>
            <w:tcW w:w="2280" w:type="dxa"/>
            <w:vMerge/>
            <w:vAlign w:val="center"/>
          </w:tcPr>
          <w:p w:rsidR="00375DCE" w:rsidRDefault="00375DCE">
            <w:pPr>
              <w:spacing w:line="240" w:lineRule="auto"/>
              <w:jc w:val="center"/>
              <w:rPr>
                <w:rFonts w:ascii="Times New Roman" w:hAnsi="Times New Roman"/>
              </w:rPr>
            </w:pPr>
          </w:p>
        </w:tc>
        <w:tc>
          <w:tcPr>
            <w:tcW w:w="2640" w:type="dxa"/>
            <w:vAlign w:val="center"/>
          </w:tcPr>
          <w:p w:rsidR="00375DCE" w:rsidRDefault="003C4690">
            <w:pPr>
              <w:spacing w:line="240" w:lineRule="auto"/>
              <w:jc w:val="center"/>
              <w:rPr>
                <w:rFonts w:ascii="Times New Roman" w:hAnsi="Times New Roman"/>
              </w:rPr>
            </w:pPr>
            <w:r>
              <w:rPr>
                <w:rFonts w:ascii="Times New Roman" w:hAnsi="Times New Roman"/>
              </w:rPr>
              <w:t>≥2000</w:t>
            </w:r>
            <w:r>
              <w:rPr>
                <w:rFonts w:ascii="Times New Roman" w:hAnsi="Times New Roman"/>
              </w:rPr>
              <w:t>～＜</w:t>
            </w:r>
            <w:r>
              <w:rPr>
                <w:rFonts w:ascii="Times New Roman" w:hAnsi="Times New Roman"/>
              </w:rPr>
              <w:t>3000</w:t>
            </w:r>
          </w:p>
        </w:tc>
        <w:tc>
          <w:tcPr>
            <w:tcW w:w="4320" w:type="dxa"/>
            <w:vAlign w:val="center"/>
          </w:tcPr>
          <w:p w:rsidR="00375DCE" w:rsidRDefault="003C4690">
            <w:pPr>
              <w:spacing w:line="240" w:lineRule="auto"/>
              <w:jc w:val="center"/>
              <w:rPr>
                <w:rFonts w:ascii="Times New Roman" w:hAnsi="Times New Roman"/>
              </w:rPr>
            </w:pPr>
            <w:r>
              <w:rPr>
                <w:rFonts w:ascii="Times New Roman" w:hAnsi="Times New Roman"/>
              </w:rPr>
              <w:t>全长</w:t>
            </w:r>
            <w:r>
              <w:rPr>
                <w:rFonts w:ascii="Times New Roman" w:hAnsi="Times New Roman"/>
              </w:rPr>
              <w:t>≤5</w:t>
            </w:r>
            <w:r>
              <w:rPr>
                <w:rFonts w:ascii="Times New Roman" w:hAnsi="Times New Roman"/>
              </w:rPr>
              <w:t>，每</w:t>
            </w:r>
            <w:r>
              <w:rPr>
                <w:rFonts w:ascii="Times New Roman" w:hAnsi="Times New Roman"/>
              </w:rPr>
              <w:t>1m≤</w:t>
            </w:r>
            <w:r>
              <w:rPr>
                <w:rFonts w:ascii="Times New Roman" w:hAnsi="Times New Roman" w:hint="eastAsia"/>
                <w:color w:val="FF0000"/>
                <w:highlight w:val="yellow"/>
              </w:rPr>
              <w:t>3</w:t>
            </w:r>
          </w:p>
        </w:tc>
      </w:tr>
      <w:tr w:rsidR="00375DCE">
        <w:trPr>
          <w:trHeight w:val="284"/>
          <w:jc w:val="center"/>
        </w:trPr>
        <w:tc>
          <w:tcPr>
            <w:tcW w:w="2280" w:type="dxa"/>
            <w:vMerge/>
            <w:vAlign w:val="center"/>
          </w:tcPr>
          <w:p w:rsidR="00375DCE" w:rsidRDefault="00375DCE">
            <w:pPr>
              <w:spacing w:line="240" w:lineRule="auto"/>
              <w:jc w:val="center"/>
              <w:rPr>
                <w:rFonts w:ascii="Times New Roman" w:hAnsi="Times New Roman"/>
              </w:rPr>
            </w:pPr>
          </w:p>
        </w:tc>
        <w:tc>
          <w:tcPr>
            <w:tcW w:w="2640" w:type="dxa"/>
            <w:vAlign w:val="center"/>
          </w:tcPr>
          <w:p w:rsidR="00375DCE" w:rsidRDefault="003C4690">
            <w:pPr>
              <w:spacing w:line="240" w:lineRule="auto"/>
              <w:jc w:val="center"/>
              <w:rPr>
                <w:rFonts w:ascii="Times New Roman" w:hAnsi="Times New Roman"/>
              </w:rPr>
            </w:pPr>
            <w:r>
              <w:rPr>
                <w:rFonts w:ascii="Times New Roman" w:hAnsi="Times New Roman"/>
              </w:rPr>
              <w:t>≥3000</w:t>
            </w:r>
          </w:p>
        </w:tc>
        <w:tc>
          <w:tcPr>
            <w:tcW w:w="4320" w:type="dxa"/>
            <w:vAlign w:val="center"/>
          </w:tcPr>
          <w:p w:rsidR="00375DCE" w:rsidRDefault="003C4690">
            <w:pPr>
              <w:spacing w:line="240" w:lineRule="auto"/>
              <w:jc w:val="center"/>
              <w:rPr>
                <w:rFonts w:ascii="Times New Roman" w:hAnsi="Times New Roman"/>
              </w:rPr>
            </w:pPr>
            <w:r>
              <w:rPr>
                <w:rFonts w:ascii="Times New Roman" w:hAnsi="Times New Roman"/>
              </w:rPr>
              <w:t>全长</w:t>
            </w:r>
            <w:r>
              <w:rPr>
                <w:rFonts w:ascii="Times New Roman" w:hAnsi="Times New Roman"/>
              </w:rPr>
              <w:t>≤8</w:t>
            </w:r>
            <w:r>
              <w:rPr>
                <w:rFonts w:ascii="Times New Roman" w:hAnsi="Times New Roman"/>
              </w:rPr>
              <w:t>，每</w:t>
            </w:r>
            <w:r>
              <w:rPr>
                <w:rFonts w:ascii="Times New Roman" w:hAnsi="Times New Roman"/>
              </w:rPr>
              <w:t>1m≤</w:t>
            </w:r>
            <w:r>
              <w:rPr>
                <w:rFonts w:ascii="Times New Roman" w:hAnsi="Times New Roman" w:hint="eastAsia"/>
                <w:color w:val="FF0000"/>
                <w:highlight w:val="yellow"/>
              </w:rPr>
              <w:t>3</w:t>
            </w:r>
          </w:p>
        </w:tc>
      </w:tr>
      <w:tr w:rsidR="00375DCE">
        <w:trPr>
          <w:trHeight w:val="284"/>
          <w:jc w:val="center"/>
        </w:trPr>
        <w:tc>
          <w:tcPr>
            <w:tcW w:w="9240" w:type="dxa"/>
            <w:gridSpan w:val="3"/>
            <w:vAlign w:val="center"/>
          </w:tcPr>
          <w:p w:rsidR="00375DCE" w:rsidRDefault="003C4690">
            <w:pPr>
              <w:spacing w:line="240" w:lineRule="auto"/>
              <w:rPr>
                <w:rFonts w:ascii="Times New Roman" w:hAnsi="Times New Roman"/>
              </w:rPr>
            </w:pPr>
            <w:r>
              <w:rPr>
                <w:rFonts w:ascii="Times New Roman" w:hAnsi="Times New Roman"/>
              </w:rPr>
              <w:t>注：尺寸超出规定范围的，其允许偏差以供需双方的协议为准。</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3.4 </w:t>
      </w:r>
      <w:r>
        <w:rPr>
          <w:rFonts w:ascii="Times New Roman" w:hint="eastAsia"/>
        </w:rPr>
        <w:t>力学性能</w:t>
      </w:r>
    </w:p>
    <w:p w:rsidR="00375DCE" w:rsidRDefault="003C4690">
      <w:pPr>
        <w:spacing w:line="320" w:lineRule="exact"/>
        <w:ind w:firstLineChars="200" w:firstLine="420"/>
        <w:rPr>
          <w:rFonts w:ascii="Times New Roman" w:hAnsi="Times New Roman"/>
        </w:rPr>
      </w:pPr>
      <w:r>
        <w:rPr>
          <w:rFonts w:ascii="Times New Roman" w:hAnsi="Times New Roman"/>
        </w:rPr>
        <w:t>棒材的室温力学性能应符合表</w:t>
      </w:r>
      <w:r>
        <w:rPr>
          <w:rFonts w:ascii="Times New Roman" w:hAnsi="Times New Roman"/>
        </w:rPr>
        <w:t>5</w:t>
      </w:r>
      <w:r>
        <w:rPr>
          <w:rFonts w:ascii="Times New Roman" w:hAnsi="Times New Roman"/>
        </w:rPr>
        <w:t>的规定。</w:t>
      </w:r>
      <w:r>
        <w:rPr>
          <w:rFonts w:ascii="Times New Roman" w:hAnsi="Times New Roman"/>
        </w:rPr>
        <w:t xml:space="preserve"> </w:t>
      </w:r>
    </w:p>
    <w:p w:rsidR="00375DCE" w:rsidRDefault="003C4690">
      <w:pPr>
        <w:tabs>
          <w:tab w:val="left" w:pos="2940"/>
        </w:tabs>
        <w:spacing w:line="320" w:lineRule="exact"/>
        <w:ind w:right="210"/>
        <w:jc w:val="center"/>
        <w:rPr>
          <w:rFonts w:ascii="黑体" w:eastAsia="黑体"/>
        </w:rPr>
      </w:pPr>
      <w:r>
        <w:rPr>
          <w:rFonts w:ascii="黑体" w:eastAsia="黑体" w:hint="eastAsia"/>
        </w:rPr>
        <w:t>表5 棒材力学性能</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713"/>
        <w:gridCol w:w="1282"/>
        <w:gridCol w:w="2179"/>
        <w:gridCol w:w="1557"/>
        <w:gridCol w:w="1286"/>
      </w:tblGrid>
      <w:tr w:rsidR="00375DCE">
        <w:trPr>
          <w:cantSplit/>
          <w:trHeight w:val="284"/>
          <w:jc w:val="center"/>
        </w:trPr>
        <w:tc>
          <w:tcPr>
            <w:tcW w:w="1331"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牌号</w:t>
            </w:r>
          </w:p>
        </w:tc>
        <w:tc>
          <w:tcPr>
            <w:tcW w:w="372"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状态</w:t>
            </w:r>
          </w:p>
        </w:tc>
        <w:tc>
          <w:tcPr>
            <w:tcW w:w="670"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直径，</w:t>
            </w:r>
            <w:r>
              <w:rPr>
                <w:rFonts w:ascii="Times New Roman" w:hAnsi="Times New Roman"/>
                <w:sz w:val="18"/>
                <w:szCs w:val="18"/>
              </w:rPr>
              <w:t>mm</w:t>
            </w:r>
          </w:p>
        </w:tc>
        <w:tc>
          <w:tcPr>
            <w:tcW w:w="1138"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抗拉强度</w:t>
            </w:r>
            <w:proofErr w:type="spellStart"/>
            <w:r>
              <w:rPr>
                <w:rFonts w:ascii="Times New Roman" w:hAnsi="Times New Roman"/>
                <w:sz w:val="18"/>
                <w:szCs w:val="18"/>
              </w:rPr>
              <w:t>Rm</w:t>
            </w:r>
            <w:proofErr w:type="spellEnd"/>
            <w:r>
              <w:rPr>
                <w:rFonts w:ascii="Times New Roman" w:hAnsi="Times New Roman"/>
                <w:sz w:val="18"/>
                <w:szCs w:val="18"/>
              </w:rPr>
              <w:t>，</w:t>
            </w:r>
            <w:proofErr w:type="spellStart"/>
            <w:r>
              <w:rPr>
                <w:rFonts w:ascii="Times New Roman" w:hAnsi="Times New Roman"/>
                <w:sz w:val="18"/>
                <w:szCs w:val="18"/>
              </w:rPr>
              <w:t>MPa</w:t>
            </w:r>
            <w:proofErr w:type="spellEnd"/>
          </w:p>
        </w:tc>
        <w:tc>
          <w:tcPr>
            <w:tcW w:w="814"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伸长率</w:t>
            </w:r>
            <w:r>
              <w:rPr>
                <w:rFonts w:ascii="Times New Roman" w:hAnsi="Times New Roman"/>
                <w:sz w:val="18"/>
                <w:szCs w:val="18"/>
              </w:rPr>
              <w:t>A</w:t>
            </w:r>
            <w:r>
              <w:rPr>
                <w:rFonts w:ascii="Times New Roman" w:hAnsi="Times New Roman"/>
                <w:sz w:val="18"/>
                <w:szCs w:val="18"/>
              </w:rPr>
              <w:t>，</w:t>
            </w:r>
            <w:r>
              <w:rPr>
                <w:rFonts w:ascii="Times New Roman" w:hAnsi="Times New Roman"/>
                <w:sz w:val="18"/>
                <w:szCs w:val="18"/>
              </w:rPr>
              <w:t>%</w:t>
            </w:r>
          </w:p>
        </w:tc>
        <w:tc>
          <w:tcPr>
            <w:tcW w:w="672"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硬度</w:t>
            </w:r>
            <w:r>
              <w:rPr>
                <w:rFonts w:ascii="Times New Roman" w:hAnsi="Times New Roman"/>
                <w:sz w:val="18"/>
                <w:szCs w:val="18"/>
              </w:rPr>
              <w:t>HBW</w:t>
            </w:r>
          </w:p>
        </w:tc>
      </w:tr>
      <w:tr w:rsidR="00375DCE">
        <w:trPr>
          <w:cantSplit/>
          <w:trHeight w:val="284"/>
          <w:jc w:val="center"/>
        </w:trPr>
        <w:tc>
          <w:tcPr>
            <w:tcW w:w="1331" w:type="pct"/>
            <w:vAlign w:val="center"/>
          </w:tcPr>
          <w:p w:rsidR="00375DCE" w:rsidRDefault="003C4690">
            <w:pPr>
              <w:jc w:val="center"/>
              <w:rPr>
                <w:rFonts w:ascii="Times New Roman" w:hAnsi="Times New Roman"/>
                <w:color w:val="000000"/>
                <w:sz w:val="18"/>
                <w:szCs w:val="18"/>
              </w:rPr>
            </w:pPr>
            <w:r>
              <w:rPr>
                <w:rFonts w:ascii="Times New Roman" w:hAnsi="Times New Roman"/>
                <w:sz w:val="18"/>
                <w:szCs w:val="18"/>
              </w:rPr>
              <w:t>TU0</w:t>
            </w:r>
            <w:r>
              <w:rPr>
                <w:rFonts w:ascii="Times New Roman" w:hAnsi="Times New Roman"/>
                <w:sz w:val="18"/>
                <w:szCs w:val="18"/>
              </w:rPr>
              <w:t>、</w:t>
            </w:r>
            <w:r>
              <w:rPr>
                <w:rFonts w:ascii="Times New Roman" w:hAnsi="Times New Roman"/>
                <w:sz w:val="18"/>
                <w:szCs w:val="18"/>
              </w:rPr>
              <w:t>T1</w:t>
            </w:r>
            <w:r>
              <w:rPr>
                <w:rFonts w:ascii="Times New Roman" w:hAnsi="Times New Roman"/>
                <w:sz w:val="18"/>
                <w:szCs w:val="18"/>
              </w:rPr>
              <w:t>、</w:t>
            </w:r>
            <w:r>
              <w:rPr>
                <w:rFonts w:ascii="Times New Roman" w:hAnsi="Times New Roman"/>
                <w:color w:val="000000"/>
                <w:sz w:val="18"/>
                <w:szCs w:val="18"/>
              </w:rPr>
              <w:t>TUAg0.05</w:t>
            </w:r>
            <w:r>
              <w:rPr>
                <w:rFonts w:ascii="Times New Roman" w:hAnsi="Times New Roman"/>
                <w:color w:val="000000"/>
                <w:sz w:val="18"/>
                <w:szCs w:val="18"/>
              </w:rPr>
              <w:t>、</w:t>
            </w:r>
          </w:p>
          <w:p w:rsidR="00375DCE" w:rsidRDefault="003C4690">
            <w:pPr>
              <w:jc w:val="center"/>
              <w:rPr>
                <w:rFonts w:ascii="Times New Roman" w:hAnsi="Times New Roman"/>
                <w:color w:val="000000"/>
                <w:sz w:val="18"/>
                <w:szCs w:val="18"/>
              </w:rPr>
            </w:pPr>
            <w:r>
              <w:rPr>
                <w:rFonts w:ascii="Times New Roman" w:hAnsi="Times New Roman"/>
                <w:color w:val="000000"/>
                <w:sz w:val="18"/>
                <w:szCs w:val="18"/>
              </w:rPr>
              <w:t>TUAg0.1</w:t>
            </w:r>
          </w:p>
        </w:tc>
        <w:tc>
          <w:tcPr>
            <w:tcW w:w="372"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H50</w:t>
            </w:r>
          </w:p>
        </w:tc>
        <w:tc>
          <w:tcPr>
            <w:tcW w:w="670"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w:t>
            </w:r>
            <w:r>
              <w:rPr>
                <w:rFonts w:ascii="Times New Roman" w:hAnsi="Times New Roman"/>
                <w:sz w:val="18"/>
                <w:szCs w:val="18"/>
              </w:rPr>
              <w:t>12</w:t>
            </w:r>
          </w:p>
        </w:tc>
        <w:tc>
          <w:tcPr>
            <w:tcW w:w="1138"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color w:val="FF0000"/>
                <w:sz w:val="18"/>
                <w:szCs w:val="18"/>
                <w:highlight w:val="yellow"/>
              </w:rPr>
              <w:t>300</w:t>
            </w:r>
          </w:p>
        </w:tc>
        <w:tc>
          <w:tcPr>
            <w:tcW w:w="814"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color w:val="FF0000"/>
                <w:sz w:val="18"/>
                <w:szCs w:val="18"/>
                <w:highlight w:val="yellow"/>
              </w:rPr>
              <w:t>13</w:t>
            </w:r>
          </w:p>
        </w:tc>
        <w:tc>
          <w:tcPr>
            <w:tcW w:w="672" w:type="pct"/>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color w:val="FF0000"/>
                <w:sz w:val="18"/>
                <w:szCs w:val="18"/>
                <w:highlight w:val="yellow"/>
              </w:rPr>
              <w:t>75</w:t>
            </w:r>
          </w:p>
        </w:tc>
      </w:tr>
      <w:tr w:rsidR="00375DCE">
        <w:trPr>
          <w:cantSplit/>
          <w:trHeight w:val="284"/>
          <w:jc w:val="center"/>
        </w:trPr>
        <w:tc>
          <w:tcPr>
            <w:tcW w:w="1331" w:type="pct"/>
            <w:vAlign w:val="center"/>
          </w:tcPr>
          <w:p w:rsidR="00375DCE" w:rsidRDefault="003C4690">
            <w:pPr>
              <w:jc w:val="center"/>
              <w:rPr>
                <w:rFonts w:ascii="Times New Roman" w:hAnsi="Times New Roman"/>
                <w:sz w:val="18"/>
                <w:szCs w:val="18"/>
              </w:rPr>
            </w:pPr>
            <w:r>
              <w:rPr>
                <w:rFonts w:ascii="Times New Roman" w:hAnsi="Times New Roman"/>
                <w:color w:val="000000"/>
                <w:sz w:val="18"/>
                <w:szCs w:val="18"/>
              </w:rPr>
              <w:t>TTe0.3</w:t>
            </w:r>
          </w:p>
        </w:tc>
        <w:tc>
          <w:tcPr>
            <w:tcW w:w="372" w:type="pct"/>
            <w:vAlign w:val="center"/>
          </w:tcPr>
          <w:p w:rsidR="00375DCE" w:rsidRDefault="003C4690">
            <w:pPr>
              <w:jc w:val="center"/>
              <w:rPr>
                <w:rFonts w:ascii="Times New Roman" w:hAnsi="Times New Roman"/>
                <w:sz w:val="18"/>
                <w:szCs w:val="18"/>
              </w:rPr>
            </w:pPr>
            <w:r>
              <w:rPr>
                <w:rFonts w:ascii="Times New Roman" w:hAnsi="Times New Roman"/>
                <w:sz w:val="18"/>
                <w:szCs w:val="18"/>
              </w:rPr>
              <w:t>H50</w:t>
            </w:r>
          </w:p>
        </w:tc>
        <w:tc>
          <w:tcPr>
            <w:tcW w:w="670" w:type="pct"/>
            <w:vAlign w:val="center"/>
          </w:tcPr>
          <w:p w:rsidR="00375DCE" w:rsidRDefault="003C4690">
            <w:pPr>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w:t>
            </w:r>
            <w:r>
              <w:rPr>
                <w:rFonts w:ascii="Times New Roman" w:hAnsi="Times New Roman"/>
                <w:sz w:val="18"/>
                <w:szCs w:val="18"/>
              </w:rPr>
              <w:t>12</w:t>
            </w:r>
          </w:p>
        </w:tc>
        <w:tc>
          <w:tcPr>
            <w:tcW w:w="1138" w:type="pct"/>
            <w:vAlign w:val="center"/>
          </w:tcPr>
          <w:p w:rsidR="00375DCE" w:rsidRDefault="003C4690">
            <w:pPr>
              <w:jc w:val="center"/>
              <w:rPr>
                <w:rFonts w:ascii="Times New Roman" w:hAnsi="Times New Roman"/>
                <w:sz w:val="18"/>
                <w:szCs w:val="18"/>
              </w:rPr>
            </w:pPr>
            <w:r>
              <w:rPr>
                <w:rFonts w:ascii="Times New Roman" w:hAnsi="Times New Roman"/>
                <w:sz w:val="18"/>
                <w:szCs w:val="18"/>
              </w:rPr>
              <w:t>≥</w:t>
            </w:r>
            <w:r>
              <w:rPr>
                <w:rFonts w:ascii="Times New Roman" w:hAnsi="Times New Roman" w:hint="eastAsia"/>
                <w:color w:val="FF0000"/>
                <w:sz w:val="18"/>
                <w:szCs w:val="18"/>
                <w:highlight w:val="yellow"/>
              </w:rPr>
              <w:t>300</w:t>
            </w:r>
          </w:p>
        </w:tc>
        <w:tc>
          <w:tcPr>
            <w:tcW w:w="814" w:type="pct"/>
            <w:vAlign w:val="center"/>
          </w:tcPr>
          <w:p w:rsidR="00375DCE" w:rsidRDefault="003C4690">
            <w:pPr>
              <w:jc w:val="center"/>
              <w:rPr>
                <w:rFonts w:ascii="Times New Roman" w:hAnsi="Times New Roman"/>
                <w:sz w:val="18"/>
                <w:szCs w:val="18"/>
              </w:rPr>
            </w:pPr>
            <w:r>
              <w:rPr>
                <w:rFonts w:ascii="Times New Roman" w:hAnsi="Times New Roman"/>
                <w:color w:val="000000"/>
                <w:sz w:val="18"/>
                <w:szCs w:val="18"/>
              </w:rPr>
              <w:t>≥</w:t>
            </w:r>
            <w:r>
              <w:rPr>
                <w:rFonts w:ascii="Times New Roman" w:hAnsi="Times New Roman" w:hint="eastAsia"/>
                <w:color w:val="FF0000"/>
                <w:sz w:val="18"/>
                <w:szCs w:val="18"/>
                <w:highlight w:val="yellow"/>
              </w:rPr>
              <w:t>6</w:t>
            </w:r>
          </w:p>
        </w:tc>
        <w:tc>
          <w:tcPr>
            <w:tcW w:w="672" w:type="pct"/>
            <w:vAlign w:val="center"/>
          </w:tcPr>
          <w:p w:rsidR="00375DCE" w:rsidRDefault="003C4690">
            <w:pPr>
              <w:jc w:val="center"/>
              <w:rPr>
                <w:rFonts w:ascii="Times New Roman" w:hAnsi="Times New Roman"/>
                <w:sz w:val="18"/>
                <w:szCs w:val="18"/>
              </w:rPr>
            </w:pPr>
            <w:r>
              <w:rPr>
                <w:rFonts w:ascii="Times New Roman" w:hAnsi="Times New Roman"/>
                <w:sz w:val="18"/>
                <w:szCs w:val="18"/>
              </w:rPr>
              <w:t>--</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3.5  </w:t>
      </w:r>
      <w:r>
        <w:rPr>
          <w:rFonts w:ascii="Times New Roman" w:hint="eastAsia"/>
        </w:rPr>
        <w:t>电性能</w:t>
      </w:r>
    </w:p>
    <w:p w:rsidR="00375DCE" w:rsidRDefault="003C4690">
      <w:pPr>
        <w:spacing w:line="320" w:lineRule="exact"/>
        <w:ind w:firstLineChars="200" w:firstLine="420"/>
        <w:rPr>
          <w:rFonts w:ascii="Times New Roman" w:hAnsi="Times New Roman"/>
        </w:rPr>
      </w:pPr>
      <w:r>
        <w:rPr>
          <w:rFonts w:ascii="Times New Roman" w:hAnsi="Times New Roman" w:hint="eastAsia"/>
        </w:rPr>
        <w:lastRenderedPageBreak/>
        <w:t>在</w:t>
      </w:r>
      <w:r>
        <w:rPr>
          <w:rFonts w:ascii="Times New Roman" w:hAnsi="Times New Roman" w:hint="eastAsia"/>
        </w:rPr>
        <w:t>20</w:t>
      </w:r>
      <w:r>
        <w:rPr>
          <w:rFonts w:ascii="Times New Roman" w:hAnsi="Times New Roman" w:hint="eastAsia"/>
        </w:rPr>
        <w:t>℃的温度下测试</w:t>
      </w:r>
      <w:r>
        <w:rPr>
          <w:rFonts w:ascii="Times New Roman" w:hAnsi="Times New Roman"/>
        </w:rPr>
        <w:t>，</w:t>
      </w:r>
      <w:r>
        <w:rPr>
          <w:rFonts w:ascii="Times New Roman" w:hAnsi="Times New Roman" w:hint="eastAsia"/>
        </w:rPr>
        <w:t>棒材的电性能应符合表</w:t>
      </w:r>
      <w:r>
        <w:rPr>
          <w:rFonts w:ascii="Times New Roman" w:hAnsi="Times New Roman" w:hint="eastAsia"/>
        </w:rPr>
        <w:t>6</w:t>
      </w:r>
      <w:r>
        <w:rPr>
          <w:rFonts w:ascii="Times New Roman" w:hAnsi="Times New Roman" w:hint="eastAsia"/>
        </w:rPr>
        <w:t>的规定。</w:t>
      </w:r>
    </w:p>
    <w:p w:rsidR="00375DCE" w:rsidRDefault="003C4690">
      <w:pPr>
        <w:spacing w:line="240" w:lineRule="auto"/>
        <w:jc w:val="center"/>
        <w:rPr>
          <w:rFonts w:ascii="黑体" w:eastAsia="黑体"/>
        </w:rPr>
      </w:pPr>
      <w:r>
        <w:rPr>
          <w:rFonts w:ascii="黑体" w:eastAsia="黑体" w:hAnsi="宋体" w:hint="eastAsia"/>
        </w:rPr>
        <w:t xml:space="preserve">表6 </w:t>
      </w:r>
      <w:r>
        <w:rPr>
          <w:rFonts w:ascii="黑体" w:eastAsia="黑体" w:hint="eastAsia"/>
        </w:rPr>
        <w:t>导电率</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20"/>
        <w:gridCol w:w="2760"/>
        <w:gridCol w:w="3240"/>
      </w:tblGrid>
      <w:tr w:rsidR="00375DCE">
        <w:trPr>
          <w:trHeight w:val="284"/>
        </w:trPr>
        <w:tc>
          <w:tcPr>
            <w:tcW w:w="180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牌</w:t>
            </w:r>
            <w:r>
              <w:rPr>
                <w:rFonts w:ascii="Times New Roman" w:hAnsi="Times New Roman" w:hint="eastAsia"/>
                <w:sz w:val="18"/>
                <w:szCs w:val="18"/>
              </w:rPr>
              <w:t xml:space="preserve"> </w:t>
            </w:r>
            <w:r>
              <w:rPr>
                <w:rFonts w:ascii="Times New Roman" w:hAnsi="Times New Roman" w:hint="eastAsia"/>
                <w:sz w:val="18"/>
                <w:szCs w:val="18"/>
              </w:rPr>
              <w:t>号</w:t>
            </w:r>
          </w:p>
        </w:tc>
        <w:tc>
          <w:tcPr>
            <w:tcW w:w="132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状</w:t>
            </w:r>
            <w:r>
              <w:rPr>
                <w:rFonts w:ascii="Times New Roman" w:hAnsi="Times New Roman" w:hint="eastAsia"/>
                <w:sz w:val="18"/>
                <w:szCs w:val="18"/>
              </w:rPr>
              <w:t xml:space="preserve"> </w:t>
            </w:r>
            <w:r>
              <w:rPr>
                <w:rFonts w:ascii="Times New Roman" w:hAnsi="Times New Roman" w:hint="eastAsia"/>
                <w:sz w:val="18"/>
                <w:szCs w:val="18"/>
              </w:rPr>
              <w:t>态</w:t>
            </w:r>
          </w:p>
        </w:tc>
        <w:tc>
          <w:tcPr>
            <w:tcW w:w="276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导电率</w:t>
            </w:r>
            <w:r>
              <w:rPr>
                <w:rFonts w:ascii="Times New Roman" w:hAnsi="Times New Roman"/>
                <w:sz w:val="18"/>
                <w:szCs w:val="18"/>
              </w:rPr>
              <w:t>,</w:t>
            </w:r>
            <w:r>
              <w:rPr>
                <w:rFonts w:ascii="Times New Roman" w:hAnsi="Times New Roman" w:hint="eastAsia"/>
                <w:sz w:val="18"/>
                <w:szCs w:val="18"/>
              </w:rPr>
              <w:t>不小于</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 IACS</w:t>
            </w:r>
          </w:p>
        </w:tc>
        <w:tc>
          <w:tcPr>
            <w:tcW w:w="324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电阻系数</w:t>
            </w:r>
            <w:r>
              <w:rPr>
                <w:rFonts w:ascii="Times New Roman" w:hAnsi="Times New Roman"/>
                <w:sz w:val="18"/>
                <w:szCs w:val="18"/>
              </w:rPr>
              <w:t>，</w:t>
            </w:r>
            <w:r>
              <w:rPr>
                <w:rFonts w:ascii="Times New Roman" w:hAnsi="Times New Roman" w:hint="eastAsia"/>
                <w:sz w:val="18"/>
                <w:szCs w:val="18"/>
              </w:rPr>
              <w:t>不大于</w:t>
            </w:r>
            <w:r>
              <w:rPr>
                <w:rFonts w:ascii="Times New Roman" w:hAnsi="Times New Roman"/>
                <w:sz w:val="18"/>
                <w:szCs w:val="18"/>
              </w:rPr>
              <w:t>，</w:t>
            </w:r>
            <w:r>
              <w:rPr>
                <w:rFonts w:ascii="Times New Roman" w:hAnsi="Times New Roman"/>
                <w:sz w:val="18"/>
                <w:szCs w:val="18"/>
              </w:rPr>
              <w:t>Ω</w:t>
            </w:r>
            <w:r>
              <w:rPr>
                <w:rFonts w:ascii="Times New Roman" w:hAnsi="Times New Roman" w:hint="eastAsia"/>
                <w:sz w:val="18"/>
                <w:szCs w:val="18"/>
              </w:rPr>
              <w:t>·</w:t>
            </w:r>
            <w:r>
              <w:rPr>
                <w:rFonts w:ascii="Times New Roman" w:hAnsi="Times New Roman"/>
                <w:sz w:val="18"/>
                <w:szCs w:val="18"/>
              </w:rPr>
              <w:t>mm</w:t>
            </w:r>
            <w:r>
              <w:rPr>
                <w:rFonts w:ascii="Times New Roman" w:hAnsi="Times New Roman" w:hint="eastAsia"/>
                <w:sz w:val="18"/>
                <w:szCs w:val="18"/>
                <w:vertAlign w:val="superscript"/>
              </w:rPr>
              <w:t>2</w:t>
            </w:r>
            <w:r>
              <w:rPr>
                <w:rFonts w:ascii="Times New Roman" w:hAnsi="Times New Roman" w:hint="eastAsia"/>
                <w:sz w:val="18"/>
                <w:szCs w:val="18"/>
              </w:rPr>
              <w:t>/</w:t>
            </w:r>
            <w:r>
              <w:rPr>
                <w:rFonts w:ascii="Times New Roman" w:hAnsi="Times New Roman"/>
                <w:sz w:val="18"/>
                <w:szCs w:val="18"/>
              </w:rPr>
              <w:t>m</w:t>
            </w:r>
          </w:p>
        </w:tc>
      </w:tr>
      <w:tr w:rsidR="00375DCE">
        <w:trPr>
          <w:trHeight w:val="284"/>
        </w:trPr>
        <w:tc>
          <w:tcPr>
            <w:tcW w:w="180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TU0</w:t>
            </w:r>
            <w:r>
              <w:rPr>
                <w:rFonts w:ascii="Times New Roman" w:hAnsi="Times New Roman" w:hint="eastAsia"/>
                <w:sz w:val="18"/>
                <w:szCs w:val="18"/>
              </w:rPr>
              <w:t>、</w:t>
            </w:r>
            <w:r>
              <w:rPr>
                <w:rFonts w:ascii="Times New Roman" w:hAnsi="Times New Roman" w:hint="eastAsia"/>
                <w:sz w:val="18"/>
                <w:szCs w:val="18"/>
              </w:rPr>
              <w:t>T1</w:t>
            </w:r>
            <w:r>
              <w:rPr>
                <w:rFonts w:ascii="Times New Roman" w:hAnsi="Times New Roman" w:hint="eastAsia"/>
                <w:sz w:val="18"/>
                <w:szCs w:val="18"/>
              </w:rPr>
              <w:t>、</w:t>
            </w:r>
            <w:r>
              <w:rPr>
                <w:rFonts w:ascii="Times New Roman" w:hAnsi="Times New Roman"/>
                <w:sz w:val="18"/>
                <w:szCs w:val="18"/>
              </w:rPr>
              <w:t>TUAg0.0</w:t>
            </w:r>
            <w:r>
              <w:rPr>
                <w:rFonts w:ascii="Times New Roman" w:hAnsi="Times New Roman" w:hint="eastAsia"/>
                <w:sz w:val="18"/>
                <w:szCs w:val="18"/>
              </w:rPr>
              <w:t>5</w:t>
            </w:r>
            <w:r>
              <w:rPr>
                <w:rFonts w:ascii="Times New Roman" w:hAnsi="Times New Roman" w:hint="eastAsia"/>
                <w:sz w:val="18"/>
                <w:szCs w:val="18"/>
              </w:rPr>
              <w:t>、</w:t>
            </w:r>
          </w:p>
          <w:p w:rsidR="00375DCE" w:rsidRDefault="003C4690">
            <w:pPr>
              <w:spacing w:line="240" w:lineRule="auto"/>
              <w:jc w:val="center"/>
              <w:rPr>
                <w:rFonts w:ascii="Times New Roman" w:hAnsi="Times New Roman"/>
                <w:sz w:val="18"/>
                <w:szCs w:val="18"/>
              </w:rPr>
            </w:pPr>
            <w:r>
              <w:rPr>
                <w:rFonts w:ascii="Times New Roman" w:hAnsi="Times New Roman"/>
                <w:sz w:val="18"/>
                <w:szCs w:val="18"/>
              </w:rPr>
              <w:t>TUAg0.</w:t>
            </w:r>
            <w:r>
              <w:rPr>
                <w:rFonts w:ascii="Times New Roman" w:hAnsi="Times New Roman" w:hint="eastAsia"/>
                <w:sz w:val="18"/>
                <w:szCs w:val="18"/>
              </w:rPr>
              <w:t>1</w:t>
            </w:r>
          </w:p>
        </w:tc>
        <w:tc>
          <w:tcPr>
            <w:tcW w:w="132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H50</w:t>
            </w:r>
          </w:p>
        </w:tc>
        <w:tc>
          <w:tcPr>
            <w:tcW w:w="276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color w:val="FF0000"/>
                <w:sz w:val="18"/>
                <w:szCs w:val="18"/>
                <w:highlight w:val="yellow"/>
              </w:rPr>
              <w:t>98</w:t>
            </w:r>
          </w:p>
        </w:tc>
        <w:tc>
          <w:tcPr>
            <w:tcW w:w="3240" w:type="dxa"/>
            <w:vAlign w:val="center"/>
          </w:tcPr>
          <w:p w:rsidR="00375DCE" w:rsidRDefault="003C4690" w:rsidP="004820AF">
            <w:pPr>
              <w:spacing w:line="240" w:lineRule="auto"/>
              <w:jc w:val="center"/>
              <w:rPr>
                <w:rFonts w:ascii="Times New Roman" w:hAnsi="Times New Roman"/>
                <w:sz w:val="18"/>
                <w:szCs w:val="18"/>
              </w:rPr>
            </w:pPr>
            <w:r>
              <w:rPr>
                <w:rFonts w:ascii="Times New Roman" w:hAnsi="Times New Roman"/>
                <w:color w:val="FF0000"/>
                <w:sz w:val="18"/>
                <w:szCs w:val="18"/>
                <w:highlight w:val="yellow"/>
              </w:rPr>
              <w:t>0.017</w:t>
            </w:r>
            <w:r>
              <w:rPr>
                <w:rFonts w:ascii="Times New Roman" w:hAnsi="Times New Roman" w:hint="eastAsia"/>
                <w:color w:val="FF0000"/>
                <w:sz w:val="18"/>
                <w:szCs w:val="18"/>
                <w:highlight w:val="yellow"/>
              </w:rPr>
              <w:t>34</w:t>
            </w:r>
            <w:r w:rsidR="004820AF">
              <w:rPr>
                <w:rFonts w:ascii="Times New Roman" w:hAnsi="Times New Roman" w:hint="eastAsia"/>
                <w:color w:val="FF0000"/>
                <w:sz w:val="18"/>
                <w:szCs w:val="18"/>
              </w:rPr>
              <w:t>2</w:t>
            </w:r>
          </w:p>
        </w:tc>
      </w:tr>
      <w:tr w:rsidR="00375DCE">
        <w:trPr>
          <w:trHeight w:val="284"/>
        </w:trPr>
        <w:tc>
          <w:tcPr>
            <w:tcW w:w="180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TTe0.3</w:t>
            </w:r>
          </w:p>
        </w:tc>
        <w:tc>
          <w:tcPr>
            <w:tcW w:w="132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sz w:val="18"/>
                <w:szCs w:val="18"/>
              </w:rPr>
              <w:t>H50</w:t>
            </w:r>
          </w:p>
        </w:tc>
        <w:tc>
          <w:tcPr>
            <w:tcW w:w="2760" w:type="dxa"/>
            <w:vAlign w:val="center"/>
          </w:tcPr>
          <w:p w:rsidR="00375DCE" w:rsidRDefault="003C4690">
            <w:pPr>
              <w:spacing w:line="240" w:lineRule="auto"/>
              <w:jc w:val="center"/>
              <w:rPr>
                <w:rFonts w:ascii="Times New Roman" w:hAnsi="Times New Roman"/>
                <w:sz w:val="18"/>
                <w:szCs w:val="18"/>
              </w:rPr>
            </w:pPr>
            <w:r>
              <w:rPr>
                <w:rFonts w:ascii="Times New Roman" w:hAnsi="Times New Roman" w:hint="eastAsia"/>
                <w:color w:val="FF0000"/>
                <w:sz w:val="18"/>
                <w:szCs w:val="18"/>
                <w:highlight w:val="yellow"/>
              </w:rPr>
              <w:t>96</w:t>
            </w:r>
          </w:p>
        </w:tc>
        <w:tc>
          <w:tcPr>
            <w:tcW w:w="3240" w:type="dxa"/>
            <w:vAlign w:val="center"/>
          </w:tcPr>
          <w:p w:rsidR="00375DCE" w:rsidRDefault="003C4690" w:rsidP="004820AF">
            <w:pPr>
              <w:spacing w:line="240" w:lineRule="auto"/>
              <w:jc w:val="center"/>
              <w:rPr>
                <w:rFonts w:ascii="Times New Roman" w:hAnsi="Times New Roman"/>
                <w:sz w:val="18"/>
                <w:szCs w:val="18"/>
              </w:rPr>
            </w:pPr>
            <w:r>
              <w:rPr>
                <w:rFonts w:ascii="Times New Roman" w:hAnsi="Times New Roman" w:hint="eastAsia"/>
                <w:color w:val="FF0000"/>
                <w:sz w:val="18"/>
                <w:szCs w:val="18"/>
                <w:highlight w:val="yellow"/>
              </w:rPr>
              <w:t>0.01734</w:t>
            </w:r>
            <w:r w:rsidR="004820AF">
              <w:rPr>
                <w:rFonts w:ascii="Times New Roman" w:hAnsi="Times New Roman" w:hint="eastAsia"/>
                <w:color w:val="FF0000"/>
                <w:sz w:val="18"/>
                <w:szCs w:val="18"/>
              </w:rPr>
              <w:t>2</w:t>
            </w:r>
          </w:p>
        </w:tc>
      </w:tr>
    </w:tbl>
    <w:p w:rsidR="00375DCE" w:rsidRDefault="003C4690">
      <w:pPr>
        <w:pStyle w:val="afff"/>
        <w:numPr>
          <w:ilvl w:val="2"/>
          <w:numId w:val="0"/>
        </w:numPr>
        <w:spacing w:before="156" w:after="156"/>
        <w:outlineLvl w:val="2"/>
        <w:rPr>
          <w:rFonts w:ascii="Times New Roman"/>
        </w:rPr>
      </w:pPr>
      <w:r>
        <w:rPr>
          <w:rFonts w:ascii="Times New Roman" w:hint="eastAsia"/>
        </w:rPr>
        <w:t xml:space="preserve">3.6 </w:t>
      </w:r>
      <w:r>
        <w:rPr>
          <w:rFonts w:ascii="Times New Roman" w:hint="eastAsia"/>
        </w:rPr>
        <w:t>氧含量金相检验</w:t>
      </w:r>
    </w:p>
    <w:p w:rsidR="00375DCE" w:rsidRDefault="003C4690">
      <w:pPr>
        <w:spacing w:line="320" w:lineRule="exact"/>
        <w:ind w:firstLineChars="200" w:firstLine="420"/>
        <w:rPr>
          <w:rFonts w:ascii="Times New Roman" w:hAnsi="Times New Roman"/>
        </w:rPr>
      </w:pPr>
      <w:r>
        <w:rPr>
          <w:rFonts w:ascii="Times New Roman" w:hAnsi="Times New Roman" w:hint="eastAsia"/>
        </w:rPr>
        <w:t>TU0</w:t>
      </w:r>
      <w:r>
        <w:rPr>
          <w:rFonts w:ascii="Times New Roman" w:hAnsi="Times New Roman" w:hint="eastAsia"/>
        </w:rPr>
        <w:t>牌号的棒材氢气退火后，经金相检验，氧含量符合</w:t>
      </w:r>
      <w:r>
        <w:rPr>
          <w:rFonts w:ascii="Times New Roman" w:hAnsi="Times New Roman" w:hint="eastAsia"/>
        </w:rPr>
        <w:t>YS/T335</w:t>
      </w:r>
      <w:r>
        <w:rPr>
          <w:rFonts w:ascii="Times New Roman" w:hAnsi="Times New Roman" w:hint="eastAsia"/>
        </w:rPr>
        <w:t>标准图片</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3</w:t>
      </w:r>
      <w:r>
        <w:rPr>
          <w:rFonts w:ascii="Times New Roman" w:hAnsi="Times New Roman" w:hint="eastAsia"/>
        </w:rPr>
        <w:t>级为合格。</w:t>
      </w:r>
    </w:p>
    <w:p w:rsidR="00375DCE" w:rsidRDefault="003C4690">
      <w:pPr>
        <w:pStyle w:val="afff"/>
        <w:numPr>
          <w:ilvl w:val="2"/>
          <w:numId w:val="0"/>
        </w:numPr>
        <w:spacing w:before="156" w:after="156"/>
        <w:outlineLvl w:val="2"/>
        <w:rPr>
          <w:rFonts w:ascii="Times New Roman"/>
        </w:rPr>
      </w:pPr>
      <w:r>
        <w:rPr>
          <w:rFonts w:ascii="Times New Roman" w:hint="eastAsia"/>
        </w:rPr>
        <w:t xml:space="preserve">3.7 </w:t>
      </w:r>
      <w:r>
        <w:rPr>
          <w:rFonts w:ascii="Times New Roman" w:hint="eastAsia"/>
        </w:rPr>
        <w:t>氢脆试验</w:t>
      </w:r>
    </w:p>
    <w:p w:rsidR="00375DCE" w:rsidRDefault="003C4690">
      <w:pPr>
        <w:spacing w:line="320" w:lineRule="exact"/>
        <w:ind w:firstLineChars="200" w:firstLine="420"/>
        <w:rPr>
          <w:rFonts w:ascii="Times New Roman" w:hAnsi="Times New Roman"/>
        </w:rPr>
      </w:pPr>
      <w:r>
        <w:rPr>
          <w:rFonts w:ascii="Times New Roman" w:hAnsi="Times New Roman" w:hint="eastAsia"/>
        </w:rPr>
        <w:t>当用户有要求，并在合同中注明时，</w:t>
      </w:r>
      <w:r>
        <w:rPr>
          <w:rFonts w:ascii="Times New Roman" w:hAnsi="Times New Roman" w:hint="eastAsia"/>
        </w:rPr>
        <w:t>TU0</w:t>
      </w:r>
      <w:r>
        <w:rPr>
          <w:rFonts w:ascii="Times New Roman" w:hAnsi="Times New Roman" w:hint="eastAsia"/>
        </w:rPr>
        <w:t>牌号的棒材可进行氢脆试验。</w:t>
      </w:r>
    </w:p>
    <w:p w:rsidR="00375DCE" w:rsidRDefault="003C4690">
      <w:pPr>
        <w:pStyle w:val="afff"/>
        <w:numPr>
          <w:ilvl w:val="2"/>
          <w:numId w:val="0"/>
        </w:numPr>
        <w:spacing w:before="156" w:after="156"/>
        <w:outlineLvl w:val="2"/>
        <w:rPr>
          <w:rFonts w:ascii="Times New Roman"/>
        </w:rPr>
      </w:pPr>
      <w:r>
        <w:rPr>
          <w:rFonts w:ascii="Times New Roman" w:hint="eastAsia"/>
        </w:rPr>
        <w:t>3.8</w:t>
      </w:r>
      <w:r>
        <w:rPr>
          <w:rFonts w:ascii="Times New Roman" w:hint="eastAsia"/>
        </w:rPr>
        <w:t>表面质量</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棒材的表面</w:t>
      </w:r>
      <w:proofErr w:type="gramStart"/>
      <w:r>
        <w:rPr>
          <w:rFonts w:ascii="Times New Roman" w:hAnsi="Times New Roman" w:hint="eastAsia"/>
        </w:rPr>
        <w:t>应加工</w:t>
      </w:r>
      <w:proofErr w:type="gramEnd"/>
      <w:r>
        <w:rPr>
          <w:rFonts w:ascii="Times New Roman" w:hAnsi="Times New Roman" w:hint="eastAsia"/>
        </w:rPr>
        <w:t>良好、均匀、清洁，不允许有裂纹、夹杂等影响使用的缺陷。</w:t>
      </w:r>
    </w:p>
    <w:p w:rsidR="00375DCE" w:rsidRDefault="003C4690">
      <w:pPr>
        <w:pStyle w:val="affe"/>
        <w:numPr>
          <w:ilvl w:val="1"/>
          <w:numId w:val="0"/>
        </w:numPr>
        <w:spacing w:before="312" w:after="312"/>
        <w:rPr>
          <w:rFonts w:ascii="Times New Roman"/>
        </w:rPr>
      </w:pPr>
      <w:r>
        <w:rPr>
          <w:rFonts w:ascii="Times New Roman" w:hint="eastAsia"/>
        </w:rPr>
        <w:t xml:space="preserve">4 </w:t>
      </w:r>
      <w:r>
        <w:rPr>
          <w:rFonts w:ascii="Times New Roman" w:hint="eastAsia"/>
        </w:rPr>
        <w:t>试验方法</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4.1 </w:t>
      </w:r>
      <w:r>
        <w:rPr>
          <w:rFonts w:ascii="Times New Roman" w:hint="eastAsia"/>
        </w:rPr>
        <w:t>化学成分的仲裁分析方法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棒材的化学成分的仲裁分析方法按</w:t>
      </w:r>
      <w:r>
        <w:rPr>
          <w:rFonts w:ascii="Times New Roman" w:hAnsi="Times New Roman" w:hint="eastAsia"/>
        </w:rPr>
        <w:t>GB/T5121</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4.2 </w:t>
      </w:r>
      <w:r>
        <w:rPr>
          <w:rFonts w:ascii="Times New Roman" w:hint="eastAsia"/>
        </w:rPr>
        <w:t>外形尺寸测量方法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棒材的外形尺寸测量方法按</w:t>
      </w:r>
      <w:r>
        <w:rPr>
          <w:rFonts w:ascii="Times New Roman" w:hAnsi="Times New Roman" w:hint="eastAsia"/>
        </w:rPr>
        <w:t>GB/T26303.2</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4.3 </w:t>
      </w:r>
      <w:r>
        <w:rPr>
          <w:rFonts w:ascii="Times New Roman" w:hint="eastAsia"/>
        </w:rPr>
        <w:t>力学性能检验方法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棒材的室温拉伸试验按</w:t>
      </w:r>
      <w:r>
        <w:rPr>
          <w:rFonts w:ascii="Times New Roman" w:hAnsi="Times New Roman" w:hint="eastAsia"/>
        </w:rPr>
        <w:t>GB/T 228.1</w:t>
      </w:r>
      <w:r>
        <w:rPr>
          <w:rFonts w:ascii="Times New Roman" w:hAnsi="Times New Roman" w:hint="eastAsia"/>
        </w:rPr>
        <w:t>的规定进行。布氏硬度试验按</w:t>
      </w:r>
      <w:r>
        <w:rPr>
          <w:rFonts w:ascii="Times New Roman" w:hAnsi="Times New Roman" w:hint="eastAsia"/>
        </w:rPr>
        <w:t xml:space="preserve">GB/T231.1 </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4.4 </w:t>
      </w:r>
      <w:r>
        <w:rPr>
          <w:rFonts w:ascii="Times New Roman" w:hint="eastAsia"/>
        </w:rPr>
        <w:t>电性能的试验方法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棒材的导电率</w:t>
      </w:r>
      <w:proofErr w:type="gramStart"/>
      <w:r>
        <w:rPr>
          <w:rFonts w:ascii="Times New Roman" w:hAnsi="Times New Roman" w:hint="eastAsia"/>
        </w:rPr>
        <w:t>试验按</w:t>
      </w:r>
      <w:proofErr w:type="gramEnd"/>
      <w:r>
        <w:rPr>
          <w:rFonts w:ascii="Times New Roman" w:hAnsi="Times New Roman" w:hint="eastAsia"/>
        </w:rPr>
        <w:t>GB/T351</w:t>
      </w:r>
      <w:r>
        <w:rPr>
          <w:rFonts w:ascii="Times New Roman" w:hAnsi="Times New Roman" w:hint="eastAsia"/>
        </w:rPr>
        <w:t>或</w:t>
      </w:r>
      <w:r>
        <w:rPr>
          <w:rFonts w:ascii="Times New Roman" w:hAnsi="Times New Roman" w:hint="eastAsia"/>
        </w:rPr>
        <w:t>YS/T 478</w:t>
      </w:r>
      <w:r>
        <w:rPr>
          <w:rFonts w:ascii="Times New Roman" w:hAnsi="Times New Roman" w:hint="eastAsia"/>
        </w:rPr>
        <w:t>的规定进行。需要仲裁时，仲裁</w:t>
      </w:r>
      <w:proofErr w:type="gramStart"/>
      <w:r>
        <w:rPr>
          <w:rFonts w:ascii="Times New Roman" w:hAnsi="Times New Roman" w:hint="eastAsia"/>
        </w:rPr>
        <w:t>试验按</w:t>
      </w:r>
      <w:proofErr w:type="gramEnd"/>
      <w:r>
        <w:rPr>
          <w:rFonts w:ascii="Times New Roman" w:hAnsi="Times New Roman" w:hint="eastAsia"/>
        </w:rPr>
        <w:t>GB/T 351</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4.5 </w:t>
      </w:r>
      <w:r>
        <w:rPr>
          <w:rFonts w:ascii="Times New Roman" w:hint="eastAsia"/>
        </w:rPr>
        <w:t>氧含量金相检验方法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棒材的含氧量金相</w:t>
      </w:r>
      <w:proofErr w:type="gramStart"/>
      <w:r>
        <w:rPr>
          <w:rFonts w:ascii="Times New Roman" w:hAnsi="Times New Roman" w:hint="eastAsia"/>
        </w:rPr>
        <w:t>检验按</w:t>
      </w:r>
      <w:proofErr w:type="gramEnd"/>
      <w:r>
        <w:rPr>
          <w:rFonts w:ascii="Times New Roman" w:hAnsi="Times New Roman" w:hint="eastAsia"/>
        </w:rPr>
        <w:t>YS/T335</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4.6 </w:t>
      </w:r>
      <w:r>
        <w:rPr>
          <w:rFonts w:ascii="Times New Roman" w:hint="eastAsia"/>
        </w:rPr>
        <w:t>氢脆试验方法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棒材的氢脆检验方法按</w:t>
      </w:r>
      <w:r>
        <w:rPr>
          <w:rFonts w:ascii="Times New Roman" w:hAnsi="Times New Roman" w:hint="eastAsia"/>
        </w:rPr>
        <w:t>GB/T23606</w:t>
      </w:r>
      <w:r>
        <w:rPr>
          <w:rFonts w:ascii="Times New Roman" w:hAnsi="Times New Roman" w:hint="eastAsia"/>
        </w:rPr>
        <w:t>的规定进行。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4.7 </w:t>
      </w:r>
      <w:r>
        <w:rPr>
          <w:rFonts w:ascii="Times New Roman" w:hint="eastAsia"/>
        </w:rPr>
        <w:t>表面质量检查方法</w:t>
      </w:r>
    </w:p>
    <w:p w:rsidR="00375DCE" w:rsidRDefault="003C4690">
      <w:pPr>
        <w:spacing w:line="320" w:lineRule="exact"/>
        <w:ind w:firstLineChars="200" w:firstLine="420"/>
        <w:rPr>
          <w:rFonts w:ascii="Times New Roman" w:hAnsi="Times New Roman"/>
        </w:rPr>
      </w:pPr>
      <w:r>
        <w:rPr>
          <w:rFonts w:ascii="Times New Roman" w:hAnsi="Times New Roman" w:hint="eastAsia"/>
        </w:rPr>
        <w:t>棒材的表面质量应目视检验。</w:t>
      </w:r>
    </w:p>
    <w:p w:rsidR="00375DCE" w:rsidRDefault="003C4690">
      <w:pPr>
        <w:pStyle w:val="affe"/>
        <w:numPr>
          <w:ilvl w:val="1"/>
          <w:numId w:val="0"/>
        </w:numPr>
        <w:spacing w:before="312" w:after="312"/>
        <w:rPr>
          <w:rFonts w:ascii="Times New Roman"/>
        </w:rPr>
      </w:pPr>
      <w:r>
        <w:rPr>
          <w:rFonts w:ascii="Times New Roman" w:hint="eastAsia"/>
        </w:rPr>
        <w:t xml:space="preserve">5 </w:t>
      </w:r>
      <w:r>
        <w:rPr>
          <w:rFonts w:ascii="Times New Roman" w:hint="eastAsia"/>
        </w:rPr>
        <w:t>检验规则</w:t>
      </w:r>
    </w:p>
    <w:p w:rsidR="00375DCE" w:rsidRDefault="003C4690">
      <w:pPr>
        <w:pStyle w:val="afff"/>
        <w:numPr>
          <w:ilvl w:val="2"/>
          <w:numId w:val="0"/>
        </w:numPr>
        <w:spacing w:before="156" w:after="156"/>
        <w:outlineLvl w:val="2"/>
        <w:rPr>
          <w:rFonts w:ascii="Times New Roman"/>
        </w:rPr>
      </w:pPr>
      <w:r>
        <w:rPr>
          <w:rFonts w:ascii="Times New Roman" w:hint="eastAsia"/>
        </w:rPr>
        <w:lastRenderedPageBreak/>
        <w:t xml:space="preserve">5.1 </w:t>
      </w:r>
      <w:r>
        <w:rPr>
          <w:rFonts w:ascii="Times New Roman" w:hint="eastAsia"/>
        </w:rPr>
        <w:t>检查和验收</w:t>
      </w:r>
    </w:p>
    <w:p w:rsidR="00375DCE" w:rsidRDefault="003C4690">
      <w:pPr>
        <w:spacing w:line="320" w:lineRule="exact"/>
        <w:ind w:firstLineChars="200" w:firstLine="420"/>
        <w:rPr>
          <w:rFonts w:ascii="Times New Roman" w:hAnsi="Times New Roman"/>
        </w:rPr>
      </w:pPr>
      <w:r>
        <w:rPr>
          <w:rFonts w:ascii="Times New Roman" w:hAnsi="Times New Roman" w:hint="eastAsia"/>
        </w:rPr>
        <w:t>5.1.1</w:t>
      </w:r>
      <w:r>
        <w:rPr>
          <w:rFonts w:ascii="Times New Roman" w:hAnsi="Times New Roman" w:hint="eastAsia"/>
        </w:rPr>
        <w:t>棒材应由供方技术监督部门进行检验，保证产品质量符合本标准和合同（或订货单）的规定，并填写质量证明书。</w:t>
      </w:r>
    </w:p>
    <w:p w:rsidR="00375DCE" w:rsidRDefault="003C4690">
      <w:pPr>
        <w:spacing w:line="320" w:lineRule="exact"/>
        <w:ind w:firstLineChars="200" w:firstLine="420"/>
        <w:rPr>
          <w:rFonts w:ascii="Times New Roman" w:hAnsi="Times New Roman"/>
        </w:rPr>
      </w:pPr>
      <w:r>
        <w:rPr>
          <w:rFonts w:ascii="Times New Roman" w:hAnsi="Times New Roman" w:hint="eastAsia"/>
        </w:rPr>
        <w:t>5.1.2</w:t>
      </w:r>
      <w:r>
        <w:rPr>
          <w:rFonts w:ascii="Times New Roman" w:hAnsi="Times New Roman" w:hint="eastAsia"/>
        </w:rPr>
        <w:t>需方对收到的产品按本标准和合同（或订货单）的规定进行复验，复验结果与本标准和合同（或订货单）的规定不符时，应在收到产品之日起</w:t>
      </w:r>
      <w:r>
        <w:rPr>
          <w:rFonts w:ascii="Times New Roman" w:hAnsi="Times New Roman" w:hint="eastAsia"/>
        </w:rPr>
        <w:t>3</w:t>
      </w:r>
      <w:r>
        <w:rPr>
          <w:rFonts w:ascii="Times New Roman" w:hAnsi="Times New Roman" w:hint="eastAsia"/>
        </w:rPr>
        <w:t>个月内向供方提出，由供需双方协商解决。如需仲裁，仲裁取样应由供需双方共同进行。</w:t>
      </w:r>
    </w:p>
    <w:p w:rsidR="00375DCE" w:rsidRDefault="003C4690">
      <w:pPr>
        <w:pStyle w:val="afff"/>
        <w:numPr>
          <w:ilvl w:val="2"/>
          <w:numId w:val="0"/>
        </w:numPr>
        <w:spacing w:before="156" w:after="156"/>
        <w:outlineLvl w:val="2"/>
        <w:rPr>
          <w:rFonts w:ascii="Times New Roman"/>
        </w:rPr>
      </w:pPr>
      <w:r>
        <w:rPr>
          <w:rFonts w:ascii="Times New Roman" w:hint="eastAsia"/>
        </w:rPr>
        <w:t xml:space="preserve">5.2 </w:t>
      </w:r>
      <w:r>
        <w:rPr>
          <w:rFonts w:ascii="Times New Roman" w:hint="eastAsia"/>
        </w:rPr>
        <w:t>组批</w:t>
      </w:r>
    </w:p>
    <w:p w:rsidR="00375DCE" w:rsidRDefault="003C4690">
      <w:pPr>
        <w:spacing w:line="320" w:lineRule="exact"/>
        <w:ind w:firstLineChars="200" w:firstLine="420"/>
        <w:rPr>
          <w:rFonts w:ascii="Times New Roman" w:hAnsi="Times New Roman"/>
        </w:rPr>
      </w:pPr>
      <w:r>
        <w:rPr>
          <w:rFonts w:ascii="Times New Roman" w:hAnsi="Times New Roman" w:hint="eastAsia"/>
        </w:rPr>
        <w:t>产品应成批提交验收，每批应由同一牌号、状态和规格组成，每批重量应不大于</w:t>
      </w:r>
      <w:r>
        <w:rPr>
          <w:rFonts w:ascii="Times New Roman" w:hAnsi="Times New Roman" w:hint="eastAsia"/>
        </w:rPr>
        <w:t>5000kg</w:t>
      </w:r>
      <w:r>
        <w:rPr>
          <w:rFonts w:ascii="Times New Roman" w:hAnsi="Times New Roman" w:hint="eastAsia"/>
        </w:rPr>
        <w:t>。</w:t>
      </w:r>
    </w:p>
    <w:p w:rsidR="00375DCE" w:rsidRDefault="003C4690">
      <w:pPr>
        <w:pStyle w:val="afff"/>
        <w:numPr>
          <w:ilvl w:val="2"/>
          <w:numId w:val="0"/>
        </w:numPr>
        <w:spacing w:before="156" w:after="156"/>
        <w:outlineLvl w:val="2"/>
        <w:rPr>
          <w:rFonts w:ascii="Times New Roman"/>
        </w:rPr>
      </w:pPr>
      <w:r>
        <w:rPr>
          <w:rFonts w:ascii="Times New Roman" w:hint="eastAsia"/>
        </w:rPr>
        <w:t xml:space="preserve">5.3 </w:t>
      </w:r>
      <w:r>
        <w:rPr>
          <w:rFonts w:ascii="Times New Roman" w:hint="eastAsia"/>
        </w:rPr>
        <w:t>检验项目</w:t>
      </w:r>
    </w:p>
    <w:p w:rsidR="00375DCE" w:rsidRDefault="003C4690">
      <w:pPr>
        <w:spacing w:line="320" w:lineRule="exact"/>
        <w:ind w:firstLineChars="200" w:firstLine="420"/>
        <w:rPr>
          <w:rFonts w:ascii="Times New Roman" w:hAnsi="Times New Roman"/>
        </w:rPr>
      </w:pPr>
      <w:r>
        <w:rPr>
          <w:rFonts w:ascii="Times New Roman" w:hAnsi="Times New Roman" w:hint="eastAsia"/>
        </w:rPr>
        <w:t>每批产品出厂前应进行化学成分、外形尺寸、拉伸性能、硬度试验、含氧量金相检验、电性能和表面质量的检验。如有要求，也可进行氢脆试验。</w:t>
      </w:r>
    </w:p>
    <w:p w:rsidR="00375DCE" w:rsidRDefault="003C4690">
      <w:pPr>
        <w:pStyle w:val="afffffffffffa"/>
        <w:spacing w:line="320" w:lineRule="exact"/>
        <w:rPr>
          <w:rFonts w:ascii="黑体"/>
          <w:szCs w:val="21"/>
        </w:rPr>
      </w:pPr>
      <w:bookmarkStart w:id="44" w:name="_Toc225762291"/>
      <w:r>
        <w:rPr>
          <w:rFonts w:ascii="黑体" w:hint="eastAsia"/>
          <w:szCs w:val="21"/>
        </w:rPr>
        <w:t>5.4 取样</w:t>
      </w:r>
      <w:bookmarkEnd w:id="44"/>
    </w:p>
    <w:p w:rsidR="00375DCE" w:rsidRDefault="003C4690">
      <w:pPr>
        <w:spacing w:line="320" w:lineRule="exact"/>
        <w:ind w:firstLineChars="200" w:firstLine="420"/>
        <w:rPr>
          <w:rFonts w:ascii="Times New Roman" w:hAnsi="Times New Roman"/>
        </w:rPr>
      </w:pPr>
      <w:r>
        <w:rPr>
          <w:rFonts w:ascii="Times New Roman" w:hAnsi="Times New Roman" w:hint="eastAsia"/>
        </w:rPr>
        <w:t>棒线材的取样应符合表</w:t>
      </w:r>
      <w:r>
        <w:rPr>
          <w:rFonts w:ascii="Times New Roman" w:hAnsi="Times New Roman" w:hint="eastAsia"/>
        </w:rPr>
        <w:t>7</w:t>
      </w:r>
      <w:r>
        <w:rPr>
          <w:rFonts w:ascii="Times New Roman" w:hAnsi="Times New Roman" w:hint="eastAsia"/>
        </w:rPr>
        <w:t>规定。</w:t>
      </w:r>
    </w:p>
    <w:p w:rsidR="00375DCE" w:rsidRDefault="003C4690">
      <w:pPr>
        <w:spacing w:line="240" w:lineRule="auto"/>
        <w:jc w:val="center"/>
        <w:rPr>
          <w:rFonts w:ascii="黑体" w:eastAsia="黑体" w:hAnsi="宋体"/>
        </w:rPr>
      </w:pPr>
      <w:bookmarkStart w:id="45" w:name="_Toc225762308"/>
      <w:r>
        <w:rPr>
          <w:rFonts w:ascii="黑体" w:eastAsia="黑体" w:hAnsi="宋体"/>
        </w:rPr>
        <w:t>表</w:t>
      </w:r>
      <w:r>
        <w:rPr>
          <w:rFonts w:ascii="黑体" w:eastAsia="黑体" w:hAnsi="宋体" w:hint="eastAsia"/>
        </w:rPr>
        <w:t xml:space="preserve">7 </w:t>
      </w:r>
      <w:r>
        <w:rPr>
          <w:rFonts w:ascii="黑体" w:eastAsia="黑体" w:hAnsi="宋体"/>
        </w:rPr>
        <w:t>取样</w:t>
      </w:r>
      <w:bookmarkEnd w:id="45"/>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295"/>
        <w:gridCol w:w="3629"/>
        <w:gridCol w:w="1476"/>
        <w:gridCol w:w="1836"/>
      </w:tblGrid>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检验项目</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取样规定</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要求的</w:t>
            </w:r>
            <w:proofErr w:type="gramStart"/>
            <w:r>
              <w:rPr>
                <w:rFonts w:ascii="Times New Roman" w:hAnsi="Times New Roman"/>
                <w:sz w:val="18"/>
                <w:szCs w:val="18"/>
              </w:rPr>
              <w:t>章条号</w:t>
            </w:r>
            <w:proofErr w:type="gramEnd"/>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试验方法的</w:t>
            </w:r>
            <w:proofErr w:type="gramStart"/>
            <w:r>
              <w:rPr>
                <w:rFonts w:ascii="Times New Roman" w:hAnsi="Times New Roman"/>
                <w:sz w:val="18"/>
                <w:szCs w:val="18"/>
              </w:rPr>
              <w:t>章条号</w:t>
            </w:r>
            <w:proofErr w:type="gramEnd"/>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化学成分</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炉（供方）；</w:t>
            </w:r>
            <w:r>
              <w:rPr>
                <w:rFonts w:ascii="Times New Roman" w:hAnsi="Times New Roman"/>
                <w:sz w:val="18"/>
                <w:szCs w:val="18"/>
              </w:rPr>
              <w:t>1</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批（需方）</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3.2</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4.1</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外形尺寸</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逐根（盘）检验</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3.3</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4.2</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力学性能</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任取</w:t>
            </w:r>
            <w:r>
              <w:rPr>
                <w:rFonts w:ascii="Times New Roman" w:hAnsi="Times New Roman"/>
                <w:sz w:val="18"/>
                <w:szCs w:val="18"/>
              </w:rPr>
              <w:t>2</w:t>
            </w:r>
            <w:r>
              <w:rPr>
                <w:rFonts w:ascii="Times New Roman" w:hAnsi="Times New Roman"/>
                <w:sz w:val="18"/>
                <w:szCs w:val="18"/>
              </w:rPr>
              <w:t>根</w:t>
            </w:r>
            <w:r>
              <w:rPr>
                <w:rFonts w:ascii="Times New Roman" w:hAnsi="Times New Roman"/>
                <w:sz w:val="18"/>
                <w:szCs w:val="18"/>
              </w:rPr>
              <w:t>/</w:t>
            </w:r>
            <w:r>
              <w:rPr>
                <w:rFonts w:ascii="Times New Roman" w:hAnsi="Times New Roman"/>
                <w:sz w:val="18"/>
                <w:szCs w:val="18"/>
              </w:rPr>
              <w:t>批，</w:t>
            </w:r>
            <w:r>
              <w:rPr>
                <w:rFonts w:ascii="Times New Roman" w:hAnsi="Times New Roman"/>
                <w:sz w:val="18"/>
                <w:szCs w:val="18"/>
              </w:rPr>
              <w:t>1</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根</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3.4</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4.3</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电性能</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任取</w:t>
            </w:r>
            <w:r>
              <w:rPr>
                <w:rFonts w:ascii="Times New Roman" w:hAnsi="Times New Roman"/>
                <w:sz w:val="18"/>
                <w:szCs w:val="18"/>
              </w:rPr>
              <w:t>2</w:t>
            </w:r>
            <w:r>
              <w:rPr>
                <w:rFonts w:ascii="Times New Roman" w:hAnsi="Times New Roman"/>
                <w:sz w:val="18"/>
                <w:szCs w:val="18"/>
              </w:rPr>
              <w:t>根</w:t>
            </w:r>
            <w:r>
              <w:rPr>
                <w:rFonts w:ascii="Times New Roman" w:hAnsi="Times New Roman"/>
                <w:sz w:val="18"/>
                <w:szCs w:val="18"/>
              </w:rPr>
              <w:t>/</w:t>
            </w:r>
            <w:r>
              <w:rPr>
                <w:rFonts w:ascii="Times New Roman" w:hAnsi="Times New Roman"/>
                <w:sz w:val="18"/>
                <w:szCs w:val="18"/>
              </w:rPr>
              <w:t>批，</w:t>
            </w:r>
            <w:r>
              <w:rPr>
                <w:rFonts w:ascii="Times New Roman" w:hAnsi="Times New Roman"/>
                <w:sz w:val="18"/>
                <w:szCs w:val="18"/>
              </w:rPr>
              <w:t>1</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根</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3.5</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4.4</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氧含量金相检验</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任取</w:t>
            </w:r>
            <w:r>
              <w:rPr>
                <w:rFonts w:ascii="Times New Roman" w:hAnsi="Times New Roman"/>
                <w:sz w:val="18"/>
                <w:szCs w:val="18"/>
              </w:rPr>
              <w:t>2</w:t>
            </w:r>
            <w:r>
              <w:rPr>
                <w:rFonts w:ascii="Times New Roman" w:hAnsi="Times New Roman"/>
                <w:sz w:val="18"/>
                <w:szCs w:val="18"/>
              </w:rPr>
              <w:t>根</w:t>
            </w:r>
            <w:r>
              <w:rPr>
                <w:rFonts w:ascii="Times New Roman" w:hAnsi="Times New Roman"/>
                <w:sz w:val="18"/>
                <w:szCs w:val="18"/>
              </w:rPr>
              <w:t>/</w:t>
            </w:r>
            <w:r>
              <w:rPr>
                <w:rFonts w:ascii="Times New Roman" w:hAnsi="Times New Roman"/>
                <w:sz w:val="18"/>
                <w:szCs w:val="18"/>
              </w:rPr>
              <w:t>批，</w:t>
            </w:r>
            <w:r>
              <w:rPr>
                <w:rFonts w:ascii="Times New Roman" w:hAnsi="Times New Roman"/>
                <w:sz w:val="18"/>
                <w:szCs w:val="18"/>
              </w:rPr>
              <w:t>1</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根</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3.6</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4.5</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氢脆试验</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任取</w:t>
            </w:r>
            <w:r>
              <w:rPr>
                <w:rFonts w:ascii="Times New Roman" w:hAnsi="Times New Roman"/>
                <w:sz w:val="18"/>
                <w:szCs w:val="18"/>
              </w:rPr>
              <w:t>2</w:t>
            </w:r>
            <w:r>
              <w:rPr>
                <w:rFonts w:ascii="Times New Roman" w:hAnsi="Times New Roman"/>
                <w:sz w:val="18"/>
                <w:szCs w:val="18"/>
              </w:rPr>
              <w:t>根</w:t>
            </w:r>
            <w:r>
              <w:rPr>
                <w:rFonts w:ascii="Times New Roman" w:hAnsi="Times New Roman"/>
                <w:sz w:val="18"/>
                <w:szCs w:val="18"/>
              </w:rPr>
              <w:t>/</w:t>
            </w:r>
            <w:r>
              <w:rPr>
                <w:rFonts w:ascii="Times New Roman" w:hAnsi="Times New Roman"/>
                <w:sz w:val="18"/>
                <w:szCs w:val="18"/>
              </w:rPr>
              <w:t>批，</w:t>
            </w:r>
            <w:r>
              <w:rPr>
                <w:rFonts w:ascii="Times New Roman" w:hAnsi="Times New Roman"/>
                <w:sz w:val="18"/>
                <w:szCs w:val="18"/>
              </w:rPr>
              <w:t>1</w:t>
            </w:r>
            <w:r>
              <w:rPr>
                <w:rFonts w:ascii="Times New Roman" w:hAnsi="Times New Roman"/>
                <w:sz w:val="18"/>
                <w:szCs w:val="18"/>
              </w:rPr>
              <w:t>个试样</w:t>
            </w:r>
            <w:r>
              <w:rPr>
                <w:rFonts w:ascii="Times New Roman" w:hAnsi="Times New Roman"/>
                <w:sz w:val="18"/>
                <w:szCs w:val="18"/>
              </w:rPr>
              <w:t>/</w:t>
            </w:r>
            <w:r>
              <w:rPr>
                <w:rFonts w:ascii="Times New Roman" w:hAnsi="Times New Roman"/>
                <w:sz w:val="18"/>
                <w:szCs w:val="18"/>
              </w:rPr>
              <w:t>根</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3.7</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4.6</w:t>
            </w:r>
          </w:p>
        </w:tc>
      </w:tr>
      <w:tr w:rsidR="00375DCE">
        <w:trPr>
          <w:trHeight w:val="284"/>
          <w:jc w:val="center"/>
        </w:trPr>
        <w:tc>
          <w:tcPr>
            <w:tcW w:w="2295"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表面质量</w:t>
            </w:r>
          </w:p>
        </w:tc>
        <w:tc>
          <w:tcPr>
            <w:tcW w:w="3629"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逐根检验</w:t>
            </w:r>
          </w:p>
        </w:tc>
        <w:tc>
          <w:tcPr>
            <w:tcW w:w="147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3.8</w:t>
            </w:r>
          </w:p>
        </w:tc>
        <w:tc>
          <w:tcPr>
            <w:tcW w:w="1836" w:type="dxa"/>
            <w:vAlign w:val="center"/>
          </w:tcPr>
          <w:p w:rsidR="00375DCE" w:rsidRDefault="003C4690">
            <w:pPr>
              <w:spacing w:line="240" w:lineRule="auto"/>
              <w:jc w:val="center"/>
              <w:rPr>
                <w:rFonts w:ascii="Times New Roman" w:hAnsi="Times New Roman"/>
                <w:sz w:val="18"/>
                <w:szCs w:val="18"/>
              </w:rPr>
            </w:pPr>
            <w:r>
              <w:rPr>
                <w:rFonts w:ascii="Times New Roman" w:hAnsi="Times New Roman"/>
                <w:sz w:val="18"/>
                <w:szCs w:val="18"/>
              </w:rPr>
              <w:t>4.7</w:t>
            </w:r>
          </w:p>
        </w:tc>
      </w:tr>
    </w:tbl>
    <w:p w:rsidR="00375DCE" w:rsidRDefault="003C4690">
      <w:pPr>
        <w:pStyle w:val="afffffffffffa"/>
        <w:spacing w:line="320" w:lineRule="exact"/>
        <w:rPr>
          <w:rFonts w:ascii="黑体"/>
          <w:szCs w:val="21"/>
        </w:rPr>
      </w:pPr>
      <w:r>
        <w:rPr>
          <w:rFonts w:ascii="黑体" w:hint="eastAsia"/>
          <w:szCs w:val="21"/>
        </w:rPr>
        <w:t>5.5 检验结果的判定</w:t>
      </w:r>
    </w:p>
    <w:p w:rsidR="00375DCE" w:rsidRDefault="003C4690">
      <w:pPr>
        <w:spacing w:line="320" w:lineRule="exact"/>
        <w:ind w:firstLineChars="200" w:firstLine="420"/>
        <w:rPr>
          <w:rFonts w:ascii="Times New Roman" w:hAnsi="Times New Roman"/>
        </w:rPr>
      </w:pPr>
      <w:r>
        <w:rPr>
          <w:rFonts w:ascii="Times New Roman" w:hAnsi="Times New Roman" w:hint="eastAsia"/>
        </w:rPr>
        <w:t xml:space="preserve">5.4.1  </w:t>
      </w:r>
      <w:r>
        <w:rPr>
          <w:rFonts w:ascii="Times New Roman" w:hAnsi="Times New Roman" w:hint="eastAsia"/>
        </w:rPr>
        <w:t>化学成分不合格时，判该批产品不合格。</w:t>
      </w:r>
    </w:p>
    <w:p w:rsidR="00375DCE" w:rsidRDefault="003C4690">
      <w:pPr>
        <w:spacing w:line="320" w:lineRule="exact"/>
        <w:ind w:firstLineChars="200" w:firstLine="420"/>
        <w:rPr>
          <w:rFonts w:ascii="Times New Roman" w:hAnsi="Times New Roman"/>
        </w:rPr>
      </w:pPr>
      <w:r>
        <w:rPr>
          <w:rFonts w:ascii="Times New Roman" w:hAnsi="Times New Roman" w:hint="eastAsia"/>
        </w:rPr>
        <w:t xml:space="preserve">5.4.2  </w:t>
      </w:r>
      <w:r>
        <w:rPr>
          <w:rFonts w:ascii="Times New Roman" w:hAnsi="Times New Roman" w:hint="eastAsia"/>
        </w:rPr>
        <w:t>产品的外形尺寸偏差和外观质量不合格时，判该根棒材不合格。</w:t>
      </w:r>
    </w:p>
    <w:p w:rsidR="00375DCE" w:rsidRDefault="003C4690">
      <w:pPr>
        <w:spacing w:line="320" w:lineRule="exact"/>
        <w:ind w:firstLineChars="200" w:firstLine="420"/>
        <w:rPr>
          <w:rFonts w:ascii="Times New Roman" w:hAnsi="Times New Roman"/>
        </w:rPr>
      </w:pPr>
      <w:r>
        <w:rPr>
          <w:rFonts w:ascii="Times New Roman" w:hAnsi="Times New Roman" w:hint="eastAsia"/>
        </w:rPr>
        <w:t xml:space="preserve">5.4.3  </w:t>
      </w:r>
      <w:r>
        <w:rPr>
          <w:rFonts w:ascii="Times New Roman" w:hAnsi="Times New Roman" w:hint="eastAsia"/>
        </w:rPr>
        <w:t>当力学性能、电性能、氧含量金相检验、氢脆试验的试验结果中有试样不合格时，应从该批产品再取双倍数量的试样进行重复试验，重复试验结果全部合格，则判整批产品合格。若重复试验结果仍有试样不合格，则判该批产品不合格，或由</w:t>
      </w:r>
      <w:proofErr w:type="gramStart"/>
      <w:r>
        <w:rPr>
          <w:rFonts w:ascii="Times New Roman" w:hAnsi="Times New Roman" w:hint="eastAsia"/>
        </w:rPr>
        <w:t>供方逐支检验</w:t>
      </w:r>
      <w:proofErr w:type="gramEnd"/>
      <w:r>
        <w:rPr>
          <w:rFonts w:ascii="Times New Roman" w:hAnsi="Times New Roman" w:hint="eastAsia"/>
        </w:rPr>
        <w:t>，合格者交货。</w:t>
      </w:r>
    </w:p>
    <w:p w:rsidR="00375DCE" w:rsidRDefault="003C4690">
      <w:pPr>
        <w:spacing w:line="320" w:lineRule="exact"/>
        <w:ind w:firstLineChars="200" w:firstLine="420"/>
        <w:rPr>
          <w:rFonts w:ascii="Times New Roman" w:hAnsi="Times New Roman"/>
        </w:rPr>
      </w:pPr>
      <w:r>
        <w:rPr>
          <w:rFonts w:ascii="Times New Roman" w:hAnsi="Times New Roman" w:hint="eastAsia"/>
        </w:rPr>
        <w:t xml:space="preserve">5.4.4  </w:t>
      </w:r>
      <w:r>
        <w:rPr>
          <w:rFonts w:ascii="Times New Roman" w:hAnsi="Times New Roman" w:hint="eastAsia"/>
        </w:rPr>
        <w:t>当出现其他缺陷时，该批产品由供需双方协商解决。</w:t>
      </w:r>
    </w:p>
    <w:p w:rsidR="00375DCE" w:rsidRDefault="003C4690">
      <w:pPr>
        <w:pStyle w:val="affe"/>
        <w:numPr>
          <w:ilvl w:val="1"/>
          <w:numId w:val="0"/>
        </w:numPr>
        <w:spacing w:before="312" w:after="312"/>
        <w:rPr>
          <w:rFonts w:ascii="Times New Roman"/>
        </w:rPr>
      </w:pPr>
      <w:bookmarkStart w:id="46" w:name="BookMark5"/>
      <w:bookmarkEnd w:id="21"/>
      <w:r>
        <w:rPr>
          <w:rFonts w:ascii="Times New Roman" w:hint="eastAsia"/>
        </w:rPr>
        <w:t xml:space="preserve">6 </w:t>
      </w:r>
      <w:r>
        <w:rPr>
          <w:rFonts w:ascii="Times New Roman" w:hint="eastAsia"/>
        </w:rPr>
        <w:t>标志、包装、运输、贮存和质量证明书</w:t>
      </w:r>
    </w:p>
    <w:p w:rsidR="00375DCE" w:rsidRDefault="003C4690">
      <w:pPr>
        <w:spacing w:line="320" w:lineRule="exact"/>
        <w:ind w:firstLineChars="200" w:firstLine="420"/>
        <w:rPr>
          <w:rFonts w:ascii="Times New Roman" w:hAnsi="Times New Roman"/>
        </w:rPr>
      </w:pPr>
      <w:r>
        <w:rPr>
          <w:rFonts w:ascii="Times New Roman" w:hAnsi="Times New Roman" w:hint="eastAsia"/>
        </w:rPr>
        <w:t>产品的标志、包装、运输、贮存和质量证明书应符合</w:t>
      </w:r>
      <w:r>
        <w:rPr>
          <w:rFonts w:ascii="Times New Roman" w:hAnsi="Times New Roman" w:hint="eastAsia"/>
        </w:rPr>
        <w:t>GB/T8888</w:t>
      </w:r>
      <w:r>
        <w:rPr>
          <w:rFonts w:ascii="Times New Roman" w:hAnsi="Times New Roman" w:hint="eastAsia"/>
        </w:rPr>
        <w:t>的规定。</w:t>
      </w:r>
    </w:p>
    <w:p w:rsidR="00375DCE" w:rsidRDefault="003C4690">
      <w:pPr>
        <w:pStyle w:val="affe"/>
        <w:numPr>
          <w:ilvl w:val="1"/>
          <w:numId w:val="0"/>
        </w:numPr>
        <w:spacing w:before="312" w:after="312"/>
        <w:rPr>
          <w:rFonts w:ascii="Times New Roman"/>
        </w:rPr>
      </w:pPr>
      <w:r>
        <w:rPr>
          <w:rFonts w:ascii="Times New Roman" w:hint="eastAsia"/>
        </w:rPr>
        <w:t>7</w:t>
      </w:r>
      <w:bookmarkStart w:id="47" w:name="_Toc225762294"/>
      <w:r>
        <w:rPr>
          <w:rFonts w:ascii="Times New Roman" w:hint="eastAsia"/>
        </w:rPr>
        <w:t xml:space="preserve"> </w:t>
      </w:r>
      <w:r>
        <w:rPr>
          <w:rFonts w:ascii="Times New Roman" w:hint="eastAsia"/>
        </w:rPr>
        <w:t>合同（或订货单）内容</w:t>
      </w:r>
      <w:bookmarkEnd w:id="47"/>
    </w:p>
    <w:p w:rsidR="00375DCE" w:rsidRDefault="003C4690">
      <w:pPr>
        <w:spacing w:line="320" w:lineRule="exact"/>
        <w:ind w:firstLineChars="200" w:firstLine="420"/>
        <w:rPr>
          <w:rFonts w:ascii="Times New Roman" w:hAnsi="Times New Roman"/>
        </w:rPr>
      </w:pPr>
      <w:r>
        <w:rPr>
          <w:rFonts w:ascii="Times New Roman" w:hAnsi="Times New Roman" w:hint="eastAsia"/>
        </w:rPr>
        <w:t>订购本标准所列材料的合同（或订货单）内应包括下列内容：</w:t>
      </w:r>
      <w:r>
        <w:rPr>
          <w:rFonts w:ascii="Times New Roman" w:hAnsi="Times New Roman" w:hint="eastAsia"/>
        </w:rPr>
        <w:t xml:space="preserve"> </w:t>
      </w:r>
    </w:p>
    <w:p w:rsidR="00375DCE" w:rsidRDefault="003C4690">
      <w:pPr>
        <w:spacing w:line="320" w:lineRule="exact"/>
        <w:ind w:firstLineChars="200" w:firstLine="420"/>
        <w:rPr>
          <w:rFonts w:ascii="Times New Roman" w:hAnsi="Times New Roman"/>
        </w:rPr>
      </w:pPr>
      <w:r>
        <w:rPr>
          <w:rFonts w:ascii="Times New Roman" w:hAnsi="Times New Roman" w:hint="eastAsia"/>
        </w:rPr>
        <w:t>a</w:t>
      </w:r>
      <w:r>
        <w:rPr>
          <w:rFonts w:ascii="Times New Roman" w:hAnsi="Times New Roman"/>
        </w:rPr>
        <w:t xml:space="preserve">) </w:t>
      </w:r>
      <w:r>
        <w:rPr>
          <w:rFonts w:ascii="Times New Roman" w:hAnsi="Times New Roman"/>
        </w:rPr>
        <w:t>产品名称；</w:t>
      </w:r>
    </w:p>
    <w:p w:rsidR="00375DCE" w:rsidRDefault="003C4690">
      <w:pPr>
        <w:spacing w:line="320" w:lineRule="exact"/>
        <w:ind w:firstLineChars="200" w:firstLine="420"/>
        <w:rPr>
          <w:rFonts w:ascii="Times New Roman" w:hAnsi="Times New Roman"/>
        </w:rPr>
      </w:pPr>
      <w:r>
        <w:rPr>
          <w:rFonts w:ascii="Times New Roman" w:hAnsi="Times New Roman" w:hint="eastAsia"/>
        </w:rPr>
        <w:t>b</w:t>
      </w:r>
      <w:r>
        <w:rPr>
          <w:rFonts w:ascii="Times New Roman" w:hAnsi="Times New Roman"/>
        </w:rPr>
        <w:t xml:space="preserve">) </w:t>
      </w:r>
      <w:r>
        <w:rPr>
          <w:rFonts w:ascii="Times New Roman" w:hAnsi="Times New Roman"/>
        </w:rPr>
        <w:t>牌号；</w:t>
      </w:r>
    </w:p>
    <w:p w:rsidR="00375DCE" w:rsidRDefault="003C4690">
      <w:pPr>
        <w:spacing w:line="320" w:lineRule="exact"/>
        <w:ind w:firstLineChars="200" w:firstLine="420"/>
        <w:rPr>
          <w:rFonts w:ascii="Times New Roman" w:hAnsi="Times New Roman"/>
        </w:rPr>
      </w:pPr>
      <w:r>
        <w:rPr>
          <w:rFonts w:ascii="Times New Roman" w:hAnsi="Times New Roman" w:hint="eastAsia"/>
        </w:rPr>
        <w:lastRenderedPageBreak/>
        <w:t>c</w:t>
      </w:r>
      <w:r>
        <w:rPr>
          <w:rFonts w:ascii="Times New Roman" w:hAnsi="Times New Roman"/>
        </w:rPr>
        <w:t xml:space="preserve">) </w:t>
      </w:r>
      <w:r>
        <w:rPr>
          <w:rFonts w:ascii="Times New Roman" w:hAnsi="Times New Roman"/>
        </w:rPr>
        <w:t>状态；</w:t>
      </w:r>
    </w:p>
    <w:p w:rsidR="00375DCE" w:rsidRDefault="003C4690">
      <w:pPr>
        <w:spacing w:line="320" w:lineRule="exact"/>
        <w:ind w:firstLineChars="200" w:firstLine="420"/>
        <w:rPr>
          <w:rFonts w:ascii="Times New Roman" w:hAnsi="Times New Roman"/>
        </w:rPr>
      </w:pPr>
      <w:r>
        <w:rPr>
          <w:rFonts w:ascii="Times New Roman" w:hAnsi="Times New Roman" w:hint="eastAsia"/>
        </w:rPr>
        <w:t>d</w:t>
      </w:r>
      <w:r>
        <w:rPr>
          <w:rFonts w:ascii="Times New Roman" w:hAnsi="Times New Roman"/>
        </w:rPr>
        <w:t xml:space="preserve">) </w:t>
      </w:r>
      <w:r>
        <w:rPr>
          <w:rFonts w:ascii="Times New Roman" w:hAnsi="Times New Roman"/>
        </w:rPr>
        <w:t>尺寸规格；</w:t>
      </w:r>
    </w:p>
    <w:p w:rsidR="00375DCE" w:rsidRDefault="003C4690">
      <w:pPr>
        <w:spacing w:line="320" w:lineRule="exact"/>
        <w:ind w:firstLineChars="200" w:firstLine="420"/>
        <w:rPr>
          <w:rFonts w:ascii="Times New Roman" w:hAnsi="Times New Roman"/>
        </w:rPr>
      </w:pPr>
      <w:r>
        <w:rPr>
          <w:rFonts w:ascii="Times New Roman" w:hAnsi="Times New Roman" w:hint="eastAsia"/>
        </w:rPr>
        <w:t>e</w:t>
      </w:r>
      <w:r>
        <w:rPr>
          <w:rFonts w:ascii="Times New Roman" w:hAnsi="Times New Roman"/>
        </w:rPr>
        <w:t xml:space="preserve">) </w:t>
      </w:r>
      <w:r>
        <w:rPr>
          <w:rFonts w:ascii="Times New Roman" w:hAnsi="Times New Roman"/>
        </w:rPr>
        <w:t>精度等级（普通级或</w:t>
      </w:r>
      <w:proofErr w:type="gramStart"/>
      <w:r>
        <w:rPr>
          <w:rFonts w:ascii="Times New Roman" w:hAnsi="Times New Roman"/>
        </w:rPr>
        <w:t>高精级</w:t>
      </w:r>
      <w:proofErr w:type="gramEnd"/>
      <w:r>
        <w:rPr>
          <w:rFonts w:ascii="Times New Roman" w:hAnsi="Times New Roman"/>
        </w:rPr>
        <w:t>)</w:t>
      </w:r>
      <w:r>
        <w:rPr>
          <w:rFonts w:ascii="Times New Roman" w:hAnsi="Times New Roman"/>
        </w:rPr>
        <w:t>；</w:t>
      </w:r>
    </w:p>
    <w:p w:rsidR="00375DCE" w:rsidRDefault="003C4690">
      <w:pPr>
        <w:spacing w:line="320" w:lineRule="exact"/>
        <w:ind w:firstLineChars="200" w:firstLine="420"/>
        <w:rPr>
          <w:rFonts w:ascii="Times New Roman" w:hAnsi="Times New Roman"/>
        </w:rPr>
      </w:pPr>
      <w:r>
        <w:rPr>
          <w:rFonts w:ascii="Times New Roman" w:hAnsi="Times New Roman" w:hint="eastAsia"/>
        </w:rPr>
        <w:t>f</w:t>
      </w:r>
      <w:r>
        <w:rPr>
          <w:rFonts w:ascii="Times New Roman" w:hAnsi="Times New Roman"/>
        </w:rPr>
        <w:t xml:space="preserve">) </w:t>
      </w:r>
      <w:r>
        <w:rPr>
          <w:rFonts w:ascii="Times New Roman" w:hAnsi="Times New Roman"/>
        </w:rPr>
        <w:t>重量或根数；</w:t>
      </w:r>
    </w:p>
    <w:p w:rsidR="00375DCE" w:rsidRDefault="003C4690">
      <w:pPr>
        <w:spacing w:line="320" w:lineRule="exact"/>
        <w:ind w:firstLineChars="200" w:firstLine="420"/>
        <w:rPr>
          <w:rFonts w:ascii="Times New Roman" w:hAnsi="Times New Roman"/>
        </w:rPr>
      </w:pPr>
      <w:r>
        <w:rPr>
          <w:rFonts w:ascii="Times New Roman" w:hAnsi="Times New Roman" w:hint="eastAsia"/>
        </w:rPr>
        <w:t>g</w:t>
      </w:r>
      <w:r>
        <w:rPr>
          <w:rFonts w:ascii="Times New Roman" w:hAnsi="Times New Roman"/>
        </w:rPr>
        <w:t xml:space="preserve">) </w:t>
      </w:r>
      <w:r>
        <w:rPr>
          <w:rFonts w:ascii="Times New Roman" w:hAnsi="Times New Roman"/>
        </w:rPr>
        <w:t>氢脆试验（有要求时</w:t>
      </w:r>
      <w:r>
        <w:rPr>
          <w:rFonts w:ascii="Times New Roman" w:hAnsi="Times New Roman"/>
        </w:rPr>
        <w:t>)</w:t>
      </w:r>
      <w:r>
        <w:rPr>
          <w:rFonts w:ascii="Times New Roman" w:hAnsi="Times New Roman"/>
        </w:rPr>
        <w:t>；</w:t>
      </w:r>
    </w:p>
    <w:p w:rsidR="00375DCE" w:rsidRDefault="003C4690">
      <w:pPr>
        <w:spacing w:line="320" w:lineRule="exact"/>
        <w:ind w:firstLineChars="200" w:firstLine="420"/>
        <w:rPr>
          <w:rFonts w:ascii="Times New Roman" w:hAnsi="Times New Roman"/>
        </w:rPr>
      </w:pPr>
      <w:r>
        <w:rPr>
          <w:rFonts w:ascii="Times New Roman" w:hAnsi="Times New Roman"/>
        </w:rPr>
        <w:t xml:space="preserve">h) </w:t>
      </w:r>
      <w:r>
        <w:rPr>
          <w:rFonts w:ascii="Times New Roman" w:hAnsi="Times New Roman"/>
        </w:rPr>
        <w:t>本标准编号；</w:t>
      </w:r>
    </w:p>
    <w:p w:rsidR="00375DCE" w:rsidRDefault="003C4690">
      <w:pPr>
        <w:spacing w:line="320" w:lineRule="exact"/>
        <w:ind w:firstLineChars="200" w:firstLine="420"/>
        <w:rPr>
          <w:rFonts w:ascii="Times New Roman" w:hAnsi="Times New Roman"/>
        </w:rPr>
      </w:pPr>
      <w:r>
        <w:rPr>
          <w:rFonts w:ascii="Times New Roman" w:hAnsi="Times New Roman"/>
        </w:rPr>
        <w:t xml:space="preserve">i) </w:t>
      </w:r>
      <w:r>
        <w:rPr>
          <w:rFonts w:ascii="Times New Roman" w:hAnsi="Times New Roman"/>
        </w:rPr>
        <w:t>其他。</w:t>
      </w:r>
    </w:p>
    <w:p w:rsidR="00375DCE" w:rsidRDefault="00375DCE">
      <w:pPr>
        <w:pStyle w:val="afa"/>
        <w:rPr>
          <w:vanish w:val="0"/>
        </w:rPr>
      </w:pPr>
    </w:p>
    <w:p w:rsidR="00375DCE" w:rsidRDefault="00375DCE">
      <w:pPr>
        <w:pStyle w:val="aff0"/>
        <w:rPr>
          <w:vanish w:val="0"/>
        </w:rPr>
      </w:pPr>
    </w:p>
    <w:p w:rsidR="00375DCE" w:rsidRDefault="00375DCE">
      <w:pPr>
        <w:pStyle w:val="afffff2"/>
        <w:ind w:firstLine="420"/>
      </w:pPr>
    </w:p>
    <w:p w:rsidR="00375DCE" w:rsidRDefault="003C4690">
      <w:pPr>
        <w:pStyle w:val="afffff2"/>
        <w:ind w:firstLine="420"/>
        <w:jc w:val="center"/>
        <w:rPr>
          <w:vanish/>
        </w:rPr>
      </w:pPr>
      <w:bookmarkStart w:id="48" w:name="BookMark8"/>
      <w:r>
        <w:rPr>
          <w:rFonts w:hint="eastAsia"/>
          <w:noProof/>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bookmarkEnd w:id="48"/>
    </w:p>
    <w:sectPr w:rsidR="00375DC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F3" w:rsidRDefault="00E912F3">
      <w:pPr>
        <w:spacing w:line="240" w:lineRule="auto"/>
      </w:pPr>
      <w:r>
        <w:separator/>
      </w:r>
    </w:p>
  </w:endnote>
  <w:endnote w:type="continuationSeparator" w:id="0">
    <w:p w:rsidR="00E912F3" w:rsidRDefault="00E9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C469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75DCE">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75DCE">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C4690">
    <w:pPr>
      <w:pStyle w:val="afffff"/>
    </w:pPr>
    <w:r>
      <w:fldChar w:fldCharType="begin"/>
    </w:r>
    <w:r>
      <w:instrText>PAGE   \* MERGEFORMAT</w:instrText>
    </w:r>
    <w:r>
      <w:fldChar w:fldCharType="separate"/>
    </w:r>
    <w:r w:rsidR="008E1769" w:rsidRPr="008E1769">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F3" w:rsidRDefault="00E912F3">
      <w:pPr>
        <w:spacing w:line="240" w:lineRule="auto"/>
      </w:pPr>
      <w:r>
        <w:separator/>
      </w:r>
    </w:p>
  </w:footnote>
  <w:footnote w:type="continuationSeparator" w:id="0">
    <w:p w:rsidR="00E912F3" w:rsidRDefault="00E91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75DCE">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C4690">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75DCE">
    <w:pPr>
      <w:pStyle w:val="affff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C4690">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E1769">
      <w:rPr>
        <w:noProof/>
      </w:rP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CE" w:rsidRDefault="003C4690">
    <w:pPr>
      <w:pStyle w:val="afffff7"/>
      <w:spacing w:after="0"/>
    </w:pPr>
    <w:r>
      <w:fldChar w:fldCharType="begin"/>
    </w:r>
    <w:r>
      <w:instrText xml:space="preserve"> STYLEREF  标准文件_文件编号  \* MERGEFORMAT </w:instrText>
    </w:r>
    <w:r>
      <w:fldChar w:fldCharType="separate"/>
    </w:r>
    <w:r w:rsidR="008E1769">
      <w:rPr>
        <w:noProof/>
      </w:rPr>
      <w:t>GB/T XXXXX</w:t>
    </w:r>
    <w:r w:rsidR="008E1769">
      <w:rPr>
        <w:noProof/>
      </w:rPr>
      <w:t>—</w:t>
    </w:r>
    <w:r w:rsidR="008E176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pStyle w:val="a0"/>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pStyle w:val="a1"/>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cAww/RLxTrFARBEmfuO+aPmQO9foMjbuoC4rSfQw1WHx9frofxm1dfM/p/bsp05HFyPqMejCCq3BIsfYzHwRDg==" w:salt="Cwdt4IyPG8KDEdEsiCyW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NjM4NDU3ZGRlMmJkYzU3OWEzNWE4MjRiZDM2ODQifQ=="/>
  </w:docVars>
  <w:rsids>
    <w:rsidRoot w:val="00A17003"/>
    <w:rsid w:val="0000040A"/>
    <w:rsid w:val="00000A94"/>
    <w:rsid w:val="00001972"/>
    <w:rsid w:val="00001D9A"/>
    <w:rsid w:val="00007B3A"/>
    <w:rsid w:val="000107E0"/>
    <w:rsid w:val="00011FDE"/>
    <w:rsid w:val="00012FFD"/>
    <w:rsid w:val="0001347A"/>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3E1B"/>
    <w:rsid w:val="0011711C"/>
    <w:rsid w:val="00124E4F"/>
    <w:rsid w:val="001260B7"/>
    <w:rsid w:val="001265CB"/>
    <w:rsid w:val="001321C6"/>
    <w:rsid w:val="001325C4"/>
    <w:rsid w:val="00133010"/>
    <w:rsid w:val="001337A1"/>
    <w:rsid w:val="001338EE"/>
    <w:rsid w:val="00133AAE"/>
    <w:rsid w:val="00135323"/>
    <w:rsid w:val="001356C4"/>
    <w:rsid w:val="00136139"/>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2860"/>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195"/>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2604"/>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1A5B"/>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5DCE"/>
    <w:rsid w:val="003761DA"/>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690"/>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4C14"/>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20A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6C2B"/>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4214"/>
    <w:rsid w:val="006353AA"/>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77"/>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2C66"/>
    <w:rsid w:val="00755402"/>
    <w:rsid w:val="00756B26"/>
    <w:rsid w:val="00756EDF"/>
    <w:rsid w:val="007609A2"/>
    <w:rsid w:val="0076476E"/>
    <w:rsid w:val="00765C43"/>
    <w:rsid w:val="00765EFB"/>
    <w:rsid w:val="007671CA"/>
    <w:rsid w:val="00767C61"/>
    <w:rsid w:val="0077008A"/>
    <w:rsid w:val="00773C1F"/>
    <w:rsid w:val="00774DA4"/>
    <w:rsid w:val="00776599"/>
    <w:rsid w:val="00777B6D"/>
    <w:rsid w:val="0078114B"/>
    <w:rsid w:val="00781DD2"/>
    <w:rsid w:val="00783ECF"/>
    <w:rsid w:val="0078413A"/>
    <w:rsid w:val="00785745"/>
    <w:rsid w:val="00790CA3"/>
    <w:rsid w:val="00790E01"/>
    <w:rsid w:val="007959E8"/>
    <w:rsid w:val="00795E9C"/>
    <w:rsid w:val="007A0521"/>
    <w:rsid w:val="007A061E"/>
    <w:rsid w:val="007A2E12"/>
    <w:rsid w:val="007A3475"/>
    <w:rsid w:val="007A360C"/>
    <w:rsid w:val="007A41C8"/>
    <w:rsid w:val="007A54CE"/>
    <w:rsid w:val="007A6118"/>
    <w:rsid w:val="007A7FFA"/>
    <w:rsid w:val="007B04EB"/>
    <w:rsid w:val="007B0D4F"/>
    <w:rsid w:val="007B5A3D"/>
    <w:rsid w:val="007B5B95"/>
    <w:rsid w:val="007B68EA"/>
    <w:rsid w:val="007C19E8"/>
    <w:rsid w:val="007C1BE5"/>
    <w:rsid w:val="007C2D89"/>
    <w:rsid w:val="007C4593"/>
    <w:rsid w:val="007C5309"/>
    <w:rsid w:val="007C6069"/>
    <w:rsid w:val="007D06C4"/>
    <w:rsid w:val="007D1352"/>
    <w:rsid w:val="007D2508"/>
    <w:rsid w:val="007D29ED"/>
    <w:rsid w:val="007D346A"/>
    <w:rsid w:val="007D6518"/>
    <w:rsid w:val="007D76BD"/>
    <w:rsid w:val="007E0BF1"/>
    <w:rsid w:val="007E1548"/>
    <w:rsid w:val="007E437E"/>
    <w:rsid w:val="007E72B7"/>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6165"/>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2DF7"/>
    <w:rsid w:val="008C475E"/>
    <w:rsid w:val="008C619A"/>
    <w:rsid w:val="008D0CE8"/>
    <w:rsid w:val="008D2D1D"/>
    <w:rsid w:val="008D453D"/>
    <w:rsid w:val="008D53AD"/>
    <w:rsid w:val="008D562B"/>
    <w:rsid w:val="008D5733"/>
    <w:rsid w:val="008D622B"/>
    <w:rsid w:val="008D666C"/>
    <w:rsid w:val="008D7B54"/>
    <w:rsid w:val="008E0C9D"/>
    <w:rsid w:val="008E1648"/>
    <w:rsid w:val="008E1769"/>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1F59"/>
    <w:rsid w:val="009245F5"/>
    <w:rsid w:val="009249EC"/>
    <w:rsid w:val="00925D82"/>
    <w:rsid w:val="009273B3"/>
    <w:rsid w:val="009305B5"/>
    <w:rsid w:val="00934C12"/>
    <w:rsid w:val="009429D5"/>
    <w:rsid w:val="00942BF1"/>
    <w:rsid w:val="00945180"/>
    <w:rsid w:val="00945428"/>
    <w:rsid w:val="0094607B"/>
    <w:rsid w:val="00952C52"/>
    <w:rsid w:val="00953604"/>
    <w:rsid w:val="009610DC"/>
    <w:rsid w:val="00961490"/>
    <w:rsid w:val="0096381A"/>
    <w:rsid w:val="00963CB1"/>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49C"/>
    <w:rsid w:val="009D47FA"/>
    <w:rsid w:val="009D50D2"/>
    <w:rsid w:val="009D6BCA"/>
    <w:rsid w:val="009D7D2C"/>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17003"/>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4487"/>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3440"/>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06293"/>
    <w:rsid w:val="00C103E5"/>
    <w:rsid w:val="00C13319"/>
    <w:rsid w:val="00C13EE9"/>
    <w:rsid w:val="00C14D87"/>
    <w:rsid w:val="00C21540"/>
    <w:rsid w:val="00C21906"/>
    <w:rsid w:val="00C21BFA"/>
    <w:rsid w:val="00C24C8D"/>
    <w:rsid w:val="00C25FE2"/>
    <w:rsid w:val="00C26B53"/>
    <w:rsid w:val="00C279B2"/>
    <w:rsid w:val="00C30FC3"/>
    <w:rsid w:val="00C33E50"/>
    <w:rsid w:val="00C34C20"/>
    <w:rsid w:val="00C35A3E"/>
    <w:rsid w:val="00C36955"/>
    <w:rsid w:val="00C42130"/>
    <w:rsid w:val="00C423A4"/>
    <w:rsid w:val="00C44BF5"/>
    <w:rsid w:val="00C538D8"/>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357AD"/>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49AD"/>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683"/>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349C"/>
    <w:rsid w:val="00E5408A"/>
    <w:rsid w:val="00E56800"/>
    <w:rsid w:val="00E60CD7"/>
    <w:rsid w:val="00E62FF9"/>
    <w:rsid w:val="00E635D6"/>
    <w:rsid w:val="00E639BC"/>
    <w:rsid w:val="00E664CC"/>
    <w:rsid w:val="00E70388"/>
    <w:rsid w:val="00E70F92"/>
    <w:rsid w:val="00E74C54"/>
    <w:rsid w:val="00E7748F"/>
    <w:rsid w:val="00E77A03"/>
    <w:rsid w:val="00E822E8"/>
    <w:rsid w:val="00E82554"/>
    <w:rsid w:val="00E82606"/>
    <w:rsid w:val="00E846C8"/>
    <w:rsid w:val="00E84957"/>
    <w:rsid w:val="00E84A55"/>
    <w:rsid w:val="00E85BFF"/>
    <w:rsid w:val="00E90391"/>
    <w:rsid w:val="00E906C2"/>
    <w:rsid w:val="00E912F3"/>
    <w:rsid w:val="00E9311F"/>
    <w:rsid w:val="00E934D1"/>
    <w:rsid w:val="00E94AF0"/>
    <w:rsid w:val="00E95D13"/>
    <w:rsid w:val="00E95DD3"/>
    <w:rsid w:val="00E969D5"/>
    <w:rsid w:val="00E977AD"/>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FB7"/>
    <w:rsid w:val="00EF7937"/>
    <w:rsid w:val="00EF7E72"/>
    <w:rsid w:val="00F06D37"/>
    <w:rsid w:val="00F07B9D"/>
    <w:rsid w:val="00F11586"/>
    <w:rsid w:val="00F1183B"/>
    <w:rsid w:val="00F11BAD"/>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0B41"/>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1A16EC5"/>
    <w:rsid w:val="10CD2F24"/>
    <w:rsid w:val="5D942F9B"/>
    <w:rsid w:val="7A7036F6"/>
    <w:rsid w:val="7B3A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7">
    <w:name w:val="Normal"/>
    <w:autoRedefine/>
    <w:qFormat/>
    <w:pPr>
      <w:widowControl w:val="0"/>
      <w:adjustRightInd w:val="0"/>
      <w:spacing w:line="400" w:lineRule="exact"/>
      <w:jc w:val="both"/>
    </w:pPr>
    <w:rPr>
      <w:kern w:val="2"/>
      <w:sz w:val="21"/>
      <w:szCs w:val="21"/>
    </w:rPr>
  </w:style>
  <w:style w:type="paragraph" w:styleId="1">
    <w:name w:val="heading 1"/>
    <w:basedOn w:val="afff7"/>
    <w:next w:val="afff8"/>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1"/>
    <w:link w:val="3Char"/>
    <w:qFormat/>
    <w:pPr>
      <w:spacing w:before="260" w:after="260" w:line="416" w:lineRule="auto"/>
      <w:outlineLvl w:val="2"/>
    </w:pPr>
    <w:rPr>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autoRedefine/>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autoRedefine/>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afff8">
    <w:name w:val="Body Text First Indent"/>
    <w:basedOn w:val="afffc"/>
    <w:qFormat/>
    <w:pPr>
      <w:tabs>
        <w:tab w:val="left" w:pos="2040"/>
        <w:tab w:val="left" w:pos="2400"/>
      </w:tabs>
      <w:spacing w:after="0" w:line="320" w:lineRule="exact"/>
      <w:ind w:firstLineChars="200" w:firstLine="420"/>
    </w:pPr>
    <w:rPr>
      <w:rFonts w:ascii="宋体" w:hAnsi="宋体"/>
    </w:rPr>
  </w:style>
  <w:style w:type="paragraph" w:styleId="afffc">
    <w:name w:val="Body Text"/>
    <w:basedOn w:val="afff7"/>
    <w:link w:val="Char"/>
    <w:autoRedefine/>
    <w:qFormat/>
    <w:pPr>
      <w:spacing w:after="120"/>
    </w:pPr>
  </w:style>
  <w:style w:type="paragraph" w:styleId="70">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d">
    <w:name w:val="Normal Indent"/>
    <w:basedOn w:val="afff7"/>
    <w:autoRedefine/>
    <w:qFormat/>
    <w:pPr>
      <w:ind w:firstLine="420"/>
    </w:pPr>
  </w:style>
  <w:style w:type="paragraph" w:styleId="afffe">
    <w:name w:val="Body Text Indent"/>
    <w:basedOn w:val="afff7"/>
    <w:qFormat/>
    <w:pPr>
      <w:spacing w:after="120"/>
      <w:ind w:leftChars="200" w:left="420"/>
    </w:pPr>
  </w:style>
  <w:style w:type="paragraph" w:styleId="50">
    <w:name w:val="toc 5"/>
    <w:basedOn w:val="afff7"/>
    <w:next w:val="afff7"/>
    <w:autoRedefine/>
    <w:uiPriority w:val="39"/>
    <w:unhideWhenUsed/>
    <w:qFormat/>
    <w:pPr>
      <w:ind w:left="839"/>
    </w:pPr>
    <w:rPr>
      <w:rFonts w:ascii="宋体"/>
    </w:rPr>
  </w:style>
  <w:style w:type="paragraph" w:styleId="30">
    <w:name w:val="toc 3"/>
    <w:basedOn w:val="afff7"/>
    <w:next w:val="afff7"/>
    <w:autoRedefine/>
    <w:uiPriority w:val="39"/>
    <w:unhideWhenUsed/>
    <w:qFormat/>
    <w:pPr>
      <w:spacing w:line="300" w:lineRule="exact"/>
      <w:ind w:left="420"/>
    </w:pPr>
    <w:rPr>
      <w:rFonts w:ascii="宋体"/>
    </w:rPr>
  </w:style>
  <w:style w:type="paragraph" w:styleId="affff">
    <w:name w:val="Balloon Text"/>
    <w:basedOn w:val="afff7"/>
    <w:link w:val="Char0"/>
    <w:autoRedefine/>
    <w:uiPriority w:val="99"/>
    <w:semiHidden/>
    <w:unhideWhenUsed/>
    <w:qFormat/>
    <w:rPr>
      <w:sz w:val="18"/>
      <w:szCs w:val="18"/>
    </w:rPr>
  </w:style>
  <w:style w:type="paragraph" w:styleId="affff0">
    <w:name w:val="footer"/>
    <w:basedOn w:val="afff7"/>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7"/>
    <w:link w:val="Char2"/>
    <w:autoRedefine/>
    <w:qFormat/>
    <w:pPr>
      <w:tabs>
        <w:tab w:val="center" w:pos="4153"/>
        <w:tab w:val="right" w:pos="8306"/>
      </w:tabs>
      <w:adjustRightInd/>
      <w:snapToGrid w:val="0"/>
      <w:jc w:val="center"/>
    </w:pPr>
    <w:rPr>
      <w:sz w:val="18"/>
      <w:szCs w:val="18"/>
    </w:rPr>
  </w:style>
  <w:style w:type="paragraph" w:styleId="10">
    <w:name w:val="toc 1"/>
    <w:basedOn w:val="afff7"/>
    <w:next w:val="afff7"/>
    <w:autoRedefine/>
    <w:uiPriority w:val="39"/>
    <w:unhideWhenUsed/>
    <w:qFormat/>
    <w:rPr>
      <w:rFonts w:ascii="宋体"/>
    </w:rPr>
  </w:style>
  <w:style w:type="paragraph" w:styleId="40">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2">
    <w:name w:val="footnote text"/>
    <w:basedOn w:val="afff7"/>
    <w:next w:val="afff7"/>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autoRedefine/>
    <w:uiPriority w:val="39"/>
    <w:unhideWhenUsed/>
    <w:qFormat/>
    <w:pPr>
      <w:spacing w:line="300" w:lineRule="exact"/>
      <w:ind w:left="1049"/>
    </w:pPr>
    <w:rPr>
      <w:rFonts w:ascii="宋体"/>
    </w:rPr>
  </w:style>
  <w:style w:type="paragraph" w:styleId="affff3">
    <w:name w:val="table of figures"/>
    <w:basedOn w:val="afff7"/>
    <w:next w:val="afff7"/>
    <w:autoRedefine/>
    <w:semiHidden/>
    <w:qFormat/>
    <w:pPr>
      <w:adjustRightInd/>
      <w:spacing w:line="240" w:lineRule="auto"/>
      <w:jc w:val="left"/>
    </w:pPr>
    <w:rPr>
      <w:szCs w:val="24"/>
    </w:rPr>
  </w:style>
  <w:style w:type="paragraph" w:styleId="23">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4">
    <w:name w:val="Title"/>
    <w:basedOn w:val="afff7"/>
    <w:link w:val="Char4"/>
    <w:autoRedefine/>
    <w:qFormat/>
    <w:pPr>
      <w:spacing w:before="240" w:after="60"/>
      <w:jc w:val="center"/>
      <w:outlineLvl w:val="0"/>
    </w:pPr>
    <w:rPr>
      <w:rFonts w:ascii="Arial" w:hAnsi="Arial" w:cs="Arial"/>
      <w:b/>
      <w:bCs/>
      <w:sz w:val="32"/>
      <w:szCs w:val="32"/>
    </w:rPr>
  </w:style>
  <w:style w:type="table" w:styleId="affff5">
    <w:name w:val="Table Grid"/>
    <w:basedOn w:val="afffa"/>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autoRedefine/>
    <w:uiPriority w:val="22"/>
    <w:qFormat/>
    <w:rPr>
      <w:b/>
      <w:bCs/>
    </w:rPr>
  </w:style>
  <w:style w:type="character" w:styleId="affff7">
    <w:name w:val="page number"/>
    <w:autoRedefine/>
    <w:qFormat/>
    <w:rPr>
      <w:rFonts w:ascii="宋体" w:eastAsia="宋体" w:hAnsi="Times New Roman"/>
      <w:sz w:val="18"/>
    </w:rPr>
  </w:style>
  <w:style w:type="character" w:styleId="affff8">
    <w:name w:val="Emphasis"/>
    <w:autoRedefine/>
    <w:uiPriority w:val="20"/>
    <w:qFormat/>
    <w:rPr>
      <w:i/>
      <w:iCs/>
    </w:rPr>
  </w:style>
  <w:style w:type="character" w:styleId="affff9">
    <w:name w:val="Hyperlink"/>
    <w:autoRedefine/>
    <w:uiPriority w:val="99"/>
    <w:qFormat/>
    <w:rPr>
      <w:rFonts w:ascii="宋体" w:eastAsia="宋体" w:hAnsi="Times New Roman"/>
      <w:color w:val="auto"/>
      <w:spacing w:val="0"/>
      <w:w w:val="100"/>
      <w:position w:val="0"/>
      <w:sz w:val="21"/>
      <w:u w:val="none"/>
      <w:vertAlign w:val="baseline"/>
    </w:rPr>
  </w:style>
  <w:style w:type="character" w:styleId="affffa">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1">
    <w:name w:val="标题 3 字符"/>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f1"/>
    <w:autoRedefine/>
    <w:uiPriority w:val="99"/>
    <w:qFormat/>
    <w:rPr>
      <w:rFonts w:ascii="Times New Roman" w:eastAsia="宋体" w:hAnsi="Times New Roman" w:cs="Times New Roman"/>
      <w:sz w:val="18"/>
      <w:szCs w:val="18"/>
    </w:rPr>
  </w:style>
  <w:style w:type="character" w:customStyle="1" w:styleId="Char1">
    <w:name w:val="页脚 Char"/>
    <w:link w:val="affff0"/>
    <w:autoRedefine/>
    <w:uiPriority w:val="99"/>
    <w:qFormat/>
    <w:rPr>
      <w:rFonts w:ascii="宋体" w:eastAsia="宋体" w:hAnsi="Times New Roman" w:cs="Times New Roman"/>
      <w:sz w:val="18"/>
      <w:szCs w:val="18"/>
    </w:rPr>
  </w:style>
  <w:style w:type="character" w:customStyle="1" w:styleId="Char0">
    <w:name w:val="批注框文本 Char"/>
    <w:link w:val="affff"/>
    <w:autoRedefine/>
    <w:uiPriority w:val="99"/>
    <w:semiHidden/>
    <w:qFormat/>
    <w:rPr>
      <w:sz w:val="18"/>
      <w:szCs w:val="18"/>
    </w:rPr>
  </w:style>
  <w:style w:type="paragraph" w:styleId="affffb">
    <w:name w:val="Quote"/>
    <w:basedOn w:val="afff7"/>
    <w:next w:val="afff7"/>
    <w:link w:val="Char5"/>
    <w:autoRedefine/>
    <w:uiPriority w:val="29"/>
    <w:qFormat/>
    <w:rPr>
      <w:i/>
      <w:iCs/>
      <w:color w:val="000000"/>
    </w:rPr>
  </w:style>
  <w:style w:type="character" w:customStyle="1" w:styleId="Char5">
    <w:name w:val="引用 Char"/>
    <w:link w:val="affffb"/>
    <w:autoRedefine/>
    <w:uiPriority w:val="29"/>
    <w:qFormat/>
    <w:rPr>
      <w:i/>
      <w:iCs/>
      <w:color w:val="000000"/>
    </w:rPr>
  </w:style>
  <w:style w:type="character" w:customStyle="1" w:styleId="Char4">
    <w:name w:val="标题 Char"/>
    <w:link w:val="affff4"/>
    <w:autoRedefine/>
    <w:qFormat/>
    <w:rPr>
      <w:rFonts w:ascii="Arial" w:eastAsia="宋体" w:hAnsi="Arial" w:cs="Arial"/>
      <w:b/>
      <w:bCs/>
      <w:sz w:val="32"/>
      <w:szCs w:val="32"/>
    </w:rPr>
  </w:style>
  <w:style w:type="paragraph" w:customStyle="1" w:styleId="affffc">
    <w:name w:val="标准标志"/>
    <w:next w:val="afff7"/>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7"/>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autoRedefine/>
    <w:qFormat/>
    <w:pPr>
      <w:ind w:left="198"/>
    </w:pPr>
    <w:rPr>
      <w:rFonts w:ascii="宋体" w:hAnsi="Times New Roman"/>
      <w:sz w:val="18"/>
    </w:rPr>
  </w:style>
  <w:style w:type="paragraph" w:customStyle="1" w:styleId="afffff">
    <w:name w:val="标准文件_页脚奇数页"/>
    <w:autoRedefine/>
    <w:qFormat/>
    <w:pPr>
      <w:ind w:right="227"/>
      <w:jc w:val="right"/>
    </w:pPr>
    <w:rPr>
      <w:rFonts w:ascii="宋体" w:hAnsi="Times New Roman"/>
      <w:sz w:val="18"/>
    </w:rPr>
  </w:style>
  <w:style w:type="paragraph" w:customStyle="1" w:styleId="afffff0">
    <w:name w:val="标准书眉一"/>
    <w:autoRedefine/>
    <w:qFormat/>
    <w:pPr>
      <w:jc w:val="both"/>
    </w:pPr>
    <w:rPr>
      <w:rFonts w:ascii="Times New Roman" w:hAnsi="Times New Roman"/>
    </w:rPr>
  </w:style>
  <w:style w:type="paragraph" w:customStyle="1" w:styleId="ICS">
    <w:name w:val="标准文件_ICS"/>
    <w:basedOn w:val="afff7"/>
    <w:autoRedefine/>
    <w:qFormat/>
    <w:pPr>
      <w:spacing w:line="0" w:lineRule="atLeast"/>
    </w:pPr>
    <w:rPr>
      <w:rFonts w:ascii="黑体" w:eastAsia="黑体" w:hAnsi="宋体"/>
    </w:rPr>
  </w:style>
  <w:style w:type="paragraph" w:customStyle="1" w:styleId="afffff1">
    <w:name w:val="标准文件_标准正文"/>
    <w:basedOn w:val="afff7"/>
    <w:next w:val="afffff2"/>
    <w:autoRedefine/>
    <w:qFormat/>
    <w:pPr>
      <w:snapToGrid w:val="0"/>
      <w:ind w:firstLineChars="200" w:firstLine="200"/>
    </w:pPr>
    <w:rPr>
      <w:kern w:val="0"/>
    </w:rPr>
  </w:style>
  <w:style w:type="paragraph" w:customStyle="1" w:styleId="afffff2">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autoRedefine/>
    <w:qFormat/>
    <w:pPr>
      <w:adjustRightInd/>
      <w:snapToGrid/>
      <w:ind w:firstLineChars="0" w:firstLine="0"/>
    </w:pPr>
    <w:rPr>
      <w:rFonts w:ascii="宋体" w:hAnsi="宋体"/>
      <w:kern w:val="2"/>
    </w:rPr>
  </w:style>
  <w:style w:type="paragraph" w:customStyle="1" w:styleId="afffff4">
    <w:name w:val="标准文件_标准部门"/>
    <w:basedOn w:val="afff7"/>
    <w:autoRedefine/>
    <w:qFormat/>
    <w:pPr>
      <w:jc w:val="center"/>
    </w:pPr>
    <w:rPr>
      <w:rFonts w:ascii="黑体" w:eastAsia="黑体"/>
      <w:kern w:val="0"/>
      <w:sz w:val="44"/>
    </w:rPr>
  </w:style>
  <w:style w:type="paragraph" w:customStyle="1" w:styleId="afffff5">
    <w:name w:val="标准文件_标准代替"/>
    <w:basedOn w:val="afff7"/>
    <w:next w:val="afff7"/>
    <w:autoRedefine/>
    <w:qFormat/>
    <w:pPr>
      <w:spacing w:line="310" w:lineRule="exact"/>
      <w:jc w:val="right"/>
    </w:pPr>
    <w:rPr>
      <w:rFonts w:ascii="宋体" w:hAnsi="宋体"/>
      <w:kern w:val="0"/>
    </w:rPr>
  </w:style>
  <w:style w:type="paragraph" w:customStyle="1" w:styleId="afffff6">
    <w:name w:val="标准文件_标准名称标题"/>
    <w:basedOn w:val="afff7"/>
    <w:next w:val="afff7"/>
    <w:autoRedefine/>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7"/>
    <w:autoRedefine/>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7"/>
    <w:autoRedefine/>
    <w:qFormat/>
    <w:pPr>
      <w:jc w:val="left"/>
    </w:pPr>
  </w:style>
  <w:style w:type="paragraph" w:customStyle="1" w:styleId="afffff9">
    <w:name w:val="标准文件_参考文献标题"/>
    <w:basedOn w:val="afff7"/>
    <w:next w:val="afff7"/>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0">
    <w:name w:val="标准文件_二级条标题"/>
    <w:next w:val="afffff2"/>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autoRedefine/>
    <w:qFormat/>
    <w:rPr>
      <w:rFonts w:ascii="黑体" w:eastAsia="黑体"/>
      <w:spacing w:val="0"/>
      <w:w w:val="100"/>
      <w:position w:val="3"/>
      <w:sz w:val="28"/>
    </w:rPr>
  </w:style>
  <w:style w:type="paragraph" w:customStyle="1" w:styleId="af">
    <w:name w:val="标准文件_方框数字列项"/>
    <w:basedOn w:val="afffff2"/>
    <w:autoRedefine/>
    <w:qFormat/>
    <w:pPr>
      <w:numPr>
        <w:numId w:val="3"/>
      </w:numPr>
      <w:ind w:firstLineChars="0" w:firstLine="0"/>
    </w:pPr>
  </w:style>
  <w:style w:type="paragraph" w:customStyle="1" w:styleId="afffffb">
    <w:name w:val="标准文件_封面标准编号"/>
    <w:basedOn w:val="afff7"/>
    <w:next w:val="afffff5"/>
    <w:autoRedefine/>
    <w:qFormat/>
    <w:pPr>
      <w:spacing w:line="310" w:lineRule="exact"/>
      <w:jc w:val="right"/>
    </w:pPr>
    <w:rPr>
      <w:rFonts w:ascii="黑体" w:eastAsia="黑体"/>
      <w:kern w:val="0"/>
      <w:sz w:val="28"/>
    </w:rPr>
  </w:style>
  <w:style w:type="paragraph" w:customStyle="1" w:styleId="afffffc">
    <w:name w:val="标准文件_封面标准分类号"/>
    <w:basedOn w:val="afff7"/>
    <w:autoRedefine/>
    <w:qFormat/>
    <w:rPr>
      <w:rFonts w:ascii="黑体" w:eastAsia="黑体"/>
      <w:b/>
      <w:kern w:val="0"/>
      <w:sz w:val="28"/>
    </w:rPr>
  </w:style>
  <w:style w:type="paragraph" w:customStyle="1" w:styleId="afffffd">
    <w:name w:val="标准文件_封面标准名称"/>
    <w:basedOn w:val="afff7"/>
    <w:autoRedefine/>
    <w:qFormat/>
    <w:pPr>
      <w:spacing w:line="240" w:lineRule="auto"/>
      <w:jc w:val="center"/>
    </w:pPr>
    <w:rPr>
      <w:rFonts w:ascii="黑体" w:eastAsia="黑体"/>
      <w:kern w:val="0"/>
      <w:sz w:val="52"/>
    </w:rPr>
  </w:style>
  <w:style w:type="paragraph" w:customStyle="1" w:styleId="afffffe">
    <w:name w:val="标准文件_封面标准英文名称"/>
    <w:basedOn w:val="afff7"/>
    <w:autoRedefine/>
    <w:qFormat/>
    <w:pPr>
      <w:spacing w:line="240" w:lineRule="auto"/>
      <w:jc w:val="center"/>
    </w:pPr>
    <w:rPr>
      <w:rFonts w:ascii="黑体" w:eastAsia="黑体"/>
      <w:b/>
      <w:sz w:val="28"/>
    </w:rPr>
  </w:style>
  <w:style w:type="paragraph" w:customStyle="1" w:styleId="affffff">
    <w:name w:val="标准文件_封面发布日期"/>
    <w:basedOn w:val="afff7"/>
    <w:autoRedefine/>
    <w:qFormat/>
    <w:pPr>
      <w:spacing w:line="310" w:lineRule="exact"/>
    </w:pPr>
    <w:rPr>
      <w:rFonts w:ascii="黑体" w:eastAsia="黑体"/>
      <w:kern w:val="0"/>
      <w:sz w:val="28"/>
    </w:rPr>
  </w:style>
  <w:style w:type="paragraph" w:customStyle="1" w:styleId="affffff0">
    <w:name w:val="标准文件_封面密级"/>
    <w:basedOn w:val="afff7"/>
    <w:autoRedefine/>
    <w:qFormat/>
    <w:rPr>
      <w:rFonts w:eastAsia="黑体"/>
      <w:sz w:val="32"/>
    </w:rPr>
  </w:style>
  <w:style w:type="paragraph" w:customStyle="1" w:styleId="affffff1">
    <w:name w:val="标准文件_封面实施日期"/>
    <w:basedOn w:val="afff7"/>
    <w:autoRedefine/>
    <w:qFormat/>
    <w:pPr>
      <w:spacing w:line="310" w:lineRule="exact"/>
      <w:jc w:val="right"/>
    </w:pPr>
    <w:rPr>
      <w:rFonts w:ascii="黑体" w:eastAsia="黑体"/>
      <w:sz w:val="28"/>
    </w:rPr>
  </w:style>
  <w:style w:type="paragraph" w:customStyle="1" w:styleId="affffff2">
    <w:name w:val="标准文件_封面抬头"/>
    <w:basedOn w:val="afffff2"/>
    <w:autoRedefine/>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2"/>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2"/>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f2"/>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2"/>
    <w:autoRedefine/>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2"/>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2"/>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2"/>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f2"/>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autoRedefine/>
    <w:qFormat/>
    <w:rPr>
      <w:rFonts w:ascii="Times New Roman" w:eastAsia="宋体" w:hAnsi="Times New Roman" w:cs="Times New Roman"/>
      <w:szCs w:val="20"/>
    </w:rPr>
  </w:style>
  <w:style w:type="paragraph" w:customStyle="1" w:styleId="affffff4">
    <w:name w:val="标准文件_附录章标题"/>
    <w:next w:val="afffff2"/>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autoRedefine/>
    <w:qFormat/>
    <w:pPr>
      <w:ind w:leftChars="200" w:left="488" w:hangingChars="290" w:hanging="289"/>
    </w:pPr>
  </w:style>
  <w:style w:type="paragraph" w:customStyle="1" w:styleId="a8">
    <w:name w:val="标准文件_前言、引言标题"/>
    <w:next w:val="afff7"/>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8"/>
    <w:next w:val="afffff2"/>
    <w:autoRedefine/>
    <w:qFormat/>
    <w:pPr>
      <w:spacing w:line="460" w:lineRule="exact"/>
    </w:pPr>
  </w:style>
  <w:style w:type="paragraph" w:customStyle="1" w:styleId="affffff7">
    <w:name w:val="标准文件_目录标题"/>
    <w:basedOn w:val="afff7"/>
    <w:autoRedefine/>
    <w:qFormat/>
    <w:pPr>
      <w:spacing w:before="480" w:afterLines="150" w:after="150" w:line="240" w:lineRule="auto"/>
      <w:jc w:val="center"/>
    </w:pPr>
    <w:rPr>
      <w:rFonts w:ascii="黑体" w:eastAsia="黑体"/>
      <w:sz w:val="32"/>
    </w:rPr>
  </w:style>
  <w:style w:type="paragraph" w:customStyle="1" w:styleId="af3">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fffff8">
    <w:name w:val="标准文件_破折号列项（二级）"/>
    <w:basedOn w:val="af3"/>
    <w:autoRedefine/>
    <w:qFormat/>
    <w:pPr>
      <w:numPr>
        <w:numId w:val="0"/>
      </w:numPr>
      <w:ind w:firstLineChars="200" w:firstLine="200"/>
    </w:pPr>
  </w:style>
  <w:style w:type="paragraph" w:customStyle="1" w:styleId="afff1">
    <w:name w:val="标准文件_三级条标题"/>
    <w:basedOn w:val="afff0"/>
    <w:next w:val="afffff2"/>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9">
    <w:name w:val="标准文件_示例后续"/>
    <w:basedOn w:val="afff7"/>
    <w:autoRedefine/>
    <w:qFormat/>
    <w:pPr>
      <w:adjustRightInd/>
      <w:spacing w:line="240" w:lineRule="auto"/>
      <w:ind w:firstLineChars="200" w:firstLine="200"/>
    </w:pPr>
    <w:rPr>
      <w:sz w:val="18"/>
      <w:szCs w:val="24"/>
    </w:rPr>
  </w:style>
  <w:style w:type="paragraph" w:customStyle="1" w:styleId="affb">
    <w:name w:val="标准文件_数字编号列项"/>
    <w:autoRedefine/>
    <w:qFormat/>
    <w:pPr>
      <w:numPr>
        <w:numId w:val="10"/>
      </w:numPr>
      <w:jc w:val="both"/>
    </w:pPr>
    <w:rPr>
      <w:rFonts w:ascii="宋体" w:hAnsi="宋体"/>
      <w:sz w:val="21"/>
    </w:rPr>
  </w:style>
  <w:style w:type="paragraph" w:customStyle="1" w:styleId="afff2">
    <w:name w:val="标准文件_四级条标题"/>
    <w:next w:val="afffff2"/>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2"/>
    <w:autoRedefine/>
    <w:semiHidden/>
    <w:qFormat/>
    <w:rPr>
      <w:rFonts w:ascii="宋体" w:eastAsia="宋体" w:hAnsi="Times New Roman" w:cs="Times New Roman"/>
      <w:sz w:val="18"/>
      <w:szCs w:val="18"/>
    </w:rPr>
  </w:style>
  <w:style w:type="paragraph" w:customStyle="1" w:styleId="affffffa">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2"/>
    <w:autoRedefine/>
    <w:qFormat/>
    <w:pPr>
      <w:numPr>
        <w:numId w:val="11"/>
      </w:numPr>
      <w:spacing w:line="240" w:lineRule="auto"/>
      <w:jc w:val="left"/>
    </w:pPr>
    <w:rPr>
      <w:rFonts w:ascii="宋体" w:hAnsi="宋体"/>
      <w:sz w:val="18"/>
    </w:rPr>
  </w:style>
  <w:style w:type="character" w:customStyle="1" w:styleId="affffffb">
    <w:name w:val="标准文件_图表脚注内容"/>
    <w:autoRedefine/>
    <w:qFormat/>
    <w:rPr>
      <w:rFonts w:ascii="宋体" w:eastAsia="宋体" w:hAnsi="宋体" w:cs="Times New Roman"/>
      <w:spacing w:val="0"/>
      <w:sz w:val="18"/>
      <w:vertAlign w:val="superscript"/>
    </w:rPr>
  </w:style>
  <w:style w:type="paragraph" w:customStyle="1" w:styleId="afff3">
    <w:name w:val="标准文件_五级条标题"/>
    <w:next w:val="afffff2"/>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2"/>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2"/>
    <w:autoRedefine/>
    <w:qFormat/>
    <w:pPr>
      <w:numPr>
        <w:ilvl w:val="2"/>
      </w:numPr>
      <w:spacing w:beforeLines="50" w:before="50" w:afterLines="50" w:after="50"/>
      <w:outlineLvl w:val="1"/>
    </w:pPr>
  </w:style>
  <w:style w:type="paragraph" w:customStyle="1" w:styleId="affffffc">
    <w:name w:val="标准文件_一致程度"/>
    <w:basedOn w:val="afff7"/>
    <w:autoRedefine/>
    <w:qFormat/>
    <w:pPr>
      <w:spacing w:line="440" w:lineRule="exact"/>
      <w:jc w:val="center"/>
    </w:pPr>
    <w:rPr>
      <w:sz w:val="28"/>
    </w:rPr>
  </w:style>
  <w:style w:type="paragraph" w:customStyle="1" w:styleId="affffffd">
    <w:name w:val="标准文件_引言标题"/>
    <w:next w:val="afff7"/>
    <w:autoRedefine/>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1"/>
    <w:autoRedefine/>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autoRedefine/>
    <w:qFormat/>
    <w:pPr>
      <w:numPr>
        <w:ilvl w:val="1"/>
        <w:numId w:val="12"/>
      </w:numPr>
      <w:jc w:val="both"/>
    </w:pPr>
    <w:rPr>
      <w:rFonts w:ascii="宋体" w:hAnsi="Times New Roman"/>
      <w:sz w:val="21"/>
    </w:rPr>
  </w:style>
  <w:style w:type="paragraph" w:customStyle="1" w:styleId="af1">
    <w:name w:val="标准文件_英文注："/>
    <w:basedOn w:val="afff7"/>
    <w:next w:val="afffff2"/>
    <w:autoRedefine/>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autoRedefine/>
    <w:qFormat/>
    <w:pPr>
      <w:numPr>
        <w:numId w:val="14"/>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2"/>
    <w:autoRedefine/>
    <w:qFormat/>
    <w:pPr>
      <w:numPr>
        <w:numId w:val="15"/>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f1"/>
    <w:autoRedefine/>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2"/>
    <w:autoRedefine/>
    <w:qFormat/>
    <w:pPr>
      <w:numPr>
        <w:numId w:val="16"/>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2"/>
    <w:autoRedefine/>
    <w:qFormat/>
    <w:pPr>
      <w:numPr>
        <w:numId w:val="17"/>
      </w:numPr>
      <w:jc w:val="center"/>
    </w:pPr>
    <w:rPr>
      <w:rFonts w:ascii="黑体" w:eastAsia="黑体" w:hAnsi="Times New Roman"/>
      <w:sz w:val="21"/>
    </w:rPr>
  </w:style>
  <w:style w:type="paragraph" w:customStyle="1" w:styleId="afd">
    <w:name w:val="标准文件_正文英文图标题"/>
    <w:next w:val="afffff2"/>
    <w:autoRedefine/>
    <w:qFormat/>
    <w:pPr>
      <w:numPr>
        <w:numId w:val="18"/>
      </w:numPr>
      <w:jc w:val="center"/>
    </w:pPr>
    <w:rPr>
      <w:rFonts w:ascii="黑体" w:eastAsia="黑体" w:hAnsi="Times New Roman"/>
      <w:sz w:val="21"/>
    </w:rPr>
  </w:style>
  <w:style w:type="paragraph" w:customStyle="1" w:styleId="af9">
    <w:name w:val="标准文件_编号列项（三级）"/>
    <w:autoRedefine/>
    <w:qFormat/>
    <w:pPr>
      <w:numPr>
        <w:ilvl w:val="2"/>
        <w:numId w:val="12"/>
      </w:numPr>
    </w:pPr>
    <w:rPr>
      <w:rFonts w:ascii="宋体" w:hAnsi="Times New Roman"/>
      <w:sz w:val="21"/>
    </w:rPr>
  </w:style>
  <w:style w:type="paragraph" w:customStyle="1" w:styleId="a3">
    <w:name w:val="二级无标题条"/>
    <w:basedOn w:val="afff7"/>
    <w:autoRedefine/>
    <w:qFormat/>
    <w:pPr>
      <w:numPr>
        <w:ilvl w:val="3"/>
        <w:numId w:val="19"/>
      </w:numPr>
      <w:adjustRightInd/>
      <w:spacing w:line="240" w:lineRule="auto"/>
    </w:pPr>
    <w:rPr>
      <w:rFonts w:ascii="宋体" w:hAnsi="宋体"/>
      <w:szCs w:val="24"/>
    </w:rPr>
  </w:style>
  <w:style w:type="paragraph" w:customStyle="1" w:styleId="afffffff0">
    <w:name w:val="发布部门"/>
    <w:next w:val="afffff2"/>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7"/>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autoRedefine/>
    <w:qFormat/>
    <w:pPr>
      <w:spacing w:before="180" w:line="180" w:lineRule="exact"/>
      <w:jc w:val="center"/>
    </w:pPr>
    <w:rPr>
      <w:rFonts w:ascii="宋体" w:hAnsi="Times New Roman"/>
      <w:sz w:val="21"/>
    </w:rPr>
  </w:style>
  <w:style w:type="paragraph" w:customStyle="1" w:styleId="afffffff5">
    <w:name w:val="封面标准文稿类别"/>
    <w:autoRedefine/>
    <w:qFormat/>
    <w:pPr>
      <w:spacing w:before="440" w:line="400" w:lineRule="exact"/>
      <w:jc w:val="center"/>
    </w:pPr>
    <w:rPr>
      <w:rFonts w:ascii="宋体" w:hAnsi="Times New Roman"/>
      <w:sz w:val="24"/>
    </w:rPr>
  </w:style>
  <w:style w:type="paragraph" w:customStyle="1" w:styleId="afffffff6">
    <w:name w:val="封面标准英文名称"/>
    <w:autoRedefine/>
    <w:qFormat/>
    <w:pPr>
      <w:widowControl w:val="0"/>
      <w:spacing w:line="360" w:lineRule="exact"/>
      <w:jc w:val="center"/>
    </w:pPr>
    <w:rPr>
      <w:rFonts w:ascii="Times New Roman" w:hAnsi="Times New Roman"/>
      <w:sz w:val="28"/>
    </w:rPr>
  </w:style>
  <w:style w:type="paragraph" w:customStyle="1" w:styleId="afffffff7">
    <w:name w:val="封面一致性程度标识"/>
    <w:autoRedefine/>
    <w:qFormat/>
    <w:pPr>
      <w:spacing w:before="440" w:line="440" w:lineRule="exact"/>
      <w:jc w:val="center"/>
    </w:pPr>
    <w:rPr>
      <w:rFonts w:ascii="Times New Roman" w:hAnsi="Times New Roman"/>
      <w:sz w:val="28"/>
    </w:rPr>
  </w:style>
  <w:style w:type="paragraph" w:customStyle="1" w:styleId="afffffff8">
    <w:name w:val="封面正文"/>
    <w:autoRedefine/>
    <w:qFormat/>
    <w:pPr>
      <w:jc w:val="both"/>
    </w:pPr>
    <w:rPr>
      <w:rFonts w:ascii="Times New Roman" w:hAnsi="Times New Roman"/>
    </w:rPr>
  </w:style>
  <w:style w:type="paragraph" w:customStyle="1" w:styleId="afffffff9">
    <w:name w:val="附录二级无标题条"/>
    <w:basedOn w:val="afff7"/>
    <w:next w:val="afffff2"/>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2"/>
    <w:autoRedefine/>
    <w:qFormat/>
    <w:pPr>
      <w:outlineLvl w:val="4"/>
    </w:pPr>
  </w:style>
  <w:style w:type="paragraph" w:customStyle="1" w:styleId="afffffffb">
    <w:name w:val="附录四级无标题条"/>
    <w:basedOn w:val="afffffffa"/>
    <w:next w:val="afffff2"/>
    <w:autoRedefine/>
    <w:qFormat/>
    <w:pPr>
      <w:outlineLvl w:val="5"/>
    </w:pPr>
  </w:style>
  <w:style w:type="paragraph" w:customStyle="1" w:styleId="afffffffc">
    <w:name w:val="附录图"/>
    <w:next w:val="afffff2"/>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autoRedefine/>
    <w:qFormat/>
    <w:pPr>
      <w:numPr>
        <w:numId w:val="20"/>
      </w:numPr>
    </w:pPr>
    <w:rPr>
      <w:rFonts w:ascii="宋体" w:hAnsi="Times New Roman"/>
      <w:sz w:val="21"/>
    </w:rPr>
  </w:style>
  <w:style w:type="paragraph" w:customStyle="1" w:styleId="afffffffd">
    <w:name w:val="附录五级无标题条"/>
    <w:basedOn w:val="afffffffb"/>
    <w:next w:val="afffff2"/>
    <w:autoRedefine/>
    <w:qFormat/>
    <w:pPr>
      <w:outlineLvl w:val="6"/>
    </w:pPr>
  </w:style>
  <w:style w:type="paragraph" w:customStyle="1" w:styleId="afffffffe">
    <w:name w:val="附录性质"/>
    <w:basedOn w:val="afff7"/>
    <w:autoRedefine/>
    <w:qFormat/>
    <w:pPr>
      <w:widowControl/>
      <w:adjustRightInd/>
      <w:jc w:val="center"/>
    </w:pPr>
    <w:rPr>
      <w:rFonts w:ascii="黑体" w:eastAsia="黑体"/>
    </w:rPr>
  </w:style>
  <w:style w:type="paragraph" w:customStyle="1" w:styleId="affffffff">
    <w:name w:val="附录一级无标题条"/>
    <w:basedOn w:val="affffff4"/>
    <w:next w:val="afffff2"/>
    <w:autoRedefine/>
    <w:qFormat/>
    <w:pPr>
      <w:autoSpaceDN w:val="0"/>
      <w:outlineLvl w:val="2"/>
    </w:pPr>
    <w:rPr>
      <w:rFonts w:ascii="宋体" w:eastAsia="宋体" w:hAnsi="宋体"/>
    </w:rPr>
  </w:style>
  <w:style w:type="character" w:customStyle="1" w:styleId="affffffff0">
    <w:name w:val="个人答复风格"/>
    <w:autoRedefine/>
    <w:qFormat/>
    <w:rPr>
      <w:rFonts w:ascii="Arial" w:eastAsia="宋体" w:hAnsi="Arial" w:cs="Arial"/>
      <w:color w:val="auto"/>
      <w:spacing w:val="0"/>
      <w:sz w:val="20"/>
    </w:rPr>
  </w:style>
  <w:style w:type="character" w:customStyle="1" w:styleId="affffffff1">
    <w:name w:val="个人撰写风格"/>
    <w:autoRedefine/>
    <w:qFormat/>
    <w:rPr>
      <w:rFonts w:ascii="Arial" w:eastAsia="宋体" w:hAnsi="Arial" w:cs="Arial"/>
      <w:color w:val="auto"/>
      <w:spacing w:val="0"/>
      <w:sz w:val="20"/>
    </w:rPr>
  </w:style>
  <w:style w:type="paragraph" w:customStyle="1" w:styleId="affffffff2">
    <w:name w:val="脚注后续"/>
    <w:autoRedefine/>
    <w:qFormat/>
    <w:pPr>
      <w:ind w:leftChars="350" w:left="350"/>
      <w:jc w:val="both"/>
    </w:pPr>
    <w:rPr>
      <w:rFonts w:ascii="宋体" w:hAnsi="Times New Roman"/>
      <w:sz w:val="18"/>
    </w:rPr>
  </w:style>
  <w:style w:type="paragraph" w:customStyle="1" w:styleId="afff6">
    <w:name w:val="列项——"/>
    <w:autoRedefine/>
    <w:qFormat/>
    <w:pPr>
      <w:widowControl w:val="0"/>
      <w:numPr>
        <w:numId w:val="21"/>
      </w:numPr>
      <w:jc w:val="both"/>
    </w:pPr>
    <w:rPr>
      <w:rFonts w:ascii="宋体" w:hAnsi="宋体"/>
      <w:sz w:val="21"/>
    </w:rPr>
  </w:style>
  <w:style w:type="paragraph" w:customStyle="1" w:styleId="affffffff3">
    <w:name w:val="列项·"/>
    <w:basedOn w:val="afffff2"/>
    <w:autoRedefine/>
    <w:qFormat/>
    <w:pPr>
      <w:tabs>
        <w:tab w:val="left" w:pos="840"/>
      </w:tabs>
    </w:pPr>
  </w:style>
  <w:style w:type="paragraph" w:customStyle="1" w:styleId="affffffff4">
    <w:name w:val="目次、索引正文"/>
    <w:autoRedefine/>
    <w:qFormat/>
    <w:pPr>
      <w:spacing w:line="320" w:lineRule="exact"/>
      <w:jc w:val="both"/>
    </w:pPr>
    <w:rPr>
      <w:rFonts w:ascii="宋体" w:hAnsi="Times New Roman"/>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0">
    <w:name w:val="目录 31"/>
    <w:basedOn w:val="afff7"/>
    <w:next w:val="afff7"/>
    <w:autoRedefine/>
    <w:semiHidden/>
    <w:qFormat/>
    <w:pPr>
      <w:spacing w:line="240" w:lineRule="auto"/>
    </w:pPr>
    <w:rPr>
      <w:rFonts w:ascii="宋体" w:hAnsi="宋体"/>
      <w:iCs/>
    </w:rPr>
  </w:style>
  <w:style w:type="paragraph" w:customStyle="1" w:styleId="41">
    <w:name w:val="目录 41"/>
    <w:basedOn w:val="afff7"/>
    <w:next w:val="afff7"/>
    <w:autoRedefine/>
    <w:semiHidden/>
    <w:qFormat/>
    <w:pPr>
      <w:adjustRightInd/>
      <w:spacing w:line="240" w:lineRule="auto"/>
      <w:jc w:val="left"/>
    </w:pPr>
  </w:style>
  <w:style w:type="paragraph" w:customStyle="1" w:styleId="51">
    <w:name w:val="目录 51"/>
    <w:basedOn w:val="afff7"/>
    <w:next w:val="afff7"/>
    <w:autoRedefine/>
    <w:semiHidden/>
    <w:qFormat/>
    <w:pPr>
      <w:spacing w:line="240" w:lineRule="auto"/>
    </w:pPr>
    <w:rPr>
      <w:rFonts w:ascii="宋体" w:hAnsi="宋体"/>
    </w:rPr>
  </w:style>
  <w:style w:type="paragraph" w:customStyle="1" w:styleId="61">
    <w:name w:val="目录 61"/>
    <w:basedOn w:val="afff7"/>
    <w:next w:val="afff7"/>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5">
    <w:name w:val="其他标准称谓"/>
    <w:autoRedefine/>
    <w:qFormat/>
    <w:pPr>
      <w:spacing w:line="0" w:lineRule="atLeast"/>
      <w:jc w:val="distribute"/>
    </w:pPr>
    <w:rPr>
      <w:rFonts w:ascii="黑体" w:eastAsia="黑体" w:hAnsi="宋体"/>
      <w:sz w:val="52"/>
    </w:rPr>
  </w:style>
  <w:style w:type="paragraph" w:customStyle="1" w:styleId="affffffff6">
    <w:name w:val="其他发布部门"/>
    <w:basedOn w:val="afffffff0"/>
    <w:autoRedefine/>
    <w:qFormat/>
    <w:pPr>
      <w:framePr w:wrap="around"/>
      <w:spacing w:line="0" w:lineRule="atLeast"/>
    </w:pPr>
    <w:rPr>
      <w:rFonts w:ascii="黑体" w:eastAsia="黑体"/>
      <w:b w:val="0"/>
    </w:rPr>
  </w:style>
  <w:style w:type="paragraph" w:customStyle="1" w:styleId="affd">
    <w:name w:val="前言标题"/>
    <w:next w:val="afff7"/>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autoRedefine/>
    <w:qFormat/>
    <w:pPr>
      <w:numPr>
        <w:ilvl w:val="4"/>
        <w:numId w:val="19"/>
      </w:numPr>
      <w:adjustRightInd/>
      <w:spacing w:line="240" w:lineRule="auto"/>
    </w:pPr>
    <w:rPr>
      <w:rFonts w:ascii="宋体" w:hAnsi="宋体"/>
      <w:szCs w:val="24"/>
    </w:rPr>
  </w:style>
  <w:style w:type="paragraph" w:customStyle="1" w:styleId="affffffff7">
    <w:name w:val="实施日期"/>
    <w:basedOn w:val="afffffff1"/>
    <w:autoRedefine/>
    <w:qFormat/>
    <w:pPr>
      <w:framePr w:hSpace="0" w:wrap="around" w:xAlign="right"/>
      <w:jc w:val="right"/>
    </w:pPr>
  </w:style>
  <w:style w:type="paragraph" w:customStyle="1" w:styleId="a5">
    <w:name w:val="四级无标题条"/>
    <w:basedOn w:val="afff7"/>
    <w:autoRedefine/>
    <w:qFormat/>
    <w:pPr>
      <w:numPr>
        <w:ilvl w:val="5"/>
        <w:numId w:val="19"/>
      </w:numPr>
      <w:adjustRightInd/>
      <w:spacing w:line="240" w:lineRule="auto"/>
    </w:pPr>
    <w:rPr>
      <w:rFonts w:ascii="宋体" w:hAnsi="宋体"/>
      <w:szCs w:val="24"/>
    </w:rPr>
  </w:style>
  <w:style w:type="paragraph" w:customStyle="1" w:styleId="affffffff8">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2"/>
    <w:autoRedefine/>
    <w:qFormat/>
    <w:pPr>
      <w:jc w:val="both"/>
    </w:pPr>
    <w:rPr>
      <w:rFonts w:ascii="宋体" w:hAnsi="宋体"/>
      <w:sz w:val="21"/>
    </w:rPr>
  </w:style>
  <w:style w:type="paragraph" w:customStyle="1" w:styleId="a6">
    <w:name w:val="五级无标题条"/>
    <w:basedOn w:val="afff7"/>
    <w:autoRedefine/>
    <w:qFormat/>
    <w:pPr>
      <w:numPr>
        <w:ilvl w:val="6"/>
        <w:numId w:val="19"/>
      </w:numPr>
      <w:adjustRightInd/>
    </w:pPr>
    <w:rPr>
      <w:szCs w:val="24"/>
    </w:rPr>
  </w:style>
  <w:style w:type="paragraph" w:customStyle="1" w:styleId="a2">
    <w:name w:val="一级无标题条"/>
    <w:basedOn w:val="afff7"/>
    <w:autoRedefine/>
    <w:qFormat/>
    <w:pPr>
      <w:numPr>
        <w:ilvl w:val="2"/>
        <w:numId w:val="19"/>
      </w:numPr>
      <w:adjustRightInd/>
      <w:spacing w:before="10" w:after="10" w:line="240" w:lineRule="auto"/>
    </w:pPr>
    <w:rPr>
      <w:rFonts w:ascii="宋体" w:hAnsi="宋体"/>
      <w:szCs w:val="24"/>
    </w:rPr>
  </w:style>
  <w:style w:type="paragraph" w:customStyle="1" w:styleId="affffffffa">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autoRedefine/>
    <w:qFormat/>
    <w:pPr>
      <w:ind w:leftChars="0" w:left="1406" w:firstLineChars="0" w:hanging="499"/>
    </w:pPr>
  </w:style>
  <w:style w:type="paragraph" w:customStyle="1" w:styleId="affffffffc">
    <w:name w:val="标准文件_一级无标题"/>
    <w:basedOn w:val="afff"/>
    <w:autoRedefine/>
    <w:qFormat/>
    <w:pPr>
      <w:spacing w:beforeLines="0" w:before="0" w:afterLines="0" w:after="0"/>
      <w:outlineLvl w:val="9"/>
    </w:pPr>
    <w:rPr>
      <w:rFonts w:ascii="宋体" w:eastAsia="宋体"/>
    </w:rPr>
  </w:style>
  <w:style w:type="paragraph" w:customStyle="1" w:styleId="affffffffd">
    <w:name w:val="标准文件_五级无标题"/>
    <w:basedOn w:val="afff3"/>
    <w:autoRedefine/>
    <w:qFormat/>
    <w:pPr>
      <w:spacing w:beforeLines="0" w:before="0" w:afterLines="0" w:after="0"/>
      <w:outlineLvl w:val="9"/>
    </w:pPr>
    <w:rPr>
      <w:rFonts w:ascii="宋体" w:eastAsia="宋体"/>
    </w:rPr>
  </w:style>
  <w:style w:type="paragraph" w:customStyle="1" w:styleId="affffffffe">
    <w:name w:val="标准文件_三级无标题"/>
    <w:basedOn w:val="afff1"/>
    <w:autoRedefine/>
    <w:qFormat/>
    <w:pPr>
      <w:spacing w:beforeLines="0" w:before="0" w:afterLines="0" w:after="0"/>
      <w:outlineLvl w:val="9"/>
    </w:pPr>
    <w:rPr>
      <w:rFonts w:ascii="宋体" w:eastAsia="宋体"/>
    </w:rPr>
  </w:style>
  <w:style w:type="paragraph" w:customStyle="1" w:styleId="afffffffff">
    <w:name w:val="标准文件_二级无标题"/>
    <w:basedOn w:val="afff0"/>
    <w:autoRedefine/>
    <w:qFormat/>
    <w:pPr>
      <w:spacing w:beforeLines="0" w:before="0" w:afterLines="0" w:after="0"/>
      <w:outlineLvl w:val="9"/>
    </w:pPr>
    <w:rPr>
      <w:rFonts w:ascii="宋体" w:eastAsia="宋体"/>
    </w:rPr>
  </w:style>
  <w:style w:type="paragraph" w:customStyle="1" w:styleId="afffffffff0">
    <w:name w:val="标准_四级无标题"/>
    <w:basedOn w:val="afff2"/>
    <w:next w:val="afffff2"/>
    <w:autoRedefine/>
    <w:qFormat/>
    <w:rPr>
      <w:rFonts w:eastAsia="宋体"/>
    </w:rPr>
  </w:style>
  <w:style w:type="paragraph" w:customStyle="1" w:styleId="afffffffff1">
    <w:name w:val="标准文件_四级无标题"/>
    <w:basedOn w:val="afff2"/>
    <w:autoRedefine/>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2"/>
    <w:autoRedefine/>
    <w:qFormat/>
    <w:pPr>
      <w:numPr>
        <w:numId w:val="22"/>
      </w:numPr>
      <w:ind w:firstLineChars="0" w:firstLine="0"/>
    </w:pPr>
    <w:rPr>
      <w:rFonts w:ascii="Times New Roman" w:cs="Arial"/>
      <w:szCs w:val="28"/>
    </w:rPr>
  </w:style>
  <w:style w:type="paragraph" w:customStyle="1" w:styleId="af0">
    <w:name w:val="标准文件_小写罗马数字编号列项"/>
    <w:basedOn w:val="afffff2"/>
    <w:autoRedefine/>
    <w:qFormat/>
    <w:pPr>
      <w:numPr>
        <w:numId w:val="23"/>
      </w:numPr>
      <w:ind w:firstLineChars="0" w:firstLine="0"/>
    </w:pPr>
    <w:rPr>
      <w:rFonts w:cs="Arial"/>
      <w:szCs w:val="28"/>
    </w:rPr>
  </w:style>
  <w:style w:type="paragraph" w:customStyle="1" w:styleId="afffffffff2">
    <w:name w:val="标准文件_附录标题"/>
    <w:basedOn w:val="aff5"/>
    <w:autoRedefine/>
    <w:qFormat/>
    <w:pPr>
      <w:numPr>
        <w:numId w:val="0"/>
      </w:numPr>
      <w:spacing w:after="280"/>
      <w:outlineLvl w:val="9"/>
    </w:pPr>
  </w:style>
  <w:style w:type="paragraph" w:customStyle="1" w:styleId="afffffffff3">
    <w:name w:val="标准文件_二级项"/>
    <w:autoRedefine/>
    <w:qFormat/>
    <w:rPr>
      <w:rFonts w:ascii="宋体" w:hAnsi="Times New Roman"/>
      <w:sz w:val="21"/>
    </w:rPr>
  </w:style>
  <w:style w:type="paragraph" w:customStyle="1" w:styleId="af5">
    <w:name w:val="标准文件_三级项"/>
    <w:basedOn w:val="afff7"/>
    <w:autoRedefine/>
    <w:qFormat/>
    <w:pPr>
      <w:numPr>
        <w:ilvl w:val="2"/>
        <w:numId w:val="20"/>
      </w:numPr>
      <w:spacing w:line="-300" w:lineRule="auto"/>
    </w:pPr>
    <w:rPr>
      <w:rFonts w:ascii="Times New Roman" w:hAnsi="Times New Roman"/>
    </w:rPr>
  </w:style>
  <w:style w:type="paragraph" w:customStyle="1" w:styleId="affc">
    <w:name w:val="图表脚注说明"/>
    <w:basedOn w:val="afff7"/>
    <w:next w:val="afffff2"/>
    <w:autoRedefine/>
    <w:qFormat/>
    <w:pPr>
      <w:numPr>
        <w:numId w:val="24"/>
      </w:numPr>
      <w:adjustRightInd/>
      <w:spacing w:line="240" w:lineRule="auto"/>
      <w:ind w:left="783"/>
    </w:pPr>
    <w:rPr>
      <w:rFonts w:ascii="宋体" w:hAnsi="Times New Roman"/>
      <w:sz w:val="18"/>
      <w:szCs w:val="18"/>
    </w:rPr>
  </w:style>
  <w:style w:type="paragraph" w:customStyle="1" w:styleId="af7">
    <w:name w:val="标准文件_字母编号列项（一级）"/>
    <w:autoRedefine/>
    <w:qFormat/>
    <w:pPr>
      <w:numPr>
        <w:numId w:val="12"/>
      </w:numPr>
      <w:jc w:val="both"/>
    </w:pPr>
    <w:rPr>
      <w:rFonts w:ascii="宋体" w:hAnsi="Times New Roman"/>
      <w:sz w:val="21"/>
    </w:rPr>
  </w:style>
  <w:style w:type="paragraph" w:customStyle="1" w:styleId="afffffffff4">
    <w:name w:val="标准文件_索引字母"/>
    <w:next w:val="afffff2"/>
    <w:autoRedefine/>
    <w:qFormat/>
    <w:pPr>
      <w:jc w:val="center"/>
    </w:pPr>
    <w:rPr>
      <w:rFonts w:ascii="宋体" w:eastAsia="Times New Roman" w:hAnsi="宋体"/>
      <w:b/>
      <w:kern w:val="2"/>
      <w:sz w:val="21"/>
    </w:rPr>
  </w:style>
  <w:style w:type="paragraph" w:customStyle="1" w:styleId="afffffffff5">
    <w:name w:val="标准文件_附录前"/>
    <w:next w:val="afffff2"/>
    <w:autoRedefine/>
    <w:qFormat/>
    <w:pPr>
      <w:spacing w:line="20" w:lineRule="atLeast"/>
      <w:ind w:firstLine="200"/>
    </w:pPr>
    <w:rPr>
      <w:rFonts w:ascii="宋体" w:hAnsi="宋体"/>
      <w:kern w:val="2"/>
      <w:sz w:val="10"/>
    </w:rPr>
  </w:style>
  <w:style w:type="paragraph" w:customStyle="1" w:styleId="afffffffff6">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2"/>
    <w:autoRedefine/>
    <w:qFormat/>
    <w:pPr>
      <w:ind w:firstLineChars="0" w:firstLine="0"/>
      <w:jc w:val="center"/>
    </w:pPr>
    <w:rPr>
      <w:sz w:val="18"/>
    </w:rPr>
  </w:style>
  <w:style w:type="paragraph" w:customStyle="1" w:styleId="afff4">
    <w:name w:val="标准文件_注："/>
    <w:next w:val="afffff2"/>
    <w:autoRedefine/>
    <w:qFormat/>
    <w:pPr>
      <w:widowControl w:val="0"/>
      <w:numPr>
        <w:numId w:val="25"/>
      </w:numPr>
      <w:autoSpaceDE w:val="0"/>
      <w:autoSpaceDN w:val="0"/>
      <w:jc w:val="both"/>
    </w:pPr>
    <w:rPr>
      <w:rFonts w:ascii="宋体" w:hAnsi="Times New Roman"/>
      <w:sz w:val="18"/>
      <w:szCs w:val="18"/>
    </w:rPr>
  </w:style>
  <w:style w:type="paragraph" w:customStyle="1" w:styleId="a7">
    <w:name w:val="标准文件_注×："/>
    <w:autoRedefine/>
    <w:qFormat/>
    <w:pPr>
      <w:widowControl w:val="0"/>
      <w:numPr>
        <w:numId w:val="26"/>
      </w:numPr>
      <w:autoSpaceDE w:val="0"/>
      <w:autoSpaceDN w:val="0"/>
      <w:jc w:val="both"/>
    </w:pPr>
    <w:rPr>
      <w:rFonts w:ascii="宋体" w:hAnsi="Times New Roman"/>
      <w:sz w:val="18"/>
      <w:szCs w:val="18"/>
    </w:rPr>
  </w:style>
  <w:style w:type="paragraph" w:customStyle="1" w:styleId="ae">
    <w:name w:val="标准文件_示例："/>
    <w:next w:val="afffffffff8"/>
    <w:autoRedefine/>
    <w:qFormat/>
    <w:pPr>
      <w:widowControl w:val="0"/>
      <w:numPr>
        <w:numId w:val="27"/>
      </w:numPr>
      <w:jc w:val="both"/>
    </w:pPr>
    <w:rPr>
      <w:rFonts w:ascii="宋体" w:hAnsi="Times New Roman"/>
      <w:sz w:val="18"/>
      <w:szCs w:val="18"/>
    </w:rPr>
  </w:style>
  <w:style w:type="paragraph" w:customStyle="1" w:styleId="afffffffff8">
    <w:name w:val="标准文件_示例内容"/>
    <w:basedOn w:val="afffff2"/>
    <w:autoRedefine/>
    <w:qFormat/>
    <w:pPr>
      <w:ind w:firstLine="420"/>
    </w:pPr>
    <w:rPr>
      <w:sz w:val="18"/>
    </w:rPr>
  </w:style>
  <w:style w:type="paragraph" w:customStyle="1" w:styleId="afc">
    <w:name w:val="标准文件_示例×："/>
    <w:basedOn w:val="afff7"/>
    <w:next w:val="afffffffff8"/>
    <w:autoRedefine/>
    <w:qFormat/>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f2"/>
    <w:autoRedefine/>
    <w:qFormat/>
    <w:rPr>
      <w:rFonts w:ascii="宋体" w:hAnsi="Times New Roman"/>
      <w:sz w:val="21"/>
    </w:rPr>
  </w:style>
  <w:style w:type="paragraph" w:customStyle="1" w:styleId="afffffffff9">
    <w:name w:val="标准文件_表格续"/>
    <w:basedOn w:val="afffff2"/>
    <w:next w:val="afffff2"/>
    <w:autoRedefine/>
    <w:qFormat/>
    <w:pPr>
      <w:jc w:val="center"/>
    </w:pPr>
    <w:rPr>
      <w:rFonts w:ascii="黑体" w:eastAsia="黑体" w:hAnsi="黑体"/>
    </w:rPr>
  </w:style>
  <w:style w:type="character" w:styleId="afffffffffa">
    <w:name w:val="Placeholder Text"/>
    <w:basedOn w:val="afff9"/>
    <w:autoRedefine/>
    <w:uiPriority w:val="99"/>
    <w:semiHidden/>
    <w:qFormat/>
    <w:rPr>
      <w:color w:val="808080"/>
    </w:rPr>
  </w:style>
  <w:style w:type="paragraph" w:customStyle="1" w:styleId="2">
    <w:name w:val="标准文件_二级项2"/>
    <w:basedOn w:val="afffff2"/>
    <w:autoRedefine/>
    <w:qFormat/>
    <w:pPr>
      <w:numPr>
        <w:ilvl w:val="1"/>
        <w:numId w:val="20"/>
      </w:numPr>
      <w:ind w:left="1271" w:firstLineChars="0" w:hanging="420"/>
    </w:pPr>
  </w:style>
  <w:style w:type="paragraph" w:customStyle="1" w:styleId="21">
    <w:name w:val="标准文件_三级项2"/>
    <w:basedOn w:val="afffff2"/>
    <w:autoRedefine/>
    <w:qFormat/>
    <w:pPr>
      <w:numPr>
        <w:numId w:val="29"/>
      </w:numPr>
      <w:spacing w:line="300" w:lineRule="exact"/>
      <w:ind w:left="1276" w:firstLineChars="0" w:hanging="425"/>
    </w:pPr>
    <w:rPr>
      <w:rFonts w:ascii="Times New Roman"/>
    </w:rPr>
  </w:style>
  <w:style w:type="paragraph" w:customStyle="1" w:styleId="20">
    <w:name w:val="标准文件_一级项2"/>
    <w:basedOn w:val="afffff2"/>
    <w:autoRedefine/>
    <w:qFormat/>
    <w:pPr>
      <w:numPr>
        <w:numId w:val="30"/>
      </w:numPr>
      <w:spacing w:line="300" w:lineRule="exact"/>
      <w:ind w:left="1271" w:firstLineChars="0" w:hanging="420"/>
    </w:pPr>
    <w:rPr>
      <w:rFonts w:ascii="Times New Roman"/>
    </w:rPr>
  </w:style>
  <w:style w:type="paragraph" w:customStyle="1" w:styleId="afffffffffb">
    <w:name w:val="标准文件_提示"/>
    <w:basedOn w:val="afffff2"/>
    <w:next w:val="afffff2"/>
    <w:autoRedefine/>
    <w:qFormat/>
    <w:pPr>
      <w:ind w:firstLine="420"/>
    </w:pPr>
    <w:rPr>
      <w:rFonts w:ascii="黑体" w:eastAsia="黑体"/>
    </w:rPr>
  </w:style>
  <w:style w:type="character" w:customStyle="1" w:styleId="afffffffffc">
    <w:name w:val="标准文件_来源"/>
    <w:basedOn w:val="afff9"/>
    <w:autoRedefine/>
    <w:uiPriority w:val="1"/>
    <w:qFormat/>
    <w:rPr>
      <w:rFonts w:eastAsia="宋体"/>
      <w:sz w:val="21"/>
    </w:rPr>
  </w:style>
  <w:style w:type="paragraph" w:customStyle="1" w:styleId="afffffffffd">
    <w:name w:val="标准文件_图表说明"/>
    <w:autoRedefine/>
    <w:qFormat/>
    <w:pPr>
      <w:spacing w:line="276" w:lineRule="auto"/>
      <w:ind w:firstLine="420"/>
    </w:pPr>
    <w:rPr>
      <w:rFonts w:ascii="宋体" w:hAnsi="宋体"/>
      <w:kern w:val="2"/>
      <w:sz w:val="18"/>
    </w:rPr>
  </w:style>
  <w:style w:type="paragraph" w:customStyle="1" w:styleId="afffffffffe">
    <w:name w:val="其他发布日期"/>
    <w:basedOn w:val="afffffff1"/>
    <w:autoRedefine/>
    <w:qFormat/>
    <w:pPr>
      <w:framePr w:w="3997" w:h="471" w:hRule="exact" w:hSpace="0" w:vSpace="181" w:wrap="around" w:vAnchor="page" w:hAnchor="page" w:x="1419" w:y="14097"/>
    </w:pPr>
  </w:style>
  <w:style w:type="paragraph" w:customStyle="1" w:styleId="affffffffff">
    <w:name w:val="其他实施日期"/>
    <w:basedOn w:val="affffffff7"/>
    <w:autoRedefine/>
    <w:qFormat/>
    <w:pPr>
      <w:framePr w:w="3997" w:h="471" w:hRule="exact" w:vSpace="181" w:wrap="around" w:vAnchor="page" w:hAnchor="page" w:x="7089" w:y="14097"/>
    </w:pPr>
  </w:style>
  <w:style w:type="paragraph" w:customStyle="1" w:styleId="affffffffff0">
    <w:name w:val="标准文件_文件编号"/>
    <w:basedOn w:val="afffff2"/>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autoRedefine/>
    <w:qFormat/>
    <w:pPr>
      <w:framePr w:wrap="auto"/>
      <w:spacing w:before="57"/>
    </w:pPr>
    <w:rPr>
      <w:sz w:val="21"/>
    </w:rPr>
  </w:style>
  <w:style w:type="paragraph" w:customStyle="1" w:styleId="affffffffff2">
    <w:name w:val="标准文件_文件名称"/>
    <w:basedOn w:val="afffff2"/>
    <w:next w:val="afffff2"/>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2"/>
    <w:next w:val="afffff2"/>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2"/>
    <w:next w:val="afffff2"/>
    <w:autoRedefine/>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2"/>
    <w:next w:val="afffff2"/>
    <w:autoRedefine/>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2"/>
    <w:next w:val="afffff2"/>
    <w:autoRedefine/>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2"/>
    <w:next w:val="afffff2"/>
    <w:autoRedefine/>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2"/>
    <w:next w:val="afffff2"/>
    <w:autoRedefine/>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2"/>
    <w:next w:val="afffff2"/>
    <w:autoRedefine/>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2"/>
    <w:autoRedefine/>
    <w:qFormat/>
    <w:pPr>
      <w:ind w:left="811" w:firstLineChars="0" w:firstLine="0"/>
    </w:pPr>
    <w:rPr>
      <w:sz w:val="18"/>
    </w:rPr>
  </w:style>
  <w:style w:type="paragraph" w:customStyle="1" w:styleId="X">
    <w:name w:val="标准文件_注X后"/>
    <w:basedOn w:val="afffff2"/>
    <w:autoRedefine/>
    <w:qFormat/>
    <w:pPr>
      <w:ind w:left="811" w:firstLineChars="0" w:firstLine="0"/>
    </w:pPr>
    <w:rPr>
      <w:sz w:val="18"/>
    </w:rPr>
  </w:style>
  <w:style w:type="paragraph" w:customStyle="1" w:styleId="affffffffff4">
    <w:name w:val="标准文件_示例后"/>
    <w:basedOn w:val="afffff2"/>
    <w:autoRedefine/>
    <w:qFormat/>
    <w:pPr>
      <w:ind w:left="964" w:firstLineChars="0" w:firstLine="0"/>
    </w:pPr>
    <w:rPr>
      <w:sz w:val="18"/>
    </w:rPr>
  </w:style>
  <w:style w:type="paragraph" w:customStyle="1" w:styleId="X0">
    <w:name w:val="标准文件_示例X后"/>
    <w:basedOn w:val="afffff2"/>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5">
    <w:name w:val="标准文件_索引项"/>
    <w:basedOn w:val="afffff2"/>
    <w:next w:val="afffff2"/>
    <w:autoRedefine/>
    <w:qFormat/>
    <w:pPr>
      <w:tabs>
        <w:tab w:val="right" w:leader="dot" w:pos="9356"/>
      </w:tabs>
      <w:ind w:left="210" w:firstLineChars="0" w:hanging="210"/>
      <w:jc w:val="left"/>
    </w:pPr>
  </w:style>
  <w:style w:type="paragraph" w:customStyle="1" w:styleId="affffffffff6">
    <w:name w:val="标准文件_附录一级无标题"/>
    <w:basedOn w:val="aff6"/>
    <w:autoRedefine/>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7"/>
    <w:autoRedefine/>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8"/>
    <w:autoRedefine/>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9"/>
    <w:autoRedefine/>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a"/>
    <w:autoRedefine/>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9"/>
    <w:next w:val="afffff2"/>
    <w:autoRedefine/>
    <w:qFormat/>
    <w:pPr>
      <w:spacing w:beforeLines="0" w:before="0" w:afterLines="0" w:after="0" w:line="276" w:lineRule="auto"/>
    </w:pPr>
    <w:rPr>
      <w:rFonts w:ascii="宋体" w:eastAsia="宋体"/>
    </w:rPr>
  </w:style>
  <w:style w:type="paragraph" w:customStyle="1" w:styleId="affffffffffc">
    <w:name w:val="标准文件_引言二级无标题"/>
    <w:basedOn w:val="aa"/>
    <w:next w:val="afffff2"/>
    <w:autoRedefine/>
    <w:qFormat/>
    <w:pPr>
      <w:spacing w:beforeLines="0" w:before="0" w:afterLines="0" w:after="0" w:line="276" w:lineRule="auto"/>
    </w:pPr>
    <w:rPr>
      <w:rFonts w:ascii="宋体" w:eastAsia="宋体"/>
    </w:rPr>
  </w:style>
  <w:style w:type="paragraph" w:customStyle="1" w:styleId="affffffffffd">
    <w:name w:val="标准文件_引言三级无标题"/>
    <w:basedOn w:val="ab"/>
    <w:autoRedefine/>
    <w:qFormat/>
    <w:pPr>
      <w:spacing w:beforeLines="0" w:before="0" w:afterLines="0" w:after="0" w:line="276" w:lineRule="auto"/>
    </w:pPr>
    <w:rPr>
      <w:rFonts w:ascii="宋体" w:eastAsia="宋体"/>
    </w:rPr>
  </w:style>
  <w:style w:type="paragraph" w:customStyle="1" w:styleId="affffffffffe">
    <w:name w:val="标准文件_引言四级无标题"/>
    <w:basedOn w:val="ac"/>
    <w:next w:val="afffff2"/>
    <w:autoRedefine/>
    <w:qFormat/>
    <w:pPr>
      <w:spacing w:beforeLines="0" w:before="0" w:afterLines="0" w:after="0" w:line="276" w:lineRule="auto"/>
    </w:pPr>
    <w:rPr>
      <w:rFonts w:ascii="宋体" w:eastAsia="宋体"/>
    </w:rPr>
  </w:style>
  <w:style w:type="paragraph" w:customStyle="1" w:styleId="afffffffffff">
    <w:name w:val="标准文件_引言五级无标题"/>
    <w:basedOn w:val="ad"/>
    <w:next w:val="afffff2"/>
    <w:autoRedefine/>
    <w:qFormat/>
    <w:pPr>
      <w:spacing w:beforeLines="0" w:before="0" w:afterLines="0" w:after="0" w:line="276" w:lineRule="auto"/>
    </w:pPr>
    <w:rPr>
      <w:rFonts w:ascii="宋体" w:eastAsia="宋体"/>
    </w:rPr>
  </w:style>
  <w:style w:type="paragraph" w:customStyle="1" w:styleId="afffffffffff0">
    <w:name w:val="标准文件_索引标题"/>
    <w:basedOn w:val="afffff9"/>
    <w:next w:val="afffff2"/>
    <w:autoRedefine/>
    <w:qFormat/>
    <w:rPr>
      <w:rFonts w:hAnsi="黑体"/>
    </w:rPr>
  </w:style>
  <w:style w:type="paragraph" w:customStyle="1" w:styleId="afffffffffff1">
    <w:name w:val="标准文件_脚注内容"/>
    <w:basedOn w:val="afffff2"/>
    <w:autoRedefine/>
    <w:qFormat/>
    <w:pPr>
      <w:ind w:leftChars="200" w:left="400" w:hangingChars="200" w:hanging="200"/>
    </w:pPr>
    <w:rPr>
      <w:sz w:val="15"/>
    </w:rPr>
  </w:style>
  <w:style w:type="paragraph" w:customStyle="1" w:styleId="afffffffffff2">
    <w:name w:val="标准文件_术语条一"/>
    <w:basedOn w:val="affffffffc"/>
    <w:next w:val="afffff2"/>
    <w:autoRedefine/>
    <w:qFormat/>
  </w:style>
  <w:style w:type="paragraph" w:customStyle="1" w:styleId="afffffffffff3">
    <w:name w:val="标准文件_术语条二"/>
    <w:basedOn w:val="afffffffff"/>
    <w:next w:val="afffff2"/>
    <w:autoRedefine/>
    <w:qFormat/>
  </w:style>
  <w:style w:type="paragraph" w:customStyle="1" w:styleId="afffffffffff4">
    <w:name w:val="标准文件_术语条三"/>
    <w:basedOn w:val="affffffffe"/>
    <w:next w:val="afffff2"/>
    <w:autoRedefine/>
    <w:qFormat/>
  </w:style>
  <w:style w:type="paragraph" w:customStyle="1" w:styleId="afffffffffff5">
    <w:name w:val="标准文件_术语条四"/>
    <w:basedOn w:val="afffffffff1"/>
    <w:next w:val="afffff2"/>
    <w:autoRedefine/>
    <w:qFormat/>
  </w:style>
  <w:style w:type="paragraph" w:customStyle="1" w:styleId="afffffffffff6">
    <w:name w:val="标准文件_术语条五"/>
    <w:basedOn w:val="affffffffd"/>
    <w:next w:val="afffff2"/>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fffffff7">
    <w:name w:val="前言、引言标题"/>
    <w:next w:val="afff7"/>
    <w:autoRedefine/>
    <w:qFormat/>
    <w:pPr>
      <w:shd w:val="clear" w:color="FFFFFF" w:fill="FFFFFF"/>
      <w:spacing w:before="640" w:after="560"/>
      <w:jc w:val="center"/>
      <w:outlineLvl w:val="0"/>
    </w:pPr>
    <w:rPr>
      <w:rFonts w:ascii="黑体" w:eastAsia="黑体" w:hAnsi="Times New Roman"/>
      <w:sz w:val="32"/>
    </w:rPr>
  </w:style>
  <w:style w:type="paragraph" w:customStyle="1" w:styleId="afffffffffff8">
    <w:name w:val="段"/>
    <w:link w:val="Char7"/>
    <w:autoRedefine/>
    <w:qFormat/>
    <w:pPr>
      <w:autoSpaceDE w:val="0"/>
      <w:autoSpaceDN w:val="0"/>
      <w:ind w:firstLineChars="200" w:firstLine="200"/>
      <w:jc w:val="both"/>
    </w:pPr>
    <w:rPr>
      <w:rFonts w:ascii="宋体" w:hAnsi="Times New Roman"/>
      <w:sz w:val="21"/>
    </w:rPr>
  </w:style>
  <w:style w:type="paragraph" w:customStyle="1" w:styleId="afffffffffff9">
    <w:name w:val="章标题"/>
    <w:next w:val="afffffffffff8"/>
    <w:autoRedefine/>
    <w:qFormat/>
    <w:pPr>
      <w:spacing w:beforeLines="50" w:afterLines="50"/>
      <w:jc w:val="both"/>
      <w:outlineLvl w:val="1"/>
    </w:pPr>
    <w:rPr>
      <w:rFonts w:ascii="黑体" w:eastAsia="黑体" w:hAnsi="Times New Roman"/>
      <w:sz w:val="21"/>
    </w:rPr>
  </w:style>
  <w:style w:type="paragraph" w:customStyle="1" w:styleId="afffffffffffa">
    <w:name w:val="一级条标题"/>
    <w:next w:val="afffffffffff8"/>
    <w:autoRedefine/>
    <w:qFormat/>
    <w:pPr>
      <w:outlineLvl w:val="2"/>
    </w:pPr>
    <w:rPr>
      <w:rFonts w:ascii="Times New Roman" w:eastAsia="黑体" w:hAnsi="Times New Roman"/>
      <w:kern w:val="2"/>
      <w:sz w:val="21"/>
      <w:szCs w:val="24"/>
    </w:rPr>
  </w:style>
  <w:style w:type="paragraph" w:customStyle="1" w:styleId="afffffffffffb">
    <w:name w:val="二级条标题"/>
    <w:basedOn w:val="afffffffffffa"/>
    <w:next w:val="afffffffffff8"/>
    <w:autoRedefine/>
    <w:qFormat/>
    <w:pPr>
      <w:outlineLvl w:val="3"/>
    </w:pPr>
  </w:style>
  <w:style w:type="paragraph" w:customStyle="1" w:styleId="afffffffffffc">
    <w:name w:val="图表脚注"/>
    <w:next w:val="afffffffffff8"/>
    <w:autoRedefine/>
    <w:qFormat/>
    <w:pPr>
      <w:ind w:leftChars="200" w:left="300" w:hangingChars="100" w:hanging="100"/>
      <w:jc w:val="both"/>
    </w:pPr>
    <w:rPr>
      <w:rFonts w:ascii="宋体" w:hAnsi="Times New Roman"/>
      <w:sz w:val="18"/>
    </w:rPr>
  </w:style>
  <w:style w:type="character" w:customStyle="1" w:styleId="Char7">
    <w:name w:val="段 Char"/>
    <w:link w:val="afffffffffff8"/>
    <w:autoRedefine/>
    <w:qFormat/>
    <w:rPr>
      <w:rFonts w:ascii="宋体" w:hAnsi="Times New Roman"/>
      <w:sz w:val="21"/>
    </w:rPr>
  </w:style>
  <w:style w:type="paragraph" w:customStyle="1" w:styleId="afffffffffffd">
    <w:name w:val="正文公式编号制表符"/>
    <w:basedOn w:val="afffffffffff8"/>
    <w:next w:val="afffffffffff8"/>
    <w:autoRedefine/>
    <w:qFormat/>
    <w:pPr>
      <w:tabs>
        <w:tab w:val="center" w:pos="4201"/>
        <w:tab w:val="right" w:leader="dot" w:pos="9298"/>
      </w:tabs>
      <w:ind w:firstLineChars="0" w:firstLine="0"/>
    </w:pPr>
  </w:style>
  <w:style w:type="paragraph" w:customStyle="1" w:styleId="a1">
    <w:name w:val="正文表标题"/>
    <w:next w:val="afffffffffff8"/>
    <w:autoRedefine/>
    <w:qFormat/>
    <w:pPr>
      <w:numPr>
        <w:numId w:val="19"/>
      </w:numPr>
      <w:spacing w:beforeLines="50" w:before="156" w:afterLines="50" w:after="156"/>
      <w:jc w:val="center"/>
    </w:pPr>
    <w:rPr>
      <w:rFonts w:ascii="黑体" w:eastAsia="黑体" w:hAnsi="Times New Roman"/>
      <w:sz w:val="21"/>
    </w:rPr>
  </w:style>
  <w:style w:type="paragraph" w:customStyle="1" w:styleId="afe">
    <w:name w:val="字母编号列项（一级）"/>
    <w:autoRedefine/>
    <w:qFormat/>
    <w:pPr>
      <w:numPr>
        <w:numId w:val="31"/>
      </w:numPr>
      <w:jc w:val="both"/>
    </w:pPr>
    <w:rPr>
      <w:rFonts w:ascii="宋体" w:hAnsi="Times New Roman"/>
      <w:sz w:val="21"/>
    </w:rPr>
  </w:style>
  <w:style w:type="paragraph" w:customStyle="1" w:styleId="a0">
    <w:name w:val="一级无"/>
    <w:basedOn w:val="afffffffffffa"/>
    <w:autoRedefine/>
    <w:qFormat/>
    <w:pPr>
      <w:numPr>
        <w:ilvl w:val="1"/>
        <w:numId w:val="1"/>
      </w:numPr>
    </w:pPr>
    <w:rPr>
      <w:rFonts w:ascii="宋体" w:eastAsia="宋体"/>
      <w:kern w:val="0"/>
      <w:szCs w:val="21"/>
    </w:rPr>
  </w:style>
  <w:style w:type="character" w:customStyle="1" w:styleId="3Char">
    <w:name w:val="标题 3 Char"/>
    <w:link w:val="3"/>
    <w:autoRedefine/>
    <w:qFormat/>
    <w:rPr>
      <w:rFonts w:ascii="宋体" w:eastAsia="宋体" w:hAnsi="Tahoma"/>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7">
    <w:name w:val="Normal"/>
    <w:autoRedefine/>
    <w:qFormat/>
    <w:pPr>
      <w:widowControl w:val="0"/>
      <w:adjustRightInd w:val="0"/>
      <w:spacing w:line="400" w:lineRule="exact"/>
      <w:jc w:val="both"/>
    </w:pPr>
    <w:rPr>
      <w:kern w:val="2"/>
      <w:sz w:val="21"/>
      <w:szCs w:val="21"/>
    </w:rPr>
  </w:style>
  <w:style w:type="paragraph" w:styleId="1">
    <w:name w:val="heading 1"/>
    <w:basedOn w:val="afff7"/>
    <w:next w:val="afff8"/>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1"/>
    <w:link w:val="3Char"/>
    <w:qFormat/>
    <w:pPr>
      <w:spacing w:before="260" w:after="260" w:line="416" w:lineRule="auto"/>
      <w:outlineLvl w:val="2"/>
    </w:pPr>
    <w:rPr>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autoRedefine/>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autoRedefine/>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afff8">
    <w:name w:val="Body Text First Indent"/>
    <w:basedOn w:val="afffc"/>
    <w:qFormat/>
    <w:pPr>
      <w:tabs>
        <w:tab w:val="left" w:pos="2040"/>
        <w:tab w:val="left" w:pos="2400"/>
      </w:tabs>
      <w:spacing w:after="0" w:line="320" w:lineRule="exact"/>
      <w:ind w:firstLineChars="200" w:firstLine="420"/>
    </w:pPr>
    <w:rPr>
      <w:rFonts w:ascii="宋体" w:hAnsi="宋体"/>
    </w:rPr>
  </w:style>
  <w:style w:type="paragraph" w:styleId="afffc">
    <w:name w:val="Body Text"/>
    <w:basedOn w:val="afff7"/>
    <w:link w:val="Char"/>
    <w:autoRedefine/>
    <w:qFormat/>
    <w:pPr>
      <w:spacing w:after="120"/>
    </w:pPr>
  </w:style>
  <w:style w:type="paragraph" w:styleId="70">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d">
    <w:name w:val="Normal Indent"/>
    <w:basedOn w:val="afff7"/>
    <w:autoRedefine/>
    <w:qFormat/>
    <w:pPr>
      <w:ind w:firstLine="420"/>
    </w:pPr>
  </w:style>
  <w:style w:type="paragraph" w:styleId="afffe">
    <w:name w:val="Body Text Indent"/>
    <w:basedOn w:val="afff7"/>
    <w:qFormat/>
    <w:pPr>
      <w:spacing w:after="120"/>
      <w:ind w:leftChars="200" w:left="420"/>
    </w:pPr>
  </w:style>
  <w:style w:type="paragraph" w:styleId="50">
    <w:name w:val="toc 5"/>
    <w:basedOn w:val="afff7"/>
    <w:next w:val="afff7"/>
    <w:autoRedefine/>
    <w:uiPriority w:val="39"/>
    <w:unhideWhenUsed/>
    <w:qFormat/>
    <w:pPr>
      <w:ind w:left="839"/>
    </w:pPr>
    <w:rPr>
      <w:rFonts w:ascii="宋体"/>
    </w:rPr>
  </w:style>
  <w:style w:type="paragraph" w:styleId="30">
    <w:name w:val="toc 3"/>
    <w:basedOn w:val="afff7"/>
    <w:next w:val="afff7"/>
    <w:autoRedefine/>
    <w:uiPriority w:val="39"/>
    <w:unhideWhenUsed/>
    <w:qFormat/>
    <w:pPr>
      <w:spacing w:line="300" w:lineRule="exact"/>
      <w:ind w:left="420"/>
    </w:pPr>
    <w:rPr>
      <w:rFonts w:ascii="宋体"/>
    </w:rPr>
  </w:style>
  <w:style w:type="paragraph" w:styleId="affff">
    <w:name w:val="Balloon Text"/>
    <w:basedOn w:val="afff7"/>
    <w:link w:val="Char0"/>
    <w:autoRedefine/>
    <w:uiPriority w:val="99"/>
    <w:semiHidden/>
    <w:unhideWhenUsed/>
    <w:qFormat/>
    <w:rPr>
      <w:sz w:val="18"/>
      <w:szCs w:val="18"/>
    </w:rPr>
  </w:style>
  <w:style w:type="paragraph" w:styleId="affff0">
    <w:name w:val="footer"/>
    <w:basedOn w:val="afff7"/>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7"/>
    <w:link w:val="Char2"/>
    <w:autoRedefine/>
    <w:qFormat/>
    <w:pPr>
      <w:tabs>
        <w:tab w:val="center" w:pos="4153"/>
        <w:tab w:val="right" w:pos="8306"/>
      </w:tabs>
      <w:adjustRightInd/>
      <w:snapToGrid w:val="0"/>
      <w:jc w:val="center"/>
    </w:pPr>
    <w:rPr>
      <w:sz w:val="18"/>
      <w:szCs w:val="18"/>
    </w:rPr>
  </w:style>
  <w:style w:type="paragraph" w:styleId="10">
    <w:name w:val="toc 1"/>
    <w:basedOn w:val="afff7"/>
    <w:next w:val="afff7"/>
    <w:autoRedefine/>
    <w:uiPriority w:val="39"/>
    <w:unhideWhenUsed/>
    <w:qFormat/>
    <w:rPr>
      <w:rFonts w:ascii="宋体"/>
    </w:rPr>
  </w:style>
  <w:style w:type="paragraph" w:styleId="40">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2">
    <w:name w:val="footnote text"/>
    <w:basedOn w:val="afff7"/>
    <w:next w:val="afff7"/>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autoRedefine/>
    <w:uiPriority w:val="39"/>
    <w:unhideWhenUsed/>
    <w:qFormat/>
    <w:pPr>
      <w:spacing w:line="300" w:lineRule="exact"/>
      <w:ind w:left="1049"/>
    </w:pPr>
    <w:rPr>
      <w:rFonts w:ascii="宋体"/>
    </w:rPr>
  </w:style>
  <w:style w:type="paragraph" w:styleId="affff3">
    <w:name w:val="table of figures"/>
    <w:basedOn w:val="afff7"/>
    <w:next w:val="afff7"/>
    <w:autoRedefine/>
    <w:semiHidden/>
    <w:qFormat/>
    <w:pPr>
      <w:adjustRightInd/>
      <w:spacing w:line="240" w:lineRule="auto"/>
      <w:jc w:val="left"/>
    </w:pPr>
    <w:rPr>
      <w:szCs w:val="24"/>
    </w:rPr>
  </w:style>
  <w:style w:type="paragraph" w:styleId="23">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4">
    <w:name w:val="Title"/>
    <w:basedOn w:val="afff7"/>
    <w:link w:val="Char4"/>
    <w:autoRedefine/>
    <w:qFormat/>
    <w:pPr>
      <w:spacing w:before="240" w:after="60"/>
      <w:jc w:val="center"/>
      <w:outlineLvl w:val="0"/>
    </w:pPr>
    <w:rPr>
      <w:rFonts w:ascii="Arial" w:hAnsi="Arial" w:cs="Arial"/>
      <w:b/>
      <w:bCs/>
      <w:sz w:val="32"/>
      <w:szCs w:val="32"/>
    </w:rPr>
  </w:style>
  <w:style w:type="table" w:styleId="affff5">
    <w:name w:val="Table Grid"/>
    <w:basedOn w:val="afffa"/>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autoRedefine/>
    <w:uiPriority w:val="22"/>
    <w:qFormat/>
    <w:rPr>
      <w:b/>
      <w:bCs/>
    </w:rPr>
  </w:style>
  <w:style w:type="character" w:styleId="affff7">
    <w:name w:val="page number"/>
    <w:autoRedefine/>
    <w:qFormat/>
    <w:rPr>
      <w:rFonts w:ascii="宋体" w:eastAsia="宋体" w:hAnsi="Times New Roman"/>
      <w:sz w:val="18"/>
    </w:rPr>
  </w:style>
  <w:style w:type="character" w:styleId="affff8">
    <w:name w:val="Emphasis"/>
    <w:autoRedefine/>
    <w:uiPriority w:val="20"/>
    <w:qFormat/>
    <w:rPr>
      <w:i/>
      <w:iCs/>
    </w:rPr>
  </w:style>
  <w:style w:type="character" w:styleId="affff9">
    <w:name w:val="Hyperlink"/>
    <w:autoRedefine/>
    <w:uiPriority w:val="99"/>
    <w:qFormat/>
    <w:rPr>
      <w:rFonts w:ascii="宋体" w:eastAsia="宋体" w:hAnsi="Times New Roman"/>
      <w:color w:val="auto"/>
      <w:spacing w:val="0"/>
      <w:w w:val="100"/>
      <w:position w:val="0"/>
      <w:sz w:val="21"/>
      <w:u w:val="none"/>
      <w:vertAlign w:val="baseline"/>
    </w:rPr>
  </w:style>
  <w:style w:type="character" w:styleId="affffa">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1">
    <w:name w:val="标题 3 字符"/>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f1"/>
    <w:autoRedefine/>
    <w:uiPriority w:val="99"/>
    <w:qFormat/>
    <w:rPr>
      <w:rFonts w:ascii="Times New Roman" w:eastAsia="宋体" w:hAnsi="Times New Roman" w:cs="Times New Roman"/>
      <w:sz w:val="18"/>
      <w:szCs w:val="18"/>
    </w:rPr>
  </w:style>
  <w:style w:type="character" w:customStyle="1" w:styleId="Char1">
    <w:name w:val="页脚 Char"/>
    <w:link w:val="affff0"/>
    <w:autoRedefine/>
    <w:uiPriority w:val="99"/>
    <w:qFormat/>
    <w:rPr>
      <w:rFonts w:ascii="宋体" w:eastAsia="宋体" w:hAnsi="Times New Roman" w:cs="Times New Roman"/>
      <w:sz w:val="18"/>
      <w:szCs w:val="18"/>
    </w:rPr>
  </w:style>
  <w:style w:type="character" w:customStyle="1" w:styleId="Char0">
    <w:name w:val="批注框文本 Char"/>
    <w:link w:val="affff"/>
    <w:autoRedefine/>
    <w:uiPriority w:val="99"/>
    <w:semiHidden/>
    <w:qFormat/>
    <w:rPr>
      <w:sz w:val="18"/>
      <w:szCs w:val="18"/>
    </w:rPr>
  </w:style>
  <w:style w:type="paragraph" w:styleId="affffb">
    <w:name w:val="Quote"/>
    <w:basedOn w:val="afff7"/>
    <w:next w:val="afff7"/>
    <w:link w:val="Char5"/>
    <w:autoRedefine/>
    <w:uiPriority w:val="29"/>
    <w:qFormat/>
    <w:rPr>
      <w:i/>
      <w:iCs/>
      <w:color w:val="000000"/>
    </w:rPr>
  </w:style>
  <w:style w:type="character" w:customStyle="1" w:styleId="Char5">
    <w:name w:val="引用 Char"/>
    <w:link w:val="affffb"/>
    <w:autoRedefine/>
    <w:uiPriority w:val="29"/>
    <w:qFormat/>
    <w:rPr>
      <w:i/>
      <w:iCs/>
      <w:color w:val="000000"/>
    </w:rPr>
  </w:style>
  <w:style w:type="character" w:customStyle="1" w:styleId="Char4">
    <w:name w:val="标题 Char"/>
    <w:link w:val="affff4"/>
    <w:autoRedefine/>
    <w:qFormat/>
    <w:rPr>
      <w:rFonts w:ascii="Arial" w:eastAsia="宋体" w:hAnsi="Arial" w:cs="Arial"/>
      <w:b/>
      <w:bCs/>
      <w:sz w:val="32"/>
      <w:szCs w:val="32"/>
    </w:rPr>
  </w:style>
  <w:style w:type="paragraph" w:customStyle="1" w:styleId="affffc">
    <w:name w:val="标准标志"/>
    <w:next w:val="afff7"/>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7"/>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autoRedefine/>
    <w:qFormat/>
    <w:pPr>
      <w:ind w:left="198"/>
    </w:pPr>
    <w:rPr>
      <w:rFonts w:ascii="宋体" w:hAnsi="Times New Roman"/>
      <w:sz w:val="18"/>
    </w:rPr>
  </w:style>
  <w:style w:type="paragraph" w:customStyle="1" w:styleId="afffff">
    <w:name w:val="标准文件_页脚奇数页"/>
    <w:autoRedefine/>
    <w:qFormat/>
    <w:pPr>
      <w:ind w:right="227"/>
      <w:jc w:val="right"/>
    </w:pPr>
    <w:rPr>
      <w:rFonts w:ascii="宋体" w:hAnsi="Times New Roman"/>
      <w:sz w:val="18"/>
    </w:rPr>
  </w:style>
  <w:style w:type="paragraph" w:customStyle="1" w:styleId="afffff0">
    <w:name w:val="标准书眉一"/>
    <w:autoRedefine/>
    <w:qFormat/>
    <w:pPr>
      <w:jc w:val="both"/>
    </w:pPr>
    <w:rPr>
      <w:rFonts w:ascii="Times New Roman" w:hAnsi="Times New Roman"/>
    </w:rPr>
  </w:style>
  <w:style w:type="paragraph" w:customStyle="1" w:styleId="ICS">
    <w:name w:val="标准文件_ICS"/>
    <w:basedOn w:val="afff7"/>
    <w:autoRedefine/>
    <w:qFormat/>
    <w:pPr>
      <w:spacing w:line="0" w:lineRule="atLeast"/>
    </w:pPr>
    <w:rPr>
      <w:rFonts w:ascii="黑体" w:eastAsia="黑体" w:hAnsi="宋体"/>
    </w:rPr>
  </w:style>
  <w:style w:type="paragraph" w:customStyle="1" w:styleId="afffff1">
    <w:name w:val="标准文件_标准正文"/>
    <w:basedOn w:val="afff7"/>
    <w:next w:val="afffff2"/>
    <w:autoRedefine/>
    <w:qFormat/>
    <w:pPr>
      <w:snapToGrid w:val="0"/>
      <w:ind w:firstLineChars="200" w:firstLine="200"/>
    </w:pPr>
    <w:rPr>
      <w:kern w:val="0"/>
    </w:rPr>
  </w:style>
  <w:style w:type="paragraph" w:customStyle="1" w:styleId="afffff2">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autoRedefine/>
    <w:qFormat/>
    <w:pPr>
      <w:adjustRightInd/>
      <w:snapToGrid/>
      <w:ind w:firstLineChars="0" w:firstLine="0"/>
    </w:pPr>
    <w:rPr>
      <w:rFonts w:ascii="宋体" w:hAnsi="宋体"/>
      <w:kern w:val="2"/>
    </w:rPr>
  </w:style>
  <w:style w:type="paragraph" w:customStyle="1" w:styleId="afffff4">
    <w:name w:val="标准文件_标准部门"/>
    <w:basedOn w:val="afff7"/>
    <w:autoRedefine/>
    <w:qFormat/>
    <w:pPr>
      <w:jc w:val="center"/>
    </w:pPr>
    <w:rPr>
      <w:rFonts w:ascii="黑体" w:eastAsia="黑体"/>
      <w:kern w:val="0"/>
      <w:sz w:val="44"/>
    </w:rPr>
  </w:style>
  <w:style w:type="paragraph" w:customStyle="1" w:styleId="afffff5">
    <w:name w:val="标准文件_标准代替"/>
    <w:basedOn w:val="afff7"/>
    <w:next w:val="afff7"/>
    <w:autoRedefine/>
    <w:qFormat/>
    <w:pPr>
      <w:spacing w:line="310" w:lineRule="exact"/>
      <w:jc w:val="right"/>
    </w:pPr>
    <w:rPr>
      <w:rFonts w:ascii="宋体" w:hAnsi="宋体"/>
      <w:kern w:val="0"/>
    </w:rPr>
  </w:style>
  <w:style w:type="paragraph" w:customStyle="1" w:styleId="afffff6">
    <w:name w:val="标准文件_标准名称标题"/>
    <w:basedOn w:val="afff7"/>
    <w:next w:val="afff7"/>
    <w:autoRedefine/>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7"/>
    <w:autoRedefine/>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7"/>
    <w:autoRedefine/>
    <w:qFormat/>
    <w:pPr>
      <w:jc w:val="left"/>
    </w:pPr>
  </w:style>
  <w:style w:type="paragraph" w:customStyle="1" w:styleId="afffff9">
    <w:name w:val="标准文件_参考文献标题"/>
    <w:basedOn w:val="afff7"/>
    <w:next w:val="afff7"/>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f0">
    <w:name w:val="标准文件_二级条标题"/>
    <w:next w:val="afffff2"/>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autoRedefine/>
    <w:qFormat/>
    <w:rPr>
      <w:rFonts w:ascii="黑体" w:eastAsia="黑体"/>
      <w:spacing w:val="0"/>
      <w:w w:val="100"/>
      <w:position w:val="3"/>
      <w:sz w:val="28"/>
    </w:rPr>
  </w:style>
  <w:style w:type="paragraph" w:customStyle="1" w:styleId="af">
    <w:name w:val="标准文件_方框数字列项"/>
    <w:basedOn w:val="afffff2"/>
    <w:autoRedefine/>
    <w:qFormat/>
    <w:pPr>
      <w:numPr>
        <w:numId w:val="3"/>
      </w:numPr>
      <w:ind w:firstLineChars="0" w:firstLine="0"/>
    </w:pPr>
  </w:style>
  <w:style w:type="paragraph" w:customStyle="1" w:styleId="afffffb">
    <w:name w:val="标准文件_封面标准编号"/>
    <w:basedOn w:val="afff7"/>
    <w:next w:val="afffff5"/>
    <w:autoRedefine/>
    <w:qFormat/>
    <w:pPr>
      <w:spacing w:line="310" w:lineRule="exact"/>
      <w:jc w:val="right"/>
    </w:pPr>
    <w:rPr>
      <w:rFonts w:ascii="黑体" w:eastAsia="黑体"/>
      <w:kern w:val="0"/>
      <w:sz w:val="28"/>
    </w:rPr>
  </w:style>
  <w:style w:type="paragraph" w:customStyle="1" w:styleId="afffffc">
    <w:name w:val="标准文件_封面标准分类号"/>
    <w:basedOn w:val="afff7"/>
    <w:autoRedefine/>
    <w:qFormat/>
    <w:rPr>
      <w:rFonts w:ascii="黑体" w:eastAsia="黑体"/>
      <w:b/>
      <w:kern w:val="0"/>
      <w:sz w:val="28"/>
    </w:rPr>
  </w:style>
  <w:style w:type="paragraph" w:customStyle="1" w:styleId="afffffd">
    <w:name w:val="标准文件_封面标准名称"/>
    <w:basedOn w:val="afff7"/>
    <w:autoRedefine/>
    <w:qFormat/>
    <w:pPr>
      <w:spacing w:line="240" w:lineRule="auto"/>
      <w:jc w:val="center"/>
    </w:pPr>
    <w:rPr>
      <w:rFonts w:ascii="黑体" w:eastAsia="黑体"/>
      <w:kern w:val="0"/>
      <w:sz w:val="52"/>
    </w:rPr>
  </w:style>
  <w:style w:type="paragraph" w:customStyle="1" w:styleId="afffffe">
    <w:name w:val="标准文件_封面标准英文名称"/>
    <w:basedOn w:val="afff7"/>
    <w:autoRedefine/>
    <w:qFormat/>
    <w:pPr>
      <w:spacing w:line="240" w:lineRule="auto"/>
      <w:jc w:val="center"/>
    </w:pPr>
    <w:rPr>
      <w:rFonts w:ascii="黑体" w:eastAsia="黑体"/>
      <w:b/>
      <w:sz w:val="28"/>
    </w:rPr>
  </w:style>
  <w:style w:type="paragraph" w:customStyle="1" w:styleId="affffff">
    <w:name w:val="标准文件_封面发布日期"/>
    <w:basedOn w:val="afff7"/>
    <w:autoRedefine/>
    <w:qFormat/>
    <w:pPr>
      <w:spacing w:line="310" w:lineRule="exact"/>
    </w:pPr>
    <w:rPr>
      <w:rFonts w:ascii="黑体" w:eastAsia="黑体"/>
      <w:kern w:val="0"/>
      <w:sz w:val="28"/>
    </w:rPr>
  </w:style>
  <w:style w:type="paragraph" w:customStyle="1" w:styleId="affffff0">
    <w:name w:val="标准文件_封面密级"/>
    <w:basedOn w:val="afff7"/>
    <w:autoRedefine/>
    <w:qFormat/>
    <w:rPr>
      <w:rFonts w:eastAsia="黑体"/>
      <w:sz w:val="32"/>
    </w:rPr>
  </w:style>
  <w:style w:type="paragraph" w:customStyle="1" w:styleId="affffff1">
    <w:name w:val="标准文件_封面实施日期"/>
    <w:basedOn w:val="afff7"/>
    <w:autoRedefine/>
    <w:qFormat/>
    <w:pPr>
      <w:spacing w:line="310" w:lineRule="exact"/>
      <w:jc w:val="right"/>
    </w:pPr>
    <w:rPr>
      <w:rFonts w:ascii="黑体" w:eastAsia="黑体"/>
      <w:sz w:val="28"/>
    </w:rPr>
  </w:style>
  <w:style w:type="paragraph" w:customStyle="1" w:styleId="affffff2">
    <w:name w:val="标准文件_封面抬头"/>
    <w:basedOn w:val="afffff2"/>
    <w:autoRedefine/>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2"/>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2"/>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f2"/>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2"/>
    <w:autoRedefine/>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2"/>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2"/>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2"/>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f2"/>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autoRedefine/>
    <w:qFormat/>
    <w:rPr>
      <w:rFonts w:ascii="Times New Roman" w:eastAsia="宋体" w:hAnsi="Times New Roman" w:cs="Times New Roman"/>
      <w:szCs w:val="20"/>
    </w:rPr>
  </w:style>
  <w:style w:type="paragraph" w:customStyle="1" w:styleId="affffff4">
    <w:name w:val="标准文件_附录章标题"/>
    <w:next w:val="afffff2"/>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autoRedefine/>
    <w:qFormat/>
    <w:pPr>
      <w:ind w:leftChars="200" w:left="488" w:hangingChars="290" w:hanging="289"/>
    </w:pPr>
  </w:style>
  <w:style w:type="paragraph" w:customStyle="1" w:styleId="a8">
    <w:name w:val="标准文件_前言、引言标题"/>
    <w:next w:val="afff7"/>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8"/>
    <w:next w:val="afffff2"/>
    <w:autoRedefine/>
    <w:qFormat/>
    <w:pPr>
      <w:spacing w:line="460" w:lineRule="exact"/>
    </w:pPr>
  </w:style>
  <w:style w:type="paragraph" w:customStyle="1" w:styleId="affffff7">
    <w:name w:val="标准文件_目录标题"/>
    <w:basedOn w:val="afff7"/>
    <w:autoRedefine/>
    <w:qFormat/>
    <w:pPr>
      <w:spacing w:before="480" w:afterLines="150" w:after="150" w:line="240" w:lineRule="auto"/>
      <w:jc w:val="center"/>
    </w:pPr>
    <w:rPr>
      <w:rFonts w:ascii="黑体" w:eastAsia="黑体"/>
      <w:sz w:val="32"/>
    </w:rPr>
  </w:style>
  <w:style w:type="paragraph" w:customStyle="1" w:styleId="af3">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fffff8">
    <w:name w:val="标准文件_破折号列项（二级）"/>
    <w:basedOn w:val="af3"/>
    <w:autoRedefine/>
    <w:qFormat/>
    <w:pPr>
      <w:numPr>
        <w:numId w:val="0"/>
      </w:numPr>
      <w:ind w:firstLineChars="200" w:firstLine="200"/>
    </w:pPr>
  </w:style>
  <w:style w:type="paragraph" w:customStyle="1" w:styleId="afff1">
    <w:name w:val="标准文件_三级条标题"/>
    <w:basedOn w:val="afff0"/>
    <w:next w:val="afffff2"/>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9">
    <w:name w:val="标准文件_示例后续"/>
    <w:basedOn w:val="afff7"/>
    <w:autoRedefine/>
    <w:qFormat/>
    <w:pPr>
      <w:adjustRightInd/>
      <w:spacing w:line="240" w:lineRule="auto"/>
      <w:ind w:firstLineChars="200" w:firstLine="200"/>
    </w:pPr>
    <w:rPr>
      <w:sz w:val="18"/>
      <w:szCs w:val="24"/>
    </w:rPr>
  </w:style>
  <w:style w:type="paragraph" w:customStyle="1" w:styleId="affb">
    <w:name w:val="标准文件_数字编号列项"/>
    <w:autoRedefine/>
    <w:qFormat/>
    <w:pPr>
      <w:numPr>
        <w:numId w:val="10"/>
      </w:numPr>
      <w:jc w:val="both"/>
    </w:pPr>
    <w:rPr>
      <w:rFonts w:ascii="宋体" w:hAnsi="宋体"/>
      <w:sz w:val="21"/>
    </w:rPr>
  </w:style>
  <w:style w:type="paragraph" w:customStyle="1" w:styleId="afff2">
    <w:name w:val="标准文件_四级条标题"/>
    <w:next w:val="afffff2"/>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2"/>
    <w:autoRedefine/>
    <w:semiHidden/>
    <w:qFormat/>
    <w:rPr>
      <w:rFonts w:ascii="宋体" w:eastAsia="宋体" w:hAnsi="Times New Roman" w:cs="Times New Roman"/>
      <w:sz w:val="18"/>
      <w:szCs w:val="18"/>
    </w:rPr>
  </w:style>
  <w:style w:type="paragraph" w:customStyle="1" w:styleId="affffffa">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2"/>
    <w:autoRedefine/>
    <w:qFormat/>
    <w:pPr>
      <w:numPr>
        <w:numId w:val="11"/>
      </w:numPr>
      <w:spacing w:line="240" w:lineRule="auto"/>
      <w:jc w:val="left"/>
    </w:pPr>
    <w:rPr>
      <w:rFonts w:ascii="宋体" w:hAnsi="宋体"/>
      <w:sz w:val="18"/>
    </w:rPr>
  </w:style>
  <w:style w:type="character" w:customStyle="1" w:styleId="affffffb">
    <w:name w:val="标准文件_图表脚注内容"/>
    <w:autoRedefine/>
    <w:qFormat/>
    <w:rPr>
      <w:rFonts w:ascii="宋体" w:eastAsia="宋体" w:hAnsi="宋体" w:cs="Times New Roman"/>
      <w:spacing w:val="0"/>
      <w:sz w:val="18"/>
      <w:vertAlign w:val="superscript"/>
    </w:rPr>
  </w:style>
  <w:style w:type="paragraph" w:customStyle="1" w:styleId="afff3">
    <w:name w:val="标准文件_五级条标题"/>
    <w:next w:val="afffff2"/>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2"/>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2"/>
    <w:autoRedefine/>
    <w:qFormat/>
    <w:pPr>
      <w:numPr>
        <w:ilvl w:val="2"/>
      </w:numPr>
      <w:spacing w:beforeLines="50" w:before="50" w:afterLines="50" w:after="50"/>
      <w:outlineLvl w:val="1"/>
    </w:pPr>
  </w:style>
  <w:style w:type="paragraph" w:customStyle="1" w:styleId="affffffc">
    <w:name w:val="标准文件_一致程度"/>
    <w:basedOn w:val="afff7"/>
    <w:autoRedefine/>
    <w:qFormat/>
    <w:pPr>
      <w:spacing w:line="440" w:lineRule="exact"/>
      <w:jc w:val="center"/>
    </w:pPr>
    <w:rPr>
      <w:sz w:val="28"/>
    </w:rPr>
  </w:style>
  <w:style w:type="paragraph" w:customStyle="1" w:styleId="affffffd">
    <w:name w:val="标准文件_引言标题"/>
    <w:next w:val="afff7"/>
    <w:autoRedefine/>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1"/>
    <w:autoRedefine/>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autoRedefine/>
    <w:qFormat/>
    <w:pPr>
      <w:numPr>
        <w:ilvl w:val="1"/>
        <w:numId w:val="12"/>
      </w:numPr>
      <w:jc w:val="both"/>
    </w:pPr>
    <w:rPr>
      <w:rFonts w:ascii="宋体" w:hAnsi="Times New Roman"/>
      <w:sz w:val="21"/>
    </w:rPr>
  </w:style>
  <w:style w:type="paragraph" w:customStyle="1" w:styleId="af1">
    <w:name w:val="标准文件_英文注："/>
    <w:basedOn w:val="afff7"/>
    <w:next w:val="afffff2"/>
    <w:autoRedefine/>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autoRedefine/>
    <w:qFormat/>
    <w:pPr>
      <w:numPr>
        <w:numId w:val="14"/>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2"/>
    <w:autoRedefine/>
    <w:qFormat/>
    <w:pPr>
      <w:numPr>
        <w:numId w:val="15"/>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f1"/>
    <w:autoRedefine/>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2"/>
    <w:autoRedefine/>
    <w:qFormat/>
    <w:pPr>
      <w:numPr>
        <w:numId w:val="16"/>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2"/>
    <w:autoRedefine/>
    <w:qFormat/>
    <w:pPr>
      <w:numPr>
        <w:numId w:val="17"/>
      </w:numPr>
      <w:jc w:val="center"/>
    </w:pPr>
    <w:rPr>
      <w:rFonts w:ascii="黑体" w:eastAsia="黑体" w:hAnsi="Times New Roman"/>
      <w:sz w:val="21"/>
    </w:rPr>
  </w:style>
  <w:style w:type="paragraph" w:customStyle="1" w:styleId="afd">
    <w:name w:val="标准文件_正文英文图标题"/>
    <w:next w:val="afffff2"/>
    <w:autoRedefine/>
    <w:qFormat/>
    <w:pPr>
      <w:numPr>
        <w:numId w:val="18"/>
      </w:numPr>
      <w:jc w:val="center"/>
    </w:pPr>
    <w:rPr>
      <w:rFonts w:ascii="黑体" w:eastAsia="黑体" w:hAnsi="Times New Roman"/>
      <w:sz w:val="21"/>
    </w:rPr>
  </w:style>
  <w:style w:type="paragraph" w:customStyle="1" w:styleId="af9">
    <w:name w:val="标准文件_编号列项（三级）"/>
    <w:autoRedefine/>
    <w:qFormat/>
    <w:pPr>
      <w:numPr>
        <w:ilvl w:val="2"/>
        <w:numId w:val="12"/>
      </w:numPr>
    </w:pPr>
    <w:rPr>
      <w:rFonts w:ascii="宋体" w:hAnsi="Times New Roman"/>
      <w:sz w:val="21"/>
    </w:rPr>
  </w:style>
  <w:style w:type="paragraph" w:customStyle="1" w:styleId="a3">
    <w:name w:val="二级无标题条"/>
    <w:basedOn w:val="afff7"/>
    <w:autoRedefine/>
    <w:qFormat/>
    <w:pPr>
      <w:numPr>
        <w:ilvl w:val="3"/>
        <w:numId w:val="19"/>
      </w:numPr>
      <w:adjustRightInd/>
      <w:spacing w:line="240" w:lineRule="auto"/>
    </w:pPr>
    <w:rPr>
      <w:rFonts w:ascii="宋体" w:hAnsi="宋体"/>
      <w:szCs w:val="24"/>
    </w:rPr>
  </w:style>
  <w:style w:type="paragraph" w:customStyle="1" w:styleId="afffffff0">
    <w:name w:val="发布部门"/>
    <w:next w:val="afffff2"/>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7"/>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autoRedefine/>
    <w:qFormat/>
    <w:pPr>
      <w:spacing w:before="180" w:line="180" w:lineRule="exact"/>
      <w:jc w:val="center"/>
    </w:pPr>
    <w:rPr>
      <w:rFonts w:ascii="宋体" w:hAnsi="Times New Roman"/>
      <w:sz w:val="21"/>
    </w:rPr>
  </w:style>
  <w:style w:type="paragraph" w:customStyle="1" w:styleId="afffffff5">
    <w:name w:val="封面标准文稿类别"/>
    <w:autoRedefine/>
    <w:qFormat/>
    <w:pPr>
      <w:spacing w:before="440" w:line="400" w:lineRule="exact"/>
      <w:jc w:val="center"/>
    </w:pPr>
    <w:rPr>
      <w:rFonts w:ascii="宋体" w:hAnsi="Times New Roman"/>
      <w:sz w:val="24"/>
    </w:rPr>
  </w:style>
  <w:style w:type="paragraph" w:customStyle="1" w:styleId="afffffff6">
    <w:name w:val="封面标准英文名称"/>
    <w:autoRedefine/>
    <w:qFormat/>
    <w:pPr>
      <w:widowControl w:val="0"/>
      <w:spacing w:line="360" w:lineRule="exact"/>
      <w:jc w:val="center"/>
    </w:pPr>
    <w:rPr>
      <w:rFonts w:ascii="Times New Roman" w:hAnsi="Times New Roman"/>
      <w:sz w:val="28"/>
    </w:rPr>
  </w:style>
  <w:style w:type="paragraph" w:customStyle="1" w:styleId="afffffff7">
    <w:name w:val="封面一致性程度标识"/>
    <w:autoRedefine/>
    <w:qFormat/>
    <w:pPr>
      <w:spacing w:before="440" w:line="440" w:lineRule="exact"/>
      <w:jc w:val="center"/>
    </w:pPr>
    <w:rPr>
      <w:rFonts w:ascii="Times New Roman" w:hAnsi="Times New Roman"/>
      <w:sz w:val="28"/>
    </w:rPr>
  </w:style>
  <w:style w:type="paragraph" w:customStyle="1" w:styleId="afffffff8">
    <w:name w:val="封面正文"/>
    <w:autoRedefine/>
    <w:qFormat/>
    <w:pPr>
      <w:jc w:val="both"/>
    </w:pPr>
    <w:rPr>
      <w:rFonts w:ascii="Times New Roman" w:hAnsi="Times New Roman"/>
    </w:rPr>
  </w:style>
  <w:style w:type="paragraph" w:customStyle="1" w:styleId="afffffff9">
    <w:name w:val="附录二级无标题条"/>
    <w:basedOn w:val="afff7"/>
    <w:next w:val="afffff2"/>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2"/>
    <w:autoRedefine/>
    <w:qFormat/>
    <w:pPr>
      <w:outlineLvl w:val="4"/>
    </w:pPr>
  </w:style>
  <w:style w:type="paragraph" w:customStyle="1" w:styleId="afffffffb">
    <w:name w:val="附录四级无标题条"/>
    <w:basedOn w:val="afffffffa"/>
    <w:next w:val="afffff2"/>
    <w:autoRedefine/>
    <w:qFormat/>
    <w:pPr>
      <w:outlineLvl w:val="5"/>
    </w:pPr>
  </w:style>
  <w:style w:type="paragraph" w:customStyle="1" w:styleId="afffffffc">
    <w:name w:val="附录图"/>
    <w:next w:val="afffff2"/>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autoRedefine/>
    <w:qFormat/>
    <w:pPr>
      <w:numPr>
        <w:numId w:val="20"/>
      </w:numPr>
    </w:pPr>
    <w:rPr>
      <w:rFonts w:ascii="宋体" w:hAnsi="Times New Roman"/>
      <w:sz w:val="21"/>
    </w:rPr>
  </w:style>
  <w:style w:type="paragraph" w:customStyle="1" w:styleId="afffffffd">
    <w:name w:val="附录五级无标题条"/>
    <w:basedOn w:val="afffffffb"/>
    <w:next w:val="afffff2"/>
    <w:autoRedefine/>
    <w:qFormat/>
    <w:pPr>
      <w:outlineLvl w:val="6"/>
    </w:pPr>
  </w:style>
  <w:style w:type="paragraph" w:customStyle="1" w:styleId="afffffffe">
    <w:name w:val="附录性质"/>
    <w:basedOn w:val="afff7"/>
    <w:autoRedefine/>
    <w:qFormat/>
    <w:pPr>
      <w:widowControl/>
      <w:adjustRightInd/>
      <w:jc w:val="center"/>
    </w:pPr>
    <w:rPr>
      <w:rFonts w:ascii="黑体" w:eastAsia="黑体"/>
    </w:rPr>
  </w:style>
  <w:style w:type="paragraph" w:customStyle="1" w:styleId="affffffff">
    <w:name w:val="附录一级无标题条"/>
    <w:basedOn w:val="affffff4"/>
    <w:next w:val="afffff2"/>
    <w:autoRedefine/>
    <w:qFormat/>
    <w:pPr>
      <w:autoSpaceDN w:val="0"/>
      <w:outlineLvl w:val="2"/>
    </w:pPr>
    <w:rPr>
      <w:rFonts w:ascii="宋体" w:eastAsia="宋体" w:hAnsi="宋体"/>
    </w:rPr>
  </w:style>
  <w:style w:type="character" w:customStyle="1" w:styleId="affffffff0">
    <w:name w:val="个人答复风格"/>
    <w:autoRedefine/>
    <w:qFormat/>
    <w:rPr>
      <w:rFonts w:ascii="Arial" w:eastAsia="宋体" w:hAnsi="Arial" w:cs="Arial"/>
      <w:color w:val="auto"/>
      <w:spacing w:val="0"/>
      <w:sz w:val="20"/>
    </w:rPr>
  </w:style>
  <w:style w:type="character" w:customStyle="1" w:styleId="affffffff1">
    <w:name w:val="个人撰写风格"/>
    <w:autoRedefine/>
    <w:qFormat/>
    <w:rPr>
      <w:rFonts w:ascii="Arial" w:eastAsia="宋体" w:hAnsi="Arial" w:cs="Arial"/>
      <w:color w:val="auto"/>
      <w:spacing w:val="0"/>
      <w:sz w:val="20"/>
    </w:rPr>
  </w:style>
  <w:style w:type="paragraph" w:customStyle="1" w:styleId="affffffff2">
    <w:name w:val="脚注后续"/>
    <w:autoRedefine/>
    <w:qFormat/>
    <w:pPr>
      <w:ind w:leftChars="350" w:left="350"/>
      <w:jc w:val="both"/>
    </w:pPr>
    <w:rPr>
      <w:rFonts w:ascii="宋体" w:hAnsi="Times New Roman"/>
      <w:sz w:val="18"/>
    </w:rPr>
  </w:style>
  <w:style w:type="paragraph" w:customStyle="1" w:styleId="afff6">
    <w:name w:val="列项——"/>
    <w:autoRedefine/>
    <w:qFormat/>
    <w:pPr>
      <w:widowControl w:val="0"/>
      <w:numPr>
        <w:numId w:val="21"/>
      </w:numPr>
      <w:jc w:val="both"/>
    </w:pPr>
    <w:rPr>
      <w:rFonts w:ascii="宋体" w:hAnsi="宋体"/>
      <w:sz w:val="21"/>
    </w:rPr>
  </w:style>
  <w:style w:type="paragraph" w:customStyle="1" w:styleId="affffffff3">
    <w:name w:val="列项·"/>
    <w:basedOn w:val="afffff2"/>
    <w:autoRedefine/>
    <w:qFormat/>
    <w:pPr>
      <w:tabs>
        <w:tab w:val="left" w:pos="840"/>
      </w:tabs>
    </w:pPr>
  </w:style>
  <w:style w:type="paragraph" w:customStyle="1" w:styleId="affffffff4">
    <w:name w:val="目次、索引正文"/>
    <w:autoRedefine/>
    <w:qFormat/>
    <w:pPr>
      <w:spacing w:line="320" w:lineRule="exact"/>
      <w:jc w:val="both"/>
    </w:pPr>
    <w:rPr>
      <w:rFonts w:ascii="宋体" w:hAnsi="Times New Roman"/>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0">
    <w:name w:val="目录 31"/>
    <w:basedOn w:val="afff7"/>
    <w:next w:val="afff7"/>
    <w:autoRedefine/>
    <w:semiHidden/>
    <w:qFormat/>
    <w:pPr>
      <w:spacing w:line="240" w:lineRule="auto"/>
    </w:pPr>
    <w:rPr>
      <w:rFonts w:ascii="宋体" w:hAnsi="宋体"/>
      <w:iCs/>
    </w:rPr>
  </w:style>
  <w:style w:type="paragraph" w:customStyle="1" w:styleId="41">
    <w:name w:val="目录 41"/>
    <w:basedOn w:val="afff7"/>
    <w:next w:val="afff7"/>
    <w:autoRedefine/>
    <w:semiHidden/>
    <w:qFormat/>
    <w:pPr>
      <w:adjustRightInd/>
      <w:spacing w:line="240" w:lineRule="auto"/>
      <w:jc w:val="left"/>
    </w:pPr>
  </w:style>
  <w:style w:type="paragraph" w:customStyle="1" w:styleId="51">
    <w:name w:val="目录 51"/>
    <w:basedOn w:val="afff7"/>
    <w:next w:val="afff7"/>
    <w:autoRedefine/>
    <w:semiHidden/>
    <w:qFormat/>
    <w:pPr>
      <w:spacing w:line="240" w:lineRule="auto"/>
    </w:pPr>
    <w:rPr>
      <w:rFonts w:ascii="宋体" w:hAnsi="宋体"/>
    </w:rPr>
  </w:style>
  <w:style w:type="paragraph" w:customStyle="1" w:styleId="61">
    <w:name w:val="目录 61"/>
    <w:basedOn w:val="afff7"/>
    <w:next w:val="afff7"/>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5">
    <w:name w:val="其他标准称谓"/>
    <w:autoRedefine/>
    <w:qFormat/>
    <w:pPr>
      <w:spacing w:line="0" w:lineRule="atLeast"/>
      <w:jc w:val="distribute"/>
    </w:pPr>
    <w:rPr>
      <w:rFonts w:ascii="黑体" w:eastAsia="黑体" w:hAnsi="宋体"/>
      <w:sz w:val="52"/>
    </w:rPr>
  </w:style>
  <w:style w:type="paragraph" w:customStyle="1" w:styleId="affffffff6">
    <w:name w:val="其他发布部门"/>
    <w:basedOn w:val="afffffff0"/>
    <w:autoRedefine/>
    <w:qFormat/>
    <w:pPr>
      <w:framePr w:wrap="around"/>
      <w:spacing w:line="0" w:lineRule="atLeast"/>
    </w:pPr>
    <w:rPr>
      <w:rFonts w:ascii="黑体" w:eastAsia="黑体"/>
      <w:b w:val="0"/>
    </w:rPr>
  </w:style>
  <w:style w:type="paragraph" w:customStyle="1" w:styleId="affd">
    <w:name w:val="前言标题"/>
    <w:next w:val="afff7"/>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autoRedefine/>
    <w:qFormat/>
    <w:pPr>
      <w:numPr>
        <w:ilvl w:val="4"/>
        <w:numId w:val="19"/>
      </w:numPr>
      <w:adjustRightInd/>
      <w:spacing w:line="240" w:lineRule="auto"/>
    </w:pPr>
    <w:rPr>
      <w:rFonts w:ascii="宋体" w:hAnsi="宋体"/>
      <w:szCs w:val="24"/>
    </w:rPr>
  </w:style>
  <w:style w:type="paragraph" w:customStyle="1" w:styleId="affffffff7">
    <w:name w:val="实施日期"/>
    <w:basedOn w:val="afffffff1"/>
    <w:autoRedefine/>
    <w:qFormat/>
    <w:pPr>
      <w:framePr w:hSpace="0" w:wrap="around" w:xAlign="right"/>
      <w:jc w:val="right"/>
    </w:pPr>
  </w:style>
  <w:style w:type="paragraph" w:customStyle="1" w:styleId="a5">
    <w:name w:val="四级无标题条"/>
    <w:basedOn w:val="afff7"/>
    <w:autoRedefine/>
    <w:qFormat/>
    <w:pPr>
      <w:numPr>
        <w:ilvl w:val="5"/>
        <w:numId w:val="19"/>
      </w:numPr>
      <w:adjustRightInd/>
      <w:spacing w:line="240" w:lineRule="auto"/>
    </w:pPr>
    <w:rPr>
      <w:rFonts w:ascii="宋体" w:hAnsi="宋体"/>
      <w:szCs w:val="24"/>
    </w:rPr>
  </w:style>
  <w:style w:type="paragraph" w:customStyle="1" w:styleId="affffffff8">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2"/>
    <w:autoRedefine/>
    <w:qFormat/>
    <w:pPr>
      <w:jc w:val="both"/>
    </w:pPr>
    <w:rPr>
      <w:rFonts w:ascii="宋体" w:hAnsi="宋体"/>
      <w:sz w:val="21"/>
    </w:rPr>
  </w:style>
  <w:style w:type="paragraph" w:customStyle="1" w:styleId="a6">
    <w:name w:val="五级无标题条"/>
    <w:basedOn w:val="afff7"/>
    <w:autoRedefine/>
    <w:qFormat/>
    <w:pPr>
      <w:numPr>
        <w:ilvl w:val="6"/>
        <w:numId w:val="19"/>
      </w:numPr>
      <w:adjustRightInd/>
    </w:pPr>
    <w:rPr>
      <w:szCs w:val="24"/>
    </w:rPr>
  </w:style>
  <w:style w:type="paragraph" w:customStyle="1" w:styleId="a2">
    <w:name w:val="一级无标题条"/>
    <w:basedOn w:val="afff7"/>
    <w:autoRedefine/>
    <w:qFormat/>
    <w:pPr>
      <w:numPr>
        <w:ilvl w:val="2"/>
        <w:numId w:val="19"/>
      </w:numPr>
      <w:adjustRightInd/>
      <w:spacing w:before="10" w:after="10" w:line="240" w:lineRule="auto"/>
    </w:pPr>
    <w:rPr>
      <w:rFonts w:ascii="宋体" w:hAnsi="宋体"/>
      <w:szCs w:val="24"/>
    </w:rPr>
  </w:style>
  <w:style w:type="paragraph" w:customStyle="1" w:styleId="affffffffa">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autoRedefine/>
    <w:qFormat/>
    <w:pPr>
      <w:ind w:leftChars="0" w:left="1406" w:firstLineChars="0" w:hanging="499"/>
    </w:pPr>
  </w:style>
  <w:style w:type="paragraph" w:customStyle="1" w:styleId="affffffffc">
    <w:name w:val="标准文件_一级无标题"/>
    <w:basedOn w:val="afff"/>
    <w:autoRedefine/>
    <w:qFormat/>
    <w:pPr>
      <w:spacing w:beforeLines="0" w:before="0" w:afterLines="0" w:after="0"/>
      <w:outlineLvl w:val="9"/>
    </w:pPr>
    <w:rPr>
      <w:rFonts w:ascii="宋体" w:eastAsia="宋体"/>
    </w:rPr>
  </w:style>
  <w:style w:type="paragraph" w:customStyle="1" w:styleId="affffffffd">
    <w:name w:val="标准文件_五级无标题"/>
    <w:basedOn w:val="afff3"/>
    <w:autoRedefine/>
    <w:qFormat/>
    <w:pPr>
      <w:spacing w:beforeLines="0" w:before="0" w:afterLines="0" w:after="0"/>
      <w:outlineLvl w:val="9"/>
    </w:pPr>
    <w:rPr>
      <w:rFonts w:ascii="宋体" w:eastAsia="宋体"/>
    </w:rPr>
  </w:style>
  <w:style w:type="paragraph" w:customStyle="1" w:styleId="affffffffe">
    <w:name w:val="标准文件_三级无标题"/>
    <w:basedOn w:val="afff1"/>
    <w:autoRedefine/>
    <w:qFormat/>
    <w:pPr>
      <w:spacing w:beforeLines="0" w:before="0" w:afterLines="0" w:after="0"/>
      <w:outlineLvl w:val="9"/>
    </w:pPr>
    <w:rPr>
      <w:rFonts w:ascii="宋体" w:eastAsia="宋体"/>
    </w:rPr>
  </w:style>
  <w:style w:type="paragraph" w:customStyle="1" w:styleId="afffffffff">
    <w:name w:val="标准文件_二级无标题"/>
    <w:basedOn w:val="afff0"/>
    <w:autoRedefine/>
    <w:qFormat/>
    <w:pPr>
      <w:spacing w:beforeLines="0" w:before="0" w:afterLines="0" w:after="0"/>
      <w:outlineLvl w:val="9"/>
    </w:pPr>
    <w:rPr>
      <w:rFonts w:ascii="宋体" w:eastAsia="宋体"/>
    </w:rPr>
  </w:style>
  <w:style w:type="paragraph" w:customStyle="1" w:styleId="afffffffff0">
    <w:name w:val="标准_四级无标题"/>
    <w:basedOn w:val="afff2"/>
    <w:next w:val="afffff2"/>
    <w:autoRedefine/>
    <w:qFormat/>
    <w:rPr>
      <w:rFonts w:eastAsia="宋体"/>
    </w:rPr>
  </w:style>
  <w:style w:type="paragraph" w:customStyle="1" w:styleId="afffffffff1">
    <w:name w:val="标准文件_四级无标题"/>
    <w:basedOn w:val="afff2"/>
    <w:autoRedefine/>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2"/>
    <w:autoRedefine/>
    <w:qFormat/>
    <w:pPr>
      <w:numPr>
        <w:numId w:val="22"/>
      </w:numPr>
      <w:ind w:firstLineChars="0" w:firstLine="0"/>
    </w:pPr>
    <w:rPr>
      <w:rFonts w:ascii="Times New Roman" w:cs="Arial"/>
      <w:szCs w:val="28"/>
    </w:rPr>
  </w:style>
  <w:style w:type="paragraph" w:customStyle="1" w:styleId="af0">
    <w:name w:val="标准文件_小写罗马数字编号列项"/>
    <w:basedOn w:val="afffff2"/>
    <w:autoRedefine/>
    <w:qFormat/>
    <w:pPr>
      <w:numPr>
        <w:numId w:val="23"/>
      </w:numPr>
      <w:ind w:firstLineChars="0" w:firstLine="0"/>
    </w:pPr>
    <w:rPr>
      <w:rFonts w:cs="Arial"/>
      <w:szCs w:val="28"/>
    </w:rPr>
  </w:style>
  <w:style w:type="paragraph" w:customStyle="1" w:styleId="afffffffff2">
    <w:name w:val="标准文件_附录标题"/>
    <w:basedOn w:val="aff5"/>
    <w:autoRedefine/>
    <w:qFormat/>
    <w:pPr>
      <w:numPr>
        <w:numId w:val="0"/>
      </w:numPr>
      <w:spacing w:after="280"/>
      <w:outlineLvl w:val="9"/>
    </w:pPr>
  </w:style>
  <w:style w:type="paragraph" w:customStyle="1" w:styleId="afffffffff3">
    <w:name w:val="标准文件_二级项"/>
    <w:autoRedefine/>
    <w:qFormat/>
    <w:rPr>
      <w:rFonts w:ascii="宋体" w:hAnsi="Times New Roman"/>
      <w:sz w:val="21"/>
    </w:rPr>
  </w:style>
  <w:style w:type="paragraph" w:customStyle="1" w:styleId="af5">
    <w:name w:val="标准文件_三级项"/>
    <w:basedOn w:val="afff7"/>
    <w:autoRedefine/>
    <w:qFormat/>
    <w:pPr>
      <w:numPr>
        <w:ilvl w:val="2"/>
        <w:numId w:val="20"/>
      </w:numPr>
      <w:spacing w:line="-300" w:lineRule="auto"/>
    </w:pPr>
    <w:rPr>
      <w:rFonts w:ascii="Times New Roman" w:hAnsi="Times New Roman"/>
    </w:rPr>
  </w:style>
  <w:style w:type="paragraph" w:customStyle="1" w:styleId="affc">
    <w:name w:val="图表脚注说明"/>
    <w:basedOn w:val="afff7"/>
    <w:next w:val="afffff2"/>
    <w:autoRedefine/>
    <w:qFormat/>
    <w:pPr>
      <w:numPr>
        <w:numId w:val="24"/>
      </w:numPr>
      <w:adjustRightInd/>
      <w:spacing w:line="240" w:lineRule="auto"/>
      <w:ind w:left="783"/>
    </w:pPr>
    <w:rPr>
      <w:rFonts w:ascii="宋体" w:hAnsi="Times New Roman"/>
      <w:sz w:val="18"/>
      <w:szCs w:val="18"/>
    </w:rPr>
  </w:style>
  <w:style w:type="paragraph" w:customStyle="1" w:styleId="af7">
    <w:name w:val="标准文件_字母编号列项（一级）"/>
    <w:autoRedefine/>
    <w:qFormat/>
    <w:pPr>
      <w:numPr>
        <w:numId w:val="12"/>
      </w:numPr>
      <w:jc w:val="both"/>
    </w:pPr>
    <w:rPr>
      <w:rFonts w:ascii="宋体" w:hAnsi="Times New Roman"/>
      <w:sz w:val="21"/>
    </w:rPr>
  </w:style>
  <w:style w:type="paragraph" w:customStyle="1" w:styleId="afffffffff4">
    <w:name w:val="标准文件_索引字母"/>
    <w:next w:val="afffff2"/>
    <w:autoRedefine/>
    <w:qFormat/>
    <w:pPr>
      <w:jc w:val="center"/>
    </w:pPr>
    <w:rPr>
      <w:rFonts w:ascii="宋体" w:eastAsia="Times New Roman" w:hAnsi="宋体"/>
      <w:b/>
      <w:kern w:val="2"/>
      <w:sz w:val="21"/>
    </w:rPr>
  </w:style>
  <w:style w:type="paragraph" w:customStyle="1" w:styleId="afffffffff5">
    <w:name w:val="标准文件_附录前"/>
    <w:next w:val="afffff2"/>
    <w:autoRedefine/>
    <w:qFormat/>
    <w:pPr>
      <w:spacing w:line="20" w:lineRule="atLeast"/>
      <w:ind w:firstLine="200"/>
    </w:pPr>
    <w:rPr>
      <w:rFonts w:ascii="宋体" w:hAnsi="宋体"/>
      <w:kern w:val="2"/>
      <w:sz w:val="10"/>
    </w:rPr>
  </w:style>
  <w:style w:type="paragraph" w:customStyle="1" w:styleId="afffffffff6">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7">
    <w:name w:val="标准文件_表格"/>
    <w:basedOn w:val="afffff2"/>
    <w:autoRedefine/>
    <w:qFormat/>
    <w:pPr>
      <w:ind w:firstLineChars="0" w:firstLine="0"/>
      <w:jc w:val="center"/>
    </w:pPr>
    <w:rPr>
      <w:sz w:val="18"/>
    </w:rPr>
  </w:style>
  <w:style w:type="paragraph" w:customStyle="1" w:styleId="afff4">
    <w:name w:val="标准文件_注："/>
    <w:next w:val="afffff2"/>
    <w:autoRedefine/>
    <w:qFormat/>
    <w:pPr>
      <w:widowControl w:val="0"/>
      <w:numPr>
        <w:numId w:val="25"/>
      </w:numPr>
      <w:autoSpaceDE w:val="0"/>
      <w:autoSpaceDN w:val="0"/>
      <w:jc w:val="both"/>
    </w:pPr>
    <w:rPr>
      <w:rFonts w:ascii="宋体" w:hAnsi="Times New Roman"/>
      <w:sz w:val="18"/>
      <w:szCs w:val="18"/>
    </w:rPr>
  </w:style>
  <w:style w:type="paragraph" w:customStyle="1" w:styleId="a7">
    <w:name w:val="标准文件_注×："/>
    <w:autoRedefine/>
    <w:qFormat/>
    <w:pPr>
      <w:widowControl w:val="0"/>
      <w:numPr>
        <w:numId w:val="26"/>
      </w:numPr>
      <w:autoSpaceDE w:val="0"/>
      <w:autoSpaceDN w:val="0"/>
      <w:jc w:val="both"/>
    </w:pPr>
    <w:rPr>
      <w:rFonts w:ascii="宋体" w:hAnsi="Times New Roman"/>
      <w:sz w:val="18"/>
      <w:szCs w:val="18"/>
    </w:rPr>
  </w:style>
  <w:style w:type="paragraph" w:customStyle="1" w:styleId="ae">
    <w:name w:val="标准文件_示例："/>
    <w:next w:val="afffffffff8"/>
    <w:autoRedefine/>
    <w:qFormat/>
    <w:pPr>
      <w:widowControl w:val="0"/>
      <w:numPr>
        <w:numId w:val="27"/>
      </w:numPr>
      <w:jc w:val="both"/>
    </w:pPr>
    <w:rPr>
      <w:rFonts w:ascii="宋体" w:hAnsi="Times New Roman"/>
      <w:sz w:val="18"/>
      <w:szCs w:val="18"/>
    </w:rPr>
  </w:style>
  <w:style w:type="paragraph" w:customStyle="1" w:styleId="afffffffff8">
    <w:name w:val="标准文件_示例内容"/>
    <w:basedOn w:val="afffff2"/>
    <w:autoRedefine/>
    <w:qFormat/>
    <w:pPr>
      <w:ind w:firstLine="420"/>
    </w:pPr>
    <w:rPr>
      <w:sz w:val="18"/>
    </w:rPr>
  </w:style>
  <w:style w:type="paragraph" w:customStyle="1" w:styleId="afc">
    <w:name w:val="标准文件_示例×："/>
    <w:basedOn w:val="afff7"/>
    <w:next w:val="afffffffff8"/>
    <w:autoRedefine/>
    <w:qFormat/>
    <w:pPr>
      <w:widowControl/>
      <w:numPr>
        <w:numId w:val="28"/>
      </w:numPr>
      <w:adjustRightInd/>
      <w:spacing w:line="240" w:lineRule="auto"/>
    </w:pPr>
    <w:rPr>
      <w:rFonts w:ascii="宋体" w:hAnsi="Times New Roman"/>
      <w:kern w:val="0"/>
      <w:sz w:val="18"/>
      <w:szCs w:val="18"/>
    </w:rPr>
  </w:style>
  <w:style w:type="character" w:customStyle="1" w:styleId="Char6">
    <w:name w:val="标准文件_段 Char"/>
    <w:link w:val="afffff2"/>
    <w:autoRedefine/>
    <w:qFormat/>
    <w:rPr>
      <w:rFonts w:ascii="宋体" w:hAnsi="Times New Roman"/>
      <w:sz w:val="21"/>
    </w:rPr>
  </w:style>
  <w:style w:type="paragraph" w:customStyle="1" w:styleId="afffffffff9">
    <w:name w:val="标准文件_表格续"/>
    <w:basedOn w:val="afffff2"/>
    <w:next w:val="afffff2"/>
    <w:autoRedefine/>
    <w:qFormat/>
    <w:pPr>
      <w:jc w:val="center"/>
    </w:pPr>
    <w:rPr>
      <w:rFonts w:ascii="黑体" w:eastAsia="黑体" w:hAnsi="黑体"/>
    </w:rPr>
  </w:style>
  <w:style w:type="character" w:styleId="afffffffffa">
    <w:name w:val="Placeholder Text"/>
    <w:basedOn w:val="afff9"/>
    <w:autoRedefine/>
    <w:uiPriority w:val="99"/>
    <w:semiHidden/>
    <w:qFormat/>
    <w:rPr>
      <w:color w:val="808080"/>
    </w:rPr>
  </w:style>
  <w:style w:type="paragraph" w:customStyle="1" w:styleId="2">
    <w:name w:val="标准文件_二级项2"/>
    <w:basedOn w:val="afffff2"/>
    <w:autoRedefine/>
    <w:qFormat/>
    <w:pPr>
      <w:numPr>
        <w:ilvl w:val="1"/>
        <w:numId w:val="20"/>
      </w:numPr>
      <w:ind w:left="1271" w:firstLineChars="0" w:hanging="420"/>
    </w:pPr>
  </w:style>
  <w:style w:type="paragraph" w:customStyle="1" w:styleId="21">
    <w:name w:val="标准文件_三级项2"/>
    <w:basedOn w:val="afffff2"/>
    <w:autoRedefine/>
    <w:qFormat/>
    <w:pPr>
      <w:numPr>
        <w:numId w:val="29"/>
      </w:numPr>
      <w:spacing w:line="300" w:lineRule="exact"/>
      <w:ind w:left="1276" w:firstLineChars="0" w:hanging="425"/>
    </w:pPr>
    <w:rPr>
      <w:rFonts w:ascii="Times New Roman"/>
    </w:rPr>
  </w:style>
  <w:style w:type="paragraph" w:customStyle="1" w:styleId="20">
    <w:name w:val="标准文件_一级项2"/>
    <w:basedOn w:val="afffff2"/>
    <w:autoRedefine/>
    <w:qFormat/>
    <w:pPr>
      <w:numPr>
        <w:numId w:val="30"/>
      </w:numPr>
      <w:spacing w:line="300" w:lineRule="exact"/>
      <w:ind w:left="1271" w:firstLineChars="0" w:hanging="420"/>
    </w:pPr>
    <w:rPr>
      <w:rFonts w:ascii="Times New Roman"/>
    </w:rPr>
  </w:style>
  <w:style w:type="paragraph" w:customStyle="1" w:styleId="afffffffffb">
    <w:name w:val="标准文件_提示"/>
    <w:basedOn w:val="afffff2"/>
    <w:next w:val="afffff2"/>
    <w:autoRedefine/>
    <w:qFormat/>
    <w:pPr>
      <w:ind w:firstLine="420"/>
    </w:pPr>
    <w:rPr>
      <w:rFonts w:ascii="黑体" w:eastAsia="黑体"/>
    </w:rPr>
  </w:style>
  <w:style w:type="character" w:customStyle="1" w:styleId="afffffffffc">
    <w:name w:val="标准文件_来源"/>
    <w:basedOn w:val="afff9"/>
    <w:autoRedefine/>
    <w:uiPriority w:val="1"/>
    <w:qFormat/>
    <w:rPr>
      <w:rFonts w:eastAsia="宋体"/>
      <w:sz w:val="21"/>
    </w:rPr>
  </w:style>
  <w:style w:type="paragraph" w:customStyle="1" w:styleId="afffffffffd">
    <w:name w:val="标准文件_图表说明"/>
    <w:autoRedefine/>
    <w:qFormat/>
    <w:pPr>
      <w:spacing w:line="276" w:lineRule="auto"/>
      <w:ind w:firstLine="420"/>
    </w:pPr>
    <w:rPr>
      <w:rFonts w:ascii="宋体" w:hAnsi="宋体"/>
      <w:kern w:val="2"/>
      <w:sz w:val="18"/>
    </w:rPr>
  </w:style>
  <w:style w:type="paragraph" w:customStyle="1" w:styleId="afffffffffe">
    <w:name w:val="其他发布日期"/>
    <w:basedOn w:val="afffffff1"/>
    <w:autoRedefine/>
    <w:qFormat/>
    <w:pPr>
      <w:framePr w:w="3997" w:h="471" w:hRule="exact" w:hSpace="0" w:vSpace="181" w:wrap="around" w:vAnchor="page" w:hAnchor="page" w:x="1419" w:y="14097"/>
    </w:pPr>
  </w:style>
  <w:style w:type="paragraph" w:customStyle="1" w:styleId="affffffffff">
    <w:name w:val="其他实施日期"/>
    <w:basedOn w:val="affffffff7"/>
    <w:autoRedefine/>
    <w:qFormat/>
    <w:pPr>
      <w:framePr w:w="3997" w:h="471" w:hRule="exact" w:vSpace="181" w:wrap="around" w:vAnchor="page" w:hAnchor="page" w:x="7089" w:y="14097"/>
    </w:pPr>
  </w:style>
  <w:style w:type="paragraph" w:customStyle="1" w:styleId="affffffffff0">
    <w:name w:val="标准文件_文件编号"/>
    <w:basedOn w:val="afffff2"/>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autoRedefine/>
    <w:qFormat/>
    <w:pPr>
      <w:framePr w:wrap="auto"/>
      <w:spacing w:before="57"/>
    </w:pPr>
    <w:rPr>
      <w:sz w:val="21"/>
    </w:rPr>
  </w:style>
  <w:style w:type="paragraph" w:customStyle="1" w:styleId="affffffffff2">
    <w:name w:val="标准文件_文件名称"/>
    <w:basedOn w:val="afffff2"/>
    <w:next w:val="afffff2"/>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2"/>
    <w:next w:val="afffff2"/>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2"/>
    <w:next w:val="afffff2"/>
    <w:autoRedefine/>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2"/>
    <w:next w:val="afffff2"/>
    <w:autoRedefine/>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2"/>
    <w:next w:val="afffff2"/>
    <w:autoRedefine/>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2"/>
    <w:next w:val="afffff2"/>
    <w:autoRedefine/>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2"/>
    <w:next w:val="afffff2"/>
    <w:autoRedefine/>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2"/>
    <w:next w:val="afffff2"/>
    <w:autoRedefine/>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2"/>
    <w:autoRedefine/>
    <w:qFormat/>
    <w:pPr>
      <w:ind w:left="811" w:firstLineChars="0" w:firstLine="0"/>
    </w:pPr>
    <w:rPr>
      <w:sz w:val="18"/>
    </w:rPr>
  </w:style>
  <w:style w:type="paragraph" w:customStyle="1" w:styleId="X">
    <w:name w:val="标准文件_注X后"/>
    <w:basedOn w:val="afffff2"/>
    <w:autoRedefine/>
    <w:qFormat/>
    <w:pPr>
      <w:ind w:left="811" w:firstLineChars="0" w:firstLine="0"/>
    </w:pPr>
    <w:rPr>
      <w:sz w:val="18"/>
    </w:rPr>
  </w:style>
  <w:style w:type="paragraph" w:customStyle="1" w:styleId="affffffffff4">
    <w:name w:val="标准文件_示例后"/>
    <w:basedOn w:val="afffff2"/>
    <w:autoRedefine/>
    <w:qFormat/>
    <w:pPr>
      <w:ind w:left="964" w:firstLineChars="0" w:firstLine="0"/>
    </w:pPr>
    <w:rPr>
      <w:sz w:val="18"/>
    </w:rPr>
  </w:style>
  <w:style w:type="paragraph" w:customStyle="1" w:styleId="X0">
    <w:name w:val="标准文件_示例X后"/>
    <w:basedOn w:val="afffff2"/>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5">
    <w:name w:val="标准文件_索引项"/>
    <w:basedOn w:val="afffff2"/>
    <w:next w:val="afffff2"/>
    <w:autoRedefine/>
    <w:qFormat/>
    <w:pPr>
      <w:tabs>
        <w:tab w:val="right" w:leader="dot" w:pos="9356"/>
      </w:tabs>
      <w:ind w:left="210" w:firstLineChars="0" w:hanging="210"/>
      <w:jc w:val="left"/>
    </w:pPr>
  </w:style>
  <w:style w:type="paragraph" w:customStyle="1" w:styleId="affffffffff6">
    <w:name w:val="标准文件_附录一级无标题"/>
    <w:basedOn w:val="aff6"/>
    <w:autoRedefine/>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7"/>
    <w:autoRedefine/>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8"/>
    <w:autoRedefine/>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9"/>
    <w:autoRedefine/>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a"/>
    <w:autoRedefine/>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9"/>
    <w:next w:val="afffff2"/>
    <w:autoRedefine/>
    <w:qFormat/>
    <w:pPr>
      <w:spacing w:beforeLines="0" w:before="0" w:afterLines="0" w:after="0" w:line="276" w:lineRule="auto"/>
    </w:pPr>
    <w:rPr>
      <w:rFonts w:ascii="宋体" w:eastAsia="宋体"/>
    </w:rPr>
  </w:style>
  <w:style w:type="paragraph" w:customStyle="1" w:styleId="affffffffffc">
    <w:name w:val="标准文件_引言二级无标题"/>
    <w:basedOn w:val="aa"/>
    <w:next w:val="afffff2"/>
    <w:autoRedefine/>
    <w:qFormat/>
    <w:pPr>
      <w:spacing w:beforeLines="0" w:before="0" w:afterLines="0" w:after="0" w:line="276" w:lineRule="auto"/>
    </w:pPr>
    <w:rPr>
      <w:rFonts w:ascii="宋体" w:eastAsia="宋体"/>
    </w:rPr>
  </w:style>
  <w:style w:type="paragraph" w:customStyle="1" w:styleId="affffffffffd">
    <w:name w:val="标准文件_引言三级无标题"/>
    <w:basedOn w:val="ab"/>
    <w:autoRedefine/>
    <w:qFormat/>
    <w:pPr>
      <w:spacing w:beforeLines="0" w:before="0" w:afterLines="0" w:after="0" w:line="276" w:lineRule="auto"/>
    </w:pPr>
    <w:rPr>
      <w:rFonts w:ascii="宋体" w:eastAsia="宋体"/>
    </w:rPr>
  </w:style>
  <w:style w:type="paragraph" w:customStyle="1" w:styleId="affffffffffe">
    <w:name w:val="标准文件_引言四级无标题"/>
    <w:basedOn w:val="ac"/>
    <w:next w:val="afffff2"/>
    <w:autoRedefine/>
    <w:qFormat/>
    <w:pPr>
      <w:spacing w:beforeLines="0" w:before="0" w:afterLines="0" w:after="0" w:line="276" w:lineRule="auto"/>
    </w:pPr>
    <w:rPr>
      <w:rFonts w:ascii="宋体" w:eastAsia="宋体"/>
    </w:rPr>
  </w:style>
  <w:style w:type="paragraph" w:customStyle="1" w:styleId="afffffffffff">
    <w:name w:val="标准文件_引言五级无标题"/>
    <w:basedOn w:val="ad"/>
    <w:next w:val="afffff2"/>
    <w:autoRedefine/>
    <w:qFormat/>
    <w:pPr>
      <w:spacing w:beforeLines="0" w:before="0" w:afterLines="0" w:after="0" w:line="276" w:lineRule="auto"/>
    </w:pPr>
    <w:rPr>
      <w:rFonts w:ascii="宋体" w:eastAsia="宋体"/>
    </w:rPr>
  </w:style>
  <w:style w:type="paragraph" w:customStyle="1" w:styleId="afffffffffff0">
    <w:name w:val="标准文件_索引标题"/>
    <w:basedOn w:val="afffff9"/>
    <w:next w:val="afffff2"/>
    <w:autoRedefine/>
    <w:qFormat/>
    <w:rPr>
      <w:rFonts w:hAnsi="黑体"/>
    </w:rPr>
  </w:style>
  <w:style w:type="paragraph" w:customStyle="1" w:styleId="afffffffffff1">
    <w:name w:val="标准文件_脚注内容"/>
    <w:basedOn w:val="afffff2"/>
    <w:autoRedefine/>
    <w:qFormat/>
    <w:pPr>
      <w:ind w:leftChars="200" w:left="400" w:hangingChars="200" w:hanging="200"/>
    </w:pPr>
    <w:rPr>
      <w:sz w:val="15"/>
    </w:rPr>
  </w:style>
  <w:style w:type="paragraph" w:customStyle="1" w:styleId="afffffffffff2">
    <w:name w:val="标准文件_术语条一"/>
    <w:basedOn w:val="affffffffc"/>
    <w:next w:val="afffff2"/>
    <w:autoRedefine/>
    <w:qFormat/>
  </w:style>
  <w:style w:type="paragraph" w:customStyle="1" w:styleId="afffffffffff3">
    <w:name w:val="标准文件_术语条二"/>
    <w:basedOn w:val="afffffffff"/>
    <w:next w:val="afffff2"/>
    <w:autoRedefine/>
    <w:qFormat/>
  </w:style>
  <w:style w:type="paragraph" w:customStyle="1" w:styleId="afffffffffff4">
    <w:name w:val="标准文件_术语条三"/>
    <w:basedOn w:val="affffffffe"/>
    <w:next w:val="afffff2"/>
    <w:autoRedefine/>
    <w:qFormat/>
  </w:style>
  <w:style w:type="paragraph" w:customStyle="1" w:styleId="afffffffffff5">
    <w:name w:val="标准文件_术语条四"/>
    <w:basedOn w:val="afffffffff1"/>
    <w:next w:val="afffff2"/>
    <w:autoRedefine/>
    <w:qFormat/>
  </w:style>
  <w:style w:type="paragraph" w:customStyle="1" w:styleId="afffffffffff6">
    <w:name w:val="标准文件_术语条五"/>
    <w:basedOn w:val="affffffffd"/>
    <w:next w:val="afffff2"/>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fffffff7">
    <w:name w:val="前言、引言标题"/>
    <w:next w:val="afff7"/>
    <w:autoRedefine/>
    <w:qFormat/>
    <w:pPr>
      <w:shd w:val="clear" w:color="FFFFFF" w:fill="FFFFFF"/>
      <w:spacing w:before="640" w:after="560"/>
      <w:jc w:val="center"/>
      <w:outlineLvl w:val="0"/>
    </w:pPr>
    <w:rPr>
      <w:rFonts w:ascii="黑体" w:eastAsia="黑体" w:hAnsi="Times New Roman"/>
      <w:sz w:val="32"/>
    </w:rPr>
  </w:style>
  <w:style w:type="paragraph" w:customStyle="1" w:styleId="afffffffffff8">
    <w:name w:val="段"/>
    <w:link w:val="Char7"/>
    <w:autoRedefine/>
    <w:qFormat/>
    <w:pPr>
      <w:autoSpaceDE w:val="0"/>
      <w:autoSpaceDN w:val="0"/>
      <w:ind w:firstLineChars="200" w:firstLine="200"/>
      <w:jc w:val="both"/>
    </w:pPr>
    <w:rPr>
      <w:rFonts w:ascii="宋体" w:hAnsi="Times New Roman"/>
      <w:sz w:val="21"/>
    </w:rPr>
  </w:style>
  <w:style w:type="paragraph" w:customStyle="1" w:styleId="afffffffffff9">
    <w:name w:val="章标题"/>
    <w:next w:val="afffffffffff8"/>
    <w:autoRedefine/>
    <w:qFormat/>
    <w:pPr>
      <w:spacing w:beforeLines="50" w:afterLines="50"/>
      <w:jc w:val="both"/>
      <w:outlineLvl w:val="1"/>
    </w:pPr>
    <w:rPr>
      <w:rFonts w:ascii="黑体" w:eastAsia="黑体" w:hAnsi="Times New Roman"/>
      <w:sz w:val="21"/>
    </w:rPr>
  </w:style>
  <w:style w:type="paragraph" w:customStyle="1" w:styleId="afffffffffffa">
    <w:name w:val="一级条标题"/>
    <w:next w:val="afffffffffff8"/>
    <w:autoRedefine/>
    <w:qFormat/>
    <w:pPr>
      <w:outlineLvl w:val="2"/>
    </w:pPr>
    <w:rPr>
      <w:rFonts w:ascii="Times New Roman" w:eastAsia="黑体" w:hAnsi="Times New Roman"/>
      <w:kern w:val="2"/>
      <w:sz w:val="21"/>
      <w:szCs w:val="24"/>
    </w:rPr>
  </w:style>
  <w:style w:type="paragraph" w:customStyle="1" w:styleId="afffffffffffb">
    <w:name w:val="二级条标题"/>
    <w:basedOn w:val="afffffffffffa"/>
    <w:next w:val="afffffffffff8"/>
    <w:autoRedefine/>
    <w:qFormat/>
    <w:pPr>
      <w:outlineLvl w:val="3"/>
    </w:pPr>
  </w:style>
  <w:style w:type="paragraph" w:customStyle="1" w:styleId="afffffffffffc">
    <w:name w:val="图表脚注"/>
    <w:next w:val="afffffffffff8"/>
    <w:autoRedefine/>
    <w:qFormat/>
    <w:pPr>
      <w:ind w:leftChars="200" w:left="300" w:hangingChars="100" w:hanging="100"/>
      <w:jc w:val="both"/>
    </w:pPr>
    <w:rPr>
      <w:rFonts w:ascii="宋体" w:hAnsi="Times New Roman"/>
      <w:sz w:val="18"/>
    </w:rPr>
  </w:style>
  <w:style w:type="character" w:customStyle="1" w:styleId="Char7">
    <w:name w:val="段 Char"/>
    <w:link w:val="afffffffffff8"/>
    <w:autoRedefine/>
    <w:qFormat/>
    <w:rPr>
      <w:rFonts w:ascii="宋体" w:hAnsi="Times New Roman"/>
      <w:sz w:val="21"/>
    </w:rPr>
  </w:style>
  <w:style w:type="paragraph" w:customStyle="1" w:styleId="afffffffffffd">
    <w:name w:val="正文公式编号制表符"/>
    <w:basedOn w:val="afffffffffff8"/>
    <w:next w:val="afffffffffff8"/>
    <w:autoRedefine/>
    <w:qFormat/>
    <w:pPr>
      <w:tabs>
        <w:tab w:val="center" w:pos="4201"/>
        <w:tab w:val="right" w:leader="dot" w:pos="9298"/>
      </w:tabs>
      <w:ind w:firstLineChars="0" w:firstLine="0"/>
    </w:pPr>
  </w:style>
  <w:style w:type="paragraph" w:customStyle="1" w:styleId="a1">
    <w:name w:val="正文表标题"/>
    <w:next w:val="afffffffffff8"/>
    <w:autoRedefine/>
    <w:qFormat/>
    <w:pPr>
      <w:numPr>
        <w:numId w:val="19"/>
      </w:numPr>
      <w:spacing w:beforeLines="50" w:before="156" w:afterLines="50" w:after="156"/>
      <w:jc w:val="center"/>
    </w:pPr>
    <w:rPr>
      <w:rFonts w:ascii="黑体" w:eastAsia="黑体" w:hAnsi="Times New Roman"/>
      <w:sz w:val="21"/>
    </w:rPr>
  </w:style>
  <w:style w:type="paragraph" w:customStyle="1" w:styleId="afe">
    <w:name w:val="字母编号列项（一级）"/>
    <w:autoRedefine/>
    <w:qFormat/>
    <w:pPr>
      <w:numPr>
        <w:numId w:val="31"/>
      </w:numPr>
      <w:jc w:val="both"/>
    </w:pPr>
    <w:rPr>
      <w:rFonts w:ascii="宋体" w:hAnsi="Times New Roman"/>
      <w:sz w:val="21"/>
    </w:rPr>
  </w:style>
  <w:style w:type="paragraph" w:customStyle="1" w:styleId="a0">
    <w:name w:val="一级无"/>
    <w:basedOn w:val="afffffffffffa"/>
    <w:autoRedefine/>
    <w:qFormat/>
    <w:pPr>
      <w:numPr>
        <w:ilvl w:val="1"/>
        <w:numId w:val="1"/>
      </w:numPr>
    </w:pPr>
    <w:rPr>
      <w:rFonts w:ascii="宋体" w:eastAsia="宋体"/>
      <w:kern w:val="0"/>
      <w:szCs w:val="21"/>
    </w:rPr>
  </w:style>
  <w:style w:type="character" w:customStyle="1" w:styleId="3Char">
    <w:name w:val="标题 3 Char"/>
    <w:link w:val="3"/>
    <w:autoRedefine/>
    <w:qFormat/>
    <w:rPr>
      <w:rFonts w:ascii="宋体" w:eastAsia="宋体" w:hAnsi="Tahoma"/>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07CC62782B4DCEBAC68DE028C1A3C6"/>
        <w:category>
          <w:name w:val="常规"/>
          <w:gallery w:val="placeholder"/>
        </w:category>
        <w:types>
          <w:type w:val="bbPlcHdr"/>
        </w:types>
        <w:behaviors>
          <w:behavior w:val="content"/>
        </w:behaviors>
        <w:guid w:val="{5B499ED1-66E3-4A75-9E6C-30165EBD852E}"/>
      </w:docPartPr>
      <w:docPartBody>
        <w:p w:rsidR="003D0DA2" w:rsidRDefault="000E280D">
          <w:pPr>
            <w:pStyle w:val="5F07CC62782B4DCEBAC68DE028C1A3C6"/>
          </w:pPr>
          <w:r>
            <w:rPr>
              <w:rStyle w:val="a3"/>
              <w:rFonts w:hint="eastAsia"/>
            </w:rPr>
            <w:t>单击或点击此处输入文字。</w:t>
          </w:r>
        </w:p>
      </w:docPartBody>
    </w:docPart>
    <w:docPart>
      <w:docPartPr>
        <w:name w:val="3406E0A7E16646F79A949867AD0E9A18"/>
        <w:category>
          <w:name w:val="常规"/>
          <w:gallery w:val="placeholder"/>
        </w:category>
        <w:types>
          <w:type w:val="bbPlcHdr"/>
        </w:types>
        <w:behaviors>
          <w:behavior w:val="content"/>
        </w:behaviors>
        <w:guid w:val="{7AA619DB-C3F3-4F11-90B4-7F2FD1C1F549}"/>
      </w:docPartPr>
      <w:docPartBody>
        <w:p w:rsidR="003D0DA2" w:rsidRDefault="000E280D">
          <w:pPr>
            <w:pStyle w:val="3406E0A7E16646F79A949867AD0E9A1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F2"/>
    <w:rsid w:val="00062380"/>
    <w:rsid w:val="000E280D"/>
    <w:rsid w:val="00117D27"/>
    <w:rsid w:val="00190E65"/>
    <w:rsid w:val="003D0DA2"/>
    <w:rsid w:val="003F717B"/>
    <w:rsid w:val="009349A9"/>
    <w:rsid w:val="009A11F2"/>
    <w:rsid w:val="00A56591"/>
    <w:rsid w:val="00A75BF2"/>
    <w:rsid w:val="00DF2144"/>
    <w:rsid w:val="00E626C4"/>
    <w:rsid w:val="00EF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F07CC62782B4DCEBAC68DE028C1A3C6">
    <w:name w:val="5F07CC62782B4DCEBAC68DE028C1A3C6"/>
    <w:autoRedefine/>
    <w:qFormat/>
    <w:pPr>
      <w:widowControl w:val="0"/>
      <w:jc w:val="both"/>
    </w:pPr>
    <w:rPr>
      <w:kern w:val="2"/>
      <w:sz w:val="21"/>
      <w:szCs w:val="22"/>
    </w:rPr>
  </w:style>
  <w:style w:type="paragraph" w:customStyle="1" w:styleId="3406E0A7E16646F79A949867AD0E9A18">
    <w:name w:val="3406E0A7E16646F79A949867AD0E9A18"/>
    <w:autoRedefine/>
    <w:qFormat/>
    <w:pPr>
      <w:widowControl w:val="0"/>
      <w:jc w:val="both"/>
    </w:pPr>
    <w:rPr>
      <w:kern w:val="2"/>
      <w:sz w:val="21"/>
      <w:szCs w:val="22"/>
    </w:rPr>
  </w:style>
  <w:style w:type="paragraph" w:customStyle="1" w:styleId="7B2BBB37F0D54680A1804EBF48ABB2E6">
    <w:name w:val="7B2BBB37F0D54680A1804EBF48ABB2E6"/>
    <w:autoRedefine/>
    <w:qFormat/>
    <w:pPr>
      <w:widowControl w:val="0"/>
      <w:jc w:val="both"/>
    </w:pPr>
    <w:rPr>
      <w:kern w:val="2"/>
      <w:sz w:val="21"/>
      <w:szCs w:val="22"/>
    </w:rPr>
  </w:style>
  <w:style w:type="paragraph" w:customStyle="1" w:styleId="22F7A1489F7E4829A1980CE22A643BE4">
    <w:name w:val="22F7A1489F7E4829A1980CE22A643BE4"/>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F07CC62782B4DCEBAC68DE028C1A3C6">
    <w:name w:val="5F07CC62782B4DCEBAC68DE028C1A3C6"/>
    <w:autoRedefine/>
    <w:qFormat/>
    <w:pPr>
      <w:widowControl w:val="0"/>
      <w:jc w:val="both"/>
    </w:pPr>
    <w:rPr>
      <w:kern w:val="2"/>
      <w:sz w:val="21"/>
      <w:szCs w:val="22"/>
    </w:rPr>
  </w:style>
  <w:style w:type="paragraph" w:customStyle="1" w:styleId="3406E0A7E16646F79A949867AD0E9A18">
    <w:name w:val="3406E0A7E16646F79A949867AD0E9A18"/>
    <w:autoRedefine/>
    <w:qFormat/>
    <w:pPr>
      <w:widowControl w:val="0"/>
      <w:jc w:val="both"/>
    </w:pPr>
    <w:rPr>
      <w:kern w:val="2"/>
      <w:sz w:val="21"/>
      <w:szCs w:val="22"/>
    </w:rPr>
  </w:style>
  <w:style w:type="paragraph" w:customStyle="1" w:styleId="7B2BBB37F0D54680A1804EBF48ABB2E6">
    <w:name w:val="7B2BBB37F0D54680A1804EBF48ABB2E6"/>
    <w:autoRedefine/>
    <w:qFormat/>
    <w:pPr>
      <w:widowControl w:val="0"/>
      <w:jc w:val="both"/>
    </w:pPr>
    <w:rPr>
      <w:kern w:val="2"/>
      <w:sz w:val="21"/>
      <w:szCs w:val="22"/>
    </w:rPr>
  </w:style>
  <w:style w:type="paragraph" w:customStyle="1" w:styleId="22F7A1489F7E4829A1980CE22A643BE4">
    <w:name w:val="22F7A1489F7E4829A1980CE22A643BE4"/>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24380-5D87-4080-AFF0-3E6CA435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16</TotalTime>
  <Pages>1</Pages>
  <Words>565</Words>
  <Characters>3221</Characters>
  <Application>Microsoft Office Word</Application>
  <DocSecurity>0</DocSecurity>
  <Lines>26</Lines>
  <Paragraphs>7</Paragraphs>
  <ScaleCrop>false</ScaleCrop>
  <Company>PCMI</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万思成</dc:creator>
  <dc:description>&lt;config cover="true" show_menu="true" version="1.0.0" doctype="SDKXY"&gt;_x000d_
&lt;/config&gt;</dc:description>
  <cp:lastModifiedBy>CJ</cp:lastModifiedBy>
  <cp:revision>12</cp:revision>
  <cp:lastPrinted>2024-06-03T02:52:00Z</cp:lastPrinted>
  <dcterms:created xsi:type="dcterms:W3CDTF">2023-11-15T04:10:00Z</dcterms:created>
  <dcterms:modified xsi:type="dcterms:W3CDTF">2024-06-03T02:52:00Z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7682C312038947F9A85F9ABFD640CFE8_12</vt:lpwstr>
  </property>
</Properties>
</file>