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1134" w:bottom="1361" w:left="1418" w:header="0" w:footer="0" w:gutter="0"/>
          <w:pgNumType w:fmt="decimal" w:start="1"/>
          <w:cols w:space="720" w:num="1"/>
          <w:titlePg/>
          <w:docGrid w:type="linesAndChars" w:linePitch="312" w:charSpace="0"/>
        </w:sectPr>
      </w:pPr>
      <w:bookmarkStart w:id="0" w:name="_Toc49776953"/>
      <w:bookmarkStart w:id="1" w:name="_Toc48717817"/>
      <w:bookmarkStart w:id="2" w:name="SectionMark0"/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8866505</wp:posOffset>
                </wp:positionV>
                <wp:extent cx="60579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98.15pt;height:0pt;width:477pt;z-index:251670528;mso-width-relative:page;mso-height-relative:page;" filled="f" stroked="t" coordsize="21600,21600" o:gfxdata="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AZQp9UAAAAKAQAADwAAAAAAAAABACAAAAAiAAAAZHJzL2Rvd25yZXYueG1sUEsBAhQA&#10;FAAAAAgAh07iQKAh5lH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8826500</wp:posOffset>
                </wp:positionV>
                <wp:extent cx="6120130" cy="495300"/>
                <wp:effectExtent l="0" t="0" r="1397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spacing w:line="340" w:lineRule="exact"/>
                              <w:ind w:firstLine="2299" w:firstLineChars="550"/>
                              <w:jc w:val="both"/>
                              <w:rPr>
                                <w:rFonts w:hint="eastAsia" w:ascii="黑体" w:eastAsia="黑体"/>
                                <w:b w:val="0"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pStyle w:val="13"/>
                              <w:spacing w:line="340" w:lineRule="exact"/>
                              <w:rPr>
                                <w:rFonts w:hint="eastAsia" w:ascii="黑体" w:eastAsia="黑体"/>
                                <w:b w:val="0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 w:val="0"/>
                                <w:bCs/>
                                <w:sz w:val="28"/>
                              </w:rPr>
                              <w:t>中华人民共和国工业和信息化部　发布</w:t>
                            </w:r>
                          </w:p>
                          <w:p>
                            <w:pPr>
                              <w:pStyle w:val="14"/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4"/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4"/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95pt;height:39pt;width:481.9pt;mso-position-horizontal-relative:margin;mso-position-vertical-relative:margin;z-index:251669504;mso-width-relative:page;mso-height-relative:page;" fillcolor="#FFFFFF" filled="t" stroked="f" coordsize="21600,21600" o:gfxdata="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qw6HLYAAAACgEAAA8AAAAAAAAAAQAgAAAAIgAA&#10;AGRycy9kb3ducmV2LnhtbFBLAQIUABQAAAAIAIdO4kC4psymzwEAAJs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spacing w:line="340" w:lineRule="exact"/>
                        <w:ind w:firstLine="2299" w:firstLineChars="550"/>
                        <w:jc w:val="both"/>
                        <w:rPr>
                          <w:rFonts w:hint="eastAsia" w:ascii="黑体" w:eastAsia="黑体"/>
                          <w:b w:val="0"/>
                          <w:bCs/>
                          <w:sz w:val="28"/>
                        </w:rPr>
                      </w:pPr>
                    </w:p>
                    <w:p>
                      <w:pPr>
                        <w:pStyle w:val="13"/>
                        <w:spacing w:line="340" w:lineRule="exact"/>
                        <w:rPr>
                          <w:rFonts w:hint="eastAsia" w:ascii="黑体" w:eastAsia="黑体"/>
                          <w:b w:val="0"/>
                          <w:bCs/>
                          <w:sz w:val="28"/>
                        </w:rPr>
                      </w:pPr>
                      <w:r>
                        <w:rPr>
                          <w:rFonts w:hint="eastAsia" w:ascii="黑体" w:eastAsia="黑体"/>
                          <w:b w:val="0"/>
                          <w:bCs/>
                          <w:sz w:val="28"/>
                        </w:rPr>
                        <w:t>中华人民共和国工业和信息化部　发布</w:t>
                      </w:r>
                    </w:p>
                    <w:p>
                      <w:pPr>
                        <w:pStyle w:val="14"/>
                        <w:ind w:firstLine="42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4"/>
                        <w:ind w:firstLine="42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4"/>
                        <w:ind w:firstLine="420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2743200</wp:posOffset>
                </wp:positionH>
                <wp:positionV relativeFrom="margin">
                  <wp:posOffset>64135</wp:posOffset>
                </wp:positionV>
                <wp:extent cx="3175000" cy="720090"/>
                <wp:effectExtent l="0" t="0" r="6350" b="38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YS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5.05pt;height:56.7pt;width:250pt;mso-position-horizontal-relative:margin;mso-position-vertical-relative:margin;z-index:251668480;mso-width-relative:page;mso-height-relative:page;" fillcolor="#FFFFFF" filled="t" stroked="f" coordsize="21600,21600" o:gfxdata="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kSlS9cAAAAKAQAADwAAAAAAAAABACAAAAAiAAAA&#10;ZHJzL2Rvd25yZXYueG1sUEsBAhQAFAAAAAgAh07iQO1oL+zPAQAAnQMAAA4AAAAAAAAAAQAgAAAA&#10;Jg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8846185</wp:posOffset>
                </wp:positionV>
                <wp:extent cx="61214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8pt;margin-top:696.55pt;height:0.05pt;width:482pt;z-index:251667456;mso-width-relative:page;mso-height-relative:page;" filled="f" stroked="t" coordsize="21600,21600" o:gfxdata="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uCEVNgAAAALAQAADwAAAAAAAAABACAAAAAiAAAAZHJzL2Rvd25yZXYueG1sUEsB&#10;AhQAFAAAAAgAh07iQHLnJG31AQAA5wMAAA4AAAAAAAAAAQAgAAAAJw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9pt;height:0.05pt;width:482pt;z-index:251666432;mso-width-relative:page;mso-height-relative:page;" filled="f" stroked="t" coordsize="21600,21600" o:gfxdata="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KUqB1wAAAAgBAAAPAAAAAAAAAAEAIAAAACIAAABkcnMvZG93bnJldi54bWxQSwEC&#10;FAAUAAAACACHTuJAOoMCxfUBAADnAwAADgAAAAAAAAABACAAAAAm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4067175</wp:posOffset>
                </wp:positionH>
                <wp:positionV relativeFrom="margin">
                  <wp:posOffset>8526145</wp:posOffset>
                </wp:positionV>
                <wp:extent cx="2019300" cy="312420"/>
                <wp:effectExtent l="0" t="0" r="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××××-××-××实施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25pt;margin-top:671.35pt;height:24.6pt;width:15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h0Na2gAAAA0BAAAPAAAAAAAAAAEAIAAAACIA&#10;AABkcnMvZG93bnJldi54bWxQSwECFAAUAAAACACHTuJAf4C1V84BAACd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6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/>
                        </w:rPr>
                        <w:t>××××-××-××实施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8516620</wp:posOffset>
                </wp:positionV>
                <wp:extent cx="2019300" cy="312420"/>
                <wp:effectExtent l="0" t="0" r="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××××-××-××发布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70.6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IhpYXYAAAACgEAAA8AAAAAAAAAAQAgAAAAIgAA&#10;AGRycy9kb3ducmV2LnhtbFBLAQIUABQAAAAIAIdO4kDkCGjizwEAAJs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/>
                        </w:rPr>
                        <w:t>××××-××-××发布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3385185</wp:posOffset>
                </wp:positionV>
                <wp:extent cx="5969000" cy="3962400"/>
                <wp:effectExtent l="0" t="0" r="1270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80" w:lineRule="exact"/>
                              <w:jc w:val="center"/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  <w:t>重有色冶金炉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  <w:t>窑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  <w:t>热平衡测定与计算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  <w:t>方法</w:t>
                            </w:r>
                          </w:p>
                          <w:p>
                            <w:pPr>
                              <w:spacing w:before="240" w:line="680" w:lineRule="exact"/>
                              <w:jc w:val="center"/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  <w:t>(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  <w:t>铅锌密闭鼓风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>
                            <w:pPr>
                              <w:pStyle w:val="18"/>
                              <w:spacing w:before="0"/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黑体" w:hAnsi="Arial Unicode MS" w:eastAsia="黑体" w:cs="Arial Unicode MS"/>
                                <w:b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  <w:t xml:space="preserve">ethods of determination and calculation of heat </w:t>
                            </w:r>
                          </w:p>
                          <w:p>
                            <w:pPr>
                              <w:pStyle w:val="18"/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  <w:t>alance in metallurgical furnaces for heavy non-ferrous metals</w:t>
                            </w:r>
                          </w:p>
                          <w:p>
                            <w:pPr>
                              <w:pStyle w:val="18"/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  <w:lang w:val="en-US" w:eastAsia="zh-CN"/>
                              </w:rPr>
                              <w:t>Imperial Smelting</w:t>
                            </w:r>
                            <w:r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  <w:t xml:space="preserve"> Furnace)</w:t>
                            </w:r>
                          </w:p>
                          <w:p>
                            <w:pPr>
                              <w:pStyle w:val="1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</w:rPr>
                              <w:t>讨论稿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18"/>
                              <w:rPr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pStyle w:val="19"/>
                            </w:pPr>
                            <w:r>
                              <w:rPr>
                                <w:rFonts w:hint="eastAsia"/>
                              </w:rPr>
                              <w:t>（2015.1.24）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66.55pt;height:312pt;width:470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Oxwk9gAAAAJAQAADwAAAAAAAAABACAAAAAiAAAA&#10;ZHJzL2Rvd25yZXYueG1sUEsBAhQAFAAAAAgAh07iQG+eZ2rOAQAAngMAAA4AAAAAAAAAAQAgAAAA&#10;Jw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80" w:lineRule="exact"/>
                        <w:jc w:val="center"/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  <w:t>重有色冶金炉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  <w:lang w:val="en-US" w:eastAsia="zh-CN"/>
                        </w:rPr>
                        <w:t>窑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  <w:t>热平衡测定与计算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  <w:lang w:val="en-US" w:eastAsia="zh-CN"/>
                        </w:rPr>
                        <w:t>方法</w:t>
                      </w:r>
                    </w:p>
                    <w:p>
                      <w:pPr>
                        <w:spacing w:before="240" w:line="680" w:lineRule="exact"/>
                        <w:jc w:val="center"/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  <w:t>(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  <w:lang w:val="en-US" w:eastAsia="zh-CN"/>
                        </w:rPr>
                        <w:t>铅锌密闭鼓风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  <w:t>)</w:t>
                      </w:r>
                    </w:p>
                    <w:p>
                      <w:pPr>
                        <w:pStyle w:val="18"/>
                        <w:spacing w:before="0"/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</w:pPr>
                    </w:p>
                    <w:p>
                      <w:pPr>
                        <w:pStyle w:val="18"/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</w:pPr>
                      <w:r>
                        <w:rPr>
                          <w:rFonts w:ascii="黑体" w:hAnsi="Arial Unicode MS" w:eastAsia="黑体" w:cs="Arial Unicode MS"/>
                          <w:b/>
                          <w:sz w:val="28"/>
                        </w:rPr>
                        <w:t>M</w:t>
                      </w:r>
                      <w:r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  <w:t xml:space="preserve">ethods of determination and calculation of heat </w:t>
                      </w:r>
                    </w:p>
                    <w:p>
                      <w:pPr>
                        <w:pStyle w:val="18"/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</w:pPr>
                      <w:r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  <w:t>alance in metallurgical furnaces for heavy non-ferrous metals</w:t>
                      </w:r>
                    </w:p>
                    <w:p>
                      <w:pPr>
                        <w:pStyle w:val="18"/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</w:pPr>
                      <w:r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  <w:t>(</w:t>
                      </w:r>
                      <w:r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  <w:lang w:val="en-US" w:eastAsia="zh-CN"/>
                        </w:rPr>
                        <w:t>Imperial Smelting</w:t>
                      </w:r>
                      <w:r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  <w:t xml:space="preserve"> Furnace)</w:t>
                      </w:r>
                    </w:p>
                    <w:p>
                      <w:pPr>
                        <w:pStyle w:val="18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8"/>
                          <w:lang w:val="en-US" w:eastAsia="zh-CN"/>
                        </w:rPr>
                        <w:t>讨论稿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</w:p>
                    <w:p>
                      <w:pPr>
                        <w:pStyle w:val="18"/>
                        <w:rPr>
                          <w:b/>
                          <w:sz w:val="30"/>
                        </w:rPr>
                      </w:pPr>
                    </w:p>
                    <w:p>
                      <w:pPr>
                        <w:pStyle w:val="19"/>
                      </w:pPr>
                      <w:r>
                        <w:rPr>
                          <w:rFonts w:hint="eastAsia"/>
                        </w:rPr>
                        <w:t>（2015.1.24）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-12065</wp:posOffset>
                </wp:positionH>
                <wp:positionV relativeFrom="margin">
                  <wp:posOffset>1694815</wp:posOffset>
                </wp:positionV>
                <wp:extent cx="6172200" cy="607060"/>
                <wp:effectExtent l="0" t="0" r="0" b="25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keepNext w:val="0"/>
                              <w:keepLines w:val="0"/>
                              <w:pageBreakBefore w:val="0"/>
                              <w:widowControl w:val="0"/>
                              <w:kinsoku w:val="0"/>
                              <w:wordWrap w:val="0"/>
                              <w:overflowPunct w:val="0"/>
                              <w:topLinePunct w:val="0"/>
                              <w:bidi w:val="0"/>
                              <w:adjustRightInd/>
                              <w:snapToGrid/>
                              <w:spacing w:before="0" w:line="400" w:lineRule="exact"/>
                              <w:textAlignment w:val="center"/>
                              <w:rPr>
                                <w:rFonts w:hint="default" w:ascii="黑体" w:eastAsia="黑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auto"/>
                              </w:rPr>
                              <w:t>YS/T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</w:rPr>
                              <w:t>118.13—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  <w:lang w:val="en-US" w:eastAsia="zh-CN"/>
                              </w:rPr>
                              <w:t>2024</w:t>
                            </w:r>
                          </w:p>
                          <w:p>
                            <w:pPr>
                              <w:pStyle w:val="20"/>
                              <w:keepNext w:val="0"/>
                              <w:keepLines w:val="0"/>
                              <w:pageBreakBefore w:val="0"/>
                              <w:widowControl w:val="0"/>
                              <w:kinsoku w:val="0"/>
                              <w:wordWrap/>
                              <w:overflowPunct w:val="0"/>
                              <w:topLinePunct w:val="0"/>
                              <w:bidi w:val="0"/>
                              <w:adjustRightInd/>
                              <w:snapToGrid/>
                              <w:spacing w:before="0" w:line="400" w:lineRule="exact"/>
                              <w:jc w:val="right"/>
                              <w:textAlignment w:val="center"/>
                              <w:rPr>
                                <w:rFonts w:hint="eastAsia" w:ascii="黑体" w:eastAsia="黑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color w:val="auto"/>
                                <w:sz w:val="21"/>
                                <w:szCs w:val="21"/>
                              </w:rPr>
                              <w:t>代替YS∕T 118.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ascii="黑体" w:hAnsi="黑体" w:eastAsia="黑体"/>
                                <w:color w:val="auto"/>
                                <w:sz w:val="21"/>
                                <w:szCs w:val="21"/>
                              </w:rPr>
                              <w:t>-199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</w:p>
                          <w:p>
                            <w:pPr>
                              <w:pStyle w:val="20"/>
                              <w:wordWrap w:val="0"/>
                              <w:spacing w:line="280" w:lineRule="exact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1"/>
                            </w:pP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5pt;margin-top:133.45pt;height:47.8pt;width:486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RK/m2QAAAAoBAAAPAAAAAAAAAAEAIAAAACIA&#10;AABkcnMvZG93bnJldi54bWxQSwECFAAUAAAACACHTuJA8sPUhM8BAACdAwAADgAAAAAAAAABACAA&#10;AAAo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0"/>
                        <w:keepNext w:val="0"/>
                        <w:keepLines w:val="0"/>
                        <w:pageBreakBefore w:val="0"/>
                        <w:widowControl w:val="0"/>
                        <w:kinsoku w:val="0"/>
                        <w:wordWrap w:val="0"/>
                        <w:overflowPunct w:val="0"/>
                        <w:topLinePunct w:val="0"/>
                        <w:bidi w:val="0"/>
                        <w:adjustRightInd/>
                        <w:snapToGrid/>
                        <w:spacing w:before="0" w:line="400" w:lineRule="exact"/>
                        <w:textAlignment w:val="center"/>
                        <w:rPr>
                          <w:rFonts w:hint="default" w:ascii="黑体" w:eastAsia="黑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color w:val="auto"/>
                        </w:rPr>
                        <w:t>YS/T</w:t>
                      </w:r>
                      <w:r>
                        <w:rPr>
                          <w:rFonts w:hint="eastAsia" w:ascii="黑体" w:eastAsia="黑体"/>
                          <w:b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auto"/>
                        </w:rPr>
                        <w:t>118.13—</w:t>
                      </w:r>
                      <w:r>
                        <w:rPr>
                          <w:rFonts w:hint="eastAsia" w:ascii="黑体" w:eastAsia="黑体"/>
                          <w:color w:val="auto"/>
                          <w:lang w:val="en-US" w:eastAsia="zh-CN"/>
                        </w:rPr>
                        <w:t>2024</w:t>
                      </w:r>
                    </w:p>
                    <w:p>
                      <w:pPr>
                        <w:pStyle w:val="20"/>
                        <w:keepNext w:val="0"/>
                        <w:keepLines w:val="0"/>
                        <w:pageBreakBefore w:val="0"/>
                        <w:widowControl w:val="0"/>
                        <w:kinsoku w:val="0"/>
                        <w:wordWrap/>
                        <w:overflowPunct w:val="0"/>
                        <w:topLinePunct w:val="0"/>
                        <w:bidi w:val="0"/>
                        <w:adjustRightInd/>
                        <w:snapToGrid/>
                        <w:spacing w:before="0" w:line="400" w:lineRule="exact"/>
                        <w:jc w:val="right"/>
                        <w:textAlignment w:val="center"/>
                        <w:rPr>
                          <w:rFonts w:hint="eastAsia" w:ascii="黑体" w:eastAsia="黑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color w:val="auto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color w:val="auto"/>
                          <w:sz w:val="21"/>
                          <w:szCs w:val="21"/>
                        </w:rPr>
                        <w:t>代替YS∕T 118.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13</w:t>
                      </w:r>
                      <w:r>
                        <w:rPr>
                          <w:rFonts w:ascii="黑体" w:hAnsi="黑体" w:eastAsia="黑体"/>
                          <w:color w:val="auto"/>
                          <w:sz w:val="21"/>
                          <w:szCs w:val="21"/>
                        </w:rPr>
                        <w:t>-199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</w:p>
                    <w:p>
                      <w:pPr>
                        <w:pStyle w:val="20"/>
                        <w:wordWrap w:val="0"/>
                        <w:spacing w:line="280" w:lineRule="exact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 xml:space="preserve"> </w:t>
                      </w:r>
                    </w:p>
                    <w:p>
                      <w:pPr>
                        <w:pStyle w:val="21"/>
                      </w:pPr>
                      <w:r>
                        <w:t xml:space="preserve">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3970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2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w w:val="100"/>
                                <w:szCs w:val="52"/>
                              </w:rPr>
                              <w:t>中华人民共和国有色金属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行业标准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9.6pt;height:30.8pt;width:481.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g5HBdcAAAAIAQAADwAAAAAAAAABACAAAAAiAAAA&#10;ZHJzL2Rvd25yZXYueG1sUEsBAhQAFAAAAAgAh07iQGscM87PAQAAmwMAAA4AAAAAAAAAAQAgAAAA&#10;Jg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2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w w:val="100"/>
                          <w:szCs w:val="52"/>
                        </w:rPr>
                        <w:t>中华人民共和国有色金属</w:t>
                      </w:r>
                      <w:r>
                        <w:rPr>
                          <w:rFonts w:hint="eastAsia" w:ascii="黑体" w:eastAsia="黑体"/>
                        </w:rPr>
                        <w:t>行业标准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rFonts w:hint="default" w:ascii="黑体" w:eastAsia="黑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/>
                                <w:color w:val="auto"/>
                              </w:rPr>
                              <w:t xml:space="preserve">ICS </w:t>
                            </w:r>
                            <w:r>
                              <w:rPr>
                                <w:rFonts w:hint="eastAsia" w:ascii="黑体"/>
                                <w:color w:val="auto"/>
                                <w:lang w:val="en-US" w:eastAsia="zh-CN"/>
                              </w:rPr>
                              <w:t>77</w:t>
                            </w:r>
                            <w:r>
                              <w:rPr>
                                <w:rFonts w:hint="eastAsia" w:ascii="黑体"/>
                                <w:color w:val="auto"/>
                              </w:rPr>
                              <w:t>.</w:t>
                            </w:r>
                            <w:r>
                              <w:rPr>
                                <w:rFonts w:hint="eastAsia" w:ascii="黑体"/>
                                <w:color w:val="auto"/>
                                <w:lang w:val="en-US" w:eastAsia="zh-CN"/>
                              </w:rPr>
                              <w:t>120</w:t>
                            </w:r>
                          </w:p>
                          <w:p>
                            <w:pPr>
                              <w:pStyle w:val="23"/>
                              <w:rPr>
                                <w:rFonts w:hint="default" w:ascii="黑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/>
                                <w:color w:val="auto"/>
                              </w:rPr>
                              <w:t>CCS</w:t>
                            </w:r>
                            <w:r>
                              <w:rPr>
                                <w:rFonts w:hint="eastAsia" w:ascii="黑体"/>
                                <w:color w:val="auto"/>
                                <w:lang w:val="en-US" w:eastAsia="zh-CN"/>
                              </w:rPr>
                              <w:t xml:space="preserve"> H 01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51.8pt;width:200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F7Mvg0wAAAAUBAAAPAAAAAAAAAAEAIAAAACIAAABkcnMv&#10;ZG93bnJldi54bWxQSwECFAAUAAAACACHTuJAW+TPuM8BAACbAwAADgAAAAAAAAABACAAAAAi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rPr>
                          <w:rFonts w:hint="default" w:ascii="黑体" w:eastAsia="黑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黑体"/>
                          <w:color w:val="auto"/>
                        </w:rPr>
                        <w:t xml:space="preserve">ICS </w:t>
                      </w:r>
                      <w:r>
                        <w:rPr>
                          <w:rFonts w:hint="eastAsia" w:ascii="黑体"/>
                          <w:color w:val="auto"/>
                          <w:lang w:val="en-US" w:eastAsia="zh-CN"/>
                        </w:rPr>
                        <w:t>77</w:t>
                      </w:r>
                      <w:r>
                        <w:rPr>
                          <w:rFonts w:hint="eastAsia" w:ascii="黑体"/>
                          <w:color w:val="auto"/>
                        </w:rPr>
                        <w:t>.</w:t>
                      </w:r>
                      <w:r>
                        <w:rPr>
                          <w:rFonts w:hint="eastAsia" w:ascii="黑体"/>
                          <w:color w:val="auto"/>
                          <w:lang w:val="en-US" w:eastAsia="zh-CN"/>
                        </w:rPr>
                        <w:t>120</w:t>
                      </w:r>
                    </w:p>
                    <w:p>
                      <w:pPr>
                        <w:pStyle w:val="23"/>
                        <w:rPr>
                          <w:rFonts w:hint="default" w:ascii="黑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黑体"/>
                          <w:color w:val="auto"/>
                        </w:rPr>
                        <w:t>CCS</w:t>
                      </w:r>
                      <w:r>
                        <w:rPr>
                          <w:rFonts w:hint="eastAsia" w:ascii="黑体"/>
                          <w:color w:val="auto"/>
                          <w:lang w:val="en-US" w:eastAsia="zh-CN"/>
                        </w:rPr>
                        <w:t xml:space="preserve"> H 01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bookmarkEnd w:id="1"/>
    </w:p>
    <w:bookmarkEnd w:id="2"/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70390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eastAsia="黑体" w:hAnsiTheme="minorHAnsi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30"/>
              <w:szCs w:val="30"/>
            </w:rPr>
          </w:pPr>
          <w:r>
            <w:rPr>
              <w:rFonts w:ascii="宋体" w:hAnsi="宋体" w:eastAsia="宋体"/>
              <w:b/>
              <w:bCs/>
              <w:sz w:val="30"/>
              <w:szCs w:val="30"/>
            </w:rPr>
            <w:t>目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/>
              <w:bCs/>
              <w:sz w:val="30"/>
              <w:szCs w:val="30"/>
            </w:rPr>
            <w:t>录</w:t>
          </w:r>
        </w:p>
        <w:p>
          <w:pPr>
            <w:pStyle w:val="2"/>
            <w:ind w:left="0" w:leftChars="0" w:firstLine="0" w:firstLineChars="0"/>
            <w:rPr>
              <w:rFonts w:ascii="宋体" w:hAnsi="宋体" w:eastAsia="宋体"/>
              <w:b/>
              <w:bCs/>
              <w:sz w:val="30"/>
              <w:szCs w:val="30"/>
            </w:rPr>
          </w:pPr>
        </w:p>
        <w:p>
          <w:pPr>
            <w:pStyle w:val="28"/>
            <w:tabs>
              <w:tab w:val="right" w:leader="dot" w:pos="8306"/>
            </w:tabs>
          </w:pPr>
          <w:r>
            <w:rPr>
              <w:rFonts w:hint="eastAsia" w:ascii="黑体" w:eastAsia="黑体"/>
              <w:sz w:val="32"/>
            </w:rPr>
            <w:fldChar w:fldCharType="begin"/>
          </w:r>
          <w:r>
            <w:rPr>
              <w:rFonts w:hint="eastAsia" w:ascii="黑体" w:eastAsia="黑体"/>
              <w:sz w:val="32"/>
            </w:rPr>
            <w:instrText xml:space="preserve">TOC \o "1-1" \h \u </w:instrText>
          </w:r>
          <w:r>
            <w:rPr>
              <w:rFonts w:hint="eastAsia" w:ascii="黑体" w:eastAsia="黑体"/>
              <w:sz w:val="32"/>
            </w:rPr>
            <w:fldChar w:fldCharType="separate"/>
          </w:r>
          <w:r>
            <w:rPr>
              <w:rFonts w:hint="eastAsia" w:ascii="黑体" w:eastAsia="黑体"/>
            </w:rPr>
            <w:fldChar w:fldCharType="begin"/>
          </w:r>
          <w:r>
            <w:rPr>
              <w:rFonts w:hint="eastAsia" w:ascii="黑体" w:eastAsia="黑体"/>
            </w:rPr>
            <w:instrText xml:space="preserve"> HYPERLINK \l _Toc17071 </w:instrText>
          </w:r>
          <w:r>
            <w:rPr>
              <w:rFonts w:hint="eastAsia" w:ascii="黑体" w:eastAsia="黑体"/>
            </w:rPr>
            <w:fldChar w:fldCharType="separate"/>
          </w:r>
          <w:r>
            <w:rPr>
              <w:rFonts w:hint="eastAsia"/>
              <w:szCs w:val="30"/>
            </w:rPr>
            <w:t>前 言</w:t>
          </w:r>
          <w:r>
            <w:tab/>
          </w:r>
          <w:r>
            <w:fldChar w:fldCharType="begin"/>
          </w:r>
          <w:r>
            <w:instrText xml:space="preserve"> PAGEREF _Toc17071 \h </w:instrText>
          </w:r>
          <w:r>
            <w:fldChar w:fldCharType="separate"/>
          </w:r>
          <w:r>
            <w:t>III</w:t>
          </w:r>
          <w:r>
            <w:fldChar w:fldCharType="end"/>
          </w:r>
          <w:r>
            <w:rPr>
              <w:rFonts w:hint="eastAsia" w:ascii="黑体" w:eastAsia="黑体"/>
            </w:rPr>
            <w:fldChar w:fldCharType="end"/>
          </w:r>
        </w:p>
        <w:p>
          <w:pPr>
            <w:pStyle w:val="28"/>
            <w:tabs>
              <w:tab w:val="right" w:leader="dot" w:pos="8306"/>
            </w:tabs>
          </w:pPr>
          <w:r>
            <w:rPr>
              <w:rFonts w:hint="eastAsia" w:ascii="黑体" w:eastAsia="黑体"/>
            </w:rPr>
            <w:fldChar w:fldCharType="begin"/>
          </w:r>
          <w:r>
            <w:rPr>
              <w:rFonts w:hint="eastAsia" w:ascii="黑体" w:eastAsia="黑体"/>
            </w:rPr>
            <w:instrText xml:space="preserve"> HYPERLINK \l _Toc20690 </w:instrText>
          </w:r>
          <w:r>
            <w:rPr>
              <w:rFonts w:hint="eastAsia" w:ascii="黑体" w:eastAsia="黑体"/>
            </w:rPr>
            <w:fldChar w:fldCharType="separate"/>
          </w:r>
          <w:r>
            <w:rPr>
              <w:rFonts w:hint="eastAsia"/>
            </w:rPr>
            <w:t>1 主题内容与适用范围</w:t>
          </w:r>
          <w:r>
            <w:tab/>
          </w:r>
          <w:r>
            <w:fldChar w:fldCharType="begin"/>
          </w:r>
          <w:r>
            <w:instrText xml:space="preserve"> PAGEREF _Toc20690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黑体" w:eastAsia="黑体"/>
            </w:rPr>
            <w:fldChar w:fldCharType="end"/>
          </w:r>
        </w:p>
        <w:p>
          <w:pPr>
            <w:pStyle w:val="28"/>
            <w:tabs>
              <w:tab w:val="right" w:leader="dot" w:pos="8306"/>
            </w:tabs>
          </w:pPr>
          <w:r>
            <w:rPr>
              <w:rFonts w:hint="eastAsia" w:ascii="黑体" w:eastAsia="黑体"/>
            </w:rPr>
            <w:fldChar w:fldCharType="begin"/>
          </w:r>
          <w:r>
            <w:rPr>
              <w:rFonts w:hint="eastAsia" w:ascii="黑体" w:eastAsia="黑体"/>
            </w:rPr>
            <w:instrText xml:space="preserve"> HYPERLINK \l _Toc26689 </w:instrText>
          </w:r>
          <w:r>
            <w:rPr>
              <w:rFonts w:hint="eastAsia" w:ascii="黑体" w:eastAsia="黑体"/>
            </w:rPr>
            <w:fldChar w:fldCharType="separate"/>
          </w:r>
          <w:r>
            <w:rPr>
              <w:rFonts w:hint="eastAsia"/>
            </w:rPr>
            <w:t>2 引用标准</w:t>
          </w:r>
          <w:r>
            <w:tab/>
          </w:r>
          <w:r>
            <w:fldChar w:fldCharType="begin"/>
          </w:r>
          <w:r>
            <w:instrText xml:space="preserve"> PAGEREF _Toc26689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黑体" w:eastAsia="黑体"/>
            </w:rPr>
            <w:fldChar w:fldCharType="end"/>
          </w:r>
        </w:p>
        <w:p>
          <w:pPr>
            <w:pStyle w:val="28"/>
            <w:tabs>
              <w:tab w:val="right" w:leader="dot" w:pos="8306"/>
            </w:tabs>
          </w:pPr>
          <w:r>
            <w:rPr>
              <w:rFonts w:hint="eastAsia" w:ascii="黑体" w:eastAsia="黑体"/>
            </w:rPr>
            <w:fldChar w:fldCharType="begin"/>
          </w:r>
          <w:r>
            <w:rPr>
              <w:rFonts w:hint="eastAsia" w:ascii="黑体" w:eastAsia="黑体"/>
            </w:rPr>
            <w:instrText xml:space="preserve"> HYPERLINK \l _Toc22444 </w:instrText>
          </w:r>
          <w:r>
            <w:rPr>
              <w:rFonts w:hint="eastAsia" w:ascii="黑体" w:eastAsia="黑体"/>
            </w:rPr>
            <w:fldChar w:fldCharType="separate"/>
          </w:r>
          <w:r>
            <w:rPr>
              <w:rFonts w:hint="eastAsia"/>
            </w:rPr>
            <w:t>3 热平衡测定与计算基准</w:t>
          </w:r>
          <w:r>
            <w:tab/>
          </w:r>
          <w:r>
            <w:fldChar w:fldCharType="begin"/>
          </w:r>
          <w:r>
            <w:instrText xml:space="preserve"> PAGEREF _Toc22444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黑体" w:eastAsia="黑体"/>
            </w:rPr>
            <w:fldChar w:fldCharType="end"/>
          </w:r>
        </w:p>
        <w:p>
          <w:pPr>
            <w:pStyle w:val="28"/>
            <w:tabs>
              <w:tab w:val="right" w:leader="dot" w:pos="8306"/>
            </w:tabs>
          </w:pPr>
          <w:r>
            <w:rPr>
              <w:rFonts w:hint="eastAsia" w:ascii="黑体" w:eastAsia="黑体"/>
            </w:rPr>
            <w:fldChar w:fldCharType="begin"/>
          </w:r>
          <w:r>
            <w:rPr>
              <w:rFonts w:hint="eastAsia" w:ascii="黑体" w:eastAsia="黑体"/>
            </w:rPr>
            <w:instrText xml:space="preserve"> HYPERLINK \l _Toc3124 </w:instrText>
          </w:r>
          <w:r>
            <w:rPr>
              <w:rFonts w:hint="eastAsia" w:ascii="黑体" w:eastAsia="黑体"/>
            </w:rPr>
            <w:fldChar w:fldCharType="separate"/>
          </w:r>
          <w:r>
            <w:rPr>
              <w:rFonts w:hint="eastAsia"/>
            </w:rPr>
            <w:t>4 设备概况与生产流程</w:t>
          </w:r>
          <w:r>
            <w:tab/>
          </w:r>
          <w:r>
            <w:fldChar w:fldCharType="begin"/>
          </w:r>
          <w:r>
            <w:instrText xml:space="preserve"> PAGEREF _Toc3124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黑体" w:eastAsia="黑体"/>
            </w:rPr>
            <w:fldChar w:fldCharType="end"/>
          </w:r>
        </w:p>
        <w:p>
          <w:pPr>
            <w:pStyle w:val="28"/>
            <w:tabs>
              <w:tab w:val="right" w:leader="dot" w:pos="8306"/>
            </w:tabs>
          </w:pPr>
          <w:r>
            <w:rPr>
              <w:rFonts w:hint="eastAsia" w:ascii="黑体" w:eastAsia="黑体"/>
            </w:rPr>
            <w:fldChar w:fldCharType="begin"/>
          </w:r>
          <w:r>
            <w:rPr>
              <w:rFonts w:hint="eastAsia" w:ascii="黑体" w:eastAsia="黑体"/>
            </w:rPr>
            <w:instrText xml:space="preserve"> HYPERLINK \l _Toc14967 </w:instrText>
          </w:r>
          <w:r>
            <w:rPr>
              <w:rFonts w:hint="eastAsia" w:ascii="黑体" w:eastAsia="黑体"/>
            </w:rPr>
            <w:fldChar w:fldCharType="separate"/>
          </w:r>
          <w:r>
            <w:rPr>
              <w:rFonts w:hint="eastAsia"/>
            </w:rPr>
            <w:t>5 热平衡测定条件</w:t>
          </w:r>
          <w:r>
            <w:tab/>
          </w:r>
          <w:r>
            <w:fldChar w:fldCharType="begin"/>
          </w:r>
          <w:r>
            <w:instrText xml:space="preserve"> PAGEREF _Toc14967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黑体" w:eastAsia="黑体"/>
            </w:rPr>
            <w:fldChar w:fldCharType="end"/>
          </w:r>
        </w:p>
        <w:p>
          <w:pPr>
            <w:pStyle w:val="28"/>
            <w:tabs>
              <w:tab w:val="right" w:leader="dot" w:pos="8306"/>
            </w:tabs>
          </w:pPr>
          <w:r>
            <w:rPr>
              <w:rFonts w:hint="eastAsia" w:ascii="黑体" w:eastAsia="黑体"/>
            </w:rPr>
            <w:fldChar w:fldCharType="begin"/>
          </w:r>
          <w:r>
            <w:rPr>
              <w:rFonts w:hint="eastAsia" w:ascii="黑体" w:eastAsia="黑体"/>
            </w:rPr>
            <w:instrText xml:space="preserve"> HYPERLINK \l _Toc3983 </w:instrText>
          </w:r>
          <w:r>
            <w:rPr>
              <w:rFonts w:hint="eastAsia" w:ascii="黑体" w:eastAsia="黑体"/>
            </w:rPr>
            <w:fldChar w:fldCharType="separate"/>
          </w:r>
          <w:r>
            <w:rPr>
              <w:rFonts w:hint="eastAsia"/>
            </w:rPr>
            <w:t>6 热平衡测定项目与方法</w:t>
          </w:r>
          <w:r>
            <w:tab/>
          </w:r>
          <w:r>
            <w:fldChar w:fldCharType="begin"/>
          </w:r>
          <w:r>
            <w:instrText xml:space="preserve"> PAGEREF _Toc3983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黑体" w:eastAsia="黑体"/>
            </w:rPr>
            <w:fldChar w:fldCharType="end"/>
          </w:r>
        </w:p>
        <w:p>
          <w:pPr>
            <w:pStyle w:val="28"/>
            <w:tabs>
              <w:tab w:val="right" w:leader="dot" w:pos="8306"/>
            </w:tabs>
          </w:pPr>
          <w:r>
            <w:rPr>
              <w:rFonts w:hint="eastAsia" w:ascii="黑体" w:eastAsia="黑体"/>
            </w:rPr>
            <w:fldChar w:fldCharType="begin"/>
          </w:r>
          <w:r>
            <w:rPr>
              <w:rFonts w:hint="eastAsia" w:ascii="黑体" w:eastAsia="黑体"/>
            </w:rPr>
            <w:instrText xml:space="preserve"> HYPERLINK \l _Toc26194 </w:instrText>
          </w:r>
          <w:r>
            <w:rPr>
              <w:rFonts w:hint="eastAsia" w:ascii="黑体" w:eastAsia="黑体"/>
            </w:rPr>
            <w:fldChar w:fldCharType="separate"/>
          </w:r>
          <w:r>
            <w:rPr>
              <w:rFonts w:hint="eastAsia"/>
            </w:rPr>
            <w:t>7 物料平衡</w:t>
          </w:r>
          <w:r>
            <w:rPr>
              <w:rFonts w:hint="eastAsia"/>
              <w:lang w:val="en-US" w:eastAsia="zh-CN"/>
            </w:rPr>
            <w:t>计算及平衡报表</w:t>
          </w:r>
          <w:r>
            <w:tab/>
          </w:r>
          <w:r>
            <w:fldChar w:fldCharType="begin"/>
          </w:r>
          <w:r>
            <w:instrText xml:space="preserve"> PAGEREF _Toc26194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黑体" w:eastAsia="黑体"/>
            </w:rPr>
            <w:fldChar w:fldCharType="end"/>
          </w:r>
        </w:p>
        <w:p>
          <w:pPr>
            <w:pStyle w:val="28"/>
            <w:tabs>
              <w:tab w:val="right" w:leader="dot" w:pos="8306"/>
            </w:tabs>
          </w:pPr>
          <w:r>
            <w:rPr>
              <w:rFonts w:hint="eastAsia" w:ascii="黑体" w:eastAsia="黑体"/>
            </w:rPr>
            <w:fldChar w:fldCharType="begin"/>
          </w:r>
          <w:r>
            <w:rPr>
              <w:rFonts w:hint="eastAsia" w:ascii="黑体" w:eastAsia="黑体"/>
            </w:rPr>
            <w:instrText xml:space="preserve"> HYPERLINK \l _Toc16086 </w:instrText>
          </w:r>
          <w:r>
            <w:rPr>
              <w:rFonts w:hint="eastAsia" w:ascii="黑体" w:eastAsia="黑体"/>
            </w:rPr>
            <w:fldChar w:fldCharType="separate"/>
          </w:r>
          <w:r>
            <w:rPr>
              <w:rFonts w:hint="eastAsia"/>
              <w:lang w:val="en-US" w:eastAsia="zh-CN"/>
            </w:rPr>
            <w:t>8 热平衡计算及热平衡结果报表</w:t>
          </w:r>
          <w:r>
            <w:tab/>
          </w:r>
          <w:r>
            <w:fldChar w:fldCharType="begin"/>
          </w:r>
          <w:r>
            <w:instrText xml:space="preserve"> PAGEREF _Toc16086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黑体" w:eastAsia="黑体"/>
            </w:rPr>
            <w:fldChar w:fldCharType="end"/>
          </w:r>
        </w:p>
        <w:p>
          <w:pPr>
            <w:pStyle w:val="28"/>
            <w:tabs>
              <w:tab w:val="right" w:leader="dot" w:pos="8306"/>
            </w:tabs>
          </w:pPr>
          <w:r>
            <w:rPr>
              <w:rFonts w:hint="eastAsia" w:ascii="黑体" w:eastAsia="黑体"/>
            </w:rPr>
            <w:fldChar w:fldCharType="begin"/>
          </w:r>
          <w:r>
            <w:rPr>
              <w:rFonts w:hint="eastAsia" w:ascii="黑体" w:eastAsia="黑体"/>
            </w:rPr>
            <w:instrText xml:space="preserve"> HYPERLINK \l _Toc16911 </w:instrText>
          </w:r>
          <w:r>
            <w:rPr>
              <w:rFonts w:hint="eastAsia" w:ascii="黑体" w:eastAsia="黑体"/>
            </w:rPr>
            <w:fldChar w:fldCharType="separate"/>
          </w:r>
          <w:r>
            <w:rPr>
              <w:rFonts w:hint="eastAsia"/>
              <w:lang w:val="en-US" w:eastAsia="zh-CN"/>
            </w:rPr>
            <w:t>9 主要能耗指标计算</w:t>
          </w:r>
          <w:r>
            <w:tab/>
          </w:r>
          <w:r>
            <w:fldChar w:fldCharType="begin"/>
          </w:r>
          <w:r>
            <w:instrText xml:space="preserve"> PAGEREF _Toc16911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黑体" w:eastAsia="黑体"/>
            </w:rPr>
            <w:fldChar w:fldCharType="end"/>
          </w:r>
        </w:p>
        <w:p>
          <w:pPr>
            <w:pStyle w:val="28"/>
            <w:tabs>
              <w:tab w:val="right" w:leader="dot" w:pos="8306"/>
            </w:tabs>
          </w:pPr>
          <w:r>
            <w:rPr>
              <w:rFonts w:hint="eastAsia" w:ascii="黑体" w:eastAsia="黑体"/>
            </w:rPr>
            <w:fldChar w:fldCharType="begin"/>
          </w:r>
          <w:r>
            <w:rPr>
              <w:rFonts w:hint="eastAsia" w:ascii="黑体" w:eastAsia="黑体"/>
            </w:rPr>
            <w:instrText xml:space="preserve"> HYPERLINK \l _Toc26763 </w:instrText>
          </w:r>
          <w:r>
            <w:rPr>
              <w:rFonts w:hint="eastAsia" w:ascii="黑体" w:eastAsia="黑体"/>
            </w:rPr>
            <w:fldChar w:fldCharType="separate"/>
          </w:r>
          <w:r>
            <w:rPr>
              <w:rFonts w:hint="eastAsia"/>
              <w:lang w:val="en-US" w:eastAsia="zh-CN"/>
            </w:rPr>
            <w:t>10 热平衡测定分析和改进建议</w:t>
          </w:r>
          <w:r>
            <w:tab/>
          </w:r>
          <w:r>
            <w:fldChar w:fldCharType="begin"/>
          </w:r>
          <w:r>
            <w:instrText xml:space="preserve"> PAGEREF _Toc26763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黑体" w:eastAsia="黑体"/>
            </w:rPr>
            <w:fldChar w:fldCharType="end"/>
          </w:r>
        </w:p>
        <w:p>
          <w:pPr>
            <w:jc w:val="center"/>
            <w:rPr>
              <w:rFonts w:hint="eastAsia" w:ascii="黑体" w:eastAsia="黑体"/>
              <w:sz w:val="32"/>
            </w:rPr>
          </w:pPr>
          <w:r>
            <w:rPr>
              <w:rFonts w:hint="eastAsia" w:ascii="黑体" w:eastAsia="黑体"/>
            </w:rPr>
            <w:fldChar w:fldCharType="end"/>
          </w:r>
        </w:p>
      </w:sdtContent>
    </w:sdt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both"/>
        <w:rPr>
          <w:rFonts w:hint="eastAsia" w:ascii="黑体" w:eastAsia="黑体"/>
          <w:sz w:val="32"/>
        </w:rPr>
      </w:pPr>
    </w:p>
    <w:p>
      <w:pPr>
        <w:pStyle w:val="3"/>
        <w:bidi w:val="0"/>
        <w:jc w:val="center"/>
        <w:rPr>
          <w:rFonts w:hint="eastAsia"/>
          <w:sz w:val="30"/>
          <w:szCs w:val="30"/>
        </w:rPr>
      </w:pPr>
      <w:bookmarkStart w:id="3" w:name="_Toc17071"/>
      <w:r>
        <w:rPr>
          <w:rFonts w:hint="eastAsia"/>
          <w:sz w:val="30"/>
          <w:szCs w:val="30"/>
        </w:rPr>
        <w:t>前 言</w:t>
      </w:r>
      <w:bookmarkEnd w:id="3"/>
    </w:p>
    <w:p>
      <w:pPr>
        <w:jc w:val="center"/>
        <w:rPr>
          <w:rFonts w:hint="eastAsia" w:ascii="黑体" w:eastAsia="黑体"/>
          <w:b/>
          <w:sz w:val="32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本</w:t>
      </w:r>
      <w:r>
        <w:rPr>
          <w:rFonts w:hint="eastAsia" w:ascii="宋体" w:hAnsi="宋体"/>
          <w:color w:val="auto"/>
          <w:lang w:val="en-US" w:eastAsia="zh-CN"/>
        </w:rPr>
        <w:t>文件</w:t>
      </w:r>
      <w:r>
        <w:rPr>
          <w:rFonts w:hint="eastAsia" w:ascii="宋体" w:hAnsi="宋体"/>
          <w:color w:val="auto"/>
        </w:rPr>
        <w:t>按照GB/T1.1-2020《标准化工作导则 第1部分 标准化文件的结构和起草规则》的规定起草。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本文件代替YS/T118.13-</w:t>
      </w:r>
      <w:r>
        <w:rPr>
          <w:rFonts w:hint="eastAsia" w:ascii="宋体" w:hAnsi="宋体"/>
          <w:color w:val="auto"/>
          <w:lang w:val="en-US" w:eastAsia="zh-CN"/>
        </w:rPr>
        <w:t>1992</w:t>
      </w:r>
      <w:r>
        <w:rPr>
          <w:rFonts w:hint="eastAsia" w:ascii="宋体" w:hAnsi="宋体"/>
          <w:color w:val="auto"/>
        </w:rPr>
        <w:t>《重有色冶金炉窑热平衡测定与计算方案（铅锌密闭鼓风炉）》，与YS/T118.13-</w:t>
      </w:r>
      <w:r>
        <w:rPr>
          <w:rFonts w:hint="eastAsia" w:ascii="宋体" w:hAnsi="宋体"/>
          <w:color w:val="auto"/>
          <w:lang w:val="en-US" w:eastAsia="zh-CN"/>
        </w:rPr>
        <w:t>1992</w:t>
      </w:r>
      <w:r>
        <w:rPr>
          <w:rFonts w:hint="eastAsia" w:ascii="宋体" w:hAnsi="宋体"/>
          <w:color w:val="auto"/>
        </w:rPr>
        <w:t>相比，除结构调整和编辑性改动外，主要技术变化如下: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a)</w:t>
      </w:r>
      <w:r>
        <w:rPr>
          <w:rFonts w:hint="eastAsia" w:ascii="宋体" w:hAnsi="宋体"/>
          <w:color w:val="auto"/>
          <w:lang w:val="en-US" w:eastAsia="zh-CN"/>
        </w:rPr>
        <w:t>第2章“引用标准”，更新了引用标准的编号、名称及性质；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b</w:t>
      </w:r>
      <w:r>
        <w:rPr>
          <w:rFonts w:hint="eastAsia" w:ascii="宋体" w:hAnsi="宋体"/>
          <w:color w:val="auto"/>
        </w:rPr>
        <w:t>)</w:t>
      </w:r>
      <w:r>
        <w:rPr>
          <w:rFonts w:hint="eastAsia" w:ascii="宋体" w:hAnsi="宋体"/>
          <w:color w:val="auto"/>
          <w:lang w:val="en-US" w:eastAsia="zh-CN"/>
        </w:rPr>
        <w:t>第2章“引用标准”，</w:t>
      </w:r>
      <w:r>
        <w:rPr>
          <w:rFonts w:hint="eastAsia" w:ascii="宋体" w:hAnsi="宋体"/>
          <w:color w:val="auto"/>
        </w:rPr>
        <w:t>增加了</w:t>
      </w:r>
      <w:r>
        <w:rPr>
          <w:rFonts w:hint="eastAsia" w:ascii="宋体" w:hAnsi="宋体"/>
          <w:color w:val="auto"/>
          <w:lang w:val="en-US" w:eastAsia="zh-CN"/>
        </w:rPr>
        <w:t>GB/T13338，删除了已废止标准GB 2588</w:t>
      </w:r>
      <w:r>
        <w:rPr>
          <w:rFonts w:hint="eastAsia" w:ascii="宋体" w:hAnsi="宋体"/>
          <w:color w:val="auto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c</w:t>
      </w:r>
      <w:r>
        <w:rPr>
          <w:rFonts w:hint="eastAsia" w:ascii="宋体" w:hAnsi="宋体"/>
          <w:color w:val="auto"/>
        </w:rPr>
        <w:t>)</w:t>
      </w:r>
      <w:r>
        <w:rPr>
          <w:rFonts w:hint="eastAsia" w:ascii="宋体" w:hAnsi="宋体"/>
          <w:color w:val="auto"/>
          <w:lang w:val="en-US" w:eastAsia="zh-CN"/>
        </w:rPr>
        <w:t>第6章“热平衡测定项目与方法”、第7章“物料平衡计算及平衡报表”、第8章“热平衡计算及热平衡结果报表”，</w:t>
      </w:r>
      <w:r>
        <w:rPr>
          <w:rFonts w:hint="eastAsia" w:ascii="宋体" w:hAnsi="宋体"/>
          <w:color w:val="auto"/>
        </w:rPr>
        <w:t>增加了</w:t>
      </w:r>
      <w:r>
        <w:rPr>
          <w:rFonts w:hint="eastAsia" w:ascii="宋体" w:hAnsi="宋体"/>
          <w:color w:val="auto"/>
          <w:lang w:val="en-US" w:eastAsia="zh-CN"/>
        </w:rPr>
        <w:t>与粉煤和氧气的使用有关的计算</w:t>
      </w:r>
      <w:r>
        <w:rPr>
          <w:rFonts w:hint="eastAsia" w:ascii="宋体" w:hAnsi="宋体"/>
          <w:color w:val="auto"/>
        </w:rPr>
        <w:t>；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宋体" w:hAnsi="宋体"/>
          <w:color w:val="auto"/>
          <w:lang w:val="en-US" w:eastAsia="zh-CN"/>
        </w:rPr>
        <w:t>d</w:t>
      </w:r>
      <w:r>
        <w:rPr>
          <w:rFonts w:hint="eastAsia" w:ascii="宋体" w:hAnsi="宋体"/>
          <w:color w:val="auto"/>
        </w:rPr>
        <w:t>)</w:t>
      </w:r>
      <w:r>
        <w:rPr>
          <w:rFonts w:hint="eastAsia" w:ascii="宋体" w:hAnsi="宋体"/>
          <w:color w:val="auto"/>
          <w:lang w:val="en-US" w:eastAsia="zh-CN"/>
        </w:rPr>
        <w:t>第7章“物料平衡计算及平衡报表”、第8章“热平衡计算及热平衡结果报表”,更改了“炉气质量”算法，将其分解为“烟气质量”和“烟尘质量”分别测算，也更改了相关热量计算，提高便捷性和准确性；</w:t>
      </w:r>
    </w:p>
    <w:p>
      <w:pPr>
        <w:spacing w:line="360" w:lineRule="auto"/>
        <w:ind w:firstLine="420" w:firstLineChars="200"/>
        <w:rPr>
          <w:rFonts w:hint="eastAsia" w:ascii="宋体" w:hAnsi="宋体" w:eastAsiaTheme="minorEastAsia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e</w:t>
      </w:r>
      <w:r>
        <w:rPr>
          <w:rFonts w:hint="eastAsia" w:ascii="宋体" w:hAnsi="宋体"/>
          <w:color w:val="auto"/>
        </w:rPr>
        <w:t>)</w:t>
      </w:r>
      <w:r>
        <w:rPr>
          <w:rFonts w:hint="eastAsia" w:ascii="宋体" w:hAnsi="宋体"/>
          <w:color w:val="auto"/>
          <w:lang w:val="en-US" w:eastAsia="zh-CN"/>
        </w:rPr>
        <w:t>第8章“热平衡计算及热平衡结果报表”，删除</w:t>
      </w:r>
      <w:r>
        <w:rPr>
          <w:rFonts w:hint="eastAsia" w:ascii="宋体" w:hAnsi="宋体"/>
          <w:color w:val="auto"/>
        </w:rPr>
        <w:t>了</w:t>
      </w:r>
      <w:r>
        <w:rPr>
          <w:rFonts w:hint="eastAsia" w:ascii="宋体" w:hAnsi="宋体"/>
          <w:color w:val="auto"/>
          <w:lang w:val="en-US" w:eastAsia="zh-CN"/>
        </w:rPr>
        <w:t>“造渣反应热</w:t>
      </w:r>
      <m:oMath>
        <m:sSub>
          <m:sSubP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Q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6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b>
        </m:sSub>
      </m:oMath>
      <w:r>
        <w:rPr>
          <w:rFonts w:hint="eastAsia" w:ascii="宋体" w:hAnsi="宋体"/>
          <w:color w:val="auto"/>
          <w:lang w:val="en-US" w:eastAsia="zh-CN"/>
        </w:rPr>
        <w:t>”、“挥发铅带走热</w:t>
      </w:r>
      <m:oMath>
        <m:sSubSup>
          <m:sSubSupP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Q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7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p>
        </m:sSubSup>
      </m:oMath>
      <w:r>
        <w:rPr>
          <w:rFonts w:hint="eastAsia" w:ascii="宋体" w:hAnsi="宋体"/>
          <w:color w:val="auto"/>
          <w:lang w:val="en-US" w:eastAsia="zh-CN"/>
        </w:rPr>
        <w:t>”、“炉底散热</w:t>
      </w:r>
      <m:oMath>
        <m:sSubSup>
          <m:sSubSupP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Q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10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p>
        </m:sSubSup>
      </m:oMath>
      <w:r>
        <w:rPr>
          <w:rFonts w:hint="eastAsia" w:hAnsi="Cambria Math"/>
          <w:i w:val="0"/>
          <w:color w:val="auto"/>
          <w:lang w:val="en-US" w:eastAsia="zh-CN"/>
        </w:rPr>
        <w:t>”</w:t>
      </w:r>
      <w:r>
        <w:rPr>
          <w:rFonts w:hint="eastAsia" w:ascii="宋体" w:hAnsi="宋体"/>
          <w:color w:val="auto"/>
        </w:rPr>
        <w:t>；</w:t>
      </w:r>
      <w:r>
        <w:rPr>
          <w:rFonts w:hint="eastAsia" w:ascii="宋体" w:hAnsi="宋体"/>
          <w:color w:val="auto"/>
          <w:lang w:val="en-US" w:eastAsia="zh-CN"/>
        </w:rPr>
        <w:t>增加了“炉顶部分锌蒸气氧化放热</w:t>
      </w:r>
      <m:oMath>
        <m:sSub>
          <m:sSubP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Q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7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b>
        </m:sSub>
      </m:oMath>
      <w:r>
        <w:rPr>
          <w:rFonts w:hint="eastAsia" w:ascii="宋体" w:hAnsi="宋体"/>
          <w:color w:val="auto"/>
          <w:lang w:val="en-US" w:eastAsia="zh-CN"/>
        </w:rPr>
        <w:t>”、“炉顶散热总量</w:t>
      </w:r>
      <m:oMath>
        <m:sSubSup>
          <m:sSubSupP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Q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9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p>
        </m:sSubSup>
      </m:oMath>
      <w:r>
        <w:rPr>
          <w:rFonts w:hint="eastAsia" w:ascii="宋体" w:hAnsi="宋体"/>
          <w:color w:val="auto"/>
          <w:lang w:val="en-US" w:eastAsia="zh-CN"/>
        </w:rPr>
        <w:t>”、“碳逃逸损失热总量</w:t>
      </w:r>
      <m:oMath>
        <m:sSubSup>
          <m:sSubSupP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Q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10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p>
        </m:sSubSup>
      </m:oMath>
      <w:r>
        <w:rPr>
          <w:rFonts w:hint="eastAsia" w:ascii="宋体" w:hAnsi="宋体"/>
          <w:color w:val="auto"/>
          <w:lang w:val="en-US" w:eastAsia="zh-CN"/>
        </w:rPr>
        <w:t>”；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auto"/>
          <w:lang w:val="en-US"/>
        </w:rPr>
      </w:pPr>
      <w:r>
        <w:rPr>
          <w:rFonts w:hint="eastAsia" w:ascii="宋体" w:hAnsi="宋体"/>
          <w:color w:val="auto"/>
          <w:lang w:val="en-US" w:eastAsia="zh-CN"/>
        </w:rPr>
        <w:t>f</w:t>
      </w:r>
      <w:r>
        <w:rPr>
          <w:rFonts w:hint="eastAsia" w:ascii="宋体" w:hAnsi="宋体"/>
          <w:color w:val="auto"/>
        </w:rPr>
        <w:t>)</w:t>
      </w:r>
      <w:r>
        <w:rPr>
          <w:rFonts w:hint="eastAsia" w:ascii="宋体" w:hAnsi="宋体"/>
          <w:color w:val="auto"/>
          <w:lang w:val="en-US" w:eastAsia="zh-CN"/>
        </w:rPr>
        <w:t>第8章“热平衡计算及热平衡结果报表”，更改了“金属锌蒸气带出热”、“液态铅带出热”和“鼓风炉上部炉体散热总量”的计算依据或算式，在确保准确性的前提下对其进行简化。</w:t>
      </w:r>
    </w:p>
    <w:p>
      <w:pPr>
        <w:spacing w:line="360" w:lineRule="auto"/>
        <w:ind w:firstLine="420" w:firstLineChars="200"/>
        <w:rPr>
          <w:rFonts w:hint="eastAsia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g</w:t>
      </w:r>
      <w:r>
        <w:rPr>
          <w:rFonts w:hint="eastAsia" w:ascii="宋体" w:hAnsi="宋体"/>
          <w:color w:val="auto"/>
        </w:rPr>
        <w:t>)</w:t>
      </w:r>
      <w:r>
        <w:rPr>
          <w:rFonts w:hint="eastAsia" w:ascii="宋体" w:hAnsi="宋体"/>
          <w:color w:val="auto"/>
          <w:lang w:val="en-US" w:eastAsia="zh-CN"/>
        </w:rPr>
        <w:t>“8.4.1 热效率计算”，更改了“</w:t>
      </w:r>
      <m:oMath>
        <m:sSub>
          <m:sSubP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Q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YX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b>
        </m:sSub>
      </m:oMath>
      <w:r>
        <w:rPr>
          <w:rFonts w:hint="eastAsia" w:ascii="宋体" w:hAnsi="宋体"/>
          <w:color w:val="auto"/>
          <w:lang w:val="en-US" w:eastAsia="zh-CN"/>
        </w:rPr>
        <w:t>”的计算，将“炉气化学热</w:t>
      </w:r>
      <m:oMath>
        <m:sSubSup>
          <m:sSubSupP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Q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color w:val="auto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up>
        </m:sSubSup>
      </m:oMath>
      <w:r>
        <w:rPr>
          <w:rFonts w:hint="eastAsia" w:ascii="宋体" w:hAnsi="宋体"/>
          <w:color w:val="auto"/>
          <w:lang w:val="en-US" w:eastAsia="zh-CN"/>
        </w:rPr>
        <w:t>”纳入其中。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请注意本文件的某些内容可能涉及专利。本文件的发布机构不承担识别专利的责任。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本文件由全国有色金属标准化技术委员会（SAC/TC243）归口。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本</w:t>
      </w:r>
      <w:r>
        <w:rPr>
          <w:rFonts w:hint="eastAsia" w:ascii="宋体" w:hAnsi="宋体"/>
          <w:color w:val="auto"/>
          <w:lang w:val="en-US" w:eastAsia="zh-CN"/>
        </w:rPr>
        <w:t>文件起草</w:t>
      </w:r>
      <w:r>
        <w:rPr>
          <w:rFonts w:hint="eastAsia" w:ascii="宋体" w:hAnsi="宋体"/>
          <w:color w:val="auto"/>
        </w:rPr>
        <w:t>单位：</w:t>
      </w:r>
      <w:r>
        <w:rPr>
          <w:rFonts w:hint="eastAsia" w:ascii="宋体" w:hAnsi="宋体"/>
          <w:color w:val="auto"/>
          <w:lang w:val="en-US" w:eastAsia="zh-CN"/>
        </w:rPr>
        <w:t>深圳市中金岭南有色金属股份有限公司韶关冶炼厂等单位。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本文件主要起草人员：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本文件所代替文件的历次版本发布情况为: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—1992年首次发布为YS/T118.13-1992；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—本次为第一次修订。</w:t>
      </w:r>
    </w:p>
    <w:p>
      <w:pPr>
        <w:pStyle w:val="2"/>
        <w:rPr>
          <w:rFonts w:hint="eastAsia" w:ascii="宋体" w:hAnsi="宋体"/>
          <w:color w:val="auto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lang w:val="en-US" w:eastAsia="zh-CN"/>
        </w:rPr>
      </w:pPr>
    </w:p>
    <w:p>
      <w:pPr>
        <w:spacing w:line="400" w:lineRule="exact"/>
        <w:jc w:val="both"/>
        <w:outlineLvl w:val="0"/>
        <w:rPr>
          <w:rFonts w:hint="eastAsia" w:ascii="Times New Roman" w:hAnsi="Times New Roman"/>
          <w:b/>
          <w:sz w:val="32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425" w:num="1"/>
          <w:docGrid w:type="lines" w:linePitch="312" w:charSpace="0"/>
        </w:sectPr>
      </w:pPr>
      <w:bookmarkStart w:id="4" w:name="_Toc21525"/>
    </w:p>
    <w:p>
      <w:pPr>
        <w:spacing w:line="400" w:lineRule="exact"/>
        <w:jc w:val="center"/>
        <w:outlineLvl w:val="0"/>
        <w:rPr>
          <w:rFonts w:hint="eastAsia" w:ascii="Times New Roman" w:hAnsi="Times New Roman" w:eastAsiaTheme="minorEastAsia"/>
          <w:b/>
          <w:sz w:val="32"/>
          <w:lang w:eastAsia="zh-CN"/>
        </w:rPr>
      </w:pPr>
      <w:r>
        <w:rPr>
          <w:rFonts w:hint="eastAsia" w:ascii="Times New Roman" w:hAnsi="Times New Roman"/>
          <w:b/>
          <w:sz w:val="32"/>
        </w:rPr>
        <w:t>重有色冶金炉</w:t>
      </w:r>
      <w:r>
        <w:rPr>
          <w:rFonts w:hint="eastAsia" w:ascii="Times New Roman" w:hAnsi="Times New Roman"/>
          <w:b/>
          <w:sz w:val="32"/>
          <w:lang w:val="en-US" w:eastAsia="zh-CN"/>
        </w:rPr>
        <w:t>窑</w:t>
      </w:r>
      <w:r>
        <w:rPr>
          <w:rFonts w:hint="eastAsia" w:ascii="Times New Roman" w:hAnsi="Times New Roman"/>
          <w:b/>
          <w:sz w:val="32"/>
        </w:rPr>
        <w:t>热平衡测定与计算方法</w:t>
      </w:r>
      <w:bookmarkEnd w:id="4"/>
    </w:p>
    <w:p>
      <w:pPr>
        <w:spacing w:line="400" w:lineRule="exact"/>
        <w:jc w:val="center"/>
        <w:rPr>
          <w:rFonts w:hint="eastAsia" w:ascii="Times New Roman" w:hAnsi="Times New Roman"/>
          <w:b/>
          <w:sz w:val="32"/>
        </w:rPr>
      </w:pPr>
      <w:r>
        <w:rPr>
          <w:rFonts w:hint="eastAsia" w:ascii="Times New Roman" w:hAnsi="Times New Roman"/>
          <w:b/>
          <w:sz w:val="32"/>
        </w:rPr>
        <w:t>(铅锌密闭鼓风炉)</w:t>
      </w:r>
    </w:p>
    <w:p>
      <w:pPr>
        <w:spacing w:line="400" w:lineRule="exact"/>
        <w:jc w:val="both"/>
        <w:rPr>
          <w:rFonts w:hint="eastAsia" w:ascii="Times New Roman" w:hAnsi="Times New Roman"/>
          <w:b/>
          <w:sz w:val="32"/>
        </w:rPr>
      </w:pPr>
    </w:p>
    <w:p>
      <w:pPr>
        <w:pStyle w:val="3"/>
        <w:bidi w:val="0"/>
        <w:rPr>
          <w:rFonts w:hint="eastAsia"/>
        </w:rPr>
      </w:pPr>
      <w:bookmarkStart w:id="5" w:name="_Toc20690"/>
      <w:r>
        <w:rPr>
          <w:rFonts w:hint="eastAsia"/>
        </w:rPr>
        <w:t>1 主题内容与适用范围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Times New Roman" w:hAnsi="Times New Roman" w:eastAsiaTheme="minorEastAsia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本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文件</w:t>
      </w:r>
      <w:r>
        <w:rPr>
          <w:rFonts w:hint="eastAsia" w:ascii="Times New Roman" w:hAnsi="Times New Roman"/>
          <w:color w:val="auto"/>
          <w:sz w:val="21"/>
          <w:szCs w:val="21"/>
        </w:rPr>
        <w:t>规定了铅锌密闭鼓风炉的热平衡测定与计算基准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、设备概况与生产流程、热平衡测定条件、热平衡测定项目与方法、物料平衡计算及平衡报表、热平衡计算及热平衡结果报表、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主要能耗指标计算、热平衡测定结果分析与改进建议。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本标准适用于铅锌密闭鼓风炉的热平衡测定和计算。</w:t>
      </w:r>
    </w:p>
    <w:p>
      <w:pPr>
        <w:pStyle w:val="3"/>
        <w:bidi w:val="0"/>
        <w:rPr>
          <w:rFonts w:hint="eastAsia"/>
        </w:rPr>
      </w:pPr>
      <w:bookmarkStart w:id="6" w:name="_Toc26689"/>
      <w:r>
        <w:rPr>
          <w:rFonts w:hint="eastAsia"/>
        </w:rPr>
        <w:t>2 引用标准</w:t>
      </w:r>
      <w:bookmarkEnd w:id="6"/>
    </w:p>
    <w:p>
      <w:pPr>
        <w:spacing w:line="360" w:lineRule="exact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GB/T 2587-2009 《用能设备能量平衡通则》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GB/T 17357-2008 《设备及管道绝热层表面热损失现场测定热流计法和表面温度法》</w:t>
      </w:r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ascii="宋体" w:hAnsi="宋体"/>
          <w:sz w:val="21"/>
          <w:szCs w:val="21"/>
        </w:rPr>
        <w:t>GB/T 1</w:t>
      </w:r>
      <w:r>
        <w:rPr>
          <w:rFonts w:hint="eastAsia" w:ascii="宋体" w:hAnsi="宋体"/>
          <w:sz w:val="21"/>
          <w:szCs w:val="21"/>
          <w:lang w:val="en-US" w:eastAsia="zh-CN"/>
        </w:rPr>
        <w:t>3338</w:t>
      </w:r>
      <w:r>
        <w:rPr>
          <w:rFonts w:ascii="宋体" w:hAnsi="宋体"/>
          <w:sz w:val="21"/>
          <w:szCs w:val="21"/>
        </w:rPr>
        <w:t>-20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/>
          <w:sz w:val="21"/>
          <w:szCs w:val="21"/>
        </w:rPr>
        <w:t>8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《工业燃料炉热平衡测定与计算基本规则》</w:t>
      </w:r>
    </w:p>
    <w:p>
      <w:pPr>
        <w:pStyle w:val="3"/>
        <w:bidi w:val="0"/>
        <w:rPr>
          <w:rFonts w:hint="eastAsia"/>
        </w:rPr>
      </w:pPr>
      <w:bookmarkStart w:id="7" w:name="_Toc22444"/>
      <w:r>
        <w:rPr>
          <w:rFonts w:hint="eastAsia"/>
        </w:rPr>
        <w:t>3 热平衡测定与计算基准</w:t>
      </w:r>
      <w:bookmarkEnd w:id="7"/>
    </w:p>
    <w:p>
      <w:pPr>
        <w:spacing w:line="320" w:lineRule="exac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3.1基准温度</w:t>
      </w:r>
    </w:p>
    <w:p>
      <w:pPr>
        <w:spacing w:line="32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采用环境温度。</w:t>
      </w:r>
    </w:p>
    <w:p>
      <w:pPr>
        <w:spacing w:line="320" w:lineRule="exac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3.2燃烧用空气</w:t>
      </w:r>
      <w:bookmarkStart w:id="15" w:name="_GoBack"/>
      <w:bookmarkEnd w:id="15"/>
    </w:p>
    <w:p>
      <w:pPr>
        <w:spacing w:line="32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采用空气的体积百分数。即O</w:t>
      </w:r>
      <w:r>
        <w:rPr>
          <w:rFonts w:hint="eastAsia" w:ascii="Times New Roman" w:hAnsi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/>
          <w:sz w:val="21"/>
          <w:szCs w:val="21"/>
          <w:vertAlign w:val="baseline"/>
          <w:lang w:val="en-US" w:eastAsia="zh-CN"/>
        </w:rPr>
        <w:t>：</w:t>
      </w:r>
      <w:r>
        <w:rPr>
          <w:rFonts w:hint="eastAsia" w:ascii="Times New Roman" w:hAnsi="Times New Roman"/>
          <w:sz w:val="21"/>
          <w:szCs w:val="21"/>
        </w:rPr>
        <w:t>21.0％</w:t>
      </w:r>
      <w:r>
        <w:rPr>
          <w:rFonts w:hint="eastAsia" w:ascii="Times New Roman" w:hAnsi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/>
          <w:sz w:val="21"/>
          <w:szCs w:val="21"/>
        </w:rPr>
        <w:t>N</w:t>
      </w:r>
      <w:r>
        <w:rPr>
          <w:rFonts w:hint="eastAsia" w:ascii="Times New Roman" w:hAnsi="Times New Roman"/>
          <w:sz w:val="21"/>
          <w:szCs w:val="21"/>
          <w:vertAlign w:val="subscript"/>
        </w:rPr>
        <w:t xml:space="preserve">2 </w:t>
      </w:r>
      <w:r>
        <w:rPr>
          <w:rFonts w:hint="eastAsia" w:ascii="Times New Roman" w:hAnsi="Times New Roman"/>
          <w:sz w:val="21"/>
          <w:szCs w:val="21"/>
        </w:rPr>
        <w:t>79.0％。</w:t>
      </w:r>
    </w:p>
    <w:p>
      <w:pPr>
        <w:spacing w:line="320" w:lineRule="exac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3.3燃料发热量</w:t>
      </w:r>
    </w:p>
    <w:p>
      <w:pPr>
        <w:spacing w:line="32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采用实际测得的应用基低</w:t>
      </w:r>
      <w:r>
        <w:rPr>
          <w:rFonts w:hint="eastAsia" w:ascii="Times New Roman" w:hAnsi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/>
          <w:sz w:val="21"/>
          <w:szCs w:val="21"/>
        </w:rPr>
        <w:t>位</w:t>
      </w:r>
      <w:r>
        <w:rPr>
          <w:rFonts w:hint="eastAsia" w:ascii="Times New Roman" w:hAnsi="Times New Roman"/>
          <w:sz w:val="21"/>
          <w:szCs w:val="21"/>
          <w:lang w:eastAsia="zh-CN"/>
        </w:rPr>
        <w:t>）</w:t>
      </w:r>
      <w:r>
        <w:rPr>
          <w:rFonts w:hint="eastAsia" w:ascii="Times New Roman" w:hAnsi="Times New Roman"/>
          <w:sz w:val="21"/>
          <w:szCs w:val="21"/>
        </w:rPr>
        <w:t>发热量。</w:t>
      </w:r>
    </w:p>
    <w:p>
      <w:pPr>
        <w:spacing w:line="320" w:lineRule="exac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3.4热平衡测定范围</w:t>
      </w:r>
    </w:p>
    <w:p>
      <w:pPr>
        <w:spacing w:line="32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铅锌密闭鼓风炉</w:t>
      </w:r>
      <w:r>
        <w:rPr>
          <w:rFonts w:hint="eastAsia" w:ascii="Times New Roman" w:hAnsi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/>
          <w:sz w:val="21"/>
          <w:szCs w:val="21"/>
        </w:rPr>
        <w:t>不含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电热</w:t>
      </w:r>
      <w:r>
        <w:rPr>
          <w:rFonts w:hint="eastAsia" w:ascii="Times New Roman" w:hAnsi="Times New Roman"/>
          <w:sz w:val="21"/>
          <w:szCs w:val="21"/>
        </w:rPr>
        <w:t>前床、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铅雨</w:t>
      </w:r>
      <w:r>
        <w:rPr>
          <w:rFonts w:hint="eastAsia" w:ascii="Times New Roman" w:hAnsi="Times New Roman"/>
          <w:sz w:val="21"/>
          <w:szCs w:val="21"/>
        </w:rPr>
        <w:t>冷凝器及分离系统</w:t>
      </w:r>
      <w:r>
        <w:rPr>
          <w:rFonts w:hint="eastAsia" w:ascii="Times New Roman" w:hAnsi="Times New Roman"/>
          <w:sz w:val="21"/>
          <w:szCs w:val="21"/>
          <w:lang w:eastAsia="zh-CN"/>
        </w:rPr>
        <w:t>）</w:t>
      </w:r>
      <w:r>
        <w:rPr>
          <w:rFonts w:hint="eastAsia" w:ascii="Times New Roman" w:hAnsi="Times New Roman"/>
          <w:sz w:val="21"/>
          <w:szCs w:val="21"/>
        </w:rPr>
        <w:t>。</w:t>
      </w:r>
    </w:p>
    <w:p>
      <w:pPr>
        <w:spacing w:line="320" w:lineRule="exac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3.5物料平衡及热平衡计算单位</w:t>
      </w:r>
    </w:p>
    <w:p>
      <w:pPr>
        <w:spacing w:line="32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铅锌密闭鼓风炉为连续作业炉，物料平衡和热平衡计算单位以kg/h和kJ/h为基准。</w:t>
      </w:r>
    </w:p>
    <w:p>
      <w:pPr>
        <w:pStyle w:val="3"/>
        <w:bidi w:val="0"/>
        <w:rPr>
          <w:rFonts w:hint="eastAsia"/>
        </w:rPr>
      </w:pPr>
      <w:bookmarkStart w:id="8" w:name="_Toc3124"/>
      <w:r>
        <w:rPr>
          <w:rFonts w:hint="eastAsia"/>
        </w:rPr>
        <w:t>4 设备概况与生产流程</w:t>
      </w:r>
      <w:bookmarkEnd w:id="8"/>
    </w:p>
    <w:p>
      <w:pPr>
        <w:spacing w:line="320" w:lineRule="exac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4.1设备概况</w:t>
      </w:r>
    </w:p>
    <w:p>
      <w:pPr>
        <w:spacing w:line="32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铅锌密闭鼓风炉的设备概况按表1填写。</w:t>
      </w:r>
    </w:p>
    <w:p>
      <w:pPr>
        <w:spacing w:line="320" w:lineRule="exact"/>
        <w:jc w:val="center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表1 铅锌密闭鼓风炉设备概况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1460"/>
        <w:gridCol w:w="17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名称</w:t>
            </w:r>
          </w:p>
        </w:tc>
        <w:tc>
          <w:tcPr>
            <w:tcW w:w="146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单位</w:t>
            </w:r>
          </w:p>
        </w:tc>
        <w:tc>
          <w:tcPr>
            <w:tcW w:w="170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数值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鼓风炉炉身面积</w:t>
            </w:r>
          </w:p>
        </w:tc>
        <w:tc>
          <w:tcPr>
            <w:tcW w:w="1460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05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3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鼓风炉炉身高度</w:t>
            </w:r>
          </w:p>
        </w:tc>
        <w:tc>
          <w:tcPr>
            <w:tcW w:w="1460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93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鼓风炉风口区面积</w:t>
            </w:r>
          </w:p>
        </w:tc>
        <w:tc>
          <w:tcPr>
            <w:tcW w:w="146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93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鼓风炉喷淋炉壳高度</w:t>
            </w:r>
          </w:p>
        </w:tc>
        <w:tc>
          <w:tcPr>
            <w:tcW w:w="1460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93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鼓风炉炉腹角度</w:t>
            </w:r>
          </w:p>
        </w:tc>
        <w:tc>
          <w:tcPr>
            <w:tcW w:w="146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度</w:t>
            </w: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93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鼓风炉风口个数</w:t>
            </w:r>
          </w:p>
        </w:tc>
        <w:tc>
          <w:tcPr>
            <w:tcW w:w="146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个</w:t>
            </w: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93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鼓风炉风口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Times New Roman" w:hAnsi="Times New Roman"/>
                <w:sz w:val="21"/>
                <w:szCs w:val="21"/>
              </w:rPr>
              <w:t>径</w:t>
            </w:r>
          </w:p>
        </w:tc>
        <w:tc>
          <w:tcPr>
            <w:tcW w:w="146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mm</w:t>
            </w: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93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鼓风炉风口间距</w:t>
            </w:r>
          </w:p>
        </w:tc>
        <w:tc>
          <w:tcPr>
            <w:tcW w:w="146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m</w:t>
            </w: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93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鼓风炉炉缸面积</w:t>
            </w:r>
          </w:p>
        </w:tc>
        <w:tc>
          <w:tcPr>
            <w:tcW w:w="1460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93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鼓风炉炉缸深度</w:t>
            </w:r>
          </w:p>
        </w:tc>
        <w:tc>
          <w:tcPr>
            <w:tcW w:w="146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mm</w:t>
            </w: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4.2生产流程示意图</w:t>
      </w:r>
    </w:p>
    <w:p>
      <w:pPr>
        <w:spacing w:line="320" w:lineRule="exact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楷体" w:hAnsi="楷体" w:eastAsia="楷体"/>
          <w:sz w:val="24"/>
        </w:rPr>
        <w:t>图1铅锌密闭鼓风炉生产流程示意图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drawing>
          <wp:inline distT="0" distB="0" distL="114300" distR="114300">
            <wp:extent cx="5272405" cy="3700145"/>
            <wp:effectExtent l="0" t="0" r="4445" b="14605"/>
            <wp:docPr id="1" name="图片 1" descr="17134971230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497123007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</w:rPr>
      </w:pPr>
      <w:bookmarkStart w:id="9" w:name="_Toc14967"/>
      <w:r>
        <w:rPr>
          <w:rFonts w:hint="eastAsia"/>
        </w:rPr>
        <w:t>5 热平衡测定条件</w:t>
      </w:r>
      <w:bookmarkEnd w:id="9"/>
    </w:p>
    <w:p>
      <w:pPr>
        <w:spacing w:line="320" w:lineRule="exac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5.1测定条件   </w:t>
      </w:r>
    </w:p>
    <w:p>
      <w:pPr>
        <w:spacing w:line="32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测定时加料量与鼓风量应达到工艺规定值，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入炉炉料成分、品种、规格不变，</w:t>
      </w:r>
      <w:r>
        <w:rPr>
          <w:rFonts w:hint="eastAsia" w:ascii="Times New Roman" w:hAnsi="Times New Roman"/>
          <w:sz w:val="21"/>
          <w:szCs w:val="21"/>
        </w:rPr>
        <w:t>鼓风炉炉气成分、炉渣成分的波动在工艺规定的指标范围内，产量达到正常水平，中途不得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休风，炉子处于热稳定态</w:t>
      </w:r>
      <w:r>
        <w:rPr>
          <w:rFonts w:hint="eastAsia" w:ascii="Times New Roman" w:hAnsi="Times New Roman"/>
          <w:sz w:val="21"/>
          <w:szCs w:val="21"/>
        </w:rPr>
        <w:t>。</w:t>
      </w:r>
    </w:p>
    <w:p>
      <w:pPr>
        <w:spacing w:line="320" w:lineRule="exac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5.2测定时间</w:t>
      </w:r>
    </w:p>
    <w:p>
      <w:pPr>
        <w:spacing w:line="320" w:lineRule="exact"/>
        <w:ind w:firstLine="420" w:firstLineChars="200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满足测定条件的正常生产阶段连续测定2次以上，每次不得少于8h</w:t>
      </w:r>
      <w:r>
        <w:rPr>
          <w:rFonts w:hint="eastAsia" w:ascii="Times New Roman" w:hAnsi="Times New Roman"/>
          <w:sz w:val="21"/>
          <w:szCs w:val="21"/>
        </w:rPr>
        <w:t>。</w:t>
      </w:r>
    </w:p>
    <w:p>
      <w:pPr>
        <w:spacing w:line="320" w:lineRule="exact"/>
        <w:rPr>
          <w:rFonts w:ascii="Times New Roman" w:hAnsi="Times New Roman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5.3炉子运行技术参数</w:t>
      </w:r>
    </w:p>
    <w:p>
      <w:pPr>
        <w:spacing w:line="32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按表2规定填写测定前一个月铅锌密闭鼓风炉运行技术参数。</w:t>
      </w:r>
    </w:p>
    <w:p>
      <w:pPr>
        <w:spacing w:line="320" w:lineRule="exact"/>
        <w:jc w:val="center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表2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sz w:val="21"/>
          <w:szCs w:val="21"/>
        </w:rPr>
        <w:t>测定前一个月炉子运行技术参数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7"/>
        <w:gridCol w:w="1378"/>
        <w:gridCol w:w="2031"/>
        <w:gridCol w:w="17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序号</w:t>
            </w:r>
          </w:p>
        </w:tc>
        <w:tc>
          <w:tcPr>
            <w:tcW w:w="230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技术指标</w:t>
            </w:r>
          </w:p>
        </w:tc>
        <w:tc>
          <w:tcPr>
            <w:tcW w:w="137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单位</w:t>
            </w:r>
          </w:p>
        </w:tc>
        <w:tc>
          <w:tcPr>
            <w:tcW w:w="203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数值</w:t>
            </w:r>
          </w:p>
        </w:tc>
        <w:tc>
          <w:tcPr>
            <w:tcW w:w="170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307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粗锌产量</w:t>
            </w:r>
          </w:p>
        </w:tc>
        <w:tc>
          <w:tcPr>
            <w:tcW w:w="1378" w:type="dxa"/>
            <w:tcBorders>
              <w:top w:val="single" w:color="auto" w:sz="12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吨/日</w:t>
            </w:r>
          </w:p>
        </w:tc>
        <w:tc>
          <w:tcPr>
            <w:tcW w:w="2031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粗铅产量</w:t>
            </w:r>
          </w:p>
        </w:tc>
        <w:tc>
          <w:tcPr>
            <w:tcW w:w="13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吨/日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燃炭量</w:t>
            </w:r>
          </w:p>
        </w:tc>
        <w:tc>
          <w:tcPr>
            <w:tcW w:w="13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吨/日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粉煤量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吨/日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烧结块处理量</w:t>
            </w:r>
          </w:p>
        </w:tc>
        <w:tc>
          <w:tcPr>
            <w:tcW w:w="13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吨/日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炉</w:t>
            </w:r>
            <w:r>
              <w:rPr>
                <w:rFonts w:hint="eastAsia" w:ascii="Times New Roman" w:hAnsi="Times New Roman"/>
                <w:sz w:val="21"/>
                <w:szCs w:val="21"/>
              </w:rPr>
              <w:t>渣含锌</w:t>
            </w:r>
          </w:p>
        </w:tc>
        <w:tc>
          <w:tcPr>
            <w:tcW w:w="1378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鼓风量</w:t>
            </w:r>
          </w:p>
        </w:tc>
        <w:tc>
          <w:tcPr>
            <w:tcW w:w="1378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Nm</w:t>
            </w:r>
            <w:r>
              <w:rPr>
                <w:rFonts w:hint="eastAsia" w:ascii="Times New Roman" w:hAnsi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/h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氧气浓度</w:t>
            </w:r>
          </w:p>
        </w:tc>
        <w:tc>
          <w:tcPr>
            <w:tcW w:w="1378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氧气流量</w:t>
            </w:r>
          </w:p>
        </w:tc>
        <w:tc>
          <w:tcPr>
            <w:tcW w:w="1378" w:type="dxa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Nm</w:t>
            </w:r>
            <w:r>
              <w:rPr>
                <w:rFonts w:hint="eastAsia" w:ascii="Times New Roman" w:hAnsi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/h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热风温度</w:t>
            </w:r>
          </w:p>
        </w:tc>
        <w:tc>
          <w:tcPr>
            <w:tcW w:w="1378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℃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炉顶温度</w:t>
            </w:r>
          </w:p>
        </w:tc>
        <w:tc>
          <w:tcPr>
            <w:tcW w:w="1378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℃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CO/CO</w:t>
            </w:r>
            <w:r>
              <w:rPr>
                <w:rFonts w:hint="eastAsia" w:ascii="Times New Roman" w:hAnsi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378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冷凝器效率</w:t>
            </w:r>
          </w:p>
        </w:tc>
        <w:tc>
          <w:tcPr>
            <w:tcW w:w="13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307" w:type="dxa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铅直收率</w:t>
            </w:r>
          </w:p>
        </w:tc>
        <w:tc>
          <w:tcPr>
            <w:tcW w:w="13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07" w:type="dxa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锌直收率</w:t>
            </w:r>
          </w:p>
        </w:tc>
        <w:tc>
          <w:tcPr>
            <w:tcW w:w="13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作业率</w:t>
            </w:r>
          </w:p>
        </w:tc>
        <w:tc>
          <w:tcPr>
            <w:tcW w:w="13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0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送风率</w:t>
            </w:r>
          </w:p>
        </w:tc>
        <w:tc>
          <w:tcPr>
            <w:tcW w:w="13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203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hint="eastAsia" w:ascii="黑体" w:hAnsi="黑体" w:eastAsia="黑体" w:cs="黑体"/>
          <w:sz w:val="21"/>
          <w:szCs w:val="21"/>
        </w:rPr>
      </w:pPr>
    </w:p>
    <w:p>
      <w:pPr>
        <w:pStyle w:val="3"/>
        <w:bidi w:val="0"/>
        <w:rPr>
          <w:rFonts w:hint="eastAsia"/>
        </w:rPr>
      </w:pPr>
      <w:bookmarkStart w:id="10" w:name="_Toc3983"/>
      <w:r>
        <w:rPr>
          <w:rFonts w:hint="eastAsia"/>
        </w:rPr>
        <w:t>6 热平衡测定项目与方法</w:t>
      </w:r>
      <w:bookmarkEnd w:id="10"/>
    </w:p>
    <w:p>
      <w:pPr>
        <w:spacing w:line="320" w:lineRule="exact"/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按表3的规定进行热平衡测试</w:t>
      </w:r>
    </w:p>
    <w:p>
      <w:pPr>
        <w:spacing w:line="320" w:lineRule="exact"/>
        <w:jc w:val="center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表3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sz w:val="21"/>
          <w:szCs w:val="21"/>
        </w:rPr>
        <w:t>热平衡测定项目与方法</w:t>
      </w:r>
    </w:p>
    <w:tbl>
      <w:tblPr>
        <w:tblStyle w:val="9"/>
        <w:tblW w:w="972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559"/>
        <w:gridCol w:w="620"/>
        <w:gridCol w:w="798"/>
        <w:gridCol w:w="1275"/>
        <w:gridCol w:w="1134"/>
        <w:gridCol w:w="993"/>
        <w:gridCol w:w="1134"/>
        <w:gridCol w:w="181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hint="eastAsia" w:ascii="Times New Roman" w:hAnsi="Times New Roman"/>
                <w:b/>
                <w:sz w:val="18"/>
              </w:rPr>
              <w:t>测定项目</w:t>
            </w:r>
          </w:p>
        </w:tc>
        <w:tc>
          <w:tcPr>
            <w:tcW w:w="6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hint="eastAsia" w:ascii="Times New Roman" w:hAnsi="Times New Roman"/>
                <w:b/>
                <w:sz w:val="18"/>
              </w:rPr>
              <w:t>符号</w:t>
            </w:r>
          </w:p>
        </w:tc>
        <w:tc>
          <w:tcPr>
            <w:tcW w:w="7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hint="eastAsia" w:ascii="Times New Roman" w:hAnsi="Times New Roman"/>
                <w:b/>
                <w:sz w:val="18"/>
              </w:rPr>
              <w:t>单位</w:t>
            </w:r>
          </w:p>
        </w:tc>
        <w:tc>
          <w:tcPr>
            <w:tcW w:w="127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hint="eastAsia" w:ascii="Times New Roman" w:hAnsi="Times New Roman"/>
                <w:b/>
                <w:sz w:val="18"/>
              </w:rPr>
              <w:t>测点位置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hint="eastAsia" w:ascii="Times New Roman" w:hAnsi="Times New Roman"/>
                <w:b/>
                <w:sz w:val="18"/>
              </w:rPr>
              <w:t>测定仪器</w:t>
            </w:r>
          </w:p>
        </w:tc>
        <w:tc>
          <w:tcPr>
            <w:tcW w:w="9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hint="eastAsia" w:ascii="Times New Roman" w:hAnsi="Times New Roman"/>
                <w:b/>
                <w:sz w:val="18"/>
              </w:rPr>
              <w:t>测定频率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hint="eastAsia" w:ascii="Times New Roman" w:hAnsi="Times New Roman"/>
                <w:b/>
                <w:sz w:val="18"/>
              </w:rPr>
              <w:t>取值原则</w:t>
            </w:r>
          </w:p>
        </w:tc>
        <w:tc>
          <w:tcPr>
            <w:tcW w:w="18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hint="eastAsia" w:ascii="Times New Roman" w:hAnsi="Times New Roman"/>
                <w:b/>
                <w:sz w:val="18"/>
              </w:rPr>
              <w:t>测定数据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气象条件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1、大气干球温度</w:t>
            </w:r>
          </w:p>
        </w:tc>
        <w:tc>
          <w:tcPr>
            <w:tcW w:w="62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</w:t>
            </w:r>
            <w:r>
              <w:rPr>
                <w:rFonts w:ascii="Times New Roman" w:hAnsi="Times New Roman"/>
                <w:sz w:val="18"/>
                <w:vertAlign w:val="subscript"/>
              </w:rPr>
              <w:t>e</w:t>
            </w:r>
          </w:p>
        </w:tc>
        <w:tc>
          <w:tcPr>
            <w:tcW w:w="79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主鼓风机房附近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干湿球温度计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4小时一次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restart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温度测定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1、烧结块温度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1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烧结块仓</w:t>
            </w:r>
            <w:r>
              <w:rPr>
                <w:rFonts w:hint="eastAsia" w:ascii="Times New Roman" w:hAnsi="Times New Roman"/>
                <w:sz w:val="18"/>
              </w:rPr>
              <w:t>下料口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半导体点温计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2、热焦温度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2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焦炭预热炉</w:t>
            </w:r>
            <w:r>
              <w:rPr>
                <w:rFonts w:hint="eastAsia" w:ascii="Times New Roman" w:hAnsi="Times New Roman"/>
                <w:sz w:val="18"/>
              </w:rPr>
              <w:t>下料口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热电偶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3、热风温度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3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炉底风口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热电偶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18"/>
              </w:rPr>
              <w:t>、喷淋水进水温度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4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进水口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水银温度计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18"/>
              </w:rPr>
              <w:t>、喷淋水出水温度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5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集水槽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水银温度计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 w:val="18"/>
              </w:rPr>
              <w:t>、炉气温度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6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炉喉处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热电偶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18"/>
              </w:rPr>
              <w:t>、渣、铅温度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  <w:lang w:eastAsia="zh-CN"/>
              </w:rPr>
              <w:t>7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鼓风炉放渣口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双铂铑热电偶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18"/>
              </w:rPr>
              <w:t>、鼓风炉上部炉壳表面温度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b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鼓风炉上部炉壳表面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半导体点温计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测试中期一次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区域平均值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 w:val="18"/>
              </w:rPr>
              <w:t>、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上部炉体</w:t>
            </w:r>
            <w:r>
              <w:rPr>
                <w:rFonts w:hint="eastAsia" w:ascii="Times New Roman" w:hAnsi="Times New Roman"/>
                <w:sz w:val="18"/>
              </w:rPr>
              <w:t>散热表面环境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空气</w:t>
            </w:r>
            <w:r>
              <w:rPr>
                <w:rFonts w:hint="eastAsia" w:ascii="Times New Roman" w:hAnsi="Times New Roman"/>
                <w:sz w:val="18"/>
              </w:rPr>
              <w:t>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e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b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距散热表面1m处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半导体点温计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测试中期一次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区域平均值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10、冷风温度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8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主鼓风机出口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半导体点温计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11、炉顶表面温度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d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炉顶外部钢板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半导体点温计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测试中期一次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区域平均值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12、炉顶</w:t>
            </w:r>
            <w:r>
              <w:rPr>
                <w:rFonts w:hint="eastAsia" w:ascii="Times New Roman" w:hAnsi="Times New Roman"/>
                <w:sz w:val="18"/>
              </w:rPr>
              <w:t>表面环境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空气</w:t>
            </w:r>
            <w:r>
              <w:rPr>
                <w:rFonts w:hint="eastAsia" w:ascii="Times New Roman" w:hAnsi="Times New Roman"/>
                <w:sz w:val="18"/>
              </w:rPr>
              <w:t>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e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d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距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炉顶</w:t>
            </w:r>
            <w:r>
              <w:rPr>
                <w:rFonts w:hint="eastAsia" w:ascii="Times New Roman" w:hAnsi="Times New Roman"/>
                <w:sz w:val="18"/>
              </w:rPr>
              <w:t>表面1m处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半导体点温计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测试中期一次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区域平均值</w:t>
            </w:r>
          </w:p>
        </w:tc>
        <w:tc>
          <w:tcPr>
            <w:tcW w:w="1817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13、洗涤烟气温度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t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x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低热值煤气输送管末端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半导体点温计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测试中期一次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restart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固体物料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1、烧结块质量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1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烧结块秤量漏斗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电子漏斗秤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每次加料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累计小时平均值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2、热焦质量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2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烧结块秤量漏斗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电子漏斗秤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每次加料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累计小时平均值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3、杂料质量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3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排入汽车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电子漏斗秤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测试期内全部重量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累计小时平均值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18"/>
              </w:rPr>
              <w:t>、粗锌质量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4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粗锌检斤点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磅秤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测试期内全部重量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累计小时平均值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18"/>
              </w:rPr>
              <w:t>、粗铅质量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5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粗铅检斤点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地磅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测试期内全部重量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累计小时平均值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 w:val="18"/>
              </w:rPr>
              <w:t>、浮渣质量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6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排入汽车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地磅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测试期内全部重量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累计小时平均值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18"/>
              </w:rPr>
              <w:t>、炉渣质量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7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排入渣包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地磅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测试期内全部重量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累计小时平均值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8、兰粉质量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8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排入汽车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地磅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测试期内全部重量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累计小时平均值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9、补充铅质量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9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转运叉车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地磅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测试期内全部重量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累计小时平均值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10、粉煤质量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10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喷吹罐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电子秤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测试期内全部重量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累计小时平均值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restart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流体测定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1、热风流量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V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1k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sz w:val="18"/>
              </w:rPr>
              <w:t>/h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鼓风炉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热</w:t>
            </w:r>
            <w:r>
              <w:rPr>
                <w:rFonts w:hint="eastAsia" w:ascii="Times New Roman" w:hAnsi="Times New Roman"/>
                <w:sz w:val="18"/>
              </w:rPr>
              <w:t>风管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高温气体流量计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累计小时平均值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2冷风流量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V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k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sz w:val="18"/>
              </w:rPr>
              <w:t>/h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鼓风炉冷风管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气体流量计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3、洗涤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烟</w:t>
            </w:r>
            <w:r>
              <w:rPr>
                <w:rFonts w:hint="eastAsia" w:ascii="Times New Roman" w:hAnsi="Times New Roman"/>
                <w:sz w:val="18"/>
              </w:rPr>
              <w:t>气流量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V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3k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sz w:val="18"/>
              </w:rPr>
              <w:t>/h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升压机进口总管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气体流量计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4、氧气流量</w:t>
            </w: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O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sz w:val="18"/>
              </w:rPr>
              <w:t>/h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氧气输送管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气体流量计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18"/>
              </w:rPr>
              <w:t>、喷淋冷却水</w:t>
            </w: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hint="eastAsia" w:ascii="Times New Roman" w:hAnsi="Times New Roman"/>
                <w:sz w:val="18"/>
              </w:rPr>
              <w:t>包括风口、渣口冷却水</w:t>
            </w:r>
            <w:r>
              <w:rPr>
                <w:rFonts w:ascii="Times New Roman" w:hAnsi="Times New Roman"/>
                <w:sz w:val="18"/>
              </w:rPr>
              <w:t>)流量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11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</w:t>
            </w:r>
            <w:r>
              <w:rPr>
                <w:rFonts w:ascii="Times New Roman" w:hAnsi="Times New Roman"/>
                <w:sz w:val="18"/>
              </w:rPr>
              <w:t>g</w:t>
            </w:r>
            <w:r>
              <w:rPr>
                <w:rFonts w:hint="eastAsia" w:ascii="Times New Roman" w:hAnsi="Times New Roman"/>
                <w:sz w:val="18"/>
              </w:rPr>
              <w:t>/h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冷却水总管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水表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每四小时一次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物料成分</w:t>
            </w: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  <w:p>
            <w:pPr>
              <w:pStyle w:val="2"/>
              <w:rPr>
                <w:rFonts w:ascii="Times New Roman" w:hAnsi="Times New Roman"/>
                <w:sz w:val="18"/>
              </w:rPr>
            </w:pPr>
          </w:p>
          <w:p>
            <w:pPr>
              <w:pStyle w:val="2"/>
              <w:rPr>
                <w:rFonts w:ascii="Times New Roman" w:hAnsi="Times New Roman"/>
                <w:sz w:val="18"/>
              </w:rPr>
            </w:pPr>
          </w:p>
          <w:p>
            <w:pPr>
              <w:pStyle w:val="2"/>
              <w:rPr>
                <w:rFonts w:ascii="Times New Roman" w:hAnsi="Times New Roman"/>
                <w:sz w:val="1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物料成分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1、烧结块成分</w:t>
            </w:r>
          </w:p>
        </w:tc>
        <w:tc>
          <w:tcPr>
            <w:tcW w:w="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质量百分数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烧结块仓排料口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日混合样平均值</w:t>
            </w: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Pb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Zn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S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SiO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18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Fe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CaO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</w:rPr>
              <w:t>Cu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</w:rPr>
              <w:t>Sb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</w:rPr>
              <w:t>Cd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</w:rPr>
              <w:t>As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hint="eastAsia" w:ascii="Times New Roman" w:hAnsi="Times New Roman"/>
                <w:sz w:val="18"/>
              </w:rPr>
              <w:t>l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18"/>
              </w:rPr>
              <w:t>O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2、焦炭成分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质量百分数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热焦排料口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日混合样平均值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固定碳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S</w:t>
            </w:r>
            <w:r>
              <w:rPr>
                <w:rFonts w:hint="eastAsia" w:ascii="Times New Roman" w:hAnsi="Times New Roman"/>
                <w:sz w:val="18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挥发分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灰分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3、杂料成分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质量百分数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烧结块仓排料口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日混合样平均值</w:t>
            </w:r>
          </w:p>
        </w:tc>
        <w:tc>
          <w:tcPr>
            <w:tcW w:w="1817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Pb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Zn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S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SiO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Fe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CaO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</w:rPr>
              <w:t>Cu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</w:rPr>
              <w:t>Sb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</w:rPr>
              <w:t>Cd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</w:rPr>
              <w:t>As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hint="eastAsia" w:ascii="Times New Roman" w:hAnsi="Times New Roman"/>
                <w:sz w:val="18"/>
              </w:rPr>
              <w:t>l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18"/>
              </w:rPr>
              <w:t>O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18"/>
              </w:rPr>
              <w:t>、粗锌成分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质量百分数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贮锌槽放锌口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每四小时一次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日混合样平均值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Pb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Zn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Cd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Fe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18"/>
              </w:rPr>
              <w:t>、粗铅成分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质量百分数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前床放铅口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每四小时一次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日混合样平均值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Pb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Zn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Cu、</w:t>
            </w:r>
            <w:r>
              <w:rPr>
                <w:rFonts w:hint="eastAsia" w:ascii="Times New Roman" w:hAnsi="Times New Roman"/>
                <w:sz w:val="18"/>
              </w:rPr>
              <w:t>Sb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Bi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 w:val="18"/>
              </w:rPr>
              <w:t>、浮渣成分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质量百分数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浮渣冷却器下料口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每四小时一次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日混合样平均值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Pb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Zn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18"/>
              </w:rPr>
              <w:t>、兰粉成分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质量百分数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兰粉池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每四小时一次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Zn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Pb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H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O、C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18"/>
              </w:rPr>
              <w:t>、洗涤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烟</w:t>
            </w:r>
            <w:r>
              <w:rPr>
                <w:rFonts w:hint="eastAsia" w:ascii="Times New Roman" w:hAnsi="Times New Roman"/>
                <w:sz w:val="18"/>
              </w:rPr>
              <w:t>气成分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体积百分数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升压机出口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CO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18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CO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O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H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CH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4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N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 w:val="18"/>
              </w:rPr>
              <w:t>、炉渣成分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质量百分数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前床放渣口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按工艺控制频率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日混合样平均值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Pb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Zn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S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As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SiO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18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Fe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</w:rPr>
              <w:t>CaO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hint="eastAsia" w:ascii="Times New Roman" w:hAnsi="Times New Roman"/>
                <w:sz w:val="18"/>
              </w:rPr>
              <w:t>l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18"/>
              </w:rPr>
              <w:t>O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3</w:t>
            </w:r>
            <w:r>
              <w:rPr>
                <w:rFonts w:hint="eastAsia" w:ascii="Times New Roman" w:hAnsi="Times New Roman"/>
                <w:sz w:val="18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 w:val="18"/>
              </w:rPr>
              <w:t>、焦炭发热值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ascii="Times New Roman" w:hAnsi="Times New Roman"/>
                <w:sz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DWJ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kJ/kg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热焦排料口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氧弹分析器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(工业分析)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每四小时一次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日混合样平均值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11、洗涤烟</w:t>
            </w:r>
            <w:r>
              <w:rPr>
                <w:rFonts w:hint="eastAsia" w:ascii="Times New Roman" w:hAnsi="Times New Roman"/>
                <w:sz w:val="18"/>
              </w:rPr>
              <w:t>气发热值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DW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kJ/kg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炉顶炉喉处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氧弹分析器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(工业分析)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每两小时一次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日混合样平均值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1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2、粉煤发热值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Cambria Math"/>
                <w:i/>
                <w:sz w:val="18"/>
                <w:szCs w:val="18"/>
                <w:vertAlign w:val="baseline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DWM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kJ/kg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粉煤仓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氧弹分析器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(工业分析)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每四小时一次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13、氧气浓度</w:t>
            </w:r>
          </w:p>
        </w:tc>
        <w:tc>
          <w:tcPr>
            <w:tcW w:w="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mbria Math" w:hAnsi="Cambria Math" w:eastAsiaTheme="minorEastAsia"/>
                <w:i/>
                <w:sz w:val="18"/>
                <w:szCs w:val="18"/>
                <w:vertAlign w:val="baseline"/>
                <w:lang w:val="en-US" w:eastAsia="zh-CN"/>
                <w:oMath/>
              </w:rPr>
            </w:pPr>
            <w:r>
              <w:rPr>
                <w:rFonts w:hint="eastAsia" w:hAnsi="Cambria Math"/>
                <w:i/>
                <w:sz w:val="18"/>
                <w:szCs w:val="18"/>
                <w:vertAlign w:val="baseline"/>
                <w:lang w:val="en-US"/>
              </w:rPr>
              <w:t>Φ</w:t>
            </w:r>
            <w:r>
              <w:rPr>
                <w:rFonts w:hint="eastAsia" w:hAnsi="Cambria Math"/>
                <w:i/>
                <w:sz w:val="18"/>
                <w:szCs w:val="18"/>
                <w:vertAlign w:val="baseline"/>
                <w:lang w:val="en-US" w:eastAsia="zh-CN"/>
              </w:rPr>
              <w:t>o</w:t>
            </w:r>
          </w:p>
        </w:tc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体积百分数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制氧设备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气体在线分析仪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实时监测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算术平均值</w:t>
            </w:r>
          </w:p>
        </w:tc>
        <w:tc>
          <w:tcPr>
            <w:tcW w:w="1817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O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2</w:t>
            </w:r>
          </w:p>
        </w:tc>
      </w:tr>
    </w:tbl>
    <w:p>
      <w:pPr>
        <w:spacing w:line="320" w:lineRule="exact"/>
        <w:jc w:val="left"/>
        <w:rPr>
          <w:rFonts w:hint="eastAsia" w:ascii="Times New Roman" w:hAnsi="Times New Roman"/>
          <w:sz w:val="24"/>
        </w:rPr>
      </w:pPr>
    </w:p>
    <w:p>
      <w:pPr>
        <w:pStyle w:val="3"/>
        <w:bidi w:val="0"/>
        <w:rPr>
          <w:rFonts w:hint="default"/>
          <w:lang w:val="en-US" w:eastAsia="zh-CN"/>
        </w:rPr>
      </w:pPr>
      <w:bookmarkStart w:id="11" w:name="_Toc26194"/>
      <w:r>
        <w:rPr>
          <w:rFonts w:hint="eastAsia"/>
        </w:rPr>
        <w:t>7 物料平衡</w:t>
      </w:r>
      <w:r>
        <w:rPr>
          <w:rFonts w:hint="eastAsia"/>
          <w:lang w:val="en-US" w:eastAsia="zh-CN"/>
        </w:rPr>
        <w:t>计算及平衡报表</w:t>
      </w:r>
      <w:bookmarkEnd w:id="11"/>
    </w:p>
    <w:p>
      <w:pPr>
        <w:spacing w:line="320" w:lineRule="exact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7.1物料平衡及物料平衡的有关数据计算按表4进行</w:t>
      </w:r>
    </w:p>
    <w:p>
      <w:pPr>
        <w:spacing w:line="320" w:lineRule="exact"/>
        <w:jc w:val="center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表4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sz w:val="21"/>
          <w:szCs w:val="21"/>
        </w:rPr>
        <w:t>物料平衡及与热平衡有关的数据计算</w:t>
      </w:r>
    </w:p>
    <w:tbl>
      <w:tblPr>
        <w:tblStyle w:val="9"/>
        <w:tblW w:w="979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40"/>
        <w:gridCol w:w="1070"/>
        <w:gridCol w:w="992"/>
        <w:gridCol w:w="4203"/>
        <w:gridCol w:w="137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序号</w:t>
            </w:r>
          </w:p>
        </w:tc>
        <w:tc>
          <w:tcPr>
            <w:tcW w:w="13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项目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符号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单位</w:t>
            </w:r>
          </w:p>
        </w:tc>
        <w:tc>
          <w:tcPr>
            <w:tcW w:w="420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依据或计算式</w:t>
            </w:r>
          </w:p>
        </w:tc>
        <w:tc>
          <w:tcPr>
            <w:tcW w:w="137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数值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1</w:t>
            </w:r>
          </w:p>
        </w:tc>
        <w:tc>
          <w:tcPr>
            <w:tcW w:w="134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浮渣</w:t>
            </w:r>
            <w:r>
              <w:rPr>
                <w:rFonts w:hint="eastAsia" w:ascii="Times New Roman" w:hAnsi="Times New Roman"/>
                <w:sz w:val="18"/>
              </w:rPr>
              <w:t>质量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测量值</w:t>
            </w:r>
          </w:p>
        </w:tc>
        <w:tc>
          <w:tcPr>
            <w:tcW w:w="137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2</w:t>
            </w:r>
          </w:p>
        </w:tc>
        <w:tc>
          <w:tcPr>
            <w:tcW w:w="134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兰粉质量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测量值</w:t>
            </w:r>
          </w:p>
        </w:tc>
        <w:tc>
          <w:tcPr>
            <w:tcW w:w="137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3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锌蒸发量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1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vAlign w:val="center"/>
          </w:tcPr>
          <w:p>
            <w:pPr>
              <w:pStyle w:val="2"/>
              <w:rPr>
                <w:rFonts w:hint="eastAsia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[Zn]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[Zn]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[Zn]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7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−</m:t>
                </m:r>
                <m:f>
                  <m:f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65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81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18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</m:oMath>
            </m:oMathPara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（1）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烧结块含Zn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[Zn]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分析值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（2）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杂料</w:t>
            </w:r>
            <w:r>
              <w:rPr>
                <w:rFonts w:hint="eastAsia" w:ascii="Times New Roman" w:hAnsi="Times New Roman"/>
                <w:sz w:val="18"/>
              </w:rPr>
              <w:t>含Zn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[Zn]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分析值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炉渣含</w:t>
            </w:r>
            <w:r>
              <w:rPr>
                <w:rFonts w:hint="eastAsia" w:ascii="Times New Roman" w:hAnsi="Times New Roman"/>
                <w:sz w:val="18"/>
              </w:rPr>
              <w:t>Zn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[Zn]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分析值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（4）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炉顶部分锌蒸气氧化后质量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81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65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[Zn]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f>
                  <m:f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81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65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8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[Zn]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8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</m:oMath>
            </m:oMathPara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4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铅蒸发量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1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Theme="minorEastAsia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[Pb]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</w:rPr>
                <m:t>×</m:t>
              </m:r>
              <m:sSub>
                <m:sSubP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1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[Pb]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</w:rPr>
                <m:t>×</m:t>
              </m:r>
              <m:sSub>
                <m:sSubP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−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[Pb]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</w:rPr>
                <m:t>×</m:t>
              </m:r>
              <m:sSub>
                <m:sSubP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7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−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[Pb]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</w:rPr>
                <m:t>×</m:t>
              </m:r>
              <m:sSub>
                <m:sSubP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5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</w:rPr>
                  </m:ctrlPr>
                </m:sub>
              </m:sSub>
            </m:oMath>
            <w:r>
              <w:rPr>
                <w:rFonts w:hint="default" w:ascii="Cambria Math" w:hAnsi="Cambria Math" w:cs="Cambria Math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（1）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烧结块含Pb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[Pb]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分析值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（2）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杂料</w:t>
            </w:r>
            <w:r>
              <w:rPr>
                <w:rFonts w:hint="eastAsia" w:ascii="Times New Roman" w:hAnsi="Times New Roman"/>
                <w:sz w:val="18"/>
              </w:rPr>
              <w:t>含Pb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[Pb]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分析值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（3）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粗铅含Pb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[Pb]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分析值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炉渣含Pb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[Pb]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分析值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5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热风质量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14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=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15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19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</m:oMath>
            </m:oMathPara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6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冷风质量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1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15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V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2K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（1）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冷风密度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18"/>
                      </w:rPr>
                      <m:t>ρ</m:t>
                    </m: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lang w:val="en-US" w:eastAsia="zh-CN"/>
                      </w:rPr>
                      <m:t>15</m:t>
                    </m: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kg/m</w:t>
            </w:r>
            <w:r>
              <w:rPr>
                <w:rFonts w:hint="eastAsia" w:ascii="Times New Roman" w:hAnsi="Times New Roman"/>
                <w:sz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按t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18"/>
                <w:vertAlign w:val="baseline"/>
                <w:lang w:val="en-US" w:eastAsia="zh-CN"/>
              </w:rPr>
              <w:t>查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《有色金属炉窑设计手册（梅炽、周萍主编）》第1112页附3-5；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当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lang w:val="en-US" w:eastAsia="zh-CN"/>
                    </w:rPr>
                    <m:t>8</m:t>
                  </m:r>
                  <m:ctrlPr>
                    <w:rPr>
                      <w:rFonts w:ascii="Cambria Math" w:hAnsi="Cambria Math"/>
                      <w:i/>
                      <w:sz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lang w:val="en-US" w:eastAsia="zh-CN"/>
                </w:rPr>
                <m:t>=25</m:t>
              </m:r>
              <m:r>
                <m:rPr/>
                <w:rPr>
                  <w:rFonts w:hint="default" w:ascii="Cambria Math" w:hAnsi="Cambria Math" w:cs="Cambria Math"/>
                  <w:sz w:val="18"/>
                  <w:lang w:val="en-US" w:eastAsia="zh-CN"/>
                </w:rPr>
                <m:t>℃</m:t>
              </m:r>
            </m:oMath>
            <w:r>
              <w:rPr>
                <w:rFonts w:hint="eastAsia" w:hAnsi="Cambria Math"/>
                <w:i w:val="0"/>
                <w:sz w:val="18"/>
                <w:lang w:val="en-US" w:eastAsia="zh-CN"/>
              </w:rPr>
              <w:t>时，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取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18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auto"/>
                      <w:sz w:val="18"/>
                    </w:rPr>
                    <m:t>ρ</m:t>
                  </m:r>
                  <m:ctrlPr>
                    <w:rPr>
                      <w:rFonts w:ascii="Cambria Math" w:hAnsi="Cambria Math"/>
                      <w:i/>
                      <w:color w:val="auto"/>
                      <w:sz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color w:val="auto"/>
                      <w:sz w:val="18"/>
                      <w:lang w:val="en-US" w:eastAsia="zh-CN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color w:val="auto"/>
                      <w:sz w:val="18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color w:val="auto"/>
                  <w:sz w:val="18"/>
                  <w:lang w:val="en-US" w:eastAsia="zh-CN"/>
                </w:rPr>
                <m:t>=1.225kg/</m:t>
              </m:r>
              <m:sSup>
                <m:sSupPr>
                  <m:ctrlPr>
                    <w:rPr>
                      <w:rFonts w:hint="default" w:ascii="Cambria Math" w:hAnsi="Cambria Math"/>
                      <w:i/>
                      <w:color w:val="auto"/>
                      <w:sz w:val="18"/>
                      <w:lang w:val="en-US" w:eastAsia="zh-C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/>
                      <w:color w:val="auto"/>
                      <w:sz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i/>
                      <w:color w:val="auto"/>
                      <w:sz w:val="18"/>
                      <w:lang w:val="en-US" w:eastAsia="zh-C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/>
                      <w:color w:val="auto"/>
                      <w:sz w:val="18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color w:val="auto"/>
                      <w:sz w:val="18"/>
                      <w:lang w:val="en-US" w:eastAsia="zh-CN"/>
                    </w:rPr>
                  </m:ctrlPr>
                </m:sup>
              </m:sSup>
            </m:oMath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7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烟气</w:t>
            </w:r>
            <w:r>
              <w:rPr>
                <w:rFonts w:hint="eastAsia" w:ascii="Times New Roman" w:hAnsi="Times New Roman"/>
                <w:sz w:val="18"/>
              </w:rPr>
              <w:t>质量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1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default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18"/>
                      </w:rPr>
                      <m:t>ρ</m:t>
                    </m: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lang w:val="en-US" w:eastAsia="zh-CN"/>
                      </w:rPr>
                      <m:t>16</m:t>
                    </m: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cs="Cambria Math"/>
                    <w:kern w:val="2"/>
                    <w:sz w:val="18"/>
                    <w:szCs w:val="18"/>
                    <w:lang w:val="en-US" w:eastAsia="zh-CN" w:bidi="ar-SA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kern w:val="2"/>
                        <w:sz w:val="18"/>
                        <w:szCs w:val="18"/>
                        <w:lang w:val="en-US"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Cambria Math"/>
                        <w:kern w:val="2"/>
                        <w:sz w:val="18"/>
                        <w:szCs w:val="18"/>
                        <w:lang w:val="en-US" w:eastAsia="zh-CN" w:bidi="ar-SA"/>
                      </w:rPr>
                      <m:t>V</m:t>
                    </m:r>
                    <m:ctrlPr>
                      <w:rPr>
                        <w:rFonts w:hint="default" w:ascii="Cambria Math" w:hAnsi="Cambria Math" w:cs="Cambria Math"/>
                        <w:kern w:val="2"/>
                        <w:sz w:val="18"/>
                        <w:szCs w:val="18"/>
                        <w:lang w:val="en-US" w:eastAsia="zh-CN" w:bidi="ar-S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Cambria Math"/>
                        <w:kern w:val="2"/>
                        <w:sz w:val="18"/>
                        <w:szCs w:val="18"/>
                        <w:lang w:val="en-US" w:eastAsia="zh-CN" w:bidi="ar-SA"/>
                      </w:rPr>
                      <m:t>3K</m:t>
                    </m:r>
                    <m:ctrlPr>
                      <w:rPr>
                        <w:rFonts w:hint="default" w:ascii="Cambria Math" w:hAnsi="Cambria Math" w:cs="Cambria Math"/>
                        <w:kern w:val="2"/>
                        <w:sz w:val="18"/>
                        <w:szCs w:val="18"/>
                        <w:lang w:val="en-US" w:eastAsia="zh-CN" w:bidi="ar-SA"/>
                      </w:rPr>
                    </m:ctrlPr>
                  </m:sub>
                </m:sSub>
              </m:oMath>
            </m:oMathPara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洗涤烟气温度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x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℃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测量值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（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</w:rPr>
              <w:t>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洗涤烟气密</w:t>
            </w:r>
            <w:r>
              <w:rPr>
                <w:rFonts w:hint="eastAsia" w:ascii="Times New Roman" w:hAnsi="Times New Roman"/>
                <w:sz w:val="18"/>
              </w:rPr>
              <w:t>度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18"/>
                      </w:rPr>
                      <m:t>ρ</m:t>
                    </m: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lang w:val="en-US" w:eastAsia="zh-CN"/>
                      </w:rPr>
                      <m:t>16</m:t>
                    </m: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</w:t>
            </w:r>
            <w:r>
              <w:rPr>
                <w:rFonts w:ascii="Times New Roman" w:hAnsi="Times New Roman"/>
                <w:sz w:val="18"/>
              </w:rPr>
              <w:t>g/m</w:t>
            </w:r>
            <w:r>
              <w:rPr>
                <w:rFonts w:hint="eastAsia" w:ascii="Times New Roman" w:hAnsi="Times New Roman"/>
                <w:sz w:val="18"/>
                <w:vertAlign w:val="superscript"/>
              </w:rPr>
              <w:t>3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根据</w:t>
            </w:r>
            <w:r>
              <w:rPr>
                <w:rFonts w:hint="eastAsia" w:ascii="Times New Roman" w:hAnsi="Times New Roman"/>
                <w:sz w:val="18"/>
              </w:rPr>
              <w:t>按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t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x</w:t>
            </w:r>
            <w:r>
              <w:rPr>
                <w:rFonts w:hint="eastAsia" w:ascii="Times New Roman" w:hAnsi="Times New Roman"/>
                <w:sz w:val="18"/>
                <w:vertAlign w:val="baseline"/>
                <w:lang w:val="en-US" w:eastAsia="zh-CN"/>
              </w:rPr>
              <w:t>和炉气成分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查《有色金属炉窑设计手册（梅炽、周萍主编）》第1112页附3-5，并根据烟气组分加权求得。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hAnsi="Cambria Math"/>
                <w:i w:val="0"/>
                <w:sz w:val="18"/>
                <w:lang w:val="en-US" w:eastAsia="zh-CN"/>
              </w:rPr>
              <w:t>当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lang w:val="en-US" w:eastAsia="zh-CN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lang w:val="en-US" w:eastAsia="zh-CN"/>
                </w:rPr>
                <m:t>=25</m:t>
              </m:r>
              <m:r>
                <m:rPr/>
                <w:rPr>
                  <w:rFonts w:hint="default" w:ascii="Cambria Math" w:hAnsi="Cambria Math" w:cs="Cambria Math"/>
                  <w:sz w:val="18"/>
                  <w:lang w:val="en-US" w:eastAsia="zh-CN"/>
                </w:rPr>
                <m:t>℃</m:t>
              </m:r>
            </m:oMath>
            <w:r>
              <w:rPr>
                <w:rFonts w:hint="eastAsia" w:hAnsi="Cambria Math"/>
                <w:i w:val="0"/>
                <w:sz w:val="18"/>
                <w:lang w:val="en-US" w:eastAsia="zh-CN"/>
              </w:rPr>
              <w:t>，</w:t>
            </w:r>
            <w:r>
              <w:rPr>
                <w:rFonts w:hint="eastAsia" w:ascii="Times New Roman" w:hAnsi="Times New Roman"/>
                <w:sz w:val="18"/>
              </w:rPr>
              <w:t>炉气成分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：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CO占比25%，CO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占比12.5%，N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占比61%，CH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占比1.5%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取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18"/>
                    </w:rPr>
                    <m:t>ρ</m:t>
                  </m: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lang w:val="en-US" w:eastAsia="zh-CN"/>
                    </w:rPr>
                    <m:t>16</m:t>
                  </m: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theme="minorBidi"/>
                  <w:color w:val="auto"/>
                  <w:kern w:val="2"/>
                  <w:sz w:val="18"/>
                  <w:szCs w:val="22"/>
                  <w:lang w:val="en-US" w:eastAsia="zh-CN" w:bidi="ar-SA"/>
                </w:rPr>
                <m:t>=1.245</m:t>
              </m:r>
              <m:r>
                <m:rPr/>
                <w:rPr>
                  <w:rFonts w:hint="default" w:ascii="Cambria Math" w:hAnsi="Cambria Math"/>
                  <w:color w:val="auto"/>
                  <w:sz w:val="18"/>
                  <w:lang w:val="en-US" w:eastAsia="zh-CN"/>
                </w:rPr>
                <m:t>kg/</m:t>
              </m:r>
              <m:sSup>
                <m:sSupPr>
                  <m:ctrlPr>
                    <w:rPr>
                      <w:rFonts w:hint="default" w:ascii="Cambria Math" w:hAnsi="Cambria Math"/>
                      <w:i/>
                      <w:color w:val="auto"/>
                      <w:sz w:val="18"/>
                      <w:lang w:val="en-US" w:eastAsia="zh-C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/>
                      <w:color w:val="auto"/>
                      <w:sz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i/>
                      <w:color w:val="auto"/>
                      <w:sz w:val="18"/>
                      <w:lang w:val="en-US" w:eastAsia="zh-C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/>
                      <w:color w:val="auto"/>
                      <w:sz w:val="18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color w:val="auto"/>
                      <w:sz w:val="18"/>
                      <w:lang w:val="en-US" w:eastAsia="zh-CN"/>
                    </w:rPr>
                  </m:ctrlPr>
                </m:sup>
              </m:sSup>
            </m:oMath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8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烟尘质量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/>
                </w:rPr>
                <m:t>×</m:t>
              </m:r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{1−</m:t>
              </m:r>
              <m:f>
                <m:f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81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65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18"/>
                  <w:szCs w:val="18"/>
                  <w:lang w:val="en-US"/>
                </w:rPr>
                <m:t>×</m:t>
              </m:r>
              <m:sSub>
                <m:sSub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[Zn]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6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−</m:t>
              </m:r>
              <m:f>
                <m:f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223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207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18"/>
                  <w:szCs w:val="18"/>
                  <w:lang w:val="en-US"/>
                </w:rPr>
                <m:t>×</m:t>
              </m:r>
              <m:sSub>
                <m:sSub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[Pb]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6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}+</m:t>
              </m:r>
              <m:sSub>
                <m:sSub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8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×</m:t>
              </m:r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{1−</m:t>
              </m:r>
              <m:sSub>
                <m:sSub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f>
                    <m:fPr>
                      <m:ctrlPr>
                        <w:rPr>
                          <w:rFonts w:hint="default" w:ascii="Cambria Math" w:hAnsi="Cambria Math"/>
                          <w:i/>
                          <w:sz w:val="18"/>
                          <w:szCs w:val="18"/>
                          <w:lang w:val="en-US" w:eastAsia="zh-CN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/>
                          <w:sz w:val="18"/>
                          <w:szCs w:val="18"/>
                          <w:lang w:val="en-US" w:eastAsia="zh-CN"/>
                        </w:rPr>
                        <m:t>81</m:t>
                      </m:r>
                      <m:ctrlPr>
                        <w:rPr>
                          <w:rFonts w:hint="default" w:ascii="Cambria Math" w:hAnsi="Cambria Math"/>
                          <w:i/>
                          <w:sz w:val="18"/>
                          <w:szCs w:val="18"/>
                          <w:lang w:val="en-US" w:eastAsia="zh-CN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/>
                          <w:sz w:val="18"/>
                          <w:szCs w:val="18"/>
                          <w:lang w:val="en-US" w:eastAsia="zh-CN"/>
                        </w:rPr>
                        <m:t>65</m:t>
                      </m:r>
                      <m:ctrlPr>
                        <w:rPr>
                          <w:rFonts w:hint="default" w:ascii="Cambria Math" w:hAnsi="Cambria Math"/>
                          <w:i/>
                          <w:sz w:val="18"/>
                          <w:szCs w:val="18"/>
                          <w:lang w:val="en-US" w:eastAsia="zh-CN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×</m:t>
                  </m:r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[Zn]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8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−</m:t>
              </m:r>
              <m:f>
                <m:f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223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207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18"/>
                  <w:szCs w:val="18"/>
                  <w:lang w:val="en-US"/>
                </w:rPr>
                <m:t>×</m:t>
              </m:r>
              <m:sSub>
                <m:sSub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[Pb]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8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−</m:t>
              </m:r>
              <m:sSub>
                <m:sSub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[</m:t>
                  </m:r>
                  <m:sSub>
                    <m:sSubPr>
                      <m:ctrlPr>
                        <w:rPr>
                          <w:rFonts w:hint="default" w:ascii="Cambria Math" w:hAnsi="Cambria Math"/>
                          <w:i/>
                          <w:sz w:val="18"/>
                          <w:szCs w:val="18"/>
                          <w:lang w:val="en-US" w:eastAsia="zh-CN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/>
                          <w:sz w:val="18"/>
                          <w:szCs w:val="18"/>
                          <w:lang w:val="en-US" w:eastAsia="zh-CN"/>
                        </w:rPr>
                        <m:t>H</m:t>
                      </m:r>
                      <m:ctrlPr>
                        <w:rPr>
                          <w:rFonts w:hint="default" w:ascii="Cambria Math" w:hAnsi="Cambria Math"/>
                          <w:i/>
                          <w:sz w:val="18"/>
                          <w:szCs w:val="18"/>
                          <w:lang w:val="en-US" w:eastAsia="zh-CN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/>
                          <w:sz w:val="18"/>
                          <w:szCs w:val="18"/>
                          <w:lang w:val="en-US" w:eastAsia="zh-CN"/>
                        </w:rPr>
                        <m:t>2</m:t>
                      </m:r>
                      <m:ctrlPr>
                        <w:rPr>
                          <w:rFonts w:hint="default" w:ascii="Cambria Math" w:hAnsi="Cambria Math"/>
                          <w:i/>
                          <w:sz w:val="18"/>
                          <w:szCs w:val="18"/>
                          <w:lang w:val="en-US" w:eastAsia="zh-CN"/>
                        </w:rPr>
                      </m:ctrlPr>
                    </m:sub>
                  </m:s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O]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8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}+</m:t>
              </m:r>
              <m:sSub>
                <m:sSub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18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ub>
              </m:sSub>
            </m:oMath>
            <w:r>
              <w:rPr>
                <w:rFonts w:hint="default" w:ascii="Cambria Math" w:hAnsi="Cambria Math"/>
                <w:i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（1）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浮渣质量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测量值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（2）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浮渣含Zn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[Zn]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分析值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（3）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浮渣含Pb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[Pb]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分析值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（4）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兰粉质量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测量值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（5）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兰粉含Zn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[Zn]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分析值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（6）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兰粉含Pb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[Pb]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分析值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（7）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兰粉含H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O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[H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O]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分析值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（8）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炉顶部分锌蒸气氧化后质量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18"/>
                <w:lang w:val="en-US" w:eastAsia="zh-C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81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65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[Zn]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f>
                  <m:f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81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65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8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[Zn]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8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</m:oMath>
            </m:oMathPara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9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氧气质量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O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×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18"/>
                    </w:rPr>
                    <m:t>ρ</m:t>
                  </m: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lang w:val="en-US" w:eastAsia="zh-CN"/>
                    </w:rPr>
                    <m:t>O</m:t>
                  </m: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ub>
              </m:sSub>
            </m:oMath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（1）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氧气流量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O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sz w:val="18"/>
              </w:rPr>
              <w:t>/h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测量值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（2）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氧气密度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18"/>
                      </w:rPr>
                      <m:t>ρ</m:t>
                    </m: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lang w:val="en-US" w:eastAsia="zh-CN"/>
                      </w:rPr>
                      <m:t>O</m:t>
                    </m: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kg/m</w:t>
            </w:r>
            <w:r>
              <w:rPr>
                <w:rFonts w:hint="eastAsia" w:ascii="Times New Roman" w:hAnsi="Times New Roman"/>
                <w:sz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20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按t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e</w:t>
            </w:r>
            <w:r>
              <w:rPr>
                <w:rFonts w:hint="eastAsia" w:ascii="Times New Roman" w:hAnsi="Times New Roman"/>
                <w:sz w:val="18"/>
                <w:vertAlign w:val="baseline"/>
                <w:lang w:val="en-US" w:eastAsia="zh-CN"/>
              </w:rPr>
              <w:t>查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《有色金属炉窑设计手册（梅炽、周萍主编）》第1112页附3-5；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当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lang w:val="en-US" w:eastAsia="zh-CN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sz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lang w:val="en-US" w:eastAsia="zh-CN"/>
                </w:rPr>
                <m:t>=25</m:t>
              </m:r>
              <m:r>
                <m:rPr/>
                <w:rPr>
                  <w:rFonts w:hint="eastAsia" w:ascii="Cambria Math" w:hAnsi="Cambria Math"/>
                  <w:sz w:val="18"/>
                  <w:lang w:val="en-US" w:eastAsia="zh-CN"/>
                </w:rPr>
                <m:t>℃</m:t>
              </m:r>
            </m:oMath>
            <w:r>
              <w:rPr>
                <w:rFonts w:hint="eastAsia" w:hAnsi="Cambria Math"/>
                <w:i w:val="0"/>
                <w:sz w:val="18"/>
                <w:lang w:val="en-US" w:eastAsia="zh-CN"/>
              </w:rPr>
              <w:t>时，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取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18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auto"/>
                      <w:sz w:val="18"/>
                    </w:rPr>
                    <m:t>ρ</m:t>
                  </m:r>
                  <m:ctrlPr>
                    <w:rPr>
                      <w:rFonts w:ascii="Cambria Math" w:hAnsi="Cambria Math"/>
                      <w:i/>
                      <w:color w:val="auto"/>
                      <w:sz w:val="18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color w:val="auto"/>
                      <w:sz w:val="18"/>
                      <w:lang w:val="en-US" w:eastAsia="zh-CN"/>
                    </w:rPr>
                    <m:t>O</m:t>
                  </m:r>
                  <m:ctrlPr>
                    <w:rPr>
                      <w:rFonts w:ascii="Cambria Math" w:hAnsi="Cambria Math"/>
                      <w:i/>
                      <w:color w:val="auto"/>
                      <w:sz w:val="18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color w:val="auto"/>
                  <w:sz w:val="18"/>
                  <w:lang w:val="en-US" w:eastAsia="zh-CN"/>
                </w:rPr>
                <m:t>=1.338kg/</m:t>
              </m:r>
              <m:sSup>
                <m:sSupPr>
                  <m:ctrlPr>
                    <w:rPr>
                      <w:rFonts w:hint="default" w:ascii="Cambria Math" w:hAnsi="Cambria Math"/>
                      <w:i/>
                      <w:color w:val="auto"/>
                      <w:sz w:val="18"/>
                      <w:lang w:val="en-US" w:eastAsia="zh-C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/>
                      <w:color w:val="auto"/>
                      <w:sz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i/>
                      <w:color w:val="auto"/>
                      <w:sz w:val="18"/>
                      <w:lang w:val="en-US" w:eastAsia="zh-C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/>
                      <w:color w:val="auto"/>
                      <w:sz w:val="18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i/>
                      <w:color w:val="auto"/>
                      <w:sz w:val="18"/>
                      <w:lang w:val="en-US" w:eastAsia="zh-CN"/>
                    </w:rPr>
                  </m:ctrlPr>
                </m:sup>
              </m:sSup>
            </m:oMath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10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物料平衡总收入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en-US"/>
                  </w:rPr>
                  <m:t>Σ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sz w:val="18"/>
                    <w:lang w:val="en-US" w:eastAsia="zh-CN"/>
                  </w:rPr>
                  <m:t>m</m:t>
                </m:r>
              </m:oMath>
            </m:oMathPara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%</w:t>
            </w:r>
          </w:p>
        </w:tc>
        <w:tc>
          <w:tcPr>
            <w:tcW w:w="4203" w:type="dxa"/>
            <w:vAlign w:val="center"/>
          </w:tcPr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∑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m=</m:t>
                </m:r>
                <m:sSub>
                  <m:sSubP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9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10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14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</m:oMath>
            </m:oMathPara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11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重量差值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18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en-US"/>
                  </w:rPr>
                  <m:t>Δ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sz w:val="18"/>
                    <w:lang w:val="en-US" w:eastAsia="zh-CN"/>
                  </w:rPr>
                  <m:t>m</m:t>
                </m:r>
              </m:oMath>
            </m:oMathPara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kg/h</w:t>
            </w:r>
          </w:p>
        </w:tc>
        <w:tc>
          <w:tcPr>
            <w:tcW w:w="4203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en-US"/>
                </w:rPr>
                <m:t>Δ</m:t>
              </m:r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m=</m:t>
              </m:r>
              <m:sSub>
                <m:sSubP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3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9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10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14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−(</m:t>
              </m:r>
              <m:sSub>
                <m:sSubP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5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7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12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13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16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17</m:t>
                  </m:r>
                  <m:ctrl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)</m:t>
              </m:r>
            </m:oMath>
            <w:r>
              <w:rPr>
                <w:rFonts w:hint="default" w:ascii="Cambria Math" w:hAnsi="Cambria Math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12</w:t>
            </w:r>
          </w:p>
        </w:tc>
        <w:tc>
          <w:tcPr>
            <w:tcW w:w="13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误差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18"/>
              </w:rPr>
            </w:pPr>
          </w:p>
        </w:tc>
        <w:tc>
          <w:tcPr>
            <w:tcW w:w="4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/>
                <w:sz w:val="18"/>
                <w:lang w:val="en-US"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theme="minorBidi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|</m:t>
                </m:r>
                <m:f>
                  <m:fPr>
                    <m:ctrlPr>
                      <w:rPr>
                        <w:rFonts w:hint="default" w:ascii="Cambria Math" w:hAnsi="Cambria Math" w:eastAsia="宋体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Δm</m:t>
                    </m:r>
                    <m:ctrlPr>
                      <w:rPr>
                        <w:rFonts w:hint="default" w:ascii="Cambria Math" w:hAnsi="Cambria Math" w:eastAsia="宋体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Σ</m:t>
                    </m:r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m</m:t>
                    </m:r>
                    <m:ctrlPr>
                      <w:rPr>
                        <w:rFonts w:hint="default" w:ascii="Cambria Math" w:hAnsi="Cambria Math" w:eastAsia="宋体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Bidi"/>
                    <w:kern w:val="2"/>
                    <w:sz w:val="18"/>
                    <w:szCs w:val="18"/>
                    <w:vertAlign w:val="baseline"/>
                    <w:lang w:val="en-US" w:bidi="ar-SA"/>
                  </w:rPr>
                  <m:t>×</m:t>
                </m:r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100%|</m:t>
                </m:r>
                <m:r>
                  <m:rPr>
                    <m:sty m:val="p"/>
                  </m:rPr>
                  <w:rPr>
                    <w:rFonts w:ascii="Cambria Math" w:hAnsi="Cambria Math" w:cstheme="minorBidi"/>
                    <w:kern w:val="2"/>
                    <w:sz w:val="18"/>
                    <w:szCs w:val="18"/>
                    <w:vertAlign w:val="baseline"/>
                    <w:lang w:val="en-US" w:bidi="ar-SA"/>
                  </w:rPr>
                  <m:t>≤</m:t>
                </m:r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5%</m:t>
                </m:r>
              </m:oMath>
            </m:oMathPara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18"/>
                <w:lang w:val="en-US" w:eastAsia="zh-CN"/>
              </w:rPr>
            </w:pPr>
          </w:p>
        </w:tc>
      </w:tr>
    </w:tbl>
    <w:p>
      <w:pPr>
        <w:spacing w:line="320" w:lineRule="exact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7.2物料平衡报表</w:t>
      </w:r>
    </w:p>
    <w:p>
      <w:pPr>
        <w:spacing w:line="320" w:lineRule="exact"/>
        <w:ind w:firstLine="420" w:firstLineChars="20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将测试值及计算值填入表5</w:t>
      </w:r>
    </w:p>
    <w:p>
      <w:pPr>
        <w:spacing w:line="320" w:lineRule="exact"/>
        <w:jc w:val="center"/>
        <w:rPr>
          <w:rFonts w:hint="eastAsia" w:ascii="楷体" w:hAnsi="楷体" w:eastAsia="楷体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sz w:val="21"/>
          <w:szCs w:val="21"/>
          <w:lang w:val="en-US" w:eastAsia="zh-CN"/>
        </w:rPr>
        <w:t>表5 物料平衡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86"/>
        <w:gridCol w:w="1271"/>
        <w:gridCol w:w="859"/>
        <w:gridCol w:w="1065"/>
        <w:gridCol w:w="1065"/>
        <w:gridCol w:w="1304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收入</w:t>
            </w:r>
          </w:p>
        </w:tc>
        <w:tc>
          <w:tcPr>
            <w:tcW w:w="4262" w:type="dxa"/>
            <w:gridSpan w:val="4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restart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符号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数值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符号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</w:tc>
        <w:tc>
          <w:tcPr>
            <w:tcW w:w="2132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Merge w:val="continue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%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828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烧结块质量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粗铅质量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热焦质量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炉渣质量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杂料质量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锌蒸发量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9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补充铅质量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13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铅蒸发量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10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粉煤质量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16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烟气质量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14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热风质量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17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烟尘质量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Δm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重量误差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</w:tbl>
    <w:p>
      <w:pPr>
        <w:spacing w:line="320" w:lineRule="exact"/>
        <w:jc w:val="left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12" w:name="_Toc16086"/>
      <w:r>
        <w:rPr>
          <w:rFonts w:hint="eastAsia"/>
          <w:lang w:val="en-US" w:eastAsia="zh-CN"/>
        </w:rPr>
        <w:t>8 热平衡计算及热平衡结果报表</w:t>
      </w:r>
      <w:bookmarkEnd w:id="12"/>
    </w:p>
    <w:p>
      <w:pPr>
        <w:spacing w:line="320" w:lineRule="exact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8.1热平衡计算</w:t>
      </w:r>
    </w:p>
    <w:p>
      <w:pPr>
        <w:spacing w:line="320" w:lineRule="exact"/>
        <w:ind w:firstLine="420" w:firstLineChars="20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按表6的规定进行热平衡计算</w:t>
      </w:r>
    </w:p>
    <w:p>
      <w:pPr>
        <w:spacing w:line="320" w:lineRule="exact"/>
        <w:jc w:val="center"/>
        <w:rPr>
          <w:rFonts w:hint="eastAsia" w:ascii="楷体" w:hAnsi="楷体" w:eastAsia="楷体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sz w:val="21"/>
          <w:szCs w:val="21"/>
          <w:lang w:val="en-US" w:eastAsia="zh-CN"/>
        </w:rPr>
        <w:t>表6 热平衡计算</w:t>
      </w:r>
    </w:p>
    <w:tbl>
      <w:tblPr>
        <w:tblStyle w:val="9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806"/>
        <w:gridCol w:w="760"/>
        <w:gridCol w:w="1007"/>
        <w:gridCol w:w="3472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符号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依据或算式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热收入项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热焦物理热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(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e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)÷1000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热焦比热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kJ/(kg·℃)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按t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查《重有色冶金炉设计参考资料（王达成、梅炽等主编）》第3页表1-6；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当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=550</m:t>
              </m:r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vertAlign w:val="baseline"/>
                  <w:lang w:val="en-US" w:eastAsia="zh-CN"/>
                </w:rPr>
                <m:t>℃</m:t>
              </m:r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 w:eastAsia="zh-CN"/>
              </w:rPr>
              <w:t>时，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C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=1.17kJ/(kg</m:t>
              </m:r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vertAlign w:val="baseline"/>
                  <w:lang w:val="en-US" w:eastAsia="zh-CN"/>
                </w:rPr>
                <m:t>×℃)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热焦质量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（3）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热焦温度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焦炭燃烧热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DWJ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/>
                  </w:rPr>
                  <m:t>÷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 w:eastAsia="zh-CN"/>
                  </w:rPr>
                  <m:t>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焦炭的发热值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DWJ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kJ/kg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分析值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烧结块物理热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(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e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)÷1000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烧结块比热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kJ/(kg·℃)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查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《有色金属炉窑设计手册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（梅炽、周萍主编）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》第1137页附6-10及第1139页附6-15；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按烧结块平均组分计算加权平均比热，计算得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C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=0.68</m:t>
              </m:r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kJ/(kg</m:t>
              </m:r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vertAlign w:val="baseline"/>
                  <w:lang w:val="en-US" w:eastAsia="zh-CN"/>
                </w:rPr>
                <m:t>×℃)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烧结块质量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（3）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烧结块温度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热风物理热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Q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4k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14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(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e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)÷1000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热风比热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18"/>
                <w:vertAlign w:val="subscript"/>
              </w:rPr>
              <w:t>k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kJ/(kg·℃)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按t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查《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有色金属炉窑设计手册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（梅炽、周萍主编）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》第1112页附3-5，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sz w:val="18"/>
                <w:szCs w:val="18"/>
                <w:lang w:val="en-US" w:eastAsia="zh-CN"/>
              </w:rPr>
              <w:t>当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=967</m:t>
              </m:r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℃</m:t>
              </m:r>
              <m:r>
                <m:rPr>
                  <m:sty m:val="p"/>
                </m:rPr>
                <w:rPr>
                  <w:rFonts w:hint="eastAsia" w:ascii="Cambria Math" w:hAnsi="Cambria Math"/>
                  <w:sz w:val="18"/>
                  <w:szCs w:val="18"/>
                  <w:lang w:val="en-US" w:eastAsia="zh-CN"/>
                </w:rPr>
                <m:t>时</m:t>
              </m:r>
            </m:oMath>
            <w:r>
              <w:rPr>
                <w:rFonts w:hint="eastAsia" w:hAnsi="Cambria Math"/>
                <w:i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计算得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C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4K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=1.18</m:t>
              </m:r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kJ/(kg</m:t>
              </m:r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vertAlign w:val="baseline"/>
                  <w:lang w:val="en-US" w:eastAsia="zh-CN"/>
                </w:rPr>
                <m:t>×℃)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热风温度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PbO被CO还原放热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[Pb]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5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d>
                  <m:dPr>
                    <m:begChr m:val="|"/>
                    <m:endChr m:val="|"/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hint="default" w:ascii="Cambria Math" w:hAnsi="Cambria Math" w:cs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hint="default" w:ascii="Cambria Math" w:hAnsi="Cambria Math" w:cs="Cambria Math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  <w:lang w:val="en-US"/>
                              </w:rPr>
                              <m:t>Δ</m:t>
                            </m:r>
                            <m:ctrlPr>
                              <w:rPr>
                                <w:rFonts w:hint="default" w:ascii="Cambria Math" w:hAnsi="Cambria Math" w:cs="Cambria Math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Cambria Math"/>
                                <w:sz w:val="18"/>
                                <w:szCs w:val="18"/>
                                <w:lang w:val="en-US" w:eastAsia="zh-CN"/>
                              </w:rPr>
                              <m:t>r</m:t>
                            </m:r>
                            <m:ctrlPr>
                              <w:rPr>
                                <w:rFonts w:hint="default" w:ascii="Cambria Math" w:hAnsi="Cambria Math" w:cs="Cambria Math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hint="default" w:ascii="Cambria Math" w:hAnsi="Cambria Math" w:cs="Cambria Math"/>
                            <w:sz w:val="18"/>
                            <w:szCs w:val="18"/>
                            <w:lang w:val="en-US" w:eastAsia="zh-CN"/>
                          </w:rPr>
                          <m:t>H</m:t>
                        </m:r>
                        <m:ctrlPr>
                          <w:rPr>
                            <w:rFonts w:hint="default" w:ascii="Cambria Math" w:hAnsi="Cambria Math" w:cs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Cambria Math"/>
                            <w:sz w:val="18"/>
                            <w:szCs w:val="18"/>
                            <w:lang w:val="en-US" w:eastAsia="zh-CN"/>
                          </w:rPr>
                          <m:t>Pb</m:t>
                        </m:r>
                        <m:ctrlPr>
                          <w:rPr>
                            <w:rFonts w:hint="default" w:ascii="Cambria Math" w:hAnsi="Cambria Math" w:cs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</m:d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÷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粗铅含铅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[Pb]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粗铅质量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（3）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PbO被CO还原反应放热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Δ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r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Pb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kJ/kg·Pb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hAnsi="Cambria Math" w:cs="Cambria Math"/>
                <w:i w:val="0"/>
                <w:sz w:val="18"/>
                <w:szCs w:val="18"/>
                <w:lang w:val="en-US" w:eastAsia="zh-CN"/>
              </w:rPr>
              <w:t>查《无机物热力学数据手册（梁英教、车荫昌主编）》，计算得</w:t>
            </w:r>
            <m:oMath>
              <m:sSub>
                <m:sSub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  <w:sz w:val="18"/>
                          <w:szCs w:val="18"/>
                          <w:lang w:val="en-US"/>
                        </w:rPr>
                        <m:t>Δ</m:t>
                      </m: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Cambria Math"/>
                          <w:sz w:val="18"/>
                          <w:szCs w:val="18"/>
                          <w:lang w:val="en-US" w:eastAsia="zh-CN"/>
                        </w:rPr>
                        <m:t>r</m:t>
                      </m: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  <w:lang w:val="en-US"/>
                        </w:rPr>
                      </m:ctrlPr>
                    </m:sub>
                  </m:s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Pb</m:t>
                  </m: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(298K)=−307.68kJ/(kg∙Pb)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粉煤燃烧热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DWM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10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/>
                  </w:rPr>
                  <m:t>÷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 w:eastAsia="zh-CN"/>
                  </w:rPr>
                  <m:t>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粉煤的发热值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DWM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kJ/kg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分析值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炉顶部分锌蒸气氧化放热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7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Cambria Math" w:hAnsi="Cambria Math" w:eastAsiaTheme="minorEastAsia"/>
                <w:i/>
                <w:sz w:val="18"/>
                <w:szCs w:val="18"/>
                <w:lang w:val="en-US" w:eastAsia="zh-CN"/>
                <w:oMath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mbria Math"/>
                        <w:i w:val="0"/>
                        <w:sz w:val="18"/>
                        <w:szCs w:val="1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Cambria Math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 w:cs="Cambria Math"/>
                                <w:sz w:val="18"/>
                                <w:szCs w:val="18"/>
                                <w:lang w:val="en-US"/>
                              </w:rPr>
                              <m:t>Δ</m:t>
                            </m:r>
                            <m:ctrlPr>
                              <w:rPr>
                                <w:rFonts w:ascii="Cambria Math" w:hAnsi="Cambria Math" w:cs="Cambria Math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Cambria Math"/>
                                <w:sz w:val="18"/>
                                <w:szCs w:val="18"/>
                                <w:lang w:val="en-US" w:eastAsia="zh-CN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 w:cs="Cambria Math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hint="default" w:ascii="Cambria Math" w:hAnsi="Cambria Math" w:cs="Cambria Math"/>
                            <w:sz w:val="18"/>
                            <w:szCs w:val="18"/>
                            <w:lang w:val="en-US" w:eastAsia="zh-CN"/>
                          </w:rPr>
                          <m:t>H</m:t>
                        </m:r>
                        <m:ctrlPr>
                          <w:rPr>
                            <w:rFonts w:ascii="Cambria Math" w:hAnsi="Cambria Math" w:cs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Cambria Math"/>
                            <w:sz w:val="18"/>
                            <w:szCs w:val="18"/>
                            <w:lang w:val="en-US" w:eastAsia="zh-CN"/>
                          </w:rPr>
                          <m:t>ZnO</m:t>
                        </m:r>
                        <m:ctrlPr>
                          <w:rPr>
                            <w:rFonts w:ascii="Cambria Math" w:hAnsi="Cambria Math" w:cs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ub>
                    </m:sSub>
                    <m:ctrlPr>
                      <w:rPr>
                        <w:rFonts w:ascii="Cambria Math" w:hAnsi="Cambria Math" w:cs="Cambria Math"/>
                        <w:i w:val="0"/>
                        <w:sz w:val="18"/>
                        <w:szCs w:val="18"/>
                        <w:lang w:val="en-US"/>
                      </w:rPr>
                    </m:ctrlPr>
                  </m:e>
                </m:d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18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÷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 w:eastAsia="宋体" w:cs="楷体"/>
                  <w:kern w:val="2"/>
                  <w:sz w:val="18"/>
                  <w:szCs w:val="18"/>
                  <w:vertAlign w:val="baseline"/>
                  <w:lang w:val="en-US" w:eastAsia="zh-CN" w:bidi="ar-SA"/>
                </w:rPr>
                <m:t>Zn</m:t>
              </m:r>
              <m:r>
                <m:rPr>
                  <m:sty m:val="p"/>
                </m:rPr>
                <w:rPr>
                  <w:rFonts w:hint="default" w:ascii="Cambria Math" w:hAnsi="Cambria Math" w:eastAsia="宋体" w:cs="Cambria Math"/>
                  <w:kern w:val="2"/>
                  <w:sz w:val="18"/>
                  <w:szCs w:val="18"/>
                  <w:vertAlign w:val="baseline"/>
                  <w:lang w:val="en-US" w:eastAsia="zh-CN" w:bidi="ar-SA"/>
                </w:rPr>
                <m:t>→</m:t>
              </m:r>
              <m:r>
                <m:rPr>
                  <m:sty m:val="p"/>
                </m:rPr>
                <w:rPr>
                  <w:rFonts w:hint="default" w:ascii="Cambria Math" w:hAnsi="Cambria Math" w:eastAsia="宋体" w:cs="楷体"/>
                  <w:kern w:val="2"/>
                  <w:sz w:val="18"/>
                  <w:szCs w:val="18"/>
                  <w:vertAlign w:val="baseline"/>
                  <w:lang w:val="en-US" w:eastAsia="zh-CN" w:bidi="ar-SA"/>
                </w:rPr>
                <m:t>ZnO</m:t>
              </m:r>
            </m:oMath>
            <w:r>
              <w:rPr>
                <w:rFonts w:hint="eastAsia" w:hAnsi="Cambria Math" w:eastAsia="宋体" w:cs="楷体"/>
                <w:i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反应放热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Δ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r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ZnO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theme="minorBidi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kJ/(kg</m:t>
                </m:r>
                <m:r>
                  <m:rPr>
                    <m:sty m:val="p"/>
                  </m:rPr>
                  <w:rPr>
                    <w:rFonts w:hint="default" w:ascii="Cambria Math" w:hAnsi="Cambria Math" w:eastAsia="宋体" w:cs="Cambria Math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∙</m:t>
                </m:r>
                <m:r>
                  <m:rPr>
                    <m:sty m:val="p"/>
                  </m:rPr>
                  <w:rPr>
                    <w:rFonts w:hint="default" w:ascii="Cambria Math" w:hAnsi="Cambria Math" w:eastAsia="宋体" w:cstheme="minorBidi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ZnO)</m:t>
                </m:r>
              </m:oMath>
            </m:oMathPara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Cambria Math" w:hAnsi="Cambria Math" w:eastAsiaTheme="minorEastAsia"/>
                <w:i/>
                <w:sz w:val="18"/>
                <w:szCs w:val="18"/>
                <w:lang w:val="en-US" w:eastAsia="zh-CN"/>
                <w:oMath/>
              </w:rPr>
            </w:pPr>
            <w:r>
              <w:rPr>
                <w:rFonts w:hint="eastAsia" w:hAnsi="Cambria Math"/>
                <w:b w:val="0"/>
                <w:bCs w:val="0"/>
                <w:i w:val="0"/>
                <w:iCs/>
                <w:sz w:val="18"/>
                <w:szCs w:val="18"/>
                <w:lang w:val="en-US" w:eastAsia="zh-CN"/>
              </w:rPr>
              <w:t>查《无机物热力学数据手册（梁英教、车荫昌主编）》，计算得</w:t>
            </w:r>
            <m:oMath>
              <m:sSub>
                <m:sSub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  <w:sz w:val="18"/>
                          <w:szCs w:val="18"/>
                          <w:lang w:val="en-US"/>
                        </w:rPr>
                        <m:t>Δ</m:t>
                      </m: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Cambria Math"/>
                          <w:sz w:val="18"/>
                          <w:szCs w:val="18"/>
                          <w:lang w:val="en-US" w:eastAsia="zh-CN"/>
                        </w:rPr>
                        <m:t>r</m:t>
                      </m: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  <w:lang w:val="en-US"/>
                        </w:rPr>
                      </m:ctrlPr>
                    </m:sub>
                  </m:s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ZnO</m:t>
                  </m: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(298K)=−429.8kJ/(kg∙ZnO)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炉顶部分锌蒸气氧化后质量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18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ascii="Cambria Math" w:hAnsi="Cambria Math"/>
                <w:i/>
                <w:sz w:val="18"/>
                <w:szCs w:val="1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81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65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[Zn]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f>
                  <m:f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81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65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8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[Zn]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8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总热收入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∑Q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（二）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热支出项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炉气物理热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p>
                </m:sSubSup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16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(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6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e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)÷1000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洗涤烟气比热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kJ/(kg·℃)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按t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查《有色金属炉窑设计手册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（梅炽、周萍主编）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》第1112页附3-5；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 w:eastAsia="zh-CN"/>
              </w:rPr>
              <w:t>计算加权平均比热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C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=1.26kJ/(kg</m:t>
              </m:r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vertAlign w:val="baseline"/>
                  <w:lang w:val="en-US" w:eastAsia="zh-CN"/>
                </w:rPr>
                <m:t>×℃)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烟气质量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16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测量或计算值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（3）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炉气温度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炉气化学热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p>
                </m:sSubSup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Q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洗涤烟气发热量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MJ/kg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hint="eastAsia" w:ascii="Cambria Math" w:hAnsi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hint="eastAsia" w:ascii="Cambria Math" w:hAnsi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DW</m:t>
                    </m:r>
                    <m:ctrlPr>
                      <w:rPr>
                        <w:rFonts w:hint="eastAsia" w:ascii="Cambria Math" w:hAnsi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 w:eastAsia="zh-CN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16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 w:eastAsia="zh-CN"/>
                  </w:rPr>
                  <m:t>÷1000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（a）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洗涤烟气发热值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Cambria Math" w:hAnsi="Cambria Math"/>
                <w:i/>
                <w:sz w:val="18"/>
                <w:szCs w:val="18"/>
                <w:vertAlign w:val="baseline"/>
                <w:lang w:val="en-US"/>
                <w:oMath/>
              </w:rPr>
            </w:pPr>
            <m:oMathPara>
              <m:oMath>
                <m:sSub>
                  <m:sSubPr>
                    <m:ctrlPr>
                      <w:rPr>
                        <w:rFonts w:hint="eastAsia" w:ascii="Cambria Math" w:hAnsi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hint="eastAsia" w:ascii="Cambria Math" w:hAnsi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DW</m:t>
                    </m:r>
                    <m:ctrlPr>
                      <w:rPr>
                        <w:rFonts w:hint="eastAsia" w:ascii="Cambria Math" w:hAnsi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ub>
                </m:sSub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kJ/kg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Cambria Math" w:hAnsi="Cambria Math"/>
                <w:i/>
                <w:sz w:val="18"/>
                <w:szCs w:val="18"/>
                <w:vertAlign w:val="baseline"/>
                <w:lang w:val="en-US" w:eastAsia="zh-CN"/>
                <w:oMath/>
              </w:rPr>
            </w:pPr>
            <w:r>
              <w:rPr>
                <w:rFonts w:hint="eastAsia" w:hAnsi="Cambria Math"/>
                <w:i w:val="0"/>
                <w:iCs/>
                <w:sz w:val="18"/>
                <w:szCs w:val="18"/>
                <w:vertAlign w:val="baseline"/>
                <w:lang w:val="en-US" w:eastAsia="zh-CN"/>
              </w:rPr>
              <w:t>分析值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（b）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烟气质量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mbria Math" w:hAnsi="Cambria Math"/>
                <w:i/>
                <w:sz w:val="18"/>
                <w:szCs w:val="18"/>
                <w:vertAlign w:val="baseline"/>
                <w:lang w:val="en-US" w:eastAsia="zh-CN"/>
                <w:oMath/>
              </w:rPr>
            </w:pPr>
            <w:r>
              <w:rPr>
                <w:rFonts w:hint="eastAsia" w:ascii="Times New Roman" w:hAnsi="Times New Roman"/>
                <w:sz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16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hAnsi="Cambria Math"/>
                <w:i w:val="0"/>
                <w:i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iCs/>
                <w:sz w:val="18"/>
                <w:szCs w:val="18"/>
                <w:vertAlign w:val="baseline"/>
                <w:lang w:val="en-US" w:eastAsia="zh-CN"/>
              </w:rPr>
              <w:t>测算值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金属锌蒸气带出热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Cambria Math" w:hAnsi="Cambria Math"/>
                <w:i/>
                <w:sz w:val="18"/>
                <w:szCs w:val="18"/>
                <w:vertAlign w:val="baseline"/>
                <w:lang w:val="en-US"/>
                <w:oMath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12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/>
                </w:rPr>
                <m:t>×</m:t>
              </m:r>
              <m:r>
                <m:rPr/>
                <w:rPr>
                  <w:rFonts w:ascii="Cambria Math" w:hAnsi="Cambria Math" w:cs="Cambria Math"/>
                  <w:sz w:val="18"/>
                  <w:szCs w:val="18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Zn</m:t>
                  </m: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÷1000</m:t>
              </m:r>
            </m:oMath>
            <w:r>
              <w:rPr>
                <w:rFonts w:hint="default" w:ascii="Cambria Math" w:hAnsi="Cambria Math" w:cs="Cambria Math"/>
                <w:i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锌蒸发量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mbria Math" w:hAnsi="Cambria Math"/>
                <w:i/>
                <w:sz w:val="18"/>
                <w:szCs w:val="18"/>
                <w:vertAlign w:val="baseline"/>
                <w:lang w:val="en-US"/>
                <w:oMath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12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物料平衡计算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锌蒸气焓变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mbria Math" w:hAnsi="Cambria Math" w:eastAsiaTheme="minorEastAsia"/>
                <w:i/>
                <w:sz w:val="18"/>
                <w:szCs w:val="18"/>
                <w:vertAlign w:val="baseline"/>
                <w:lang w:val="en-US" w:eastAsia="zh-CN"/>
                <w:oMath/>
              </w:rPr>
            </w:pPr>
            <m:oMathPara>
              <m:oMath>
                <m:r>
                  <m:rPr/>
                  <w:rPr>
                    <w:rFonts w:ascii="Cambria Math" w:hAnsi="Cambria Math" w:cs="Cambria Math"/>
                    <w:sz w:val="18"/>
                    <w:szCs w:val="18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H</m:t>
                    </m:r>
                    <m:ctrlPr>
                      <w:rPr>
                        <w:rFonts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Zn</m:t>
                    </m:r>
                    <m:ctrlPr>
                      <w:rPr>
                        <w:rFonts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kJ/(kg·℃)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m:oMath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[H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Zn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</m:t>
              </m:r>
              <m:sSub>
                <m:sSub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t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6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)−</m:t>
              </m:r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Zn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(298K)]</m:t>
              </m:r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×</m:t>
              </m:r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1000</m:t>
              </m:r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÷</m:t>
              </m:r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65</m:t>
              </m:r>
            </m:oMath>
            <w:r>
              <w:rPr>
                <w:rFonts w:hint="default" w:ascii="Cambria Math" w:hAnsi="Cambria Math"/>
                <w:i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（a）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时锌蒸气焓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hAnsi="Cambria Math"/>
                <w:i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eastAsia"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H</m:t>
                    </m:r>
                    <m:ctrlPr>
                      <w:rPr>
                        <w:rFonts w:hint="eastAsia"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Zn</m:t>
                    </m:r>
                    <m:ctrlPr>
                      <w:rPr>
                        <w:rFonts w:hint="eastAsia"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(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6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)</m:t>
                </m:r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kJ/mol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hAnsi="Cambria Math"/>
                <w:i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Cambria Math"/>
                <w:b w:val="0"/>
                <w:bCs w:val="0"/>
                <w:i w:val="0"/>
                <w:iCs/>
                <w:sz w:val="18"/>
                <w:szCs w:val="18"/>
                <w:lang w:val="en-US" w:eastAsia="zh-CN"/>
              </w:rPr>
              <w:t>按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6</w:t>
            </w:r>
            <w:r>
              <w:rPr>
                <w:rFonts w:hint="eastAsia" w:hAnsi="Cambria Math"/>
                <w:b w:val="0"/>
                <w:bCs w:val="0"/>
                <w:i w:val="0"/>
                <w:iCs/>
                <w:sz w:val="18"/>
                <w:szCs w:val="18"/>
                <w:lang w:val="en-US" w:eastAsia="zh-CN"/>
              </w:rPr>
              <w:t>查《无机物热力学数据手册（梁英教、车荫昌主编）》，</w:t>
            </w:r>
            <m:oMath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Zn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(1200K)=148.85kJ/mol</m:t>
              </m:r>
            </m:oMath>
            <w:r>
              <w:rPr>
                <w:rFonts w:hint="eastAsia" w:hAnsi="Cambria Math"/>
                <w:i w:val="0"/>
                <w:sz w:val="18"/>
                <w:szCs w:val="18"/>
                <w:lang w:val="en-US" w:eastAsia="zh-CN"/>
              </w:rPr>
              <w:t>，</w:t>
            </w:r>
            <m:oMath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Zn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(1400K)=153.01kJ/mol</m:t>
              </m:r>
            </m:oMath>
            <w:r>
              <w:rPr>
                <w:rFonts w:hint="eastAsia" w:hAnsi="Cambria Math"/>
                <w:i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hAnsi="Cambria Math"/>
                <w:i w:val="0"/>
                <w:sz w:val="18"/>
                <w:szCs w:val="18"/>
                <w:lang w:val="en-US" w:eastAsia="zh-CN"/>
              </w:rPr>
              <w:t>当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=1000</m:t>
              </m:r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℃</m:t>
              </m:r>
              <m:r>
                <m:rPr>
                  <m:sty m:val="p"/>
                </m:rPr>
                <w:rPr>
                  <w:rFonts w:hint="eastAsia" w:ascii="Cambria Math" w:hAnsi="Cambria Math"/>
                  <w:sz w:val="18"/>
                  <w:szCs w:val="18"/>
                  <w:lang w:val="en-US" w:eastAsia="zh-CN"/>
                </w:rPr>
                <m:t>时</m:t>
              </m:r>
            </m:oMath>
            <w:r>
              <w:rPr>
                <w:rFonts w:hint="eastAsia" w:hAnsi="Cambria Math"/>
                <w:i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hAnsi="Cambria Math"/>
                <w:i w:val="0"/>
                <w:sz w:val="18"/>
                <w:szCs w:val="18"/>
                <w:lang w:val="en-US" w:eastAsia="zh-CN"/>
              </w:rPr>
              <w:t>计算得</w:t>
            </w:r>
            <m:oMath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Zn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</m:t>
              </m:r>
              <m:sSub>
                <m:sSub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t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6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)=150.37kJ/mol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ZnO还原吸热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Cambria Math" w:hAnsi="Cambria Math"/>
                <w:i/>
                <w:sz w:val="18"/>
                <w:szCs w:val="18"/>
                <w:vertAlign w:val="baseline"/>
                <w:lang w:val="en-US"/>
                <w:oMath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12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18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f>
                  <m:f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65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81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)</m:t>
                </m:r>
                <m:r>
                  <m:rPr/>
                  <w:rPr>
                    <w:rFonts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hint="default" w:ascii="Cambria Math" w:hAnsi="Cambria Math" w:cs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cs="Cambria Math"/>
                            <w:sz w:val="18"/>
                            <w:szCs w:val="18"/>
                            <w:lang w:val="en-US"/>
                          </w:rPr>
                          <m:t>Δ</m:t>
                        </m:r>
                        <m:ctrlPr>
                          <w:rPr>
                            <w:rFonts w:hint="default" w:ascii="Cambria Math" w:hAnsi="Cambria Math" w:cs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Cambria Math"/>
                            <w:sz w:val="18"/>
                            <w:szCs w:val="18"/>
                            <w:lang w:val="en-US" w:eastAsia="zh-CN"/>
                          </w:rPr>
                          <m:t>r</m:t>
                        </m:r>
                        <m:ctrlPr>
                          <w:rPr>
                            <w:rFonts w:hint="default" w:ascii="Cambria Math" w:hAnsi="Cambria Math" w:cs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ub>
                    </m:s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H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Zn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÷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ZnO被CO还原反应吸热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mbria Math" w:hAnsi="Cambria Math"/>
                <w:i/>
                <w:sz w:val="18"/>
                <w:szCs w:val="18"/>
                <w:vertAlign w:val="baseline"/>
                <w:lang w:val="en-US"/>
                <w:oMath/>
              </w:rPr>
            </w:pPr>
            <w:r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Δ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r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Zn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kJ/kg·Zn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hAnsi="Cambria Math" w:cs="Cambria Math"/>
                <w:i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Cambria Math" w:cs="Cambria Math"/>
                <w:i w:val="0"/>
                <w:sz w:val="18"/>
                <w:szCs w:val="18"/>
                <w:lang w:val="en-US" w:eastAsia="zh-CN"/>
              </w:rPr>
              <w:t>查</w:t>
            </w:r>
            <w:r>
              <w:rPr>
                <w:rFonts w:hint="eastAsia" w:hAnsi="Cambria Math"/>
                <w:b w:val="0"/>
                <w:bCs w:val="0"/>
                <w:i w:val="0"/>
                <w:iCs/>
                <w:sz w:val="18"/>
                <w:szCs w:val="18"/>
                <w:lang w:val="en-US" w:eastAsia="zh-CN"/>
              </w:rPr>
              <w:t>《无机物热力学数据手册（梁英教、车荫昌主编）》；</w:t>
            </w:r>
          </w:p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hAnsi="Cambria Math" w:cs="Cambria Math"/>
                <w:i w:val="0"/>
                <w:sz w:val="18"/>
                <w:szCs w:val="18"/>
                <w:lang w:val="en-US" w:eastAsia="zh-CN"/>
              </w:rPr>
              <w:t>计算得</w:t>
            </w:r>
            <m:oMath>
              <m:sSub>
                <m:sSub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  <w:sz w:val="18"/>
                          <w:szCs w:val="18"/>
                          <w:lang w:val="en-US"/>
                        </w:rPr>
                        <m:t>Δ</m:t>
                      </m: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Cambria Math"/>
                          <w:sz w:val="18"/>
                          <w:szCs w:val="18"/>
                          <w:lang w:val="en-US" w:eastAsia="zh-CN"/>
                        </w:rPr>
                        <m:t>r</m:t>
                      </m:r>
                      <m:ctrlPr>
                        <w:rPr>
                          <w:rFonts w:ascii="Cambria Math" w:hAnsi="Cambria Math" w:cs="Cambria Math"/>
                          <w:i/>
                          <w:sz w:val="18"/>
                          <w:szCs w:val="18"/>
                          <w:lang w:val="en-US"/>
                        </w:rPr>
                      </m:ctrlPr>
                    </m:sub>
                  </m:s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zn</m:t>
                  </m: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(298K)=1002.15kJ/(kg∙Zn)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液态铅带出热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[Pb]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5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ascii="Cambria Math" w:hAnsi="Cambria Math" w:cs="Cambria Math"/>
                    <w:sz w:val="18"/>
                    <w:szCs w:val="18"/>
                    <w:lang w:val="en-US"/>
                  </w:rPr>
                  <m:t>×Δ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H</m:t>
                    </m:r>
                    <m:ctrlPr>
                      <w:rPr>
                        <w:rFonts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Pb</m:t>
                    </m:r>
                    <m:ctrlPr>
                      <w:rPr>
                        <w:rFonts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÷</m:t>
                </m:r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粗铅质量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测试值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粗铅含Pb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[Pb]</w:t>
            </w:r>
            <w:r>
              <w:rPr>
                <w:rFonts w:hint="eastAsia" w:ascii="Times New Roman" w:hAnsi="Times New Roman"/>
                <w:sz w:val="18"/>
                <w:vertAlign w:val="subscript"/>
                <w:lang w:val="en-US" w:eastAsia="zh-CN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%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</w:rPr>
              <w:t>分析值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（3）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液态铅焓变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r>
                  <m:rPr/>
                  <w:rPr>
                    <w:rFonts w:ascii="Cambria Math" w:hAnsi="Cambria Math" w:cs="Cambria Math"/>
                    <w:sz w:val="18"/>
                    <w:szCs w:val="18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H</m:t>
                    </m:r>
                    <m:ctrlPr>
                      <w:rPr>
                        <w:rFonts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Pb</m:t>
                    </m:r>
                    <m:ctrlPr>
                      <w:rPr>
                        <w:rFonts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kJ/(kg·℃)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[H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Pb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</m:t>
              </m:r>
              <m:sSub>
                <m:sSub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t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7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)−</m:t>
              </m:r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Pb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(298K)]</m:t>
              </m:r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×</m:t>
              </m:r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1000</m:t>
              </m:r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÷207</m:t>
              </m:r>
            </m:oMath>
            <w:r>
              <w:rPr>
                <w:rFonts w:hint="default" w:ascii="Cambria Math" w:hAnsi="Cambria Math"/>
                <w:i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（a）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时液态铅焓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eastAsia"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H</m:t>
                    </m:r>
                    <m:ctrlPr>
                      <w:rPr>
                        <w:rFonts w:hint="eastAsia"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Pb</m:t>
                    </m:r>
                    <m:ctrlPr>
                      <w:rPr>
                        <w:rFonts w:hint="eastAsia" w:ascii="Cambria Math" w:hAnsi="Cambria Math"/>
                        <w:b w:val="0"/>
                        <w:bCs w:val="0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(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7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lang w:val="en-US" w:eastAsia="zh-CN"/>
                  </w:rPr>
                  <m:t>)</m:t>
                </m:r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kJ/mol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hAnsi="Cambria Math"/>
                <w:i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Cambria Math"/>
                <w:b w:val="0"/>
                <w:bCs w:val="0"/>
                <w:i w:val="0"/>
                <w:iCs/>
                <w:sz w:val="18"/>
                <w:szCs w:val="18"/>
                <w:lang w:val="en-US" w:eastAsia="zh-CN"/>
              </w:rPr>
              <w:t>按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7</w:t>
            </w:r>
            <w:r>
              <w:rPr>
                <w:rFonts w:hint="eastAsia" w:hAnsi="Cambria Math"/>
                <w:b w:val="0"/>
                <w:bCs w:val="0"/>
                <w:i w:val="0"/>
                <w:iCs/>
                <w:sz w:val="18"/>
                <w:szCs w:val="18"/>
                <w:lang w:val="en-US" w:eastAsia="zh-CN"/>
              </w:rPr>
              <w:t>查《无机物热力学数据手册（梁英教、车荫昌主编）》，</w:t>
            </w:r>
            <m:oMath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Pb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(1400K)=36.83kJ/mol</m:t>
              </m:r>
            </m:oMath>
            <w:r>
              <w:rPr>
                <w:rFonts w:hint="eastAsia" w:hAnsi="Cambria Math"/>
                <w:i w:val="0"/>
                <w:sz w:val="18"/>
                <w:szCs w:val="18"/>
                <w:lang w:val="en-US" w:eastAsia="zh-CN"/>
              </w:rPr>
              <w:t>，</w:t>
            </w:r>
            <m:oMath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Pb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(1400K)=42.57kJ/mol</m:t>
              </m:r>
            </m:oMath>
            <w:r>
              <w:rPr>
                <w:rFonts w:hint="eastAsia" w:hAnsi="Cambria Math"/>
                <w:i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i w:val="0"/>
                <w:sz w:val="18"/>
                <w:szCs w:val="18"/>
                <w:lang w:val="en-US" w:eastAsia="zh-CN"/>
              </w:rPr>
              <w:t>当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=1280</m:t>
              </m:r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℃</m:t>
              </m:r>
              <m:r>
                <m:rPr>
                  <m:sty m:val="p"/>
                </m:rPr>
                <w:rPr>
                  <w:rFonts w:hint="eastAsia" w:ascii="Cambria Math" w:hAnsi="Cambria Math"/>
                  <w:sz w:val="18"/>
                  <w:szCs w:val="18"/>
                  <w:lang w:val="en-US" w:eastAsia="zh-CN"/>
                </w:rPr>
                <m:t>时</m:t>
              </m:r>
            </m:oMath>
            <w:r>
              <w:rPr>
                <w:rFonts w:hint="eastAsia" w:hAnsi="Cambria Math"/>
                <w:i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hAnsi="Cambria Math"/>
                <w:i w:val="0"/>
                <w:sz w:val="18"/>
                <w:szCs w:val="18"/>
                <w:lang w:val="en-US" w:eastAsia="zh-CN"/>
              </w:rPr>
              <w:t>计算得</w:t>
            </w:r>
            <m:oMath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Pb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</m:t>
              </m:r>
              <m:sSub>
                <m:sSub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t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7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)=41.22kJ/mol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炉渣带出热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6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H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S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7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÷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炉渣热焓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S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kJ/kg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按渣温t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及渣成分查《重有色冶金炉设计参考资料（王达成、梅炽等主编）》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第754页附表5-10、5-11；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计算得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=1210kJ/kg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炉渣质量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7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物料平衡计算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鼓风炉上部炉体散热总量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 w:eastAsia="宋体" w:cs="宋体"/>
                  <w:sz w:val="18"/>
                  <w:szCs w:val="18"/>
                  <w:vertAlign w:val="baseline"/>
                  <w:lang w:val="en-US" w:eastAsia="zh-CN"/>
                </w:rPr>
                <m:t>3.6</m:t>
              </m:r>
              <m:r>
                <m:rPr>
                  <m:sty m:val="p"/>
                </m:rPr>
                <w:rPr>
                  <w:rFonts w:ascii="Cambria Math" w:hAnsi="Cambria Math" w:cs="宋体"/>
                  <w:sz w:val="18"/>
                  <w:szCs w:val="18"/>
                  <w:vertAlign w:val="baseline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宋体"/>
                      <w:b w:val="0"/>
                      <w:i w:val="0"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宋体"/>
                      <w:sz w:val="18"/>
                      <w:szCs w:val="18"/>
                      <w:vertAlign w:val="baseline"/>
                      <w:lang w:val="en-US" w:eastAsia="zh-CN"/>
                    </w:rPr>
                    <m:t>A</m:t>
                  </m:r>
                  <m:ctrlPr>
                    <w:rPr>
                      <w:rFonts w:ascii="Cambria Math" w:hAnsi="Cambria Math" w:cs="宋体"/>
                      <w:b w:val="0"/>
                      <w:i w:val="0"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宋体"/>
                      <w:sz w:val="18"/>
                      <w:szCs w:val="18"/>
                      <w:vertAlign w:val="baseline"/>
                      <w:lang w:val="en-US" w:eastAsia="zh-CN"/>
                    </w:rPr>
                    <m:t>i</m:t>
                  </m:r>
                  <m:ctrlPr>
                    <w:rPr>
                      <w:rFonts w:ascii="Cambria Math" w:hAnsi="Cambria Math" w:cs="宋体"/>
                      <w:b w:val="0"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cs="宋体"/>
                  <w:sz w:val="18"/>
                  <w:szCs w:val="18"/>
                  <w:vertAlign w:val="baseline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宋体"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宋体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 w:cs="宋体"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sz w:val="18"/>
                      <w:szCs w:val="18"/>
                      <w:vertAlign w:val="baseline"/>
                      <w:lang w:val="en-US" w:eastAsia="zh-CN"/>
                    </w:rPr>
                    <m:t>i</m:t>
                  </m:r>
                  <m:ctrlPr>
                    <w:rPr>
                      <w:rFonts w:ascii="Cambria Math" w:hAnsi="Cambria Math" w:cs="宋体"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Cambria Math"/>
                  <w:sz w:val="18"/>
                  <w:szCs w:val="18"/>
                  <w:vertAlign w:val="baseline"/>
                  <w:lang w:val="en-US"/>
                </w:rPr>
                <m:t>÷</m:t>
              </m:r>
              <m:r>
                <m:rPr>
                  <m:sty m:val="p"/>
                </m:rPr>
                <w:rPr>
                  <w:rFonts w:hint="default" w:ascii="Cambria Math" w:hAnsi="Cambria Math" w:cs="宋体"/>
                  <w:sz w:val="18"/>
                  <w:szCs w:val="18"/>
                  <w:vertAlign w:val="baseline"/>
                  <w:lang w:val="en-US" w:eastAsia="zh-CN"/>
                </w:rPr>
                <m:t>1000</m:t>
              </m:r>
            </m:oMath>
            <w:r>
              <w:rPr>
                <w:rFonts w:hint="default" w:ascii="Cambria Math" w:hAnsi="Cambria Math" w:cs="宋体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上部炉体内外面积的算术平均数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i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查图计算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</w:rPr>
              <w:t>鼓风炉上部炉壳表面温度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b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（3）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上部炉体</w:t>
            </w:r>
            <w:r>
              <w:rPr>
                <w:rFonts w:hint="eastAsia" w:ascii="Times New Roman" w:hAnsi="Times New Roman"/>
                <w:sz w:val="18"/>
              </w:rPr>
              <w:t>散热表面环境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空气</w:t>
            </w:r>
            <w:r>
              <w:rPr>
                <w:rFonts w:hint="eastAsia" w:ascii="Times New Roman" w:hAnsi="Times New Roman"/>
                <w:sz w:val="18"/>
              </w:rPr>
              <w:t>温度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eb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（4）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上部炉体散热损失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theme="minorBidi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W</m:t>
                </m:r>
                <m:r>
                  <m:rPr>
                    <m:sty m:val="p"/>
                  </m:rPr>
                  <w:rPr>
                    <w:rFonts w:hint="default" w:ascii="Cambria Math" w:hAnsi="Cambria Math" w:eastAsia="宋体" w:cs="Cambria Math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×</m:t>
                </m:r>
                <m:sSup>
                  <m:sSupPr>
                    <m:ctrlPr>
                      <w:rPr>
                        <w:rFonts w:hint="default" w:ascii="Cambria Math" w:hAnsi="Cambria Math" w:eastAsia="宋体" w:cs="Cambria Math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Cambria Math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m</m:t>
                    </m:r>
                    <m:ctrlPr>
                      <w:rPr>
                        <w:rFonts w:hint="default" w:ascii="Cambria Math" w:hAnsi="Cambria Math" w:eastAsia="宋体" w:cs="Cambria Math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Cambria Math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−2</m:t>
                    </m:r>
                    <m:ctrlPr>
                      <w:rPr>
                        <w:rFonts w:hint="default" w:ascii="Cambria Math" w:hAnsi="Cambria Math" w:eastAsia="宋体" w:cs="Cambria Math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</m:ctrlPr>
                  </m:sup>
                </m:sSup>
              </m:oMath>
            </m:oMathPara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vertAlign w:val="baseline"/>
                <w:lang w:val="en-US" w:eastAsia="zh-CN"/>
              </w:rPr>
              <w:t>用热流计直接测定表面的平均热流密度或根据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b</w:t>
            </w:r>
            <w:r>
              <w:rPr>
                <w:rFonts w:hint="eastAsia" w:ascii="Times New Roman" w:hAnsi="Times New Roman"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eb</w:t>
            </w:r>
            <w:r>
              <w:rPr>
                <w:rFonts w:hint="eastAsia" w:ascii="Times New Roman" w:hAnsi="Times New Roman"/>
                <w:sz w:val="18"/>
                <w:szCs w:val="18"/>
                <w:vertAlign w:val="baseline"/>
                <w:lang w:val="en-US" w:eastAsia="zh-CN"/>
              </w:rPr>
              <w:t>查《有色金属炉窑设计手册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（梅炽、周萍主编）</w:t>
            </w:r>
            <w:r>
              <w:rPr>
                <w:rFonts w:hint="eastAsia" w:ascii="Times New Roman" w:hAnsi="Times New Roman"/>
                <w:sz w:val="18"/>
                <w:szCs w:val="18"/>
                <w:vertAlign w:val="baseline"/>
                <w:lang w:val="en-US" w:eastAsia="zh-CN"/>
              </w:rPr>
              <w:t>》第68页表3-31和表3-32.当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b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=204</m:t>
              </m:r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 w:eastAsia="zh-CN"/>
              </w:rPr>
              <w:t>，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eb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=20</m:t>
              </m:r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 w:eastAsia="zh-CN"/>
              </w:rPr>
              <w:t>时，取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=4736.16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喷淋冷却水带出热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8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H2O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11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/>
                  </w:rPr>
                  <m:t>×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(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5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lang w:val="en-US" w:eastAsia="zh-CN"/>
                      </w:rPr>
                      <m:t>4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lang w:val="en-US" w:eastAsia="zh-CN"/>
                  </w:rPr>
                  <m:t>)÷1000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水的比热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H2O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kJ/(kg·℃)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按4.18计算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喷淋水流量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11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（3）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喷淋水进水温度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（4）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喷淋水出水温度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炉顶散热总量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9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18"/>
                    <w:szCs w:val="18"/>
                    <w:vertAlign w:val="baseline"/>
                    <w:lang w:val="en-US" w:eastAsia="zh-CN"/>
                  </w:rPr>
                  <m:t>3.6</m:t>
                </m:r>
                <m:r>
                  <m:rPr>
                    <m:sty m:val="p"/>
                  </m:rPr>
                  <w:rPr>
                    <w:rFonts w:ascii="Cambria Math" w:hAnsi="Cambria Math" w:cs="宋体"/>
                    <w:sz w:val="18"/>
                    <w:szCs w:val="18"/>
                    <w:vertAlign w:val="baseline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宋体"/>
                        <w:b w:val="0"/>
                        <w:i w:val="0"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宋体"/>
                        <w:sz w:val="18"/>
                        <w:szCs w:val="18"/>
                        <w:vertAlign w:val="baseline"/>
                        <w:lang w:val="en-US" w:eastAsia="zh-CN"/>
                      </w:rPr>
                      <m:t>A</m:t>
                    </m:r>
                    <m:ctrlPr>
                      <w:rPr>
                        <w:rFonts w:ascii="Cambria Math" w:hAnsi="Cambria Math" w:cs="宋体"/>
                        <w:b w:val="0"/>
                        <w:i w:val="0"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cs="宋体"/>
                        <w:sz w:val="18"/>
                        <w:szCs w:val="18"/>
                        <w:vertAlign w:val="baseline"/>
                        <w:lang w:val="en-US" w:eastAsia="zh-CN"/>
                      </w:rPr>
                      <m:t>d</m:t>
                    </m:r>
                    <m:ctrlPr>
                      <w:rPr>
                        <w:rFonts w:ascii="Cambria Math" w:hAnsi="Cambria Math" w:cs="宋体"/>
                        <w:b w:val="0"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b w:val="0"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hint="default" w:ascii="Cambria Math" w:hAnsi="Cambria Math" w:cs="Cambria Math"/>
                        <w:b w:val="0"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d</m:t>
                    </m:r>
                    <m:ctrlPr>
                      <w:rPr>
                        <w:rFonts w:hint="default" w:ascii="Cambria Math" w:hAnsi="Cambria Math" w:cs="Cambria Math"/>
                        <w:b w:val="0"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hint="default" w:ascii="Cambria Math" w:hAnsi="Cambria Math" w:cs="Cambria Math"/>
                        <w:b w:val="0"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k</m:t>
                    </m:r>
                    <m:ctrlPr>
                      <w:rPr>
                        <w:rFonts w:hint="default" w:ascii="Cambria Math" w:hAnsi="Cambria Math" w:cs="Cambria Math"/>
                        <w:b w:val="0"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d</m:t>
                    </m:r>
                    <m:ctrlPr>
                      <w:rPr>
                        <w:rFonts w:hint="default" w:ascii="Cambria Math" w:hAnsi="Cambria Math" w:cs="Cambria Math"/>
                        <w:b w:val="0"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/>
                  </w:rPr>
                  <m:t>÷</m:t>
                </m:r>
                <m:r>
                  <m:rPr>
                    <m:sty m:val="p"/>
                  </m:rPr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 w:eastAsia="zh-CN"/>
                  </w:rPr>
                  <m:t>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炉顶面积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d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查图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炉顶</w:t>
            </w:r>
            <w:r>
              <w:rPr>
                <w:rFonts w:hint="eastAsia" w:ascii="Times New Roman" w:hAnsi="Times New Roman"/>
                <w:sz w:val="18"/>
              </w:rPr>
              <w:t>表面温度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d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（3）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炉顶</w:t>
            </w:r>
            <w:r>
              <w:rPr>
                <w:rFonts w:hint="eastAsia" w:ascii="Times New Roman" w:hAnsi="Times New Roman"/>
                <w:sz w:val="18"/>
              </w:rPr>
              <w:t>表面环境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空气</w:t>
            </w:r>
            <w:r>
              <w:rPr>
                <w:rFonts w:hint="eastAsia" w:ascii="Times New Roman" w:hAnsi="Times New Roman"/>
                <w:sz w:val="18"/>
              </w:rPr>
              <w:t>温度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ed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测定值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（4）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炉顶散热损失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</m:sSub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theme="minorBidi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W</m:t>
                </m:r>
                <m:r>
                  <m:rPr>
                    <m:sty m:val="p"/>
                  </m:rPr>
                  <w:rPr>
                    <w:rFonts w:hint="default" w:ascii="Cambria Math" w:hAnsi="Cambria Math" w:eastAsia="宋体" w:cs="Cambria Math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×</m:t>
                </m:r>
                <m:sSup>
                  <m:sSupPr>
                    <m:ctrlPr>
                      <w:rPr>
                        <w:rFonts w:hint="default" w:ascii="Cambria Math" w:hAnsi="Cambria Math" w:eastAsia="宋体" w:cs="Cambria Math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Cambria Math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m</m:t>
                    </m:r>
                    <m:ctrlPr>
                      <w:rPr>
                        <w:rFonts w:hint="default" w:ascii="Cambria Math" w:hAnsi="Cambria Math" w:eastAsia="宋体" w:cs="Cambria Math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Cambria Math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−2</m:t>
                    </m:r>
                    <m:ctrlPr>
                      <w:rPr>
                        <w:rFonts w:hint="default" w:ascii="Cambria Math" w:hAnsi="Cambria Math" w:eastAsia="宋体" w:cs="Cambria Math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</m:ctrlPr>
                  </m:sup>
                </m:sSup>
              </m:oMath>
            </m:oMathPara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vertAlign w:val="baseline"/>
                <w:lang w:val="en-US" w:eastAsia="zh-CN"/>
              </w:rPr>
              <w:t>用热流计直接测定表面的平均热流密度或根据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d</w:t>
            </w:r>
            <w:r>
              <w:rPr>
                <w:rFonts w:hint="eastAsia" w:ascii="Times New Roman" w:hAnsi="Times New Roman"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ed</w:t>
            </w:r>
            <w:r>
              <w:rPr>
                <w:rFonts w:hint="eastAsia" w:ascii="Times New Roman" w:hAnsi="Times New Roman"/>
                <w:sz w:val="18"/>
                <w:szCs w:val="18"/>
                <w:vertAlign w:val="baseline"/>
                <w:lang w:val="en-US" w:eastAsia="zh-CN"/>
              </w:rPr>
              <w:t>查查《有色金属炉窑设计手册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（梅炽、周萍主编）</w:t>
            </w:r>
            <w:r>
              <w:rPr>
                <w:rFonts w:hint="eastAsia" w:ascii="Times New Roman" w:hAnsi="Times New Roman"/>
                <w:sz w:val="18"/>
                <w:szCs w:val="18"/>
                <w:vertAlign w:val="baseline"/>
                <w:lang w:val="en-US" w:eastAsia="zh-CN"/>
              </w:rPr>
              <w:t>》第68页表3-31和表3-32.当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b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=234</m:t>
              </m:r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 w:eastAsia="zh-CN"/>
              </w:rPr>
              <w:t>，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eb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=20</m:t>
              </m:r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 w:eastAsia="zh-CN"/>
              </w:rPr>
              <w:t>时，取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=5832.36W/</m:t>
              </m:r>
              <m:sSup>
                <m:sSupP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vertAlign w:val="baseline"/>
                      <w:lang w:val="en-US" w:eastAsia="zh-CN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vertAlign w:val="baseline"/>
                      <w:lang w:val="en-US" w:eastAsia="zh-CN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/>
                      <w:i/>
                      <w:sz w:val="18"/>
                      <w:szCs w:val="18"/>
                      <w:vertAlign w:val="baseline"/>
                      <w:lang w:val="en-US" w:eastAsia="zh-CN"/>
                    </w:rPr>
                  </m:ctrlPr>
                </m:sup>
              </m:sSup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（5）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炉顶散热换算系数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d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查</w:t>
            </w:r>
            <w:r>
              <w:rPr>
                <w:rFonts w:hint="eastAsia" w:ascii="Times New Roman" w:hAnsi="Times New Roman"/>
                <w:sz w:val="18"/>
                <w:szCs w:val="18"/>
                <w:vertAlign w:val="baseline"/>
                <w:lang w:val="en-US" w:eastAsia="zh-CN"/>
              </w:rPr>
              <w:t>《有色金属炉窑设计手册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>（梅炽、周萍主编）</w:t>
            </w:r>
            <w:r>
              <w:rPr>
                <w:rFonts w:hint="eastAsia" w:ascii="Times New Roman" w:hAnsi="Times New Roman"/>
                <w:sz w:val="18"/>
                <w:szCs w:val="18"/>
                <w:vertAlign w:val="baseline"/>
                <w:lang w:val="en-US" w:eastAsia="zh-CN"/>
              </w:rPr>
              <w:t>》第68页表3-32，</w:t>
            </w:r>
            <w:r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取</w:t>
            </w:r>
            <m:oMath>
              <m:sSub>
                <m:sSubPr>
                  <m:ctrlPr>
                    <w:rPr>
                      <w:rFonts w:ascii="Cambria Math" w:hAnsi="Cambria Math" w:cstheme="minorBidi"/>
                      <w:i/>
                      <w:kern w:val="2"/>
                      <w:sz w:val="18"/>
                      <w:szCs w:val="18"/>
                      <w:vertAlign w:val="baseline"/>
                      <w:lang w:val="en-US" w:bidi="ar-SA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theme="minorBidi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m:t>k</m:t>
                  </m:r>
                  <m:ctrlPr>
                    <w:rPr>
                      <w:rFonts w:ascii="Cambria Math" w:hAnsi="Cambria Math" w:cstheme="minorBidi"/>
                      <w:i/>
                      <w:kern w:val="2"/>
                      <w:sz w:val="18"/>
                      <w:szCs w:val="18"/>
                      <w:vertAlign w:val="baseline"/>
                      <w:lang w:val="en-US" w:bidi="ar-S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theme="minorBidi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m:t>d</m:t>
                  </m:r>
                  <m:ctrlPr>
                    <w:rPr>
                      <w:rFonts w:ascii="Cambria Math" w:hAnsi="Cambria Math" w:cstheme="minorBidi"/>
                      <w:i/>
                      <w:kern w:val="2"/>
                      <w:sz w:val="18"/>
                      <w:szCs w:val="18"/>
                      <w:vertAlign w:val="baseline"/>
                      <w:lang w:val="en-US" w:bidi="ar-SA"/>
                    </w:rPr>
                  </m:ctrlPr>
                </m:sub>
              </m:sSub>
              <m:r>
                <m:rPr/>
                <w:rPr>
                  <w:rFonts w:hint="default" w:ascii="Cambria Math" w:hAnsi="Cambria Math" w:cstheme="minorBidi"/>
                  <w:kern w:val="2"/>
                  <w:sz w:val="18"/>
                  <w:szCs w:val="18"/>
                  <w:vertAlign w:val="baseline"/>
                  <w:lang w:val="en-US" w:eastAsia="zh-CN" w:bidi="ar-SA"/>
                </w:rPr>
                <m:t>=1.14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碳逃逸损失热总量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10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Cambria Math" w:hAnsi="Cambria Math" w:eastAsiaTheme="minorEastAsia"/>
                <w:b w:val="0"/>
                <w:i w:val="0"/>
                <w:sz w:val="18"/>
                <w:szCs w:val="18"/>
                <w:vertAlign w:val="baseline"/>
                <w:lang w:val="en-US" w:eastAsia="zh-CN"/>
                <w:oMath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vertAlign w:val="baseline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  <w:kern w:val="2"/>
                      <w:sz w:val="18"/>
                      <w:szCs w:val="18"/>
                      <w:vertAlign w:val="baseline"/>
                      <w:lang w:val="en-US" w:bidi="ar-SA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theme="minorBidi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m:t>[C]</m:t>
                  </m:r>
                  <m:ctrlPr>
                    <w:rPr>
                      <w:rFonts w:ascii="Cambria Math" w:hAnsi="Cambria Math" w:cstheme="minorBidi"/>
                      <w:i/>
                      <w:kern w:val="2"/>
                      <w:sz w:val="18"/>
                      <w:szCs w:val="18"/>
                      <w:vertAlign w:val="baseline"/>
                      <w:lang w:val="en-US" w:bidi="ar-S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theme="minorBidi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m:t>6</m:t>
                  </m:r>
                  <m:ctrlPr>
                    <w:rPr>
                      <w:rFonts w:ascii="Cambria Math" w:hAnsi="Cambria Math" w:cstheme="minorBidi"/>
                      <w:i/>
                      <w:kern w:val="2"/>
                      <w:sz w:val="18"/>
                      <w:szCs w:val="18"/>
                      <w:vertAlign w:val="baseline"/>
                      <w:lang w:val="en-US" w:bidi="ar-SA"/>
                    </w:rPr>
                  </m:ctrlPr>
                </m:sub>
              </m:sSub>
              <m:r>
                <m:rPr/>
                <w:rPr>
                  <w:rFonts w:hint="default" w:ascii="Cambria Math" w:hAnsi="Cambria Math" w:cstheme="minorBidi"/>
                  <w:kern w:val="2"/>
                  <w:sz w:val="18"/>
                  <w:szCs w:val="18"/>
                  <w:vertAlign w:val="baseline"/>
                  <w:lang w:val="en-US" w:eastAsia="zh-CN" w:bidi="ar-S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vertAlign w:val="baseline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  <w:kern w:val="2"/>
                      <w:sz w:val="18"/>
                      <w:szCs w:val="18"/>
                      <w:vertAlign w:val="baseline"/>
                      <w:lang w:val="en-US" w:bidi="ar-SA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theme="minorBidi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m:t>[C]</m:t>
                  </m:r>
                  <m:ctrlPr>
                    <w:rPr>
                      <w:rFonts w:ascii="Cambria Math" w:hAnsi="Cambria Math" w:cstheme="minorBidi"/>
                      <w:i/>
                      <w:kern w:val="2"/>
                      <w:sz w:val="18"/>
                      <w:szCs w:val="18"/>
                      <w:vertAlign w:val="baseline"/>
                      <w:lang w:val="en-US" w:bidi="ar-S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theme="minorBidi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m:t>7</m:t>
                  </m:r>
                  <m:ctrlPr>
                    <w:rPr>
                      <w:rFonts w:ascii="Cambria Math" w:hAnsi="Cambria Math" w:cstheme="minorBidi"/>
                      <w:i/>
                      <w:kern w:val="2"/>
                      <w:sz w:val="18"/>
                      <w:szCs w:val="18"/>
                      <w:vertAlign w:val="baseline"/>
                      <w:lang w:val="en-US" w:bidi="ar-SA"/>
                    </w:rPr>
                  </m:ctrlPr>
                </m:sub>
              </m:sSub>
              <m:r>
                <m:rPr/>
                <w:rPr>
                  <w:rFonts w:hint="default" w:ascii="Cambria Math" w:hAnsi="Cambria Math" w:cstheme="minorBidi"/>
                  <w:kern w:val="2"/>
                  <w:sz w:val="18"/>
                  <w:szCs w:val="18"/>
                  <w:vertAlign w:val="baseline"/>
                  <w:lang w:val="en-US" w:eastAsia="zh-CN" w:bidi="ar-S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8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vertAlign w:val="baseline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  <w:kern w:val="2"/>
                      <w:sz w:val="18"/>
                      <w:szCs w:val="18"/>
                      <w:vertAlign w:val="baseline"/>
                      <w:lang w:val="en-US" w:bidi="ar-SA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theme="minorBidi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m:t>[C]</m:t>
                  </m:r>
                  <m:ctrlPr>
                    <w:rPr>
                      <w:rFonts w:ascii="Cambria Math" w:hAnsi="Cambria Math" w:cstheme="minorBidi"/>
                      <w:i/>
                      <w:kern w:val="2"/>
                      <w:sz w:val="18"/>
                      <w:szCs w:val="18"/>
                      <w:vertAlign w:val="baseline"/>
                      <w:lang w:val="en-US" w:bidi="ar-S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theme="minorBidi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m:t>8</m:t>
                  </m:r>
                  <m:ctrlPr>
                    <w:rPr>
                      <w:rFonts w:ascii="Cambria Math" w:hAnsi="Cambria Math" w:cstheme="minorBidi"/>
                      <w:i/>
                      <w:kern w:val="2"/>
                      <w:sz w:val="18"/>
                      <w:szCs w:val="18"/>
                      <w:vertAlign w:val="baseline"/>
                      <w:lang w:val="en-US" w:bidi="ar-SA"/>
                    </w:rPr>
                  </m:ctrlPr>
                </m:sub>
              </m:sSub>
              <m:r>
                <m:rPr/>
                <w:rPr>
                  <w:rFonts w:hint="default" w:ascii="Cambria Math" w:hAnsi="Cambria Math" w:cstheme="minorBidi"/>
                  <w:kern w:val="2"/>
                  <w:sz w:val="18"/>
                  <w:szCs w:val="18"/>
                  <w:vertAlign w:val="baseline"/>
                  <w:lang w:val="en-US" w:eastAsia="zh-CN" w:bidi="ar-SA"/>
                </w:rPr>
                <m:t>}</m:t>
              </m:r>
              <m:r>
                <m:rPr/>
                <w:rPr>
                  <w:rFonts w:hint="default" w:ascii="Cambria Math" w:hAnsi="Cambria Math" w:cs="Cambria Math"/>
                  <w:kern w:val="2"/>
                  <w:sz w:val="18"/>
                  <w:szCs w:val="18"/>
                  <w:vertAlign w:val="baseline"/>
                  <w:lang w:val="en-US" w:eastAsia="zh-CN" w:bidi="ar-SA"/>
                </w:rPr>
                <m:t>×</m:t>
              </m:r>
              <m:d>
                <m:dPr>
                  <m:begChr m:val="|"/>
                  <m:endChr m:val="|"/>
                  <m:ctrlPr>
                    <w:rPr>
                      <w:rFonts w:hint="default" w:ascii="Cambria Math" w:hAnsi="Cambria Math" w:cs="Cambria Math"/>
                      <w:i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m:ctrlPr>
                </m:dPr>
                <m:e>
                  <m:sSub>
                    <m:sSubPr>
                      <m:ctrlPr>
                        <w:rPr>
                          <w:rFonts w:hint="default" w:ascii="Cambria Math" w:hAnsi="Cambria Math" w:cs="Cambria Math"/>
                          <w:i/>
                          <w:kern w:val="2"/>
                          <w:sz w:val="18"/>
                          <w:szCs w:val="18"/>
                          <w:vertAlign w:val="baseline"/>
                          <w:lang w:val="en-US" w:eastAsia="zh-CN" w:bidi="ar-SA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Cambria Math"/>
                              <w:i/>
                              <w:kern w:val="2"/>
                              <w:sz w:val="18"/>
                              <w:szCs w:val="18"/>
                              <w:vertAlign w:val="baseline"/>
                              <w:lang w:val="en-US" w:bidi="ar-SA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Cambria Math" w:cs="Cambria Math"/>
                              <w:kern w:val="2"/>
                              <w:sz w:val="18"/>
                              <w:szCs w:val="18"/>
                              <w:vertAlign w:val="baseline"/>
                              <w:lang w:val="en-US" w:bidi="ar-SA"/>
                            </w:rPr>
                            <m:t>Δ</m:t>
                          </m:r>
                          <m:ctrlPr>
                            <w:rPr>
                              <w:rFonts w:ascii="Cambria Math" w:hAnsi="Cambria Math" w:cs="Cambria Math"/>
                              <w:i/>
                              <w:kern w:val="2"/>
                              <w:sz w:val="18"/>
                              <w:szCs w:val="18"/>
                              <w:vertAlign w:val="baseline"/>
                              <w:lang w:val="en-US" w:bidi="ar-SA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Cambria Math"/>
                              <w:kern w:val="2"/>
                              <w:sz w:val="18"/>
                              <w:szCs w:val="18"/>
                              <w:vertAlign w:val="baseline"/>
                              <w:lang w:val="en-US" w:eastAsia="zh-CN" w:bidi="ar-SA"/>
                            </w:rPr>
                            <m:t>r</m:t>
                          </m:r>
                          <m:ctrlPr>
                            <w:rPr>
                              <w:rFonts w:ascii="Cambria Math" w:hAnsi="Cambria Math" w:cs="Cambria Math"/>
                              <w:i/>
                              <w:kern w:val="2"/>
                              <w:sz w:val="18"/>
                              <w:szCs w:val="18"/>
                              <w:vertAlign w:val="baseline"/>
                              <w:lang w:val="en-US" w:bidi="ar-SA"/>
                            </w:rPr>
                          </m:ctrlPr>
                        </m:sub>
                      </m:sSub>
                      <m:r>
                        <m:rPr/>
                        <w:rPr>
                          <w:rFonts w:hint="default" w:ascii="Cambria Math" w:hAnsi="Cambria Math" w:cs="Cambria Math"/>
                          <w:kern w:val="2"/>
                          <w:sz w:val="18"/>
                          <w:szCs w:val="18"/>
                          <w:vertAlign w:val="baseline"/>
                          <w:lang w:val="en-US" w:eastAsia="zh-CN" w:bidi="ar-SA"/>
                        </w:rPr>
                        <m:t>H</m:t>
                      </m:r>
                      <m:ctrlPr>
                        <w:rPr>
                          <w:rFonts w:hint="default" w:ascii="Cambria Math" w:hAnsi="Cambria Math" w:cs="Cambria Math"/>
                          <w:i/>
                          <w:kern w:val="2"/>
                          <w:sz w:val="18"/>
                          <w:szCs w:val="18"/>
                          <w:vertAlign w:val="baseline"/>
                          <w:lang w:val="en-US" w:eastAsia="zh-CN" w:bidi="ar-SA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Cambria Math"/>
                          <w:kern w:val="2"/>
                          <w:sz w:val="18"/>
                          <w:szCs w:val="18"/>
                          <w:vertAlign w:val="baseline"/>
                          <w:lang w:val="en-US" w:eastAsia="zh-CN" w:bidi="ar-SA"/>
                        </w:rPr>
                        <m:t>C</m:t>
                      </m:r>
                      <m:ctrlPr>
                        <w:rPr>
                          <w:rFonts w:hint="default" w:ascii="Cambria Math" w:hAnsi="Cambria Math" w:cs="Cambria Math"/>
                          <w:i/>
                          <w:kern w:val="2"/>
                          <w:sz w:val="18"/>
                          <w:szCs w:val="18"/>
                          <w:vertAlign w:val="baseline"/>
                          <w:lang w:val="en-US" w:eastAsia="zh-CN" w:bidi="ar-SA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Cambria Math"/>
                      <w:i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m:ctrlPr>
                </m:e>
              </m:d>
              <m:r>
                <m:rPr/>
                <w:rPr>
                  <w:rFonts w:hint="default" w:ascii="Cambria Math" w:hAnsi="Cambria Math" w:cs="Cambria Math"/>
                  <w:kern w:val="2"/>
                  <w:sz w:val="18"/>
                  <w:szCs w:val="18"/>
                  <w:vertAlign w:val="baseline"/>
                  <w:lang w:val="en-US" w:eastAsia="zh-CN" w:bidi="ar-SA"/>
                </w:rPr>
                <m:t>÷1000</m:t>
              </m:r>
            </m:oMath>
            <w:r>
              <w:rPr>
                <w:rFonts w:hint="default" w:ascii="Cambria Math" w:hAnsi="Cambria Math" w:cs="Cambria Math"/>
                <w:i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浮渣含碳量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mbria Math" w:hAnsi="Cambria Math" w:eastAsiaTheme="minorEastAsia" w:cstheme="minorBidi"/>
                <w:i/>
                <w:kern w:val="2"/>
                <w:sz w:val="18"/>
                <w:szCs w:val="18"/>
                <w:vertAlign w:val="baseline"/>
                <w:lang w:val="en-US" w:eastAsia="zh-CN" w:bidi="ar-SA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i/>
                        <w:kern w:val="2"/>
                        <w:sz w:val="18"/>
                        <w:szCs w:val="18"/>
                        <w:vertAlign w:val="baseline"/>
                        <w:lang w:val="en-US" w:bidi="ar-SA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[C]</m:t>
                    </m:r>
                    <m:ctrlPr>
                      <w:rPr>
                        <w:rFonts w:ascii="Cambria Math" w:hAnsi="Cambria Math" w:cstheme="minorBidi"/>
                        <w:i/>
                        <w:kern w:val="2"/>
                        <w:sz w:val="18"/>
                        <w:szCs w:val="18"/>
                        <w:vertAlign w:val="baseline"/>
                        <w:lang w:val="en-US" w:bidi="ar-SA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6</m:t>
                    </m:r>
                    <m:ctrlPr>
                      <w:rPr>
                        <w:rFonts w:ascii="Cambria Math" w:hAnsi="Cambria Math" w:cstheme="minorBidi"/>
                        <w:i/>
                        <w:kern w:val="2"/>
                        <w:sz w:val="18"/>
                        <w:szCs w:val="18"/>
                        <w:vertAlign w:val="baseline"/>
                        <w:lang w:val="en-US" w:bidi="ar-SA"/>
                      </w:rPr>
                    </m:ctrlPr>
                  </m:sub>
                </m:sSub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%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  <w:oMath/>
              </w:rPr>
            </w:pPr>
            <w:r>
              <w:rPr>
                <w:rFonts w:hint="eastAsia" w:hAnsi="Times New Roman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分析值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炉渣含碳量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i/>
                        <w:kern w:val="2"/>
                        <w:sz w:val="18"/>
                        <w:szCs w:val="18"/>
                        <w:vertAlign w:val="baseline"/>
                        <w:lang w:val="en-US" w:bidi="ar-SA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[C]</m:t>
                    </m:r>
                    <m:ctrlPr>
                      <w:rPr>
                        <w:rFonts w:ascii="Cambria Math" w:hAnsi="Cambria Math" w:cstheme="minorBidi"/>
                        <w:i/>
                        <w:kern w:val="2"/>
                        <w:sz w:val="18"/>
                        <w:szCs w:val="18"/>
                        <w:vertAlign w:val="baseline"/>
                        <w:lang w:val="en-US" w:bidi="ar-SA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7</m:t>
                    </m:r>
                    <m:ctrlPr>
                      <w:rPr>
                        <w:rFonts w:ascii="Cambria Math" w:hAnsi="Cambria Math" w:cstheme="minorBidi"/>
                        <w:i/>
                        <w:kern w:val="2"/>
                        <w:sz w:val="18"/>
                        <w:szCs w:val="18"/>
                        <w:vertAlign w:val="baseline"/>
                        <w:lang w:val="en-US" w:bidi="ar-SA"/>
                      </w:rPr>
                    </m:ctrlPr>
                  </m:sub>
                </m:sSub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%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分析值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（3）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兰粉含碳量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Bidi"/>
                        <w:i/>
                        <w:kern w:val="2"/>
                        <w:sz w:val="18"/>
                        <w:szCs w:val="18"/>
                        <w:vertAlign w:val="baseline"/>
                        <w:lang w:val="en-US" w:bidi="ar-SA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[C]</m:t>
                    </m:r>
                    <m:ctrlPr>
                      <w:rPr>
                        <w:rFonts w:ascii="Cambria Math" w:hAnsi="Cambria Math" w:cstheme="minorBidi"/>
                        <w:i/>
                        <w:kern w:val="2"/>
                        <w:sz w:val="18"/>
                        <w:szCs w:val="18"/>
                        <w:vertAlign w:val="baseline"/>
                        <w:lang w:val="en-US" w:bidi="ar-SA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8</m:t>
                    </m:r>
                    <m:ctrlPr>
                      <w:rPr>
                        <w:rFonts w:ascii="Cambria Math" w:hAnsi="Cambria Math" w:cstheme="minorBidi"/>
                        <w:i/>
                        <w:kern w:val="2"/>
                        <w:sz w:val="18"/>
                        <w:szCs w:val="18"/>
                        <w:vertAlign w:val="baseline"/>
                        <w:lang w:val="en-US" w:bidi="ar-SA"/>
                      </w:rPr>
                    </m:ctrlPr>
                  </m:sub>
                </m:sSub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%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分析值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（4）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碳完全燃烧反应热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Δ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r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C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kJ/kg·C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Cambria Math"/>
                <w:b w:val="0"/>
                <w:bCs w:val="0"/>
                <w:i w:val="0"/>
                <w:iCs/>
                <w:sz w:val="18"/>
                <w:szCs w:val="18"/>
                <w:lang w:val="en-US" w:eastAsia="zh-CN"/>
              </w:rPr>
              <w:t>查《无机物热力学数据手册（梁英教、车荫昌主编）》，</w:t>
            </w:r>
            <m:oMath>
              <m:sSub>
                <m:sSubPr>
                  <m:ctrlPr>
                    <w:rPr>
                      <w:rFonts w:hint="default" w:ascii="Cambria Math" w:hAnsi="Cambria Math" w:cs="Cambria Math"/>
                      <w:i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kern w:val="2"/>
                          <w:sz w:val="18"/>
                          <w:szCs w:val="18"/>
                          <w:vertAlign w:val="baseline"/>
                          <w:lang w:val="en-US" w:bidi="ar-SA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  <w:kern w:val="2"/>
                          <w:sz w:val="18"/>
                          <w:szCs w:val="18"/>
                          <w:vertAlign w:val="baseline"/>
                          <w:lang w:val="en-US" w:bidi="ar-SA"/>
                        </w:rPr>
                        <m:t>Δ</m:t>
                      </m:r>
                      <m:ctrlPr>
                        <w:rPr>
                          <w:rFonts w:ascii="Cambria Math" w:hAnsi="Cambria Math" w:cs="Cambria Math"/>
                          <w:i/>
                          <w:kern w:val="2"/>
                          <w:sz w:val="18"/>
                          <w:szCs w:val="18"/>
                          <w:vertAlign w:val="baseline"/>
                          <w:lang w:val="en-US" w:bidi="ar-SA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Cambria Math"/>
                          <w:kern w:val="2"/>
                          <w:sz w:val="18"/>
                          <w:szCs w:val="18"/>
                          <w:vertAlign w:val="baseline"/>
                          <w:lang w:val="en-US" w:eastAsia="zh-CN" w:bidi="ar-SA"/>
                        </w:rPr>
                        <m:t>r</m:t>
                      </m:r>
                      <m:ctrlPr>
                        <w:rPr>
                          <w:rFonts w:ascii="Cambria Math" w:hAnsi="Cambria Math" w:cs="Cambria Math"/>
                          <w:i/>
                          <w:kern w:val="2"/>
                          <w:sz w:val="18"/>
                          <w:szCs w:val="18"/>
                          <w:vertAlign w:val="baseline"/>
                          <w:lang w:val="en-US" w:bidi="ar-SA"/>
                        </w:rPr>
                      </m:ctrlPr>
                    </m:sub>
                  </m:sSub>
                  <m:r>
                    <m:rPr/>
                    <w:rPr>
                      <w:rFonts w:hint="default" w:ascii="Cambria Math" w:hAnsi="Cambria Math" w:cs="Cambria Math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m:t>H</m:t>
                  </m:r>
                  <m:ctrlPr>
                    <w:rPr>
                      <w:rFonts w:hint="default" w:ascii="Cambria Math" w:hAnsi="Cambria Math" w:cs="Cambria Math"/>
                      <w:i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Cambria Math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m:t>C</m:t>
                  </m:r>
                  <m:ctrlPr>
                    <w:rPr>
                      <w:rFonts w:hint="default" w:ascii="Cambria Math" w:hAnsi="Cambria Math" w:cs="Cambria Math"/>
                      <w:i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kern w:val="2"/>
                  <w:sz w:val="18"/>
                  <w:szCs w:val="18"/>
                  <w:vertAlign w:val="baseline"/>
                  <w:lang w:val="en-US" w:eastAsia="zh-CN" w:bidi="ar-SA"/>
                </w:rPr>
                <m:t>(298K)=−393.51kJ/mol=−32792.5kJ/(kg</m:t>
              </m:r>
              <m:r>
                <m:rPr/>
                <w:rPr>
                  <w:rFonts w:ascii="Cambria Math" w:hAnsi="Cambria Math" w:cs="Cambria Math"/>
                  <w:kern w:val="2"/>
                  <w:sz w:val="18"/>
                  <w:szCs w:val="18"/>
                  <w:vertAlign w:val="baseline"/>
                  <w:lang w:val="en-US" w:bidi="ar-SA"/>
                </w:rPr>
                <m:t>∙</m:t>
              </m:r>
              <m:r>
                <m:rPr/>
                <w:rPr>
                  <w:rFonts w:hint="default" w:ascii="Cambria Math" w:hAnsi="Cambria Math" w:cs="Cambria Math"/>
                  <w:kern w:val="2"/>
                  <w:sz w:val="18"/>
                  <w:szCs w:val="18"/>
                  <w:vertAlign w:val="baseline"/>
                  <w:lang w:val="en-US" w:eastAsia="zh-CN" w:bidi="ar-SA"/>
                </w:rPr>
                <m:t>C)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烟尘带出热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11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Cambria Math" w:hAnsi="Cambria Math" w:eastAsiaTheme="minorEastAsia"/>
                <w:b w:val="0"/>
                <w:i w:val="0"/>
                <w:sz w:val="18"/>
                <w:szCs w:val="18"/>
                <w:vertAlign w:val="baseline"/>
                <w:lang w:val="en-US" w:eastAsia="zh-CN"/>
                <w:oMath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hint="default" w:ascii="Cambria Math" w:hAnsi="Cambria Math"/>
                        <w:i w:val="0"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i w:val="0"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17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vertAlign w:val="baseline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sz w:val="18"/>
                    <w:szCs w:val="18"/>
                    <w:vertAlign w:val="baseline"/>
                    <w:lang w:val="en-US" w:eastAsia="zh-CN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6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vertAlign w:val="baseline"/>
                    <w:lang w:val="en-US" w:eastAsia="zh-CN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e</m:t>
                    </m:r>
                    <m:ctrlPr>
                      <w:rPr>
                        <w:rFonts w:hint="default" w:ascii="Cambria Math" w:hAnsi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sz w:val="18"/>
                    <w:szCs w:val="18"/>
                    <w:vertAlign w:val="baseline"/>
                    <w:lang w:val="en-US" w:eastAsia="zh-CN"/>
                  </w:rPr>
                  <m:t>)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 w:eastAsia="zh-CN"/>
                  </w:rPr>
                  <m:t>×</m:t>
                </m:r>
                <m:sSubSup>
                  <m:sSubSup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C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11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ub>
                  <m:sup>
                    <m:r>
                      <m:rPr/>
                      <w:rPr>
                        <w:rFonts w:hint="eastAsia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’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up>
                </m:sSubSup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 w:eastAsia="zh-CN"/>
                  </w:rPr>
                  <m:t>÷1000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烟尘质量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Cambria Math" w:hAnsi="Cambria Math"/>
                <w:i/>
                <w:sz w:val="18"/>
                <w:szCs w:val="18"/>
                <w:vertAlign w:val="baseline"/>
                <w:lang w:val="en-US"/>
                <w:oMath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hint="default" w:ascii="Cambria Math" w:hAnsi="Cambria Math"/>
                        <w:i w:val="0"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/>
                        <w:i w:val="0"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17</m:t>
                    </m:r>
                    <m:ctrlPr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ub>
                </m:sSub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kg/h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Cambria Math" w:hAnsi="Cambria Math" w:eastAsiaTheme="minorEastAsia"/>
                <w:b w:val="0"/>
                <w:i w:val="0"/>
                <w:sz w:val="18"/>
                <w:szCs w:val="18"/>
                <w:vertAlign w:val="baseline"/>
                <w:lang w:val="en-US" w:eastAsia="zh-CN"/>
                <w:oMath/>
              </w:rPr>
            </w:pPr>
            <w:r>
              <w:rPr>
                <w:rFonts w:hint="eastAsia" w:hAnsi="Cambria Math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测算值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烟尘比热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Cambria Math" w:hAnsi="Cambria Math"/>
                <w:i/>
                <w:sz w:val="18"/>
                <w:szCs w:val="18"/>
                <w:vertAlign w:val="baseline"/>
                <w:lang w:val="en-US"/>
                <w:oMath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C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11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ub>
                  <m:sup>
                    <m:r>
                      <m:rPr/>
                      <w:rPr>
                        <w:rFonts w:hint="eastAsia" w:ascii="Cambria Math" w:hAnsi="Cambria Math" w:cs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’</m:t>
                    </m:r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 w:eastAsia="zh-CN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kJ/(kg·℃)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Cambria Math" w:hAnsi="Cambria Math" w:eastAsiaTheme="minorEastAsia"/>
                <w:b w:val="0"/>
                <w:i w:val="0"/>
                <w:sz w:val="18"/>
                <w:szCs w:val="18"/>
                <w:vertAlign w:val="baseline"/>
                <w:lang w:val="en-US" w:eastAsia="zh-CN"/>
                <w:oMath/>
              </w:rPr>
            </w:pPr>
            <w:r>
              <w:rPr>
                <w:rFonts w:hint="eastAsia" w:hAnsi="Cambria Math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烟尘成分复杂，但主要成分是ZnO，故按ZnO比热进行估算。</w:t>
            </w:r>
            <w:r>
              <w:rPr>
                <w:rFonts w:hint="eastAsia" w:hAnsi="Cambria Math"/>
                <w:b w:val="0"/>
                <w:bCs w:val="0"/>
                <w:i w:val="0"/>
                <w:iCs/>
                <w:sz w:val="18"/>
                <w:szCs w:val="18"/>
                <w:lang w:val="en-US" w:eastAsia="zh-CN"/>
              </w:rPr>
              <w:t>查《无机物热力学数据手册（梁英教、车荫昌主编）》并计算，</w:t>
            </w:r>
            <m:oMath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 w:val="0"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 w:val="0"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ZnO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 w:val="0"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(298K)=−348.11kJ/</m:t>
              </m:r>
              <m:r>
                <m:rPr>
                  <m:sty m:val="p"/>
                </m:rPr>
                <w:rPr>
                  <w:rFonts w:hint="eastAsia" w:ascii="Cambria Math" w:hAnsi="Cambria Math"/>
                  <w:sz w:val="18"/>
                  <w:szCs w:val="18"/>
                  <w:lang w:val="en-US" w:eastAsia="zh-CN"/>
                </w:rPr>
                <m:t>mol，</m:t>
              </m:r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 w:val="0"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 w:val="0"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ZnO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 w:val="0"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(1200K)=−−302.77kJ/</m:t>
              </m:r>
              <m:r>
                <m:rPr>
                  <m:sty m:val="p"/>
                </m:rPr>
                <w:rPr>
                  <w:rFonts w:hint="eastAsia" w:ascii="Cambria Math" w:hAnsi="Cambria Math"/>
                  <w:sz w:val="18"/>
                  <w:szCs w:val="18"/>
                  <w:lang w:val="en-US" w:eastAsia="zh-CN"/>
                </w:rPr>
                <m:t>mol，</m:t>
              </m:r>
              <m:sSub>
                <m:sSubPr>
                  <m:ctrlPr>
                    <w:rPr>
                      <w:rFonts w:hint="eastAsia" w:ascii="Cambria Math" w:hAnsi="Cambria Math"/>
                      <w:b w:val="0"/>
                      <w:bCs w:val="0"/>
                      <w:i w:val="0"/>
                      <w:iCs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H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 w:val="0"/>
                      <w:iCs/>
                      <w:sz w:val="18"/>
                      <w:szCs w:val="18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ZnO</m:t>
                  </m:r>
                  <m:ctrlPr>
                    <w:rPr>
                      <w:rFonts w:hint="eastAsia" w:ascii="Cambria Math" w:hAnsi="Cambria Math"/>
                      <w:b w:val="0"/>
                      <w:bCs w:val="0"/>
                      <w:i w:val="0"/>
                      <w:iCs/>
                      <w:sz w:val="18"/>
                      <w:szCs w:val="18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(1400K)=−291.76kJ/</m:t>
              </m:r>
              <m:r>
                <m:rPr>
                  <m:sty m:val="p"/>
                </m:rPr>
                <w:rPr>
                  <w:rFonts w:hint="eastAsia" w:ascii="Cambria Math" w:hAnsi="Cambria Math"/>
                  <w:sz w:val="18"/>
                  <w:szCs w:val="18"/>
                  <w:lang w:val="en-US" w:eastAsia="zh-CN"/>
                </w:rPr>
                <m:t>mol，</m:t>
              </m:r>
            </m:oMath>
            <w:r>
              <w:rPr>
                <w:rFonts w:hint="eastAsia" w:hAnsi="Cambria Math"/>
                <w:b w:val="0"/>
                <w:i w:val="0"/>
                <w:sz w:val="18"/>
                <w:szCs w:val="18"/>
                <w:lang w:val="en-US" w:eastAsia="zh-CN"/>
              </w:rPr>
              <w:t>计算得298K～1273K平均比热</w:t>
            </w:r>
            <m:oMath>
              <m:sSubSup>
                <m:sSubSupP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vertAlign w:val="baseline"/>
                      <w:lang w:val="en-US" w:eastAsia="zh-CN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vertAlign w:val="baseline"/>
                      <w:lang w:val="en-US" w:eastAsia="zh-CN"/>
                    </w:rPr>
                    <m:t>C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vertAlign w:val="baseline"/>
                      <w:lang w:val="en-US" w:eastAsia="zh-C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vertAlign w:val="baseline"/>
                      <w:lang w:val="en-US" w:eastAsia="zh-CN"/>
                    </w:rPr>
                    <m:t>11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vertAlign w:val="baseline"/>
                      <w:lang w:val="en-US" w:eastAsia="zh-CN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cs="Cambria Math"/>
                      <w:sz w:val="18"/>
                      <w:szCs w:val="18"/>
                      <w:vertAlign w:val="baseline"/>
                      <w:lang w:val="en-US" w:eastAsia="zh-CN"/>
                    </w:rPr>
                    <m:t>’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vertAlign w:val="baseline"/>
                      <w:lang w:val="en-US" w:eastAsia="zh-CN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vertAlign w:val="baseline"/>
                  <w:lang w:val="en-US" w:eastAsia="zh-CN"/>
                </w:rPr>
                <m:t>=0.63kJ/(kg×℃)</m:t>
              </m:r>
            </m:oMath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还原金属氧化物耗CO化学热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12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Cambria Math" w:hAnsi="Cambria Math" w:eastAsiaTheme="minorEastAsia"/>
                <w:b w:val="0"/>
                <w:i w:val="0"/>
                <w:sz w:val="18"/>
                <w:szCs w:val="18"/>
                <w:vertAlign w:val="baseline"/>
                <w:lang w:val="en-US" w:eastAsia="zh-CN"/>
                <w:oMath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CO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/>
                  </w:rPr>
                  <m:t>×</m:t>
                </m:r>
                <m:d>
                  <m:dPr>
                    <m:begChr m:val="|"/>
                    <m:endChr m:val="|"/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hint="default" w:ascii="Cambria Math" w:hAnsi="Cambria Math" w:cs="Cambria Math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cs="Cambria Math"/>
                            <w:sz w:val="18"/>
                            <w:szCs w:val="18"/>
                            <w:vertAlign w:val="baseline"/>
                            <w:lang w:val="en-US"/>
                          </w:rPr>
                          <m:t>Δ</m:t>
                        </m:r>
                        <m:ctrlPr>
                          <w:rPr>
                            <w:rFonts w:hint="default" w:ascii="Cambria Math" w:hAnsi="Cambria Math" w:cs="Cambria Math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Cambria Math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r</m:t>
                        </m:r>
                        <m:ctrlPr>
                          <w:rPr>
                            <w:rFonts w:hint="default" w:ascii="Cambria Math" w:hAnsi="Cambria Math" w:cs="Cambria Math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sub>
                    </m:sSub>
                    <m:sSub>
                      <m:sSubPr>
                        <m:ctrlPr>
                          <w:rPr>
                            <w:rFonts w:hint="default" w:ascii="Cambria Math" w:hAnsi="Cambria Math" w:cs="Cambria Math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Cambria Math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H</m:t>
                        </m:r>
                        <m:ctrlPr>
                          <w:rPr>
                            <w:rFonts w:hint="default" w:ascii="Cambria Math" w:hAnsi="Cambria Math" w:cs="Cambria Math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Cambria Math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CO</m:t>
                        </m:r>
                        <m:ctrlPr>
                          <w:rPr>
                            <w:rFonts w:hint="default" w:ascii="Cambria Math" w:hAnsi="Cambria Math" w:cs="Cambria Math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cs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</m:d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/>
                  </w:rPr>
                  <m:t>÷</m:t>
                </m:r>
                <m:r>
                  <m:rPr/>
                  <w:rPr>
                    <w:rFonts w:hint="default" w:ascii="Cambria Math" w:hAnsi="Cambria Math" w:cs="Cambria Math"/>
                    <w:sz w:val="18"/>
                    <w:szCs w:val="18"/>
                    <w:vertAlign w:val="baseline"/>
                    <w:lang w:val="en-US" w:eastAsia="zh-CN"/>
                  </w:rPr>
                  <m:t>1000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（1）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金属氧化物还原耗CO量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co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kg</w:t>
            </w:r>
          </w:p>
        </w:tc>
        <w:tc>
          <w:tcPr>
            <w:tcW w:w="3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mbria Math" w:hAnsi="Cambria Math"/>
                <w:b w:val="0"/>
                <w:i w:val="0"/>
                <w:sz w:val="18"/>
                <w:szCs w:val="18"/>
                <w:vertAlign w:val="baseline"/>
                <w:lang w:val="en-US"/>
                <w:oMath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lang w:val="en-US" w:eastAsia="zh-CN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12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/>
                  <w:sz w:val="18"/>
                  <w:szCs w:val="1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18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/>
                </w:rPr>
                <m:t>×</m:t>
              </m:r>
              <m:f>
                <m:fP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65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81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den>
              </m:f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)</m:t>
              </m:r>
              <m:r>
                <m:rPr/>
                <w:rPr>
                  <w:rFonts w:ascii="Cambria Math" w:hAnsi="Cambria Math" w:cs="Cambria Math"/>
                  <w:sz w:val="18"/>
                  <w:szCs w:val="18"/>
                  <w:lang w:val="en-US"/>
                </w:rPr>
                <m:t>×</m:t>
              </m:r>
              <m:f>
                <m:fP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28</m:t>
                  </m: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65</m:t>
                  </m:r>
                  <m:ctrlPr>
                    <w:rPr>
                      <w:rFonts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den>
              </m:f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[Pb]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lang w:val="en-US" w:eastAsia="zh-CN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/>
                </w:rPr>
                <m:t>×</m:t>
              </m:r>
              <m:sSub>
                <m:sSubP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m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5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sz w:val="18"/>
                  <w:szCs w:val="18"/>
                  <w:lang w:val="en-US"/>
                </w:rPr>
                <m:t>×</m:t>
              </m:r>
              <m:f>
                <m:fP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28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Cambria Math"/>
                      <w:sz w:val="18"/>
                      <w:szCs w:val="18"/>
                      <w:lang w:val="en-US" w:eastAsia="zh-CN"/>
                    </w:rPr>
                    <m:t>207</m:t>
                  </m:r>
                  <m:ctrlPr>
                    <w:rPr>
                      <w:rFonts w:hint="default" w:ascii="Cambria Math" w:hAnsi="Cambria Math" w:cs="Cambria Math"/>
                      <w:i/>
                      <w:sz w:val="18"/>
                      <w:szCs w:val="18"/>
                      <w:lang w:val="en-US"/>
                    </w:rPr>
                  </m:ctrlPr>
                </m:den>
              </m:f>
            </m:oMath>
            <w:r>
              <w:rPr>
                <w:rFonts w:hint="default" w:ascii="Cambria Math" w:hAnsi="Cambria Math" w:cs="Cambria Math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（2）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CO发热值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Δ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r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subscript"/>
                <w:lang w:val="en-US" w:eastAsia="zh-CN"/>
              </w:rPr>
              <w:t>CO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kJ/kg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hAnsi="Cambria Math"/>
                <w:b w:val="0"/>
                <w:bCs w:val="0"/>
                <w:i w:val="0"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hAnsi="Cambria Math"/>
                <w:b w:val="0"/>
                <w:bCs w:val="0"/>
                <w:i w:val="0"/>
                <w:iCs/>
                <w:sz w:val="18"/>
                <w:szCs w:val="18"/>
                <w:lang w:val="en-US" w:eastAsia="zh-CN"/>
              </w:rPr>
              <w:t>查《无机物热力学数据手册（梁英教、车荫昌主编）》并计算，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Cambria Math"/>
                      <w:i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kern w:val="2"/>
                          <w:sz w:val="18"/>
                          <w:szCs w:val="18"/>
                          <w:vertAlign w:val="baseline"/>
                          <w:lang w:val="en-US" w:bidi="ar-SA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Cambria Math"/>
                          <w:kern w:val="2"/>
                          <w:sz w:val="18"/>
                          <w:szCs w:val="18"/>
                          <w:vertAlign w:val="baseline"/>
                          <w:lang w:val="en-US" w:bidi="ar-SA"/>
                        </w:rPr>
                        <m:t>Δ</m:t>
                      </m:r>
                      <m:ctrlPr>
                        <w:rPr>
                          <w:rFonts w:ascii="Cambria Math" w:hAnsi="Cambria Math" w:cs="Cambria Math"/>
                          <w:i/>
                          <w:kern w:val="2"/>
                          <w:sz w:val="18"/>
                          <w:szCs w:val="18"/>
                          <w:vertAlign w:val="baseline"/>
                          <w:lang w:val="en-US" w:bidi="ar-SA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Cambria Math"/>
                          <w:kern w:val="2"/>
                          <w:sz w:val="18"/>
                          <w:szCs w:val="18"/>
                          <w:vertAlign w:val="baseline"/>
                          <w:lang w:val="en-US" w:eastAsia="zh-CN" w:bidi="ar-SA"/>
                        </w:rPr>
                        <m:t>r</m:t>
                      </m:r>
                      <m:ctrlPr>
                        <w:rPr>
                          <w:rFonts w:ascii="Cambria Math" w:hAnsi="Cambria Math" w:cs="Cambria Math"/>
                          <w:i/>
                          <w:kern w:val="2"/>
                          <w:sz w:val="18"/>
                          <w:szCs w:val="18"/>
                          <w:vertAlign w:val="baseline"/>
                          <w:lang w:val="en-US" w:bidi="ar-SA"/>
                        </w:rPr>
                      </m:ctrlPr>
                    </m:sub>
                  </m:sSub>
                  <m:r>
                    <m:rPr/>
                    <w:rPr>
                      <w:rFonts w:hint="default" w:ascii="Cambria Math" w:hAnsi="Cambria Math" w:cs="Cambria Math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m:t>H</m:t>
                  </m:r>
                  <m:ctrlPr>
                    <w:rPr>
                      <w:rFonts w:hint="default" w:ascii="Cambria Math" w:hAnsi="Cambria Math" w:cs="Cambria Math"/>
                      <w:i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Cambria Math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m:t>CO</m:t>
                  </m:r>
                  <m:ctrlPr>
                    <w:rPr>
                      <w:rFonts w:hint="default" w:ascii="Cambria Math" w:hAnsi="Cambria Math" w:cs="Cambria Math"/>
                      <w:i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m:ctrlPr>
                </m:sub>
              </m:sSub>
              <m:r>
                <m:rPr/>
                <w:rPr>
                  <w:rFonts w:hint="default" w:ascii="Cambria Math" w:hAnsi="Cambria Math" w:cs="Cambria Math"/>
                  <w:kern w:val="2"/>
                  <w:sz w:val="18"/>
                  <w:szCs w:val="18"/>
                  <w:vertAlign w:val="baseline"/>
                  <w:lang w:val="en-US" w:eastAsia="zh-CN" w:bidi="ar-SA"/>
                </w:rPr>
                <m:t>(298K)=−282.97kJ/mol=−10106kJ/kg</m:t>
              </m:r>
            </m:oMath>
            <w:r>
              <w:rPr>
                <w:rFonts w:hint="default" w:ascii="Cambria Math" w:hAnsi="Cambria Math" w:cs="Cambria Math"/>
                <w:i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差值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Δ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Q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vertAlign w:val="baseline"/>
                  <w:lang w:val="en-US"/>
                </w:rPr>
                <m:t>∑</m:t>
              </m:r>
              <m:r>
                <m:rPr>
                  <m:sty m:val="p"/>
                </m:rPr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Q</m:t>
              </m:r>
            </m:oMath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－(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8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9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11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12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)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总热支出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Σ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p>
            </m:oMath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MJ/h</w:t>
            </w:r>
          </w:p>
        </w:tc>
        <w:tc>
          <w:tcPr>
            <w:tcW w:w="347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6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8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9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  <m:r>
                <m:rPr>
                  <m:sty m:val="p"/>
                </m:rPr>
                <w:rPr>
                  <w:rFonts w:hint="eastAsia" w:hAnsi="Cambria Math"/>
                  <w:sz w:val="18"/>
                  <w:szCs w:val="18"/>
                  <w:vertAlign w:val="baseline"/>
                  <w:lang w:val="en-US"/>
                </w:rPr>
                <m:t>＋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11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12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/>
                      <w:sz w:val="18"/>
                      <w:szCs w:val="18"/>
                      <w:vertAlign w:val="baseline"/>
                      <w:lang w:val="en-US" w:eastAsia="zh-CN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sz w:val="18"/>
                <w:szCs w:val="18"/>
                <w:vertAlign w:val="baseline"/>
                <w:lang w:val="en-US"/>
              </w:rPr>
              <w:t>＋</w:t>
            </w:r>
            <w:r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Δ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Q</w:t>
            </w:r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806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误差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theme="minorBidi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|</m:t>
                </m:r>
                <m:f>
                  <m:fPr>
                    <m:ctrlPr>
                      <w:rPr>
                        <w:rFonts w:hint="default" w:ascii="Cambria Math" w:hAnsi="Cambria Math" w:eastAsia="宋体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ΔQ</m:t>
                    </m:r>
                    <m:ctrlPr>
                      <w:rPr>
                        <w:rFonts w:hint="default" w:ascii="Cambria Math" w:hAnsi="Cambria Math" w:eastAsia="宋体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  <m:t>ΣQ</m:t>
                    </m:r>
                    <m:ctrlPr>
                      <w:rPr>
                        <w:rFonts w:hint="default" w:ascii="Cambria Math" w:hAnsi="Cambria Math" w:eastAsia="宋体" w:cstheme="minorBidi"/>
                        <w:kern w:val="2"/>
                        <w:sz w:val="18"/>
                        <w:szCs w:val="18"/>
                        <w:vertAlign w:val="baseline"/>
                        <w:lang w:val="en-US" w:eastAsia="zh-CN" w:bidi="ar-SA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Bidi"/>
                    <w:kern w:val="2"/>
                    <w:sz w:val="18"/>
                    <w:szCs w:val="18"/>
                    <w:vertAlign w:val="baseline"/>
                    <w:lang w:val="en-US" w:bidi="ar-SA"/>
                  </w:rPr>
                  <m:t>×</m:t>
                </m:r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100%|</m:t>
                </m:r>
                <m:r>
                  <m:rPr>
                    <m:sty m:val="p"/>
                  </m:rPr>
                  <w:rPr>
                    <w:rFonts w:ascii="Cambria Math" w:hAnsi="Cambria Math" w:cstheme="minorBidi"/>
                    <w:kern w:val="2"/>
                    <w:sz w:val="18"/>
                    <w:szCs w:val="18"/>
                    <w:vertAlign w:val="baseline"/>
                    <w:lang w:val="en-US" w:bidi="ar-SA"/>
                  </w:rPr>
                  <m:t>≤</m:t>
                </m:r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m:t>5%</m:t>
                </m:r>
              </m:oMath>
            </m:oMathPara>
          </w:p>
        </w:tc>
        <w:tc>
          <w:tcPr>
            <w:tcW w:w="84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spacing w:line="320" w:lineRule="exact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8.2热平衡计算结果报表</w:t>
      </w:r>
    </w:p>
    <w:p>
      <w:pPr>
        <w:spacing w:line="320" w:lineRule="exact"/>
        <w:ind w:firstLine="420" w:firstLineChars="20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将热平衡计算结果填入热平衡表7</w:t>
      </w:r>
    </w:p>
    <w:p>
      <w:pPr>
        <w:spacing w:line="320" w:lineRule="exact"/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表7 铅锌密闭鼓风炉热平衡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524"/>
        <w:gridCol w:w="1065"/>
        <w:gridCol w:w="1065"/>
        <w:gridCol w:w="596"/>
        <w:gridCol w:w="1690"/>
        <w:gridCol w:w="91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收入</w:t>
            </w:r>
          </w:p>
        </w:tc>
        <w:tc>
          <w:tcPr>
            <w:tcW w:w="4262" w:type="dxa"/>
            <w:gridSpan w:val="4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符号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数值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符号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</w:tc>
        <w:tc>
          <w:tcPr>
            <w:tcW w:w="1976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楷体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 w:cs="楷体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楷体"/>
                      <w:sz w:val="18"/>
                      <w:szCs w:val="18"/>
                      <w:vertAlign w:val="baseline"/>
                      <w:lang w:val="en-US" w:eastAsia="zh-CN"/>
                    </w:rPr>
                    <m:t>10</m:t>
                  </m:r>
                  <m:ctrlPr>
                    <w:rPr>
                      <w:rFonts w:ascii="Cambria Math" w:hAnsi="Cambria Math" w:cs="楷体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楷体"/>
                      <w:sz w:val="18"/>
                      <w:szCs w:val="18"/>
                      <w:vertAlign w:val="baseline"/>
                      <w:lang w:val="en-US" w:eastAsia="zh-CN"/>
                    </w:rPr>
                    <m:t>3</m:t>
                  </m:r>
                  <m:ctrlPr>
                    <w:rPr>
                      <w:rFonts w:ascii="Cambria Math" w:hAnsi="Cambria Math" w:cs="楷体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p>
            </m:oMath>
            <w:r>
              <w:rPr>
                <w:rFonts w:hint="eastAsia" w:hAnsi="Cambria Math" w:cs="楷体"/>
                <w:i w:val="0"/>
                <w:sz w:val="18"/>
                <w:szCs w:val="18"/>
                <w:vertAlign w:val="baseline"/>
                <w:lang w:val="en-US" w:eastAsia="zh-CN"/>
              </w:rPr>
              <w:t>kJ/h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%</w:t>
            </w:r>
          </w:p>
        </w:tc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×</w:t>
            </w:r>
            <m:oMath>
              <m:sSup>
                <m:sSupPr>
                  <m:ctrlPr>
                    <w:rPr>
                      <w:rFonts w:ascii="Cambria Math" w:hAnsi="Cambria Math" w:cs="楷体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楷体"/>
                      <w:sz w:val="18"/>
                      <w:szCs w:val="18"/>
                      <w:vertAlign w:val="baseline"/>
                      <w:lang w:val="en-US" w:eastAsia="zh-CN"/>
                    </w:rPr>
                    <m:t>10</m:t>
                  </m:r>
                  <m:ctrlPr>
                    <w:rPr>
                      <w:rFonts w:ascii="Cambria Math" w:hAnsi="Cambria Math" w:cs="楷体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楷体"/>
                      <w:sz w:val="18"/>
                      <w:szCs w:val="18"/>
                      <w:vertAlign w:val="baseline"/>
                      <w:lang w:val="en-US" w:eastAsia="zh-CN"/>
                    </w:rPr>
                    <m:t>3</m:t>
                  </m:r>
                  <m:ctrlPr>
                    <w:rPr>
                      <w:rFonts w:ascii="Cambria Math" w:hAnsi="Cambria Math" w:cs="楷体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sup>
              </m:sSup>
            </m:oMath>
            <w:r>
              <w:rPr>
                <w:rFonts w:hint="eastAsia" w:hAnsi="Cambria Math" w:cs="楷体"/>
                <w:i w:val="0"/>
                <w:sz w:val="18"/>
                <w:szCs w:val="18"/>
                <w:vertAlign w:val="baseline"/>
                <w:lang w:val="en-US" w:eastAsia="zh-CN"/>
              </w:rPr>
              <w:t>kJ/h</w:t>
            </w: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subscript"/>
                <w:lang w:val="en-US" w:eastAsia="zh-CN"/>
              </w:rPr>
              <w:t>1</w:t>
            </w: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焦炭物理热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炉气物理热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subscript"/>
                <w:lang w:val="en-US" w:eastAsia="zh-CN"/>
              </w:rPr>
              <w:t>2</w:t>
            </w: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焦炭燃烧热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炉气化学热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subscript"/>
                <w:lang w:val="en-US" w:eastAsia="zh-CN"/>
              </w:rPr>
              <w:t>3</w:t>
            </w: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烧结块物理热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金属锌蒸气带出热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subscript"/>
                <w:lang w:val="en-US" w:eastAsia="zh-CN"/>
              </w:rPr>
              <w:t>4</w:t>
            </w: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热风物理热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ZnO还原吸热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subscript"/>
                <w:lang w:val="en-US" w:eastAsia="zh-CN"/>
              </w:rPr>
              <w:t>5</w:t>
            </w: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PbO被CO还原放热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液态铅带出热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subscript"/>
                <w:lang w:val="en-US" w:eastAsia="zh-CN"/>
              </w:rPr>
              <w:t>6</w:t>
            </w: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粉煤燃烧热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ascii="Cambria Math" w:hAnsi="Cambria Math"/>
                <w:i/>
                <w:sz w:val="18"/>
                <w:szCs w:val="18"/>
                <w:vertAlign w:val="baseline"/>
                <w:lang w:val="en-US"/>
                <w:oMath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6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炉渣带出热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subscript"/>
                <w:lang w:val="en-US" w:eastAsia="zh-CN"/>
              </w:rPr>
              <w:t>7</w:t>
            </w: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炉顶部分锌蒸气氧化放热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ascii="Cambria Math" w:hAnsi="Cambria Math"/>
                <w:i/>
                <w:sz w:val="18"/>
                <w:szCs w:val="18"/>
                <w:vertAlign w:val="baseline"/>
                <w:lang w:val="en-US"/>
                <w:oMath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7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鼓风炉上部炉体散热总量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8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喷淋冷却水带出热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9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炉顶散热总量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10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碳逃逸损失热总量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11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烟尘带出热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ascii="Cambria Math" w:hAnsi="Cambria Math"/>
                <w:i/>
                <w:sz w:val="18"/>
                <w:szCs w:val="18"/>
                <w:vertAlign w:val="baseline"/>
                <w:lang w:val="en-US"/>
                <w:oMath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12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sz w:val="18"/>
                        <w:szCs w:val="18"/>
                        <w:vertAlign w:val="baseline"/>
                        <w:lang w:val="en-US" w:eastAsia="zh-CN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</m:sSubSup>
              </m:oMath>
            </m:oMathPara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还原金属氧化物耗CO化学热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Δ</w:t>
            </w: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Q</w:t>
            </w: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差值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</w:tbl>
    <w:p>
      <w:pPr>
        <w:spacing w:line="320" w:lineRule="exact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8.4热效率计算</w:t>
      </w:r>
    </w:p>
    <w:p>
      <w:pPr>
        <w:spacing w:line="320" w:lineRule="exact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8.4.1热效率计算</w:t>
      </w:r>
    </w:p>
    <w:p>
      <w:pPr>
        <w:spacing w:line="320" w:lineRule="exact"/>
        <w:jc w:val="center"/>
        <w:rPr>
          <w:rFonts w:hint="eastAsia" w:hAnsi="Cambria Math" w:eastAsiaTheme="minorEastAsia"/>
          <w:i w:val="0"/>
          <w:sz w:val="21"/>
          <w:szCs w:val="21"/>
          <w:vertAlign w:val="baseline"/>
          <w:lang w:val="en-US"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i w:val="0"/>
                  <w:iCs/>
                  <w:sz w:val="21"/>
                  <w:szCs w:val="21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ascii="Cambria Math" w:hAnsi="Cambria Math"/>
                  <w:i w:val="0"/>
                  <w:iCs/>
                  <w:sz w:val="21"/>
                  <w:szCs w:val="21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YX</m:t>
              </m:r>
              <m:ctrlPr>
                <w:rPr>
                  <w:rFonts w:ascii="Cambria Math" w:hAnsi="Cambria Math"/>
                  <w:i w:val="0"/>
                  <w:iCs/>
                  <w:sz w:val="21"/>
                  <w:szCs w:val="21"/>
                  <w:lang w:val="en-US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SubSupPr>
            <m:e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Q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2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b>
            <m:sup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'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p>
          </m:sSubSup>
          <m:r>
            <m:rPr/>
            <w:rPr>
              <w:rFonts w:hint="default" w:ascii="Cambria Math" w:hAnsi="Cambria Math"/>
              <w:sz w:val="21"/>
              <w:szCs w:val="21"/>
              <w:vertAlign w:val="baseline"/>
              <w:lang w:val="en-US" w:eastAsia="zh-CN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SubSupPr>
            <m:e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Q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3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b>
            <m:sup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'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p>
          </m:sSubSup>
          <m:r>
            <m:rPr/>
            <w:rPr>
              <w:rFonts w:hint="default" w:ascii="Cambria Math" w:hAnsi="Cambria Math"/>
              <w:sz w:val="21"/>
              <w:szCs w:val="21"/>
              <w:vertAlign w:val="baseline"/>
              <w:lang w:val="en-US" w:eastAsia="zh-CN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SubSupPr>
            <m:e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Q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4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b>
            <m:sup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'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p>
          </m:sSubSup>
          <m:r>
            <m:rPr/>
            <w:rPr>
              <w:rFonts w:hint="default" w:ascii="Cambria Math" w:hAnsi="Cambria Math"/>
              <w:sz w:val="21"/>
              <w:szCs w:val="21"/>
              <w:vertAlign w:val="baseline"/>
              <w:lang w:val="en-US" w:eastAsia="zh-CN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SubSupPr>
            <m:e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Q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5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b>
            <m:sup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'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p>
          </m:sSubSup>
          <m:r>
            <m:rPr/>
            <w:rPr>
              <w:rFonts w:hint="default" w:ascii="Cambria Math" w:hAnsi="Cambria Math"/>
              <w:sz w:val="21"/>
              <w:szCs w:val="21"/>
              <w:vertAlign w:val="baseline"/>
              <w:lang w:val="en-US" w:eastAsia="zh-CN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SubSupPr>
            <m:e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Q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6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b>
            <m:sup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'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p>
          </m:sSubSup>
          <m:r>
            <m:rPr/>
            <w:rPr>
              <w:rFonts w:hint="default" w:ascii="Cambria Math" w:hAnsi="Cambria Math"/>
              <w:sz w:val="21"/>
              <w:szCs w:val="21"/>
              <w:vertAlign w:val="baseline"/>
              <w:lang w:val="en-US" w:eastAsia="zh-CN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SubSupPr>
            <m:e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Q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12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b>
            <m:sup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'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p>
          </m:sSubSup>
        </m:oMath>
      </m:oMathPara>
    </w:p>
    <w:p>
      <w:pPr>
        <w:spacing w:line="320" w:lineRule="exact"/>
        <w:jc w:val="center"/>
        <w:rPr>
          <w:rFonts w:hint="default" w:hAnsi="Cambria Math"/>
          <w:b w:val="0"/>
          <w:i w:val="0"/>
          <w:sz w:val="21"/>
          <w:szCs w:val="21"/>
          <w:lang w:val="en-US"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i w:val="0"/>
                  <w:iCs/>
                  <w:sz w:val="21"/>
                  <w:szCs w:val="21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ascii="Cambria Math" w:hAnsi="Cambria Math"/>
                  <w:i w:val="0"/>
                  <w:iCs/>
                  <w:sz w:val="21"/>
                  <w:szCs w:val="21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GG</m:t>
              </m:r>
              <m:ctrlPr>
                <w:rPr>
                  <w:rFonts w:ascii="Cambria Math" w:hAnsi="Cambria Math"/>
                  <w:i w:val="0"/>
                  <w:iCs/>
                  <w:sz w:val="21"/>
                  <w:szCs w:val="21"/>
                  <w:lang w:val="en-US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=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1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+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2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+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3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+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4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+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5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+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6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+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7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Times New Roman" w:hAnsi="Times New Roman"/>
          <w:sz w:val="21"/>
          <w:szCs w:val="21"/>
          <w:lang w:val="en-US"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eastAsia" w:ascii="Cambria Math" w:hAnsi="Cambria Math"/>
                <w:sz w:val="21"/>
                <w:szCs w:val="21"/>
                <w:lang w:val="en-US"/>
              </w:rPr>
              <m:t>η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LX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 w:val="0"/>
                    <w:iCs/>
                    <w:sz w:val="21"/>
                    <w:szCs w:val="21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Q</m:t>
                </m:r>
                <m:ctrlPr>
                  <w:rPr>
                    <w:rFonts w:ascii="Cambria Math" w:hAnsi="Cambria Math"/>
                    <w:i w:val="0"/>
                    <w:iCs/>
                    <w:sz w:val="21"/>
                    <w:szCs w:val="21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YX</m:t>
                </m:r>
                <m:ctrlPr>
                  <w:rPr>
                    <w:rFonts w:ascii="Cambria Math" w:hAnsi="Cambria Math"/>
                    <w:i w:val="0"/>
                    <w:iCs/>
                    <w:sz w:val="21"/>
                    <w:szCs w:val="21"/>
                    <w:lang w:val="en-US"/>
                  </w:rPr>
                </m:ctrlPr>
              </m:sub>
            </m:sSub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 w:val="0"/>
                    <w:iCs/>
                    <w:sz w:val="21"/>
                    <w:szCs w:val="21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Q</m:t>
                </m:r>
                <m:ctrlPr>
                  <w:rPr>
                    <w:rFonts w:ascii="Cambria Math" w:hAnsi="Cambria Math"/>
                    <w:i w:val="0"/>
                    <w:iCs/>
                    <w:sz w:val="21"/>
                    <w:szCs w:val="21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GG</m:t>
                </m:r>
                <m:ctrlPr>
                  <w:rPr>
                    <w:rFonts w:ascii="Cambria Math" w:hAnsi="Cambria Math"/>
                    <w:i w:val="0"/>
                    <w:iCs/>
                    <w:sz w:val="21"/>
                    <w:szCs w:val="21"/>
                    <w:lang w:val="en-US"/>
                  </w:rPr>
                </m:ctrlPr>
              </m:sub>
            </m:sSub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den>
        </m:f>
      </m:oMath>
      <w:r>
        <w:rPr>
          <w:rFonts w:hint="default" w:hAnsi="Cambria Math"/>
          <w:i w:val="0"/>
          <w:sz w:val="21"/>
          <w:szCs w:val="21"/>
          <w:lang w:val="en-US" w:eastAsia="zh-CN"/>
        </w:rPr>
        <w:t>×</w:t>
      </w:r>
      <w:r>
        <w:rPr>
          <w:rFonts w:hint="eastAsia" w:hAnsi="Cambria Math"/>
          <w:i w:val="0"/>
          <w:sz w:val="21"/>
          <w:szCs w:val="21"/>
          <w:lang w:val="en-US" w:eastAsia="zh-CN"/>
        </w:rPr>
        <w:t>100%</w:t>
      </w:r>
    </w:p>
    <w:p>
      <w:pPr>
        <w:spacing w:line="320" w:lineRule="exact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8.4.2炉子余热回收率</w:t>
      </w:r>
    </w:p>
    <w:p>
      <w:pPr>
        <w:spacing w:line="320" w:lineRule="exact"/>
        <w:jc w:val="center"/>
        <w:rPr>
          <w:rFonts w:hAnsi="Cambria Math"/>
          <w:i w:val="0"/>
          <w:sz w:val="21"/>
          <w:szCs w:val="21"/>
          <w:vertAlign w:val="baseline"/>
          <w:lang w:val="en-US"/>
        </w:rPr>
      </w:pPr>
      <m:oMathPara>
        <m:oMath>
          <m:sSubSup>
            <m:sSubSup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Sup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YX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  <m:sup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'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p>
          </m:sSubSup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18"/>
                  <w:szCs w:val="18"/>
                  <w:vertAlign w:val="baseline"/>
                  <w:lang w:val="en-US"/>
                </w:rPr>
              </m:ctrlPr>
            </m:sSubSupPr>
            <m:e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Q</m:t>
              </m:r>
              <m:ctrlPr>
                <w:rPr>
                  <w:rFonts w:ascii="Cambria Math" w:hAnsi="Cambria Math"/>
                  <w:i/>
                  <w:sz w:val="18"/>
                  <w:szCs w:val="18"/>
                  <w:vertAlign w:val="baseli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1</m:t>
              </m:r>
              <m:ctrlPr>
                <w:rPr>
                  <w:rFonts w:ascii="Cambria Math" w:hAnsi="Cambria Math"/>
                  <w:i/>
                  <w:sz w:val="18"/>
                  <w:szCs w:val="18"/>
                  <w:vertAlign w:val="baseline"/>
                  <w:lang w:val="en-US"/>
                </w:rPr>
              </m:ctrlPr>
            </m:sub>
            <m:sup>
              <m:r>
                <m:rPr/>
                <w:rPr>
                  <w:rFonts w:hint="default" w:ascii="Cambria Math" w:hAnsi="Cambria Math"/>
                  <w:sz w:val="18"/>
                  <w:szCs w:val="18"/>
                  <w:vertAlign w:val="baseline"/>
                  <w:lang w:val="en-US" w:eastAsia="zh-CN"/>
                </w:rPr>
                <m:t>'</m:t>
              </m:r>
              <m:ctrlPr>
                <w:rPr>
                  <w:rFonts w:ascii="Cambria Math" w:hAnsi="Cambria Math"/>
                  <w:i/>
                  <w:sz w:val="18"/>
                  <w:szCs w:val="18"/>
                  <w:vertAlign w:val="baseline"/>
                  <w:lang w:val="en-US"/>
                </w:rPr>
              </m:ctrlPr>
            </m:sup>
          </m:sSubSup>
          <m:r>
            <m:rPr/>
            <w:rPr>
              <w:rFonts w:hint="default" w:ascii="Cambria Math" w:hAnsi="Cambria Math"/>
              <w:sz w:val="18"/>
              <w:szCs w:val="18"/>
              <w:vertAlign w:val="baseline"/>
              <w:lang w:val="en-US" w:eastAsia="zh-CN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SubSupPr>
            <m:e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Q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2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b>
            <m:sup>
              <m:r>
                <m:rPr/>
                <w:rPr>
                  <w:rFonts w:hint="default" w:ascii="Cambria Math" w:hAnsi="Cambria Math"/>
                  <w:sz w:val="21"/>
                  <w:szCs w:val="21"/>
                  <w:vertAlign w:val="baseline"/>
                  <w:lang w:val="en-US" w:eastAsia="zh-CN"/>
                </w:rPr>
                <m:t>'</m:t>
              </m:r>
              <m:ctrlPr>
                <w:rPr>
                  <w:rFonts w:ascii="Cambria Math" w:hAnsi="Cambria Math"/>
                  <w:i/>
                  <w:sz w:val="21"/>
                  <w:szCs w:val="21"/>
                  <w:vertAlign w:val="baseline"/>
                  <w:lang w:val="en-US"/>
                </w:rPr>
              </m:ctrlPr>
            </m:sup>
          </m:sSubSup>
        </m:oMath>
      </m:oMathPara>
    </w:p>
    <w:p>
      <w:pPr>
        <w:spacing w:line="320" w:lineRule="exact"/>
        <w:jc w:val="center"/>
        <w:rPr>
          <w:rFonts w:hint="default" w:hAnsi="Cambria Math"/>
          <w:b w:val="0"/>
          <w:i w:val="0"/>
          <w:sz w:val="21"/>
          <w:szCs w:val="21"/>
          <w:lang w:val="en-US"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i w:val="0"/>
                  <w:iCs/>
                  <w:sz w:val="21"/>
                  <w:szCs w:val="21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ascii="Cambria Math" w:hAnsi="Cambria Math"/>
                  <w:i w:val="0"/>
                  <w:iCs/>
                  <w:sz w:val="21"/>
                  <w:szCs w:val="21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GG</m:t>
              </m:r>
              <m:ctrlPr>
                <w:rPr>
                  <w:rFonts w:ascii="Cambria Math" w:hAnsi="Cambria Math"/>
                  <w:i w:val="0"/>
                  <w:iCs/>
                  <w:sz w:val="21"/>
                  <w:szCs w:val="21"/>
                  <w:lang w:val="en-US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=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1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+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2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+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3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+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4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+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5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+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6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/>
              <w:sz w:val="21"/>
              <w:szCs w:val="21"/>
              <w:lang w:val="en-US" w:eastAsia="zh-CN"/>
            </w:rPr>
            <m:t>+</m:t>
          </m:r>
          <m:sSub>
            <m:sSubP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Q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/>
                  <w:sz w:val="21"/>
                  <w:szCs w:val="21"/>
                  <w:lang w:val="en-US" w:eastAsia="zh-CN"/>
                </w:rPr>
                <m:t>7</m:t>
              </m:r>
              <m:ctrlPr>
                <w:rPr>
                  <w:rFonts w:hint="default" w:ascii="Cambria Math" w:hAnsi="Cambria Math"/>
                  <w:b w:val="0"/>
                  <w:i w:val="0"/>
                  <w:sz w:val="21"/>
                  <w:szCs w:val="21"/>
                  <w:lang w:val="en-US" w:eastAsia="zh-CN"/>
                </w:rPr>
              </m:ctrlPr>
            </m:sub>
          </m:sSub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Times New Roman" w:hAnsi="Times New Roman"/>
          <w:sz w:val="21"/>
          <w:szCs w:val="21"/>
          <w:lang w:val="en-US"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eastAsia" w:ascii="Cambria Math" w:hAnsi="Cambria Math"/>
                <w:sz w:val="21"/>
                <w:szCs w:val="21"/>
                <w:lang w:val="en-US"/>
              </w:rPr>
              <m:t>η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YH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fPr>
          <m:num>
            <m:sSubSup>
              <m:sSubSupP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Q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YX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sub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'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sup>
            </m:sSubSup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 w:val="0"/>
                    <w:iCs/>
                    <w:sz w:val="21"/>
                    <w:szCs w:val="21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Q</m:t>
                </m:r>
                <m:ctrlPr>
                  <w:rPr>
                    <w:rFonts w:ascii="Cambria Math" w:hAnsi="Cambria Math"/>
                    <w:i w:val="0"/>
                    <w:iCs/>
                    <w:sz w:val="21"/>
                    <w:szCs w:val="21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GG</m:t>
                </m:r>
                <m:ctrlPr>
                  <w:rPr>
                    <w:rFonts w:ascii="Cambria Math" w:hAnsi="Cambria Math"/>
                    <w:i w:val="0"/>
                    <w:iCs/>
                    <w:sz w:val="21"/>
                    <w:szCs w:val="21"/>
                    <w:lang w:val="en-US"/>
                  </w:rPr>
                </m:ctrlPr>
              </m:sub>
            </m:sSub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den>
        </m:f>
      </m:oMath>
      <w:r>
        <w:rPr>
          <w:rFonts w:hint="default" w:hAnsi="Cambria Math"/>
          <w:i w:val="0"/>
          <w:sz w:val="21"/>
          <w:szCs w:val="21"/>
          <w:lang w:val="en-US" w:eastAsia="zh-CN"/>
        </w:rPr>
        <w:t>×</w:t>
      </w:r>
      <w:r>
        <w:rPr>
          <w:rFonts w:hint="eastAsia" w:hAnsi="Cambria Math"/>
          <w:i w:val="0"/>
          <w:sz w:val="21"/>
          <w:szCs w:val="21"/>
          <w:lang w:val="en-US" w:eastAsia="zh-CN"/>
        </w:rPr>
        <w:t>100%</w:t>
      </w:r>
    </w:p>
    <w:p>
      <w:pPr>
        <w:spacing w:line="320" w:lineRule="exact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bookmarkStart w:id="13" w:name="_Toc16911"/>
      <w:r>
        <w:rPr>
          <w:rFonts w:hint="eastAsia"/>
          <w:lang w:val="en-US" w:eastAsia="zh-CN"/>
        </w:rPr>
        <w:t>9 主要能耗指标计算</w:t>
      </w:r>
      <w:bookmarkEnd w:id="13"/>
    </w:p>
    <w:p>
      <w:pPr>
        <w:spacing w:line="320" w:lineRule="exact"/>
        <w:ind w:firstLine="420" w:firstLineChars="20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按表9的规定填写。</w:t>
      </w:r>
    </w:p>
    <w:p>
      <w:pPr>
        <w:spacing w:line="320" w:lineRule="exact"/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表9 主要能耗指标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95"/>
        <w:gridCol w:w="790"/>
        <w:gridCol w:w="1100"/>
        <w:gridCol w:w="301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符号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30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计算公式</w:t>
            </w:r>
          </w:p>
        </w:tc>
        <w:tc>
          <w:tcPr>
            <w:tcW w:w="1806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21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吨粗铅、锌产品热单耗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  <w:lang w:val="en-US" w:eastAsia="zh-CN"/>
              </w:rPr>
              <w:t>ch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kJ/t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宋体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宋体"/>
                        <w:sz w:val="18"/>
                        <w:szCs w:val="18"/>
                        <w:vertAlign w:val="baseline"/>
                        <w:lang w:val="en-US" w:eastAsia="zh-CN"/>
                      </w:rPr>
                      <m:t>(</m:t>
                    </m:r>
                    <m:sSub>
                      <m:sSubP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Q</m:t>
                        </m: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1</m:t>
                        </m: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+</m:t>
                    </m:r>
                    <m:sSub>
                      <m:sSubP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Q</m:t>
                        </m: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+</m:t>
                    </m:r>
                    <m:sSub>
                      <m:sSubP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Q</m:t>
                        </m: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4</m:t>
                        </m: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+</m:t>
                    </m:r>
                    <m:sSub>
                      <m:sSubP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Q</m:t>
                        </m: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6</m:t>
                        </m: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−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sSubSupPr>
                      <m:e>
                        <m:r>
                          <m:rPr/>
                          <w:rPr>
                            <w:rFonts w:hint="default" w:ascii="Cambria Math" w:hAnsi="Cambria Math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Q</m:t>
                        </m: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sub>
                      <m:sup>
                        <m:r>
                          <m:rPr/>
                          <w:rPr>
                            <w:rFonts w:hint="default" w:ascii="Cambria Math" w:hAnsi="Cambria Math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sup>
                    </m:sSubSup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1000</m:t>
                    </m:r>
                    <m:ctrlPr>
                      <w:rPr>
                        <w:rFonts w:ascii="Cambria Math" w:hAnsi="Cambria Math" w:cs="宋体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m</m:t>
                        </m:r>
                        <m:ctrlPr>
                          <w:rPr>
                            <w:rFonts w:ascii="Cambria Math" w:hAnsi="Cambria Math" w:cs="宋体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4</m:t>
                        </m:r>
                        <m:ctrlPr>
                          <w:rPr>
                            <w:rFonts w:ascii="Cambria Math" w:hAnsi="Cambria Math" w:cs="宋体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sub>
                    </m:sSub>
                    <m:r>
                      <m:rPr/>
                      <w:rPr>
                        <w:rFonts w:hint="default" w:ascii="Cambria Math" w:hAnsi="Cambria Math" w:cs="宋体"/>
                        <w:sz w:val="18"/>
                        <w:szCs w:val="18"/>
                        <w:vertAlign w:val="baseline"/>
                        <w:lang w:val="en-US" w:eastAsia="zh-CN"/>
                      </w:rPr>
                      <m:t>+</m:t>
                    </m:r>
                    <m:sSub>
                      <m:sSubPr>
                        <m:ctrlPr>
                          <w:rPr>
                            <w:rFonts w:hint="default" w:ascii="Cambria Math" w:hAnsi="Cambria Math" w:cs="宋体"/>
                            <w:i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m</m:t>
                        </m:r>
                        <m:ctrlPr>
                          <w:rPr>
                            <w:rFonts w:hint="default" w:ascii="Cambria Math" w:hAnsi="Cambria Math" w:cs="宋体"/>
                            <w:i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5</m:t>
                        </m:r>
                        <m:ctrlPr>
                          <w:rPr>
                            <w:rFonts w:hint="default" w:ascii="Cambria Math" w:hAnsi="Cambria Math" w:cs="宋体"/>
                            <w:i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m:ctrlP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den>
                </m:f>
              </m:oMath>
            </m:oMathPara>
          </w:p>
        </w:tc>
        <w:tc>
          <w:tcPr>
            <w:tcW w:w="1806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21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吨粗铅、锌燃料消耗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  <w:lang w:val="en-US" w:eastAsia="zh-CN"/>
              </w:rPr>
              <w:t>rl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吨标煤/吨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宋体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Q</m:t>
                        </m: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18"/>
                        <w:szCs w:val="18"/>
                        <w:lang w:val="en-US" w:eastAsia="zh-CN"/>
                      </w:rPr>
                      <m:t>+</m:t>
                    </m:r>
                    <m:sSub>
                      <m:sSubP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Q</m:t>
                        </m: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6</m:t>
                        </m:r>
                        <m:ctrlPr>
                          <w:rPr>
                            <w:rFonts w:hint="default" w:ascii="Cambria Math" w:hAnsi="Cambria Math"/>
                            <w:b w:val="0"/>
                            <w:i w:val="0"/>
                            <w:sz w:val="18"/>
                            <w:szCs w:val="18"/>
                            <w:lang w:val="en-US" w:eastAsia="zh-CN"/>
                          </w:rPr>
                        </m:ctrlP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="宋体"/>
                        <w:sz w:val="18"/>
                        <w:szCs w:val="18"/>
                        <w:vertAlign w:val="baseline"/>
                        <w:lang w:val="en-US" w:eastAsia="zh-CN"/>
                      </w:rPr>
                      <m:t>29307.6(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m</m:t>
                        </m:r>
                        <m:ctrlPr>
                          <w:rPr>
                            <w:rFonts w:ascii="Cambria Math" w:hAnsi="Cambria Math" w:cs="宋体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4</m:t>
                        </m:r>
                        <m:ctrlPr>
                          <w:rPr>
                            <w:rFonts w:ascii="Cambria Math" w:hAnsi="Cambria Math" w:cs="宋体"/>
                            <w:i/>
                            <w:sz w:val="18"/>
                            <w:szCs w:val="18"/>
                            <w:vertAlign w:val="baseline"/>
                            <w:lang w:val="en-US"/>
                          </w:rPr>
                        </m:ctrlPr>
                      </m:sub>
                    </m:sSub>
                    <m:r>
                      <m:rPr/>
                      <w:rPr>
                        <w:rFonts w:hint="default" w:ascii="Cambria Math" w:hAnsi="Cambria Math" w:cs="宋体"/>
                        <w:sz w:val="18"/>
                        <w:szCs w:val="18"/>
                        <w:vertAlign w:val="baseline"/>
                        <w:lang w:val="en-US" w:eastAsia="zh-CN"/>
                      </w:rPr>
                      <m:t>+</m:t>
                    </m:r>
                    <m:sSub>
                      <m:sSubPr>
                        <m:ctrlPr>
                          <w:rPr>
                            <w:rFonts w:hint="default" w:ascii="Cambria Math" w:hAnsi="Cambria Math" w:cs="宋体"/>
                            <w:i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m</m:t>
                        </m:r>
                        <m:ctrlPr>
                          <w:rPr>
                            <w:rFonts w:hint="default" w:ascii="Cambria Math" w:hAnsi="Cambria Math" w:cs="宋体"/>
                            <w:i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5</m:t>
                        </m:r>
                        <m:ctrlPr>
                          <w:rPr>
                            <w:rFonts w:hint="default" w:ascii="Cambria Math" w:hAnsi="Cambria Math" w:cs="宋体"/>
                            <w:i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m:ctrlPr>
                      </m:sub>
                    </m:sSub>
                    <m:r>
                      <m:rPr/>
                      <w:rPr>
                        <w:rFonts w:hint="default" w:ascii="Cambria Math" w:hAnsi="Cambria Math" w:cs="宋体"/>
                        <w:sz w:val="18"/>
                        <w:szCs w:val="18"/>
                        <w:vertAlign w:val="baseline"/>
                        <w:lang w:val="en-US" w:eastAsia="zh-CN"/>
                      </w:rPr>
                      <m:t>)</m:t>
                    </m:r>
                    <m:ctrlPr>
                      <w:rPr>
                        <w:rFonts w:ascii="Cambria Math" w:hAnsi="Cambria Math" w:cs="宋体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den>
                </m:f>
              </m:oMath>
            </m:oMathPara>
          </w:p>
        </w:tc>
        <w:tc>
          <w:tcPr>
            <w:tcW w:w="1806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spacing w:line="320" w:lineRule="exact"/>
        <w:jc w:val="left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14" w:name="_Toc26763"/>
      <w:r>
        <w:rPr>
          <w:rFonts w:hint="eastAsia"/>
          <w:lang w:val="en-US" w:eastAsia="zh-CN"/>
        </w:rPr>
        <w:t>10 热平衡测定分析和改进建议</w:t>
      </w:r>
      <w:bookmarkEnd w:id="14"/>
    </w:p>
    <w:p>
      <w:pPr>
        <w:spacing w:line="32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10.1对设备结构、操作制度的分析。</w:t>
      </w:r>
    </w:p>
    <w:p>
      <w:pPr>
        <w:spacing w:line="32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10.2评价热效率及主要技术经济指标。</w:t>
      </w:r>
    </w:p>
    <w:p>
      <w:pPr>
        <w:spacing w:line="32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10.3找出节能途径。</w:t>
      </w:r>
    </w:p>
    <w:p>
      <w:pPr>
        <w:spacing w:line="32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10.4改进建议及研究课题。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default" w:ascii="Times New Roman" w:hAnsi="Times New Roman"/>
          <w:sz w:val="24"/>
          <w:lang w:val="en-US" w:eastAsia="zh-CN"/>
        </w:rPr>
      </w:pPr>
      <w:r>
        <w:rPr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127000</wp:posOffset>
                </wp:positionV>
                <wp:extent cx="1714500" cy="0"/>
                <wp:effectExtent l="0" t="4445" r="0" b="508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2pt;margin-top:10pt;height:0pt;width:135pt;z-index:251671552;mso-width-relative:page;mso-height-relative:page;" filled="f" stroked="t" coordsize="21600,21600" o:gfxdata="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xevMtUAAAAJAQAADwAAAAAAAAABACAAAAAiAAAAZHJzL2Rvd25yZXYueG1s&#10;UEsBAhQAFAAAAAgAh07iQAcfp6f7AQAAzg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9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wordWrap w:val="0"/>
      <w:rPr>
        <w:rFonts w:hint="eastAsia" w:ascii="黑体" w:eastAsia="黑体"/>
        <w:color w:val="FF0000"/>
      </w:rPr>
    </w:pPr>
    <w:r>
      <w:rPr>
        <w:rFonts w:hint="eastAsia" w:ascii="黑体" w:eastAsia="黑体"/>
        <w:color w:val="auto"/>
      </w:rPr>
      <w:t>YS/T 118.13—2024</w:t>
    </w:r>
  </w:p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wordWrap w:val="0"/>
      <w:ind w:right="840"/>
      <w:jc w:val="both"/>
      <w:rPr>
        <w:rFonts w:hint="eastAsia" w:ascii="黑体" w:eastAsia="黑体"/>
        <w:szCs w:val="21"/>
      </w:rPr>
    </w:pPr>
    <w:r>
      <w:rPr>
        <w:rFonts w:hint="eastAsia" w:ascii="黑体" w:eastAsia="黑体"/>
        <w:szCs w:val="21"/>
      </w:rPr>
      <w:t>YS/T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wordWrap w:val="0"/>
      <w:rPr>
        <w:rFonts w:hint="eastAsia" w:ascii="黑体" w:eastAsia="黑体"/>
      </w:rPr>
    </w:pPr>
    <w:r>
      <w:t xml:space="preserve">  </w:t>
    </w:r>
  </w:p>
  <w:p>
    <w:pPr>
      <w:pStyle w:val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NGM2ZTRhYzYxM2JiZDg2YmEzZGUxNGUwMGViN2EifQ=="/>
  </w:docVars>
  <w:rsids>
    <w:rsidRoot w:val="00A57017"/>
    <w:rsid w:val="00005BD0"/>
    <w:rsid w:val="0006206C"/>
    <w:rsid w:val="000B1C7A"/>
    <w:rsid w:val="001178FA"/>
    <w:rsid w:val="00154E93"/>
    <w:rsid w:val="00173462"/>
    <w:rsid w:val="001854E7"/>
    <w:rsid w:val="001E23A7"/>
    <w:rsid w:val="003479BA"/>
    <w:rsid w:val="0039655F"/>
    <w:rsid w:val="003A3416"/>
    <w:rsid w:val="00424414"/>
    <w:rsid w:val="00472E5A"/>
    <w:rsid w:val="0048521E"/>
    <w:rsid w:val="00497A6E"/>
    <w:rsid w:val="00505327"/>
    <w:rsid w:val="00711731"/>
    <w:rsid w:val="00785290"/>
    <w:rsid w:val="007B62FD"/>
    <w:rsid w:val="007F3C4E"/>
    <w:rsid w:val="00914E59"/>
    <w:rsid w:val="00940FE8"/>
    <w:rsid w:val="00943F11"/>
    <w:rsid w:val="00A57017"/>
    <w:rsid w:val="00A96DAF"/>
    <w:rsid w:val="00B009CF"/>
    <w:rsid w:val="00B70CE3"/>
    <w:rsid w:val="00BD27DB"/>
    <w:rsid w:val="00BD4825"/>
    <w:rsid w:val="00C64ECF"/>
    <w:rsid w:val="00C93852"/>
    <w:rsid w:val="00D849A3"/>
    <w:rsid w:val="00E752A1"/>
    <w:rsid w:val="00E90514"/>
    <w:rsid w:val="00EB43C0"/>
    <w:rsid w:val="00ED0FFD"/>
    <w:rsid w:val="00F22CD6"/>
    <w:rsid w:val="00F61167"/>
    <w:rsid w:val="00F82F63"/>
    <w:rsid w:val="00FD102D"/>
    <w:rsid w:val="01776B0F"/>
    <w:rsid w:val="05FF0B54"/>
    <w:rsid w:val="07454FF4"/>
    <w:rsid w:val="07B9245D"/>
    <w:rsid w:val="08494CEA"/>
    <w:rsid w:val="0D892ADE"/>
    <w:rsid w:val="0E3B2505"/>
    <w:rsid w:val="0E783626"/>
    <w:rsid w:val="0E9B35A7"/>
    <w:rsid w:val="0F0E3325"/>
    <w:rsid w:val="12443874"/>
    <w:rsid w:val="12D24A36"/>
    <w:rsid w:val="12E544EC"/>
    <w:rsid w:val="15A84E2C"/>
    <w:rsid w:val="1ACC7E69"/>
    <w:rsid w:val="1BD81832"/>
    <w:rsid w:val="2076539C"/>
    <w:rsid w:val="25650EFF"/>
    <w:rsid w:val="2694322B"/>
    <w:rsid w:val="28A957E1"/>
    <w:rsid w:val="2A457826"/>
    <w:rsid w:val="2CB25B52"/>
    <w:rsid w:val="2CDD4252"/>
    <w:rsid w:val="2D361CF2"/>
    <w:rsid w:val="2E6D78ED"/>
    <w:rsid w:val="2F69747C"/>
    <w:rsid w:val="32272485"/>
    <w:rsid w:val="33B14A3E"/>
    <w:rsid w:val="35AF5C6F"/>
    <w:rsid w:val="367A39B7"/>
    <w:rsid w:val="368A369C"/>
    <w:rsid w:val="36DC45C1"/>
    <w:rsid w:val="3A6B4836"/>
    <w:rsid w:val="3CFE6A9B"/>
    <w:rsid w:val="3D0A5BAE"/>
    <w:rsid w:val="3D6368CC"/>
    <w:rsid w:val="3E8D2944"/>
    <w:rsid w:val="3FEE367D"/>
    <w:rsid w:val="414B0438"/>
    <w:rsid w:val="455A1E1B"/>
    <w:rsid w:val="462A58EF"/>
    <w:rsid w:val="466D1074"/>
    <w:rsid w:val="47D227EB"/>
    <w:rsid w:val="480C149A"/>
    <w:rsid w:val="49902762"/>
    <w:rsid w:val="4B6D1D00"/>
    <w:rsid w:val="4D1C023C"/>
    <w:rsid w:val="4E2C6CE2"/>
    <w:rsid w:val="4F1434CB"/>
    <w:rsid w:val="4FCB30C1"/>
    <w:rsid w:val="507E1C24"/>
    <w:rsid w:val="50FB7330"/>
    <w:rsid w:val="54931516"/>
    <w:rsid w:val="55A63FB5"/>
    <w:rsid w:val="55ED1ED2"/>
    <w:rsid w:val="55F5093B"/>
    <w:rsid w:val="57A0525F"/>
    <w:rsid w:val="5AF17C53"/>
    <w:rsid w:val="5D206979"/>
    <w:rsid w:val="5DA3141C"/>
    <w:rsid w:val="5F21609C"/>
    <w:rsid w:val="5FB45EB2"/>
    <w:rsid w:val="61DF2323"/>
    <w:rsid w:val="621C5261"/>
    <w:rsid w:val="63546E74"/>
    <w:rsid w:val="63C7320B"/>
    <w:rsid w:val="642F0752"/>
    <w:rsid w:val="645D4A75"/>
    <w:rsid w:val="64B957DA"/>
    <w:rsid w:val="64BD14E6"/>
    <w:rsid w:val="66950D97"/>
    <w:rsid w:val="670A3616"/>
    <w:rsid w:val="686C3F08"/>
    <w:rsid w:val="68DE7E7C"/>
    <w:rsid w:val="69D17A58"/>
    <w:rsid w:val="6AAB3E68"/>
    <w:rsid w:val="6B5E4841"/>
    <w:rsid w:val="6BDF135E"/>
    <w:rsid w:val="6BFC1F76"/>
    <w:rsid w:val="6E69403B"/>
    <w:rsid w:val="6F1D21E6"/>
    <w:rsid w:val="6F34002A"/>
    <w:rsid w:val="6F5E40FB"/>
    <w:rsid w:val="718C1A9B"/>
    <w:rsid w:val="72ED1368"/>
    <w:rsid w:val="740840F9"/>
    <w:rsid w:val="740F6084"/>
    <w:rsid w:val="74935EB7"/>
    <w:rsid w:val="74BD303E"/>
    <w:rsid w:val="76A25B81"/>
    <w:rsid w:val="78112649"/>
    <w:rsid w:val="79B731D1"/>
    <w:rsid w:val="79FE086F"/>
    <w:rsid w:val="79FF4034"/>
    <w:rsid w:val="7D5B2330"/>
    <w:rsid w:val="7E047950"/>
    <w:rsid w:val="7FC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0" w:semiHidden="0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 w:asciiTheme="minorAscii" w:hAnsiTheme="minorAscii"/>
      <w:b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/>
    </w:pPr>
  </w:style>
  <w:style w:type="paragraph" w:styleId="4">
    <w:name w:val="toc 7"/>
    <w:basedOn w:val="1"/>
    <w:next w:val="1"/>
    <w:qFormat/>
    <w:uiPriority w:val="0"/>
    <w:pPr>
      <w:ind w:left="2520" w:leftChars="1200"/>
    </w:pPr>
  </w:style>
  <w:style w:type="paragraph" w:styleId="5">
    <w:name w:val="toc 8"/>
    <w:basedOn w:val="4"/>
    <w:next w:val="1"/>
    <w:qFormat/>
    <w:uiPriority w:val="0"/>
    <w:pPr>
      <w:widowControl/>
      <w:tabs>
        <w:tab w:val="left" w:pos="9000"/>
      </w:tabs>
      <w:ind w:left="0" w:leftChars="0"/>
    </w:pPr>
    <w:rPr>
      <w:rFonts w:ascii="宋体"/>
      <w:kern w:val="0"/>
    </w:r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basedOn w:val="10"/>
    <w:link w:val="6"/>
    <w:semiHidden/>
    <w:qFormat/>
    <w:uiPriority w:val="99"/>
    <w:rPr>
      <w:sz w:val="18"/>
      <w:szCs w:val="18"/>
    </w:rPr>
  </w:style>
  <w:style w:type="paragraph" w:customStyle="1" w:styleId="13">
    <w:name w:val="发布部门"/>
    <w:next w:val="14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6">
    <w:name w:val="实施日期"/>
    <w:basedOn w:val="17"/>
    <w:qFormat/>
    <w:uiPriority w:val="0"/>
    <w:pPr>
      <w:jc w:val="right"/>
    </w:pPr>
  </w:style>
  <w:style w:type="paragraph" w:customStyle="1" w:styleId="17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8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1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2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sz w:val="52"/>
      <w:lang w:val="en-US" w:eastAsia="zh-CN" w:bidi="ar-SA"/>
    </w:rPr>
  </w:style>
  <w:style w:type="paragraph" w:customStyle="1" w:styleId="23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4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7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8FCF7-094B-44AF-8D5B-12851BA7D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632</Words>
  <Characters>3609</Characters>
  <Lines>30</Lines>
  <Paragraphs>8</Paragraphs>
  <TotalTime>6</TotalTime>
  <ScaleCrop>false</ScaleCrop>
  <LinksUpToDate>false</LinksUpToDate>
  <CharactersWithSpaces>4233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2021-08-28T03:04:00Z</dcterms:created>
  <dc:creator>lin</dc:creator>
  <cp:lastModifiedBy>去留无意</cp:lastModifiedBy>
  <cp:lastPrinted>2024-05-14T04:32:00Z</cp:lastPrinted>
  <dcterms:modified xsi:type="dcterms:W3CDTF">2024-05-16T00:21:07Z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CFF4E44101504B56A99A322A4562C98B</vt:lpwstr>
  </property>
</Properties>
</file>