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bookmarkStart w:id="1" w:name="SectionMark2"/>
    <w:p w:rsidR="001051D7" w:rsidRDefault="00A47E00">
      <w:pPr>
        <w:pStyle w:val="afff"/>
        <w:framePr w:w="0" w:hRule="auto" w:wrap="auto" w:hAnchor="text" w:xAlign="left" w:yAlign="inline"/>
      </w:pPr>
      <w:r>
        <w:rPr>
          <w:noProof/>
          <w:w w:val="100"/>
        </w:rPr>
        <mc:AlternateContent>
          <mc:Choice Requires="wps">
            <w:drawing>
              <wp:anchor distT="4294967295" distB="4294967295" distL="114300" distR="114300" simplePos="0" relativeHeight="251668480" behindDoc="0" locked="0" layoutInCell="1" allowOverlap="1">
                <wp:simplePos x="0" y="0"/>
                <wp:positionH relativeFrom="column">
                  <wp:posOffset>1926590</wp:posOffset>
                </wp:positionH>
                <wp:positionV relativeFrom="paragraph">
                  <wp:posOffset>8861424</wp:posOffset>
                </wp:positionV>
                <wp:extent cx="1933575" cy="0"/>
                <wp:effectExtent l="0" t="0" r="0" b="0"/>
                <wp:wrapNone/>
                <wp:docPr id="17"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47A3F5CC" id="直线 232"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" stroked="f"/>
            </w:pict>
          </mc:Fallback>
        </mc:AlternateContent>
      </w:r>
      <w:r>
        <w:rPr>
          <w:noProof/>
          <w:w w:val="100"/>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8889999</wp:posOffset>
                </wp:positionV>
                <wp:extent cx="6121400" cy="0"/>
                <wp:effectExtent l="0" t="0" r="12700" b="0"/>
                <wp:wrapNone/>
                <wp:docPr id="16"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A76A561" id="直线 23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" strokecolor="white" strokeweight="1pt"/>
            </w:pict>
          </mc:Fallback>
        </mc:AlternateContent>
      </w:r>
      <w:r>
        <w:rPr>
          <w:noProof/>
          <w:w w:val="10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15"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tbl>
                            <w:tblPr>
                              <w:tblW w:w="0" w:type="auto"/>
                              <w:tblInd w:w="1068" w:type="dxa"/>
                              <w:tblLayout w:type="fixed"/>
                              <w:tblLook w:val="04A0" w:firstRow="1" w:lastRow="0" w:firstColumn="1" w:lastColumn="0" w:noHBand="0" w:noVBand="1"/>
                            </w:tblPr>
                            <w:tblGrid>
                              <w:gridCol w:w="5340"/>
                              <w:gridCol w:w="1277"/>
                            </w:tblGrid>
                            <w:tr w:rsidR="001051D7">
                              <w:tc>
                                <w:tcPr>
                                  <w:tcW w:w="5340" w:type="dxa"/>
                                  <w:noWrap/>
                                  <w:vAlign w:val="center"/>
                                </w:tcPr>
                                <w:p w:rsidR="001051D7" w:rsidRDefault="0005710F">
                                  <w:pPr>
                                    <w:spacing w:line="320" w:lineRule="atLeast"/>
                                    <w:jc w:val="center"/>
                                    <w:rPr>
                                      <w:rFonts w:ascii="宋体"/>
                                      <w:w w:val="120"/>
                                      <w:sz w:val="36"/>
                                    </w:rPr>
                                  </w:pPr>
                                  <w:r>
                                    <w:rPr>
                                      <w:rStyle w:val="af1"/>
                                      <w:rFonts w:hint="eastAsia"/>
                                      <w:sz w:val="36"/>
                                      <w:szCs w:val="21"/>
                                    </w:rPr>
                                    <w:t>中华人民共和国工业和信息化部</w:t>
                                  </w:r>
                                  <w:r>
                                    <w:rPr>
                                      <w:rStyle w:val="af1"/>
                                      <w:sz w:val="36"/>
                                      <w:szCs w:val="21"/>
                                    </w:rPr>
                                    <w:t xml:space="preserve"> </w:t>
                                  </w:r>
                                </w:p>
                              </w:tc>
                              <w:tc>
                                <w:tcPr>
                                  <w:tcW w:w="1277" w:type="dxa"/>
                                  <w:noWrap/>
                                  <w:vAlign w:val="center"/>
                                </w:tcPr>
                                <w:p w:rsidR="001051D7" w:rsidRDefault="0005710F">
                                  <w:pPr>
                                    <w:spacing w:line="320" w:lineRule="atLeast"/>
                                    <w:rPr>
                                      <w:rFonts w:ascii="黑体"/>
                                      <w:sz w:val="36"/>
                                    </w:rPr>
                                  </w:pPr>
                                  <w:r>
                                    <w:rPr>
                                      <w:rFonts w:ascii="黑体" w:eastAsia="黑体" w:hAnsi="黑体" w:cs="黑体" w:hint="eastAsia"/>
                                      <w:sz w:val="28"/>
                                      <w:szCs w:val="28"/>
                                    </w:rPr>
                                    <w:t>发布</w:t>
                                  </w:r>
                                </w:p>
                              </w:tc>
                            </w:tr>
                          </w:tbl>
                          <w:p w:rsidR="001051D7" w:rsidRDefault="001051D7">
                            <w:pPr>
                              <w:pStyle w:val="a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" stroked="f">
                <v:textbox inset="0,0,0,0">
                  <w:txbxContent>
                    <w:tbl>
                      <w:tblPr>
                        <w:tblW w:w="0" w:type="auto"/>
                        <w:tblInd w:w="1068" w:type="dxa"/>
                        <w:tblLayout w:type="fixed"/>
                        <w:tblLook w:val="04A0" w:firstRow="1" w:lastRow="0" w:firstColumn="1" w:lastColumn="0" w:noHBand="0" w:noVBand="1"/>
                      </w:tblPr>
                      <w:tblGrid>
                        <w:gridCol w:w="5340"/>
                        <w:gridCol w:w="1277"/>
                      </w:tblGrid>
                      <w:tr w:rsidR="001051D7">
                        <w:tc>
                          <w:tcPr>
                            <w:tcW w:w="5340" w:type="dxa"/>
                            <w:noWrap/>
                            <w:vAlign w:val="center"/>
                          </w:tcPr>
                          <w:p w:rsidR="001051D7" w:rsidRDefault="0005710F">
                            <w:pPr>
                              <w:spacing w:line="320" w:lineRule="atLeast"/>
                              <w:jc w:val="center"/>
                              <w:rPr>
                                <w:rFonts w:ascii="宋体"/>
                                <w:w w:val="120"/>
                                <w:sz w:val="36"/>
                              </w:rPr>
                            </w:pPr>
                            <w:r>
                              <w:rPr>
                                <w:rStyle w:val="af1"/>
                                <w:rFonts w:hint="eastAsia"/>
                                <w:sz w:val="36"/>
                                <w:szCs w:val="21"/>
                              </w:rPr>
                              <w:t>中华人民共和国工业和信息化部</w:t>
                            </w:r>
                            <w:r>
                              <w:rPr>
                                <w:rStyle w:val="af1"/>
                                <w:sz w:val="36"/>
                                <w:szCs w:val="21"/>
                              </w:rPr>
                              <w:t xml:space="preserve"> </w:t>
                            </w:r>
                          </w:p>
                        </w:tc>
                        <w:tc>
                          <w:tcPr>
                            <w:tcW w:w="1277" w:type="dxa"/>
                            <w:noWrap/>
                            <w:vAlign w:val="center"/>
                          </w:tcPr>
                          <w:p w:rsidR="001051D7" w:rsidRDefault="0005710F">
                            <w:pPr>
                              <w:spacing w:line="320" w:lineRule="atLeast"/>
                              <w:rPr>
                                <w:rFonts w:ascii="黑体"/>
                                <w:sz w:val="36"/>
                              </w:rPr>
                            </w:pPr>
                            <w:r>
                              <w:rPr>
                                <w:rFonts w:ascii="黑体" w:eastAsia="黑体" w:hAnsi="黑体" w:cs="黑体" w:hint="eastAsia"/>
                                <w:sz w:val="28"/>
                                <w:szCs w:val="28"/>
                              </w:rPr>
                              <w:t>发布</w:t>
                            </w:r>
                          </w:p>
                        </w:tc>
                      </w:tr>
                    </w:tbl>
                    <w:p w:rsidR="001051D7" w:rsidRDefault="001051D7">
                      <w:pPr>
                        <w:pStyle w:val="afff1"/>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1051D7" w:rsidRDefault="0005710F">
                            <w:pPr>
                              <w:pStyle w:val="affffb"/>
                            </w:pPr>
                            <w:r>
                              <w:rPr>
                                <w:rFonts w:ascii="黑体" w:hAnsi="黑体" w:cs="黑体" w:hint="eastAsia"/>
                              </w:rPr>
                              <w:t>202×-××-××实施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" stroked="f">
                <v:textbox inset="0,0,0,0">
                  <w:txbxContent>
                    <w:p w:rsidR="001051D7" w:rsidRDefault="0005710F">
                      <w:pPr>
                        <w:pStyle w:val="affffb"/>
                      </w:pPr>
                      <w:r>
                        <w:rPr>
                          <w:rFonts w:ascii="黑体" w:hAnsi="黑体" w:cs="黑体" w:hint="eastAsia"/>
                        </w:rPr>
                        <w:t>202×-××-××实施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3"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1051D7" w:rsidRDefault="0005710F">
                            <w:pPr>
                              <w:pStyle w:val="affc"/>
                              <w:rPr>
                                <w:rFonts w:ascii="黑体" w:hAnsi="黑体" w:cs="黑体"/>
                              </w:rPr>
                            </w:pPr>
                            <w:r>
                              <w:rPr>
                                <w:rFonts w:ascii="黑体" w:hAnsi="黑体" w:cs="黑体" w:hint="eastAsia"/>
                              </w:rPr>
                              <w:t>202×-××-××发布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" stroked="f">
                <v:textbox inset="0,0,0,0">
                  <w:txbxContent>
                    <w:p w:rsidR="001051D7" w:rsidRDefault="0005710F">
                      <w:pPr>
                        <w:pStyle w:val="affc"/>
                        <w:rPr>
                          <w:rFonts w:ascii="黑体" w:hAnsi="黑体" w:cs="黑体"/>
                        </w:rPr>
                      </w:pPr>
                      <w:r>
                        <w:rPr>
                          <w:rFonts w:ascii="黑体" w:hAnsi="黑体" w:cs="黑体" w:hint="eastAsia"/>
                        </w:rPr>
                        <w:t>202×-××-××发布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34075" cy="4388485"/>
                <wp:effectExtent l="0" t="0" r="0" b="0"/>
                <wp:wrapNone/>
                <wp:docPr id="1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ffectLst/>
                      </wps:spPr>
                      <wps:txbx>
                        <w:txbxContent>
                          <w:p w:rsidR="001051D7" w:rsidRDefault="001051D7">
                            <w:pPr>
                              <w:jc w:val="center"/>
                              <w:rPr>
                                <w:rFonts w:ascii="黑体" w:eastAsia="黑体"/>
                                <w:b/>
                                <w:color w:val="000000"/>
                                <w:sz w:val="48"/>
                                <w:szCs w:val="48"/>
                              </w:rPr>
                            </w:pPr>
                          </w:p>
                          <w:p w:rsidR="001051D7" w:rsidRDefault="0005710F">
                            <w:pPr>
                              <w:jc w:val="center"/>
                              <w:rPr>
                                <w:rFonts w:ascii="黑体" w:eastAsia="黑体"/>
                                <w:bCs/>
                                <w:color w:val="000000"/>
                                <w:sz w:val="52"/>
                                <w:szCs w:val="52"/>
                              </w:rPr>
                            </w:pPr>
                            <w:r>
                              <w:rPr>
                                <w:rFonts w:ascii="黑体" w:eastAsia="黑体" w:hint="eastAsia"/>
                                <w:bCs/>
                                <w:color w:val="000000"/>
                                <w:sz w:val="52"/>
                                <w:szCs w:val="52"/>
                              </w:rPr>
                              <w:t>自熔合</w:t>
                            </w:r>
                            <w:proofErr w:type="gramStart"/>
                            <w:r>
                              <w:rPr>
                                <w:rFonts w:ascii="黑体" w:eastAsia="黑体" w:hint="eastAsia"/>
                                <w:bCs/>
                                <w:color w:val="000000"/>
                                <w:sz w:val="52"/>
                                <w:szCs w:val="52"/>
                              </w:rPr>
                              <w:t>金粉末固</w:t>
                            </w:r>
                            <w:proofErr w:type="gramEnd"/>
                            <w:r>
                              <w:rPr>
                                <w:rFonts w:ascii="黑体" w:eastAsia="黑体" w:hint="eastAsia"/>
                                <w:bCs/>
                                <w:color w:val="000000"/>
                                <w:sz w:val="52"/>
                                <w:szCs w:val="52"/>
                              </w:rPr>
                              <w:t>-液相线</w:t>
                            </w:r>
                          </w:p>
                          <w:p w:rsidR="001051D7" w:rsidRDefault="0005710F">
                            <w:pPr>
                              <w:jc w:val="center"/>
                              <w:rPr>
                                <w:rFonts w:ascii="黑体" w:eastAsia="黑体"/>
                                <w:bCs/>
                                <w:color w:val="000000"/>
                                <w:sz w:val="52"/>
                                <w:szCs w:val="52"/>
                              </w:rPr>
                            </w:pPr>
                            <w:r>
                              <w:rPr>
                                <w:rFonts w:ascii="黑体" w:eastAsia="黑体" w:hint="eastAsia"/>
                                <w:bCs/>
                                <w:color w:val="000000"/>
                                <w:sz w:val="52"/>
                                <w:szCs w:val="52"/>
                              </w:rPr>
                              <w:t>温度区间的测定方法</w:t>
                            </w:r>
                          </w:p>
                          <w:p w:rsidR="001051D7" w:rsidRDefault="0005710F">
                            <w:pPr>
                              <w:ind w:firstLineChars="550" w:firstLine="1540"/>
                              <w:rPr>
                                <w:rFonts w:ascii="黑体" w:eastAsia="黑体" w:hAnsi="黑体" w:cs="黑体"/>
                                <w:color w:val="000000"/>
                                <w:sz w:val="28"/>
                                <w:szCs w:val="28"/>
                              </w:rPr>
                            </w:pPr>
                            <w:r>
                              <w:rPr>
                                <w:rFonts w:ascii="黑体" w:eastAsia="黑体" w:hAnsi="黑体" w:cs="黑体"/>
                                <w:color w:val="000000"/>
                                <w:sz w:val="28"/>
                                <w:szCs w:val="28"/>
                              </w:rPr>
                              <w:t>Self-</w:t>
                            </w:r>
                            <w:r>
                              <w:rPr>
                                <w:rFonts w:ascii="黑体" w:eastAsia="黑体" w:hAnsi="黑体" w:cs="黑体" w:hint="eastAsia"/>
                                <w:color w:val="000000"/>
                                <w:sz w:val="28"/>
                                <w:szCs w:val="28"/>
                              </w:rPr>
                              <w:t>fluxing alloy powders</w:t>
                            </w:r>
                            <w:proofErr w:type="gramStart"/>
                            <w:r>
                              <w:rPr>
                                <w:rFonts w:ascii="黑体" w:eastAsia="黑体" w:hAnsi="黑体" w:cs="黑体" w:hint="eastAsia"/>
                                <w:color w:val="000000"/>
                                <w:sz w:val="28"/>
                                <w:szCs w:val="28"/>
                              </w:rPr>
                              <w:t>一</w:t>
                            </w:r>
                            <w:proofErr w:type="gramEnd"/>
                            <w:r>
                              <w:rPr>
                                <w:rFonts w:ascii="黑体" w:eastAsia="黑体" w:hAnsi="黑体" w:cs="黑体" w:hint="eastAsia"/>
                                <w:color w:val="000000"/>
                                <w:sz w:val="28"/>
                                <w:szCs w:val="28"/>
                              </w:rPr>
                              <w:t>Determination</w:t>
                            </w:r>
                            <w:r>
                              <w:rPr>
                                <w:rFonts w:ascii="黑体" w:eastAsia="黑体" w:hAnsi="黑体" w:cs="黑体"/>
                                <w:color w:val="000000"/>
                                <w:sz w:val="28"/>
                                <w:szCs w:val="28"/>
                              </w:rPr>
                              <w:t xml:space="preserve"> of</w:t>
                            </w:r>
                          </w:p>
                          <w:p w:rsidR="001051D7" w:rsidRDefault="0005710F">
                            <w:pPr>
                              <w:jc w:val="center"/>
                              <w:rPr>
                                <w:rFonts w:ascii="黑体" w:eastAsia="黑体" w:hAnsi="黑体" w:cs="黑体"/>
                                <w:color w:val="000000"/>
                                <w:sz w:val="28"/>
                                <w:szCs w:val="28"/>
                              </w:rPr>
                            </w:pPr>
                            <w:r>
                              <w:rPr>
                                <w:rFonts w:ascii="黑体" w:eastAsia="黑体" w:hAnsi="黑体" w:cs="黑体"/>
                                <w:color w:val="000000"/>
                                <w:sz w:val="28"/>
                                <w:szCs w:val="28"/>
                              </w:rPr>
                              <w:t>S</w:t>
                            </w:r>
                            <w:r>
                              <w:rPr>
                                <w:rFonts w:ascii="黑体" w:eastAsia="黑体" w:hAnsi="黑体" w:cs="黑体" w:hint="eastAsia"/>
                                <w:color w:val="000000"/>
                                <w:sz w:val="28"/>
                                <w:szCs w:val="28"/>
                              </w:rPr>
                              <w:t>olidus</w:t>
                            </w:r>
                            <w:r>
                              <w:rPr>
                                <w:rFonts w:ascii="黑体" w:eastAsia="黑体" w:hAnsi="黑体" w:cs="黑体"/>
                                <w:color w:val="000000"/>
                                <w:sz w:val="28"/>
                                <w:szCs w:val="28"/>
                              </w:rPr>
                              <w:t xml:space="preserve"> </w:t>
                            </w:r>
                            <w:r>
                              <w:rPr>
                                <w:rFonts w:ascii="黑体" w:eastAsia="黑体" w:hAnsi="黑体" w:cs="黑体" w:hint="eastAsia"/>
                                <w:color w:val="000000"/>
                                <w:sz w:val="28"/>
                                <w:szCs w:val="28"/>
                              </w:rPr>
                              <w:t>-</w:t>
                            </w:r>
                            <w:r>
                              <w:rPr>
                                <w:rFonts w:ascii="黑体" w:eastAsia="黑体" w:hAnsi="黑体" w:cs="黑体"/>
                                <w:color w:val="000000"/>
                                <w:sz w:val="28"/>
                                <w:szCs w:val="28"/>
                              </w:rPr>
                              <w:t xml:space="preserve"> </w:t>
                            </w:r>
                            <w:r>
                              <w:rPr>
                                <w:rFonts w:ascii="黑体" w:eastAsia="黑体" w:hAnsi="黑体" w:cs="黑体" w:hint="eastAsia"/>
                                <w:color w:val="000000"/>
                                <w:sz w:val="28"/>
                                <w:szCs w:val="28"/>
                              </w:rPr>
                              <w:t>Liquidus temperature range</w:t>
                            </w:r>
                          </w:p>
                          <w:p w:rsidR="001051D7" w:rsidRDefault="001051D7">
                            <w:pPr>
                              <w:ind w:firstLineChars="578" w:firstLine="1625"/>
                              <w:rPr>
                                <w:b/>
                                <w:color w:val="000000"/>
                                <w:sz w:val="28"/>
                                <w:szCs w:val="28"/>
                              </w:rPr>
                            </w:pPr>
                          </w:p>
                          <w:p w:rsidR="001051D7" w:rsidRDefault="0005710F">
                            <w:pPr>
                              <w:pStyle w:val="afffa"/>
                              <w:ind w:hanging="480"/>
                              <w:rPr>
                                <w:color w:val="000000"/>
                              </w:rPr>
                            </w:pPr>
                            <w:r>
                              <w:rPr>
                                <w:rFonts w:hint="eastAsia"/>
                                <w:color w:val="000000"/>
                                <w:sz w:val="24"/>
                                <w:szCs w:val="24"/>
                              </w:rPr>
                              <w:t>（</w:t>
                            </w:r>
                            <w:r w:rsidR="000A58AF">
                              <w:rPr>
                                <w:rFonts w:hint="eastAsia"/>
                                <w:color w:val="000000"/>
                                <w:sz w:val="24"/>
                                <w:szCs w:val="24"/>
                              </w:rPr>
                              <w:t>送审稿</w:t>
                            </w:r>
                            <w:r>
                              <w:rPr>
                                <w:rFonts w:hint="eastAsia"/>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67.25pt;height:34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" stroked="f">
                <v:textbox inset="0,0,0,0">
                  <w:txbxContent>
                    <w:p w:rsidR="001051D7" w:rsidRDefault="001051D7">
                      <w:pPr>
                        <w:jc w:val="center"/>
                        <w:rPr>
                          <w:rFonts w:ascii="黑体" w:eastAsia="黑体"/>
                          <w:b/>
                          <w:color w:val="000000"/>
                          <w:sz w:val="48"/>
                          <w:szCs w:val="48"/>
                        </w:rPr>
                      </w:pPr>
                    </w:p>
                    <w:p w:rsidR="001051D7" w:rsidRDefault="0005710F">
                      <w:pPr>
                        <w:jc w:val="center"/>
                        <w:rPr>
                          <w:rFonts w:ascii="黑体" w:eastAsia="黑体"/>
                          <w:bCs/>
                          <w:color w:val="000000"/>
                          <w:sz w:val="52"/>
                          <w:szCs w:val="52"/>
                        </w:rPr>
                      </w:pPr>
                      <w:r>
                        <w:rPr>
                          <w:rFonts w:ascii="黑体" w:eastAsia="黑体" w:hint="eastAsia"/>
                          <w:bCs/>
                          <w:color w:val="000000"/>
                          <w:sz w:val="52"/>
                          <w:szCs w:val="52"/>
                        </w:rPr>
                        <w:t>自熔合</w:t>
                      </w:r>
                      <w:proofErr w:type="gramStart"/>
                      <w:r>
                        <w:rPr>
                          <w:rFonts w:ascii="黑体" w:eastAsia="黑体" w:hint="eastAsia"/>
                          <w:bCs/>
                          <w:color w:val="000000"/>
                          <w:sz w:val="52"/>
                          <w:szCs w:val="52"/>
                        </w:rPr>
                        <w:t>金粉末固</w:t>
                      </w:r>
                      <w:proofErr w:type="gramEnd"/>
                      <w:r>
                        <w:rPr>
                          <w:rFonts w:ascii="黑体" w:eastAsia="黑体" w:hint="eastAsia"/>
                          <w:bCs/>
                          <w:color w:val="000000"/>
                          <w:sz w:val="52"/>
                          <w:szCs w:val="52"/>
                        </w:rPr>
                        <w:t>-液相线</w:t>
                      </w:r>
                    </w:p>
                    <w:p w:rsidR="001051D7" w:rsidRDefault="0005710F">
                      <w:pPr>
                        <w:jc w:val="center"/>
                        <w:rPr>
                          <w:rFonts w:ascii="黑体" w:eastAsia="黑体"/>
                          <w:bCs/>
                          <w:color w:val="000000"/>
                          <w:sz w:val="52"/>
                          <w:szCs w:val="52"/>
                        </w:rPr>
                      </w:pPr>
                      <w:r>
                        <w:rPr>
                          <w:rFonts w:ascii="黑体" w:eastAsia="黑体" w:hint="eastAsia"/>
                          <w:bCs/>
                          <w:color w:val="000000"/>
                          <w:sz w:val="52"/>
                          <w:szCs w:val="52"/>
                        </w:rPr>
                        <w:t>温度区间的测定方法</w:t>
                      </w:r>
                    </w:p>
                    <w:p w:rsidR="001051D7" w:rsidRDefault="0005710F">
                      <w:pPr>
                        <w:ind w:firstLineChars="550" w:firstLine="1540"/>
                        <w:rPr>
                          <w:rFonts w:ascii="黑体" w:eastAsia="黑体" w:hAnsi="黑体" w:cs="黑体"/>
                          <w:color w:val="000000"/>
                          <w:sz w:val="28"/>
                          <w:szCs w:val="28"/>
                        </w:rPr>
                      </w:pPr>
                      <w:r>
                        <w:rPr>
                          <w:rFonts w:ascii="黑体" w:eastAsia="黑体" w:hAnsi="黑体" w:cs="黑体"/>
                          <w:color w:val="000000"/>
                          <w:sz w:val="28"/>
                          <w:szCs w:val="28"/>
                        </w:rPr>
                        <w:t>Self-</w:t>
                      </w:r>
                      <w:r>
                        <w:rPr>
                          <w:rFonts w:ascii="黑体" w:eastAsia="黑体" w:hAnsi="黑体" w:cs="黑体" w:hint="eastAsia"/>
                          <w:color w:val="000000"/>
                          <w:sz w:val="28"/>
                          <w:szCs w:val="28"/>
                        </w:rPr>
                        <w:t>fluxing alloy powders</w:t>
                      </w:r>
                      <w:proofErr w:type="gramStart"/>
                      <w:r>
                        <w:rPr>
                          <w:rFonts w:ascii="黑体" w:eastAsia="黑体" w:hAnsi="黑体" w:cs="黑体" w:hint="eastAsia"/>
                          <w:color w:val="000000"/>
                          <w:sz w:val="28"/>
                          <w:szCs w:val="28"/>
                        </w:rPr>
                        <w:t>一</w:t>
                      </w:r>
                      <w:proofErr w:type="gramEnd"/>
                      <w:r>
                        <w:rPr>
                          <w:rFonts w:ascii="黑体" w:eastAsia="黑体" w:hAnsi="黑体" w:cs="黑体" w:hint="eastAsia"/>
                          <w:color w:val="000000"/>
                          <w:sz w:val="28"/>
                          <w:szCs w:val="28"/>
                        </w:rPr>
                        <w:t>Determination</w:t>
                      </w:r>
                      <w:r>
                        <w:rPr>
                          <w:rFonts w:ascii="黑体" w:eastAsia="黑体" w:hAnsi="黑体" w:cs="黑体"/>
                          <w:color w:val="000000"/>
                          <w:sz w:val="28"/>
                          <w:szCs w:val="28"/>
                        </w:rPr>
                        <w:t xml:space="preserve"> of</w:t>
                      </w:r>
                    </w:p>
                    <w:p w:rsidR="001051D7" w:rsidRDefault="0005710F">
                      <w:pPr>
                        <w:jc w:val="center"/>
                        <w:rPr>
                          <w:rFonts w:ascii="黑体" w:eastAsia="黑体" w:hAnsi="黑体" w:cs="黑体"/>
                          <w:color w:val="000000"/>
                          <w:sz w:val="28"/>
                          <w:szCs w:val="28"/>
                        </w:rPr>
                      </w:pPr>
                      <w:r>
                        <w:rPr>
                          <w:rFonts w:ascii="黑体" w:eastAsia="黑体" w:hAnsi="黑体" w:cs="黑体"/>
                          <w:color w:val="000000"/>
                          <w:sz w:val="28"/>
                          <w:szCs w:val="28"/>
                        </w:rPr>
                        <w:t>S</w:t>
                      </w:r>
                      <w:r>
                        <w:rPr>
                          <w:rFonts w:ascii="黑体" w:eastAsia="黑体" w:hAnsi="黑体" w:cs="黑体" w:hint="eastAsia"/>
                          <w:color w:val="000000"/>
                          <w:sz w:val="28"/>
                          <w:szCs w:val="28"/>
                        </w:rPr>
                        <w:t>olidus</w:t>
                      </w:r>
                      <w:r>
                        <w:rPr>
                          <w:rFonts w:ascii="黑体" w:eastAsia="黑体" w:hAnsi="黑体" w:cs="黑体"/>
                          <w:color w:val="000000"/>
                          <w:sz w:val="28"/>
                          <w:szCs w:val="28"/>
                        </w:rPr>
                        <w:t xml:space="preserve"> </w:t>
                      </w:r>
                      <w:r>
                        <w:rPr>
                          <w:rFonts w:ascii="黑体" w:eastAsia="黑体" w:hAnsi="黑体" w:cs="黑体" w:hint="eastAsia"/>
                          <w:color w:val="000000"/>
                          <w:sz w:val="28"/>
                          <w:szCs w:val="28"/>
                        </w:rPr>
                        <w:t>-</w:t>
                      </w:r>
                      <w:r>
                        <w:rPr>
                          <w:rFonts w:ascii="黑体" w:eastAsia="黑体" w:hAnsi="黑体" w:cs="黑体"/>
                          <w:color w:val="000000"/>
                          <w:sz w:val="28"/>
                          <w:szCs w:val="28"/>
                        </w:rPr>
                        <w:t xml:space="preserve"> </w:t>
                      </w:r>
                      <w:r>
                        <w:rPr>
                          <w:rFonts w:ascii="黑体" w:eastAsia="黑体" w:hAnsi="黑体" w:cs="黑体" w:hint="eastAsia"/>
                          <w:color w:val="000000"/>
                          <w:sz w:val="28"/>
                          <w:szCs w:val="28"/>
                        </w:rPr>
                        <w:t>Liquidus temperature range</w:t>
                      </w:r>
                    </w:p>
                    <w:p w:rsidR="001051D7" w:rsidRDefault="001051D7">
                      <w:pPr>
                        <w:ind w:firstLineChars="578" w:firstLine="1625"/>
                        <w:rPr>
                          <w:b/>
                          <w:color w:val="000000"/>
                          <w:sz w:val="28"/>
                          <w:szCs w:val="28"/>
                        </w:rPr>
                      </w:pPr>
                    </w:p>
                    <w:p w:rsidR="001051D7" w:rsidRDefault="0005710F">
                      <w:pPr>
                        <w:pStyle w:val="afffa"/>
                        <w:ind w:hanging="480"/>
                        <w:rPr>
                          <w:color w:val="000000"/>
                        </w:rPr>
                      </w:pPr>
                      <w:r>
                        <w:rPr>
                          <w:rFonts w:hint="eastAsia"/>
                          <w:color w:val="000000"/>
                          <w:sz w:val="24"/>
                          <w:szCs w:val="24"/>
                        </w:rPr>
                        <w:t>（</w:t>
                      </w:r>
                      <w:r w:rsidR="000A58AF">
                        <w:rPr>
                          <w:rFonts w:hint="eastAsia"/>
                          <w:color w:val="000000"/>
                          <w:sz w:val="24"/>
                          <w:szCs w:val="24"/>
                        </w:rPr>
                        <w:t>送审稿</w:t>
                      </w:r>
                      <w:r>
                        <w:rPr>
                          <w:rFonts w:hint="eastAsia"/>
                          <w:color w:val="000000"/>
                          <w:sz w:val="24"/>
                          <w:szCs w:val="24"/>
                        </w:rPr>
                        <w:t>）</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62336" behindDoc="0" locked="1" layoutInCell="1" allowOverlap="1">
                <wp:simplePos x="0" y="0"/>
                <wp:positionH relativeFrom="margin">
                  <wp:posOffset>109220</wp:posOffset>
                </wp:positionH>
                <wp:positionV relativeFrom="margin">
                  <wp:posOffset>1292225</wp:posOffset>
                </wp:positionV>
                <wp:extent cx="5940425" cy="853440"/>
                <wp:effectExtent l="0" t="0" r="0" b="0"/>
                <wp:wrapNone/>
                <wp:docPr id="11"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853440"/>
                        </a:xfrm>
                        <a:prstGeom prst="rect">
                          <a:avLst/>
                        </a:prstGeom>
                        <a:solidFill>
                          <a:srgbClr val="FFFFFF"/>
                        </a:solidFill>
                        <a:ln>
                          <a:noFill/>
                        </a:ln>
                        <a:effectLst/>
                      </wps:spPr>
                      <wps:txbx>
                        <w:txbxContent>
                          <w:p w:rsidR="001051D7" w:rsidRDefault="0005710F">
                            <w:pPr>
                              <w:wordWrap w:val="0"/>
                              <w:jc w:val="right"/>
                              <w:rPr>
                                <w:rFonts w:ascii="黑体" w:eastAsia="黑体"/>
                                <w:bCs/>
                                <w:sz w:val="28"/>
                              </w:rPr>
                            </w:pPr>
                            <w:r>
                              <w:rPr>
                                <w:rFonts w:ascii="黑体" w:eastAsia="黑体"/>
                                <w:bCs/>
                                <w:sz w:val="28"/>
                              </w:rPr>
                              <w:t xml:space="preserve">YS/T </w:t>
                            </w:r>
                            <w:r>
                              <w:rPr>
                                <w:rFonts w:ascii="黑体" w:eastAsia="黑体" w:hint="eastAsia"/>
                                <w:bCs/>
                                <w:sz w:val="28"/>
                              </w:rPr>
                              <w:t>533－</w:t>
                            </w:r>
                            <w:r>
                              <w:rPr>
                                <w:rFonts w:ascii="黑体" w:eastAsia="黑体"/>
                                <w:bCs/>
                                <w:sz w:val="28"/>
                              </w:rPr>
                              <w:t>XXXX</w:t>
                            </w:r>
                            <w:r>
                              <w:rPr>
                                <w:rFonts w:ascii="黑体" w:eastAsia="黑体" w:hint="eastAsia"/>
                                <w:bCs/>
                                <w:sz w:val="28"/>
                              </w:rPr>
                              <w:t xml:space="preserve"> </w:t>
                            </w:r>
                          </w:p>
                          <w:p w:rsidR="001051D7" w:rsidRDefault="0005710F">
                            <w:pPr>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533-2006</w:t>
                            </w:r>
                          </w:p>
                          <w:p w:rsidR="001051D7" w:rsidRDefault="001051D7">
                            <w:pPr>
                              <w:jc w:val="right"/>
                              <w:rPr>
                                <w:rFonts w:ascii="黑体" w:eastAsia="黑体"/>
                                <w:bCs/>
                                <w:sz w:val="28"/>
                              </w:rPr>
                            </w:pPr>
                          </w:p>
                          <w:p w:rsidR="001051D7" w:rsidRDefault="001051D7">
                            <w:pPr>
                              <w:jc w:val="right"/>
                              <w:rPr>
                                <w:rFonts w:ascii="黑体" w:eastAsia="黑体"/>
                                <w:bCs/>
                              </w:rPr>
                            </w:pPr>
                          </w:p>
                          <w:p w:rsidR="001051D7" w:rsidRDefault="001051D7">
                            <w:pPr>
                              <w:pStyle w:val="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8.6pt;margin-top:101.75pt;width:467.75pt;height:6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" stroked="f">
                <v:textbox inset="0,0,0,0">
                  <w:txbxContent>
                    <w:p w:rsidR="001051D7" w:rsidRDefault="0005710F">
                      <w:pPr>
                        <w:wordWrap w:val="0"/>
                        <w:jc w:val="right"/>
                        <w:rPr>
                          <w:rFonts w:ascii="黑体" w:eastAsia="黑体"/>
                          <w:bCs/>
                          <w:sz w:val="28"/>
                        </w:rPr>
                      </w:pPr>
                      <w:r>
                        <w:rPr>
                          <w:rFonts w:ascii="黑体" w:eastAsia="黑体"/>
                          <w:bCs/>
                          <w:sz w:val="28"/>
                        </w:rPr>
                        <w:t xml:space="preserve">YS/T </w:t>
                      </w:r>
                      <w:r>
                        <w:rPr>
                          <w:rFonts w:ascii="黑体" w:eastAsia="黑体" w:hint="eastAsia"/>
                          <w:bCs/>
                          <w:sz w:val="28"/>
                        </w:rPr>
                        <w:t>533－</w:t>
                      </w:r>
                      <w:r>
                        <w:rPr>
                          <w:rFonts w:ascii="黑体" w:eastAsia="黑体"/>
                          <w:bCs/>
                          <w:sz w:val="28"/>
                        </w:rPr>
                        <w:t>XXXX</w:t>
                      </w:r>
                      <w:r>
                        <w:rPr>
                          <w:rFonts w:ascii="黑体" w:eastAsia="黑体" w:hint="eastAsia"/>
                          <w:bCs/>
                          <w:sz w:val="28"/>
                        </w:rPr>
                        <w:t xml:space="preserve"> </w:t>
                      </w:r>
                    </w:p>
                    <w:p w:rsidR="001051D7" w:rsidRDefault="0005710F">
                      <w:pPr>
                        <w:jc w:val="right"/>
                        <w:rPr>
                          <w:rFonts w:ascii="黑体" w:eastAsia="黑体"/>
                          <w:bCs/>
                          <w:sz w:val="28"/>
                        </w:rPr>
                      </w:pPr>
                      <w:r>
                        <w:rPr>
                          <w:rFonts w:ascii="黑体" w:eastAsia="黑体" w:hint="eastAsia"/>
                          <w:bCs/>
                          <w:sz w:val="28"/>
                        </w:rPr>
                        <w:t>代替</w:t>
                      </w:r>
                      <w:r>
                        <w:rPr>
                          <w:rFonts w:ascii="黑体" w:eastAsia="黑体"/>
                          <w:bCs/>
                          <w:sz w:val="28"/>
                        </w:rPr>
                        <w:t xml:space="preserve">YS/T </w:t>
                      </w:r>
                      <w:r>
                        <w:rPr>
                          <w:rFonts w:ascii="黑体" w:eastAsia="黑体" w:hint="eastAsia"/>
                          <w:bCs/>
                          <w:sz w:val="28"/>
                        </w:rPr>
                        <w:t>533-2006</w:t>
                      </w:r>
                    </w:p>
                    <w:p w:rsidR="001051D7" w:rsidRDefault="001051D7">
                      <w:pPr>
                        <w:jc w:val="right"/>
                        <w:rPr>
                          <w:rFonts w:ascii="黑体" w:eastAsia="黑体"/>
                          <w:bCs/>
                          <w:sz w:val="28"/>
                        </w:rPr>
                      </w:pPr>
                    </w:p>
                    <w:p w:rsidR="001051D7" w:rsidRDefault="001051D7">
                      <w:pPr>
                        <w:jc w:val="right"/>
                        <w:rPr>
                          <w:rFonts w:ascii="黑体" w:eastAsia="黑体"/>
                          <w:bCs/>
                        </w:rPr>
                      </w:pPr>
                    </w:p>
                    <w:p w:rsidR="001051D7" w:rsidRDefault="001051D7">
                      <w:pPr>
                        <w:pStyle w:val="20"/>
                        <w:jc w:val="both"/>
                      </w:pPr>
                    </w:p>
                  </w:txbxContent>
                </v:textbox>
                <w10:wrap anchorx="margin" anchory="margin"/>
                <w10:anchorlock/>
              </v:shape>
            </w:pict>
          </mc:Fallback>
        </mc:AlternateContent>
      </w:r>
      <w:r w:rsidR="0005710F">
        <w:t>YS</w:t>
      </w:r>
    </w:p>
    <w:p w:rsidR="001051D7" w:rsidRDefault="00A47E00">
      <w:pPr>
        <w:pStyle w:val="afffd"/>
      </w:pP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804545</wp:posOffset>
                </wp:positionV>
                <wp:extent cx="6120130" cy="391160"/>
                <wp:effectExtent l="0" t="0" r="0" b="0"/>
                <wp:wrapNone/>
                <wp:docPr id="10"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rsidR="001051D7" w:rsidRDefault="0005710F">
                            <w:pPr>
                              <w:pStyle w:val="affff8"/>
                            </w:pPr>
                            <w:r>
                              <w:rPr>
                                <w:rFonts w:hint="eastAsia"/>
                              </w:rPr>
                              <w:t>中华人民共和国有色金属行</w:t>
                            </w:r>
                            <w:r>
                              <w:rPr>
                                <w:rFonts w:hint="eastAsia"/>
                                <w:color w:val="000000"/>
                              </w:rPr>
                              <w:t>业标准</w:t>
                            </w:r>
                          </w:p>
                          <w:p w:rsidR="001051D7" w:rsidRDefault="001051D7">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63.35pt;width:481.9pt;height:3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" stroked="f">
                <v:textbox inset="0,0,0,0">
                  <w:txbxContent>
                    <w:p w:rsidR="001051D7" w:rsidRDefault="0005710F">
                      <w:pPr>
                        <w:pStyle w:val="affff8"/>
                      </w:pPr>
                      <w:r>
                        <w:rPr>
                          <w:rFonts w:hint="eastAsia"/>
                        </w:rPr>
                        <w:t>中华人民共和国有色金属行</w:t>
                      </w:r>
                      <w:r>
                        <w:rPr>
                          <w:rFonts w:hint="eastAsia"/>
                          <w:color w:val="000000"/>
                        </w:rPr>
                        <w:t>业标准</w:t>
                      </w:r>
                    </w:p>
                    <w:p w:rsidR="001051D7" w:rsidRDefault="001051D7">
                      <w:pPr>
                        <w:pStyle w:val="affa"/>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0" b="0"/>
                <wp:wrapNone/>
                <wp:docPr id="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sidR="001051D7" w:rsidRDefault="0005710F">
                            <w:pPr>
                              <w:pStyle w:val="affff0"/>
                              <w:rPr>
                                <w:rFonts w:ascii="黑体" w:hAnsi="黑体" w:cs="黑体"/>
                              </w:rPr>
                            </w:pPr>
                            <w:r>
                              <w:rPr>
                                <w:rFonts w:ascii="黑体" w:hAnsi="黑体" w:cs="黑体" w:hint="eastAsia"/>
                              </w:rPr>
                              <w:t>ICS 77.160</w:t>
                            </w:r>
                          </w:p>
                          <w:p w:rsidR="001051D7" w:rsidRDefault="0005710F">
                            <w:pPr>
                              <w:pStyle w:val="affff0"/>
                              <w:rPr>
                                <w:rFonts w:ascii="黑体" w:hAnsi="黑体" w:cs="黑体"/>
                              </w:rPr>
                            </w:pPr>
                            <w:r>
                              <w:rPr>
                                <w:rFonts w:ascii="黑体" w:hAnsi="黑体" w:cs="黑体" w:hint="eastAsia"/>
                                <w:color w:val="000000"/>
                              </w:rPr>
                              <w:t>CCS H</w:t>
                            </w:r>
                            <w:r>
                              <w:rPr>
                                <w:rFonts w:ascii="黑体" w:hAnsi="黑体" w:cs="黑体" w:hint="eastAsia"/>
                              </w:rPr>
                              <w:t xml:space="preserve"> 16</w:t>
                            </w:r>
                          </w:p>
                          <w:p w:rsidR="001051D7" w:rsidRDefault="001051D7">
                            <w:pPr>
                              <w:pStyle w:val="aff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FO/UAEEAgAA8gMAAA4AAAAAAAAA&#10;AAAAAAAALgIAAGRycy9lMm9Eb2MueG1sUEsBAi0AFAAGAAgAAAAhAAcPQrfaAAAABQEAAA8AAAAA&#10;AAAAAAAAAAAAXgQAAGRycy9kb3ducmV2LnhtbFBLBQYAAAAABAAEAPMAAABlBQAAAAA=&#10;" stroked="f">
                <v:textbox inset="0,0,0,0">
                  <w:txbxContent>
                    <w:p w:rsidR="001051D7" w:rsidRDefault="0005710F">
                      <w:pPr>
                        <w:pStyle w:val="affff0"/>
                        <w:rPr>
                          <w:rFonts w:ascii="黑体" w:hAnsi="黑体" w:cs="黑体"/>
                        </w:rPr>
                      </w:pPr>
                      <w:r>
                        <w:rPr>
                          <w:rFonts w:ascii="黑体" w:hAnsi="黑体" w:cs="黑体" w:hint="eastAsia"/>
                        </w:rPr>
                        <w:t>ICS 77.160</w:t>
                      </w:r>
                    </w:p>
                    <w:p w:rsidR="001051D7" w:rsidRDefault="0005710F">
                      <w:pPr>
                        <w:pStyle w:val="affff0"/>
                        <w:rPr>
                          <w:rFonts w:ascii="黑体" w:hAnsi="黑体" w:cs="黑体"/>
                        </w:rPr>
                      </w:pPr>
                      <w:r>
                        <w:rPr>
                          <w:rFonts w:ascii="黑体" w:hAnsi="黑体" w:cs="黑体" w:hint="eastAsia"/>
                          <w:color w:val="000000"/>
                        </w:rPr>
                        <w:t>CCS H</w:t>
                      </w:r>
                      <w:r>
                        <w:rPr>
                          <w:rFonts w:ascii="黑体" w:hAnsi="黑体" w:cs="黑体" w:hint="eastAsia"/>
                        </w:rPr>
                        <w:t xml:space="preserve"> 16</w:t>
                      </w:r>
                    </w:p>
                    <w:p w:rsidR="001051D7" w:rsidRDefault="001051D7">
                      <w:pPr>
                        <w:pStyle w:val="affff0"/>
                      </w:pPr>
                    </w:p>
                  </w:txbxContent>
                </v:textbox>
                <w10:wrap anchorx="margin" anchory="margin"/>
                <w10:anchorlock/>
              </v:shape>
            </w:pict>
          </mc:Fallback>
        </mc:AlternateContent>
      </w:r>
    </w:p>
    <w:p w:rsidR="001051D7" w:rsidRDefault="001051D7">
      <w:pPr>
        <w:pStyle w:val="afffd"/>
      </w:pPr>
    </w:p>
    <w:p w:rsidR="001051D7" w:rsidRDefault="001051D7">
      <w:pPr>
        <w:pStyle w:val="afffd"/>
      </w:pPr>
    </w:p>
    <w:p w:rsidR="001051D7" w:rsidRDefault="001051D7">
      <w:pPr>
        <w:pStyle w:val="afffd"/>
      </w:pPr>
    </w:p>
    <w:p w:rsidR="001051D7" w:rsidRDefault="001051D7">
      <w:pPr>
        <w:pStyle w:val="afffd"/>
        <w:ind w:right="400"/>
      </w:pPr>
    </w:p>
    <w:p w:rsidR="001051D7" w:rsidRDefault="0005710F">
      <w:pPr>
        <w:pStyle w:val="afffd"/>
        <w:ind w:right="400"/>
      </w:pPr>
      <w:r>
        <w:rPr>
          <w:rFonts w:hint="eastAsia"/>
        </w:rPr>
        <w:t xml:space="preserve">            DAITI</w:t>
      </w:r>
    </w:p>
    <w:p w:rsidR="001051D7" w:rsidRDefault="00A47E00">
      <w:pPr>
        <w:pStyle w:val="afffd"/>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0</wp:posOffset>
                </wp:positionH>
                <wp:positionV relativeFrom="paragraph">
                  <wp:posOffset>170179</wp:posOffset>
                </wp:positionV>
                <wp:extent cx="6121400" cy="0"/>
                <wp:effectExtent l="0" t="0" r="12700" b="0"/>
                <wp:wrapNone/>
                <wp:docPr id="8"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1FD5761" id="直线 236"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" strokeweight="1pt"/>
            </w:pict>
          </mc:Fallback>
        </mc:AlternateContent>
      </w:r>
    </w:p>
    <w:p w:rsidR="001051D7" w:rsidRDefault="001051D7">
      <w:pPr>
        <w:pStyle w:val="afffd"/>
      </w:pPr>
    </w:p>
    <w:p w:rsidR="001051D7" w:rsidRDefault="00A47E00">
      <w:pPr>
        <w:pStyle w:val="afffd"/>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0</wp:posOffset>
                </wp:positionH>
                <wp:positionV relativeFrom="paragraph">
                  <wp:posOffset>6802119</wp:posOffset>
                </wp:positionV>
                <wp:extent cx="6121400" cy="0"/>
                <wp:effectExtent l="0" t="0" r="12700" b="0"/>
                <wp:wrapNone/>
                <wp:docPr id="7"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7509E37" id="直线 23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" strokeweight="1pt"/>
            </w:pict>
          </mc:Fallback>
        </mc:AlternateContent>
      </w:r>
    </w:p>
    <w:p w:rsidR="001051D7" w:rsidRDefault="001051D7">
      <w:pPr>
        <w:sectPr w:rsidR="001051D7">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p>
    <w:bookmarkEnd w:id="0"/>
    <w:p w:rsidR="001051D7" w:rsidRDefault="0005710F">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rsidR="001051D7" w:rsidRDefault="0005710F">
      <w:pPr>
        <w:ind w:firstLineChars="200" w:firstLine="420"/>
        <w:rPr>
          <w:rFonts w:ascii="宋体" w:hAnsi="宋体" w:cs="宋体"/>
        </w:rPr>
      </w:pPr>
      <w:r>
        <w:rPr>
          <w:rFonts w:ascii="宋体" w:hAnsi="宋体" w:cs="宋体" w:hint="eastAsia"/>
        </w:rPr>
        <w:t>本文件代替YS/T 533-2006</w:t>
      </w:r>
      <w:r>
        <w:rPr>
          <w:rFonts w:ascii="宋体" w:hAnsi="宋体" w:cs="宋体"/>
        </w:rPr>
        <w:t xml:space="preserve"> </w:t>
      </w:r>
      <w:r>
        <w:rPr>
          <w:rFonts w:ascii="宋体" w:hAnsi="宋体" w:cs="宋体" w:hint="eastAsia"/>
        </w:rPr>
        <w:t>《</w:t>
      </w:r>
      <w:r>
        <w:rPr>
          <w:rFonts w:ascii="宋体" w:hAnsi="宋体" w:cs="宋体" w:hint="eastAsia"/>
          <w:bCs/>
        </w:rPr>
        <w:t>自熔合金粉末固-液相线温度区间的测定方法</w:t>
      </w:r>
      <w:r>
        <w:rPr>
          <w:rFonts w:ascii="宋体" w:hAnsi="宋体" w:cs="宋体" w:hint="eastAsia"/>
        </w:rPr>
        <w:t xml:space="preserve">》，与YS/T 533-2006相比，除结构调整和编辑性改动外，主要技术变化如下： </w:t>
      </w:r>
    </w:p>
    <w:p w:rsidR="001051D7" w:rsidRDefault="000A58AF">
      <w:pPr>
        <w:pStyle w:val="afffff3"/>
        <w:numPr>
          <w:ilvl w:val="0"/>
          <w:numId w:val="2"/>
        </w:numPr>
        <w:ind w:firstLineChars="0"/>
        <w:jc w:val="left"/>
        <w:rPr>
          <w:rFonts w:ascii="宋体" w:hAnsi="宋体" w:cs="宋体"/>
          <w:kern w:val="0"/>
          <w:szCs w:val="20"/>
        </w:rPr>
      </w:pPr>
      <w:bookmarkStart w:id="2" w:name="_Hlk164237388"/>
      <w:r>
        <w:rPr>
          <w:rFonts w:ascii="宋体" w:hAnsi="宋体" w:cs="宋体" w:hint="eastAsia"/>
          <w:kern w:val="0"/>
          <w:szCs w:val="20"/>
        </w:rPr>
        <w:t>修改</w:t>
      </w:r>
      <w:r w:rsidR="0005710F">
        <w:rPr>
          <w:rFonts w:ascii="宋体" w:hAnsi="宋体" w:cs="宋体" w:hint="eastAsia"/>
          <w:kern w:val="0"/>
          <w:szCs w:val="20"/>
        </w:rPr>
        <w:t>了</w:t>
      </w:r>
      <w:r>
        <w:rPr>
          <w:rFonts w:ascii="宋体" w:hAnsi="宋体" w:cs="宋体" w:hint="eastAsia"/>
          <w:kern w:val="0"/>
          <w:szCs w:val="20"/>
        </w:rPr>
        <w:t>适用范围，增加了</w:t>
      </w:r>
      <w:proofErr w:type="gramStart"/>
      <w:r>
        <w:rPr>
          <w:rFonts w:ascii="宋体" w:hAnsi="宋体" w:cs="宋体" w:hint="eastAsia"/>
          <w:kern w:val="0"/>
          <w:szCs w:val="20"/>
        </w:rPr>
        <w:t>用</w:t>
      </w:r>
      <w:r w:rsidR="0005710F">
        <w:rPr>
          <w:rFonts w:ascii="宋体" w:hAnsi="宋体" w:cs="宋体" w:hint="eastAsia"/>
          <w:kern w:val="0"/>
          <w:szCs w:val="20"/>
        </w:rPr>
        <w:t>差示扫描量热仪</w:t>
      </w:r>
      <w:proofErr w:type="gramEnd"/>
      <w:r w:rsidR="0005710F">
        <w:rPr>
          <w:rFonts w:ascii="宋体" w:hAnsi="宋体" w:cs="宋体" w:hint="eastAsia"/>
          <w:kern w:val="0"/>
          <w:szCs w:val="20"/>
        </w:rPr>
        <w:t>DSC</w:t>
      </w:r>
      <w:r>
        <w:rPr>
          <w:rFonts w:ascii="宋体" w:hAnsi="宋体" w:cs="宋体" w:hint="eastAsia"/>
          <w:kern w:val="0"/>
          <w:szCs w:val="20"/>
        </w:rPr>
        <w:t>的测定方法</w:t>
      </w:r>
      <w:bookmarkEnd w:id="2"/>
      <w:r w:rsidR="0005710F">
        <w:rPr>
          <w:rFonts w:ascii="宋体" w:hAnsi="宋体" w:cs="宋体" w:hint="eastAsia"/>
          <w:kern w:val="0"/>
          <w:szCs w:val="20"/>
        </w:rPr>
        <w:t>（见第1</w:t>
      </w:r>
      <w:r w:rsidR="0005710F" w:rsidRPr="00960493">
        <w:rPr>
          <w:rFonts w:ascii="宋体" w:hAnsi="宋体" w:cs="宋体" w:hint="eastAsia"/>
          <w:kern w:val="0"/>
          <w:szCs w:val="20"/>
        </w:rPr>
        <w:t>章）；</w:t>
      </w:r>
    </w:p>
    <w:p w:rsidR="001051D7" w:rsidRDefault="0005710F">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增加了规范性引用文件</w:t>
      </w:r>
      <w:r w:rsidRPr="00960493">
        <w:rPr>
          <w:rFonts w:ascii="宋体" w:hAnsi="宋体" w:cs="宋体" w:hint="eastAsia"/>
          <w:kern w:val="0"/>
          <w:szCs w:val="20"/>
        </w:rPr>
        <w:t>（见第2章）；</w:t>
      </w:r>
    </w:p>
    <w:p w:rsidR="001051D7" w:rsidRDefault="0005710F">
      <w:pPr>
        <w:pStyle w:val="afffff3"/>
        <w:numPr>
          <w:ilvl w:val="0"/>
          <w:numId w:val="2"/>
        </w:numPr>
        <w:ind w:firstLineChars="0"/>
        <w:jc w:val="left"/>
        <w:rPr>
          <w:rFonts w:ascii="宋体" w:hAnsi="宋体" w:cs="宋体"/>
          <w:kern w:val="0"/>
          <w:szCs w:val="20"/>
        </w:rPr>
      </w:pPr>
      <w:r w:rsidRPr="00960493">
        <w:rPr>
          <w:rFonts w:ascii="宋体" w:hAnsi="宋体" w:cs="宋体" w:hint="eastAsia"/>
          <w:kern w:val="0"/>
          <w:szCs w:val="20"/>
        </w:rPr>
        <w:t>增加了固相线温度和液相线温度定义（见第3章）；</w:t>
      </w:r>
    </w:p>
    <w:p w:rsidR="001051D7" w:rsidRDefault="0005710F">
      <w:pPr>
        <w:pStyle w:val="afffff3"/>
        <w:numPr>
          <w:ilvl w:val="0"/>
          <w:numId w:val="2"/>
        </w:numPr>
        <w:ind w:firstLineChars="0"/>
        <w:jc w:val="left"/>
        <w:rPr>
          <w:rFonts w:ascii="宋体" w:hAnsi="宋体" w:cs="宋体"/>
          <w:kern w:val="0"/>
          <w:szCs w:val="20"/>
        </w:rPr>
      </w:pPr>
      <w:r w:rsidRPr="00960493">
        <w:rPr>
          <w:rFonts w:ascii="宋体" w:hAnsi="宋体" w:cs="宋体" w:hint="eastAsia"/>
          <w:kern w:val="0"/>
          <w:szCs w:val="20"/>
        </w:rPr>
        <w:t>删除了“差热分析”定义</w:t>
      </w:r>
      <w:r w:rsidR="000A58AF">
        <w:rPr>
          <w:rFonts w:ascii="宋体" w:hAnsi="宋体" w:cs="宋体" w:hint="eastAsia"/>
          <w:kern w:val="0"/>
          <w:szCs w:val="20"/>
        </w:rPr>
        <w:t>，</w:t>
      </w:r>
      <w:bookmarkStart w:id="3" w:name="_Hlk164237417"/>
      <w:r w:rsidR="000A58AF">
        <w:rPr>
          <w:rFonts w:ascii="宋体" w:hAnsi="宋体" w:cs="宋体" w:hint="eastAsia"/>
          <w:kern w:val="0"/>
          <w:szCs w:val="20"/>
        </w:rPr>
        <w:t>G</w:t>
      </w:r>
      <w:r w:rsidR="000A58AF">
        <w:rPr>
          <w:rFonts w:ascii="宋体" w:hAnsi="宋体" w:cs="宋体"/>
          <w:kern w:val="0"/>
          <w:szCs w:val="20"/>
        </w:rPr>
        <w:t>B/T 6425</w:t>
      </w:r>
      <w:r w:rsidR="000A58AF">
        <w:rPr>
          <w:rFonts w:ascii="宋体" w:hAnsi="宋体" w:cs="宋体" w:hint="eastAsia"/>
          <w:kern w:val="0"/>
          <w:szCs w:val="20"/>
        </w:rPr>
        <w:t>《热分析术语》中已界定</w:t>
      </w:r>
      <w:bookmarkEnd w:id="3"/>
      <w:r w:rsidRPr="00960493">
        <w:rPr>
          <w:rFonts w:ascii="宋体" w:hAnsi="宋体" w:cs="宋体" w:hint="eastAsia"/>
          <w:kern w:val="0"/>
          <w:szCs w:val="20"/>
        </w:rPr>
        <w:t>（见2006年版1.3）</w:t>
      </w:r>
    </w:p>
    <w:p w:rsidR="001051D7" w:rsidRDefault="0005710F">
      <w:pPr>
        <w:pStyle w:val="afffff3"/>
        <w:numPr>
          <w:ilvl w:val="0"/>
          <w:numId w:val="2"/>
        </w:numPr>
        <w:ind w:firstLineChars="0"/>
        <w:jc w:val="left"/>
        <w:rPr>
          <w:rFonts w:ascii="宋体" w:hAnsi="宋体" w:cs="宋体"/>
          <w:kern w:val="0"/>
          <w:szCs w:val="20"/>
        </w:rPr>
      </w:pPr>
      <w:r w:rsidRPr="00960493">
        <w:rPr>
          <w:rFonts w:ascii="宋体" w:hAnsi="宋体" w:cs="宋体" w:hint="eastAsia"/>
          <w:kern w:val="0"/>
          <w:szCs w:val="20"/>
        </w:rPr>
        <w:t>更改了方法原理（见第4章，2006年版第2章）；</w:t>
      </w:r>
    </w:p>
    <w:p w:rsidR="001051D7" w:rsidRDefault="0005710F">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增加了仪器</w:t>
      </w:r>
      <w:proofErr w:type="gramStart"/>
      <w:r>
        <w:rPr>
          <w:rFonts w:ascii="宋体" w:hAnsi="宋体" w:cs="宋体" w:hint="eastAsia"/>
          <w:kern w:val="0"/>
          <w:szCs w:val="20"/>
        </w:rPr>
        <w:t>设备</w:t>
      </w:r>
      <w:r w:rsidR="001051D7" w:rsidRPr="001051D7">
        <w:rPr>
          <w:rFonts w:ascii="宋体" w:hAnsi="宋体" w:cs="宋体" w:hint="eastAsia"/>
          <w:kern w:val="0"/>
          <w:szCs w:val="20"/>
        </w:rPr>
        <w:t>差示扫描</w:t>
      </w:r>
      <w:proofErr w:type="gramEnd"/>
      <w:r w:rsidR="001051D7" w:rsidRPr="001051D7">
        <w:rPr>
          <w:rFonts w:ascii="宋体" w:hAnsi="宋体" w:cs="宋体" w:hint="eastAsia"/>
          <w:kern w:val="0"/>
          <w:szCs w:val="20"/>
        </w:rPr>
        <w:t>量热仪</w:t>
      </w:r>
      <w:r>
        <w:rPr>
          <w:rFonts w:ascii="宋体" w:hAnsi="宋体" w:cs="宋体" w:hint="eastAsia"/>
          <w:kern w:val="0"/>
          <w:szCs w:val="20"/>
        </w:rPr>
        <w:t>（见第5.2）；</w:t>
      </w:r>
    </w:p>
    <w:p w:rsidR="00FF0473" w:rsidRDefault="00FF0473">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增加了仪器校</w:t>
      </w:r>
      <w:r w:rsidR="000A58AF">
        <w:rPr>
          <w:rFonts w:ascii="宋体" w:hAnsi="宋体" w:cs="宋体" w:hint="eastAsia"/>
          <w:kern w:val="0"/>
          <w:szCs w:val="20"/>
        </w:rPr>
        <w:t>正</w:t>
      </w:r>
      <w:r>
        <w:rPr>
          <w:rFonts w:ascii="宋体" w:hAnsi="宋体" w:cs="宋体" w:hint="eastAsia"/>
          <w:kern w:val="0"/>
          <w:szCs w:val="20"/>
        </w:rPr>
        <w:t>（见第7章）；</w:t>
      </w:r>
    </w:p>
    <w:p w:rsidR="001051D7" w:rsidRDefault="0005710F">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w:t>
      </w:r>
      <w:proofErr w:type="gramStart"/>
      <w:r>
        <w:rPr>
          <w:rFonts w:ascii="宋体" w:hAnsi="宋体" w:cs="宋体" w:hint="eastAsia"/>
          <w:kern w:val="0"/>
          <w:szCs w:val="20"/>
        </w:rPr>
        <w:t>称样量要求</w:t>
      </w:r>
      <w:proofErr w:type="gramEnd"/>
      <w:r>
        <w:rPr>
          <w:rFonts w:ascii="宋体" w:hAnsi="宋体" w:cs="宋体" w:hint="eastAsia"/>
          <w:kern w:val="0"/>
          <w:szCs w:val="20"/>
        </w:rPr>
        <w:t>，</w:t>
      </w:r>
      <w:proofErr w:type="gramStart"/>
      <w:r>
        <w:rPr>
          <w:rFonts w:ascii="宋体" w:hAnsi="宋体" w:cs="宋体" w:hint="eastAsia"/>
          <w:kern w:val="0"/>
          <w:szCs w:val="20"/>
        </w:rPr>
        <w:t>称样量由</w:t>
      </w:r>
      <w:proofErr w:type="gramEnd"/>
      <w:r>
        <w:rPr>
          <w:rFonts w:ascii="宋体" w:hAnsi="宋体" w:cs="宋体" w:hint="eastAsia"/>
          <w:kern w:val="0"/>
          <w:szCs w:val="20"/>
        </w:rPr>
        <w:t>一般不超过200mg修改为</w:t>
      </w:r>
      <w:r w:rsidR="000A58AF">
        <w:rPr>
          <w:rFonts w:ascii="宋体" w:hAnsi="宋体" w:cs="宋体" w:hint="eastAsia"/>
          <w:kern w:val="0"/>
          <w:szCs w:val="20"/>
        </w:rPr>
        <w:t>推荐</w:t>
      </w:r>
      <w:r w:rsidR="000F1970" w:rsidRPr="00960493">
        <w:rPr>
          <w:rFonts w:ascii="宋体" w:hAnsi="宋体" w:cs="宋体"/>
          <w:kern w:val="0"/>
          <w:szCs w:val="20"/>
        </w:rPr>
        <w:t>5</w:t>
      </w:r>
      <w:r w:rsidR="00FF0473" w:rsidRPr="00960493">
        <w:rPr>
          <w:rFonts w:ascii="宋体" w:hAnsi="宋体" w:cs="宋体"/>
          <w:kern w:val="0"/>
          <w:szCs w:val="20"/>
        </w:rPr>
        <w:t>mg</w:t>
      </w:r>
      <w:r w:rsidRPr="00960493">
        <w:rPr>
          <w:rFonts w:ascii="宋体" w:hAnsi="宋体" w:cs="宋体"/>
          <w:kern w:val="0"/>
          <w:szCs w:val="20"/>
        </w:rPr>
        <w:t>-50mg</w:t>
      </w:r>
      <w:r w:rsidRPr="00960493">
        <w:rPr>
          <w:rFonts w:ascii="宋体" w:hAnsi="宋体" w:cs="宋体" w:hint="eastAsia"/>
          <w:kern w:val="0"/>
          <w:szCs w:val="20"/>
        </w:rPr>
        <w:t>（见</w:t>
      </w:r>
      <w:r w:rsidR="00FF0473" w:rsidRPr="00960493">
        <w:rPr>
          <w:rFonts w:ascii="宋体" w:hAnsi="宋体" w:cs="宋体" w:hint="eastAsia"/>
          <w:kern w:val="0"/>
          <w:szCs w:val="20"/>
        </w:rPr>
        <w:t>8</w:t>
      </w:r>
      <w:r w:rsidRPr="00960493">
        <w:rPr>
          <w:rFonts w:ascii="宋体" w:hAnsi="宋体" w:cs="宋体" w:hint="eastAsia"/>
          <w:kern w:val="0"/>
          <w:szCs w:val="20"/>
        </w:rPr>
        <w:t>.</w:t>
      </w:r>
      <w:r w:rsidR="00FF0473" w:rsidRPr="00960493">
        <w:rPr>
          <w:rFonts w:ascii="宋体" w:hAnsi="宋体" w:cs="宋体" w:hint="eastAsia"/>
          <w:kern w:val="0"/>
          <w:szCs w:val="20"/>
        </w:rPr>
        <w:t>3</w:t>
      </w:r>
      <w:r>
        <w:rPr>
          <w:rFonts w:ascii="宋体" w:hAnsi="宋体" w:cs="宋体" w:hint="eastAsia"/>
          <w:kern w:val="0"/>
          <w:szCs w:val="20"/>
        </w:rPr>
        <w:t>，2006年版的3章）；</w:t>
      </w:r>
    </w:p>
    <w:p w:rsidR="001051D7" w:rsidRDefault="0005710F">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更改了试样制备和要求以及试验要求，两部分</w:t>
      </w:r>
      <w:r w:rsidR="00FF0473">
        <w:rPr>
          <w:rFonts w:ascii="宋体" w:hAnsi="宋体" w:cs="宋体" w:hint="eastAsia"/>
          <w:kern w:val="0"/>
          <w:szCs w:val="20"/>
        </w:rPr>
        <w:t>一同</w:t>
      </w:r>
      <w:r>
        <w:rPr>
          <w:rFonts w:ascii="宋体" w:hAnsi="宋体" w:cs="宋体" w:hint="eastAsia"/>
          <w:kern w:val="0"/>
          <w:szCs w:val="20"/>
        </w:rPr>
        <w:t>汇总</w:t>
      </w:r>
      <w:proofErr w:type="gramStart"/>
      <w:r>
        <w:rPr>
          <w:rFonts w:ascii="宋体" w:hAnsi="宋体" w:cs="宋体" w:hint="eastAsia"/>
          <w:kern w:val="0"/>
          <w:szCs w:val="20"/>
        </w:rPr>
        <w:t>至试验</w:t>
      </w:r>
      <w:proofErr w:type="gramEnd"/>
      <w:r>
        <w:rPr>
          <w:rFonts w:ascii="宋体" w:hAnsi="宋体" w:cs="宋体" w:hint="eastAsia"/>
          <w:kern w:val="0"/>
          <w:szCs w:val="20"/>
        </w:rPr>
        <w:t>步骤</w:t>
      </w:r>
      <w:r w:rsidRPr="00960493">
        <w:rPr>
          <w:rFonts w:ascii="宋体" w:hAnsi="宋体" w:cs="宋体" w:hint="eastAsia"/>
          <w:kern w:val="0"/>
          <w:szCs w:val="20"/>
        </w:rPr>
        <w:t>（见第</w:t>
      </w:r>
      <w:r w:rsidR="00FF0473" w:rsidRPr="00960493">
        <w:rPr>
          <w:rFonts w:ascii="宋体" w:hAnsi="宋体" w:cs="宋体" w:hint="eastAsia"/>
          <w:kern w:val="0"/>
          <w:szCs w:val="20"/>
        </w:rPr>
        <w:t>8</w:t>
      </w:r>
      <w:r w:rsidRPr="00960493">
        <w:rPr>
          <w:rFonts w:ascii="宋体" w:hAnsi="宋体" w:cs="宋体" w:hint="eastAsia"/>
          <w:kern w:val="0"/>
          <w:szCs w:val="20"/>
        </w:rPr>
        <w:t>章</w:t>
      </w:r>
      <w:r>
        <w:rPr>
          <w:rFonts w:ascii="宋体" w:hAnsi="宋体" w:cs="宋体" w:hint="eastAsia"/>
          <w:kern w:val="0"/>
          <w:szCs w:val="20"/>
        </w:rPr>
        <w:t>，2006年版的第3章和第5章）；</w:t>
      </w:r>
    </w:p>
    <w:p w:rsidR="001051D7" w:rsidRDefault="0005710F">
      <w:pPr>
        <w:pStyle w:val="afffff3"/>
        <w:numPr>
          <w:ilvl w:val="0"/>
          <w:numId w:val="2"/>
        </w:numPr>
        <w:ind w:firstLineChars="0"/>
        <w:jc w:val="left"/>
        <w:rPr>
          <w:szCs w:val="21"/>
        </w:rPr>
      </w:pPr>
      <w:r>
        <w:rPr>
          <w:rFonts w:ascii="宋体" w:hAnsi="宋体" w:cs="宋体" w:hint="eastAsia"/>
          <w:kern w:val="0"/>
          <w:szCs w:val="20"/>
        </w:rPr>
        <w:t>更改了试验数据处理（见第</w:t>
      </w:r>
      <w:r w:rsidR="00FF0473">
        <w:rPr>
          <w:rFonts w:ascii="宋体" w:hAnsi="宋体" w:cs="宋体" w:hint="eastAsia"/>
          <w:kern w:val="0"/>
          <w:szCs w:val="20"/>
        </w:rPr>
        <w:t>9</w:t>
      </w:r>
      <w:r>
        <w:rPr>
          <w:rFonts w:ascii="宋体" w:hAnsi="宋体" w:cs="宋体" w:hint="eastAsia"/>
          <w:kern w:val="0"/>
          <w:szCs w:val="20"/>
        </w:rPr>
        <w:t>章，2006年版的第6章）；</w:t>
      </w:r>
    </w:p>
    <w:p w:rsidR="001051D7" w:rsidRDefault="0005710F">
      <w:pPr>
        <w:pStyle w:val="afffff3"/>
        <w:numPr>
          <w:ilvl w:val="0"/>
          <w:numId w:val="2"/>
        </w:numPr>
        <w:ind w:firstLineChars="0"/>
        <w:jc w:val="left"/>
        <w:rPr>
          <w:szCs w:val="21"/>
        </w:rPr>
      </w:pPr>
      <w:r>
        <w:rPr>
          <w:rFonts w:ascii="宋体" w:hAnsi="宋体" w:cs="宋体" w:hint="eastAsia"/>
          <w:kern w:val="0"/>
          <w:szCs w:val="20"/>
        </w:rPr>
        <w:t>更改了试验报告（见第</w:t>
      </w:r>
      <w:r w:rsidR="00FF0473">
        <w:rPr>
          <w:rFonts w:ascii="宋体" w:hAnsi="宋体" w:cs="宋体" w:hint="eastAsia"/>
          <w:kern w:val="0"/>
          <w:szCs w:val="20"/>
        </w:rPr>
        <w:t>10</w:t>
      </w:r>
      <w:r>
        <w:rPr>
          <w:rFonts w:ascii="宋体" w:hAnsi="宋体" w:cs="宋体" w:hint="eastAsia"/>
          <w:kern w:val="0"/>
          <w:szCs w:val="20"/>
        </w:rPr>
        <w:t>章，2006年版的第7章）。</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rsidR="001051D7" w:rsidRDefault="0005710F">
      <w:pPr>
        <w:numPr>
          <w:ilvl w:val="0"/>
          <w:numId w:val="1"/>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rsidR="001051D7" w:rsidRDefault="0005710F">
      <w:pPr>
        <w:numPr>
          <w:ilvl w:val="0"/>
          <w:numId w:val="1"/>
        </w:numPr>
        <w:ind w:firstLineChars="200" w:firstLine="420"/>
        <w:jc w:val="left"/>
        <w:rPr>
          <w:rFonts w:ascii="宋体" w:hAnsi="宋体" w:cs="宋体"/>
          <w:szCs w:val="21"/>
        </w:rPr>
      </w:pPr>
      <w:r>
        <w:rPr>
          <w:rFonts w:ascii="宋体" w:hAnsi="宋体" w:cs="宋体" w:hint="eastAsia"/>
          <w:szCs w:val="21"/>
        </w:rPr>
        <w:t>本文件起草单位：</w:t>
      </w:r>
      <w:r>
        <w:rPr>
          <w:rFonts w:ascii="宋体" w:hAnsi="宋体" w:cs="宋体"/>
          <w:szCs w:val="21"/>
        </w:rPr>
        <w:t xml:space="preserve"> </w:t>
      </w:r>
    </w:p>
    <w:p w:rsidR="001051D7" w:rsidRDefault="0005710F">
      <w:pPr>
        <w:numPr>
          <w:ilvl w:val="0"/>
          <w:numId w:val="1"/>
        </w:numPr>
        <w:ind w:firstLineChars="200" w:firstLine="420"/>
        <w:jc w:val="left"/>
      </w:pPr>
      <w:r>
        <w:rPr>
          <w:rFonts w:ascii="宋体" w:hAnsi="宋体" w:cs="宋体" w:hint="eastAsia"/>
          <w:szCs w:val="21"/>
        </w:rPr>
        <w:t xml:space="preserve">本文件主要起草人：  </w:t>
      </w:r>
      <w:r>
        <w:rPr>
          <w:rFonts w:hint="eastAsia"/>
        </w:rPr>
        <w:t>。</w:t>
      </w:r>
    </w:p>
    <w:p w:rsidR="001051D7" w:rsidRDefault="0005710F">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w:t>
      </w:r>
      <w:bookmarkStart w:id="4" w:name="_GoBack"/>
      <w:bookmarkEnd w:id="4"/>
      <w:r>
        <w:rPr>
          <w:rFonts w:ascii="宋体" w:hAnsi="宋体" w:cs="宋体" w:hint="eastAsia"/>
          <w:kern w:val="0"/>
          <w:szCs w:val="21"/>
        </w:rPr>
        <w:t>况为：</w:t>
      </w:r>
    </w:p>
    <w:p w:rsidR="001051D7" w:rsidRDefault="0005710F" w:rsidP="00A76E18">
      <w:pPr>
        <w:pStyle w:val="afb"/>
      </w:pPr>
      <w:r>
        <w:rPr>
          <w:rFonts w:hint="eastAsia"/>
        </w:rPr>
        <w:t xml:space="preserve">——1986年首次发布为GB/T </w:t>
      </w:r>
      <w:r>
        <w:t>6526</w:t>
      </w:r>
      <w:r>
        <w:rPr>
          <w:rFonts w:hint="eastAsia"/>
        </w:rPr>
        <w:t>-</w:t>
      </w:r>
      <w:r>
        <w:t>1986</w:t>
      </w:r>
      <w:r>
        <w:rPr>
          <w:rFonts w:hint="eastAsia"/>
        </w:rPr>
        <w:t>，2006年第二次修订为YS/T 533-2006；</w:t>
      </w:r>
    </w:p>
    <w:p w:rsidR="001051D7" w:rsidRDefault="0005710F" w:rsidP="00A76E18">
      <w:pPr>
        <w:pStyle w:val="afb"/>
      </w:pPr>
      <w:r>
        <w:rPr>
          <w:rFonts w:hint="eastAsia"/>
        </w:rPr>
        <w:t>——本次为第三次修订。</w:t>
      </w:r>
    </w:p>
    <w:p w:rsidR="001051D7" w:rsidRDefault="001051D7">
      <w:pPr>
        <w:ind w:firstLineChars="200" w:firstLine="420"/>
        <w:jc w:val="left"/>
        <w:rPr>
          <w:rFonts w:ascii="宋体" w:hAnsi="宋体"/>
          <w:szCs w:val="21"/>
        </w:rPr>
        <w:sectPr w:rsidR="001051D7">
          <w:headerReference w:type="default" r:id="rId14"/>
          <w:footerReference w:type="even" r:id="rId15"/>
          <w:footerReference w:type="default" r:id="rId16"/>
          <w:pgSz w:w="11906" w:h="16838"/>
          <w:pgMar w:top="1418" w:right="1134" w:bottom="1134" w:left="1417" w:header="851" w:footer="992" w:gutter="0"/>
          <w:pgNumType w:fmt="upperRoman" w:start="1"/>
          <w:cols w:space="720"/>
          <w:docGrid w:type="linesAndChars" w:linePitch="312"/>
        </w:sectPr>
      </w:pPr>
    </w:p>
    <w:p w:rsidR="001051D7" w:rsidRDefault="0005710F">
      <w:pPr>
        <w:pStyle w:val="affff6"/>
        <w:spacing w:before="300" w:after="240"/>
        <w:rPr>
          <w:rFonts w:ascii="Times New Roman"/>
          <w:szCs w:val="32"/>
        </w:rPr>
      </w:pPr>
      <w:bookmarkStart w:id="5" w:name="SectionMark4"/>
      <w:bookmarkEnd w:id="1"/>
      <w:r>
        <w:rPr>
          <w:rFonts w:ascii="Times New Roman" w:hint="eastAsia"/>
          <w:szCs w:val="32"/>
        </w:rPr>
        <w:lastRenderedPageBreak/>
        <w:t>自熔合</w:t>
      </w:r>
      <w:proofErr w:type="gramStart"/>
      <w:r>
        <w:rPr>
          <w:rFonts w:ascii="Times New Roman" w:hint="eastAsia"/>
          <w:szCs w:val="32"/>
        </w:rPr>
        <w:t>金粉末固</w:t>
      </w:r>
      <w:proofErr w:type="gramEnd"/>
      <w:r>
        <w:rPr>
          <w:rFonts w:ascii="Times New Roman" w:hint="eastAsia"/>
          <w:szCs w:val="32"/>
        </w:rPr>
        <w:t>-</w:t>
      </w:r>
      <w:r>
        <w:rPr>
          <w:rFonts w:ascii="Times New Roman" w:hint="eastAsia"/>
          <w:szCs w:val="32"/>
        </w:rPr>
        <w:t>液相线温度区间的测定方法</w:t>
      </w:r>
    </w:p>
    <w:p w:rsidR="001051D7" w:rsidRPr="00A76E18" w:rsidRDefault="0005710F" w:rsidP="007E1E76">
      <w:pPr>
        <w:pStyle w:val="aff4"/>
        <w:spacing w:beforeLines="100" w:before="312" w:afterLines="100" w:after="312"/>
        <w:rPr>
          <w:rFonts w:hAnsi="黑体" w:cs="黑体"/>
          <w:kern w:val="44"/>
          <w:szCs w:val="21"/>
        </w:rPr>
      </w:pPr>
      <w:r w:rsidRPr="00A76E18">
        <w:rPr>
          <w:rFonts w:hAnsi="黑体" w:cs="黑体" w:hint="eastAsia"/>
          <w:kern w:val="44"/>
          <w:szCs w:val="21"/>
        </w:rPr>
        <w:t>1  范围</w:t>
      </w:r>
    </w:p>
    <w:p w:rsidR="001051D7" w:rsidRPr="00A76E18" w:rsidRDefault="0005710F" w:rsidP="00A76E18">
      <w:pPr>
        <w:pStyle w:val="afb"/>
      </w:pPr>
      <w:r w:rsidRPr="00A76E18">
        <w:t>本文件规定了</w:t>
      </w:r>
      <w:r w:rsidRPr="00A76E18">
        <w:rPr>
          <w:rFonts w:hint="eastAsia"/>
        </w:rPr>
        <w:t>自熔合</w:t>
      </w:r>
      <w:proofErr w:type="gramStart"/>
      <w:r w:rsidRPr="00A76E18">
        <w:rPr>
          <w:rFonts w:hint="eastAsia"/>
        </w:rPr>
        <w:t>金粉末固</w:t>
      </w:r>
      <w:proofErr w:type="gramEnd"/>
      <w:r w:rsidRPr="00A76E18">
        <w:rPr>
          <w:rFonts w:hint="eastAsia"/>
        </w:rPr>
        <w:t>-液相线温度区间的测定方法。</w:t>
      </w:r>
    </w:p>
    <w:p w:rsidR="001051D7" w:rsidRDefault="0005710F" w:rsidP="00A76E18">
      <w:pPr>
        <w:pStyle w:val="afb"/>
      </w:pPr>
      <w:r w:rsidRPr="00A76E18">
        <w:t>本文件适用于</w:t>
      </w:r>
      <w:r w:rsidRPr="00A76E18">
        <w:rPr>
          <w:rFonts w:hint="eastAsia"/>
        </w:rPr>
        <w:t>使用差热分析仪（DTA）</w:t>
      </w:r>
      <w:proofErr w:type="gramStart"/>
      <w:r w:rsidRPr="00A76E18">
        <w:rPr>
          <w:rFonts w:hint="eastAsia"/>
        </w:rPr>
        <w:t>或差示扫描</w:t>
      </w:r>
      <w:proofErr w:type="gramEnd"/>
      <w:r w:rsidRPr="00A76E18">
        <w:rPr>
          <w:rFonts w:hint="eastAsia"/>
        </w:rPr>
        <w:t>量热仪（DSC）</w:t>
      </w:r>
      <w:proofErr w:type="gramStart"/>
      <w:r w:rsidRPr="00A76E18">
        <w:rPr>
          <w:rFonts w:hint="eastAsia"/>
        </w:rPr>
        <w:t>测定自</w:t>
      </w:r>
      <w:proofErr w:type="gramEnd"/>
      <w:r w:rsidRPr="00A76E18">
        <w:rPr>
          <w:rFonts w:hint="eastAsia"/>
        </w:rPr>
        <w:t>熔合</w:t>
      </w:r>
      <w:proofErr w:type="gramStart"/>
      <w:r w:rsidRPr="00A76E18">
        <w:rPr>
          <w:rFonts w:hint="eastAsia"/>
        </w:rPr>
        <w:t>金粉末固</w:t>
      </w:r>
      <w:proofErr w:type="gramEnd"/>
      <w:r w:rsidRPr="00A76E18">
        <w:rPr>
          <w:rFonts w:hint="eastAsia"/>
        </w:rPr>
        <w:t>-液相线温度区间的试验，试验温度不超过1500℃。</w:t>
      </w:r>
    </w:p>
    <w:p w:rsidR="001051D7" w:rsidRPr="00A76E18" w:rsidRDefault="0005710F" w:rsidP="007E1E76">
      <w:pPr>
        <w:pStyle w:val="aff4"/>
        <w:spacing w:beforeLines="100" w:before="312" w:afterLines="100" w:after="312"/>
        <w:rPr>
          <w:rFonts w:hAnsi="黑体" w:cs="黑体"/>
          <w:kern w:val="44"/>
          <w:szCs w:val="21"/>
        </w:rPr>
      </w:pPr>
      <w:r w:rsidRPr="00A76E18">
        <w:rPr>
          <w:rFonts w:hAnsi="黑体" w:cs="黑体" w:hint="eastAsia"/>
          <w:kern w:val="44"/>
          <w:szCs w:val="21"/>
        </w:rPr>
        <w:t>2  规范性引用文件</w:t>
      </w:r>
    </w:p>
    <w:p w:rsidR="001051D7" w:rsidRDefault="0005710F" w:rsidP="00A76E18">
      <w:pPr>
        <w:numPr>
          <w:ilvl w:val="0"/>
          <w:numId w:val="1"/>
        </w:numPr>
        <w:spacing w:line="440" w:lineRule="exact"/>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rsidR="00395B3D" w:rsidRDefault="00395B3D" w:rsidP="00A76E18">
      <w:pPr>
        <w:numPr>
          <w:ilvl w:val="0"/>
          <w:numId w:val="1"/>
        </w:numPr>
        <w:spacing w:line="440" w:lineRule="exact"/>
        <w:rPr>
          <w:rFonts w:ascii="宋体" w:hAnsi="宋体" w:cs="宋体"/>
        </w:rPr>
      </w:pPr>
      <w:r>
        <w:rPr>
          <w:rFonts w:ascii="宋体" w:hAnsi="宋体" w:cs="宋体" w:hint="eastAsia"/>
        </w:rPr>
        <w:t xml:space="preserve"> </w:t>
      </w:r>
      <w:r>
        <w:rPr>
          <w:rFonts w:ascii="宋体" w:hAnsi="宋体" w:cs="宋体"/>
        </w:rPr>
        <w:t xml:space="preserve">   </w:t>
      </w:r>
      <w:r>
        <w:t xml:space="preserve">GB/T 1425 </w:t>
      </w:r>
      <w:r>
        <w:rPr>
          <w:rFonts w:hint="eastAsia"/>
        </w:rPr>
        <w:t>贵金属及其合金熔化温度范围的测定</w:t>
      </w:r>
      <w:r>
        <w:rPr>
          <w:rFonts w:hint="eastAsia"/>
        </w:rPr>
        <w:t xml:space="preserve"> </w:t>
      </w:r>
      <w:r>
        <w:rPr>
          <w:rFonts w:hint="eastAsia"/>
        </w:rPr>
        <w:t>热分析实验方法</w:t>
      </w:r>
    </w:p>
    <w:p w:rsidR="001051D7" w:rsidRDefault="0005710F" w:rsidP="00A76E18">
      <w:pPr>
        <w:numPr>
          <w:ilvl w:val="0"/>
          <w:numId w:val="1"/>
        </w:numPr>
        <w:spacing w:line="440" w:lineRule="exact"/>
        <w:rPr>
          <w:rFonts w:ascii="宋体" w:hAnsi="宋体" w:cs="宋体"/>
        </w:rPr>
      </w:pPr>
      <w:r>
        <w:rPr>
          <w:rFonts w:ascii="宋体" w:hAnsi="宋体" w:cs="宋体" w:hint="eastAsia"/>
        </w:rPr>
        <w:t xml:space="preserve">   </w:t>
      </w:r>
      <w:r>
        <w:t xml:space="preserve"> GB/T 6425</w:t>
      </w:r>
      <w:r>
        <w:rPr>
          <w:rFonts w:ascii="宋体" w:hAnsi="宋体" w:cs="宋体" w:hint="eastAsia"/>
        </w:rPr>
        <w:t xml:space="preserve"> 热分析术语</w:t>
      </w:r>
    </w:p>
    <w:p w:rsidR="001051D7" w:rsidRPr="00A76E18" w:rsidRDefault="0005710F" w:rsidP="007E1E76">
      <w:pPr>
        <w:pStyle w:val="aff4"/>
        <w:spacing w:beforeLines="100" w:before="312" w:afterLines="100" w:after="312"/>
        <w:rPr>
          <w:rFonts w:hAnsi="黑体" w:cs="黑体"/>
          <w:kern w:val="44"/>
          <w:szCs w:val="21"/>
        </w:rPr>
      </w:pPr>
      <w:r w:rsidRPr="00A76E18">
        <w:rPr>
          <w:rFonts w:hAnsi="黑体" w:cs="黑体" w:hint="eastAsia"/>
          <w:kern w:val="44"/>
          <w:szCs w:val="21"/>
        </w:rPr>
        <w:t>3  术语和定义</w:t>
      </w:r>
    </w:p>
    <w:p w:rsidR="001051D7" w:rsidRDefault="0005710F">
      <w:pPr>
        <w:numPr>
          <w:ilvl w:val="0"/>
          <w:numId w:val="1"/>
        </w:numPr>
        <w:rPr>
          <w:rFonts w:ascii="宋体" w:hAnsi="宋体" w:cs="宋体"/>
        </w:rPr>
      </w:pPr>
      <w:r>
        <w:rPr>
          <w:rFonts w:hint="eastAsia"/>
        </w:rPr>
        <w:t xml:space="preserve">   </w:t>
      </w:r>
      <w:r>
        <w:t xml:space="preserve"> </w:t>
      </w:r>
      <w:r>
        <w:rPr>
          <w:rFonts w:hint="eastAsia"/>
        </w:rPr>
        <w:t>GB/T 6425</w:t>
      </w:r>
      <w:r>
        <w:rPr>
          <w:rFonts w:hint="eastAsia"/>
        </w:rPr>
        <w:t>界定的术语和定义适用于本文件</w:t>
      </w:r>
    </w:p>
    <w:p w:rsidR="001051D7" w:rsidRDefault="0005710F">
      <w:pPr>
        <w:numPr>
          <w:ilvl w:val="0"/>
          <w:numId w:val="1"/>
        </w:numPr>
        <w:rPr>
          <w:rFonts w:ascii="宋体" w:hAnsi="宋体" w:cs="宋体"/>
        </w:rPr>
      </w:pPr>
      <w:r>
        <w:rPr>
          <w:rFonts w:ascii="黑体" w:eastAsia="黑体" w:hAnsi="黑体" w:cs="宋体"/>
        </w:rPr>
        <w:t>3</w:t>
      </w:r>
      <w:r>
        <w:rPr>
          <w:rFonts w:ascii="黑体" w:eastAsia="黑体" w:hAnsi="黑体" w:cs="宋体" w:hint="eastAsia"/>
        </w:rPr>
        <w:t>.1</w:t>
      </w:r>
      <w:r>
        <w:rPr>
          <w:rFonts w:ascii="宋体" w:hAnsi="宋体" w:cs="宋体" w:hint="eastAsia"/>
        </w:rPr>
        <w:t xml:space="preserve"> </w:t>
      </w:r>
    </w:p>
    <w:p w:rsidR="001051D7" w:rsidRPr="001051D7" w:rsidRDefault="0005710F" w:rsidP="00395B3D">
      <w:pPr>
        <w:numPr>
          <w:ilvl w:val="0"/>
          <w:numId w:val="1"/>
        </w:numPr>
        <w:spacing w:line="440" w:lineRule="exact"/>
        <w:rPr>
          <w:b/>
          <w:bCs/>
        </w:rPr>
      </w:pPr>
      <w:r>
        <w:rPr>
          <w:rFonts w:ascii="宋体" w:hAnsi="宋体" w:cs="宋体" w:hint="eastAsia"/>
          <w:b/>
        </w:rPr>
        <w:t xml:space="preserve">    </w:t>
      </w:r>
      <w:r>
        <w:rPr>
          <w:rFonts w:ascii="黑体" w:eastAsia="黑体" w:hAnsi="黑体" w:cs="黑体"/>
          <w:bCs/>
          <w:kern w:val="0"/>
          <w:szCs w:val="22"/>
        </w:rPr>
        <w:t>自熔合金</w:t>
      </w:r>
      <w:r w:rsidR="00960493">
        <w:rPr>
          <w:rFonts w:ascii="黑体" w:eastAsia="黑体" w:hAnsi="黑体" w:cs="黑体" w:hint="eastAsia"/>
          <w:bCs/>
          <w:kern w:val="0"/>
          <w:szCs w:val="22"/>
        </w:rPr>
        <w:t>粉末</w:t>
      </w:r>
      <w:r>
        <w:t xml:space="preserve"> </w:t>
      </w:r>
      <w:r w:rsidR="001051D7" w:rsidRPr="001051D7">
        <w:rPr>
          <w:b/>
          <w:bCs/>
        </w:rPr>
        <w:t xml:space="preserve"> self-fluxing alloy</w:t>
      </w:r>
      <w:r w:rsidR="00960493">
        <w:rPr>
          <w:b/>
          <w:bCs/>
        </w:rPr>
        <w:t xml:space="preserve"> powders</w:t>
      </w:r>
    </w:p>
    <w:p w:rsidR="001051D7" w:rsidRDefault="0005710F" w:rsidP="00395B3D">
      <w:pPr>
        <w:numPr>
          <w:ilvl w:val="0"/>
          <w:numId w:val="1"/>
        </w:numPr>
        <w:spacing w:line="440" w:lineRule="exact"/>
        <w:rPr>
          <w:rFonts w:ascii="宋体" w:hAnsi="宋体" w:cs="宋体"/>
        </w:rPr>
      </w:pPr>
      <w:r>
        <w:rPr>
          <w:rFonts w:ascii="宋体" w:hAnsi="宋体" w:cs="宋体" w:hint="eastAsia"/>
        </w:rPr>
        <w:t xml:space="preserve">    含硼、硅元素，且熔点低、自脱氧，与基材浸润性好的合金</w:t>
      </w:r>
      <w:r w:rsidR="00960493">
        <w:rPr>
          <w:rFonts w:ascii="宋体" w:hAnsi="宋体" w:cs="宋体" w:hint="eastAsia"/>
        </w:rPr>
        <w:t>粉末</w:t>
      </w:r>
      <w:r>
        <w:rPr>
          <w:rFonts w:ascii="宋体" w:hAnsi="宋体" w:cs="宋体" w:hint="eastAsia"/>
        </w:rPr>
        <w:t xml:space="preserve">。 </w:t>
      </w:r>
    </w:p>
    <w:p w:rsidR="001051D7" w:rsidRDefault="0005710F">
      <w:pPr>
        <w:numPr>
          <w:ilvl w:val="0"/>
          <w:numId w:val="1"/>
        </w:numPr>
        <w:rPr>
          <w:rFonts w:ascii="宋体" w:hAnsi="宋体" w:cs="宋体"/>
        </w:rPr>
      </w:pPr>
      <w:r>
        <w:rPr>
          <w:rFonts w:ascii="黑体" w:eastAsia="黑体" w:hAnsi="黑体" w:cs="宋体"/>
        </w:rPr>
        <w:t>3</w:t>
      </w:r>
      <w:r>
        <w:rPr>
          <w:rFonts w:ascii="黑体" w:eastAsia="黑体" w:hAnsi="黑体" w:cs="宋体" w:hint="eastAsia"/>
        </w:rPr>
        <w:t>.2</w:t>
      </w:r>
    </w:p>
    <w:p w:rsidR="001051D7" w:rsidRPr="001051D7" w:rsidRDefault="0005710F" w:rsidP="00395B3D">
      <w:pPr>
        <w:numPr>
          <w:ilvl w:val="0"/>
          <w:numId w:val="1"/>
        </w:numPr>
        <w:spacing w:line="440" w:lineRule="exact"/>
        <w:rPr>
          <w:b/>
          <w:bCs/>
        </w:rPr>
      </w:pPr>
      <w:r>
        <w:rPr>
          <w:rFonts w:ascii="宋体" w:hAnsi="宋体" w:cs="宋体" w:hint="eastAsia"/>
        </w:rPr>
        <w:t xml:space="preserve">    </w:t>
      </w:r>
      <w:r>
        <w:rPr>
          <w:rFonts w:ascii="黑体" w:eastAsia="黑体" w:hAnsi="黑体" w:cs="黑体"/>
          <w:bCs/>
          <w:kern w:val="0"/>
          <w:szCs w:val="22"/>
        </w:rPr>
        <w:t>固</w:t>
      </w:r>
      <w:r>
        <w:rPr>
          <w:rFonts w:ascii="黑体" w:eastAsia="黑体" w:hAnsi="黑体" w:cs="黑体" w:hint="eastAsia"/>
          <w:bCs/>
          <w:kern w:val="0"/>
          <w:szCs w:val="22"/>
        </w:rPr>
        <w:t>-</w:t>
      </w:r>
      <w:r>
        <w:rPr>
          <w:rFonts w:ascii="黑体" w:eastAsia="黑体" w:hAnsi="黑体" w:cs="黑体"/>
          <w:bCs/>
          <w:kern w:val="0"/>
          <w:szCs w:val="22"/>
        </w:rPr>
        <w:t>液相线温度区间</w:t>
      </w:r>
      <w:r>
        <w:rPr>
          <w:rFonts w:hAnsi="宋体" w:hint="eastAsia"/>
        </w:rPr>
        <w:t xml:space="preserve">  </w:t>
      </w:r>
      <w:r w:rsidR="001051D7" w:rsidRPr="001051D7">
        <w:rPr>
          <w:b/>
          <w:bCs/>
        </w:rPr>
        <w:t>solidus - liquidus temperature range</w:t>
      </w:r>
    </w:p>
    <w:p w:rsidR="001051D7" w:rsidRDefault="0005710F" w:rsidP="00395B3D">
      <w:pPr>
        <w:numPr>
          <w:ilvl w:val="0"/>
          <w:numId w:val="1"/>
        </w:numPr>
        <w:spacing w:line="440" w:lineRule="exact"/>
        <w:rPr>
          <w:rFonts w:ascii="宋体" w:hAnsi="宋体" w:cs="宋体"/>
        </w:rPr>
      </w:pPr>
      <w:r>
        <w:rPr>
          <w:rFonts w:ascii="宋体" w:hAnsi="宋体" w:cs="宋体" w:hint="eastAsia"/>
        </w:rPr>
        <w:t xml:space="preserve">    合金</w:t>
      </w:r>
      <w:proofErr w:type="gramStart"/>
      <w:r>
        <w:rPr>
          <w:rFonts w:ascii="宋体" w:hAnsi="宋体" w:cs="宋体" w:hint="eastAsia"/>
        </w:rPr>
        <w:t>保持固液两相</w:t>
      </w:r>
      <w:proofErr w:type="gramEnd"/>
      <w:r>
        <w:rPr>
          <w:rFonts w:ascii="宋体" w:hAnsi="宋体" w:cs="宋体" w:hint="eastAsia"/>
        </w:rPr>
        <w:t>共存的一定温度区间，表示为：</w:t>
      </w:r>
      <w:proofErr w:type="spellStart"/>
      <w:r>
        <w:rPr>
          <w:i/>
          <w:iCs/>
          <w:szCs w:val="21"/>
        </w:rPr>
        <w:t>T</w:t>
      </w:r>
      <w:r>
        <w:rPr>
          <w:szCs w:val="21"/>
          <w:vertAlign w:val="subscript"/>
        </w:rPr>
        <w:t>es</w:t>
      </w:r>
      <w:r>
        <w:rPr>
          <w:rFonts w:hint="eastAsia"/>
          <w:szCs w:val="21"/>
        </w:rPr>
        <w:t>~</w:t>
      </w:r>
      <w:r>
        <w:rPr>
          <w:i/>
          <w:iCs/>
          <w:szCs w:val="21"/>
        </w:rPr>
        <w:t>T</w:t>
      </w:r>
      <w:r>
        <w:rPr>
          <w:szCs w:val="21"/>
          <w:vertAlign w:val="subscript"/>
        </w:rPr>
        <w:t>el</w:t>
      </w:r>
      <w:proofErr w:type="spellEnd"/>
      <w:r>
        <w:rPr>
          <w:rFonts w:ascii="宋体" w:hAnsi="宋体" w:cs="宋体" w:hint="eastAsia"/>
        </w:rPr>
        <w:t>。</w:t>
      </w:r>
    </w:p>
    <w:p w:rsidR="001051D7" w:rsidRDefault="0005710F">
      <w:pPr>
        <w:numPr>
          <w:ilvl w:val="0"/>
          <w:numId w:val="1"/>
        </w:numPr>
        <w:rPr>
          <w:rFonts w:ascii="宋体" w:hAnsi="宋体" w:cs="宋体"/>
          <w:b/>
        </w:rPr>
      </w:pPr>
      <w:r>
        <w:rPr>
          <w:rFonts w:ascii="黑体" w:eastAsia="黑体" w:hAnsi="黑体" w:cs="宋体" w:hint="eastAsia"/>
        </w:rPr>
        <w:t>3.3</w:t>
      </w:r>
      <w:r>
        <w:rPr>
          <w:rFonts w:ascii="宋体" w:hAnsi="宋体" w:cs="宋体"/>
          <w:b/>
        </w:rPr>
        <w:t xml:space="preserve"> </w:t>
      </w:r>
    </w:p>
    <w:p w:rsidR="001051D7" w:rsidRDefault="0005710F" w:rsidP="00395B3D">
      <w:pPr>
        <w:numPr>
          <w:ilvl w:val="0"/>
          <w:numId w:val="1"/>
        </w:numPr>
        <w:spacing w:line="440" w:lineRule="exact"/>
        <w:rPr>
          <w:rFonts w:ascii="宋体" w:hAnsi="宋体" w:cs="宋体"/>
        </w:rPr>
      </w:pPr>
      <w:r>
        <w:rPr>
          <w:rFonts w:ascii="宋体" w:hAnsi="宋体" w:cs="宋体" w:hint="eastAsia"/>
        </w:rPr>
        <w:t xml:space="preserve">    </w:t>
      </w:r>
      <w:r>
        <w:rPr>
          <w:rFonts w:ascii="黑体" w:eastAsia="黑体" w:hAnsi="黑体" w:cs="黑体" w:hint="eastAsia"/>
          <w:bCs/>
          <w:kern w:val="0"/>
          <w:szCs w:val="22"/>
        </w:rPr>
        <w:t>固相线温度</w:t>
      </w:r>
      <w:r>
        <w:rPr>
          <w:rFonts w:ascii="宋体" w:hAnsi="宋体" w:cs="宋体" w:hint="eastAsia"/>
          <w:b/>
        </w:rPr>
        <w:t xml:space="preserve">  </w:t>
      </w:r>
      <w:r w:rsidR="001051D7" w:rsidRPr="001051D7">
        <w:rPr>
          <w:b/>
          <w:bCs/>
        </w:rPr>
        <w:t>solidus temperature</w:t>
      </w:r>
    </w:p>
    <w:p w:rsidR="001051D7" w:rsidRDefault="0005710F" w:rsidP="004D32AC">
      <w:pPr>
        <w:numPr>
          <w:ilvl w:val="0"/>
          <w:numId w:val="1"/>
        </w:numPr>
        <w:spacing w:line="440" w:lineRule="exact"/>
        <w:rPr>
          <w:rFonts w:ascii="宋体" w:hAnsi="宋体" w:cs="宋体"/>
        </w:rPr>
      </w:pPr>
      <w:r>
        <w:rPr>
          <w:rFonts w:ascii="宋体" w:hAnsi="宋体" w:cs="宋体" w:hint="eastAsia"/>
          <w:b/>
        </w:rPr>
        <w:t xml:space="preserve">    </w:t>
      </w:r>
      <w:r>
        <w:rPr>
          <w:rFonts w:ascii="宋体" w:hAnsi="宋体" w:cs="宋体" w:hint="eastAsia"/>
        </w:rPr>
        <w:t>熔化过程中第一个峰的外推起始点温度</w:t>
      </w:r>
      <w:proofErr w:type="spellStart"/>
      <w:r>
        <w:rPr>
          <w:i/>
          <w:iCs/>
          <w:szCs w:val="21"/>
        </w:rPr>
        <w:t>T</w:t>
      </w:r>
      <w:r>
        <w:rPr>
          <w:szCs w:val="21"/>
          <w:vertAlign w:val="subscript"/>
        </w:rPr>
        <w:t>es</w:t>
      </w:r>
      <w:proofErr w:type="spellEnd"/>
      <w:r>
        <w:rPr>
          <w:rFonts w:ascii="宋体" w:hAnsi="宋体" w:cs="宋体" w:hint="eastAsia"/>
        </w:rPr>
        <w:t>。</w:t>
      </w:r>
    </w:p>
    <w:p w:rsidR="00395B3D" w:rsidRPr="004D32AC" w:rsidRDefault="00395B3D" w:rsidP="004D32AC">
      <w:pPr>
        <w:numPr>
          <w:ilvl w:val="0"/>
          <w:numId w:val="1"/>
        </w:numPr>
        <w:spacing w:line="440" w:lineRule="exact"/>
        <w:rPr>
          <w:rFonts w:asciiTheme="minorEastAsia" w:eastAsiaTheme="minorEastAsia" w:hAnsiTheme="minorEastAsia" w:cs="宋体"/>
        </w:rPr>
      </w:pPr>
      <w:r>
        <w:rPr>
          <w:rFonts w:eastAsia="黑体" w:hint="eastAsia"/>
          <w:sz w:val="18"/>
          <w:szCs w:val="18"/>
        </w:rPr>
        <w:t xml:space="preserve"> </w:t>
      </w:r>
      <w:r>
        <w:rPr>
          <w:rFonts w:eastAsia="黑体"/>
          <w:sz w:val="18"/>
          <w:szCs w:val="18"/>
        </w:rPr>
        <w:t xml:space="preserve">    </w:t>
      </w:r>
      <w:r w:rsidRPr="004D32AC">
        <w:rPr>
          <w:rFonts w:asciiTheme="minorEastAsia" w:eastAsiaTheme="minorEastAsia" w:hAnsiTheme="minorEastAsia"/>
          <w:sz w:val="18"/>
          <w:szCs w:val="18"/>
        </w:rPr>
        <w:t>注：</w:t>
      </w:r>
      <w:r w:rsidRPr="004D32AC">
        <w:rPr>
          <w:rFonts w:asciiTheme="minorEastAsia" w:eastAsiaTheme="minorEastAsia" w:hAnsiTheme="minorEastAsia" w:hint="eastAsia"/>
          <w:sz w:val="18"/>
          <w:szCs w:val="18"/>
        </w:rPr>
        <w:t>参照G</w:t>
      </w:r>
      <w:r w:rsidRPr="004D32AC">
        <w:rPr>
          <w:rFonts w:asciiTheme="minorEastAsia" w:eastAsiaTheme="minorEastAsia" w:hAnsiTheme="minorEastAsia"/>
          <w:sz w:val="18"/>
          <w:szCs w:val="18"/>
        </w:rPr>
        <w:t>B/T</w:t>
      </w:r>
      <w:r w:rsidR="004D32AC">
        <w:rPr>
          <w:rFonts w:asciiTheme="minorEastAsia" w:eastAsiaTheme="minorEastAsia" w:hAnsiTheme="minorEastAsia"/>
          <w:sz w:val="18"/>
          <w:szCs w:val="18"/>
        </w:rPr>
        <w:t xml:space="preserve"> </w:t>
      </w:r>
      <w:r w:rsidRPr="004D32AC">
        <w:rPr>
          <w:rFonts w:asciiTheme="minorEastAsia" w:eastAsiaTheme="minorEastAsia" w:hAnsiTheme="minorEastAsia"/>
          <w:sz w:val="18"/>
          <w:szCs w:val="18"/>
        </w:rPr>
        <w:t>1425</w:t>
      </w:r>
      <w:r w:rsidRPr="004D32AC">
        <w:rPr>
          <w:rFonts w:asciiTheme="minorEastAsia" w:eastAsiaTheme="minorEastAsia" w:hAnsiTheme="minorEastAsia" w:hint="eastAsia"/>
          <w:sz w:val="18"/>
          <w:szCs w:val="18"/>
        </w:rPr>
        <w:t>修改</w:t>
      </w:r>
    </w:p>
    <w:p w:rsidR="001051D7" w:rsidRDefault="0005710F">
      <w:pPr>
        <w:numPr>
          <w:ilvl w:val="0"/>
          <w:numId w:val="1"/>
        </w:numPr>
        <w:rPr>
          <w:rFonts w:ascii="宋体" w:hAnsi="宋体" w:cs="宋体"/>
          <w:b/>
        </w:rPr>
      </w:pPr>
      <w:r>
        <w:rPr>
          <w:rFonts w:ascii="黑体" w:eastAsia="黑体" w:hAnsi="黑体" w:cs="宋体" w:hint="eastAsia"/>
        </w:rPr>
        <w:t>3.4</w:t>
      </w:r>
      <w:r>
        <w:rPr>
          <w:rFonts w:ascii="宋体" w:hAnsi="宋体" w:cs="宋体"/>
          <w:b/>
        </w:rPr>
        <w:t xml:space="preserve"> </w:t>
      </w:r>
    </w:p>
    <w:p w:rsidR="001051D7" w:rsidRDefault="0005710F" w:rsidP="00395B3D">
      <w:pPr>
        <w:numPr>
          <w:ilvl w:val="0"/>
          <w:numId w:val="1"/>
        </w:numPr>
        <w:spacing w:line="440" w:lineRule="exact"/>
        <w:rPr>
          <w:rFonts w:ascii="宋体" w:hAnsi="宋体" w:cs="宋体"/>
        </w:rPr>
      </w:pPr>
      <w:r>
        <w:rPr>
          <w:rFonts w:ascii="宋体" w:hAnsi="宋体" w:cs="宋体" w:hint="eastAsia"/>
        </w:rPr>
        <w:t xml:space="preserve">    </w:t>
      </w:r>
      <w:r>
        <w:rPr>
          <w:rFonts w:ascii="黑体" w:eastAsia="黑体" w:hAnsi="黑体" w:cs="黑体" w:hint="eastAsia"/>
          <w:bCs/>
          <w:kern w:val="0"/>
          <w:szCs w:val="22"/>
        </w:rPr>
        <w:t>液相线温度</w:t>
      </w:r>
      <w:r>
        <w:rPr>
          <w:rFonts w:ascii="宋体" w:hAnsi="宋体" w:cs="宋体" w:hint="eastAsia"/>
        </w:rPr>
        <w:t xml:space="preserve">  </w:t>
      </w:r>
      <w:r w:rsidR="001051D7" w:rsidRPr="001051D7">
        <w:rPr>
          <w:b/>
          <w:bCs/>
        </w:rPr>
        <w:t>liquidus temperature</w:t>
      </w:r>
    </w:p>
    <w:p w:rsidR="001051D7" w:rsidRDefault="0005710F" w:rsidP="004D32AC">
      <w:pPr>
        <w:numPr>
          <w:ilvl w:val="0"/>
          <w:numId w:val="1"/>
        </w:numPr>
        <w:spacing w:line="440" w:lineRule="exact"/>
        <w:rPr>
          <w:rFonts w:ascii="宋体" w:hAnsi="宋体" w:cs="宋体"/>
        </w:rPr>
      </w:pPr>
      <w:r>
        <w:rPr>
          <w:rFonts w:hint="eastAsia"/>
          <w:b/>
        </w:rPr>
        <w:t xml:space="preserve">   </w:t>
      </w:r>
      <w:r>
        <w:rPr>
          <w:rFonts w:hint="eastAsia"/>
        </w:rPr>
        <w:t xml:space="preserve"> </w:t>
      </w:r>
      <w:r>
        <w:rPr>
          <w:rFonts w:hint="eastAsia"/>
        </w:rPr>
        <w:t>熔化过程中最后一个峰的外推终止点</w:t>
      </w:r>
      <w:r>
        <w:rPr>
          <w:rFonts w:ascii="宋体" w:hAnsi="宋体" w:cs="宋体" w:hint="eastAsia"/>
        </w:rPr>
        <w:t>温度</w:t>
      </w:r>
      <w:r>
        <w:rPr>
          <w:i/>
          <w:iCs/>
          <w:szCs w:val="21"/>
        </w:rPr>
        <w:t>T</w:t>
      </w:r>
      <w:r>
        <w:rPr>
          <w:szCs w:val="21"/>
          <w:vertAlign w:val="subscript"/>
        </w:rPr>
        <w:t>el</w:t>
      </w:r>
      <w:r>
        <w:rPr>
          <w:rFonts w:ascii="宋体" w:hAnsi="宋体" w:cs="宋体" w:hint="eastAsia"/>
        </w:rPr>
        <w:t>。</w:t>
      </w:r>
    </w:p>
    <w:p w:rsidR="00395B3D" w:rsidRPr="004D32AC" w:rsidRDefault="00395B3D" w:rsidP="004D32AC">
      <w:pPr>
        <w:numPr>
          <w:ilvl w:val="0"/>
          <w:numId w:val="1"/>
        </w:numPr>
        <w:spacing w:line="440" w:lineRule="exact"/>
        <w:rPr>
          <w:rFonts w:asciiTheme="minorEastAsia" w:eastAsiaTheme="minorEastAsia" w:hAnsiTheme="minorEastAsia" w:cs="宋体"/>
        </w:rPr>
      </w:pPr>
      <w:r>
        <w:rPr>
          <w:rFonts w:ascii="宋体" w:hAnsi="宋体" w:cs="宋体" w:hint="eastAsia"/>
        </w:rPr>
        <w:t xml:space="preserve"> </w:t>
      </w:r>
      <w:r>
        <w:rPr>
          <w:rFonts w:ascii="宋体" w:hAnsi="宋体" w:cs="宋体"/>
        </w:rPr>
        <w:t xml:space="preserve">   </w:t>
      </w:r>
      <w:r w:rsidRPr="004D32AC">
        <w:rPr>
          <w:rFonts w:asciiTheme="minorEastAsia" w:eastAsiaTheme="minorEastAsia" w:hAnsiTheme="minorEastAsia"/>
          <w:sz w:val="18"/>
          <w:szCs w:val="18"/>
        </w:rPr>
        <w:t>注：</w:t>
      </w:r>
      <w:r w:rsidRPr="004D32AC">
        <w:rPr>
          <w:rFonts w:asciiTheme="minorEastAsia" w:eastAsiaTheme="minorEastAsia" w:hAnsiTheme="minorEastAsia" w:hint="eastAsia"/>
          <w:sz w:val="18"/>
          <w:szCs w:val="18"/>
        </w:rPr>
        <w:t>参照G</w:t>
      </w:r>
      <w:r w:rsidRPr="004D32AC">
        <w:rPr>
          <w:rFonts w:asciiTheme="minorEastAsia" w:eastAsiaTheme="minorEastAsia" w:hAnsiTheme="minorEastAsia"/>
          <w:sz w:val="18"/>
          <w:szCs w:val="18"/>
        </w:rPr>
        <w:t>B/T</w:t>
      </w:r>
      <w:r w:rsidR="004D32AC">
        <w:rPr>
          <w:rFonts w:asciiTheme="minorEastAsia" w:eastAsiaTheme="minorEastAsia" w:hAnsiTheme="minorEastAsia"/>
          <w:sz w:val="18"/>
          <w:szCs w:val="18"/>
        </w:rPr>
        <w:t xml:space="preserve"> </w:t>
      </w:r>
      <w:r w:rsidRPr="004D32AC">
        <w:rPr>
          <w:rFonts w:asciiTheme="minorEastAsia" w:eastAsiaTheme="minorEastAsia" w:hAnsiTheme="minorEastAsia"/>
          <w:sz w:val="18"/>
          <w:szCs w:val="18"/>
        </w:rPr>
        <w:t>1425</w:t>
      </w:r>
      <w:r w:rsidRPr="004D32AC">
        <w:rPr>
          <w:rFonts w:asciiTheme="minorEastAsia" w:eastAsiaTheme="minorEastAsia" w:hAnsiTheme="minorEastAsia" w:hint="eastAsia"/>
          <w:sz w:val="18"/>
          <w:szCs w:val="18"/>
        </w:rPr>
        <w:t>修改</w:t>
      </w:r>
    </w:p>
    <w:p w:rsidR="001051D7" w:rsidRPr="00A76E18" w:rsidRDefault="0005710F" w:rsidP="007E1E76">
      <w:pPr>
        <w:pStyle w:val="aff4"/>
        <w:spacing w:beforeLines="100" w:before="312" w:afterLines="100" w:after="312"/>
        <w:rPr>
          <w:rFonts w:hAnsi="黑体" w:cs="黑体"/>
          <w:kern w:val="44"/>
          <w:szCs w:val="21"/>
        </w:rPr>
      </w:pPr>
      <w:r w:rsidRPr="00A76E18">
        <w:rPr>
          <w:rFonts w:hAnsi="黑体" w:cs="黑体" w:hint="eastAsia"/>
          <w:kern w:val="44"/>
          <w:szCs w:val="21"/>
        </w:rPr>
        <w:t>4  方法原理</w:t>
      </w:r>
    </w:p>
    <w:p w:rsidR="001051D7" w:rsidRPr="00A76E18" w:rsidRDefault="0005710F" w:rsidP="00A76E18">
      <w:pPr>
        <w:pStyle w:val="afb"/>
      </w:pPr>
      <w:r w:rsidRPr="00A76E18">
        <w:rPr>
          <w:rFonts w:hint="eastAsia"/>
        </w:rPr>
        <w:lastRenderedPageBreak/>
        <w:t>差热分析仪（DTA）</w:t>
      </w:r>
      <w:proofErr w:type="gramStart"/>
      <w:r w:rsidRPr="00A76E18">
        <w:rPr>
          <w:rFonts w:hint="eastAsia"/>
        </w:rPr>
        <w:t>或差示扫描</w:t>
      </w:r>
      <w:proofErr w:type="gramEnd"/>
      <w:r w:rsidRPr="00A76E18">
        <w:rPr>
          <w:rFonts w:hint="eastAsia"/>
        </w:rPr>
        <w:t>量热仪（DSC）能在自熔合金粉</w:t>
      </w:r>
      <w:proofErr w:type="gramStart"/>
      <w:r w:rsidRPr="00A76E18">
        <w:rPr>
          <w:rFonts w:hint="eastAsia"/>
        </w:rPr>
        <w:t>末发生固</w:t>
      </w:r>
      <w:proofErr w:type="gramEnd"/>
      <w:r w:rsidRPr="00A76E18">
        <w:rPr>
          <w:rFonts w:hint="eastAsia"/>
        </w:rPr>
        <w:t>-液相转变过程中，获取试样的热效应信息。采用</w:t>
      </w:r>
      <w:r w:rsidRPr="00A76E18">
        <w:t>DTA或DSC</w:t>
      </w:r>
      <w:r w:rsidRPr="00A76E18">
        <w:rPr>
          <w:rFonts w:hint="eastAsia"/>
        </w:rPr>
        <w:t>对试样进行加热，对整个熔化过程进行动态扫描，</w:t>
      </w:r>
      <w:proofErr w:type="gramStart"/>
      <w:r w:rsidRPr="00A76E18">
        <w:rPr>
          <w:rFonts w:hint="eastAsia"/>
        </w:rPr>
        <w:t>测定自</w:t>
      </w:r>
      <w:proofErr w:type="gramEnd"/>
      <w:r w:rsidRPr="00A76E18">
        <w:rPr>
          <w:rFonts w:hint="eastAsia"/>
        </w:rPr>
        <w:t>熔合金粉末熔化过程的热分析曲线，根据曲线外推起始点温度和外推终止点温度来确定固-液相线的温度区间。</w:t>
      </w:r>
    </w:p>
    <w:p w:rsidR="001051D7" w:rsidRPr="00A76E18" w:rsidRDefault="0005710F" w:rsidP="007E1E76">
      <w:pPr>
        <w:pStyle w:val="aff4"/>
        <w:spacing w:beforeLines="100" w:before="312" w:afterLines="100" w:after="312"/>
        <w:rPr>
          <w:rFonts w:hAnsi="黑体" w:cs="黑体"/>
          <w:kern w:val="44"/>
          <w:szCs w:val="21"/>
        </w:rPr>
      </w:pPr>
      <w:r w:rsidRPr="00A76E18">
        <w:rPr>
          <w:rFonts w:hAnsi="黑体" w:cs="黑体" w:hint="eastAsia"/>
          <w:kern w:val="44"/>
          <w:szCs w:val="21"/>
        </w:rPr>
        <w:t>5  仪器设备</w:t>
      </w:r>
    </w:p>
    <w:p w:rsidR="00417536" w:rsidRPr="00A76E18" w:rsidRDefault="0005710F" w:rsidP="00A76E18">
      <w:pPr>
        <w:pStyle w:val="afb"/>
        <w:ind w:firstLineChars="0" w:firstLine="0"/>
        <w:rPr>
          <w:rFonts w:ascii="黑体" w:eastAsia="黑体" w:hAnsi="黑体" w:cs="黑体"/>
          <w:szCs w:val="21"/>
        </w:rPr>
      </w:pPr>
      <w:r w:rsidRPr="00A76E18">
        <w:rPr>
          <w:rFonts w:ascii="黑体" w:eastAsia="黑体" w:hAnsi="黑体" w:cs="黑体" w:hint="eastAsia"/>
          <w:szCs w:val="21"/>
        </w:rPr>
        <w:t xml:space="preserve">5.1 </w:t>
      </w:r>
      <w:r w:rsidR="00417536" w:rsidRPr="00A76E18">
        <w:rPr>
          <w:rFonts w:ascii="黑体" w:eastAsia="黑体" w:hAnsi="黑体" w:cs="黑体" w:hint="eastAsia"/>
          <w:szCs w:val="21"/>
        </w:rPr>
        <w:t>差热分析仪</w:t>
      </w:r>
    </w:p>
    <w:p w:rsidR="001051D7" w:rsidRPr="00A76E18" w:rsidRDefault="0005710F" w:rsidP="00A76E18">
      <w:pPr>
        <w:pStyle w:val="afb"/>
      </w:pPr>
      <w:r w:rsidRPr="00A76E18">
        <w:rPr>
          <w:rFonts w:hint="eastAsia"/>
        </w:rPr>
        <w:t>在程序控温和惰性气氛下，测量试样和参比物温度差的仪器。温度曲线的读数精度不得低于±2</w:t>
      </w:r>
      <w:r w:rsidRPr="00A76E18">
        <w:rPr>
          <w:rFonts w:hAnsi="宋体" w:cs="宋体" w:hint="eastAsia"/>
        </w:rPr>
        <w:t>℃</w:t>
      </w:r>
      <w:r w:rsidRPr="00A76E18">
        <w:rPr>
          <w:rFonts w:hint="eastAsia"/>
        </w:rPr>
        <w:t>；选择适宜灵敏度的仪器，使试样熔化过程中产生熔化峰，能记录于记录仪的10%-90%分度范围内。</w:t>
      </w:r>
    </w:p>
    <w:p w:rsidR="001051D7" w:rsidRDefault="001051D7" w:rsidP="00A76E18">
      <w:pPr>
        <w:numPr>
          <w:ilvl w:val="0"/>
          <w:numId w:val="1"/>
        </w:numPr>
        <w:rPr>
          <w:rFonts w:ascii="宋体" w:hAnsi="宋体" w:cs="宋体"/>
          <w:highlight w:val="yellow"/>
        </w:rPr>
      </w:pPr>
    </w:p>
    <w:p w:rsidR="00417536" w:rsidRPr="00A76E18" w:rsidRDefault="0005710F" w:rsidP="00A76E18">
      <w:pPr>
        <w:pStyle w:val="afb"/>
        <w:ind w:firstLineChars="0" w:firstLine="0"/>
        <w:rPr>
          <w:rFonts w:ascii="黑体" w:eastAsia="黑体" w:hAnsi="黑体" w:cs="黑体"/>
          <w:szCs w:val="21"/>
        </w:rPr>
      </w:pPr>
      <w:r w:rsidRPr="00A76E18">
        <w:rPr>
          <w:rFonts w:ascii="黑体" w:eastAsia="黑体" w:hAnsi="黑体" w:cs="黑体" w:hint="eastAsia"/>
          <w:szCs w:val="21"/>
        </w:rPr>
        <w:t xml:space="preserve">5.2 </w:t>
      </w:r>
      <w:proofErr w:type="gramStart"/>
      <w:r w:rsidRPr="00A76E18">
        <w:rPr>
          <w:rFonts w:ascii="黑体" w:eastAsia="黑体" w:hAnsi="黑体" w:cs="黑体" w:hint="eastAsia"/>
          <w:szCs w:val="21"/>
        </w:rPr>
        <w:t>差示扫描</w:t>
      </w:r>
      <w:proofErr w:type="gramEnd"/>
      <w:r w:rsidRPr="00A76E18">
        <w:rPr>
          <w:rFonts w:ascii="黑体" w:eastAsia="黑体" w:hAnsi="黑体" w:cs="黑体" w:hint="eastAsia"/>
          <w:szCs w:val="21"/>
        </w:rPr>
        <w:t>量热仪</w:t>
      </w:r>
    </w:p>
    <w:p w:rsidR="001051D7" w:rsidRPr="00A76E18" w:rsidRDefault="0005710F" w:rsidP="00A76E18">
      <w:pPr>
        <w:pStyle w:val="afb"/>
      </w:pPr>
      <w:r w:rsidRPr="00A76E18">
        <w:rPr>
          <w:rFonts w:hint="eastAsia"/>
        </w:rPr>
        <w:t>在程序控温和惰性气氛下，测量</w:t>
      </w:r>
      <w:r w:rsidR="001051D7" w:rsidRPr="00A76E18">
        <w:rPr>
          <w:rFonts w:hint="eastAsia"/>
        </w:rPr>
        <w:t>输给</w:t>
      </w:r>
      <w:r w:rsidRPr="00A76E18">
        <w:rPr>
          <w:rFonts w:hint="eastAsia"/>
        </w:rPr>
        <w:t>试样和参比物热流速率或加热功率差的仪器。温度曲线的读数精度不低于±2</w:t>
      </w:r>
      <w:r w:rsidRPr="00A76E18">
        <w:rPr>
          <w:rFonts w:hAnsi="宋体" w:cs="宋体" w:hint="eastAsia"/>
        </w:rPr>
        <w:t>℃</w:t>
      </w:r>
      <w:r w:rsidRPr="00A76E18">
        <w:rPr>
          <w:rFonts w:hint="eastAsia"/>
        </w:rPr>
        <w:t>。选择适宜灵敏度的仪器，使试样熔化过程中产生熔化峰，能记录于记录仪的10%-90%分度范围内。</w:t>
      </w:r>
    </w:p>
    <w:p w:rsidR="00FD78EC" w:rsidRPr="00A76E18" w:rsidRDefault="00FD78EC" w:rsidP="007E1E76">
      <w:pPr>
        <w:pStyle w:val="aff4"/>
        <w:spacing w:beforeLines="100" w:before="312" w:afterLines="100" w:after="312"/>
        <w:rPr>
          <w:rFonts w:hAnsi="黑体" w:cs="黑体"/>
          <w:kern w:val="44"/>
          <w:szCs w:val="21"/>
        </w:rPr>
      </w:pPr>
      <w:r w:rsidRPr="00A76E18">
        <w:rPr>
          <w:rFonts w:hAnsi="黑体" w:cs="黑体" w:hint="eastAsia"/>
          <w:kern w:val="44"/>
          <w:szCs w:val="21"/>
        </w:rPr>
        <w:t xml:space="preserve">6 </w:t>
      </w:r>
      <w:r w:rsidR="00341AC8" w:rsidRPr="00A76E18">
        <w:rPr>
          <w:rFonts w:hAnsi="黑体" w:cs="黑体" w:hint="eastAsia"/>
          <w:kern w:val="44"/>
          <w:szCs w:val="21"/>
        </w:rPr>
        <w:t>试样</w:t>
      </w:r>
    </w:p>
    <w:p w:rsidR="00FD78EC" w:rsidRPr="00A76E18" w:rsidRDefault="00FD78EC" w:rsidP="00A76E18">
      <w:pPr>
        <w:pStyle w:val="afb"/>
      </w:pPr>
      <w:r w:rsidRPr="00A76E18">
        <w:rPr>
          <w:rFonts w:hint="eastAsia"/>
        </w:rPr>
        <w:t>非经特殊申明，试样应采用来样时的原始状态进行测量。如果试样有吸潮现象，可以采用120℃、保温2小时</w:t>
      </w:r>
      <w:r w:rsidR="00960493">
        <w:rPr>
          <w:rFonts w:hint="eastAsia"/>
        </w:rPr>
        <w:t>烘干</w:t>
      </w:r>
      <w:r w:rsidRPr="00A76E18">
        <w:rPr>
          <w:rFonts w:hint="eastAsia"/>
        </w:rPr>
        <w:t>处理。</w:t>
      </w:r>
    </w:p>
    <w:p w:rsidR="00FD78EC" w:rsidRPr="00A76E18" w:rsidRDefault="006418DB" w:rsidP="007E1E76">
      <w:pPr>
        <w:pStyle w:val="aff4"/>
        <w:spacing w:beforeLines="100" w:before="312" w:afterLines="100" w:after="312"/>
        <w:rPr>
          <w:rFonts w:hAnsi="黑体" w:cs="黑体"/>
          <w:kern w:val="44"/>
          <w:szCs w:val="21"/>
        </w:rPr>
      </w:pPr>
      <w:r w:rsidRPr="00A76E18">
        <w:rPr>
          <w:rFonts w:hAnsi="黑体" w:cs="黑体" w:hint="eastAsia"/>
          <w:kern w:val="44"/>
          <w:szCs w:val="21"/>
        </w:rPr>
        <w:t>7 校</w:t>
      </w:r>
      <w:r w:rsidR="00960493">
        <w:rPr>
          <w:rFonts w:hAnsi="黑体" w:cs="黑体" w:hint="eastAsia"/>
          <w:kern w:val="44"/>
          <w:szCs w:val="21"/>
        </w:rPr>
        <w:t>正</w:t>
      </w:r>
    </w:p>
    <w:p w:rsidR="000F1970" w:rsidRPr="00A76E18" w:rsidRDefault="000F1970" w:rsidP="00A76E18">
      <w:pPr>
        <w:pStyle w:val="afb"/>
        <w:ind w:firstLineChars="0" w:firstLine="0"/>
      </w:pPr>
      <w:r w:rsidRPr="00A76E18">
        <w:rPr>
          <w:rFonts w:hint="eastAsia"/>
        </w:rPr>
        <w:t>7.1</w:t>
      </w:r>
      <w:r w:rsidR="008817D1">
        <w:rPr>
          <w:rFonts w:hint="eastAsia"/>
        </w:rPr>
        <w:t xml:space="preserve"> </w:t>
      </w:r>
      <w:r w:rsidRPr="00A76E18">
        <w:rPr>
          <w:rFonts w:hint="eastAsia"/>
        </w:rPr>
        <w:t>应对热分析仪器，按照设备操作规程校</w:t>
      </w:r>
      <w:r w:rsidR="00960493">
        <w:rPr>
          <w:rFonts w:hint="eastAsia"/>
        </w:rPr>
        <w:t>正</w:t>
      </w:r>
      <w:r w:rsidRPr="00A76E18">
        <w:rPr>
          <w:rFonts w:hint="eastAsia"/>
        </w:rPr>
        <w:t>仪器温度指示值；</w:t>
      </w:r>
    </w:p>
    <w:p w:rsidR="000F1970" w:rsidRPr="00A76E18" w:rsidRDefault="000F1970" w:rsidP="00A76E18">
      <w:pPr>
        <w:pStyle w:val="afb"/>
        <w:ind w:firstLineChars="0" w:firstLine="0"/>
      </w:pPr>
      <w:r w:rsidRPr="00A76E18">
        <w:rPr>
          <w:rFonts w:hint="eastAsia"/>
        </w:rPr>
        <w:t>7.2</w:t>
      </w:r>
      <w:r w:rsidR="008817D1">
        <w:rPr>
          <w:rFonts w:hint="eastAsia"/>
        </w:rPr>
        <w:t xml:space="preserve"> </w:t>
      </w:r>
      <w:r w:rsidRPr="00A76E18">
        <w:rPr>
          <w:rFonts w:hint="eastAsia"/>
        </w:rPr>
        <w:t>校</w:t>
      </w:r>
      <w:r w:rsidR="00960493">
        <w:rPr>
          <w:rFonts w:hint="eastAsia"/>
        </w:rPr>
        <w:t>正</w:t>
      </w:r>
      <w:r w:rsidRPr="00A76E18">
        <w:rPr>
          <w:rFonts w:hint="eastAsia"/>
        </w:rPr>
        <w:t>时选用的仪器灵敏度、加热速率、环境气氛、气体流速等条件应与试验时对应条件一致。</w:t>
      </w:r>
    </w:p>
    <w:p w:rsidR="001051D7" w:rsidRPr="00A76E18" w:rsidRDefault="000F1970" w:rsidP="007E1E76">
      <w:pPr>
        <w:pStyle w:val="aff4"/>
        <w:spacing w:beforeLines="100" w:before="312" w:afterLines="100" w:after="312"/>
        <w:rPr>
          <w:rFonts w:hAnsi="黑体" w:cs="黑体"/>
          <w:kern w:val="44"/>
          <w:szCs w:val="21"/>
        </w:rPr>
      </w:pPr>
      <w:r w:rsidRPr="00A76E18">
        <w:rPr>
          <w:rFonts w:hAnsi="黑体" w:cs="黑体" w:hint="eastAsia"/>
          <w:kern w:val="44"/>
          <w:szCs w:val="21"/>
        </w:rPr>
        <w:t>8</w:t>
      </w:r>
      <w:r w:rsidR="0005710F" w:rsidRPr="00A76E18">
        <w:rPr>
          <w:rFonts w:hAnsi="黑体" w:cs="黑体" w:hint="eastAsia"/>
          <w:kern w:val="44"/>
          <w:szCs w:val="21"/>
        </w:rPr>
        <w:t xml:space="preserve">  试验步骤</w:t>
      </w:r>
    </w:p>
    <w:p w:rsidR="001051D7" w:rsidRPr="00960493" w:rsidRDefault="000F1970" w:rsidP="00A76E18">
      <w:pPr>
        <w:pStyle w:val="afb"/>
        <w:ind w:firstLineChars="0" w:firstLine="0"/>
        <w:rPr>
          <w:rFonts w:ascii="Times New Roman"/>
        </w:rPr>
      </w:pPr>
      <w:r w:rsidRPr="00960493">
        <w:rPr>
          <w:rFonts w:asciiTheme="minorEastAsia" w:eastAsiaTheme="minorEastAsia" w:hAnsiTheme="minorEastAsia"/>
        </w:rPr>
        <w:t>8</w:t>
      </w:r>
      <w:r w:rsidR="0005710F" w:rsidRPr="00960493">
        <w:rPr>
          <w:rFonts w:asciiTheme="minorEastAsia" w:eastAsiaTheme="minorEastAsia" w:hAnsiTheme="minorEastAsia"/>
        </w:rPr>
        <w:t>.</w:t>
      </w:r>
      <w:r w:rsidR="000A719C" w:rsidRPr="00960493">
        <w:rPr>
          <w:rFonts w:asciiTheme="minorEastAsia" w:eastAsiaTheme="minorEastAsia" w:hAnsiTheme="minorEastAsia"/>
        </w:rPr>
        <w:t>1</w:t>
      </w:r>
      <w:r w:rsidR="000A719C" w:rsidRPr="00960493">
        <w:rPr>
          <w:rFonts w:ascii="Times New Roman"/>
        </w:rPr>
        <w:t xml:space="preserve"> </w:t>
      </w:r>
      <w:r w:rsidR="000A719C" w:rsidRPr="00960493">
        <w:rPr>
          <w:rFonts w:ascii="Times New Roman"/>
        </w:rPr>
        <w:t>打开热分析仪器，预热</w:t>
      </w:r>
      <w:r w:rsidR="000A719C" w:rsidRPr="00960493">
        <w:rPr>
          <w:rFonts w:ascii="Times New Roman"/>
        </w:rPr>
        <w:t>0.5</w:t>
      </w:r>
      <w:r w:rsidR="000A719C" w:rsidRPr="00960493">
        <w:rPr>
          <w:rFonts w:ascii="Times New Roman"/>
        </w:rPr>
        <w:t>小时以上。吹扫气采用</w:t>
      </w:r>
      <w:r w:rsidR="000A719C" w:rsidRPr="00960493">
        <w:rPr>
          <w:rFonts w:ascii="Times New Roman"/>
        </w:rPr>
        <w:t>99.99%</w:t>
      </w:r>
      <w:r w:rsidR="000A719C" w:rsidRPr="00960493">
        <w:rPr>
          <w:rFonts w:ascii="Times New Roman"/>
        </w:rPr>
        <w:t>以上纯度的惰性气体，气体流量不大于</w:t>
      </w:r>
      <w:r w:rsidR="000A719C" w:rsidRPr="00960493">
        <w:rPr>
          <w:rFonts w:ascii="Times New Roman"/>
        </w:rPr>
        <w:t>50ml/min</w:t>
      </w:r>
      <w:r w:rsidR="000A719C" w:rsidRPr="00960493">
        <w:rPr>
          <w:rFonts w:ascii="Times New Roman"/>
        </w:rPr>
        <w:t>。</w:t>
      </w:r>
    </w:p>
    <w:p w:rsidR="001051D7" w:rsidRPr="00960493" w:rsidRDefault="000F1970" w:rsidP="00A76E18">
      <w:pPr>
        <w:pStyle w:val="afb"/>
        <w:ind w:firstLineChars="0" w:firstLine="0"/>
        <w:rPr>
          <w:rFonts w:ascii="Times New Roman"/>
        </w:rPr>
      </w:pPr>
      <w:r w:rsidRPr="00960493">
        <w:rPr>
          <w:rFonts w:asciiTheme="minorEastAsia" w:eastAsiaTheme="minorEastAsia" w:hAnsiTheme="minorEastAsia"/>
        </w:rPr>
        <w:t>8</w:t>
      </w:r>
      <w:r w:rsidR="000A719C" w:rsidRPr="00960493">
        <w:rPr>
          <w:rFonts w:asciiTheme="minorEastAsia" w:eastAsiaTheme="minorEastAsia" w:hAnsiTheme="minorEastAsia"/>
        </w:rPr>
        <w:t>.2</w:t>
      </w:r>
      <w:r w:rsidR="000A719C" w:rsidRPr="00960493">
        <w:rPr>
          <w:rFonts w:ascii="Times New Roman"/>
        </w:rPr>
        <w:t xml:space="preserve"> </w:t>
      </w:r>
      <w:r w:rsidR="000A719C" w:rsidRPr="00960493">
        <w:rPr>
          <w:rFonts w:ascii="Times New Roman"/>
        </w:rPr>
        <w:t>选择在整个试验温度范围内不与参比物或试样发生相变反应的坩埚，坩埚应洁净无污染，</w:t>
      </w:r>
      <w:r w:rsidR="00960493" w:rsidRPr="00960493">
        <w:rPr>
          <w:rFonts w:ascii="Times New Roman"/>
        </w:rPr>
        <w:t>实验前对坩埚进行</w:t>
      </w:r>
      <w:r w:rsidR="000A719C" w:rsidRPr="00960493">
        <w:rPr>
          <w:rFonts w:ascii="Times New Roman"/>
        </w:rPr>
        <w:t>高温焙烧。</w:t>
      </w:r>
    </w:p>
    <w:p w:rsidR="001051D7" w:rsidRPr="00960493" w:rsidRDefault="000F1970" w:rsidP="00A76E18">
      <w:pPr>
        <w:pStyle w:val="afb"/>
        <w:ind w:firstLineChars="0" w:firstLine="0"/>
        <w:rPr>
          <w:rFonts w:ascii="Times New Roman"/>
        </w:rPr>
      </w:pPr>
      <w:r w:rsidRPr="00960493">
        <w:rPr>
          <w:rFonts w:asciiTheme="minorEastAsia" w:eastAsiaTheme="minorEastAsia" w:hAnsiTheme="minorEastAsia"/>
        </w:rPr>
        <w:t>8</w:t>
      </w:r>
      <w:r w:rsidR="0005710F" w:rsidRPr="00960493">
        <w:rPr>
          <w:rFonts w:asciiTheme="minorEastAsia" w:eastAsiaTheme="minorEastAsia" w:hAnsiTheme="minorEastAsia"/>
        </w:rPr>
        <w:t>.3</w:t>
      </w:r>
      <w:r w:rsidR="00E54705" w:rsidRPr="00960493">
        <w:rPr>
          <w:rFonts w:asciiTheme="minorEastAsia" w:eastAsiaTheme="minorEastAsia" w:hAnsiTheme="minorEastAsia"/>
        </w:rPr>
        <w:t xml:space="preserve"> </w:t>
      </w:r>
      <w:r w:rsidR="00E54705" w:rsidRPr="00960493">
        <w:rPr>
          <w:rFonts w:ascii="Times New Roman"/>
        </w:rPr>
        <w:t>称取适量粉末放于坩埚中，推荐试</w:t>
      </w:r>
      <w:r w:rsidR="00341AC8" w:rsidRPr="00960493">
        <w:rPr>
          <w:rFonts w:ascii="Times New Roman"/>
        </w:rPr>
        <w:t>样</w:t>
      </w:r>
      <w:r w:rsidR="00E54705" w:rsidRPr="00960493">
        <w:rPr>
          <w:rFonts w:ascii="Times New Roman"/>
        </w:rPr>
        <w:t>称</w:t>
      </w:r>
      <w:r w:rsidR="00341AC8" w:rsidRPr="00960493">
        <w:rPr>
          <w:rFonts w:ascii="Times New Roman"/>
        </w:rPr>
        <w:t>取</w:t>
      </w:r>
      <w:r w:rsidR="00E54705" w:rsidRPr="00960493">
        <w:rPr>
          <w:rFonts w:ascii="Times New Roman"/>
        </w:rPr>
        <w:t>量</w:t>
      </w:r>
      <w:r w:rsidR="00E54705" w:rsidRPr="00960493">
        <w:rPr>
          <w:rFonts w:ascii="Times New Roman"/>
        </w:rPr>
        <w:t>5mg-50mg</w:t>
      </w:r>
      <w:r w:rsidR="00E54705" w:rsidRPr="00960493">
        <w:rPr>
          <w:rFonts w:ascii="Times New Roman"/>
        </w:rPr>
        <w:t>。</w:t>
      </w:r>
      <w:r w:rsidR="0005710F" w:rsidRPr="00960493">
        <w:rPr>
          <w:rFonts w:ascii="Times New Roman"/>
        </w:rPr>
        <w:t>将装好试样的坩埚和装有参比物坩埚（或空坩埚），分别至于热分析仪器支架相应位置，盖上炉体。</w:t>
      </w:r>
    </w:p>
    <w:p w:rsidR="00116E9D" w:rsidRPr="00960493" w:rsidRDefault="000F1970" w:rsidP="00A76E18">
      <w:pPr>
        <w:pStyle w:val="afb"/>
        <w:ind w:firstLineChars="0" w:firstLine="0"/>
        <w:rPr>
          <w:rFonts w:ascii="Times New Roman"/>
        </w:rPr>
      </w:pPr>
      <w:r w:rsidRPr="00960493">
        <w:rPr>
          <w:rFonts w:asciiTheme="minorEastAsia" w:eastAsiaTheme="minorEastAsia" w:hAnsiTheme="minorEastAsia"/>
        </w:rPr>
        <w:t>8</w:t>
      </w:r>
      <w:r w:rsidR="0005710F" w:rsidRPr="00960493">
        <w:rPr>
          <w:rFonts w:asciiTheme="minorEastAsia" w:eastAsiaTheme="minorEastAsia" w:hAnsiTheme="minorEastAsia"/>
        </w:rPr>
        <w:t>.4</w:t>
      </w:r>
      <w:r w:rsidR="00E54705" w:rsidRPr="00960493">
        <w:rPr>
          <w:rFonts w:ascii="Times New Roman"/>
        </w:rPr>
        <w:t xml:space="preserve"> </w:t>
      </w:r>
      <w:r w:rsidR="0005710F" w:rsidRPr="00960493">
        <w:rPr>
          <w:rFonts w:ascii="Times New Roman"/>
        </w:rPr>
        <w:t>在仪器试验程序软件上输入试样称取量、温度程序设置等相关信息</w:t>
      </w:r>
      <w:r w:rsidR="00341AC8" w:rsidRPr="00960493">
        <w:rPr>
          <w:rFonts w:ascii="Times New Roman"/>
        </w:rPr>
        <w:t>，运行程序</w:t>
      </w:r>
      <w:r w:rsidR="00116E9D" w:rsidRPr="00960493">
        <w:rPr>
          <w:rFonts w:ascii="Times New Roman"/>
        </w:rPr>
        <w:t>加热试样</w:t>
      </w:r>
      <w:r w:rsidR="00341AC8" w:rsidRPr="00960493">
        <w:rPr>
          <w:rFonts w:ascii="Times New Roman"/>
        </w:rPr>
        <w:t>。</w:t>
      </w:r>
      <w:r w:rsidR="0005710F" w:rsidRPr="00960493">
        <w:rPr>
          <w:rFonts w:ascii="Times New Roman"/>
        </w:rPr>
        <w:t>推荐升温速率</w:t>
      </w:r>
      <w:r w:rsidR="00E54705" w:rsidRPr="00960493">
        <w:rPr>
          <w:rFonts w:ascii="Times New Roman"/>
        </w:rPr>
        <w:t>范围</w:t>
      </w:r>
      <w:r w:rsidR="0005710F" w:rsidRPr="00960493">
        <w:rPr>
          <w:rFonts w:ascii="Times New Roman"/>
        </w:rPr>
        <w:t xml:space="preserve">4 </w:t>
      </w:r>
      <w:r w:rsidR="0005710F" w:rsidRPr="00960493">
        <w:rPr>
          <w:rFonts w:hAnsi="宋体" w:cs="宋体" w:hint="eastAsia"/>
        </w:rPr>
        <w:t>℃</w:t>
      </w:r>
      <w:r w:rsidR="0005710F" w:rsidRPr="00960493">
        <w:rPr>
          <w:rFonts w:ascii="Times New Roman"/>
        </w:rPr>
        <w:t>/min</w:t>
      </w:r>
      <w:r w:rsidR="004D32AC">
        <w:rPr>
          <w:rFonts w:ascii="Times New Roman"/>
        </w:rPr>
        <w:t>~</w:t>
      </w:r>
      <w:r w:rsidR="0005710F" w:rsidRPr="00960493">
        <w:rPr>
          <w:rFonts w:ascii="Times New Roman"/>
        </w:rPr>
        <w:t xml:space="preserve">10 </w:t>
      </w:r>
      <w:r w:rsidR="0005710F" w:rsidRPr="00960493">
        <w:rPr>
          <w:rFonts w:hAnsi="宋体" w:cs="宋体" w:hint="eastAsia"/>
        </w:rPr>
        <w:t>℃</w:t>
      </w:r>
      <w:r w:rsidR="0005710F" w:rsidRPr="00960493">
        <w:rPr>
          <w:rFonts w:ascii="Times New Roman"/>
        </w:rPr>
        <w:t>/min</w:t>
      </w:r>
      <w:r w:rsidR="00116E9D" w:rsidRPr="00960493">
        <w:rPr>
          <w:rFonts w:ascii="Times New Roman"/>
        </w:rPr>
        <w:t>，</w:t>
      </w:r>
      <w:r w:rsidR="0005710F" w:rsidRPr="00960493">
        <w:rPr>
          <w:rFonts w:ascii="Times New Roman"/>
        </w:rPr>
        <w:t>加热</w:t>
      </w:r>
      <w:r w:rsidR="00116E9D" w:rsidRPr="00960493">
        <w:rPr>
          <w:rFonts w:ascii="Times New Roman"/>
        </w:rPr>
        <w:t>过程需保证试样的熔化峰</w:t>
      </w:r>
      <w:r w:rsidR="0005710F" w:rsidRPr="00960493">
        <w:rPr>
          <w:rFonts w:ascii="Times New Roman"/>
        </w:rPr>
        <w:t>DTA</w:t>
      </w:r>
      <w:r w:rsidR="0005710F" w:rsidRPr="00960493">
        <w:rPr>
          <w:rFonts w:ascii="Times New Roman"/>
        </w:rPr>
        <w:t>（</w:t>
      </w:r>
      <w:r w:rsidR="0005710F" w:rsidRPr="00960493">
        <w:rPr>
          <w:rFonts w:ascii="Times New Roman"/>
        </w:rPr>
        <w:t>DSC)</w:t>
      </w:r>
      <w:r w:rsidR="00116E9D" w:rsidRPr="00960493">
        <w:rPr>
          <w:rFonts w:ascii="Times New Roman"/>
        </w:rPr>
        <w:t>曲线</w:t>
      </w:r>
      <w:r w:rsidR="0005710F" w:rsidRPr="00960493">
        <w:rPr>
          <w:rFonts w:ascii="Times New Roman"/>
        </w:rPr>
        <w:t>完全出现</w:t>
      </w:r>
      <w:r w:rsidR="00116E9D" w:rsidRPr="00960493">
        <w:rPr>
          <w:rFonts w:ascii="Times New Roman"/>
        </w:rPr>
        <w:t>。</w:t>
      </w:r>
    </w:p>
    <w:p w:rsidR="00116E9D" w:rsidRPr="00395B3D" w:rsidRDefault="00116E9D" w:rsidP="00A76E18">
      <w:pPr>
        <w:pStyle w:val="afb"/>
        <w:ind w:firstLine="360"/>
        <w:rPr>
          <w:rFonts w:asciiTheme="minorEastAsia" w:eastAsiaTheme="minorEastAsia" w:hAnsiTheme="minorEastAsia"/>
          <w:sz w:val="18"/>
          <w:szCs w:val="18"/>
        </w:rPr>
      </w:pPr>
      <w:r w:rsidRPr="00395B3D">
        <w:rPr>
          <w:rFonts w:asciiTheme="minorEastAsia" w:eastAsiaTheme="minorEastAsia" w:hAnsiTheme="minorEastAsia"/>
          <w:sz w:val="18"/>
          <w:szCs w:val="18"/>
        </w:rPr>
        <w:lastRenderedPageBreak/>
        <w:t>注：测试过程中发现基线不平，推荐先测试空白基线、再采用基线+修正模式测试样品热分析曲线。空白测试条件与试样测试条件一致。</w:t>
      </w:r>
    </w:p>
    <w:p w:rsidR="001051D7" w:rsidRPr="00960493" w:rsidRDefault="000F1970" w:rsidP="00A76E18">
      <w:pPr>
        <w:pStyle w:val="afb"/>
        <w:ind w:firstLineChars="0" w:firstLine="0"/>
        <w:rPr>
          <w:rFonts w:ascii="Times New Roman"/>
        </w:rPr>
      </w:pPr>
      <w:r w:rsidRPr="00960493">
        <w:rPr>
          <w:rFonts w:asciiTheme="minorEastAsia" w:eastAsiaTheme="minorEastAsia" w:hAnsiTheme="minorEastAsia"/>
        </w:rPr>
        <w:t>8</w:t>
      </w:r>
      <w:r w:rsidR="0005710F" w:rsidRPr="00960493">
        <w:rPr>
          <w:rFonts w:asciiTheme="minorEastAsia" w:eastAsiaTheme="minorEastAsia" w:hAnsiTheme="minorEastAsia"/>
        </w:rPr>
        <w:t>.5</w:t>
      </w:r>
      <w:r w:rsidR="0005710F" w:rsidRPr="00960493">
        <w:rPr>
          <w:rFonts w:ascii="Times New Roman"/>
        </w:rPr>
        <w:t xml:space="preserve"> </w:t>
      </w:r>
      <w:r w:rsidR="0036611D" w:rsidRPr="00960493">
        <w:rPr>
          <w:rFonts w:ascii="Times New Roman"/>
        </w:rPr>
        <w:t>测试</w:t>
      </w:r>
      <w:r w:rsidR="0005710F" w:rsidRPr="00960493">
        <w:rPr>
          <w:rFonts w:ascii="Times New Roman"/>
        </w:rPr>
        <w:t>应</w:t>
      </w:r>
      <w:r w:rsidR="00341AC8" w:rsidRPr="00960493">
        <w:rPr>
          <w:rFonts w:ascii="Times New Roman"/>
        </w:rPr>
        <w:t>至少</w:t>
      </w:r>
      <w:r w:rsidR="0005710F" w:rsidRPr="00960493">
        <w:rPr>
          <w:rFonts w:ascii="Times New Roman"/>
        </w:rPr>
        <w:t>进行两次，</w:t>
      </w:r>
      <w:r w:rsidR="00341AC8" w:rsidRPr="00960493">
        <w:rPr>
          <w:rFonts w:ascii="Times New Roman"/>
        </w:rPr>
        <w:t>每</w:t>
      </w:r>
      <w:r w:rsidR="0005710F" w:rsidRPr="00960493">
        <w:rPr>
          <w:rFonts w:ascii="Times New Roman"/>
        </w:rPr>
        <w:t>次的试验条件保持一致。</w:t>
      </w:r>
    </w:p>
    <w:p w:rsidR="001051D7" w:rsidRDefault="001051D7" w:rsidP="00A76E18">
      <w:pPr>
        <w:pStyle w:val="afb"/>
        <w:rPr>
          <w:kern w:val="2"/>
          <w:highlight w:val="yellow"/>
        </w:rPr>
      </w:pPr>
    </w:p>
    <w:p w:rsidR="001051D7" w:rsidRPr="00A76E18" w:rsidRDefault="000F1970" w:rsidP="007E1E76">
      <w:pPr>
        <w:pStyle w:val="aff4"/>
        <w:spacing w:beforeLines="100" w:before="312" w:afterLines="100" w:after="312"/>
        <w:rPr>
          <w:rFonts w:hAnsi="黑体" w:cs="黑体"/>
          <w:kern w:val="44"/>
          <w:szCs w:val="21"/>
        </w:rPr>
      </w:pPr>
      <w:r w:rsidRPr="00A76E18">
        <w:rPr>
          <w:rFonts w:hAnsi="黑体" w:cs="黑体" w:hint="eastAsia"/>
          <w:kern w:val="44"/>
          <w:szCs w:val="21"/>
        </w:rPr>
        <w:t>9</w:t>
      </w:r>
      <w:r w:rsidR="0005710F" w:rsidRPr="00A76E18">
        <w:rPr>
          <w:rFonts w:hAnsi="黑体" w:cs="黑体" w:hint="eastAsia"/>
          <w:kern w:val="44"/>
          <w:szCs w:val="21"/>
        </w:rPr>
        <w:t xml:space="preserve">  试验数据处理</w:t>
      </w:r>
    </w:p>
    <w:p w:rsidR="00B95A9F" w:rsidRPr="00960493" w:rsidRDefault="000F1970" w:rsidP="00A76E18">
      <w:pPr>
        <w:pStyle w:val="afb"/>
        <w:ind w:firstLineChars="0" w:firstLine="0"/>
        <w:rPr>
          <w:rFonts w:ascii="Times New Roman"/>
        </w:rPr>
      </w:pPr>
      <w:r w:rsidRPr="00960493">
        <w:rPr>
          <w:rFonts w:asciiTheme="minorEastAsia" w:eastAsiaTheme="minorEastAsia" w:hAnsiTheme="minorEastAsia"/>
        </w:rPr>
        <w:t>9</w:t>
      </w:r>
      <w:r w:rsidR="00B95A9F" w:rsidRPr="00960493">
        <w:rPr>
          <w:rFonts w:asciiTheme="minorEastAsia" w:eastAsiaTheme="minorEastAsia" w:hAnsiTheme="minorEastAsia"/>
        </w:rPr>
        <w:t>.1</w:t>
      </w:r>
      <w:r w:rsidR="00B95A9F" w:rsidRPr="00960493">
        <w:rPr>
          <w:rFonts w:ascii="Times New Roman"/>
        </w:rPr>
        <w:t xml:space="preserve"> </w:t>
      </w:r>
      <w:r w:rsidR="00B95A9F" w:rsidRPr="00960493">
        <w:rPr>
          <w:rFonts w:ascii="Times New Roman"/>
        </w:rPr>
        <w:t>根据得到的</w:t>
      </w:r>
      <w:r w:rsidR="00B95A9F" w:rsidRPr="00960493">
        <w:rPr>
          <w:rFonts w:ascii="Times New Roman"/>
        </w:rPr>
        <w:t>DTA</w:t>
      </w:r>
      <w:r w:rsidR="007E1E76" w:rsidRPr="00960493">
        <w:rPr>
          <w:rFonts w:ascii="Times New Roman"/>
        </w:rPr>
        <w:t>曲线（</w:t>
      </w:r>
      <w:r w:rsidR="00B95A9F" w:rsidRPr="00960493">
        <w:rPr>
          <w:rFonts w:ascii="Times New Roman"/>
        </w:rPr>
        <w:t>DSC</w:t>
      </w:r>
      <w:r w:rsidR="00B95A9F" w:rsidRPr="00960493">
        <w:rPr>
          <w:rFonts w:ascii="Times New Roman"/>
        </w:rPr>
        <w:t>曲线），确定第一个熔化峰的外推起始温度</w:t>
      </w:r>
      <w:proofErr w:type="spellStart"/>
      <w:r w:rsidR="00B95A9F" w:rsidRPr="00960493">
        <w:rPr>
          <w:rFonts w:ascii="Times New Roman"/>
        </w:rPr>
        <w:t>T</w:t>
      </w:r>
      <w:r w:rsidR="00B95A9F" w:rsidRPr="00960493">
        <w:rPr>
          <w:rFonts w:ascii="Times New Roman"/>
          <w:vertAlign w:val="subscript"/>
        </w:rPr>
        <w:t>es</w:t>
      </w:r>
      <w:proofErr w:type="spellEnd"/>
      <w:r w:rsidR="00B95A9F" w:rsidRPr="00960493">
        <w:rPr>
          <w:rFonts w:ascii="Times New Roman"/>
        </w:rPr>
        <w:t>，外推基线与</w:t>
      </w:r>
      <w:r w:rsidR="006418DB" w:rsidRPr="00960493">
        <w:rPr>
          <w:rFonts w:ascii="Times New Roman"/>
        </w:rPr>
        <w:t>熔化</w:t>
      </w:r>
      <w:r w:rsidR="00B95A9F" w:rsidRPr="00960493">
        <w:rPr>
          <w:rFonts w:ascii="Times New Roman"/>
        </w:rPr>
        <w:t>转变开始曲线最大斜率处</w:t>
      </w:r>
      <w:r w:rsidR="006418DB" w:rsidRPr="00960493">
        <w:rPr>
          <w:rFonts w:ascii="Times New Roman"/>
        </w:rPr>
        <w:t>切线的交点即</w:t>
      </w:r>
      <w:r w:rsidR="00B95A9F" w:rsidRPr="00960493">
        <w:rPr>
          <w:rFonts w:ascii="Times New Roman"/>
        </w:rPr>
        <w:t>为固相线温度。</w:t>
      </w:r>
    </w:p>
    <w:p w:rsidR="00B95A9F" w:rsidRPr="00960493" w:rsidRDefault="000F1970" w:rsidP="00A76E18">
      <w:pPr>
        <w:pStyle w:val="afb"/>
        <w:ind w:firstLineChars="0" w:firstLine="0"/>
        <w:rPr>
          <w:rFonts w:ascii="Times New Roman"/>
        </w:rPr>
      </w:pPr>
      <w:r w:rsidRPr="00960493">
        <w:rPr>
          <w:rFonts w:asciiTheme="minorEastAsia" w:eastAsiaTheme="minorEastAsia" w:hAnsiTheme="minorEastAsia"/>
        </w:rPr>
        <w:t>9</w:t>
      </w:r>
      <w:r w:rsidR="00B95A9F" w:rsidRPr="00960493">
        <w:rPr>
          <w:rFonts w:asciiTheme="minorEastAsia" w:eastAsiaTheme="minorEastAsia" w:hAnsiTheme="minorEastAsia"/>
        </w:rPr>
        <w:t>.2</w:t>
      </w:r>
      <w:r w:rsidR="00B95A9F" w:rsidRPr="00960493">
        <w:rPr>
          <w:rFonts w:ascii="Times New Roman"/>
        </w:rPr>
        <w:t xml:space="preserve"> </w:t>
      </w:r>
      <w:r w:rsidR="00B95A9F" w:rsidRPr="00960493">
        <w:rPr>
          <w:rFonts w:ascii="Times New Roman"/>
        </w:rPr>
        <w:t>根据得到的</w:t>
      </w:r>
      <w:r w:rsidR="00B95A9F" w:rsidRPr="00960493">
        <w:rPr>
          <w:rFonts w:ascii="Times New Roman"/>
        </w:rPr>
        <w:t>DTA</w:t>
      </w:r>
      <w:r w:rsidR="007E1E76" w:rsidRPr="00960493">
        <w:rPr>
          <w:rFonts w:ascii="Times New Roman"/>
        </w:rPr>
        <w:t>曲线（</w:t>
      </w:r>
      <w:r w:rsidR="00B95A9F" w:rsidRPr="00960493">
        <w:rPr>
          <w:rFonts w:ascii="Times New Roman"/>
        </w:rPr>
        <w:t>DSC</w:t>
      </w:r>
      <w:r w:rsidR="00B95A9F" w:rsidRPr="00960493">
        <w:rPr>
          <w:rFonts w:ascii="Times New Roman"/>
        </w:rPr>
        <w:t>曲线），确定最后一个熔化峰的外推终止温度</w:t>
      </w:r>
      <w:r w:rsidR="00B95A9F" w:rsidRPr="00960493">
        <w:rPr>
          <w:rFonts w:ascii="Times New Roman"/>
        </w:rPr>
        <w:t>T</w:t>
      </w:r>
      <w:r w:rsidR="00B95A9F" w:rsidRPr="00960493">
        <w:rPr>
          <w:rFonts w:ascii="Times New Roman"/>
          <w:vertAlign w:val="subscript"/>
        </w:rPr>
        <w:t>el</w:t>
      </w:r>
      <w:r w:rsidR="006418DB" w:rsidRPr="00960493">
        <w:rPr>
          <w:rFonts w:ascii="Times New Roman"/>
        </w:rPr>
        <w:t>，</w:t>
      </w:r>
      <w:r w:rsidR="00B95A9F" w:rsidRPr="00960493">
        <w:rPr>
          <w:rFonts w:ascii="Times New Roman"/>
        </w:rPr>
        <w:t>外推基线与</w:t>
      </w:r>
      <w:r w:rsidR="006418DB" w:rsidRPr="00960493">
        <w:rPr>
          <w:rFonts w:ascii="Times New Roman"/>
        </w:rPr>
        <w:t>熔化转变结束</w:t>
      </w:r>
      <w:r w:rsidR="00B95A9F" w:rsidRPr="00960493">
        <w:rPr>
          <w:rFonts w:ascii="Times New Roman"/>
        </w:rPr>
        <w:t>曲线最大斜率处切线的交点</w:t>
      </w:r>
      <w:r w:rsidR="006418DB" w:rsidRPr="00960493">
        <w:rPr>
          <w:rFonts w:ascii="Times New Roman"/>
        </w:rPr>
        <w:t>即</w:t>
      </w:r>
      <w:r w:rsidR="00B95A9F" w:rsidRPr="00960493">
        <w:rPr>
          <w:rFonts w:ascii="Times New Roman"/>
        </w:rPr>
        <w:t>为液相线温度。</w:t>
      </w:r>
    </w:p>
    <w:p w:rsidR="006418DB" w:rsidRPr="00960493" w:rsidRDefault="000F1970" w:rsidP="00A76E18">
      <w:pPr>
        <w:pStyle w:val="afb"/>
        <w:ind w:firstLineChars="0" w:firstLine="0"/>
        <w:rPr>
          <w:rFonts w:ascii="Times New Roman"/>
        </w:rPr>
      </w:pPr>
      <w:r w:rsidRPr="00960493">
        <w:rPr>
          <w:rFonts w:asciiTheme="minorEastAsia" w:eastAsiaTheme="minorEastAsia" w:hAnsiTheme="minorEastAsia"/>
        </w:rPr>
        <w:t>9</w:t>
      </w:r>
      <w:r w:rsidR="006418DB" w:rsidRPr="00960493">
        <w:rPr>
          <w:rFonts w:asciiTheme="minorEastAsia" w:eastAsiaTheme="minorEastAsia" w:hAnsiTheme="minorEastAsia"/>
        </w:rPr>
        <w:t>.3</w:t>
      </w:r>
      <w:r w:rsidR="006418DB" w:rsidRPr="00960493">
        <w:rPr>
          <w:rFonts w:ascii="Times New Roman"/>
        </w:rPr>
        <w:t xml:space="preserve"> </w:t>
      </w:r>
      <w:r w:rsidR="006418DB" w:rsidRPr="00960493">
        <w:rPr>
          <w:rFonts w:ascii="Times New Roman"/>
        </w:rPr>
        <w:t>多</w:t>
      </w:r>
      <w:proofErr w:type="gramStart"/>
      <w:r w:rsidR="006418DB" w:rsidRPr="00960493">
        <w:rPr>
          <w:rFonts w:ascii="Times New Roman"/>
        </w:rPr>
        <w:t>峰存在</w:t>
      </w:r>
      <w:proofErr w:type="gramEnd"/>
      <w:r w:rsidR="006418DB" w:rsidRPr="00960493">
        <w:rPr>
          <w:rFonts w:ascii="Times New Roman"/>
        </w:rPr>
        <w:t>的情况下，应根据材料的实际相变和熔化情况判断熔化峰，再根据熔化峰确定固相线温度和液相线温度。</w:t>
      </w:r>
    </w:p>
    <w:p w:rsidR="001051D7" w:rsidRPr="00960493" w:rsidRDefault="000F1970" w:rsidP="00A76E18">
      <w:pPr>
        <w:pStyle w:val="afb"/>
        <w:ind w:firstLineChars="0" w:firstLine="0"/>
        <w:rPr>
          <w:rFonts w:ascii="Times New Roman"/>
        </w:rPr>
      </w:pPr>
      <w:r w:rsidRPr="00960493">
        <w:rPr>
          <w:rFonts w:asciiTheme="minorEastAsia" w:eastAsiaTheme="minorEastAsia" w:hAnsiTheme="minorEastAsia"/>
        </w:rPr>
        <w:t>9</w:t>
      </w:r>
      <w:r w:rsidR="0005710F" w:rsidRPr="00960493">
        <w:rPr>
          <w:rFonts w:asciiTheme="minorEastAsia" w:eastAsiaTheme="minorEastAsia" w:hAnsiTheme="minorEastAsia"/>
        </w:rPr>
        <w:t>.</w:t>
      </w:r>
      <w:r w:rsidR="006418DB" w:rsidRPr="00960493">
        <w:rPr>
          <w:rFonts w:asciiTheme="minorEastAsia" w:eastAsiaTheme="minorEastAsia" w:hAnsiTheme="minorEastAsia"/>
        </w:rPr>
        <w:t>4</w:t>
      </w:r>
      <w:r w:rsidR="0005710F" w:rsidRPr="00960493">
        <w:rPr>
          <w:rFonts w:ascii="Times New Roman"/>
        </w:rPr>
        <w:t xml:space="preserve"> </w:t>
      </w:r>
      <w:r w:rsidR="0005710F" w:rsidRPr="00960493">
        <w:rPr>
          <w:rFonts w:ascii="Times New Roman"/>
        </w:rPr>
        <w:t>取测试结果的平均值</w:t>
      </w:r>
      <w:r w:rsidR="006418DB" w:rsidRPr="00960493">
        <w:rPr>
          <w:rFonts w:ascii="Times New Roman"/>
        </w:rPr>
        <w:t>作</w:t>
      </w:r>
      <w:r w:rsidR="0005710F" w:rsidRPr="00960493">
        <w:rPr>
          <w:rFonts w:ascii="Times New Roman"/>
        </w:rPr>
        <w:t>为最终测试结果，温度数值修约到整数位。</w:t>
      </w:r>
    </w:p>
    <w:p w:rsidR="001051D7" w:rsidRDefault="00960493" w:rsidP="00960493">
      <w:pPr>
        <w:pStyle w:val="afb"/>
        <w:spacing w:before="240" w:line="240" w:lineRule="auto"/>
        <w:ind w:firstLineChars="0" w:firstLine="0"/>
        <w:jc w:val="center"/>
      </w:pPr>
      <w:r>
        <w:rPr>
          <w:noProof/>
        </w:rPr>
        <w:drawing>
          <wp:inline distT="0" distB="0" distL="0" distR="0">
            <wp:extent cx="3749883" cy="2806700"/>
            <wp:effectExtent l="0" t="0" r="317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多峰DSC曲线.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57093" cy="2812097"/>
                    </a:xfrm>
                    <a:prstGeom prst="rect">
                      <a:avLst/>
                    </a:prstGeom>
                  </pic:spPr>
                </pic:pic>
              </a:graphicData>
            </a:graphic>
          </wp:inline>
        </w:drawing>
      </w:r>
    </w:p>
    <w:p w:rsidR="001051D7" w:rsidRPr="00A76E18" w:rsidRDefault="0005710F" w:rsidP="00A76E18">
      <w:pPr>
        <w:pStyle w:val="afb"/>
        <w:ind w:firstLineChars="0" w:firstLine="0"/>
        <w:jc w:val="center"/>
        <w:rPr>
          <w:rFonts w:ascii="Times New Roman" w:eastAsia="黑体"/>
          <w:kern w:val="2"/>
          <w:szCs w:val="21"/>
        </w:rPr>
      </w:pPr>
      <w:r w:rsidRPr="00A76E18">
        <w:rPr>
          <w:rFonts w:ascii="Times New Roman" w:eastAsia="黑体" w:hint="eastAsia"/>
          <w:kern w:val="2"/>
          <w:szCs w:val="21"/>
        </w:rPr>
        <w:t>图</w:t>
      </w:r>
      <w:r w:rsidRPr="00A76E18">
        <w:rPr>
          <w:rFonts w:ascii="Times New Roman" w:eastAsia="黑体" w:hint="eastAsia"/>
          <w:kern w:val="2"/>
          <w:szCs w:val="21"/>
        </w:rPr>
        <w:t>1</w:t>
      </w:r>
      <w:r w:rsidRPr="00A76E18">
        <w:rPr>
          <w:rFonts w:ascii="Times New Roman" w:eastAsia="黑体"/>
          <w:kern w:val="2"/>
          <w:szCs w:val="21"/>
        </w:rPr>
        <w:t xml:space="preserve"> </w:t>
      </w:r>
      <w:r w:rsidRPr="00A76E18">
        <w:rPr>
          <w:rFonts w:ascii="Times New Roman" w:eastAsia="黑体" w:hint="eastAsia"/>
          <w:kern w:val="2"/>
          <w:szCs w:val="21"/>
        </w:rPr>
        <w:t>物质熔化热分析示意图</w:t>
      </w:r>
    </w:p>
    <w:p w:rsidR="001051D7" w:rsidRDefault="0005710F" w:rsidP="00A76E18">
      <w:pPr>
        <w:pStyle w:val="afb"/>
      </w:pPr>
      <w:r>
        <w:rPr>
          <w:rFonts w:hint="eastAsia"/>
        </w:rPr>
        <w:t>图中：</w:t>
      </w:r>
    </w:p>
    <w:p w:rsidR="001051D7" w:rsidRDefault="0005710F" w:rsidP="00A76E18">
      <w:pPr>
        <w:pStyle w:val="afb"/>
      </w:pPr>
      <w:proofErr w:type="spellStart"/>
      <w:r>
        <w:rPr>
          <w:i/>
          <w:iCs/>
        </w:rPr>
        <w:t>T</w:t>
      </w:r>
      <w:r>
        <w:rPr>
          <w:vertAlign w:val="subscript"/>
        </w:rPr>
        <w:t>es</w:t>
      </w:r>
      <w:proofErr w:type="spellEnd"/>
      <w:r>
        <w:t>——</w:t>
      </w:r>
      <w:r>
        <w:t>外推起始温度</w:t>
      </w:r>
      <w:r>
        <w:rPr>
          <w:rFonts w:hint="eastAsia"/>
        </w:rPr>
        <w:t>（</w:t>
      </w:r>
      <w:r>
        <w:t>固相线温度</w:t>
      </w:r>
      <w:r>
        <w:rPr>
          <w:rFonts w:hint="eastAsia"/>
        </w:rPr>
        <w:t>）</w:t>
      </w:r>
      <w:r>
        <w:t>，单位为摄氏度（</w:t>
      </w:r>
      <w:r>
        <w:rPr>
          <w:rFonts w:hAnsi="宋体" w:cs="宋体" w:hint="eastAsia"/>
        </w:rPr>
        <w:t>℃</w:t>
      </w:r>
      <w:r>
        <w:t>）；</w:t>
      </w:r>
    </w:p>
    <w:p w:rsidR="001051D7" w:rsidRDefault="0005710F" w:rsidP="00A76E18">
      <w:pPr>
        <w:pStyle w:val="afb"/>
      </w:pPr>
      <w:r>
        <w:rPr>
          <w:i/>
          <w:iCs/>
        </w:rPr>
        <w:t>T</w:t>
      </w:r>
      <w:r>
        <w:rPr>
          <w:vertAlign w:val="subscript"/>
        </w:rPr>
        <w:t>el</w:t>
      </w:r>
      <w:r>
        <w:t>——</w:t>
      </w:r>
      <w:r>
        <w:t>外推</w:t>
      </w:r>
      <w:r>
        <w:rPr>
          <w:rFonts w:hint="eastAsia"/>
        </w:rPr>
        <w:t>终止</w:t>
      </w:r>
      <w:r>
        <w:t>温度</w:t>
      </w:r>
      <w:r>
        <w:rPr>
          <w:rFonts w:hint="eastAsia"/>
        </w:rPr>
        <w:t>（</w:t>
      </w:r>
      <w:r>
        <w:t>液相线温度</w:t>
      </w:r>
      <w:r>
        <w:rPr>
          <w:rFonts w:hint="eastAsia"/>
        </w:rPr>
        <w:t>）</w:t>
      </w:r>
      <w:r>
        <w:t>，单位为摄氏度（</w:t>
      </w:r>
      <w:r>
        <w:rPr>
          <w:rFonts w:hAnsi="宋体" w:cs="宋体" w:hint="eastAsia"/>
        </w:rPr>
        <w:t>℃</w:t>
      </w:r>
      <w:r>
        <w:t>）</w:t>
      </w:r>
      <w:r>
        <w:rPr>
          <w:rFonts w:hint="eastAsia"/>
        </w:rPr>
        <w:t>；</w:t>
      </w:r>
    </w:p>
    <w:p w:rsidR="001051D7" w:rsidRPr="00A76E18" w:rsidRDefault="006418DB" w:rsidP="007E1E76">
      <w:pPr>
        <w:pStyle w:val="aff4"/>
        <w:spacing w:beforeLines="100" w:before="312" w:afterLines="100" w:after="312"/>
        <w:rPr>
          <w:rFonts w:hAnsi="黑体" w:cs="黑体"/>
          <w:kern w:val="44"/>
          <w:szCs w:val="21"/>
        </w:rPr>
      </w:pPr>
      <w:r w:rsidRPr="00A76E18">
        <w:rPr>
          <w:rFonts w:hAnsi="黑体" w:cs="黑体" w:hint="eastAsia"/>
          <w:kern w:val="44"/>
          <w:szCs w:val="21"/>
        </w:rPr>
        <w:t xml:space="preserve">10 </w:t>
      </w:r>
      <w:r w:rsidR="0005710F" w:rsidRPr="00A76E18">
        <w:rPr>
          <w:rFonts w:hAnsi="黑体" w:cs="黑体" w:hint="eastAsia"/>
          <w:kern w:val="44"/>
          <w:szCs w:val="21"/>
        </w:rPr>
        <w:t>试验报告</w:t>
      </w:r>
    </w:p>
    <w:p w:rsidR="001051D7" w:rsidRDefault="0005710F" w:rsidP="000C38DD">
      <w:pPr>
        <w:pStyle w:val="afb"/>
      </w:pPr>
      <w:r>
        <w:rPr>
          <w:rFonts w:hint="eastAsia"/>
        </w:rPr>
        <w:t>试验报告应包括以下内容:</w:t>
      </w:r>
    </w:p>
    <w:p w:rsidR="001051D7" w:rsidRDefault="00960493" w:rsidP="000C38DD">
      <w:pPr>
        <w:pStyle w:val="afb"/>
      </w:pPr>
      <w:r>
        <w:rPr>
          <w:rFonts w:hint="eastAsia"/>
        </w:rPr>
        <w:lastRenderedPageBreak/>
        <w:t>a)</w:t>
      </w:r>
      <w:r>
        <w:t xml:space="preserve"> </w:t>
      </w:r>
      <w:r w:rsidR="0005710F">
        <w:rPr>
          <w:rFonts w:hint="eastAsia"/>
        </w:rPr>
        <w:t>本文件编号</w:t>
      </w:r>
    </w:p>
    <w:p w:rsidR="001051D7" w:rsidRDefault="00960493" w:rsidP="000C38DD">
      <w:pPr>
        <w:pStyle w:val="afb"/>
      </w:pPr>
      <w:r>
        <w:rPr>
          <w:rFonts w:hint="eastAsia"/>
        </w:rPr>
        <w:t>b)</w:t>
      </w:r>
      <w:r>
        <w:t xml:space="preserve"> </w:t>
      </w:r>
      <w:r w:rsidR="0005710F">
        <w:rPr>
          <w:rFonts w:hint="eastAsia"/>
        </w:rPr>
        <w:t>试验日期</w:t>
      </w:r>
    </w:p>
    <w:p w:rsidR="001051D7" w:rsidRDefault="00960493" w:rsidP="000C38DD">
      <w:pPr>
        <w:pStyle w:val="afb"/>
      </w:pPr>
      <w:r>
        <w:rPr>
          <w:rFonts w:hint="eastAsia"/>
        </w:rPr>
        <w:t>c)</w:t>
      </w:r>
      <w:r>
        <w:t xml:space="preserve"> </w:t>
      </w:r>
      <w:r w:rsidR="0005710F">
        <w:rPr>
          <w:rFonts w:hint="eastAsia"/>
        </w:rPr>
        <w:t>试样名称、成分、重量</w:t>
      </w:r>
    </w:p>
    <w:p w:rsidR="001051D7" w:rsidRDefault="00960493" w:rsidP="000C38DD">
      <w:pPr>
        <w:pStyle w:val="afb"/>
      </w:pPr>
      <w:r>
        <w:rPr>
          <w:rFonts w:hint="eastAsia"/>
        </w:rPr>
        <w:t>d)</w:t>
      </w:r>
      <w:r>
        <w:t xml:space="preserve"> </w:t>
      </w:r>
      <w:r w:rsidR="0005710F">
        <w:rPr>
          <w:rFonts w:hint="eastAsia"/>
        </w:rPr>
        <w:t>试验条件</w:t>
      </w:r>
    </w:p>
    <w:p w:rsidR="001051D7" w:rsidRDefault="00960493" w:rsidP="000C38DD">
      <w:pPr>
        <w:pStyle w:val="afb"/>
      </w:pPr>
      <w:r>
        <w:t>e</w:t>
      </w:r>
      <w:r w:rsidR="0005710F">
        <w:rPr>
          <w:rFonts w:hint="eastAsia"/>
        </w:rPr>
        <w:t>) 仪器型号</w:t>
      </w:r>
    </w:p>
    <w:p w:rsidR="001051D7" w:rsidRDefault="00960493" w:rsidP="000C38DD">
      <w:pPr>
        <w:pStyle w:val="afb"/>
      </w:pPr>
      <w:r>
        <w:t>f</w:t>
      </w:r>
      <w:r w:rsidR="0005710F">
        <w:rPr>
          <w:rFonts w:hint="eastAsia"/>
        </w:rPr>
        <w:t>) 气氛种类、流量</w:t>
      </w:r>
    </w:p>
    <w:p w:rsidR="001051D7" w:rsidRDefault="00960493" w:rsidP="000C38DD">
      <w:pPr>
        <w:pStyle w:val="afb"/>
      </w:pPr>
      <w:r>
        <w:t>g</w:t>
      </w:r>
      <w:r w:rsidR="0005710F">
        <w:rPr>
          <w:rFonts w:hint="eastAsia"/>
        </w:rPr>
        <w:t>) 参比物名称</w:t>
      </w:r>
    </w:p>
    <w:p w:rsidR="001051D7" w:rsidRDefault="00960493" w:rsidP="000C38DD">
      <w:pPr>
        <w:pStyle w:val="afb"/>
      </w:pPr>
      <w:r>
        <w:t>h</w:t>
      </w:r>
      <w:r w:rsidR="0005710F">
        <w:rPr>
          <w:rFonts w:hint="eastAsia"/>
        </w:rPr>
        <w:t>) 坩埚类型</w:t>
      </w:r>
    </w:p>
    <w:p w:rsidR="001051D7" w:rsidRDefault="00960493" w:rsidP="000C38DD">
      <w:pPr>
        <w:pStyle w:val="afb"/>
      </w:pPr>
      <w:proofErr w:type="spellStart"/>
      <w:r>
        <w:t>i</w:t>
      </w:r>
      <w:proofErr w:type="spellEnd"/>
      <w:r w:rsidR="0005710F">
        <w:rPr>
          <w:rFonts w:hint="eastAsia"/>
        </w:rPr>
        <w:t xml:space="preserve">) 升温速率 </w:t>
      </w:r>
      <w:r w:rsidR="0005710F">
        <w:rPr>
          <w:rFonts w:ascii="Times New Roman"/>
        </w:rPr>
        <w:t>(</w:t>
      </w:r>
      <w:r w:rsidR="0005710F">
        <w:rPr>
          <w:rFonts w:hAnsi="宋体" w:cs="宋体" w:hint="eastAsia"/>
        </w:rPr>
        <w:t>℃</w:t>
      </w:r>
      <w:r w:rsidR="0005710F">
        <w:rPr>
          <w:rFonts w:ascii="Times New Roman"/>
        </w:rPr>
        <w:t>/min)</w:t>
      </w:r>
    </w:p>
    <w:p w:rsidR="001051D7" w:rsidRDefault="00960493" w:rsidP="000C38DD">
      <w:pPr>
        <w:pStyle w:val="afb"/>
      </w:pPr>
      <w:r>
        <w:t>j</w:t>
      </w:r>
      <w:r>
        <w:rPr>
          <w:rFonts w:hint="eastAsia"/>
        </w:rPr>
        <w:t>)</w:t>
      </w:r>
      <w:r>
        <w:t xml:space="preserve"> </w:t>
      </w:r>
      <w:r w:rsidR="0005710F">
        <w:rPr>
          <w:rFonts w:hint="eastAsia"/>
        </w:rPr>
        <w:t>试验结果</w:t>
      </w:r>
      <w:r>
        <w:rPr>
          <w:rFonts w:hint="eastAsia"/>
        </w:rPr>
        <w:t>:</w:t>
      </w:r>
      <w:r w:rsidRPr="00960493">
        <w:rPr>
          <w:rFonts w:hint="eastAsia"/>
        </w:rPr>
        <w:t xml:space="preserve"> </w:t>
      </w:r>
      <w:r>
        <w:rPr>
          <w:rFonts w:hint="eastAsia"/>
        </w:rPr>
        <w:t>固相线温度和液相线温度</w:t>
      </w:r>
    </w:p>
    <w:p w:rsidR="001051D7" w:rsidRDefault="0005710F" w:rsidP="000C38DD">
      <w:pPr>
        <w:pStyle w:val="afb"/>
      </w:pPr>
      <w:r>
        <w:rPr>
          <w:rFonts w:hint="eastAsia"/>
        </w:rPr>
        <w:t>— 注明本文件未作规定的可能影响试验结果的其他因素。</w:t>
      </w:r>
    </w:p>
    <w:bookmarkEnd w:id="5"/>
    <w:p w:rsidR="001051D7" w:rsidRDefault="00A47E00">
      <w:pPr>
        <w:pStyle w:val="afff9"/>
        <w:spacing w:line="360" w:lineRule="auto"/>
        <w:ind w:leftChars="0" w:left="0" w:firstLineChars="0" w:firstLine="0"/>
        <w:rPr>
          <w:rFonts w:asci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1588135</wp:posOffset>
                </wp:positionH>
                <wp:positionV relativeFrom="paragraph">
                  <wp:posOffset>111760</wp:posOffset>
                </wp:positionV>
                <wp:extent cx="1815465" cy="635"/>
                <wp:effectExtent l="0" t="0" r="13335" b="18415"/>
                <wp:wrapNone/>
                <wp:docPr id="6"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080B19C6" id="直线 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"/>
            </w:pict>
          </mc:Fallback>
        </mc:AlternateContent>
      </w:r>
      <w:r w:rsidR="00A76E18">
        <w:rPr>
          <w:rFonts w:ascii="Times New Roman" w:hint="eastAsia"/>
        </w:rPr>
        <w:t xml:space="preserve">                         </w:t>
      </w:r>
    </w:p>
    <w:sectPr w:rsidR="001051D7" w:rsidSect="001051D7">
      <w:footerReference w:type="even" r:id="rId18"/>
      <w:footerReference w:type="default" r:id="rId19"/>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5D6" w:rsidRDefault="006D15D6" w:rsidP="001051D7">
      <w:r>
        <w:separator/>
      </w:r>
    </w:p>
  </w:endnote>
  <w:endnote w:type="continuationSeparator" w:id="0">
    <w:p w:rsidR="006D15D6" w:rsidRDefault="006D15D6" w:rsidP="0010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6C303A">
    <w:pPr>
      <w:pStyle w:val="afff5"/>
      <w:rPr>
        <w:rStyle w:val="af2"/>
      </w:rPr>
    </w:pPr>
    <w:r>
      <w:fldChar w:fldCharType="begin"/>
    </w:r>
    <w:r w:rsidR="0005710F">
      <w:rPr>
        <w:rStyle w:val="af2"/>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6C303A">
    <w:pPr>
      <w:pStyle w:val="affb"/>
      <w:rPr>
        <w:rStyle w:val="af2"/>
      </w:rPr>
    </w:pPr>
    <w:r>
      <w:fldChar w:fldCharType="begin"/>
    </w:r>
    <w:r w:rsidR="0005710F">
      <w:rPr>
        <w:rStyle w:val="af2"/>
      </w:rPr>
      <w:instrText xml:space="preserve">PAGE  </w:instrText>
    </w:r>
    <w:r>
      <w:fldChar w:fldCharType="separate"/>
    </w:r>
    <w:r w:rsidR="0005710F">
      <w:rPr>
        <w:rStyle w:val="af2"/>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D1" w:rsidRDefault="008817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A47E00">
    <w:pPr>
      <w:pStyle w:val="a9"/>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-20955</wp:posOffset>
              </wp:positionV>
              <wp:extent cx="1828800" cy="1828800"/>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1051D7" w:rsidRDefault="006C303A">
                          <w:pPr>
                            <w:pStyle w:val="a9"/>
                            <w:rPr>
                              <w:rStyle w:val="af2"/>
                            </w:rPr>
                          </w:pPr>
                          <w:r>
                            <w:fldChar w:fldCharType="begin"/>
                          </w:r>
                          <w:r w:rsidR="0005710F">
                            <w:rPr>
                              <w:rStyle w:val="af2"/>
                            </w:rPr>
                            <w:instrText xml:space="preserve">PAGE  </w:instrText>
                          </w:r>
                          <w:r>
                            <w:fldChar w:fldCharType="separate"/>
                          </w:r>
                          <w:r w:rsidR="0005710F">
                            <w:rPr>
                              <w:rStyle w:val="af2"/>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643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" filled="f" stroked="f">
              <v:textbox style="mso-fit-shape-to-text:t" inset="0,0,0,0">
                <w:txbxContent>
                  <w:p w:rsidR="001051D7" w:rsidRDefault="006C303A">
                    <w:pPr>
                      <w:pStyle w:val="a9"/>
                      <w:rPr>
                        <w:rStyle w:val="af2"/>
                      </w:rPr>
                    </w:pPr>
                    <w:r>
                      <w:fldChar w:fldCharType="begin"/>
                    </w:r>
                    <w:r w:rsidR="0005710F">
                      <w:rPr>
                        <w:rStyle w:val="af2"/>
                      </w:rPr>
                      <w:instrText xml:space="preserve">PAGE  </w:instrText>
                    </w:r>
                    <w:r>
                      <w:fldChar w:fldCharType="separate"/>
                    </w:r>
                    <w:r w:rsidR="0005710F">
                      <w:rPr>
                        <w:rStyle w:val="af2"/>
                      </w:rP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A47E00">
    <w:pPr>
      <w:pStyle w:val="a9"/>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-20955</wp:posOffset>
              </wp:positionV>
              <wp:extent cx="171450" cy="131445"/>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ffectLst/>
                    </wps:spPr>
                    <wps:txbx>
                      <w:txbxContent>
                        <w:p w:rsidR="001051D7" w:rsidRDefault="006C303A">
                          <w:pPr>
                            <w:pStyle w:val="a9"/>
                            <w:rPr>
                              <w:rStyle w:val="af2"/>
                            </w:rPr>
                          </w:pPr>
                          <w:r>
                            <w:fldChar w:fldCharType="begin"/>
                          </w:r>
                          <w:r w:rsidR="0005710F">
                            <w:rPr>
                              <w:rStyle w:val="af2"/>
                            </w:rPr>
                            <w:instrText xml:space="preserve">PAGE  </w:instrText>
                          </w:r>
                          <w:r>
                            <w:fldChar w:fldCharType="separate"/>
                          </w:r>
                          <w:r w:rsidR="00F83BFC">
                            <w:rPr>
                              <w:rStyle w:val="af2"/>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" filled="f" stroked="f">
              <v:textbox style="mso-fit-shape-to-text:t" inset="0,0,0,0">
                <w:txbxContent>
                  <w:p w:rsidR="001051D7" w:rsidRDefault="006C303A">
                    <w:pPr>
                      <w:pStyle w:val="a9"/>
                      <w:rPr>
                        <w:rStyle w:val="af2"/>
                      </w:rPr>
                    </w:pPr>
                    <w:r>
                      <w:fldChar w:fldCharType="begin"/>
                    </w:r>
                    <w:r w:rsidR="0005710F">
                      <w:rPr>
                        <w:rStyle w:val="af2"/>
                      </w:rPr>
                      <w:instrText xml:space="preserve">PAGE  </w:instrText>
                    </w:r>
                    <w:r>
                      <w:fldChar w:fldCharType="separate"/>
                    </w:r>
                    <w:r w:rsidR="00F83BFC">
                      <w:rPr>
                        <w:rStyle w:val="af2"/>
                        <w:noProof/>
                      </w:rPr>
                      <w:t>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A47E00">
    <w:pPr>
      <w:pStyle w:val="afff5"/>
      <w:rPr>
        <w:rStyle w:val="af2"/>
      </w:rPr>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-20955</wp:posOffset>
              </wp:positionV>
              <wp:extent cx="57785" cy="207645"/>
              <wp:effectExtent l="0" t="0"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ffectLst/>
                    </wps:spPr>
                    <wps:txbx>
                      <w:txbxContent>
                        <w:p w:rsidR="001051D7" w:rsidRDefault="006C303A">
                          <w:pPr>
                            <w:pStyle w:val="afff5"/>
                          </w:pPr>
                          <w:r>
                            <w:fldChar w:fldCharType="begin"/>
                          </w:r>
                          <w:r w:rsidR="0005710F">
                            <w:rPr>
                              <w:rStyle w:val="af2"/>
                            </w:rPr>
                            <w:instrText xml:space="preserve">PAGE  </w:instrText>
                          </w:r>
                          <w:r>
                            <w:fldChar w:fldCharType="separate"/>
                          </w:r>
                          <w:r w:rsidR="00F83BFC">
                            <w:rPr>
                              <w:rStyle w:val="af2"/>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664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" filled="f" stroked="f">
              <v:textbox style="mso-fit-shape-to-text:t" inset="0,0,0,0">
                <w:txbxContent>
                  <w:p w:rsidR="001051D7" w:rsidRDefault="006C303A">
                    <w:pPr>
                      <w:pStyle w:val="afff5"/>
                    </w:pPr>
                    <w:r>
                      <w:fldChar w:fldCharType="begin"/>
                    </w:r>
                    <w:r w:rsidR="0005710F">
                      <w:rPr>
                        <w:rStyle w:val="af2"/>
                      </w:rPr>
                      <w:instrText xml:space="preserve">PAGE  </w:instrText>
                    </w:r>
                    <w:r>
                      <w:fldChar w:fldCharType="separate"/>
                    </w:r>
                    <w:r w:rsidR="00F83BFC">
                      <w:rPr>
                        <w:rStyle w:val="af2"/>
                        <w:noProof/>
                      </w:rP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A47E00">
    <w:pPr>
      <w:pStyle w:val="affb"/>
      <w:rPr>
        <w:rStyle w:val="af2"/>
      </w:rPr>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-20955</wp:posOffset>
              </wp:positionV>
              <wp:extent cx="57785" cy="2076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ffectLst/>
                    </wps:spPr>
                    <wps:txbx>
                      <w:txbxContent>
                        <w:p w:rsidR="001051D7" w:rsidRDefault="006C303A">
                          <w:pPr>
                            <w:pStyle w:val="affb"/>
                          </w:pPr>
                          <w:r>
                            <w:fldChar w:fldCharType="begin"/>
                          </w:r>
                          <w:r w:rsidR="0005710F">
                            <w:rPr>
                              <w:rStyle w:val="af2"/>
                            </w:rPr>
                            <w:instrText xml:space="preserve">PAGE  </w:instrText>
                          </w:r>
                          <w:r>
                            <w:fldChar w:fldCharType="separate"/>
                          </w:r>
                          <w:r w:rsidR="00F83BFC">
                            <w:rPr>
                              <w:rStyle w:val="af2"/>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" filled="f" stroked="f">
              <v:textbox style="mso-fit-shape-to-text:t" inset="0,0,0,0">
                <w:txbxContent>
                  <w:p w:rsidR="001051D7" w:rsidRDefault="006C303A">
                    <w:pPr>
                      <w:pStyle w:val="affb"/>
                    </w:pPr>
                    <w:r>
                      <w:fldChar w:fldCharType="begin"/>
                    </w:r>
                    <w:r w:rsidR="0005710F">
                      <w:rPr>
                        <w:rStyle w:val="af2"/>
                      </w:rPr>
                      <w:instrText xml:space="preserve">PAGE  </w:instrText>
                    </w:r>
                    <w:r>
                      <w:fldChar w:fldCharType="separate"/>
                    </w:r>
                    <w:r w:rsidR="00F83BFC">
                      <w:rPr>
                        <w:rStyle w:val="af2"/>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5D6" w:rsidRDefault="006D15D6" w:rsidP="001051D7">
      <w:r>
        <w:separator/>
      </w:r>
    </w:p>
  </w:footnote>
  <w:footnote w:type="continuationSeparator" w:id="0">
    <w:p w:rsidR="006D15D6" w:rsidRDefault="006D15D6" w:rsidP="00105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05710F">
    <w:pPr>
      <w:pStyle w:val="aa"/>
      <w:pBdr>
        <w:bottom w:val="none" w:sz="0" w:space="0" w:color="auto"/>
      </w:pBdr>
      <w:jc w:val="left"/>
    </w:pPr>
    <w:r>
      <w:rPr>
        <w:rFonts w:ascii="黑体" w:eastAsia="黑体" w:hAnsi="黑体" w:cs="黑体" w:hint="eastAsia"/>
        <w:sz w:val="21"/>
      </w:rPr>
      <w:t>YS/T 533 -XXXX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05710F">
    <w:pPr>
      <w:pStyle w:val="aff7"/>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05710F">
    <w:pPr>
      <w:pStyle w:val="a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D7" w:rsidRDefault="0005710F">
    <w:pPr>
      <w:pStyle w:val="aa"/>
      <w:pBdr>
        <w:bottom w:val="none" w:sz="0" w:space="0" w:color="auto"/>
      </w:pBdr>
      <w:jc w:val="right"/>
      <w:rPr>
        <w:rFonts w:ascii="黑体" w:eastAsia="黑体" w:hAnsi="黑体" w:cs="黑体"/>
        <w:sz w:val="21"/>
      </w:rPr>
    </w:pPr>
    <w:r>
      <w:rPr>
        <w:rFonts w:ascii="黑体" w:eastAsia="黑体" w:hAnsi="黑体" w:cs="黑体" w:hint="eastAsia"/>
        <w:sz w:val="21"/>
      </w:rPr>
      <w:t>YS/T 533-XXXX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kNjVlMGZlN2RiZGVlZDQxOTJjODJhZmMwYzQ4NGIifQ=="/>
  </w:docVars>
  <w:rsids>
    <w:rsidRoot w:val="001B0806"/>
    <w:rsid w:val="00003B05"/>
    <w:rsid w:val="00005D2F"/>
    <w:rsid w:val="00014373"/>
    <w:rsid w:val="0001547A"/>
    <w:rsid w:val="00016214"/>
    <w:rsid w:val="000164EC"/>
    <w:rsid w:val="00024715"/>
    <w:rsid w:val="00025D19"/>
    <w:rsid w:val="00026A51"/>
    <w:rsid w:val="0003387F"/>
    <w:rsid w:val="00034F36"/>
    <w:rsid w:val="000355CB"/>
    <w:rsid w:val="000463BF"/>
    <w:rsid w:val="00050BB7"/>
    <w:rsid w:val="000538C5"/>
    <w:rsid w:val="00055F5F"/>
    <w:rsid w:val="00056B2D"/>
    <w:rsid w:val="0005710F"/>
    <w:rsid w:val="0006223B"/>
    <w:rsid w:val="0006493A"/>
    <w:rsid w:val="00077BA7"/>
    <w:rsid w:val="000878FD"/>
    <w:rsid w:val="00095590"/>
    <w:rsid w:val="000A0462"/>
    <w:rsid w:val="000A4060"/>
    <w:rsid w:val="000A50C2"/>
    <w:rsid w:val="000A58AF"/>
    <w:rsid w:val="000A5DC6"/>
    <w:rsid w:val="000A6B53"/>
    <w:rsid w:val="000A719C"/>
    <w:rsid w:val="000B2A1E"/>
    <w:rsid w:val="000B64A8"/>
    <w:rsid w:val="000C1FE1"/>
    <w:rsid w:val="000C38DD"/>
    <w:rsid w:val="000C4E68"/>
    <w:rsid w:val="000D3EB0"/>
    <w:rsid w:val="000D4F02"/>
    <w:rsid w:val="000E4EC9"/>
    <w:rsid w:val="000F1970"/>
    <w:rsid w:val="000F4C4E"/>
    <w:rsid w:val="00102DD0"/>
    <w:rsid w:val="001051D7"/>
    <w:rsid w:val="00115A50"/>
    <w:rsid w:val="00115EDD"/>
    <w:rsid w:val="00116E9D"/>
    <w:rsid w:val="001211FC"/>
    <w:rsid w:val="00121E82"/>
    <w:rsid w:val="001266A1"/>
    <w:rsid w:val="0012747B"/>
    <w:rsid w:val="00133CA1"/>
    <w:rsid w:val="00134929"/>
    <w:rsid w:val="001378E9"/>
    <w:rsid w:val="00142EBE"/>
    <w:rsid w:val="00144EAF"/>
    <w:rsid w:val="0014584A"/>
    <w:rsid w:val="0015558F"/>
    <w:rsid w:val="00170418"/>
    <w:rsid w:val="0017169B"/>
    <w:rsid w:val="0018092A"/>
    <w:rsid w:val="00182088"/>
    <w:rsid w:val="00182822"/>
    <w:rsid w:val="001906AE"/>
    <w:rsid w:val="001A0AB5"/>
    <w:rsid w:val="001A21B3"/>
    <w:rsid w:val="001B0806"/>
    <w:rsid w:val="001B279D"/>
    <w:rsid w:val="001B4DB1"/>
    <w:rsid w:val="001C4D45"/>
    <w:rsid w:val="001C7833"/>
    <w:rsid w:val="001D3DAF"/>
    <w:rsid w:val="001D4486"/>
    <w:rsid w:val="001D7FE8"/>
    <w:rsid w:val="001F21B4"/>
    <w:rsid w:val="0021349E"/>
    <w:rsid w:val="00213CEF"/>
    <w:rsid w:val="002156F8"/>
    <w:rsid w:val="0022023E"/>
    <w:rsid w:val="00222E9E"/>
    <w:rsid w:val="0022629E"/>
    <w:rsid w:val="00226ED0"/>
    <w:rsid w:val="00232DD0"/>
    <w:rsid w:val="00237D62"/>
    <w:rsid w:val="00246B42"/>
    <w:rsid w:val="00250297"/>
    <w:rsid w:val="00253841"/>
    <w:rsid w:val="0025450D"/>
    <w:rsid w:val="002563DB"/>
    <w:rsid w:val="00257B77"/>
    <w:rsid w:val="00264701"/>
    <w:rsid w:val="00284B34"/>
    <w:rsid w:val="00290773"/>
    <w:rsid w:val="00290E07"/>
    <w:rsid w:val="00292A06"/>
    <w:rsid w:val="002977F9"/>
    <w:rsid w:val="00297C3E"/>
    <w:rsid w:val="002A3453"/>
    <w:rsid w:val="002A5584"/>
    <w:rsid w:val="002A7608"/>
    <w:rsid w:val="002B5326"/>
    <w:rsid w:val="002B604F"/>
    <w:rsid w:val="002B6C91"/>
    <w:rsid w:val="002C1E77"/>
    <w:rsid w:val="002C69E9"/>
    <w:rsid w:val="002C753D"/>
    <w:rsid w:val="002D07BF"/>
    <w:rsid w:val="002D774F"/>
    <w:rsid w:val="002E0FD4"/>
    <w:rsid w:val="002E1211"/>
    <w:rsid w:val="002F488D"/>
    <w:rsid w:val="003057B4"/>
    <w:rsid w:val="00311100"/>
    <w:rsid w:val="00311480"/>
    <w:rsid w:val="00313355"/>
    <w:rsid w:val="0031521F"/>
    <w:rsid w:val="003312CD"/>
    <w:rsid w:val="00341AC8"/>
    <w:rsid w:val="0035377F"/>
    <w:rsid w:val="0035483F"/>
    <w:rsid w:val="003556CD"/>
    <w:rsid w:val="00360A2A"/>
    <w:rsid w:val="00362B52"/>
    <w:rsid w:val="00363425"/>
    <w:rsid w:val="0036611D"/>
    <w:rsid w:val="00367078"/>
    <w:rsid w:val="003674B4"/>
    <w:rsid w:val="003767F3"/>
    <w:rsid w:val="003936B7"/>
    <w:rsid w:val="00395B3D"/>
    <w:rsid w:val="00395F16"/>
    <w:rsid w:val="003A5C7F"/>
    <w:rsid w:val="003A63AC"/>
    <w:rsid w:val="003A64A4"/>
    <w:rsid w:val="003A7ED0"/>
    <w:rsid w:val="003B0374"/>
    <w:rsid w:val="003B24DD"/>
    <w:rsid w:val="003C1BC5"/>
    <w:rsid w:val="003C748E"/>
    <w:rsid w:val="003D4AB7"/>
    <w:rsid w:val="003D7F6F"/>
    <w:rsid w:val="003E00C6"/>
    <w:rsid w:val="003E3322"/>
    <w:rsid w:val="003F61A8"/>
    <w:rsid w:val="00401C09"/>
    <w:rsid w:val="004122BE"/>
    <w:rsid w:val="00417536"/>
    <w:rsid w:val="004176BE"/>
    <w:rsid w:val="004310AE"/>
    <w:rsid w:val="00436CF0"/>
    <w:rsid w:val="00442AF0"/>
    <w:rsid w:val="00450789"/>
    <w:rsid w:val="00453200"/>
    <w:rsid w:val="00464145"/>
    <w:rsid w:val="004657E2"/>
    <w:rsid w:val="00466B9A"/>
    <w:rsid w:val="00473A50"/>
    <w:rsid w:val="004840E7"/>
    <w:rsid w:val="004905D9"/>
    <w:rsid w:val="00496BC6"/>
    <w:rsid w:val="004A183C"/>
    <w:rsid w:val="004A34AB"/>
    <w:rsid w:val="004A5F87"/>
    <w:rsid w:val="004B363F"/>
    <w:rsid w:val="004B6578"/>
    <w:rsid w:val="004B6FAA"/>
    <w:rsid w:val="004B7F18"/>
    <w:rsid w:val="004C0B54"/>
    <w:rsid w:val="004C3795"/>
    <w:rsid w:val="004D0E34"/>
    <w:rsid w:val="004D32AC"/>
    <w:rsid w:val="004E237A"/>
    <w:rsid w:val="004E4399"/>
    <w:rsid w:val="004E4BC6"/>
    <w:rsid w:val="004E526A"/>
    <w:rsid w:val="004E589C"/>
    <w:rsid w:val="004E66AB"/>
    <w:rsid w:val="004F1F88"/>
    <w:rsid w:val="004F27B6"/>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4F94"/>
    <w:rsid w:val="005530DD"/>
    <w:rsid w:val="005560CF"/>
    <w:rsid w:val="00561F6D"/>
    <w:rsid w:val="00574186"/>
    <w:rsid w:val="00575894"/>
    <w:rsid w:val="005903F6"/>
    <w:rsid w:val="00590C5C"/>
    <w:rsid w:val="005937B6"/>
    <w:rsid w:val="005B38BE"/>
    <w:rsid w:val="005B4EE1"/>
    <w:rsid w:val="005D0BA1"/>
    <w:rsid w:val="005D684C"/>
    <w:rsid w:val="005E24D7"/>
    <w:rsid w:val="005E3E94"/>
    <w:rsid w:val="005E764A"/>
    <w:rsid w:val="005F466A"/>
    <w:rsid w:val="005F7B9E"/>
    <w:rsid w:val="00600464"/>
    <w:rsid w:val="00600DFB"/>
    <w:rsid w:val="00612745"/>
    <w:rsid w:val="006207E6"/>
    <w:rsid w:val="00626B40"/>
    <w:rsid w:val="00632FDB"/>
    <w:rsid w:val="006359DC"/>
    <w:rsid w:val="00636772"/>
    <w:rsid w:val="006418DB"/>
    <w:rsid w:val="006426C8"/>
    <w:rsid w:val="006456AC"/>
    <w:rsid w:val="00650FF5"/>
    <w:rsid w:val="00660120"/>
    <w:rsid w:val="00664BE1"/>
    <w:rsid w:val="00665513"/>
    <w:rsid w:val="00665836"/>
    <w:rsid w:val="006732E2"/>
    <w:rsid w:val="00683688"/>
    <w:rsid w:val="00683C3E"/>
    <w:rsid w:val="00684BAF"/>
    <w:rsid w:val="00690159"/>
    <w:rsid w:val="00691E8B"/>
    <w:rsid w:val="006A4162"/>
    <w:rsid w:val="006A4B18"/>
    <w:rsid w:val="006A5339"/>
    <w:rsid w:val="006A6233"/>
    <w:rsid w:val="006B6331"/>
    <w:rsid w:val="006C303A"/>
    <w:rsid w:val="006C4F3E"/>
    <w:rsid w:val="006D02A3"/>
    <w:rsid w:val="006D15D6"/>
    <w:rsid w:val="006D3F6C"/>
    <w:rsid w:val="006D4988"/>
    <w:rsid w:val="006D4AF5"/>
    <w:rsid w:val="006D7833"/>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A84"/>
    <w:rsid w:val="00757CB5"/>
    <w:rsid w:val="0076063F"/>
    <w:rsid w:val="0076642B"/>
    <w:rsid w:val="00774C76"/>
    <w:rsid w:val="00780F62"/>
    <w:rsid w:val="0078359F"/>
    <w:rsid w:val="007911E0"/>
    <w:rsid w:val="007922CA"/>
    <w:rsid w:val="007A7C94"/>
    <w:rsid w:val="007B076B"/>
    <w:rsid w:val="007B247C"/>
    <w:rsid w:val="007B69B2"/>
    <w:rsid w:val="007C0AFC"/>
    <w:rsid w:val="007C4B3E"/>
    <w:rsid w:val="007D18D3"/>
    <w:rsid w:val="007D6B9F"/>
    <w:rsid w:val="007D70B0"/>
    <w:rsid w:val="007D7EDD"/>
    <w:rsid w:val="007E1E76"/>
    <w:rsid w:val="007E65DC"/>
    <w:rsid w:val="007F3223"/>
    <w:rsid w:val="007F4361"/>
    <w:rsid w:val="00800C28"/>
    <w:rsid w:val="00801A2A"/>
    <w:rsid w:val="008064F7"/>
    <w:rsid w:val="00836720"/>
    <w:rsid w:val="0084018B"/>
    <w:rsid w:val="00846C77"/>
    <w:rsid w:val="00847C7D"/>
    <w:rsid w:val="008553AC"/>
    <w:rsid w:val="00862685"/>
    <w:rsid w:val="008635BA"/>
    <w:rsid w:val="00873687"/>
    <w:rsid w:val="008817D1"/>
    <w:rsid w:val="008858B6"/>
    <w:rsid w:val="00891141"/>
    <w:rsid w:val="0089332F"/>
    <w:rsid w:val="008A1337"/>
    <w:rsid w:val="008B07A7"/>
    <w:rsid w:val="008B2997"/>
    <w:rsid w:val="008B7858"/>
    <w:rsid w:val="008C75C0"/>
    <w:rsid w:val="008D28D3"/>
    <w:rsid w:val="008E571E"/>
    <w:rsid w:val="008E6AFB"/>
    <w:rsid w:val="008F2AEA"/>
    <w:rsid w:val="008F6276"/>
    <w:rsid w:val="008F69F5"/>
    <w:rsid w:val="009003D1"/>
    <w:rsid w:val="00901E27"/>
    <w:rsid w:val="0090458B"/>
    <w:rsid w:val="00905578"/>
    <w:rsid w:val="00910B90"/>
    <w:rsid w:val="00912132"/>
    <w:rsid w:val="00914EEA"/>
    <w:rsid w:val="009305E5"/>
    <w:rsid w:val="0093191C"/>
    <w:rsid w:val="00933FD7"/>
    <w:rsid w:val="009407BC"/>
    <w:rsid w:val="00954A2E"/>
    <w:rsid w:val="00954F97"/>
    <w:rsid w:val="00957453"/>
    <w:rsid w:val="00960493"/>
    <w:rsid w:val="00961952"/>
    <w:rsid w:val="00967EA6"/>
    <w:rsid w:val="00986BD3"/>
    <w:rsid w:val="00991EFE"/>
    <w:rsid w:val="00993C49"/>
    <w:rsid w:val="009A08E0"/>
    <w:rsid w:val="009A0C80"/>
    <w:rsid w:val="009A3BFE"/>
    <w:rsid w:val="009B2CC4"/>
    <w:rsid w:val="009B338D"/>
    <w:rsid w:val="009B45D8"/>
    <w:rsid w:val="009C4DAA"/>
    <w:rsid w:val="009E1AE2"/>
    <w:rsid w:val="009E48F2"/>
    <w:rsid w:val="009E5FD6"/>
    <w:rsid w:val="009F41CE"/>
    <w:rsid w:val="00A018AB"/>
    <w:rsid w:val="00A05887"/>
    <w:rsid w:val="00A07EF5"/>
    <w:rsid w:val="00A13694"/>
    <w:rsid w:val="00A152C4"/>
    <w:rsid w:val="00A17B2F"/>
    <w:rsid w:val="00A21283"/>
    <w:rsid w:val="00A22B29"/>
    <w:rsid w:val="00A47E00"/>
    <w:rsid w:val="00A51A59"/>
    <w:rsid w:val="00A53A38"/>
    <w:rsid w:val="00A55BA7"/>
    <w:rsid w:val="00A56514"/>
    <w:rsid w:val="00A57501"/>
    <w:rsid w:val="00A616A5"/>
    <w:rsid w:val="00A67CC8"/>
    <w:rsid w:val="00A71B75"/>
    <w:rsid w:val="00A73C9F"/>
    <w:rsid w:val="00A76E18"/>
    <w:rsid w:val="00A97366"/>
    <w:rsid w:val="00AA1AB1"/>
    <w:rsid w:val="00AB57A2"/>
    <w:rsid w:val="00AC126F"/>
    <w:rsid w:val="00AC409B"/>
    <w:rsid w:val="00AC5668"/>
    <w:rsid w:val="00AC6FA3"/>
    <w:rsid w:val="00AD200C"/>
    <w:rsid w:val="00AD3081"/>
    <w:rsid w:val="00AD4297"/>
    <w:rsid w:val="00AD468F"/>
    <w:rsid w:val="00AF5AEE"/>
    <w:rsid w:val="00AF5AFB"/>
    <w:rsid w:val="00B13502"/>
    <w:rsid w:val="00B30D11"/>
    <w:rsid w:val="00B30D30"/>
    <w:rsid w:val="00B31F5E"/>
    <w:rsid w:val="00B401F8"/>
    <w:rsid w:val="00B47A74"/>
    <w:rsid w:val="00B64DBE"/>
    <w:rsid w:val="00B66734"/>
    <w:rsid w:val="00B703DD"/>
    <w:rsid w:val="00B712AB"/>
    <w:rsid w:val="00B731C7"/>
    <w:rsid w:val="00B746CB"/>
    <w:rsid w:val="00B776F8"/>
    <w:rsid w:val="00B77F87"/>
    <w:rsid w:val="00B81AD2"/>
    <w:rsid w:val="00B86590"/>
    <w:rsid w:val="00B95A9F"/>
    <w:rsid w:val="00BA7DBE"/>
    <w:rsid w:val="00BB4C3B"/>
    <w:rsid w:val="00BB6B80"/>
    <w:rsid w:val="00BB71C1"/>
    <w:rsid w:val="00BC5435"/>
    <w:rsid w:val="00BD5863"/>
    <w:rsid w:val="00BD5CF5"/>
    <w:rsid w:val="00BE2A51"/>
    <w:rsid w:val="00BE541B"/>
    <w:rsid w:val="00BF77BE"/>
    <w:rsid w:val="00C02735"/>
    <w:rsid w:val="00C22C6F"/>
    <w:rsid w:val="00C25788"/>
    <w:rsid w:val="00C31DFF"/>
    <w:rsid w:val="00C4043F"/>
    <w:rsid w:val="00C40502"/>
    <w:rsid w:val="00C410BF"/>
    <w:rsid w:val="00C47EDD"/>
    <w:rsid w:val="00C50C77"/>
    <w:rsid w:val="00C522AB"/>
    <w:rsid w:val="00C602CA"/>
    <w:rsid w:val="00C732C6"/>
    <w:rsid w:val="00C73FB1"/>
    <w:rsid w:val="00C74B0B"/>
    <w:rsid w:val="00CB0E2D"/>
    <w:rsid w:val="00CC074D"/>
    <w:rsid w:val="00CC1206"/>
    <w:rsid w:val="00CC54F5"/>
    <w:rsid w:val="00CE589B"/>
    <w:rsid w:val="00CF0302"/>
    <w:rsid w:val="00CF0ECC"/>
    <w:rsid w:val="00CF38BA"/>
    <w:rsid w:val="00D02687"/>
    <w:rsid w:val="00D02A73"/>
    <w:rsid w:val="00D04313"/>
    <w:rsid w:val="00D10B76"/>
    <w:rsid w:val="00D15633"/>
    <w:rsid w:val="00D321D1"/>
    <w:rsid w:val="00D33875"/>
    <w:rsid w:val="00D37739"/>
    <w:rsid w:val="00D47733"/>
    <w:rsid w:val="00D55153"/>
    <w:rsid w:val="00D56B46"/>
    <w:rsid w:val="00D64F50"/>
    <w:rsid w:val="00D75007"/>
    <w:rsid w:val="00D84108"/>
    <w:rsid w:val="00D93413"/>
    <w:rsid w:val="00D95A78"/>
    <w:rsid w:val="00D97373"/>
    <w:rsid w:val="00DA0C70"/>
    <w:rsid w:val="00DA7C3E"/>
    <w:rsid w:val="00DC3BD1"/>
    <w:rsid w:val="00DC5C8F"/>
    <w:rsid w:val="00DD0DE5"/>
    <w:rsid w:val="00DD313F"/>
    <w:rsid w:val="00DD3BEA"/>
    <w:rsid w:val="00DE0AA1"/>
    <w:rsid w:val="00DE198F"/>
    <w:rsid w:val="00DF3B62"/>
    <w:rsid w:val="00E03B7B"/>
    <w:rsid w:val="00E1060D"/>
    <w:rsid w:val="00E24621"/>
    <w:rsid w:val="00E248DD"/>
    <w:rsid w:val="00E24BAC"/>
    <w:rsid w:val="00E262B9"/>
    <w:rsid w:val="00E267D2"/>
    <w:rsid w:val="00E31019"/>
    <w:rsid w:val="00E40671"/>
    <w:rsid w:val="00E43572"/>
    <w:rsid w:val="00E43727"/>
    <w:rsid w:val="00E4656E"/>
    <w:rsid w:val="00E46639"/>
    <w:rsid w:val="00E46E7C"/>
    <w:rsid w:val="00E50748"/>
    <w:rsid w:val="00E54705"/>
    <w:rsid w:val="00E55709"/>
    <w:rsid w:val="00E55FD2"/>
    <w:rsid w:val="00E65CC3"/>
    <w:rsid w:val="00E65D95"/>
    <w:rsid w:val="00E85E68"/>
    <w:rsid w:val="00E976DD"/>
    <w:rsid w:val="00EA3A8F"/>
    <w:rsid w:val="00EA44A6"/>
    <w:rsid w:val="00EB41D0"/>
    <w:rsid w:val="00EB4376"/>
    <w:rsid w:val="00EC0A8F"/>
    <w:rsid w:val="00EC0E0E"/>
    <w:rsid w:val="00ED1A73"/>
    <w:rsid w:val="00ED6459"/>
    <w:rsid w:val="00ED7C4E"/>
    <w:rsid w:val="00EE5767"/>
    <w:rsid w:val="00EE5C18"/>
    <w:rsid w:val="00EF1630"/>
    <w:rsid w:val="00EF7BC4"/>
    <w:rsid w:val="00F004CC"/>
    <w:rsid w:val="00F020A5"/>
    <w:rsid w:val="00F05508"/>
    <w:rsid w:val="00F105FA"/>
    <w:rsid w:val="00F155A4"/>
    <w:rsid w:val="00F15BE0"/>
    <w:rsid w:val="00F2259D"/>
    <w:rsid w:val="00F22F28"/>
    <w:rsid w:val="00F32055"/>
    <w:rsid w:val="00F40EA7"/>
    <w:rsid w:val="00F42237"/>
    <w:rsid w:val="00F42E5C"/>
    <w:rsid w:val="00F44959"/>
    <w:rsid w:val="00F52A2F"/>
    <w:rsid w:val="00F54E2C"/>
    <w:rsid w:val="00F56833"/>
    <w:rsid w:val="00F6262F"/>
    <w:rsid w:val="00F63F6E"/>
    <w:rsid w:val="00F805F3"/>
    <w:rsid w:val="00F82A14"/>
    <w:rsid w:val="00F83BFC"/>
    <w:rsid w:val="00F844B3"/>
    <w:rsid w:val="00F84F6F"/>
    <w:rsid w:val="00F859BE"/>
    <w:rsid w:val="00F85FD1"/>
    <w:rsid w:val="00F86E1E"/>
    <w:rsid w:val="00F87EDA"/>
    <w:rsid w:val="00F90BAC"/>
    <w:rsid w:val="00F94334"/>
    <w:rsid w:val="00FA0956"/>
    <w:rsid w:val="00FA1DFB"/>
    <w:rsid w:val="00FA2C18"/>
    <w:rsid w:val="00FA5E88"/>
    <w:rsid w:val="00FA6E7A"/>
    <w:rsid w:val="00FB6D3E"/>
    <w:rsid w:val="00FB6DBF"/>
    <w:rsid w:val="00FB6F9A"/>
    <w:rsid w:val="00FC06C6"/>
    <w:rsid w:val="00FC3E93"/>
    <w:rsid w:val="00FC4097"/>
    <w:rsid w:val="00FD1F85"/>
    <w:rsid w:val="00FD78EC"/>
    <w:rsid w:val="00FE0827"/>
    <w:rsid w:val="00FE32EC"/>
    <w:rsid w:val="00FE445F"/>
    <w:rsid w:val="00FE7B8A"/>
    <w:rsid w:val="00FE7F07"/>
    <w:rsid w:val="00FF0473"/>
    <w:rsid w:val="00FF5159"/>
    <w:rsid w:val="00FF7FC5"/>
    <w:rsid w:val="011A5285"/>
    <w:rsid w:val="019E347B"/>
    <w:rsid w:val="02BF2BF9"/>
    <w:rsid w:val="05AE46F9"/>
    <w:rsid w:val="060176F3"/>
    <w:rsid w:val="0C4244F8"/>
    <w:rsid w:val="0D722173"/>
    <w:rsid w:val="109D215B"/>
    <w:rsid w:val="10DA3B66"/>
    <w:rsid w:val="114572E7"/>
    <w:rsid w:val="12F36177"/>
    <w:rsid w:val="130D5220"/>
    <w:rsid w:val="140C25C1"/>
    <w:rsid w:val="148D285E"/>
    <w:rsid w:val="14E8544C"/>
    <w:rsid w:val="16B53188"/>
    <w:rsid w:val="1B00666B"/>
    <w:rsid w:val="1B18786B"/>
    <w:rsid w:val="1BA3088F"/>
    <w:rsid w:val="1DCB0C00"/>
    <w:rsid w:val="1EAB4B8E"/>
    <w:rsid w:val="1EC115EE"/>
    <w:rsid w:val="1ED611C3"/>
    <w:rsid w:val="20F47A02"/>
    <w:rsid w:val="22280821"/>
    <w:rsid w:val="2871350D"/>
    <w:rsid w:val="2B527428"/>
    <w:rsid w:val="35885CB5"/>
    <w:rsid w:val="36384C8E"/>
    <w:rsid w:val="3D4C7F20"/>
    <w:rsid w:val="451B0116"/>
    <w:rsid w:val="470D4227"/>
    <w:rsid w:val="492C7679"/>
    <w:rsid w:val="4A282BB5"/>
    <w:rsid w:val="4BF1741E"/>
    <w:rsid w:val="4C1841B1"/>
    <w:rsid w:val="4F692414"/>
    <w:rsid w:val="4FE9292B"/>
    <w:rsid w:val="51B93E69"/>
    <w:rsid w:val="548214CA"/>
    <w:rsid w:val="5B864EA4"/>
    <w:rsid w:val="5E3632A3"/>
    <w:rsid w:val="63E677F7"/>
    <w:rsid w:val="64E81585"/>
    <w:rsid w:val="657D4745"/>
    <w:rsid w:val="65C837E7"/>
    <w:rsid w:val="6A660B10"/>
    <w:rsid w:val="6E0F7510"/>
    <w:rsid w:val="6EB20ABF"/>
    <w:rsid w:val="6F5D29AD"/>
    <w:rsid w:val="708A1B53"/>
    <w:rsid w:val="712F2165"/>
    <w:rsid w:val="746F224A"/>
    <w:rsid w:val="747E6AF6"/>
    <w:rsid w:val="74F764D9"/>
    <w:rsid w:val="7684313A"/>
    <w:rsid w:val="77B64A61"/>
    <w:rsid w:val="77CF34F7"/>
    <w:rsid w:val="79A22DD8"/>
    <w:rsid w:val="79E445BB"/>
    <w:rsid w:val="7BCA3D54"/>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3BA1B0"/>
  <w15:docId w15:val="{C4BFC504-3841-4E46-8902-A645C2D4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qFormat="1"/>
    <w:lsdException w:name="toc 2" w:semiHidden="1" w:uiPriority="2" w:unhideWhenUsed="1" w:qFormat="1"/>
    <w:lsdException w:name="toc 3" w:semiHidden="1" w:uiPriority="2" w:unhideWhenUsed="1" w:qFormat="1"/>
    <w:lsdException w:name="toc 4" w:semiHidden="1" w:uiPriority="2" w:unhideWhenUsed="1" w:qFormat="1"/>
    <w:lsdException w:name="toc 5" w:semiHidden="1" w:uiPriority="2" w:unhideWhenUsed="1" w:qFormat="1"/>
    <w:lsdException w:name="toc 6" w:semiHidden="1" w:uiPriority="2" w:unhideWhenUsed="1" w:qFormat="1"/>
    <w:lsdException w:name="toc 7" w:semiHidden="1" w:uiPriority="2" w:unhideWhenUsed="1" w:qFormat="1"/>
    <w:lsdException w:name="toc 8" w:semiHidden="1" w:uiPriority="2" w:unhideWhenUsed="1" w:qFormat="1"/>
    <w:lsdException w:name="toc 9" w:semiHidden="1" w:uiPriority="2"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4" w:unhideWhenUsed="1" w:qFormat="1"/>
    <w:lsdException w:name="HTML Address" w:semiHidden="1" w:uiPriority="4" w:unhideWhenUsed="1" w:qFormat="1"/>
    <w:lsdException w:name="HTML Cite" w:semiHidden="1" w:uiPriority="4" w:unhideWhenUsed="1"/>
    <w:lsdException w:name="HTML Code" w:semiHidden="1" w:uiPriority="4" w:unhideWhenUsed="1" w:qFormat="1"/>
    <w:lsdException w:name="HTML Definition" w:semiHidden="1" w:uiPriority="4" w:unhideWhenUsed="1" w:qFormat="1"/>
    <w:lsdException w:name="HTML Keyboard" w:semiHidden="1" w:uiPriority="4" w:unhideWhenUsed="1"/>
    <w:lsdException w:name="HTML Preformatted" w:semiHidden="1" w:uiPriority="4" w:unhideWhenUsed="1" w:qFormat="1"/>
    <w:lsdException w:name="HTML Sample" w:semiHidden="1" w:uiPriority="4" w:unhideWhenUsed="1"/>
    <w:lsdException w:name="HTML Typewriter" w:semiHidden="1" w:uiPriority="4" w:unhideWhenUsed="1" w:qFormat="1"/>
    <w:lsdException w:name="HTML Variable" w:semiHidden="1" w:uiPriority="4"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51D7"/>
    <w:pPr>
      <w:widowControl w:val="0"/>
      <w:jc w:val="both"/>
    </w:pPr>
    <w:rPr>
      <w:kern w:val="2"/>
      <w:sz w:val="21"/>
      <w:szCs w:val="24"/>
    </w:rPr>
  </w:style>
  <w:style w:type="paragraph" w:styleId="1">
    <w:name w:val="heading 1"/>
    <w:basedOn w:val="a"/>
    <w:next w:val="a"/>
    <w:link w:val="10"/>
    <w:autoRedefine/>
    <w:uiPriority w:val="2"/>
    <w:qFormat/>
    <w:rsid w:val="001051D7"/>
    <w:pPr>
      <w:keepNext/>
      <w:keepLines/>
      <w:spacing w:before="340" w:after="330" w:line="578" w:lineRule="auto"/>
      <w:outlineLvl w:val="0"/>
    </w:pPr>
    <w:rPr>
      <w:b/>
      <w:bCs/>
      <w:kern w:val="44"/>
      <w:sz w:val="44"/>
      <w:szCs w:val="44"/>
    </w:rPr>
  </w:style>
  <w:style w:type="paragraph" w:styleId="2">
    <w:name w:val="heading 2"/>
    <w:basedOn w:val="a"/>
    <w:next w:val="a"/>
    <w:autoRedefine/>
    <w:uiPriority w:val="2"/>
    <w:qFormat/>
    <w:rsid w:val="001051D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uiPriority w:val="2"/>
    <w:qFormat/>
    <w:rsid w:val="001051D7"/>
    <w:pPr>
      <w:keepNext/>
      <w:keepLines/>
      <w:spacing w:before="260" w:after="260" w:line="416" w:lineRule="auto"/>
      <w:outlineLvl w:val="2"/>
    </w:pPr>
    <w:rPr>
      <w:b/>
      <w:bCs/>
      <w:sz w:val="32"/>
      <w:szCs w:val="32"/>
    </w:rPr>
  </w:style>
  <w:style w:type="paragraph" w:styleId="4">
    <w:name w:val="heading 4"/>
    <w:basedOn w:val="a"/>
    <w:next w:val="a"/>
    <w:autoRedefine/>
    <w:uiPriority w:val="2"/>
    <w:qFormat/>
    <w:rsid w:val="001051D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uiPriority w:val="2"/>
    <w:qFormat/>
    <w:rsid w:val="001051D7"/>
    <w:pPr>
      <w:keepNext/>
      <w:keepLines/>
      <w:spacing w:before="280" w:after="290" w:line="376" w:lineRule="auto"/>
      <w:outlineLvl w:val="4"/>
    </w:pPr>
    <w:rPr>
      <w:b/>
      <w:bCs/>
      <w:sz w:val="28"/>
      <w:szCs w:val="28"/>
    </w:rPr>
  </w:style>
  <w:style w:type="paragraph" w:styleId="6">
    <w:name w:val="heading 6"/>
    <w:basedOn w:val="a"/>
    <w:next w:val="a"/>
    <w:autoRedefine/>
    <w:uiPriority w:val="2"/>
    <w:qFormat/>
    <w:rsid w:val="001051D7"/>
    <w:pPr>
      <w:keepNext/>
      <w:keepLines/>
      <w:spacing w:before="240" w:after="64" w:line="320" w:lineRule="auto"/>
      <w:outlineLvl w:val="5"/>
    </w:pPr>
    <w:rPr>
      <w:rFonts w:ascii="Arial" w:eastAsia="黑体" w:hAnsi="Arial"/>
      <w:b/>
      <w:bCs/>
      <w:sz w:val="24"/>
    </w:rPr>
  </w:style>
  <w:style w:type="paragraph" w:styleId="7">
    <w:name w:val="heading 7"/>
    <w:basedOn w:val="a"/>
    <w:next w:val="a"/>
    <w:autoRedefine/>
    <w:uiPriority w:val="2"/>
    <w:qFormat/>
    <w:rsid w:val="001051D7"/>
    <w:pPr>
      <w:keepNext/>
      <w:keepLines/>
      <w:spacing w:before="240" w:after="64" w:line="320" w:lineRule="auto"/>
      <w:outlineLvl w:val="6"/>
    </w:pPr>
    <w:rPr>
      <w:b/>
      <w:bCs/>
      <w:sz w:val="24"/>
    </w:rPr>
  </w:style>
  <w:style w:type="paragraph" w:styleId="8">
    <w:name w:val="heading 8"/>
    <w:basedOn w:val="a"/>
    <w:next w:val="a"/>
    <w:autoRedefine/>
    <w:uiPriority w:val="2"/>
    <w:qFormat/>
    <w:rsid w:val="001051D7"/>
    <w:pPr>
      <w:keepNext/>
      <w:keepLines/>
      <w:spacing w:before="240" w:after="64" w:line="320" w:lineRule="auto"/>
      <w:outlineLvl w:val="7"/>
    </w:pPr>
    <w:rPr>
      <w:rFonts w:ascii="Arial" w:eastAsia="黑体" w:hAnsi="Arial"/>
      <w:sz w:val="24"/>
    </w:rPr>
  </w:style>
  <w:style w:type="paragraph" w:styleId="9">
    <w:name w:val="heading 9"/>
    <w:basedOn w:val="a"/>
    <w:next w:val="a"/>
    <w:autoRedefine/>
    <w:uiPriority w:val="2"/>
    <w:qFormat/>
    <w:rsid w:val="001051D7"/>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autoRedefine/>
    <w:uiPriority w:val="2"/>
    <w:qFormat/>
    <w:rsid w:val="001051D7"/>
  </w:style>
  <w:style w:type="paragraph" w:styleId="TOC6">
    <w:name w:val="toc 6"/>
    <w:basedOn w:val="TOC5"/>
    <w:autoRedefine/>
    <w:uiPriority w:val="2"/>
    <w:qFormat/>
    <w:rsid w:val="001051D7"/>
  </w:style>
  <w:style w:type="paragraph" w:styleId="TOC5">
    <w:name w:val="toc 5"/>
    <w:basedOn w:val="TOC4"/>
    <w:autoRedefine/>
    <w:uiPriority w:val="2"/>
    <w:qFormat/>
    <w:rsid w:val="001051D7"/>
  </w:style>
  <w:style w:type="paragraph" w:styleId="TOC4">
    <w:name w:val="toc 4"/>
    <w:basedOn w:val="TOC3"/>
    <w:autoRedefine/>
    <w:uiPriority w:val="2"/>
    <w:qFormat/>
    <w:rsid w:val="001051D7"/>
  </w:style>
  <w:style w:type="paragraph" w:styleId="TOC3">
    <w:name w:val="toc 3"/>
    <w:basedOn w:val="TOC2"/>
    <w:autoRedefine/>
    <w:uiPriority w:val="2"/>
    <w:qFormat/>
    <w:rsid w:val="001051D7"/>
  </w:style>
  <w:style w:type="paragraph" w:styleId="TOC2">
    <w:name w:val="toc 2"/>
    <w:basedOn w:val="TOC1"/>
    <w:autoRedefine/>
    <w:uiPriority w:val="2"/>
    <w:qFormat/>
    <w:rsid w:val="001051D7"/>
  </w:style>
  <w:style w:type="paragraph" w:styleId="TOC1">
    <w:name w:val="toc 1"/>
    <w:autoRedefine/>
    <w:uiPriority w:val="2"/>
    <w:qFormat/>
    <w:rsid w:val="001051D7"/>
    <w:pPr>
      <w:jc w:val="both"/>
    </w:pPr>
    <w:rPr>
      <w:rFonts w:ascii="宋体"/>
      <w:sz w:val="21"/>
    </w:rPr>
  </w:style>
  <w:style w:type="paragraph" w:styleId="a3">
    <w:name w:val="Normal Indent"/>
    <w:basedOn w:val="a"/>
    <w:autoRedefine/>
    <w:qFormat/>
    <w:rsid w:val="001051D7"/>
    <w:pPr>
      <w:ind w:firstLineChars="200" w:firstLine="420"/>
    </w:pPr>
  </w:style>
  <w:style w:type="paragraph" w:styleId="a4">
    <w:name w:val="annotation text"/>
    <w:basedOn w:val="a"/>
    <w:autoRedefine/>
    <w:qFormat/>
    <w:rsid w:val="001051D7"/>
    <w:pPr>
      <w:jc w:val="left"/>
    </w:pPr>
  </w:style>
  <w:style w:type="paragraph" w:styleId="HTML">
    <w:name w:val="HTML Address"/>
    <w:basedOn w:val="a"/>
    <w:autoRedefine/>
    <w:uiPriority w:val="4"/>
    <w:qFormat/>
    <w:rsid w:val="001051D7"/>
    <w:rPr>
      <w:i/>
      <w:iCs/>
    </w:rPr>
  </w:style>
  <w:style w:type="paragraph" w:styleId="TOC8">
    <w:name w:val="toc 8"/>
    <w:basedOn w:val="TOC7"/>
    <w:autoRedefine/>
    <w:uiPriority w:val="2"/>
    <w:qFormat/>
    <w:rsid w:val="001051D7"/>
  </w:style>
  <w:style w:type="paragraph" w:styleId="a5">
    <w:name w:val="Date"/>
    <w:basedOn w:val="a"/>
    <w:next w:val="a"/>
    <w:link w:val="a6"/>
    <w:autoRedefine/>
    <w:qFormat/>
    <w:rsid w:val="001051D7"/>
    <w:pPr>
      <w:ind w:leftChars="2500" w:left="100"/>
    </w:pPr>
  </w:style>
  <w:style w:type="paragraph" w:styleId="a7">
    <w:name w:val="Balloon Text"/>
    <w:basedOn w:val="a"/>
    <w:link w:val="a8"/>
    <w:autoRedefine/>
    <w:rsid w:val="001051D7"/>
    <w:rPr>
      <w:sz w:val="18"/>
      <w:szCs w:val="18"/>
    </w:rPr>
  </w:style>
  <w:style w:type="paragraph" w:styleId="a9">
    <w:name w:val="footer"/>
    <w:basedOn w:val="a"/>
    <w:autoRedefine/>
    <w:qFormat/>
    <w:rsid w:val="001051D7"/>
    <w:pPr>
      <w:tabs>
        <w:tab w:val="center" w:pos="4153"/>
        <w:tab w:val="right" w:pos="8306"/>
      </w:tabs>
      <w:snapToGrid w:val="0"/>
      <w:ind w:rightChars="100" w:right="210"/>
      <w:jc w:val="right"/>
    </w:pPr>
    <w:rPr>
      <w:sz w:val="18"/>
      <w:szCs w:val="18"/>
    </w:rPr>
  </w:style>
  <w:style w:type="paragraph" w:styleId="aa">
    <w:name w:val="header"/>
    <w:basedOn w:val="a"/>
    <w:link w:val="ab"/>
    <w:autoRedefine/>
    <w:qFormat/>
    <w:rsid w:val="001051D7"/>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autoRedefine/>
    <w:qFormat/>
    <w:rsid w:val="001051D7"/>
    <w:pPr>
      <w:spacing w:before="240" w:after="60" w:line="312" w:lineRule="auto"/>
      <w:jc w:val="center"/>
      <w:outlineLvl w:val="1"/>
    </w:pPr>
    <w:rPr>
      <w:rFonts w:ascii="Cambria" w:hAnsi="Cambria"/>
      <w:b/>
      <w:bCs/>
      <w:kern w:val="28"/>
      <w:sz w:val="32"/>
      <w:szCs w:val="32"/>
    </w:rPr>
  </w:style>
  <w:style w:type="paragraph" w:styleId="ae">
    <w:name w:val="footnote text"/>
    <w:basedOn w:val="a"/>
    <w:autoRedefine/>
    <w:qFormat/>
    <w:rsid w:val="001051D7"/>
    <w:pPr>
      <w:snapToGrid w:val="0"/>
      <w:jc w:val="left"/>
    </w:pPr>
    <w:rPr>
      <w:sz w:val="18"/>
      <w:szCs w:val="18"/>
    </w:rPr>
  </w:style>
  <w:style w:type="paragraph" w:styleId="TOC9">
    <w:name w:val="toc 9"/>
    <w:basedOn w:val="TOC8"/>
    <w:autoRedefine/>
    <w:uiPriority w:val="2"/>
    <w:qFormat/>
    <w:rsid w:val="001051D7"/>
  </w:style>
  <w:style w:type="paragraph" w:styleId="HTML0">
    <w:name w:val="HTML Preformatted"/>
    <w:basedOn w:val="a"/>
    <w:autoRedefine/>
    <w:uiPriority w:val="4"/>
    <w:qFormat/>
    <w:rsid w:val="001051D7"/>
    <w:rPr>
      <w:rFonts w:ascii="Courier New" w:hAnsi="Courier New" w:cs="Courier New"/>
      <w:sz w:val="20"/>
      <w:szCs w:val="20"/>
    </w:rPr>
  </w:style>
  <w:style w:type="paragraph" w:styleId="af">
    <w:name w:val="Title"/>
    <w:basedOn w:val="a"/>
    <w:autoRedefine/>
    <w:qFormat/>
    <w:rsid w:val="001051D7"/>
    <w:pPr>
      <w:spacing w:before="240" w:after="60"/>
      <w:jc w:val="center"/>
      <w:outlineLvl w:val="0"/>
    </w:pPr>
    <w:rPr>
      <w:rFonts w:ascii="Arial" w:hAnsi="Arial" w:cs="Arial"/>
      <w:b/>
      <w:bCs/>
      <w:sz w:val="32"/>
      <w:szCs w:val="32"/>
    </w:rPr>
  </w:style>
  <w:style w:type="table" w:styleId="af0">
    <w:name w:val="Table Grid"/>
    <w:basedOn w:val="a1"/>
    <w:autoRedefine/>
    <w:qFormat/>
    <w:rsid w:val="0010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sid w:val="001051D7"/>
    <w:rPr>
      <w:rFonts w:cs="Times New Roman"/>
      <w:b/>
      <w:bCs/>
    </w:rPr>
  </w:style>
  <w:style w:type="character" w:styleId="af2">
    <w:name w:val="page number"/>
    <w:autoRedefine/>
    <w:qFormat/>
    <w:rsid w:val="001051D7"/>
    <w:rPr>
      <w:rFonts w:ascii="Times New Roman" w:eastAsia="宋体" w:hAnsi="Times New Roman"/>
      <w:sz w:val="18"/>
    </w:rPr>
  </w:style>
  <w:style w:type="character" w:styleId="HTML1">
    <w:name w:val="HTML Definition"/>
    <w:autoRedefine/>
    <w:uiPriority w:val="4"/>
    <w:qFormat/>
    <w:rsid w:val="001051D7"/>
    <w:rPr>
      <w:i/>
      <w:iCs/>
    </w:rPr>
  </w:style>
  <w:style w:type="character" w:styleId="HTML2">
    <w:name w:val="HTML Typewriter"/>
    <w:autoRedefine/>
    <w:uiPriority w:val="4"/>
    <w:qFormat/>
    <w:rsid w:val="001051D7"/>
    <w:rPr>
      <w:rFonts w:ascii="Courier New" w:hAnsi="Courier New"/>
      <w:sz w:val="20"/>
      <w:szCs w:val="20"/>
    </w:rPr>
  </w:style>
  <w:style w:type="character" w:styleId="HTML3">
    <w:name w:val="HTML Acronym"/>
    <w:autoRedefine/>
    <w:uiPriority w:val="4"/>
    <w:qFormat/>
    <w:rsid w:val="001051D7"/>
  </w:style>
  <w:style w:type="character" w:styleId="HTML4">
    <w:name w:val="HTML Variable"/>
    <w:uiPriority w:val="4"/>
    <w:rsid w:val="001051D7"/>
    <w:rPr>
      <w:i/>
      <w:iCs/>
    </w:rPr>
  </w:style>
  <w:style w:type="character" w:styleId="af3">
    <w:name w:val="Hyperlink"/>
    <w:rsid w:val="001051D7"/>
    <w:rPr>
      <w:rFonts w:ascii="Times New Roman" w:eastAsia="宋体" w:hAnsi="Times New Roman"/>
      <w:color w:val="auto"/>
      <w:spacing w:val="0"/>
      <w:w w:val="100"/>
      <w:position w:val="0"/>
      <w:sz w:val="21"/>
      <w:u w:val="none"/>
      <w:vertAlign w:val="baseline"/>
    </w:rPr>
  </w:style>
  <w:style w:type="character" w:styleId="HTML5">
    <w:name w:val="HTML Code"/>
    <w:autoRedefine/>
    <w:uiPriority w:val="4"/>
    <w:qFormat/>
    <w:rsid w:val="001051D7"/>
    <w:rPr>
      <w:rFonts w:ascii="Courier New" w:hAnsi="Courier New"/>
      <w:sz w:val="20"/>
      <w:szCs w:val="20"/>
    </w:rPr>
  </w:style>
  <w:style w:type="character" w:styleId="HTML6">
    <w:name w:val="HTML Cite"/>
    <w:uiPriority w:val="4"/>
    <w:rsid w:val="001051D7"/>
    <w:rPr>
      <w:i/>
      <w:iCs/>
    </w:rPr>
  </w:style>
  <w:style w:type="character" w:styleId="af4">
    <w:name w:val="footnote reference"/>
    <w:rsid w:val="001051D7"/>
    <w:rPr>
      <w:vertAlign w:val="superscript"/>
    </w:rPr>
  </w:style>
  <w:style w:type="character" w:styleId="HTML7">
    <w:name w:val="HTML Keyboard"/>
    <w:uiPriority w:val="4"/>
    <w:rsid w:val="001051D7"/>
    <w:rPr>
      <w:rFonts w:ascii="Courier New" w:hAnsi="Courier New"/>
      <w:sz w:val="20"/>
      <w:szCs w:val="20"/>
    </w:rPr>
  </w:style>
  <w:style w:type="character" w:styleId="HTML8">
    <w:name w:val="HTML Sample"/>
    <w:autoRedefine/>
    <w:uiPriority w:val="4"/>
    <w:rsid w:val="001051D7"/>
    <w:rPr>
      <w:rFonts w:ascii="Courier New" w:hAnsi="Courier New"/>
    </w:rPr>
  </w:style>
  <w:style w:type="character" w:customStyle="1" w:styleId="10">
    <w:name w:val="标题 1 字符"/>
    <w:link w:val="1"/>
    <w:autoRedefine/>
    <w:uiPriority w:val="2"/>
    <w:qFormat/>
    <w:rsid w:val="001051D7"/>
    <w:rPr>
      <w:b/>
      <w:bCs/>
      <w:kern w:val="44"/>
      <w:sz w:val="44"/>
      <w:szCs w:val="44"/>
    </w:rPr>
  </w:style>
  <w:style w:type="character" w:customStyle="1" w:styleId="a6">
    <w:name w:val="日期 字符"/>
    <w:link w:val="a5"/>
    <w:autoRedefine/>
    <w:qFormat/>
    <w:rsid w:val="001051D7"/>
    <w:rPr>
      <w:kern w:val="2"/>
      <w:sz w:val="21"/>
      <w:szCs w:val="24"/>
    </w:rPr>
  </w:style>
  <w:style w:type="character" w:customStyle="1" w:styleId="ab">
    <w:name w:val="页眉 字符"/>
    <w:link w:val="aa"/>
    <w:autoRedefine/>
    <w:qFormat/>
    <w:rsid w:val="001051D7"/>
    <w:rPr>
      <w:kern w:val="2"/>
      <w:sz w:val="18"/>
      <w:szCs w:val="18"/>
    </w:rPr>
  </w:style>
  <w:style w:type="character" w:customStyle="1" w:styleId="ad">
    <w:name w:val="副标题 字符"/>
    <w:link w:val="ac"/>
    <w:autoRedefine/>
    <w:qFormat/>
    <w:rsid w:val="001051D7"/>
    <w:rPr>
      <w:rFonts w:ascii="Cambria" w:hAnsi="Cambria" w:cs="Times New Roman"/>
      <w:b/>
      <w:bCs/>
      <w:kern w:val="28"/>
      <w:sz w:val="32"/>
      <w:szCs w:val="32"/>
    </w:rPr>
  </w:style>
  <w:style w:type="character" w:customStyle="1" w:styleId="af5">
    <w:name w:val="个人答复风格"/>
    <w:autoRedefine/>
    <w:qFormat/>
    <w:rsid w:val="001051D7"/>
    <w:rPr>
      <w:rFonts w:ascii="Arial" w:eastAsia="宋体" w:hAnsi="Arial" w:cs="Arial"/>
      <w:color w:val="auto"/>
      <w:sz w:val="20"/>
    </w:rPr>
  </w:style>
  <w:style w:type="character" w:customStyle="1" w:styleId="af6">
    <w:name w:val="发布"/>
    <w:autoRedefine/>
    <w:qFormat/>
    <w:rsid w:val="001051D7"/>
    <w:rPr>
      <w:rFonts w:ascii="黑体" w:eastAsia="黑体"/>
      <w:spacing w:val="22"/>
      <w:w w:val="100"/>
      <w:position w:val="3"/>
      <w:sz w:val="28"/>
    </w:rPr>
  </w:style>
  <w:style w:type="character" w:customStyle="1" w:styleId="af7">
    <w:name w:val="个人撰写风格"/>
    <w:autoRedefine/>
    <w:qFormat/>
    <w:rsid w:val="001051D7"/>
    <w:rPr>
      <w:rFonts w:ascii="Arial" w:eastAsia="宋体" w:hAnsi="Arial" w:cs="Arial"/>
      <w:color w:val="auto"/>
      <w:sz w:val="20"/>
    </w:rPr>
  </w:style>
  <w:style w:type="paragraph" w:customStyle="1" w:styleId="af8">
    <w:name w:val="列项·"/>
    <w:autoRedefine/>
    <w:uiPriority w:val="11"/>
    <w:qFormat/>
    <w:rsid w:val="001051D7"/>
    <w:pPr>
      <w:tabs>
        <w:tab w:val="left" w:pos="840"/>
      </w:tabs>
      <w:ind w:leftChars="200" w:left="840" w:hangingChars="200" w:hanging="420"/>
      <w:jc w:val="both"/>
    </w:pPr>
    <w:rPr>
      <w:rFonts w:ascii="宋体"/>
      <w:sz w:val="21"/>
    </w:rPr>
  </w:style>
  <w:style w:type="paragraph" w:customStyle="1" w:styleId="af9">
    <w:name w:val="附录二级条标题"/>
    <w:basedOn w:val="afa"/>
    <w:next w:val="afb"/>
    <w:autoRedefine/>
    <w:qFormat/>
    <w:rsid w:val="001051D7"/>
    <w:pPr>
      <w:ind w:left="0"/>
      <w:outlineLvl w:val="3"/>
    </w:pPr>
  </w:style>
  <w:style w:type="paragraph" w:customStyle="1" w:styleId="afa">
    <w:name w:val="附录一级条标题"/>
    <w:basedOn w:val="afc"/>
    <w:next w:val="afb"/>
    <w:autoRedefine/>
    <w:qFormat/>
    <w:rsid w:val="001051D7"/>
    <w:pPr>
      <w:autoSpaceDN w:val="0"/>
      <w:spacing w:beforeLines="0" w:afterLines="0"/>
      <w:ind w:left="1575"/>
      <w:outlineLvl w:val="2"/>
    </w:pPr>
  </w:style>
  <w:style w:type="paragraph" w:customStyle="1" w:styleId="afc">
    <w:name w:val="附录章标题"/>
    <w:next w:val="afb"/>
    <w:autoRedefine/>
    <w:qFormat/>
    <w:rsid w:val="001051D7"/>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b">
    <w:name w:val="段"/>
    <w:link w:val="afd"/>
    <w:autoRedefine/>
    <w:qFormat/>
    <w:rsid w:val="00A76E18"/>
    <w:pPr>
      <w:autoSpaceDE w:val="0"/>
      <w:autoSpaceDN w:val="0"/>
      <w:spacing w:line="440" w:lineRule="exact"/>
      <w:ind w:firstLineChars="200" w:firstLine="420"/>
      <w:jc w:val="both"/>
    </w:pPr>
    <w:rPr>
      <w:rFonts w:ascii="宋体"/>
      <w:sz w:val="21"/>
    </w:rPr>
  </w:style>
  <w:style w:type="character" w:customStyle="1" w:styleId="afd">
    <w:name w:val="段 字符"/>
    <w:link w:val="afb"/>
    <w:autoRedefine/>
    <w:qFormat/>
    <w:rsid w:val="00A76E18"/>
    <w:rPr>
      <w:rFonts w:ascii="宋体"/>
      <w:sz w:val="21"/>
    </w:rPr>
  </w:style>
  <w:style w:type="paragraph" w:customStyle="1" w:styleId="afe">
    <w:name w:val="正文图标题"/>
    <w:next w:val="afb"/>
    <w:autoRedefine/>
    <w:qFormat/>
    <w:rsid w:val="001051D7"/>
    <w:pPr>
      <w:jc w:val="center"/>
    </w:pPr>
    <w:rPr>
      <w:rFonts w:ascii="黑体" w:eastAsia="黑体"/>
      <w:sz w:val="21"/>
    </w:rPr>
  </w:style>
  <w:style w:type="paragraph" w:customStyle="1" w:styleId="aff">
    <w:name w:val="数字编号列项（二级）"/>
    <w:autoRedefine/>
    <w:qFormat/>
    <w:rsid w:val="001051D7"/>
    <w:pPr>
      <w:ind w:leftChars="400" w:left="1260" w:hangingChars="200" w:hanging="420"/>
      <w:jc w:val="both"/>
    </w:pPr>
    <w:rPr>
      <w:rFonts w:ascii="宋体"/>
      <w:sz w:val="21"/>
    </w:rPr>
  </w:style>
  <w:style w:type="paragraph" w:customStyle="1" w:styleId="aff0">
    <w:name w:val="四级条标题"/>
    <w:basedOn w:val="aff1"/>
    <w:next w:val="afb"/>
    <w:autoRedefine/>
    <w:qFormat/>
    <w:rsid w:val="001051D7"/>
    <w:pPr>
      <w:outlineLvl w:val="5"/>
    </w:pPr>
  </w:style>
  <w:style w:type="paragraph" w:customStyle="1" w:styleId="aff1">
    <w:name w:val="三级条标题"/>
    <w:basedOn w:val="aff2"/>
    <w:next w:val="afb"/>
    <w:autoRedefine/>
    <w:qFormat/>
    <w:rsid w:val="001051D7"/>
    <w:pPr>
      <w:ind w:left="0"/>
      <w:outlineLvl w:val="4"/>
    </w:pPr>
  </w:style>
  <w:style w:type="paragraph" w:customStyle="1" w:styleId="aff2">
    <w:name w:val="二级条标题"/>
    <w:basedOn w:val="aff3"/>
    <w:next w:val="afb"/>
    <w:autoRedefine/>
    <w:qFormat/>
    <w:rsid w:val="001051D7"/>
    <w:pPr>
      <w:ind w:left="568"/>
      <w:outlineLvl w:val="3"/>
    </w:pPr>
  </w:style>
  <w:style w:type="paragraph" w:customStyle="1" w:styleId="aff3">
    <w:name w:val="一级条标题"/>
    <w:basedOn w:val="aff4"/>
    <w:next w:val="afb"/>
    <w:autoRedefine/>
    <w:qFormat/>
    <w:rsid w:val="001051D7"/>
    <w:pPr>
      <w:spacing w:beforeLines="0" w:afterLines="0"/>
      <w:outlineLvl w:val="2"/>
    </w:pPr>
  </w:style>
  <w:style w:type="paragraph" w:customStyle="1" w:styleId="aff4">
    <w:name w:val="章标题"/>
    <w:next w:val="afb"/>
    <w:autoRedefine/>
    <w:qFormat/>
    <w:rsid w:val="001051D7"/>
    <w:pPr>
      <w:spacing w:beforeLines="50" w:afterLines="50"/>
      <w:jc w:val="both"/>
      <w:outlineLvl w:val="1"/>
    </w:pPr>
    <w:rPr>
      <w:rFonts w:ascii="黑体" w:eastAsia="黑体"/>
      <w:sz w:val="21"/>
    </w:rPr>
  </w:style>
  <w:style w:type="paragraph" w:customStyle="1" w:styleId="aff5">
    <w:name w:val="注×："/>
    <w:autoRedefine/>
    <w:qFormat/>
    <w:rsid w:val="001051D7"/>
    <w:pPr>
      <w:widowControl w:val="0"/>
      <w:tabs>
        <w:tab w:val="left" w:pos="630"/>
      </w:tabs>
      <w:autoSpaceDE w:val="0"/>
      <w:autoSpaceDN w:val="0"/>
      <w:ind w:left="900" w:hanging="500"/>
      <w:jc w:val="both"/>
    </w:pPr>
    <w:rPr>
      <w:rFonts w:ascii="宋体"/>
      <w:sz w:val="18"/>
    </w:rPr>
  </w:style>
  <w:style w:type="paragraph" w:customStyle="1" w:styleId="aff6">
    <w:name w:val="标准书眉一"/>
    <w:autoRedefine/>
    <w:rsid w:val="001051D7"/>
    <w:pPr>
      <w:jc w:val="both"/>
    </w:pPr>
  </w:style>
  <w:style w:type="paragraph" w:customStyle="1" w:styleId="aff7">
    <w:name w:val="标准书眉_奇数页"/>
    <w:next w:val="a"/>
    <w:autoRedefine/>
    <w:qFormat/>
    <w:rsid w:val="001051D7"/>
    <w:pPr>
      <w:tabs>
        <w:tab w:val="center" w:pos="4154"/>
        <w:tab w:val="right" w:pos="8306"/>
      </w:tabs>
      <w:spacing w:after="120"/>
      <w:jc w:val="right"/>
    </w:pPr>
    <w:rPr>
      <w:sz w:val="21"/>
    </w:rPr>
  </w:style>
  <w:style w:type="paragraph" w:customStyle="1" w:styleId="aff8">
    <w:name w:val="附录表标题"/>
    <w:next w:val="afb"/>
    <w:autoRedefine/>
    <w:qFormat/>
    <w:rsid w:val="001051D7"/>
    <w:pPr>
      <w:jc w:val="center"/>
      <w:textAlignment w:val="baseline"/>
    </w:pPr>
    <w:rPr>
      <w:rFonts w:ascii="黑体" w:eastAsia="黑体"/>
      <w:kern w:val="21"/>
      <w:sz w:val="21"/>
    </w:rPr>
  </w:style>
  <w:style w:type="paragraph" w:customStyle="1" w:styleId="aff9">
    <w:name w:val="附录图标题"/>
    <w:next w:val="afb"/>
    <w:autoRedefine/>
    <w:qFormat/>
    <w:rsid w:val="001051D7"/>
    <w:pPr>
      <w:jc w:val="center"/>
    </w:pPr>
    <w:rPr>
      <w:rFonts w:ascii="黑体" w:eastAsia="黑体"/>
      <w:sz w:val="21"/>
    </w:rPr>
  </w:style>
  <w:style w:type="paragraph" w:customStyle="1" w:styleId="affa">
    <w:name w:val="标准称谓"/>
    <w:next w:val="a"/>
    <w:autoRedefine/>
    <w:qFormat/>
    <w:rsid w:val="001051D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b">
    <w:name w:val="标准书脚_奇数页"/>
    <w:autoRedefine/>
    <w:qFormat/>
    <w:rsid w:val="001051D7"/>
    <w:pPr>
      <w:spacing w:before="120"/>
      <w:jc w:val="right"/>
    </w:pPr>
    <w:rPr>
      <w:sz w:val="18"/>
    </w:rPr>
  </w:style>
  <w:style w:type="paragraph" w:customStyle="1" w:styleId="affc">
    <w:name w:val="发布日期"/>
    <w:autoRedefine/>
    <w:qFormat/>
    <w:rsid w:val="001051D7"/>
    <w:pPr>
      <w:framePr w:w="4000" w:h="473" w:hRule="exact" w:hSpace="180" w:vSpace="180" w:wrap="around" w:hAnchor="margin" w:y="13511" w:anchorLock="1"/>
    </w:pPr>
    <w:rPr>
      <w:rFonts w:eastAsia="黑体"/>
      <w:sz w:val="28"/>
    </w:rPr>
  </w:style>
  <w:style w:type="paragraph" w:customStyle="1" w:styleId="affd">
    <w:name w:val="附录标识"/>
    <w:basedOn w:val="affe"/>
    <w:autoRedefine/>
    <w:qFormat/>
    <w:rsid w:val="001051D7"/>
    <w:pPr>
      <w:tabs>
        <w:tab w:val="left" w:pos="6405"/>
      </w:tabs>
      <w:spacing w:after="200"/>
    </w:pPr>
    <w:rPr>
      <w:sz w:val="21"/>
    </w:rPr>
  </w:style>
  <w:style w:type="paragraph" w:customStyle="1" w:styleId="affe">
    <w:name w:val="前言、引言标题"/>
    <w:next w:val="a"/>
    <w:autoRedefine/>
    <w:qFormat/>
    <w:rsid w:val="001051D7"/>
    <w:pPr>
      <w:shd w:val="clear" w:color="FFFFFF" w:fill="FFFFFF"/>
      <w:spacing w:before="640" w:after="560"/>
      <w:jc w:val="center"/>
      <w:outlineLvl w:val="0"/>
    </w:pPr>
    <w:rPr>
      <w:rFonts w:ascii="黑体" w:eastAsia="黑体"/>
      <w:sz w:val="32"/>
    </w:rPr>
  </w:style>
  <w:style w:type="paragraph" w:customStyle="1" w:styleId="afff">
    <w:name w:val="标准标志"/>
    <w:next w:val="a"/>
    <w:autoRedefine/>
    <w:qFormat/>
    <w:rsid w:val="001051D7"/>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参考文献、索引标题"/>
    <w:basedOn w:val="affe"/>
    <w:next w:val="a"/>
    <w:autoRedefine/>
    <w:qFormat/>
    <w:rsid w:val="001051D7"/>
    <w:pPr>
      <w:spacing w:after="200"/>
    </w:pPr>
    <w:rPr>
      <w:sz w:val="21"/>
    </w:rPr>
  </w:style>
  <w:style w:type="paragraph" w:customStyle="1" w:styleId="afff1">
    <w:name w:val="发布部门"/>
    <w:next w:val="afb"/>
    <w:autoRedefine/>
    <w:qFormat/>
    <w:rsid w:val="001051D7"/>
    <w:pPr>
      <w:framePr w:w="7433" w:h="585" w:hRule="exact" w:hSpace="180" w:vSpace="180" w:wrap="around" w:hAnchor="margin" w:xAlign="center" w:y="14401" w:anchorLock="1"/>
      <w:jc w:val="center"/>
    </w:pPr>
    <w:rPr>
      <w:rFonts w:ascii="宋体"/>
      <w:b/>
      <w:spacing w:val="20"/>
      <w:w w:val="135"/>
      <w:sz w:val="36"/>
    </w:rPr>
  </w:style>
  <w:style w:type="paragraph" w:customStyle="1" w:styleId="afff2">
    <w:name w:val="封面标准代替信息"/>
    <w:basedOn w:val="20"/>
    <w:autoRedefine/>
    <w:qFormat/>
    <w:rsid w:val="001051D7"/>
    <w:pPr>
      <w:framePr w:wrap="around"/>
      <w:spacing w:before="57"/>
    </w:pPr>
    <w:rPr>
      <w:rFonts w:ascii="宋体"/>
      <w:sz w:val="21"/>
    </w:rPr>
  </w:style>
  <w:style w:type="paragraph" w:customStyle="1" w:styleId="20">
    <w:name w:val="封面标准号2"/>
    <w:basedOn w:val="11"/>
    <w:autoRedefine/>
    <w:qFormat/>
    <w:rsid w:val="001051D7"/>
    <w:pPr>
      <w:framePr w:w="9138" w:h="1244" w:hRule="exact" w:wrap="around" w:vAnchor="page" w:hAnchor="margin" w:y="2908"/>
      <w:adjustRightInd w:val="0"/>
      <w:spacing w:before="357" w:line="280" w:lineRule="exact"/>
    </w:pPr>
  </w:style>
  <w:style w:type="paragraph" w:customStyle="1" w:styleId="11">
    <w:name w:val="封面标准号1"/>
    <w:autoRedefine/>
    <w:qFormat/>
    <w:rsid w:val="001051D7"/>
    <w:pPr>
      <w:widowControl w:val="0"/>
      <w:kinsoku w:val="0"/>
      <w:overflowPunct w:val="0"/>
      <w:autoSpaceDE w:val="0"/>
      <w:autoSpaceDN w:val="0"/>
      <w:spacing w:before="308"/>
      <w:jc w:val="right"/>
      <w:textAlignment w:val="center"/>
    </w:pPr>
    <w:rPr>
      <w:sz w:val="28"/>
    </w:rPr>
  </w:style>
  <w:style w:type="paragraph" w:customStyle="1" w:styleId="afff3">
    <w:name w:val="标准书眉_偶数页"/>
    <w:basedOn w:val="aff7"/>
    <w:next w:val="a"/>
    <w:qFormat/>
    <w:rsid w:val="001051D7"/>
    <w:pPr>
      <w:jc w:val="left"/>
    </w:pPr>
  </w:style>
  <w:style w:type="paragraph" w:customStyle="1" w:styleId="afff4">
    <w:name w:val="封面标准英文名称"/>
    <w:autoRedefine/>
    <w:qFormat/>
    <w:rsid w:val="001051D7"/>
    <w:pPr>
      <w:widowControl w:val="0"/>
      <w:spacing w:before="370" w:line="400" w:lineRule="exact"/>
      <w:jc w:val="center"/>
    </w:pPr>
    <w:rPr>
      <w:sz w:val="28"/>
    </w:rPr>
  </w:style>
  <w:style w:type="paragraph" w:customStyle="1" w:styleId="afff5">
    <w:name w:val="标准书脚_偶数页"/>
    <w:autoRedefine/>
    <w:qFormat/>
    <w:rsid w:val="001051D7"/>
    <w:pPr>
      <w:spacing w:before="120"/>
    </w:pPr>
    <w:rPr>
      <w:sz w:val="18"/>
    </w:rPr>
  </w:style>
  <w:style w:type="paragraph" w:customStyle="1" w:styleId="afff6">
    <w:name w:val="封面标准文稿类别"/>
    <w:autoRedefine/>
    <w:qFormat/>
    <w:rsid w:val="001051D7"/>
    <w:pPr>
      <w:spacing w:before="440" w:line="400" w:lineRule="exact"/>
      <w:jc w:val="center"/>
    </w:pPr>
    <w:rPr>
      <w:rFonts w:ascii="宋体"/>
      <w:sz w:val="24"/>
    </w:rPr>
  </w:style>
  <w:style w:type="paragraph" w:customStyle="1" w:styleId="afff7">
    <w:name w:val="二级无标题条"/>
    <w:basedOn w:val="a"/>
    <w:rsid w:val="001051D7"/>
  </w:style>
  <w:style w:type="paragraph" w:customStyle="1" w:styleId="afff8">
    <w:name w:val="封面一致性程度标识"/>
    <w:autoRedefine/>
    <w:qFormat/>
    <w:rsid w:val="001051D7"/>
    <w:pPr>
      <w:spacing w:before="440" w:line="400" w:lineRule="exact"/>
      <w:jc w:val="center"/>
    </w:pPr>
    <w:rPr>
      <w:rFonts w:ascii="宋体"/>
      <w:sz w:val="28"/>
    </w:rPr>
  </w:style>
  <w:style w:type="paragraph" w:customStyle="1" w:styleId="afff9">
    <w:name w:val="字母编号列项（一级）"/>
    <w:autoRedefine/>
    <w:qFormat/>
    <w:rsid w:val="001051D7"/>
    <w:pPr>
      <w:ind w:leftChars="200" w:left="840" w:hangingChars="200" w:hanging="420"/>
      <w:jc w:val="both"/>
    </w:pPr>
    <w:rPr>
      <w:rFonts w:ascii="宋体"/>
      <w:sz w:val="21"/>
    </w:rPr>
  </w:style>
  <w:style w:type="paragraph" w:customStyle="1" w:styleId="afffa">
    <w:name w:val="封面标准文稿编辑信息"/>
    <w:qFormat/>
    <w:rsid w:val="001051D7"/>
    <w:pPr>
      <w:spacing w:before="180" w:line="180" w:lineRule="exact"/>
      <w:jc w:val="center"/>
    </w:pPr>
    <w:rPr>
      <w:rFonts w:ascii="宋体"/>
      <w:sz w:val="21"/>
    </w:rPr>
  </w:style>
  <w:style w:type="paragraph" w:customStyle="1" w:styleId="afffb">
    <w:name w:val="条文脚注"/>
    <w:basedOn w:val="ae"/>
    <w:autoRedefine/>
    <w:rsid w:val="001051D7"/>
    <w:pPr>
      <w:ind w:leftChars="200" w:left="780" w:hangingChars="200" w:hanging="360"/>
      <w:jc w:val="both"/>
    </w:pPr>
    <w:rPr>
      <w:rFonts w:ascii="宋体"/>
    </w:rPr>
  </w:style>
  <w:style w:type="paragraph" w:customStyle="1" w:styleId="afffc">
    <w:name w:val="封面标准名称"/>
    <w:autoRedefine/>
    <w:qFormat/>
    <w:rsid w:val="001051D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正文"/>
    <w:autoRedefine/>
    <w:qFormat/>
    <w:rsid w:val="001051D7"/>
    <w:pPr>
      <w:jc w:val="both"/>
    </w:pPr>
  </w:style>
  <w:style w:type="paragraph" w:customStyle="1" w:styleId="afffe">
    <w:name w:val="图表脚注"/>
    <w:next w:val="afb"/>
    <w:rsid w:val="001051D7"/>
    <w:pPr>
      <w:ind w:leftChars="200" w:left="300" w:hangingChars="100" w:hanging="100"/>
      <w:jc w:val="both"/>
    </w:pPr>
    <w:rPr>
      <w:rFonts w:ascii="宋体"/>
      <w:sz w:val="18"/>
    </w:rPr>
  </w:style>
  <w:style w:type="paragraph" w:customStyle="1" w:styleId="affff">
    <w:name w:val="附录三级条标题"/>
    <w:basedOn w:val="af9"/>
    <w:next w:val="afb"/>
    <w:autoRedefine/>
    <w:qFormat/>
    <w:rsid w:val="001051D7"/>
    <w:pPr>
      <w:outlineLvl w:val="4"/>
    </w:pPr>
  </w:style>
  <w:style w:type="paragraph" w:customStyle="1" w:styleId="affff0">
    <w:name w:val="文献分类号"/>
    <w:rsid w:val="001051D7"/>
    <w:pPr>
      <w:framePr w:hSpace="180" w:vSpace="180" w:wrap="around" w:hAnchor="margin" w:y="1" w:anchorLock="1"/>
      <w:widowControl w:val="0"/>
      <w:textAlignment w:val="center"/>
    </w:pPr>
    <w:rPr>
      <w:rFonts w:eastAsia="黑体"/>
      <w:sz w:val="21"/>
    </w:rPr>
  </w:style>
  <w:style w:type="paragraph" w:customStyle="1" w:styleId="affff1">
    <w:name w:val="附录四级条标题"/>
    <w:basedOn w:val="affff"/>
    <w:next w:val="afb"/>
    <w:autoRedefine/>
    <w:qFormat/>
    <w:rsid w:val="001051D7"/>
    <w:pPr>
      <w:outlineLvl w:val="5"/>
    </w:pPr>
  </w:style>
  <w:style w:type="paragraph" w:customStyle="1" w:styleId="affff2">
    <w:name w:val="附录五级条标题"/>
    <w:basedOn w:val="affff1"/>
    <w:next w:val="afb"/>
    <w:autoRedefine/>
    <w:qFormat/>
    <w:rsid w:val="001051D7"/>
    <w:pPr>
      <w:outlineLvl w:val="6"/>
    </w:pPr>
  </w:style>
  <w:style w:type="paragraph" w:customStyle="1" w:styleId="affff3">
    <w:name w:val="无标题条"/>
    <w:next w:val="afb"/>
    <w:rsid w:val="001051D7"/>
    <w:pPr>
      <w:jc w:val="both"/>
    </w:pPr>
    <w:rPr>
      <w:sz w:val="21"/>
    </w:rPr>
  </w:style>
  <w:style w:type="paragraph" w:customStyle="1" w:styleId="affff4">
    <w:name w:val="列项——"/>
    <w:autoRedefine/>
    <w:qFormat/>
    <w:rsid w:val="001051D7"/>
    <w:pPr>
      <w:widowControl w:val="0"/>
      <w:tabs>
        <w:tab w:val="left" w:pos="854"/>
      </w:tabs>
      <w:ind w:leftChars="200" w:left="200" w:hangingChars="200" w:hanging="200"/>
      <w:jc w:val="both"/>
    </w:pPr>
    <w:rPr>
      <w:rFonts w:ascii="宋体"/>
      <w:sz w:val="21"/>
    </w:rPr>
  </w:style>
  <w:style w:type="paragraph" w:customStyle="1" w:styleId="affff5">
    <w:name w:val="五级条标题"/>
    <w:basedOn w:val="aff0"/>
    <w:next w:val="afb"/>
    <w:autoRedefine/>
    <w:rsid w:val="001051D7"/>
    <w:pPr>
      <w:outlineLvl w:val="6"/>
    </w:pPr>
  </w:style>
  <w:style w:type="paragraph" w:customStyle="1" w:styleId="affff6">
    <w:name w:val="目次、标准名称标题"/>
    <w:basedOn w:val="affe"/>
    <w:next w:val="afb"/>
    <w:autoRedefine/>
    <w:qFormat/>
    <w:rsid w:val="001051D7"/>
    <w:pPr>
      <w:spacing w:line="460" w:lineRule="exact"/>
    </w:pPr>
  </w:style>
  <w:style w:type="paragraph" w:customStyle="1" w:styleId="affff7">
    <w:name w:val="目次、索引正文"/>
    <w:autoRedefine/>
    <w:qFormat/>
    <w:rsid w:val="001051D7"/>
    <w:pPr>
      <w:spacing w:line="320" w:lineRule="exact"/>
      <w:jc w:val="both"/>
    </w:pPr>
    <w:rPr>
      <w:rFonts w:ascii="宋体"/>
      <w:sz w:val="21"/>
    </w:rPr>
  </w:style>
  <w:style w:type="paragraph" w:customStyle="1" w:styleId="affff8">
    <w:name w:val="其他标准称谓"/>
    <w:autoRedefine/>
    <w:qFormat/>
    <w:rsid w:val="001051D7"/>
    <w:pPr>
      <w:spacing w:line="0" w:lineRule="atLeast"/>
      <w:jc w:val="distribute"/>
    </w:pPr>
    <w:rPr>
      <w:rFonts w:ascii="黑体" w:eastAsia="黑体" w:hAnsi="宋体"/>
      <w:sz w:val="52"/>
    </w:rPr>
  </w:style>
  <w:style w:type="paragraph" w:customStyle="1" w:styleId="affff9">
    <w:name w:val="其他发布部门"/>
    <w:basedOn w:val="afff1"/>
    <w:autoRedefine/>
    <w:qFormat/>
    <w:rsid w:val="001051D7"/>
    <w:pPr>
      <w:framePr w:wrap="around"/>
      <w:spacing w:line="0" w:lineRule="atLeast"/>
    </w:pPr>
    <w:rPr>
      <w:rFonts w:ascii="黑体" w:eastAsia="黑体"/>
      <w:b w:val="0"/>
    </w:rPr>
  </w:style>
  <w:style w:type="paragraph" w:customStyle="1" w:styleId="affffa">
    <w:name w:val="三级无标题条"/>
    <w:basedOn w:val="a"/>
    <w:autoRedefine/>
    <w:qFormat/>
    <w:rsid w:val="001051D7"/>
  </w:style>
  <w:style w:type="paragraph" w:customStyle="1" w:styleId="affffb">
    <w:name w:val="实施日期"/>
    <w:basedOn w:val="affc"/>
    <w:autoRedefine/>
    <w:rsid w:val="001051D7"/>
    <w:pPr>
      <w:framePr w:hSpace="0" w:wrap="around" w:xAlign="right"/>
      <w:jc w:val="right"/>
    </w:pPr>
  </w:style>
  <w:style w:type="paragraph" w:customStyle="1" w:styleId="affffc">
    <w:name w:val="示例"/>
    <w:next w:val="afb"/>
    <w:autoRedefine/>
    <w:qFormat/>
    <w:rsid w:val="001051D7"/>
    <w:pPr>
      <w:tabs>
        <w:tab w:val="left" w:pos="816"/>
      </w:tabs>
      <w:ind w:firstLineChars="233" w:firstLine="419"/>
      <w:jc w:val="both"/>
    </w:pPr>
    <w:rPr>
      <w:rFonts w:ascii="宋体"/>
      <w:sz w:val="18"/>
    </w:rPr>
  </w:style>
  <w:style w:type="paragraph" w:customStyle="1" w:styleId="affffd">
    <w:name w:val="四级无标题条"/>
    <w:basedOn w:val="a"/>
    <w:autoRedefine/>
    <w:qFormat/>
    <w:rsid w:val="001051D7"/>
  </w:style>
  <w:style w:type="paragraph" w:customStyle="1" w:styleId="affffe">
    <w:name w:val="五级无标题条"/>
    <w:basedOn w:val="a"/>
    <w:autoRedefine/>
    <w:qFormat/>
    <w:rsid w:val="001051D7"/>
  </w:style>
  <w:style w:type="paragraph" w:customStyle="1" w:styleId="afffff">
    <w:name w:val="一级无标题条"/>
    <w:basedOn w:val="a"/>
    <w:autoRedefine/>
    <w:qFormat/>
    <w:rsid w:val="001051D7"/>
  </w:style>
  <w:style w:type="paragraph" w:customStyle="1" w:styleId="afffff0">
    <w:name w:val="正文表标题"/>
    <w:next w:val="afb"/>
    <w:qFormat/>
    <w:rsid w:val="001051D7"/>
    <w:pPr>
      <w:jc w:val="center"/>
    </w:pPr>
    <w:rPr>
      <w:rFonts w:ascii="黑体" w:eastAsia="黑体"/>
      <w:sz w:val="21"/>
    </w:rPr>
  </w:style>
  <w:style w:type="paragraph" w:customStyle="1" w:styleId="afffff1">
    <w:name w:val="注："/>
    <w:next w:val="afb"/>
    <w:autoRedefine/>
    <w:qFormat/>
    <w:rsid w:val="001051D7"/>
    <w:pPr>
      <w:widowControl w:val="0"/>
      <w:autoSpaceDE w:val="0"/>
      <w:autoSpaceDN w:val="0"/>
      <w:ind w:left="840" w:hanging="420"/>
      <w:jc w:val="both"/>
    </w:pPr>
    <w:rPr>
      <w:rFonts w:ascii="宋体"/>
      <w:sz w:val="18"/>
    </w:rPr>
  </w:style>
  <w:style w:type="paragraph" w:customStyle="1" w:styleId="50">
    <w:name w:val="5"/>
    <w:basedOn w:val="afb"/>
    <w:link w:val="51"/>
    <w:qFormat/>
    <w:rsid w:val="001051D7"/>
    <w:rPr>
      <w:rFonts w:ascii="Times New Roman"/>
    </w:rPr>
  </w:style>
  <w:style w:type="character" w:customStyle="1" w:styleId="51">
    <w:name w:val="5 字符"/>
    <w:link w:val="50"/>
    <w:autoRedefine/>
    <w:rsid w:val="001051D7"/>
    <w:rPr>
      <w:lang w:bidi="ar-SA"/>
    </w:rPr>
  </w:style>
  <w:style w:type="character" w:styleId="afffff2">
    <w:name w:val="Placeholder Text"/>
    <w:basedOn w:val="a0"/>
    <w:uiPriority w:val="99"/>
    <w:unhideWhenUsed/>
    <w:rsid w:val="001051D7"/>
    <w:rPr>
      <w:color w:val="808080"/>
    </w:rPr>
  </w:style>
  <w:style w:type="character" w:customStyle="1" w:styleId="a8">
    <w:name w:val="批注框文本 字符"/>
    <w:basedOn w:val="a0"/>
    <w:link w:val="a7"/>
    <w:autoRedefine/>
    <w:qFormat/>
    <w:rsid w:val="001051D7"/>
    <w:rPr>
      <w:kern w:val="2"/>
      <w:sz w:val="18"/>
      <w:szCs w:val="18"/>
    </w:rPr>
  </w:style>
  <w:style w:type="paragraph" w:styleId="afffff3">
    <w:name w:val="List Paragraph"/>
    <w:basedOn w:val="a"/>
    <w:autoRedefine/>
    <w:uiPriority w:val="34"/>
    <w:qFormat/>
    <w:rsid w:val="001051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tif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46</TotalTime>
  <Pages>8</Pages>
  <Words>415</Words>
  <Characters>2371</Characters>
  <Application>Microsoft Office Word</Application>
  <DocSecurity>0</DocSecurity>
  <Lines>19</Lines>
  <Paragraphs>5</Paragraphs>
  <ScaleCrop>false</ScaleCrop>
  <Company>中国标准研究中心</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dc:creator>
  <cp:lastModifiedBy>Administrator</cp:lastModifiedBy>
  <cp:revision>6</cp:revision>
  <cp:lastPrinted>2021-03-02T07:29:00Z</cp:lastPrinted>
  <dcterms:created xsi:type="dcterms:W3CDTF">2024-04-15T09:39:00Z</dcterms:created>
  <dcterms:modified xsi:type="dcterms:W3CDTF">2024-04-17T01:10:00Z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A9E1045B6AAB40BFB4363723D0775891_13</vt:lpwstr>
  </property>
</Properties>
</file>