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sz w:val="40"/>
          <w:szCs w:val="48"/>
          <w:highlight w:val="none"/>
          <w:lang w:val="en-US" w:eastAsia="zh-CN"/>
        </w:rPr>
      </w:pPr>
    </w:p>
    <w:p>
      <w:pPr>
        <w:jc w:val="center"/>
        <w:rPr>
          <w:rFonts w:hint="default" w:ascii="Times New Roman" w:hAnsi="Times New Roman" w:eastAsia="宋体" w:cs="Times New Roman"/>
          <w:b/>
          <w:bCs/>
          <w:sz w:val="52"/>
          <w:szCs w:val="72"/>
          <w:highlight w:val="none"/>
          <w:lang w:val="en-US" w:eastAsia="zh-CN"/>
        </w:rPr>
      </w:pPr>
      <w:r>
        <w:rPr>
          <w:rFonts w:hint="default" w:ascii="Times New Roman" w:hAnsi="Times New Roman" w:eastAsia="宋体" w:cs="Times New Roman"/>
          <w:b/>
          <w:bCs/>
          <w:sz w:val="52"/>
          <w:szCs w:val="72"/>
          <w:highlight w:val="none"/>
          <w:lang w:val="en-US" w:eastAsia="zh-CN"/>
        </w:rPr>
        <w:t>镍中间合金</w:t>
      </w:r>
    </w:p>
    <w:p>
      <w:pPr>
        <w:jc w:val="center"/>
        <w:rPr>
          <w:rFonts w:hint="default" w:ascii="Times New Roman" w:hAnsi="Times New Roman" w:eastAsia="宋体" w:cs="Times New Roman"/>
          <w:b/>
          <w:bCs/>
          <w:sz w:val="32"/>
          <w:szCs w:val="40"/>
          <w:highlight w:val="none"/>
          <w:lang w:val="en-US" w:eastAsia="zh-CN"/>
        </w:rPr>
      </w:pPr>
    </w:p>
    <w:p>
      <w:pPr>
        <w:jc w:val="center"/>
        <w:rPr>
          <w:rFonts w:hint="default" w:ascii="Times New Roman" w:hAnsi="Times New Roman" w:eastAsia="宋体" w:cs="Times New Roman"/>
          <w:b/>
          <w:bCs/>
          <w:sz w:val="32"/>
          <w:szCs w:val="40"/>
          <w:highlight w:val="none"/>
          <w:lang w:val="en-US" w:eastAsia="zh-CN"/>
        </w:rPr>
      </w:pPr>
    </w:p>
    <w:p>
      <w:pPr>
        <w:jc w:val="center"/>
        <w:rPr>
          <w:rFonts w:hint="default" w:ascii="Times New Roman" w:hAnsi="Times New Roman" w:eastAsia="宋体" w:cs="Times New Roman"/>
          <w:b/>
          <w:bCs/>
          <w:sz w:val="32"/>
          <w:szCs w:val="40"/>
          <w:highlight w:val="none"/>
          <w:lang w:val="en-US" w:eastAsia="zh-CN"/>
        </w:rPr>
      </w:pPr>
    </w:p>
    <w:p>
      <w:pPr>
        <w:jc w:val="center"/>
        <w:rPr>
          <w:rFonts w:hint="default" w:ascii="Times New Roman" w:hAnsi="Times New Roman" w:eastAsia="宋体" w:cs="Times New Roman"/>
          <w:b/>
          <w:bCs/>
          <w:sz w:val="32"/>
          <w:szCs w:val="40"/>
          <w:highlight w:val="none"/>
          <w:lang w:val="en-US" w:eastAsia="zh-CN"/>
        </w:rPr>
      </w:pPr>
    </w:p>
    <w:p>
      <w:pPr>
        <w:jc w:val="center"/>
        <w:rPr>
          <w:rFonts w:hint="default" w:ascii="Times New Roman" w:hAnsi="Times New Roman" w:eastAsia="宋体" w:cs="Times New Roman"/>
          <w:b/>
          <w:bCs/>
          <w:sz w:val="32"/>
          <w:szCs w:val="40"/>
          <w:highlight w:val="none"/>
          <w:lang w:val="en-US" w:eastAsia="zh-CN"/>
        </w:rPr>
      </w:pPr>
    </w:p>
    <w:p>
      <w:pPr>
        <w:jc w:val="center"/>
        <w:rPr>
          <w:rFonts w:hint="default" w:ascii="Times New Roman" w:hAnsi="Times New Roman" w:eastAsia="宋体" w:cs="Times New Roman"/>
          <w:b/>
          <w:bCs/>
          <w:sz w:val="36"/>
          <w:szCs w:val="44"/>
          <w:highlight w:val="none"/>
          <w:lang w:val="en-US" w:eastAsia="zh-CN"/>
        </w:rPr>
      </w:pPr>
      <w:r>
        <w:rPr>
          <w:rFonts w:hint="default" w:ascii="Times New Roman" w:hAnsi="Times New Roman" w:eastAsia="宋体" w:cs="Times New Roman"/>
          <w:b/>
          <w:bCs/>
          <w:sz w:val="36"/>
          <w:szCs w:val="44"/>
          <w:highlight w:val="none"/>
          <w:lang w:val="en-US" w:eastAsia="zh-CN"/>
        </w:rPr>
        <w:t>编制说明</w:t>
      </w:r>
    </w:p>
    <w:p>
      <w:pPr>
        <w:jc w:val="center"/>
        <w:rPr>
          <w:rFonts w:hint="default" w:ascii="Times New Roman" w:hAnsi="Times New Roman" w:eastAsia="宋体" w:cs="Times New Roman"/>
          <w:b/>
          <w:bCs/>
          <w:sz w:val="36"/>
          <w:szCs w:val="44"/>
          <w:highlight w:val="none"/>
          <w:lang w:val="en-US" w:eastAsia="zh-CN"/>
        </w:rPr>
      </w:pPr>
      <w:r>
        <w:rPr>
          <w:rFonts w:hint="default" w:ascii="Times New Roman" w:hAnsi="Times New Roman" w:eastAsia="宋体" w:cs="Times New Roman"/>
          <w:b/>
          <w:bCs/>
          <w:sz w:val="36"/>
          <w:szCs w:val="44"/>
          <w:highlight w:val="none"/>
          <w:lang w:val="en-US" w:eastAsia="zh-CN"/>
        </w:rPr>
        <w:t>（讨论稿）</w:t>
      </w:r>
    </w:p>
    <w:p>
      <w:pPr>
        <w:jc w:val="center"/>
        <w:rPr>
          <w:rFonts w:hint="default" w:ascii="Times New Roman" w:hAnsi="Times New Roman" w:eastAsia="宋体" w:cs="Times New Roman"/>
          <w:b/>
          <w:bCs/>
          <w:sz w:val="28"/>
          <w:szCs w:val="36"/>
          <w:highlight w:val="none"/>
          <w:lang w:val="en-US" w:eastAsia="zh-CN"/>
        </w:rPr>
      </w:pPr>
    </w:p>
    <w:p>
      <w:pPr>
        <w:jc w:val="center"/>
        <w:rPr>
          <w:rFonts w:hint="default" w:ascii="Times New Roman" w:hAnsi="Times New Roman" w:eastAsia="宋体" w:cs="Times New Roman"/>
          <w:b/>
          <w:bCs/>
          <w:sz w:val="28"/>
          <w:szCs w:val="36"/>
          <w:highlight w:val="none"/>
          <w:lang w:val="en-US" w:eastAsia="zh-CN"/>
        </w:rPr>
      </w:pPr>
    </w:p>
    <w:p>
      <w:pPr>
        <w:jc w:val="center"/>
        <w:rPr>
          <w:rFonts w:hint="default" w:ascii="Times New Roman" w:hAnsi="Times New Roman" w:eastAsia="宋体" w:cs="Times New Roman"/>
          <w:b/>
          <w:bCs/>
          <w:sz w:val="28"/>
          <w:szCs w:val="36"/>
          <w:highlight w:val="none"/>
          <w:lang w:val="en-US" w:eastAsia="zh-CN"/>
        </w:rPr>
      </w:pPr>
    </w:p>
    <w:p>
      <w:pPr>
        <w:jc w:val="center"/>
        <w:rPr>
          <w:rFonts w:hint="default" w:ascii="Times New Roman" w:hAnsi="Times New Roman" w:eastAsia="宋体" w:cs="Times New Roman"/>
          <w:b/>
          <w:bCs/>
          <w:sz w:val="28"/>
          <w:szCs w:val="36"/>
          <w:highlight w:val="none"/>
          <w:lang w:val="en-US" w:eastAsia="zh-CN"/>
        </w:rPr>
      </w:pPr>
    </w:p>
    <w:p>
      <w:pPr>
        <w:jc w:val="center"/>
        <w:rPr>
          <w:rFonts w:hint="default" w:ascii="Times New Roman" w:hAnsi="Times New Roman" w:eastAsia="宋体" w:cs="Times New Roman"/>
          <w:b/>
          <w:bCs/>
          <w:sz w:val="28"/>
          <w:szCs w:val="36"/>
          <w:highlight w:val="none"/>
          <w:lang w:val="en-US" w:eastAsia="zh-CN"/>
        </w:rPr>
      </w:pPr>
    </w:p>
    <w:p>
      <w:pPr>
        <w:jc w:val="center"/>
        <w:rPr>
          <w:rFonts w:hint="default" w:ascii="Times New Roman" w:hAnsi="Times New Roman" w:eastAsia="宋体" w:cs="Times New Roman"/>
          <w:b/>
          <w:bCs/>
          <w:sz w:val="28"/>
          <w:szCs w:val="36"/>
          <w:highlight w:val="none"/>
          <w:lang w:val="en-US" w:eastAsia="zh-CN"/>
        </w:rPr>
      </w:pPr>
    </w:p>
    <w:p>
      <w:pPr>
        <w:jc w:val="both"/>
        <w:rPr>
          <w:rFonts w:hint="default" w:ascii="Times New Roman" w:hAnsi="Times New Roman" w:eastAsia="宋体" w:cs="Times New Roman"/>
          <w:b/>
          <w:bCs/>
          <w:sz w:val="28"/>
          <w:szCs w:val="36"/>
          <w:highlight w:val="none"/>
          <w:lang w:val="en-US" w:eastAsia="zh-CN"/>
        </w:rPr>
      </w:pPr>
    </w:p>
    <w:p>
      <w:pPr>
        <w:jc w:val="both"/>
        <w:rPr>
          <w:rFonts w:hint="default" w:ascii="Times New Roman" w:hAnsi="Times New Roman" w:eastAsia="宋体" w:cs="Times New Roman"/>
          <w:b/>
          <w:bCs/>
          <w:sz w:val="28"/>
          <w:szCs w:val="36"/>
          <w:highlight w:val="none"/>
          <w:lang w:val="zh-CN" w:eastAsia="zh-CN"/>
        </w:rPr>
      </w:pPr>
      <w:r>
        <w:rPr>
          <w:rFonts w:hint="default" w:ascii="Times New Roman" w:hAnsi="Times New Roman" w:eastAsia="宋体" w:cs="Times New Roman"/>
          <w:b/>
          <w:bCs/>
          <w:sz w:val="28"/>
          <w:szCs w:val="36"/>
          <w:highlight w:val="none"/>
          <w:lang w:val="en-US" w:eastAsia="zh-CN"/>
        </w:rPr>
        <w:t xml:space="preserve">                  </w:t>
      </w:r>
      <w:r>
        <w:rPr>
          <w:rFonts w:hint="default" w:ascii="Times New Roman" w:hAnsi="Times New Roman" w:eastAsia="宋体" w:cs="Times New Roman"/>
          <w:b/>
          <w:bCs/>
          <w:sz w:val="28"/>
          <w:szCs w:val="36"/>
          <w:highlight w:val="none"/>
          <w:lang w:val="zh-CN" w:eastAsia="zh-CN"/>
        </w:rPr>
        <w:t>自贡硬质合金有限责任公司</w:t>
      </w:r>
    </w:p>
    <w:p>
      <w:pPr>
        <w:jc w:val="both"/>
        <w:rPr>
          <w:rFonts w:hint="default" w:ascii="Times New Roman" w:hAnsi="Times New Roman" w:eastAsia="宋体" w:cs="Times New Roman"/>
          <w:b/>
          <w:bCs/>
          <w:sz w:val="28"/>
          <w:szCs w:val="36"/>
          <w:highlight w:val="none"/>
          <w:lang w:val="en-US" w:eastAsia="zh-CN"/>
        </w:rPr>
      </w:pPr>
      <w:r>
        <w:rPr>
          <w:rFonts w:hint="default" w:ascii="Times New Roman" w:hAnsi="Times New Roman" w:eastAsia="宋体" w:cs="Times New Roman"/>
          <w:b/>
          <w:bCs/>
          <w:sz w:val="28"/>
          <w:szCs w:val="36"/>
          <w:highlight w:val="none"/>
          <w:lang w:val="en-US" w:eastAsia="zh-CN"/>
        </w:rPr>
        <w:t xml:space="preserve">                        2024年</w:t>
      </w:r>
      <w:r>
        <w:rPr>
          <w:rFonts w:hint="eastAsia" w:ascii="Times New Roman" w:hAnsi="Times New Roman" w:eastAsia="宋体" w:cs="Times New Roman"/>
          <w:b/>
          <w:bCs/>
          <w:sz w:val="28"/>
          <w:szCs w:val="36"/>
          <w:highlight w:val="none"/>
          <w:lang w:val="en-US" w:eastAsia="zh-CN"/>
        </w:rPr>
        <w:t>3</w:t>
      </w:r>
      <w:r>
        <w:rPr>
          <w:rFonts w:hint="default" w:ascii="Times New Roman" w:hAnsi="Times New Roman" w:eastAsia="宋体" w:cs="Times New Roman"/>
          <w:b/>
          <w:bCs/>
          <w:sz w:val="28"/>
          <w:szCs w:val="36"/>
          <w:highlight w:val="none"/>
          <w:lang w:val="en-US" w:eastAsia="zh-CN"/>
        </w:rPr>
        <w:t>月</w:t>
      </w:r>
    </w:p>
    <w:p>
      <w:pPr>
        <w:jc w:val="both"/>
        <w:rPr>
          <w:rFonts w:hint="default" w:ascii="Times New Roman" w:hAnsi="Times New Roman" w:eastAsia="宋体" w:cs="Times New Roman"/>
          <w:sz w:val="28"/>
          <w:szCs w:val="36"/>
          <w:highlight w:val="none"/>
          <w:lang w:val="en-US" w:eastAsia="zh-CN"/>
        </w:rPr>
      </w:pPr>
    </w:p>
    <w:p>
      <w:pPr>
        <w:jc w:val="both"/>
        <w:rPr>
          <w:rFonts w:hint="default" w:ascii="Times New Roman" w:hAnsi="Times New Roman" w:eastAsia="宋体" w:cs="Times New Roman"/>
          <w:sz w:val="28"/>
          <w:szCs w:val="36"/>
          <w:highlight w:val="none"/>
          <w:lang w:val="en-US" w:eastAsia="zh-CN"/>
        </w:rPr>
      </w:pPr>
    </w:p>
    <w:p>
      <w:pPr>
        <w:jc w:val="both"/>
        <w:rPr>
          <w:rFonts w:hint="default" w:ascii="Times New Roman" w:hAnsi="Times New Roman" w:eastAsia="宋体" w:cs="Times New Roman"/>
          <w:sz w:val="28"/>
          <w:szCs w:val="36"/>
          <w:highlight w:val="none"/>
          <w:lang w:val="en-US" w:eastAsia="zh-CN"/>
        </w:rPr>
      </w:pPr>
    </w:p>
    <w:p>
      <w:pPr>
        <w:jc w:val="both"/>
        <w:rPr>
          <w:rFonts w:hint="default" w:ascii="Times New Roman" w:hAnsi="Times New Roman" w:eastAsia="宋体" w:cs="Times New Roman"/>
          <w:sz w:val="28"/>
          <w:szCs w:val="36"/>
          <w:highlight w:val="none"/>
          <w:lang w:val="en-US" w:eastAsia="zh-CN"/>
        </w:rPr>
      </w:pPr>
    </w:p>
    <w:p>
      <w:pPr>
        <w:jc w:val="center"/>
        <w:rPr>
          <w:rFonts w:hint="default" w:ascii="Times New Roman" w:hAnsi="Times New Roman" w:eastAsia="宋体" w:cs="Times New Roman"/>
          <w:b/>
          <w:bCs/>
          <w:sz w:val="28"/>
          <w:szCs w:val="36"/>
          <w:highlight w:val="none"/>
          <w:lang w:val="en-US" w:eastAsia="zh-CN"/>
        </w:rPr>
      </w:pPr>
      <w:r>
        <w:rPr>
          <w:rFonts w:hint="default" w:ascii="Times New Roman" w:hAnsi="Times New Roman" w:eastAsia="宋体" w:cs="Times New Roman"/>
          <w:b/>
          <w:bCs/>
          <w:sz w:val="28"/>
          <w:szCs w:val="36"/>
          <w:highlight w:val="none"/>
          <w:lang w:val="en-US" w:eastAsia="zh-CN"/>
        </w:rPr>
        <w:t>《镍中间合金》</w:t>
      </w:r>
    </w:p>
    <w:p>
      <w:pPr>
        <w:jc w:val="center"/>
        <w:rPr>
          <w:rFonts w:hint="default" w:ascii="Times New Roman" w:hAnsi="Times New Roman" w:eastAsia="宋体" w:cs="Times New Roman"/>
          <w:b/>
          <w:bCs/>
          <w:sz w:val="28"/>
          <w:szCs w:val="36"/>
          <w:highlight w:val="none"/>
          <w:lang w:val="en-US" w:eastAsia="zh-CN"/>
        </w:rPr>
      </w:pPr>
      <w:r>
        <w:rPr>
          <w:rFonts w:hint="default" w:ascii="Times New Roman" w:hAnsi="Times New Roman" w:eastAsia="宋体" w:cs="Times New Roman"/>
          <w:b/>
          <w:bCs/>
          <w:sz w:val="28"/>
          <w:szCs w:val="36"/>
          <w:highlight w:val="none"/>
          <w:lang w:val="en-US" w:eastAsia="zh-CN"/>
        </w:rPr>
        <w:t>编制说明</w:t>
      </w:r>
    </w:p>
    <w:p>
      <w:pPr>
        <w:numPr>
          <w:ilvl w:val="0"/>
          <w:numId w:val="2"/>
        </w:numPr>
        <w:jc w:val="both"/>
        <w:rPr>
          <w:rFonts w:hint="default" w:ascii="Times New Roman" w:hAnsi="Times New Roman" w:eastAsia="宋体" w:cs="Times New Roman"/>
          <w:b/>
          <w:bCs/>
          <w:sz w:val="28"/>
          <w:szCs w:val="36"/>
          <w:highlight w:val="none"/>
          <w:lang w:val="en-US" w:eastAsia="zh-CN"/>
        </w:rPr>
      </w:pPr>
      <w:r>
        <w:rPr>
          <w:rFonts w:hint="default" w:ascii="Times New Roman" w:hAnsi="Times New Roman" w:eastAsia="宋体" w:cs="Times New Roman"/>
          <w:b/>
          <w:bCs/>
          <w:sz w:val="28"/>
          <w:szCs w:val="36"/>
          <w:highlight w:val="none"/>
          <w:lang w:val="en-US" w:eastAsia="zh-CN"/>
        </w:rPr>
        <w:t>工作简况</w:t>
      </w:r>
    </w:p>
    <w:p>
      <w:pPr>
        <w:numPr>
          <w:ilvl w:val="0"/>
          <w:numId w:val="0"/>
        </w:numPr>
        <w:spacing w:line="360" w:lineRule="auto"/>
        <w:jc w:val="both"/>
        <w:rPr>
          <w:rFonts w:hint="default" w:ascii="Times New Roman" w:hAnsi="Times New Roman" w:eastAsia="宋体" w:cs="Times New Roman"/>
          <w:b/>
          <w:bCs/>
          <w:sz w:val="24"/>
          <w:szCs w:val="32"/>
          <w:highlight w:val="none"/>
          <w:lang w:val="en-US" w:eastAsia="zh-CN"/>
        </w:rPr>
      </w:pPr>
      <w:r>
        <w:rPr>
          <w:rFonts w:hint="default" w:ascii="Times New Roman" w:hAnsi="Times New Roman" w:eastAsia="宋体" w:cs="Times New Roman"/>
          <w:b/>
          <w:bCs/>
          <w:sz w:val="24"/>
          <w:szCs w:val="32"/>
          <w:highlight w:val="none"/>
          <w:lang w:val="en-US" w:eastAsia="zh-CN"/>
        </w:rPr>
        <w:t>（一）任务来源</w:t>
      </w:r>
    </w:p>
    <w:p>
      <w:pPr>
        <w:spacing w:line="360" w:lineRule="auto"/>
        <w:jc w:val="both"/>
        <w:rPr>
          <w:rFonts w:hint="default" w:ascii="宋体" w:hAnsi="宋体" w:eastAsia="宋体" w:cs="宋体"/>
          <w:color w:val="000000"/>
          <w:spacing w:val="0"/>
          <w:w w:val="100"/>
          <w:position w:val="0"/>
          <w:sz w:val="24"/>
          <w:szCs w:val="24"/>
          <w:highlight w:val="none"/>
          <w:lang w:val="en-US" w:eastAsia="zh-CN" w:bidi="zh-CN"/>
        </w:rPr>
      </w:pPr>
      <w:r>
        <w:rPr>
          <w:rFonts w:hint="eastAsia"/>
          <w:sz w:val="24"/>
          <w:szCs w:val="24"/>
          <w:highlight w:val="none"/>
          <w:lang w:val="en-US" w:eastAsia="zh-CN"/>
        </w:rPr>
        <w:t xml:space="preserve">    根据</w:t>
      </w:r>
      <w:r>
        <w:rPr>
          <w:rFonts w:ascii="宋体" w:hAnsi="宋体" w:eastAsia="宋体" w:cs="宋体"/>
          <w:b w:val="0"/>
          <w:bCs w:val="0"/>
          <w:i w:val="0"/>
          <w:iCs w:val="0"/>
          <w:caps w:val="0"/>
          <w:color w:val="070707"/>
          <w:spacing w:val="0"/>
          <w:sz w:val="24"/>
          <w:szCs w:val="24"/>
          <w:highlight w:val="none"/>
        </w:rPr>
        <w:t>2023年4月17日</w:t>
      </w:r>
      <w:r>
        <w:rPr>
          <w:rFonts w:hint="eastAsia" w:ascii="宋体" w:hAnsi="宋体" w:eastAsia="宋体" w:cs="宋体"/>
          <w:b w:val="0"/>
          <w:bCs w:val="0"/>
          <w:i w:val="0"/>
          <w:iCs w:val="0"/>
          <w:caps w:val="0"/>
          <w:color w:val="070707"/>
          <w:spacing w:val="0"/>
          <w:sz w:val="24"/>
          <w:szCs w:val="24"/>
          <w:highlight w:val="none"/>
          <w:lang w:val="en-US" w:eastAsia="zh-CN"/>
        </w:rPr>
        <w:t>工信部</w:t>
      </w:r>
      <w:r>
        <w:rPr>
          <w:rFonts w:hint="eastAsia"/>
          <w:sz w:val="24"/>
          <w:szCs w:val="24"/>
          <w:highlight w:val="none"/>
          <w:lang w:val="en-US" w:eastAsia="zh-CN"/>
        </w:rPr>
        <w:t>《工业和信息化部办公厅关于印发2023年第一批行业标准制修订和外文版项目计划的通知》（</w:t>
      </w:r>
      <w:r>
        <w:rPr>
          <w:rFonts w:ascii="宋体" w:hAnsi="宋体" w:eastAsia="宋体" w:cs="宋体"/>
          <w:b w:val="0"/>
          <w:bCs w:val="0"/>
          <w:i w:val="0"/>
          <w:iCs w:val="0"/>
          <w:caps w:val="0"/>
          <w:color w:val="070707"/>
          <w:spacing w:val="0"/>
          <w:sz w:val="24"/>
          <w:szCs w:val="24"/>
          <w:highlight w:val="none"/>
        </w:rPr>
        <w:t>工信厅科〔2023〕18号</w:t>
      </w:r>
      <w:r>
        <w:rPr>
          <w:rFonts w:hint="eastAsia"/>
          <w:sz w:val="24"/>
          <w:szCs w:val="24"/>
          <w:highlight w:val="none"/>
          <w:lang w:val="en-US" w:eastAsia="zh-CN"/>
        </w:rPr>
        <w:t>）</w:t>
      </w:r>
      <w:r>
        <w:rPr>
          <w:rFonts w:hint="eastAsia" w:ascii="宋体" w:hAnsi="宋体" w:eastAsia="宋体" w:cs="宋体"/>
          <w:b w:val="0"/>
          <w:bCs w:val="0"/>
          <w:i w:val="0"/>
          <w:iCs w:val="0"/>
          <w:caps w:val="0"/>
          <w:color w:val="070707"/>
          <w:spacing w:val="0"/>
          <w:sz w:val="24"/>
          <w:szCs w:val="24"/>
          <w:highlight w:val="none"/>
          <w:lang w:val="en-US" w:eastAsia="zh-CN"/>
        </w:rPr>
        <w:t>的要求，行业标准《镍中间合金》制定项目由全国有色金属标准化技术委员会</w:t>
      </w:r>
      <w:r>
        <w:rPr>
          <w:rFonts w:hint="default" w:ascii="Times New Roman" w:hAnsi="Times New Roman" w:eastAsia="宋体" w:cs="Times New Roman"/>
          <w:color w:val="000000"/>
          <w:spacing w:val="0"/>
          <w:w w:val="100"/>
          <w:position w:val="0"/>
          <w:sz w:val="24"/>
          <w:szCs w:val="24"/>
          <w:highlight w:val="none"/>
          <w:lang w:val="zh-CN" w:eastAsia="zh-CN" w:bidi="zh-CN"/>
        </w:rPr>
        <w:t>提出并归口</w:t>
      </w:r>
      <w:r>
        <w:rPr>
          <w:rFonts w:hint="eastAsia" w:ascii="宋体" w:hAnsi="宋体" w:eastAsia="宋体" w:cs="宋体"/>
          <w:b w:val="0"/>
          <w:bCs w:val="0"/>
          <w:i w:val="0"/>
          <w:iCs w:val="0"/>
          <w:caps w:val="0"/>
          <w:color w:val="070707"/>
          <w:spacing w:val="0"/>
          <w:sz w:val="24"/>
          <w:szCs w:val="24"/>
          <w:highlight w:val="none"/>
          <w:lang w:val="en-US" w:eastAsia="zh-CN"/>
        </w:rPr>
        <w:t>，项目计划编号：2023-0078T-YS，项目周期为24个月，计划完成年限为2025年4月，标准起草单位为</w:t>
      </w:r>
      <w:r>
        <w:rPr>
          <w:rFonts w:hint="eastAsia" w:ascii="宋体" w:hAnsi="宋体" w:eastAsia="宋体" w:cs="宋体"/>
          <w:color w:val="000000"/>
          <w:spacing w:val="0"/>
          <w:w w:val="100"/>
          <w:position w:val="0"/>
          <w:sz w:val="24"/>
          <w:szCs w:val="24"/>
          <w:highlight w:val="none"/>
          <w:lang w:val="zh-CN" w:eastAsia="zh-CN" w:bidi="zh-CN"/>
        </w:rPr>
        <w:t>自贡硬质合金有限责任公司、西部超导材料科技股份有限公司、</w:t>
      </w:r>
      <w:r>
        <w:rPr>
          <w:rFonts w:hint="eastAsia" w:ascii="宋体" w:hAnsi="宋体" w:eastAsia="宋体" w:cs="宋体"/>
          <w:color w:val="000000"/>
          <w:spacing w:val="0"/>
          <w:w w:val="100"/>
          <w:position w:val="0"/>
          <w:sz w:val="24"/>
          <w:szCs w:val="24"/>
          <w:highlight w:val="none"/>
          <w:lang w:val="en-US" w:eastAsia="zh-CN" w:bidi="zh-CN"/>
        </w:rPr>
        <w:t>江苏美特林科特殊合金股份有限公司、抚顺特殊钢股份有限公司、大连融德特种材料有限公司、</w:t>
      </w:r>
      <w:r>
        <w:rPr>
          <w:rFonts w:hint="default" w:ascii="宋体" w:hAnsi="宋体" w:eastAsia="宋体" w:cs="宋体"/>
          <w:color w:val="000000"/>
          <w:spacing w:val="0"/>
          <w:w w:val="100"/>
          <w:position w:val="0"/>
          <w:sz w:val="24"/>
          <w:szCs w:val="24"/>
          <w:highlight w:val="none"/>
          <w:lang w:val="zh-CN" w:eastAsia="zh-CN" w:bidi="zh-CN"/>
        </w:rPr>
        <w:fldChar w:fldCharType="begin"/>
      </w:r>
      <w:r>
        <w:rPr>
          <w:rFonts w:hint="default" w:ascii="宋体" w:hAnsi="宋体" w:eastAsia="宋体" w:cs="宋体"/>
          <w:color w:val="000000"/>
          <w:spacing w:val="0"/>
          <w:w w:val="100"/>
          <w:position w:val="0"/>
          <w:sz w:val="24"/>
          <w:szCs w:val="24"/>
          <w:highlight w:val="none"/>
          <w:lang w:val="zh-CN" w:eastAsia="zh-CN" w:bidi="zh-CN"/>
        </w:rPr>
        <w:instrText xml:space="preserve"> HYPERLINK "https://www.baiten.cn/results/l.html?q=pa:(%E6%89%BF%E5%BE%B7%E5%A4%A9%E5%A4%A7%E9%92%92%E4%B8%9A%E6%9C%89%E9%99%90%E8%B4%A3%E4%BB%BB%E5%85%AC%E5%8F%B8)" \t "https://www.baiten.cn/patent/detail/e1407de3ec9711ac84319ae13f9079cc8125c0cefaae3a76?sc=&amp;fq=&amp;type=&amp;sort=&amp;sortField=&amp;q=%E9%95%8D%E9%92%BD%E4%B8%AD%E9%97%B4%E5%90%88%E9%87%91&amp;rows=10" \l "1/CN202311660622.2/detail/_blank" </w:instrText>
      </w:r>
      <w:r>
        <w:rPr>
          <w:rFonts w:hint="default" w:ascii="宋体" w:hAnsi="宋体" w:eastAsia="宋体" w:cs="宋体"/>
          <w:color w:val="000000"/>
          <w:spacing w:val="0"/>
          <w:w w:val="100"/>
          <w:position w:val="0"/>
          <w:sz w:val="24"/>
          <w:szCs w:val="24"/>
          <w:highlight w:val="none"/>
          <w:lang w:val="zh-CN" w:eastAsia="zh-CN" w:bidi="zh-CN"/>
        </w:rPr>
        <w:fldChar w:fldCharType="separate"/>
      </w:r>
      <w:r>
        <w:rPr>
          <w:rFonts w:hint="default" w:ascii="宋体" w:hAnsi="宋体" w:eastAsia="宋体" w:cs="宋体"/>
          <w:color w:val="000000"/>
          <w:spacing w:val="0"/>
          <w:w w:val="100"/>
          <w:position w:val="0"/>
          <w:sz w:val="24"/>
          <w:szCs w:val="24"/>
          <w:highlight w:val="none"/>
          <w:lang w:val="zh-CN" w:eastAsia="zh-CN" w:bidi="zh-CN"/>
        </w:rPr>
        <w:t>承德天大钒业有限责任公司</w:t>
      </w:r>
      <w:r>
        <w:rPr>
          <w:rFonts w:hint="default" w:ascii="宋体" w:hAnsi="宋体" w:eastAsia="宋体" w:cs="宋体"/>
          <w:color w:val="000000"/>
          <w:spacing w:val="0"/>
          <w:w w:val="100"/>
          <w:position w:val="0"/>
          <w:sz w:val="24"/>
          <w:szCs w:val="24"/>
          <w:highlight w:val="none"/>
          <w:lang w:val="zh-CN" w:eastAsia="zh-CN" w:bidi="zh-CN"/>
        </w:rPr>
        <w:fldChar w:fldCharType="end"/>
      </w:r>
      <w:r>
        <w:rPr>
          <w:rFonts w:hint="eastAsia" w:ascii="宋体" w:hAnsi="宋体" w:eastAsia="宋体" w:cs="宋体"/>
          <w:color w:val="000000"/>
          <w:spacing w:val="0"/>
          <w:w w:val="100"/>
          <w:position w:val="0"/>
          <w:sz w:val="24"/>
          <w:szCs w:val="24"/>
          <w:highlight w:val="none"/>
          <w:lang w:val="en-US" w:eastAsia="zh-CN" w:bidi="zh-CN"/>
        </w:rPr>
        <w:t>。</w:t>
      </w:r>
    </w:p>
    <w:p>
      <w:pPr>
        <w:numPr>
          <w:ilvl w:val="0"/>
          <w:numId w:val="3"/>
        </w:numPr>
        <w:spacing w:line="360" w:lineRule="auto"/>
        <w:jc w:val="both"/>
        <w:rPr>
          <w:rFonts w:hint="eastAsia" w:ascii="Times New Roman" w:hAnsi="Times New Roman" w:eastAsia="宋体" w:cs="Times New Roman"/>
          <w:b/>
          <w:bCs/>
          <w:sz w:val="24"/>
          <w:szCs w:val="32"/>
          <w:highlight w:val="none"/>
          <w:lang w:val="en-US" w:eastAsia="zh-CN"/>
        </w:rPr>
      </w:pPr>
      <w:r>
        <w:rPr>
          <w:rFonts w:hint="eastAsia" w:ascii="Times New Roman" w:hAnsi="Times New Roman" w:eastAsia="宋体" w:cs="Times New Roman"/>
          <w:b/>
          <w:bCs/>
          <w:sz w:val="24"/>
          <w:szCs w:val="32"/>
          <w:highlight w:val="none"/>
          <w:lang w:val="en-US" w:eastAsia="zh-CN"/>
        </w:rPr>
        <w:t>主要参加单位和工作成员及其所作的工作</w:t>
      </w:r>
    </w:p>
    <w:p>
      <w:pPr>
        <w:numPr>
          <w:ilvl w:val="0"/>
          <w:numId w:val="0"/>
        </w:numPr>
        <w:spacing w:line="360" w:lineRule="auto"/>
        <w:jc w:val="both"/>
        <w:rPr>
          <w:rFonts w:hint="eastAsia" w:ascii="Times New Roman" w:hAnsi="Times New Roman" w:eastAsia="宋体" w:cs="Times New Roman"/>
          <w:b/>
          <w:bCs/>
          <w:sz w:val="24"/>
          <w:szCs w:val="32"/>
          <w:highlight w:val="none"/>
          <w:lang w:val="en-US" w:eastAsia="zh-CN"/>
        </w:rPr>
      </w:pPr>
      <w:r>
        <w:rPr>
          <w:rFonts w:hint="eastAsia" w:ascii="Times New Roman" w:hAnsi="Times New Roman" w:eastAsia="宋体" w:cs="Times New Roman"/>
          <w:b/>
          <w:bCs/>
          <w:sz w:val="24"/>
          <w:szCs w:val="32"/>
          <w:highlight w:val="none"/>
          <w:lang w:val="en-US" w:eastAsia="zh-CN"/>
        </w:rPr>
        <w:t>2.1 主要参加单位情况</w:t>
      </w:r>
    </w:p>
    <w:p>
      <w:pPr>
        <w:spacing w:line="360" w:lineRule="auto"/>
        <w:ind w:firstLine="480" w:firstLineChars="200"/>
        <w:jc w:val="both"/>
        <w:rPr>
          <w:rFonts w:hint="eastAsia" w:ascii="宋体" w:hAnsi="宋体" w:eastAsia="宋体" w:cs="宋体"/>
          <w:color w:val="000000"/>
          <w:spacing w:val="0"/>
          <w:w w:val="100"/>
          <w:position w:val="0"/>
          <w:sz w:val="24"/>
          <w:szCs w:val="24"/>
          <w:highlight w:val="none"/>
          <w:lang w:val="en-US" w:eastAsia="zh-CN" w:bidi="zh-CN"/>
        </w:rPr>
      </w:pPr>
      <w:r>
        <w:rPr>
          <w:rFonts w:hint="eastAsia" w:ascii="宋体" w:hAnsi="宋体" w:eastAsia="宋体" w:cs="宋体"/>
          <w:color w:val="000000"/>
          <w:spacing w:val="0"/>
          <w:w w:val="100"/>
          <w:position w:val="0"/>
          <w:sz w:val="24"/>
          <w:szCs w:val="24"/>
          <w:highlight w:val="none"/>
          <w:lang w:val="en-US" w:eastAsia="zh-CN" w:bidi="zh-CN"/>
        </w:rPr>
        <w:t>标准主编单位</w:t>
      </w:r>
      <w:r>
        <w:rPr>
          <w:rFonts w:hint="eastAsia" w:ascii="宋体" w:hAnsi="宋体" w:eastAsia="宋体" w:cs="宋体"/>
          <w:color w:val="000000"/>
          <w:spacing w:val="0"/>
          <w:w w:val="100"/>
          <w:position w:val="0"/>
          <w:sz w:val="24"/>
          <w:szCs w:val="24"/>
          <w:highlight w:val="none"/>
          <w:lang w:val="zh-CN" w:eastAsia="zh-CN" w:bidi="zh-CN"/>
        </w:rPr>
        <w:t>自贡硬质合金有限责任公司</w:t>
      </w:r>
      <w:r>
        <w:rPr>
          <w:rFonts w:hint="eastAsia" w:ascii="宋体" w:hAnsi="宋体" w:eastAsia="宋体" w:cs="宋体"/>
          <w:color w:val="000000"/>
          <w:spacing w:val="0"/>
          <w:w w:val="100"/>
          <w:position w:val="0"/>
          <w:sz w:val="24"/>
          <w:szCs w:val="24"/>
          <w:highlight w:val="none"/>
          <w:lang w:val="en-US" w:eastAsia="zh-CN" w:bidi="zh-CN"/>
        </w:rPr>
        <w:t>在本次标准的编制过程中，负责项目的总体实施和策划，公司能够带领编制组成员单位认真细致修改标准文本，征求多家企业的修改意见，最终带领编制组完成标准的编制工作。</w:t>
      </w:r>
    </w:p>
    <w:p>
      <w:pPr>
        <w:spacing w:line="360" w:lineRule="auto"/>
        <w:ind w:firstLine="480" w:firstLineChars="200"/>
        <w:jc w:val="both"/>
        <w:rPr>
          <w:rFonts w:hint="default" w:ascii="宋体" w:hAnsi="宋体"/>
          <w:color w:val="000000"/>
          <w:kern w:val="0"/>
          <w:sz w:val="24"/>
          <w:highlight w:val="none"/>
          <w:lang w:val="en-US" w:eastAsia="zh-CN"/>
        </w:rPr>
      </w:pPr>
      <w:r>
        <w:rPr>
          <w:rFonts w:hint="eastAsia" w:ascii="宋体" w:hAnsi="宋体" w:eastAsia="宋体" w:cs="宋体"/>
          <w:color w:val="000000"/>
          <w:spacing w:val="0"/>
          <w:w w:val="100"/>
          <w:position w:val="0"/>
          <w:sz w:val="24"/>
          <w:szCs w:val="24"/>
          <w:highlight w:val="none"/>
          <w:lang w:val="zh-CN" w:eastAsia="zh-CN" w:bidi="zh-CN"/>
        </w:rPr>
        <w:t>西部超导材料科技股份有限公司、</w:t>
      </w:r>
      <w:r>
        <w:rPr>
          <w:rFonts w:hint="eastAsia" w:ascii="宋体" w:hAnsi="宋体" w:eastAsia="宋体" w:cs="宋体"/>
          <w:color w:val="000000"/>
          <w:spacing w:val="0"/>
          <w:w w:val="100"/>
          <w:position w:val="0"/>
          <w:sz w:val="24"/>
          <w:szCs w:val="24"/>
          <w:highlight w:val="none"/>
          <w:lang w:val="en-US" w:eastAsia="zh-CN" w:bidi="zh-CN"/>
        </w:rPr>
        <w:t>江苏美特林科特殊合金股份有限公司、抚顺特殊钢股份有限公司、大连融德特种材料有限公司、</w:t>
      </w:r>
      <w:r>
        <w:rPr>
          <w:rFonts w:hint="default" w:ascii="宋体" w:hAnsi="宋体" w:eastAsia="宋体" w:cs="宋体"/>
          <w:color w:val="000000"/>
          <w:spacing w:val="0"/>
          <w:w w:val="100"/>
          <w:position w:val="0"/>
          <w:sz w:val="24"/>
          <w:szCs w:val="24"/>
          <w:highlight w:val="none"/>
          <w:lang w:val="zh-CN" w:eastAsia="zh-CN" w:bidi="zh-CN"/>
        </w:rPr>
        <w:fldChar w:fldCharType="begin"/>
      </w:r>
      <w:r>
        <w:rPr>
          <w:rFonts w:hint="default" w:ascii="宋体" w:hAnsi="宋体" w:eastAsia="宋体" w:cs="宋体"/>
          <w:color w:val="000000"/>
          <w:spacing w:val="0"/>
          <w:w w:val="100"/>
          <w:position w:val="0"/>
          <w:sz w:val="24"/>
          <w:szCs w:val="24"/>
          <w:highlight w:val="none"/>
          <w:lang w:val="zh-CN" w:eastAsia="zh-CN" w:bidi="zh-CN"/>
        </w:rPr>
        <w:instrText xml:space="preserve"> HYPERLINK "https://www.baiten.cn/results/l.html?q=pa:(%E6%89%BF%E5%BE%B7%E5%A4%A9%E5%A4%A7%E9%92%92%E4%B8%9A%E6%9C%89%E9%99%90%E8%B4%A3%E4%BB%BB%E5%85%AC%E5%8F%B8)" \t "https://www.baiten.cn/patent/detail/e1407de3ec9711ac84319ae13f9079cc8125c0cefaae3a76?sc=&amp;fq=&amp;type=&amp;sort=&amp;sortField=&amp;q=%E9%95%8D%E9%92%BD%E4%B8%AD%E9%97%B4%E5%90%88%E9%87%91&amp;rows=10" \l "1/CN202311660622.2/detail/_blank" </w:instrText>
      </w:r>
      <w:r>
        <w:rPr>
          <w:rFonts w:hint="default" w:ascii="宋体" w:hAnsi="宋体" w:eastAsia="宋体" w:cs="宋体"/>
          <w:color w:val="000000"/>
          <w:spacing w:val="0"/>
          <w:w w:val="100"/>
          <w:position w:val="0"/>
          <w:sz w:val="24"/>
          <w:szCs w:val="24"/>
          <w:highlight w:val="none"/>
          <w:lang w:val="zh-CN" w:eastAsia="zh-CN" w:bidi="zh-CN"/>
        </w:rPr>
        <w:fldChar w:fldCharType="separate"/>
      </w:r>
      <w:r>
        <w:rPr>
          <w:rFonts w:hint="default" w:ascii="宋体" w:hAnsi="宋体" w:eastAsia="宋体" w:cs="宋体"/>
          <w:color w:val="000000"/>
          <w:spacing w:val="0"/>
          <w:w w:val="100"/>
          <w:position w:val="0"/>
          <w:sz w:val="24"/>
          <w:szCs w:val="24"/>
          <w:highlight w:val="none"/>
          <w:lang w:val="zh-CN" w:eastAsia="zh-CN" w:bidi="zh-CN"/>
        </w:rPr>
        <w:t>承德天大钒业有限责任公司</w:t>
      </w:r>
      <w:r>
        <w:rPr>
          <w:rFonts w:hint="default" w:ascii="宋体" w:hAnsi="宋体" w:eastAsia="宋体" w:cs="宋体"/>
          <w:color w:val="000000"/>
          <w:spacing w:val="0"/>
          <w:w w:val="100"/>
          <w:position w:val="0"/>
          <w:sz w:val="24"/>
          <w:szCs w:val="24"/>
          <w:highlight w:val="none"/>
          <w:lang w:val="zh-CN" w:eastAsia="zh-CN" w:bidi="zh-CN"/>
        </w:rPr>
        <w:fldChar w:fldCharType="end"/>
      </w:r>
      <w:r>
        <w:rPr>
          <w:rFonts w:hint="eastAsia" w:ascii="宋体" w:hAnsi="宋体"/>
          <w:color w:val="000000"/>
          <w:kern w:val="0"/>
          <w:sz w:val="24"/>
          <w:highlight w:val="none"/>
        </w:rPr>
        <w:t>积极参加标准调研工作，配合主编单位开展现场调研、取样</w:t>
      </w:r>
      <w:r>
        <w:rPr>
          <w:rFonts w:hint="eastAsia" w:ascii="宋体" w:hAnsi="宋体"/>
          <w:color w:val="000000"/>
          <w:kern w:val="0"/>
          <w:sz w:val="24"/>
          <w:highlight w:val="none"/>
          <w:lang w:val="en-US" w:eastAsia="zh-CN"/>
        </w:rPr>
        <w:t>和</w:t>
      </w:r>
      <w:r>
        <w:rPr>
          <w:rFonts w:hint="eastAsia" w:ascii="宋体" w:hAnsi="宋体"/>
          <w:color w:val="000000"/>
          <w:kern w:val="0"/>
          <w:sz w:val="24"/>
          <w:highlight w:val="none"/>
        </w:rPr>
        <w:t>各种试验工作，承担了标准中第三方的试验验证工作，为标准编写提供了真实有效的实测数据，</w:t>
      </w:r>
      <w:r>
        <w:rPr>
          <w:rFonts w:hint="eastAsia" w:ascii="宋体" w:hAnsi="宋体"/>
          <w:color w:val="000000"/>
          <w:kern w:val="0"/>
          <w:sz w:val="24"/>
          <w:highlight w:val="none"/>
          <w:lang w:val="en-US" w:eastAsia="zh-CN"/>
        </w:rPr>
        <w:t>为标准编制做出了较大贡献。</w:t>
      </w:r>
    </w:p>
    <w:p>
      <w:pPr>
        <w:numPr>
          <w:ilvl w:val="0"/>
          <w:numId w:val="0"/>
        </w:numPr>
        <w:spacing w:line="360" w:lineRule="auto"/>
        <w:jc w:val="both"/>
        <w:rPr>
          <w:rFonts w:hint="eastAsia" w:ascii="Times New Roman" w:hAnsi="Times New Roman" w:eastAsia="宋体" w:cs="Times New Roman"/>
          <w:b/>
          <w:bCs/>
          <w:sz w:val="24"/>
          <w:szCs w:val="32"/>
          <w:highlight w:val="none"/>
          <w:lang w:val="en-US" w:eastAsia="zh-CN"/>
        </w:rPr>
      </w:pPr>
      <w:r>
        <w:rPr>
          <w:rFonts w:hint="eastAsia" w:ascii="Times New Roman" w:hAnsi="Times New Roman" w:eastAsia="宋体" w:cs="Times New Roman"/>
          <w:b/>
          <w:bCs/>
          <w:sz w:val="24"/>
          <w:szCs w:val="32"/>
          <w:highlight w:val="none"/>
          <w:lang w:val="en-US" w:eastAsia="zh-CN"/>
        </w:rPr>
        <w:t>2.2 主要工作成员所负责的工作情况</w:t>
      </w:r>
    </w:p>
    <w:p>
      <w:pPr>
        <w:spacing w:line="360" w:lineRule="auto"/>
        <w:ind w:firstLine="480" w:firstLineChars="200"/>
        <w:jc w:val="both"/>
        <w:rPr>
          <w:rFonts w:hint="eastAsia" w:ascii="宋体" w:hAnsi="宋体" w:eastAsia="宋体" w:cs="宋体"/>
          <w:color w:val="000000"/>
          <w:spacing w:val="0"/>
          <w:w w:val="100"/>
          <w:position w:val="0"/>
          <w:sz w:val="24"/>
          <w:szCs w:val="24"/>
          <w:highlight w:val="none"/>
          <w:lang w:val="en-US" w:eastAsia="zh-CN" w:bidi="zh-CN"/>
        </w:rPr>
      </w:pPr>
      <w:r>
        <w:rPr>
          <w:rFonts w:hint="eastAsia" w:ascii="宋体" w:hAnsi="宋体" w:eastAsia="宋体" w:cs="宋体"/>
          <w:color w:val="000000"/>
          <w:spacing w:val="0"/>
          <w:w w:val="100"/>
          <w:position w:val="0"/>
          <w:sz w:val="24"/>
          <w:szCs w:val="24"/>
          <w:highlight w:val="none"/>
          <w:lang w:val="en-US" w:eastAsia="zh-CN" w:bidi="zh-CN"/>
        </w:rPr>
        <w:t>本标准主要起草人及工作职责见表1。</w:t>
      </w:r>
    </w:p>
    <w:p>
      <w:pPr>
        <w:spacing w:line="360" w:lineRule="auto"/>
        <w:jc w:val="center"/>
        <w:rPr>
          <w:rFonts w:hint="eastAsia" w:ascii="宋体" w:hAnsi="宋体" w:eastAsia="宋体" w:cs="宋体"/>
          <w:color w:val="000000"/>
          <w:spacing w:val="0"/>
          <w:w w:val="100"/>
          <w:position w:val="0"/>
          <w:sz w:val="24"/>
          <w:szCs w:val="24"/>
          <w:highlight w:val="none"/>
          <w:lang w:val="en-US" w:eastAsia="zh-CN" w:bidi="zh-CN"/>
        </w:rPr>
      </w:pPr>
      <w:r>
        <w:rPr>
          <w:rFonts w:hint="eastAsia" w:ascii="宋体" w:hAnsi="宋体" w:eastAsia="宋体" w:cs="宋体"/>
          <w:color w:val="000000"/>
          <w:spacing w:val="0"/>
          <w:w w:val="100"/>
          <w:position w:val="0"/>
          <w:sz w:val="24"/>
          <w:szCs w:val="24"/>
          <w:highlight w:val="none"/>
          <w:lang w:val="en-US" w:eastAsia="zh-CN" w:bidi="zh-CN"/>
        </w:rPr>
        <w:t>表1 主要起草人及工作职责</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9"/>
        <w:gridCol w:w="6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vAlign w:val="center"/>
          </w:tcPr>
          <w:p>
            <w:pPr>
              <w:spacing w:line="240" w:lineRule="auto"/>
              <w:jc w:val="center"/>
              <w:rPr>
                <w:rFonts w:hint="default" w:ascii="宋体" w:hAnsi="宋体" w:eastAsia="宋体" w:cs="宋体"/>
                <w:color w:val="000000"/>
                <w:spacing w:val="0"/>
                <w:w w:val="100"/>
                <w:position w:val="0"/>
                <w:sz w:val="20"/>
                <w:szCs w:val="20"/>
                <w:highlight w:val="none"/>
                <w:vertAlign w:val="baseline"/>
                <w:lang w:val="en-US" w:eastAsia="zh-CN" w:bidi="zh-CN"/>
              </w:rPr>
            </w:pPr>
            <w:r>
              <w:rPr>
                <w:rFonts w:hint="eastAsia" w:ascii="宋体" w:hAnsi="宋体" w:eastAsia="宋体" w:cs="宋体"/>
                <w:color w:val="000000"/>
                <w:spacing w:val="0"/>
                <w:w w:val="100"/>
                <w:position w:val="0"/>
                <w:sz w:val="20"/>
                <w:szCs w:val="20"/>
                <w:highlight w:val="none"/>
                <w:vertAlign w:val="baseline"/>
                <w:lang w:val="en-US" w:eastAsia="zh-CN" w:bidi="zh-CN"/>
              </w:rPr>
              <w:t>起草人</w:t>
            </w:r>
          </w:p>
        </w:tc>
        <w:tc>
          <w:tcPr>
            <w:tcW w:w="6473" w:type="dxa"/>
            <w:vAlign w:val="center"/>
          </w:tcPr>
          <w:p>
            <w:pPr>
              <w:spacing w:line="240" w:lineRule="auto"/>
              <w:jc w:val="center"/>
              <w:rPr>
                <w:rFonts w:hint="default" w:ascii="宋体" w:hAnsi="宋体" w:eastAsia="宋体" w:cs="宋体"/>
                <w:color w:val="000000"/>
                <w:spacing w:val="0"/>
                <w:w w:val="100"/>
                <w:position w:val="0"/>
                <w:sz w:val="20"/>
                <w:szCs w:val="20"/>
                <w:highlight w:val="none"/>
                <w:vertAlign w:val="baseline"/>
                <w:lang w:val="en-US" w:eastAsia="zh-CN" w:bidi="zh-CN"/>
              </w:rPr>
            </w:pPr>
            <w:r>
              <w:rPr>
                <w:rFonts w:hint="eastAsia" w:ascii="宋体" w:hAnsi="宋体" w:eastAsia="宋体" w:cs="宋体"/>
                <w:color w:val="000000"/>
                <w:spacing w:val="0"/>
                <w:w w:val="100"/>
                <w:position w:val="0"/>
                <w:sz w:val="20"/>
                <w:szCs w:val="20"/>
                <w:highlight w:val="none"/>
                <w:vertAlign w:val="baseline"/>
                <w:lang w:val="en-US" w:eastAsia="zh-CN" w:bidi="zh-CN"/>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vAlign w:val="center"/>
          </w:tcPr>
          <w:p>
            <w:pPr>
              <w:spacing w:line="240" w:lineRule="auto"/>
              <w:jc w:val="center"/>
              <w:rPr>
                <w:rFonts w:hint="default" w:ascii="宋体" w:hAnsi="宋体" w:eastAsia="宋体" w:cs="宋体"/>
                <w:color w:val="auto"/>
                <w:spacing w:val="0"/>
                <w:w w:val="100"/>
                <w:kern w:val="2"/>
                <w:position w:val="0"/>
                <w:sz w:val="20"/>
                <w:szCs w:val="20"/>
                <w:vertAlign w:val="baseline"/>
                <w:lang w:val="en-US" w:eastAsia="zh-CN" w:bidi="zh-CN"/>
              </w:rPr>
            </w:pPr>
            <w:r>
              <w:rPr>
                <w:rFonts w:hint="eastAsia" w:ascii="宋体" w:hAnsi="宋体" w:eastAsia="宋体" w:cs="宋体"/>
                <w:color w:val="auto"/>
                <w:spacing w:val="0"/>
                <w:w w:val="100"/>
                <w:position w:val="0"/>
                <w:sz w:val="20"/>
                <w:szCs w:val="20"/>
                <w:vertAlign w:val="baseline"/>
                <w:lang w:val="en-US" w:eastAsia="zh-CN" w:bidi="zh-CN"/>
              </w:rPr>
              <w:t>李雪梅</w:t>
            </w:r>
          </w:p>
        </w:tc>
        <w:tc>
          <w:tcPr>
            <w:tcW w:w="6473" w:type="dxa"/>
            <w:vAlign w:val="center"/>
          </w:tcPr>
          <w:p>
            <w:pPr>
              <w:spacing w:line="240" w:lineRule="auto"/>
              <w:jc w:val="left"/>
              <w:rPr>
                <w:rFonts w:hint="default" w:ascii="宋体" w:hAnsi="宋体" w:eastAsia="宋体" w:cs="宋体"/>
                <w:color w:val="000000"/>
                <w:spacing w:val="0"/>
                <w:w w:val="100"/>
                <w:position w:val="0"/>
                <w:sz w:val="20"/>
                <w:szCs w:val="20"/>
                <w:highlight w:val="none"/>
                <w:vertAlign w:val="baseline"/>
                <w:lang w:val="en-US" w:eastAsia="zh-CN" w:bidi="zh-CN"/>
              </w:rPr>
            </w:pPr>
            <w:r>
              <w:rPr>
                <w:rFonts w:hint="eastAsia" w:ascii="宋体" w:hAnsi="宋体" w:eastAsia="宋体" w:cs="宋体"/>
                <w:color w:val="000000"/>
                <w:spacing w:val="0"/>
                <w:w w:val="100"/>
                <w:position w:val="0"/>
                <w:sz w:val="20"/>
                <w:szCs w:val="20"/>
                <w:highlight w:val="none"/>
                <w:vertAlign w:val="baseline"/>
                <w:lang w:val="en-US" w:eastAsia="zh-CN" w:bidi="zh-CN"/>
              </w:rPr>
              <w:t>负责标准的工作指导、标准的编写、试验方案确定及组织协调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vAlign w:val="center"/>
          </w:tcPr>
          <w:p>
            <w:pPr>
              <w:spacing w:line="240" w:lineRule="auto"/>
              <w:jc w:val="center"/>
              <w:rPr>
                <w:rFonts w:hint="default" w:ascii="宋体" w:hAnsi="宋体" w:eastAsia="宋体" w:cs="宋体"/>
                <w:color w:val="auto"/>
                <w:spacing w:val="0"/>
                <w:w w:val="100"/>
                <w:kern w:val="2"/>
                <w:position w:val="0"/>
                <w:sz w:val="20"/>
                <w:szCs w:val="20"/>
                <w:vertAlign w:val="baseline"/>
                <w:lang w:val="en-US" w:eastAsia="zh-CN" w:bidi="zh-CN"/>
              </w:rPr>
            </w:pPr>
            <w:r>
              <w:rPr>
                <w:rFonts w:hint="eastAsia" w:ascii="宋体" w:hAnsi="宋体" w:eastAsia="宋体" w:cs="宋体"/>
                <w:color w:val="auto"/>
                <w:spacing w:val="0"/>
                <w:w w:val="100"/>
                <w:position w:val="0"/>
                <w:sz w:val="20"/>
                <w:szCs w:val="20"/>
                <w:vertAlign w:val="baseline"/>
                <w:lang w:val="en-US" w:eastAsia="zh-CN" w:bidi="zh-CN"/>
              </w:rPr>
              <w:t>谢志国</w:t>
            </w:r>
          </w:p>
        </w:tc>
        <w:tc>
          <w:tcPr>
            <w:tcW w:w="6473" w:type="dxa"/>
            <w:vAlign w:val="center"/>
          </w:tcPr>
          <w:p>
            <w:pPr>
              <w:spacing w:line="240" w:lineRule="auto"/>
              <w:jc w:val="left"/>
              <w:rPr>
                <w:rFonts w:hint="default" w:ascii="宋体" w:hAnsi="宋体" w:eastAsia="宋体" w:cs="宋体"/>
                <w:color w:val="000000"/>
                <w:spacing w:val="0"/>
                <w:w w:val="100"/>
                <w:position w:val="0"/>
                <w:sz w:val="20"/>
                <w:szCs w:val="20"/>
                <w:highlight w:val="none"/>
                <w:vertAlign w:val="baseline"/>
                <w:lang w:val="en-US" w:eastAsia="zh-CN" w:bidi="zh-CN"/>
              </w:rPr>
            </w:pPr>
            <w:r>
              <w:rPr>
                <w:rFonts w:hint="eastAsia" w:ascii="宋体" w:hAnsi="宋体" w:eastAsia="宋体" w:cs="宋体"/>
                <w:color w:val="000000"/>
                <w:spacing w:val="0"/>
                <w:w w:val="100"/>
                <w:position w:val="0"/>
                <w:sz w:val="20"/>
                <w:szCs w:val="20"/>
                <w:highlight w:val="none"/>
                <w:vertAlign w:val="baseline"/>
                <w:lang w:val="en-US" w:eastAsia="zh-CN" w:bidi="zh-CN"/>
              </w:rPr>
              <w:t>负责标准中相关技术要求的编写与把关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vAlign w:val="center"/>
          </w:tcPr>
          <w:p>
            <w:pPr>
              <w:spacing w:line="240" w:lineRule="auto"/>
              <w:jc w:val="center"/>
              <w:rPr>
                <w:rFonts w:hint="default" w:ascii="宋体" w:hAnsi="宋体" w:eastAsia="宋体" w:cs="宋体"/>
                <w:color w:val="auto"/>
                <w:spacing w:val="0"/>
                <w:w w:val="100"/>
                <w:kern w:val="2"/>
                <w:position w:val="0"/>
                <w:sz w:val="20"/>
                <w:szCs w:val="20"/>
                <w:vertAlign w:val="baseline"/>
                <w:lang w:val="en-US" w:eastAsia="zh-CN" w:bidi="zh-CN"/>
              </w:rPr>
            </w:pPr>
            <w:r>
              <w:rPr>
                <w:rFonts w:hint="eastAsia" w:ascii="宋体" w:hAnsi="宋体" w:eastAsia="宋体" w:cs="宋体"/>
                <w:color w:val="auto"/>
                <w:spacing w:val="0"/>
                <w:w w:val="100"/>
                <w:position w:val="0"/>
                <w:sz w:val="20"/>
                <w:szCs w:val="20"/>
                <w:vertAlign w:val="baseline"/>
                <w:lang w:val="en-US" w:eastAsia="zh-CN" w:bidi="zh-CN"/>
              </w:rPr>
              <w:t>史小云、</w:t>
            </w:r>
            <w:r>
              <w:rPr>
                <w:rFonts w:hint="default" w:ascii="宋体" w:hAnsi="宋体" w:eastAsia="宋体" w:cs="宋体"/>
                <w:color w:val="auto"/>
                <w:spacing w:val="0"/>
                <w:w w:val="100"/>
                <w:position w:val="0"/>
                <w:sz w:val="20"/>
                <w:szCs w:val="20"/>
                <w:vertAlign w:val="baseline"/>
                <w:lang w:val="en-US" w:eastAsia="zh-CN" w:bidi="zh-CN"/>
              </w:rPr>
              <w:t>丑英玉</w:t>
            </w:r>
          </w:p>
        </w:tc>
        <w:tc>
          <w:tcPr>
            <w:tcW w:w="6473" w:type="dxa"/>
            <w:vAlign w:val="center"/>
          </w:tcPr>
          <w:p>
            <w:pPr>
              <w:spacing w:line="240" w:lineRule="auto"/>
              <w:jc w:val="left"/>
              <w:rPr>
                <w:rFonts w:hint="default" w:ascii="宋体" w:hAnsi="宋体" w:eastAsia="宋体" w:cs="宋体"/>
                <w:color w:val="000000"/>
                <w:spacing w:val="0"/>
                <w:w w:val="100"/>
                <w:position w:val="0"/>
                <w:sz w:val="20"/>
                <w:szCs w:val="20"/>
                <w:highlight w:val="none"/>
                <w:vertAlign w:val="baseline"/>
                <w:lang w:val="en-US" w:eastAsia="zh-CN" w:bidi="zh-CN"/>
              </w:rPr>
            </w:pPr>
            <w:r>
              <w:rPr>
                <w:rFonts w:hint="eastAsia" w:ascii="宋体" w:hAnsi="宋体" w:eastAsia="宋体" w:cs="宋体"/>
                <w:color w:val="000000"/>
                <w:spacing w:val="0"/>
                <w:w w:val="100"/>
                <w:position w:val="0"/>
                <w:sz w:val="20"/>
                <w:szCs w:val="20"/>
                <w:highlight w:val="none"/>
                <w:vertAlign w:val="baseline"/>
                <w:lang w:val="en-US" w:eastAsia="zh-CN" w:bidi="zh-CN"/>
              </w:rPr>
              <w:t>负责提供企业的现场调研及配合标准编写开展现场试验验证及数据积累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vAlign w:val="center"/>
          </w:tcPr>
          <w:p>
            <w:pPr>
              <w:spacing w:line="240" w:lineRule="auto"/>
              <w:jc w:val="center"/>
              <w:rPr>
                <w:rFonts w:hint="eastAsia" w:ascii="宋体" w:hAnsi="宋体" w:eastAsia="宋体" w:cs="宋体"/>
                <w:color w:val="auto"/>
                <w:spacing w:val="0"/>
                <w:w w:val="100"/>
                <w:position w:val="0"/>
                <w:sz w:val="20"/>
                <w:szCs w:val="20"/>
                <w:vertAlign w:val="baseline"/>
                <w:lang w:val="en-US" w:eastAsia="zh-CN" w:bidi="zh-CN"/>
              </w:rPr>
            </w:pPr>
            <w:r>
              <w:rPr>
                <w:rFonts w:hint="default" w:ascii="宋体" w:hAnsi="宋体" w:eastAsia="宋体" w:cs="宋体"/>
                <w:color w:val="auto"/>
                <w:spacing w:val="0"/>
                <w:w w:val="100"/>
                <w:position w:val="0"/>
                <w:sz w:val="20"/>
                <w:szCs w:val="20"/>
                <w:vertAlign w:val="baseline"/>
                <w:lang w:val="en-US" w:eastAsia="zh-CN" w:bidi="zh-CN"/>
              </w:rPr>
              <w:t>王晓蓉</w:t>
            </w:r>
            <w:r>
              <w:rPr>
                <w:rFonts w:hint="eastAsia" w:ascii="宋体" w:hAnsi="宋体" w:eastAsia="宋体" w:cs="宋体"/>
                <w:color w:val="auto"/>
                <w:spacing w:val="0"/>
                <w:w w:val="100"/>
                <w:position w:val="0"/>
                <w:sz w:val="20"/>
                <w:szCs w:val="20"/>
                <w:vertAlign w:val="baseline"/>
                <w:lang w:val="en-US" w:eastAsia="zh-CN" w:bidi="zh-CN"/>
              </w:rPr>
              <w:t>、</w:t>
            </w:r>
            <w:r>
              <w:rPr>
                <w:rFonts w:hint="default" w:ascii="宋体" w:hAnsi="宋体" w:eastAsia="宋体" w:cs="宋体"/>
                <w:color w:val="auto"/>
                <w:spacing w:val="0"/>
                <w:w w:val="100"/>
                <w:position w:val="0"/>
                <w:sz w:val="20"/>
                <w:szCs w:val="20"/>
                <w:vertAlign w:val="baseline"/>
                <w:lang w:val="en-US" w:eastAsia="zh-CN" w:bidi="zh-CN"/>
              </w:rPr>
              <w:t>王洪涛</w:t>
            </w:r>
            <w:r>
              <w:rPr>
                <w:rFonts w:hint="eastAsia" w:ascii="宋体" w:hAnsi="宋体" w:eastAsia="宋体" w:cs="宋体"/>
                <w:color w:val="auto"/>
                <w:spacing w:val="0"/>
                <w:w w:val="100"/>
                <w:position w:val="0"/>
                <w:sz w:val="20"/>
                <w:szCs w:val="20"/>
                <w:vertAlign w:val="baseline"/>
                <w:lang w:val="en-US" w:eastAsia="zh-CN" w:bidi="zh-CN"/>
              </w:rPr>
              <w:t>、</w:t>
            </w:r>
          </w:p>
          <w:p>
            <w:pPr>
              <w:spacing w:line="240" w:lineRule="auto"/>
              <w:jc w:val="center"/>
              <w:rPr>
                <w:rFonts w:hint="default" w:ascii="宋体" w:hAnsi="宋体" w:eastAsia="宋体" w:cs="宋体"/>
                <w:color w:val="auto"/>
                <w:spacing w:val="0"/>
                <w:w w:val="100"/>
                <w:kern w:val="2"/>
                <w:position w:val="0"/>
                <w:sz w:val="20"/>
                <w:szCs w:val="20"/>
                <w:vertAlign w:val="baseline"/>
                <w:lang w:val="en-US" w:eastAsia="zh-CN" w:bidi="zh-CN"/>
              </w:rPr>
            </w:pPr>
            <w:bookmarkStart w:id="0" w:name="_GoBack"/>
            <w:bookmarkEnd w:id="0"/>
            <w:r>
              <w:rPr>
                <w:rFonts w:hint="eastAsia" w:ascii="宋体" w:hAnsi="宋体" w:eastAsia="宋体" w:cs="宋体"/>
                <w:color w:val="auto"/>
                <w:spacing w:val="0"/>
                <w:w w:val="100"/>
                <w:position w:val="0"/>
                <w:sz w:val="20"/>
                <w:szCs w:val="20"/>
                <w:vertAlign w:val="baseline"/>
                <w:lang w:val="en-US" w:eastAsia="zh-CN" w:bidi="zh-CN"/>
              </w:rPr>
              <w:t>王东华</w:t>
            </w:r>
          </w:p>
        </w:tc>
        <w:tc>
          <w:tcPr>
            <w:tcW w:w="6473" w:type="dxa"/>
            <w:vAlign w:val="center"/>
          </w:tcPr>
          <w:p>
            <w:pPr>
              <w:spacing w:line="240" w:lineRule="auto"/>
              <w:jc w:val="left"/>
              <w:rPr>
                <w:rFonts w:hint="default" w:ascii="宋体" w:hAnsi="宋体" w:eastAsia="宋体" w:cs="宋体"/>
                <w:color w:val="auto"/>
                <w:spacing w:val="0"/>
                <w:w w:val="100"/>
                <w:position w:val="0"/>
                <w:sz w:val="20"/>
                <w:szCs w:val="20"/>
                <w:highlight w:val="none"/>
                <w:vertAlign w:val="baseline"/>
                <w:lang w:val="en-US" w:eastAsia="zh-CN" w:bidi="zh-CN"/>
              </w:rPr>
            </w:pPr>
            <w:r>
              <w:rPr>
                <w:rFonts w:hint="eastAsia" w:ascii="宋体" w:hAnsi="宋体" w:eastAsia="宋体" w:cs="宋体"/>
                <w:color w:val="auto"/>
                <w:spacing w:val="0"/>
                <w:w w:val="100"/>
                <w:position w:val="0"/>
                <w:sz w:val="20"/>
                <w:szCs w:val="20"/>
                <w:highlight w:val="none"/>
                <w:vertAlign w:val="baseline"/>
                <w:lang w:val="en-US" w:eastAsia="zh-CN" w:bidi="zh-CN"/>
              </w:rPr>
              <w:t>提供第三方的检测服务，指导企业现场检验的规范化并编写标准试验验证数据的对比分析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vAlign w:val="center"/>
          </w:tcPr>
          <w:p>
            <w:pPr>
              <w:spacing w:line="240" w:lineRule="auto"/>
              <w:jc w:val="center"/>
              <w:rPr>
                <w:rFonts w:hint="default" w:ascii="宋体" w:hAnsi="宋体" w:eastAsia="宋体" w:cs="宋体"/>
                <w:color w:val="auto"/>
                <w:spacing w:val="0"/>
                <w:w w:val="100"/>
                <w:kern w:val="2"/>
                <w:position w:val="0"/>
                <w:sz w:val="20"/>
                <w:szCs w:val="20"/>
                <w:vertAlign w:val="baseline"/>
                <w:lang w:val="en-US" w:eastAsia="zh-CN" w:bidi="zh-CN"/>
              </w:rPr>
            </w:pPr>
            <w:r>
              <w:rPr>
                <w:rFonts w:hint="eastAsia" w:ascii="宋体" w:hAnsi="宋体" w:eastAsia="宋体" w:cs="宋体"/>
                <w:color w:val="auto"/>
                <w:spacing w:val="0"/>
                <w:w w:val="100"/>
                <w:kern w:val="2"/>
                <w:position w:val="0"/>
                <w:sz w:val="20"/>
                <w:szCs w:val="20"/>
                <w:vertAlign w:val="baseline"/>
                <w:lang w:val="en-US" w:eastAsia="zh-CN" w:bidi="zh-CN"/>
              </w:rPr>
              <w:t>李娟</w:t>
            </w:r>
          </w:p>
        </w:tc>
        <w:tc>
          <w:tcPr>
            <w:tcW w:w="6473" w:type="dxa"/>
            <w:vAlign w:val="center"/>
          </w:tcPr>
          <w:p>
            <w:pPr>
              <w:spacing w:line="240" w:lineRule="auto"/>
              <w:jc w:val="left"/>
              <w:rPr>
                <w:rFonts w:hint="default" w:ascii="宋体" w:hAnsi="宋体" w:eastAsia="宋体" w:cs="宋体"/>
                <w:color w:val="auto"/>
                <w:spacing w:val="0"/>
                <w:w w:val="100"/>
                <w:position w:val="0"/>
                <w:sz w:val="20"/>
                <w:szCs w:val="20"/>
                <w:highlight w:val="none"/>
                <w:vertAlign w:val="baseline"/>
                <w:lang w:val="en-US" w:eastAsia="zh-CN" w:bidi="zh-CN"/>
              </w:rPr>
            </w:pPr>
            <w:r>
              <w:rPr>
                <w:rFonts w:hint="eastAsia" w:ascii="宋体" w:hAnsi="宋体" w:eastAsia="宋体" w:cs="宋体"/>
                <w:color w:val="auto"/>
                <w:spacing w:val="0"/>
                <w:w w:val="100"/>
                <w:position w:val="0"/>
                <w:sz w:val="20"/>
                <w:szCs w:val="20"/>
                <w:highlight w:val="none"/>
                <w:vertAlign w:val="baseline"/>
                <w:lang w:val="en-US" w:eastAsia="zh-CN" w:bidi="zh-CN"/>
              </w:rPr>
              <w:t>提供技术指导</w:t>
            </w:r>
          </w:p>
        </w:tc>
      </w:tr>
    </w:tbl>
    <w:p>
      <w:pPr>
        <w:numPr>
          <w:ilvl w:val="0"/>
          <w:numId w:val="3"/>
        </w:numPr>
        <w:spacing w:line="360" w:lineRule="auto"/>
        <w:jc w:val="both"/>
        <w:rPr>
          <w:rFonts w:hint="eastAsia" w:ascii="Times New Roman" w:hAnsi="Times New Roman" w:eastAsia="宋体" w:cs="Times New Roman"/>
          <w:b/>
          <w:bCs/>
          <w:sz w:val="24"/>
          <w:szCs w:val="32"/>
          <w:highlight w:val="none"/>
          <w:lang w:val="en-US" w:eastAsia="zh-CN"/>
        </w:rPr>
      </w:pPr>
      <w:r>
        <w:rPr>
          <w:rFonts w:hint="eastAsia" w:ascii="Times New Roman" w:hAnsi="Times New Roman" w:eastAsia="宋体" w:cs="Times New Roman"/>
          <w:b/>
          <w:bCs/>
          <w:sz w:val="24"/>
          <w:szCs w:val="32"/>
          <w:highlight w:val="none"/>
          <w:lang w:val="en-US" w:eastAsia="zh-CN"/>
        </w:rPr>
        <w:t>工作过程</w:t>
      </w:r>
    </w:p>
    <w:p>
      <w:pPr>
        <w:numPr>
          <w:ilvl w:val="0"/>
          <w:numId w:val="0"/>
        </w:numPr>
        <w:spacing w:line="360" w:lineRule="auto"/>
        <w:jc w:val="both"/>
        <w:rPr>
          <w:rFonts w:hint="eastAsia" w:ascii="Times New Roman" w:hAnsi="Times New Roman" w:eastAsia="宋体" w:cs="Times New Roman"/>
          <w:b/>
          <w:bCs/>
          <w:sz w:val="24"/>
          <w:szCs w:val="32"/>
          <w:highlight w:val="none"/>
          <w:lang w:val="en-US" w:eastAsia="zh-CN"/>
        </w:rPr>
      </w:pPr>
      <w:r>
        <w:rPr>
          <w:rFonts w:hint="eastAsia" w:ascii="Times New Roman" w:hAnsi="Times New Roman" w:eastAsia="宋体" w:cs="Times New Roman"/>
          <w:b/>
          <w:bCs/>
          <w:sz w:val="24"/>
          <w:szCs w:val="32"/>
          <w:highlight w:val="none"/>
          <w:lang w:val="en-US" w:eastAsia="zh-CN"/>
        </w:rPr>
        <w:t>3.1 预研阶段</w:t>
      </w:r>
    </w:p>
    <w:p>
      <w:pPr>
        <w:numPr>
          <w:ilvl w:val="0"/>
          <w:numId w:val="0"/>
        </w:numPr>
        <w:spacing w:line="360" w:lineRule="auto"/>
        <w:ind w:firstLine="480"/>
        <w:jc w:val="both"/>
        <w:rPr>
          <w:rFonts w:hint="eastAsia" w:ascii="宋体" w:hAnsi="宋体" w:eastAsia="宋体" w:cs="宋体"/>
          <w:color w:val="000000"/>
          <w:spacing w:val="0"/>
          <w:w w:val="100"/>
          <w:position w:val="0"/>
          <w:sz w:val="24"/>
          <w:szCs w:val="24"/>
          <w:highlight w:val="none"/>
          <w:lang w:val="en-US" w:eastAsia="zh-CN" w:bidi="zh-CN"/>
        </w:rPr>
      </w:pPr>
      <w:r>
        <w:rPr>
          <w:rFonts w:hint="eastAsia" w:ascii="宋体" w:hAnsi="宋体" w:eastAsia="宋体" w:cs="宋体"/>
          <w:color w:val="000000"/>
          <w:spacing w:val="0"/>
          <w:w w:val="100"/>
          <w:position w:val="0"/>
          <w:sz w:val="24"/>
          <w:szCs w:val="24"/>
          <w:highlight w:val="none"/>
          <w:lang w:val="en-US" w:eastAsia="zh-CN" w:bidi="zh-CN"/>
        </w:rPr>
        <w:t>2021年5月至2022年5月，由</w:t>
      </w:r>
      <w:r>
        <w:rPr>
          <w:rFonts w:hint="eastAsia" w:ascii="宋体" w:hAnsi="宋体" w:eastAsia="宋体" w:cs="宋体"/>
          <w:color w:val="000000"/>
          <w:spacing w:val="0"/>
          <w:w w:val="100"/>
          <w:position w:val="0"/>
          <w:sz w:val="24"/>
          <w:szCs w:val="24"/>
          <w:highlight w:val="none"/>
          <w:lang w:val="zh-CN" w:eastAsia="zh-CN" w:bidi="zh-CN"/>
        </w:rPr>
        <w:t>自贡硬质合金有限责任公司、西部超导材料科技股份有限公司</w:t>
      </w:r>
      <w:r>
        <w:rPr>
          <w:rFonts w:hint="eastAsia" w:ascii="宋体" w:hAnsi="宋体" w:eastAsia="宋体" w:cs="宋体"/>
          <w:color w:val="000000"/>
          <w:spacing w:val="0"/>
          <w:w w:val="100"/>
          <w:position w:val="0"/>
          <w:sz w:val="24"/>
          <w:szCs w:val="24"/>
          <w:highlight w:val="none"/>
          <w:lang w:val="en-US" w:eastAsia="zh-CN" w:bidi="zh-CN"/>
        </w:rPr>
        <w:t>对国内镍钨中间合金、镍钼中间合金进行了现场调研，具体内容为：了解国内镍钨中间合金、镍钼中间合金的技术水平及应用情况，与企业技术人员深入讨论镍钨中间合金、镍钼中间合金的具体技术要求，参观楪祈现场生产情况，根据调研情况，由主编单位整理并编制形成了《镍钨中间合金》、《镍钼中间合金》标准项目建议书、标准草案及标准立项说明等材料。</w:t>
      </w:r>
    </w:p>
    <w:p>
      <w:pPr>
        <w:numPr>
          <w:ilvl w:val="0"/>
          <w:numId w:val="0"/>
        </w:numPr>
        <w:spacing w:line="360" w:lineRule="auto"/>
        <w:jc w:val="both"/>
        <w:rPr>
          <w:rFonts w:hint="eastAsia" w:ascii="Times New Roman" w:hAnsi="Times New Roman" w:eastAsia="宋体" w:cs="Times New Roman"/>
          <w:b/>
          <w:bCs/>
          <w:sz w:val="24"/>
          <w:szCs w:val="32"/>
          <w:highlight w:val="none"/>
          <w:lang w:val="en-US" w:eastAsia="zh-CN"/>
        </w:rPr>
      </w:pPr>
      <w:r>
        <w:rPr>
          <w:rFonts w:hint="eastAsia" w:ascii="Times New Roman" w:hAnsi="Times New Roman" w:eastAsia="宋体" w:cs="Times New Roman"/>
          <w:b/>
          <w:bCs/>
          <w:sz w:val="24"/>
          <w:szCs w:val="32"/>
          <w:highlight w:val="none"/>
          <w:lang w:val="en-US" w:eastAsia="zh-CN"/>
        </w:rPr>
        <w:t>3.2 立项阶段</w:t>
      </w:r>
    </w:p>
    <w:p>
      <w:pPr>
        <w:numPr>
          <w:ilvl w:val="0"/>
          <w:numId w:val="0"/>
        </w:numPr>
        <w:spacing w:line="360" w:lineRule="auto"/>
        <w:ind w:firstLine="480" w:firstLineChars="200"/>
        <w:jc w:val="both"/>
        <w:rPr>
          <w:rFonts w:hint="eastAsia" w:ascii="宋体" w:hAnsi="宋体" w:eastAsia="宋体" w:cs="宋体"/>
          <w:color w:val="000000"/>
          <w:spacing w:val="0"/>
          <w:w w:val="100"/>
          <w:position w:val="0"/>
          <w:sz w:val="24"/>
          <w:szCs w:val="24"/>
          <w:highlight w:val="none"/>
          <w:lang w:val="en-US" w:eastAsia="zh-CN" w:bidi="zh-CN"/>
        </w:rPr>
      </w:pPr>
      <w:r>
        <w:rPr>
          <w:rFonts w:hint="eastAsia" w:ascii="宋体" w:hAnsi="宋体" w:eastAsia="宋体" w:cs="宋体"/>
          <w:color w:val="000000"/>
          <w:spacing w:val="0"/>
          <w:w w:val="100"/>
          <w:position w:val="0"/>
          <w:sz w:val="24"/>
          <w:szCs w:val="24"/>
          <w:highlight w:val="none"/>
          <w:lang w:val="en-US" w:eastAsia="zh-CN" w:bidi="zh-CN"/>
        </w:rPr>
        <w:t>2022年5月，</w:t>
      </w:r>
      <w:r>
        <w:rPr>
          <w:rFonts w:hint="eastAsia" w:ascii="宋体" w:hAnsi="宋体" w:eastAsia="宋体" w:cs="宋体"/>
          <w:color w:val="000000"/>
          <w:spacing w:val="0"/>
          <w:w w:val="100"/>
          <w:position w:val="0"/>
          <w:sz w:val="24"/>
          <w:szCs w:val="24"/>
          <w:highlight w:val="none"/>
          <w:lang w:val="zh-CN" w:eastAsia="zh-CN" w:bidi="zh-CN"/>
        </w:rPr>
        <w:t>自贡硬质合金有限责任公司</w:t>
      </w:r>
      <w:r>
        <w:rPr>
          <w:rFonts w:hint="eastAsia" w:ascii="宋体" w:hAnsi="宋体" w:eastAsia="宋体" w:cs="宋体"/>
          <w:color w:val="000000"/>
          <w:spacing w:val="0"/>
          <w:w w:val="100"/>
          <w:position w:val="0"/>
          <w:sz w:val="24"/>
          <w:szCs w:val="24"/>
          <w:highlight w:val="none"/>
          <w:lang w:val="en-US" w:eastAsia="zh-CN" w:bidi="zh-CN"/>
        </w:rPr>
        <w:t>向全体委员会议提交了《镍钨中间合金》、《镍钼中间合金》标准项目建议书、标准草案及标准立项说明等材料，全体委员会议论证结论为同意行业标准立项，标准名称修改为《镍中间合金》，同时修改建议书和标准草案。由秘书处组织委员网上投票，投票通过后转报工业和信息化部，并挂网向社会公开征求意见。</w:t>
      </w:r>
    </w:p>
    <w:p>
      <w:pPr>
        <w:numPr>
          <w:ilvl w:val="0"/>
          <w:numId w:val="0"/>
        </w:numPr>
        <w:spacing w:line="360" w:lineRule="auto"/>
        <w:ind w:firstLine="480" w:firstLineChars="200"/>
        <w:jc w:val="both"/>
        <w:rPr>
          <w:rFonts w:hint="eastAsia" w:ascii="宋体" w:hAnsi="宋体" w:eastAsia="宋体" w:cs="宋体"/>
          <w:b w:val="0"/>
          <w:bCs w:val="0"/>
          <w:i w:val="0"/>
          <w:iCs w:val="0"/>
          <w:caps w:val="0"/>
          <w:color w:val="070707"/>
          <w:spacing w:val="0"/>
          <w:sz w:val="24"/>
          <w:szCs w:val="24"/>
          <w:highlight w:val="none"/>
          <w:lang w:val="en-US" w:eastAsia="zh-CN"/>
        </w:rPr>
      </w:pPr>
      <w:r>
        <w:rPr>
          <w:rFonts w:ascii="宋体" w:hAnsi="宋体" w:eastAsia="宋体" w:cs="宋体"/>
          <w:b w:val="0"/>
          <w:bCs w:val="0"/>
          <w:i w:val="0"/>
          <w:iCs w:val="0"/>
          <w:caps w:val="0"/>
          <w:color w:val="070707"/>
          <w:spacing w:val="0"/>
          <w:sz w:val="24"/>
          <w:szCs w:val="24"/>
          <w:highlight w:val="none"/>
        </w:rPr>
        <w:t>2023年</w:t>
      </w:r>
      <w:r>
        <w:rPr>
          <w:rFonts w:hint="eastAsia" w:ascii="宋体" w:hAnsi="宋体" w:eastAsia="宋体" w:cs="宋体"/>
          <w:b w:val="0"/>
          <w:bCs w:val="0"/>
          <w:i w:val="0"/>
          <w:iCs w:val="0"/>
          <w:caps w:val="0"/>
          <w:color w:val="070707"/>
          <w:spacing w:val="0"/>
          <w:sz w:val="24"/>
          <w:szCs w:val="24"/>
          <w:highlight w:val="none"/>
          <w:lang w:val="en-US" w:eastAsia="zh-CN"/>
        </w:rPr>
        <w:t>4月，</w:t>
      </w:r>
      <w:r>
        <w:rPr>
          <w:rFonts w:hint="eastAsia"/>
          <w:sz w:val="24"/>
          <w:szCs w:val="24"/>
          <w:highlight w:val="none"/>
          <w:lang w:val="en-US" w:eastAsia="zh-CN"/>
        </w:rPr>
        <w:t>工业和信息化部办公厅（</w:t>
      </w:r>
      <w:r>
        <w:rPr>
          <w:rFonts w:ascii="宋体" w:hAnsi="宋体" w:eastAsia="宋体" w:cs="宋体"/>
          <w:b w:val="0"/>
          <w:bCs w:val="0"/>
          <w:i w:val="0"/>
          <w:iCs w:val="0"/>
          <w:caps w:val="0"/>
          <w:color w:val="070707"/>
          <w:spacing w:val="0"/>
          <w:sz w:val="24"/>
          <w:szCs w:val="24"/>
          <w:highlight w:val="none"/>
        </w:rPr>
        <w:t>工信厅科〔2023〕18号</w:t>
      </w:r>
      <w:r>
        <w:rPr>
          <w:rFonts w:hint="eastAsia"/>
          <w:sz w:val="24"/>
          <w:szCs w:val="24"/>
          <w:highlight w:val="none"/>
          <w:lang w:val="en-US" w:eastAsia="zh-CN"/>
        </w:rPr>
        <w:t>）下达了制定</w:t>
      </w:r>
      <w:r>
        <w:rPr>
          <w:rFonts w:hint="eastAsia" w:ascii="宋体" w:hAnsi="宋体" w:eastAsia="宋体" w:cs="宋体"/>
          <w:color w:val="000000"/>
          <w:spacing w:val="0"/>
          <w:w w:val="100"/>
          <w:position w:val="0"/>
          <w:sz w:val="24"/>
          <w:szCs w:val="24"/>
          <w:highlight w:val="none"/>
          <w:lang w:val="en-US" w:eastAsia="zh-CN" w:bidi="zh-CN"/>
        </w:rPr>
        <w:t>《镍中间合金》行业标准的任务，项目</w:t>
      </w:r>
      <w:r>
        <w:rPr>
          <w:rFonts w:hint="eastAsia" w:ascii="宋体" w:hAnsi="宋体" w:eastAsia="宋体" w:cs="宋体"/>
          <w:b w:val="0"/>
          <w:bCs w:val="0"/>
          <w:i w:val="0"/>
          <w:iCs w:val="0"/>
          <w:caps w:val="0"/>
          <w:color w:val="070707"/>
          <w:spacing w:val="0"/>
          <w:sz w:val="24"/>
          <w:szCs w:val="24"/>
          <w:highlight w:val="none"/>
          <w:lang w:val="en-US" w:eastAsia="zh-CN"/>
        </w:rPr>
        <w:t>计划编号：2023-0078T-YS，项目周期为24个月，完成年限为2025年4月，技术归口单位为全国有色金属标准化技术委员会。</w:t>
      </w:r>
    </w:p>
    <w:p>
      <w:pPr>
        <w:numPr>
          <w:ilvl w:val="0"/>
          <w:numId w:val="0"/>
        </w:numPr>
        <w:spacing w:line="360" w:lineRule="auto"/>
        <w:jc w:val="both"/>
        <w:rPr>
          <w:rFonts w:hint="eastAsia" w:ascii="Times New Roman" w:hAnsi="Times New Roman" w:eastAsia="宋体" w:cs="Times New Roman"/>
          <w:b/>
          <w:bCs/>
          <w:sz w:val="24"/>
          <w:szCs w:val="32"/>
          <w:highlight w:val="none"/>
          <w:lang w:val="en-US" w:eastAsia="zh-CN"/>
        </w:rPr>
      </w:pPr>
      <w:r>
        <w:rPr>
          <w:rFonts w:hint="eastAsia" w:ascii="Times New Roman" w:hAnsi="Times New Roman" w:eastAsia="宋体" w:cs="Times New Roman"/>
          <w:b/>
          <w:bCs/>
          <w:sz w:val="24"/>
          <w:szCs w:val="32"/>
          <w:highlight w:val="none"/>
          <w:lang w:val="en-US" w:eastAsia="zh-CN"/>
        </w:rPr>
        <w:t>3.3 起草阶段</w:t>
      </w:r>
    </w:p>
    <w:p>
      <w:pPr>
        <w:numPr>
          <w:ilvl w:val="0"/>
          <w:numId w:val="0"/>
        </w:numPr>
        <w:spacing w:line="360" w:lineRule="auto"/>
        <w:ind w:firstLine="480" w:firstLineChars="200"/>
        <w:jc w:val="both"/>
        <w:rPr>
          <w:rFonts w:hint="eastAsia" w:ascii="宋体" w:hAnsi="宋体" w:eastAsia="宋体" w:cs="宋体"/>
          <w:b w:val="0"/>
          <w:bCs w:val="0"/>
          <w:i w:val="0"/>
          <w:iCs w:val="0"/>
          <w:caps w:val="0"/>
          <w:color w:val="070707"/>
          <w:spacing w:val="0"/>
          <w:sz w:val="24"/>
          <w:szCs w:val="24"/>
          <w:highlight w:val="none"/>
          <w:lang w:val="en-US" w:eastAsia="zh-CN"/>
        </w:rPr>
      </w:pPr>
      <w:r>
        <w:rPr>
          <w:rFonts w:hint="eastAsia" w:ascii="宋体" w:hAnsi="宋体" w:eastAsia="宋体" w:cs="宋体"/>
          <w:b w:val="0"/>
          <w:bCs w:val="0"/>
          <w:i w:val="0"/>
          <w:iCs w:val="0"/>
          <w:caps w:val="0"/>
          <w:color w:val="070707"/>
          <w:spacing w:val="0"/>
          <w:sz w:val="24"/>
          <w:szCs w:val="24"/>
          <w:highlight w:val="none"/>
          <w:lang w:val="en-US" w:eastAsia="zh-CN"/>
        </w:rPr>
        <w:t>2023年5月，由全国有色金属标准化技术委员会召开任务落实会。接到标准制定任务后，主编单位</w:t>
      </w:r>
      <w:r>
        <w:rPr>
          <w:rFonts w:hint="eastAsia" w:ascii="宋体" w:hAnsi="宋体" w:eastAsia="宋体" w:cs="宋体"/>
          <w:b w:val="0"/>
          <w:bCs w:val="0"/>
          <w:i w:val="0"/>
          <w:iCs w:val="0"/>
          <w:caps w:val="0"/>
          <w:color w:val="070707"/>
          <w:spacing w:val="0"/>
          <w:sz w:val="24"/>
          <w:szCs w:val="24"/>
          <w:highlight w:val="none"/>
          <w:lang w:val="zh-CN" w:eastAsia="zh-CN"/>
        </w:rPr>
        <w:t>自贡硬质合金有限责任公司</w:t>
      </w:r>
      <w:r>
        <w:rPr>
          <w:rFonts w:hint="eastAsia" w:ascii="宋体" w:hAnsi="宋体" w:eastAsia="宋体" w:cs="宋体"/>
          <w:b w:val="0"/>
          <w:bCs w:val="0"/>
          <w:i w:val="0"/>
          <w:iCs w:val="0"/>
          <w:caps w:val="0"/>
          <w:color w:val="070707"/>
          <w:spacing w:val="0"/>
          <w:sz w:val="24"/>
          <w:szCs w:val="24"/>
          <w:highlight w:val="none"/>
          <w:lang w:val="en-US" w:eastAsia="zh-CN"/>
        </w:rPr>
        <w:t>填写了《标准制(修)订项目落实任务书》，并成立标准编制组，初步制定了工作计划和进度计划，确定了编制组成员的工作任务。</w:t>
      </w:r>
    </w:p>
    <w:p>
      <w:pPr>
        <w:numPr>
          <w:ilvl w:val="0"/>
          <w:numId w:val="0"/>
        </w:numPr>
        <w:spacing w:line="360" w:lineRule="auto"/>
        <w:ind w:firstLine="480" w:firstLineChars="200"/>
        <w:jc w:val="both"/>
        <w:rPr>
          <w:rFonts w:hint="eastAsia" w:ascii="宋体" w:hAnsi="宋体" w:eastAsia="宋体" w:cs="宋体"/>
          <w:color w:val="000000"/>
          <w:spacing w:val="0"/>
          <w:w w:val="100"/>
          <w:position w:val="0"/>
          <w:sz w:val="24"/>
          <w:szCs w:val="24"/>
          <w:highlight w:val="none"/>
          <w:lang w:val="en-US" w:eastAsia="zh-CN" w:bidi="zh-CN"/>
        </w:rPr>
      </w:pPr>
      <w:r>
        <w:rPr>
          <w:rFonts w:hint="eastAsia" w:ascii="宋体" w:hAnsi="宋体" w:eastAsia="宋体" w:cs="宋体"/>
          <w:b w:val="0"/>
          <w:bCs w:val="0"/>
          <w:i w:val="0"/>
          <w:iCs w:val="0"/>
          <w:caps w:val="0"/>
          <w:color w:val="070707"/>
          <w:spacing w:val="0"/>
          <w:sz w:val="24"/>
          <w:szCs w:val="24"/>
          <w:highlight w:val="none"/>
          <w:lang w:val="en-US" w:eastAsia="zh-CN"/>
        </w:rPr>
        <w:t>2023年6月</w:t>
      </w:r>
      <w:r>
        <w:rPr>
          <w:rFonts w:hint="eastAsia" w:ascii="宋体" w:hAnsi="宋体" w:eastAsia="宋体" w:cs="宋体"/>
          <w:color w:val="000000"/>
          <w:spacing w:val="0"/>
          <w:w w:val="100"/>
          <w:position w:val="0"/>
          <w:sz w:val="24"/>
          <w:szCs w:val="24"/>
          <w:highlight w:val="none"/>
          <w:lang w:val="en-US" w:eastAsia="zh-CN" w:bidi="zh-CN"/>
        </w:rPr>
        <w:t>至2023年12月，编制组对镍中间合金</w:t>
      </w:r>
      <w:r>
        <w:rPr>
          <w:rFonts w:hint="default" w:ascii="Times New Roman" w:hAnsi="Times New Roman" w:eastAsia="宋体" w:cs="Times New Roman"/>
          <w:color w:val="000000"/>
          <w:spacing w:val="0"/>
          <w:w w:val="100"/>
          <w:position w:val="0"/>
          <w:sz w:val="24"/>
          <w:szCs w:val="24"/>
          <w:highlight w:val="none"/>
          <w:lang w:val="zh-CN" w:eastAsia="zh-CN" w:bidi="zh-CN"/>
        </w:rPr>
        <w:t>的生产和使用状况</w:t>
      </w:r>
      <w:r>
        <w:rPr>
          <w:rFonts w:hint="eastAsia" w:ascii="宋体" w:hAnsi="宋体" w:eastAsia="宋体" w:cs="宋体"/>
          <w:color w:val="000000"/>
          <w:spacing w:val="0"/>
          <w:w w:val="100"/>
          <w:position w:val="0"/>
          <w:sz w:val="24"/>
          <w:szCs w:val="24"/>
          <w:highlight w:val="none"/>
          <w:lang w:val="en-US" w:eastAsia="zh-CN" w:bidi="zh-CN"/>
        </w:rPr>
        <w:t>进行了相关资料的收集，并对相关的技术资料进行了对比分析。</w:t>
      </w:r>
    </w:p>
    <w:p>
      <w:pPr>
        <w:numPr>
          <w:ilvl w:val="0"/>
          <w:numId w:val="0"/>
        </w:numPr>
        <w:spacing w:line="360" w:lineRule="auto"/>
        <w:ind w:firstLine="480" w:firstLineChars="200"/>
        <w:jc w:val="both"/>
        <w:rPr>
          <w:rFonts w:hint="default" w:ascii="宋体" w:hAnsi="宋体" w:eastAsia="宋体" w:cs="宋体"/>
          <w:color w:val="000000"/>
          <w:spacing w:val="0"/>
          <w:w w:val="100"/>
          <w:position w:val="0"/>
          <w:sz w:val="24"/>
          <w:szCs w:val="24"/>
          <w:highlight w:val="none"/>
          <w:lang w:val="en-US" w:eastAsia="zh-CN" w:bidi="zh-CN"/>
        </w:rPr>
      </w:pPr>
      <w:r>
        <w:rPr>
          <w:rFonts w:hint="eastAsia" w:ascii="宋体" w:hAnsi="宋体" w:eastAsia="宋体" w:cs="宋体"/>
          <w:color w:val="000000"/>
          <w:spacing w:val="0"/>
          <w:w w:val="100"/>
          <w:position w:val="0"/>
          <w:sz w:val="24"/>
          <w:szCs w:val="24"/>
          <w:highlight w:val="none"/>
          <w:lang w:val="en-US" w:eastAsia="zh-CN" w:bidi="zh-CN"/>
        </w:rPr>
        <w:t>2024年1月至2024年3月，</w:t>
      </w:r>
      <w:r>
        <w:rPr>
          <w:rFonts w:hint="default" w:ascii="Times New Roman" w:hAnsi="Times New Roman" w:eastAsia="宋体" w:cs="Times New Roman"/>
          <w:color w:val="000000"/>
          <w:spacing w:val="0"/>
          <w:w w:val="100"/>
          <w:position w:val="0"/>
          <w:sz w:val="24"/>
          <w:szCs w:val="24"/>
          <w:highlight w:val="none"/>
          <w:lang w:val="zh-CN" w:eastAsia="zh-CN" w:bidi="zh-CN"/>
        </w:rPr>
        <w:t>根据对镍中间合金的相关资料进行</w:t>
      </w:r>
      <w:r>
        <w:rPr>
          <w:rFonts w:hint="eastAsia" w:ascii="Times New Roman" w:hAnsi="Times New Roman" w:eastAsia="宋体" w:cs="Times New Roman"/>
          <w:color w:val="000000"/>
          <w:spacing w:val="0"/>
          <w:w w:val="100"/>
          <w:position w:val="0"/>
          <w:sz w:val="24"/>
          <w:szCs w:val="24"/>
          <w:highlight w:val="none"/>
          <w:lang w:val="en-US" w:eastAsia="zh-CN" w:bidi="zh-CN"/>
        </w:rPr>
        <w:t>了</w:t>
      </w:r>
      <w:r>
        <w:rPr>
          <w:rFonts w:hint="default" w:ascii="Times New Roman" w:hAnsi="Times New Roman" w:eastAsia="宋体" w:cs="Times New Roman"/>
          <w:color w:val="000000"/>
          <w:spacing w:val="0"/>
          <w:w w:val="100"/>
          <w:position w:val="0"/>
          <w:sz w:val="24"/>
          <w:szCs w:val="24"/>
          <w:highlight w:val="none"/>
          <w:lang w:val="zh-CN" w:eastAsia="zh-CN" w:bidi="zh-CN"/>
        </w:rPr>
        <w:t>分析和总结，</w:t>
      </w:r>
      <w:r>
        <w:rPr>
          <w:rFonts w:hint="eastAsia" w:ascii="Times New Roman" w:hAnsi="Times New Roman" w:eastAsia="宋体" w:cs="Times New Roman"/>
          <w:color w:val="000000"/>
          <w:spacing w:val="0"/>
          <w:w w:val="100"/>
          <w:position w:val="0"/>
          <w:sz w:val="24"/>
          <w:szCs w:val="24"/>
          <w:highlight w:val="none"/>
          <w:lang w:val="en-US" w:eastAsia="zh-CN" w:bidi="zh-CN"/>
        </w:rPr>
        <w:t>修改了</w:t>
      </w:r>
      <w:r>
        <w:rPr>
          <w:rFonts w:hint="eastAsia" w:ascii="宋体" w:hAnsi="宋体" w:eastAsia="宋体" w:cs="宋体"/>
          <w:color w:val="000000"/>
          <w:spacing w:val="0"/>
          <w:w w:val="100"/>
          <w:position w:val="0"/>
          <w:sz w:val="24"/>
          <w:szCs w:val="24"/>
          <w:highlight w:val="none"/>
          <w:lang w:val="en-US" w:eastAsia="zh-CN" w:bidi="zh-CN"/>
        </w:rPr>
        <w:t>标准草案，</w:t>
      </w:r>
      <w:r>
        <w:rPr>
          <w:rFonts w:hint="default" w:ascii="Times New Roman" w:hAnsi="Times New Roman" w:eastAsia="宋体" w:cs="Times New Roman"/>
          <w:color w:val="000000"/>
          <w:spacing w:val="0"/>
          <w:w w:val="100"/>
          <w:position w:val="0"/>
          <w:sz w:val="24"/>
          <w:szCs w:val="24"/>
          <w:highlight w:val="none"/>
          <w:lang w:val="zh-CN" w:eastAsia="zh-CN" w:bidi="zh-CN"/>
        </w:rPr>
        <w:t>形成了《镍中间合金》</w:t>
      </w:r>
      <w:r>
        <w:rPr>
          <w:rFonts w:hint="eastAsia" w:ascii="Times New Roman" w:hAnsi="Times New Roman" w:eastAsia="宋体" w:cs="Times New Roman"/>
          <w:color w:val="000000"/>
          <w:spacing w:val="0"/>
          <w:w w:val="100"/>
          <w:position w:val="0"/>
          <w:sz w:val="24"/>
          <w:szCs w:val="24"/>
          <w:highlight w:val="none"/>
          <w:lang w:val="en-US" w:eastAsia="zh-CN" w:bidi="zh-CN"/>
        </w:rPr>
        <w:t>的讨论</w:t>
      </w:r>
      <w:r>
        <w:rPr>
          <w:rFonts w:hint="default" w:ascii="Times New Roman" w:hAnsi="Times New Roman" w:eastAsia="宋体" w:cs="Times New Roman"/>
          <w:color w:val="000000"/>
          <w:spacing w:val="0"/>
          <w:w w:val="100"/>
          <w:position w:val="0"/>
          <w:sz w:val="24"/>
          <w:szCs w:val="24"/>
          <w:highlight w:val="none"/>
          <w:lang w:val="zh-CN" w:eastAsia="zh-CN" w:bidi="zh-CN"/>
        </w:rPr>
        <w:t>稿</w:t>
      </w:r>
      <w:r>
        <w:rPr>
          <w:rFonts w:hint="eastAsia" w:ascii="Times New Roman" w:hAnsi="Times New Roman" w:eastAsia="宋体" w:cs="Times New Roman"/>
          <w:color w:val="000000"/>
          <w:spacing w:val="0"/>
          <w:w w:val="100"/>
          <w:position w:val="0"/>
          <w:sz w:val="24"/>
          <w:szCs w:val="24"/>
          <w:highlight w:val="none"/>
          <w:lang w:val="en-US" w:eastAsia="zh-CN" w:bidi="zh-CN"/>
        </w:rPr>
        <w:t>及编制说明</w:t>
      </w:r>
      <w:r>
        <w:rPr>
          <w:rFonts w:hint="default" w:ascii="Times New Roman" w:hAnsi="Times New Roman" w:eastAsia="宋体" w:cs="Times New Roman"/>
          <w:color w:val="000000"/>
          <w:spacing w:val="0"/>
          <w:w w:val="100"/>
          <w:position w:val="0"/>
          <w:sz w:val="24"/>
          <w:szCs w:val="24"/>
          <w:highlight w:val="none"/>
          <w:lang w:val="zh-CN" w:eastAsia="zh-CN" w:bidi="zh-CN"/>
        </w:rPr>
        <w:t>。</w:t>
      </w:r>
    </w:p>
    <w:p>
      <w:pPr>
        <w:numPr>
          <w:ilvl w:val="0"/>
          <w:numId w:val="2"/>
        </w:numPr>
        <w:jc w:val="both"/>
        <w:rPr>
          <w:rFonts w:hint="default" w:ascii="Times New Roman" w:hAnsi="Times New Roman" w:eastAsia="宋体" w:cs="Times New Roman"/>
          <w:b/>
          <w:bCs/>
          <w:sz w:val="28"/>
          <w:szCs w:val="36"/>
          <w:highlight w:val="none"/>
          <w:lang w:val="en-US" w:eastAsia="zh-CN"/>
        </w:rPr>
      </w:pPr>
      <w:r>
        <w:rPr>
          <w:rFonts w:hint="eastAsia" w:ascii="Times New Roman" w:hAnsi="Times New Roman" w:eastAsia="宋体" w:cs="Times New Roman"/>
          <w:b/>
          <w:bCs/>
          <w:sz w:val="28"/>
          <w:szCs w:val="36"/>
          <w:highlight w:val="none"/>
          <w:lang w:val="en-US" w:eastAsia="zh-CN"/>
        </w:rPr>
        <w:t>标准编制原则</w:t>
      </w:r>
    </w:p>
    <w:p>
      <w:pPr>
        <w:numPr>
          <w:ilvl w:val="0"/>
          <w:numId w:val="4"/>
        </w:numPr>
        <w:spacing w:line="360" w:lineRule="auto"/>
        <w:jc w:val="both"/>
        <w:rPr>
          <w:rFonts w:hint="eastAsia" w:ascii="Times New Roman" w:hAnsi="Times New Roman" w:eastAsia="宋体" w:cs="Times New Roman"/>
          <w:b/>
          <w:bCs/>
          <w:sz w:val="24"/>
          <w:szCs w:val="32"/>
          <w:highlight w:val="none"/>
          <w:lang w:val="en-US" w:eastAsia="zh-CN"/>
        </w:rPr>
      </w:pPr>
      <w:r>
        <w:rPr>
          <w:rFonts w:hint="eastAsia" w:ascii="Times New Roman" w:hAnsi="Times New Roman" w:eastAsia="宋体" w:cs="Times New Roman"/>
          <w:b/>
          <w:bCs/>
          <w:sz w:val="24"/>
          <w:szCs w:val="32"/>
          <w:highlight w:val="none"/>
          <w:lang w:val="en-US" w:eastAsia="zh-CN"/>
        </w:rPr>
        <w:t>原则性</w:t>
      </w:r>
    </w:p>
    <w:p>
      <w:pPr>
        <w:numPr>
          <w:ilvl w:val="0"/>
          <w:numId w:val="0"/>
        </w:numPr>
        <w:spacing w:line="360" w:lineRule="auto"/>
        <w:ind w:firstLine="480" w:firstLineChars="200"/>
        <w:jc w:val="both"/>
        <w:rPr>
          <w:rFonts w:hint="default" w:ascii="宋体" w:hAnsi="宋体" w:eastAsia="宋体" w:cs="宋体"/>
          <w:color w:val="000000"/>
          <w:spacing w:val="0"/>
          <w:w w:val="100"/>
          <w:position w:val="0"/>
          <w:sz w:val="24"/>
          <w:szCs w:val="24"/>
          <w:highlight w:val="none"/>
          <w:lang w:val="zh-CN" w:eastAsia="zh-CN" w:bidi="zh-CN"/>
        </w:rPr>
      </w:pPr>
      <w:r>
        <w:rPr>
          <w:rFonts w:hint="default" w:ascii="宋体" w:hAnsi="宋体" w:eastAsia="宋体" w:cs="宋体"/>
          <w:color w:val="000000"/>
          <w:spacing w:val="0"/>
          <w:w w:val="100"/>
          <w:position w:val="0"/>
          <w:sz w:val="24"/>
          <w:szCs w:val="24"/>
          <w:highlight w:val="none"/>
          <w:lang w:val="zh-CN" w:eastAsia="zh-CN" w:bidi="zh-CN"/>
        </w:rPr>
        <w:t>标准</w:t>
      </w:r>
      <w:r>
        <w:rPr>
          <w:rFonts w:hint="eastAsia" w:ascii="宋体" w:hAnsi="宋体" w:eastAsia="宋体" w:cs="宋体"/>
          <w:color w:val="000000"/>
          <w:spacing w:val="0"/>
          <w:w w:val="100"/>
          <w:position w:val="0"/>
          <w:sz w:val="24"/>
          <w:szCs w:val="24"/>
          <w:highlight w:val="none"/>
          <w:lang w:val="en-US" w:eastAsia="zh-CN" w:bidi="zh-CN"/>
        </w:rPr>
        <w:t>的制定格式</w:t>
      </w:r>
      <w:r>
        <w:rPr>
          <w:rFonts w:hint="default" w:ascii="宋体" w:hAnsi="宋体" w:eastAsia="宋体" w:cs="宋体"/>
          <w:color w:val="000000"/>
          <w:spacing w:val="0"/>
          <w:w w:val="100"/>
          <w:position w:val="0"/>
          <w:sz w:val="24"/>
          <w:szCs w:val="24"/>
          <w:highlight w:val="none"/>
          <w:lang w:val="zh-CN" w:eastAsia="zh-CN" w:bidi="zh-CN"/>
        </w:rPr>
        <w:t>严格按照GB/T</w:t>
      </w:r>
      <w:r>
        <w:rPr>
          <w:rFonts w:hint="default" w:ascii="宋体" w:hAnsi="宋体" w:eastAsia="宋体" w:cs="宋体"/>
          <w:color w:val="000000"/>
          <w:spacing w:val="0"/>
          <w:w w:val="100"/>
          <w:position w:val="0"/>
          <w:sz w:val="24"/>
          <w:szCs w:val="24"/>
          <w:highlight w:val="none"/>
          <w:lang w:val="en-US" w:eastAsia="en-US" w:bidi="zh-CN"/>
        </w:rPr>
        <w:t xml:space="preserve"> 1.1-2</w:t>
      </w:r>
      <w:r>
        <w:rPr>
          <w:rFonts w:hint="eastAsia" w:ascii="宋体" w:hAnsi="宋体" w:eastAsia="宋体" w:cs="宋体"/>
          <w:color w:val="000000"/>
          <w:spacing w:val="0"/>
          <w:w w:val="100"/>
          <w:position w:val="0"/>
          <w:sz w:val="24"/>
          <w:szCs w:val="24"/>
          <w:highlight w:val="none"/>
          <w:lang w:val="en-US" w:eastAsia="en-US" w:bidi="zh-CN"/>
        </w:rPr>
        <w:t>020</w:t>
      </w:r>
      <w:r>
        <w:rPr>
          <w:rFonts w:hint="default" w:ascii="宋体" w:hAnsi="宋体" w:eastAsia="宋体" w:cs="宋体"/>
          <w:color w:val="000000"/>
          <w:spacing w:val="0"/>
          <w:w w:val="100"/>
          <w:position w:val="0"/>
          <w:sz w:val="24"/>
          <w:szCs w:val="24"/>
          <w:highlight w:val="none"/>
          <w:lang w:val="zh-CN" w:eastAsia="zh-CN" w:bidi="zh-CN"/>
        </w:rPr>
        <w:t>《标准化工作导则</w:t>
      </w:r>
      <w:r>
        <w:rPr>
          <w:rFonts w:hint="eastAsia" w:ascii="宋体" w:hAnsi="宋体" w:eastAsia="宋体" w:cs="宋体"/>
          <w:color w:val="000000"/>
          <w:spacing w:val="0"/>
          <w:w w:val="100"/>
          <w:position w:val="0"/>
          <w:sz w:val="24"/>
          <w:szCs w:val="24"/>
          <w:highlight w:val="none"/>
          <w:lang w:val="en-US" w:eastAsia="zh-CN" w:bidi="zh-CN"/>
        </w:rPr>
        <w:t xml:space="preserve"> </w:t>
      </w:r>
      <w:r>
        <w:rPr>
          <w:rFonts w:hint="default" w:ascii="宋体" w:hAnsi="宋体" w:eastAsia="宋体" w:cs="宋体"/>
          <w:color w:val="000000"/>
          <w:spacing w:val="0"/>
          <w:w w:val="100"/>
          <w:position w:val="0"/>
          <w:sz w:val="24"/>
          <w:szCs w:val="24"/>
          <w:highlight w:val="none"/>
          <w:lang w:val="zh-CN" w:eastAsia="zh-CN" w:bidi="zh-CN"/>
        </w:rPr>
        <w:t>第</w:t>
      </w:r>
      <w:r>
        <w:rPr>
          <w:rFonts w:hint="eastAsia" w:ascii="宋体" w:hAnsi="宋体" w:eastAsia="宋体" w:cs="宋体"/>
          <w:color w:val="000000"/>
          <w:spacing w:val="0"/>
          <w:w w:val="100"/>
          <w:position w:val="0"/>
          <w:sz w:val="24"/>
          <w:szCs w:val="24"/>
          <w:highlight w:val="none"/>
          <w:lang w:val="en-US" w:eastAsia="zh-CN" w:bidi="zh-CN"/>
        </w:rPr>
        <w:t>1</w:t>
      </w:r>
      <w:r>
        <w:rPr>
          <w:rFonts w:hint="default" w:ascii="宋体" w:hAnsi="宋体" w:eastAsia="宋体" w:cs="宋体"/>
          <w:color w:val="000000"/>
          <w:spacing w:val="0"/>
          <w:w w:val="100"/>
          <w:position w:val="0"/>
          <w:sz w:val="24"/>
          <w:szCs w:val="24"/>
          <w:highlight w:val="none"/>
          <w:lang w:val="zh-CN" w:eastAsia="zh-CN" w:bidi="zh-CN"/>
        </w:rPr>
        <w:t>部分：标准的结构</w:t>
      </w:r>
      <w:r>
        <w:rPr>
          <w:rFonts w:hint="eastAsia" w:ascii="宋体" w:hAnsi="宋体" w:eastAsia="宋体" w:cs="宋体"/>
          <w:color w:val="000000"/>
          <w:spacing w:val="0"/>
          <w:w w:val="100"/>
          <w:position w:val="0"/>
          <w:sz w:val="24"/>
          <w:szCs w:val="24"/>
          <w:highlight w:val="none"/>
          <w:lang w:val="en-US" w:eastAsia="zh-CN" w:bidi="zh-CN"/>
        </w:rPr>
        <w:t>和起草规则</w:t>
      </w:r>
      <w:r>
        <w:rPr>
          <w:rFonts w:hint="default" w:ascii="宋体" w:hAnsi="宋体" w:eastAsia="宋体" w:cs="宋体"/>
          <w:color w:val="000000"/>
          <w:spacing w:val="0"/>
          <w:w w:val="100"/>
          <w:position w:val="0"/>
          <w:sz w:val="24"/>
          <w:szCs w:val="24"/>
          <w:highlight w:val="none"/>
          <w:lang w:val="zh-CN" w:eastAsia="zh-CN" w:bidi="zh-CN"/>
        </w:rPr>
        <w:t>》的规定进行。</w:t>
      </w:r>
    </w:p>
    <w:p>
      <w:pPr>
        <w:numPr>
          <w:ilvl w:val="0"/>
          <w:numId w:val="4"/>
        </w:numPr>
        <w:spacing w:line="360" w:lineRule="auto"/>
        <w:jc w:val="both"/>
        <w:rPr>
          <w:rFonts w:hint="eastAsia" w:ascii="Times New Roman" w:hAnsi="Times New Roman" w:eastAsia="宋体" w:cs="Times New Roman"/>
          <w:b/>
          <w:bCs/>
          <w:sz w:val="24"/>
          <w:szCs w:val="32"/>
          <w:highlight w:val="none"/>
          <w:lang w:val="en-US" w:eastAsia="zh-CN"/>
        </w:rPr>
      </w:pPr>
      <w:r>
        <w:rPr>
          <w:rFonts w:hint="eastAsia" w:ascii="Times New Roman" w:hAnsi="Times New Roman" w:eastAsia="宋体" w:cs="Times New Roman"/>
          <w:b/>
          <w:bCs/>
          <w:sz w:val="24"/>
          <w:szCs w:val="32"/>
          <w:highlight w:val="none"/>
          <w:lang w:val="en-US" w:eastAsia="zh-CN"/>
        </w:rPr>
        <w:t>适用性</w:t>
      </w:r>
    </w:p>
    <w:p>
      <w:pPr>
        <w:numPr>
          <w:ilvl w:val="0"/>
          <w:numId w:val="0"/>
        </w:numPr>
        <w:spacing w:line="360" w:lineRule="auto"/>
        <w:ind w:firstLine="480" w:firstLineChars="200"/>
        <w:jc w:val="both"/>
        <w:rPr>
          <w:rFonts w:hint="eastAsia" w:ascii="宋体" w:hAnsi="宋体" w:eastAsia="宋体" w:cs="宋体"/>
          <w:color w:val="000000"/>
          <w:spacing w:val="0"/>
          <w:w w:val="100"/>
          <w:position w:val="0"/>
          <w:sz w:val="24"/>
          <w:szCs w:val="24"/>
          <w:highlight w:val="none"/>
          <w:lang w:val="en-US" w:eastAsia="zh-CN" w:bidi="zh-CN"/>
        </w:rPr>
      </w:pPr>
      <w:r>
        <w:rPr>
          <w:rFonts w:hint="default" w:ascii="宋体" w:hAnsi="宋体" w:eastAsia="宋体" w:cs="宋体"/>
          <w:color w:val="000000"/>
          <w:spacing w:val="0"/>
          <w:w w:val="100"/>
          <w:position w:val="0"/>
          <w:sz w:val="24"/>
          <w:szCs w:val="24"/>
          <w:highlight w:val="none"/>
          <w:lang w:val="zh-CN" w:eastAsia="zh-CN" w:bidi="zh-CN"/>
        </w:rPr>
        <w:t>本标准在编制</w:t>
      </w:r>
      <w:r>
        <w:rPr>
          <w:rFonts w:hint="eastAsia" w:ascii="宋体" w:hAnsi="宋体" w:eastAsia="宋体" w:cs="宋体"/>
          <w:color w:val="000000"/>
          <w:spacing w:val="0"/>
          <w:w w:val="100"/>
          <w:position w:val="0"/>
          <w:sz w:val="24"/>
          <w:szCs w:val="24"/>
          <w:highlight w:val="none"/>
          <w:lang w:val="en-US" w:eastAsia="zh-CN" w:bidi="zh-CN"/>
        </w:rPr>
        <w:t>过程中</w:t>
      </w:r>
      <w:r>
        <w:rPr>
          <w:rFonts w:hint="default" w:ascii="宋体" w:hAnsi="宋体" w:eastAsia="宋体" w:cs="宋体"/>
          <w:color w:val="000000"/>
          <w:spacing w:val="0"/>
          <w:w w:val="100"/>
          <w:position w:val="0"/>
          <w:sz w:val="24"/>
          <w:szCs w:val="24"/>
          <w:highlight w:val="none"/>
          <w:lang w:val="zh-CN" w:eastAsia="zh-CN" w:bidi="zh-CN"/>
        </w:rPr>
        <w:t>，</w:t>
      </w:r>
      <w:r>
        <w:rPr>
          <w:rFonts w:hint="eastAsia" w:ascii="宋体" w:hAnsi="宋体" w:eastAsia="宋体" w:cs="宋体"/>
          <w:color w:val="000000"/>
          <w:spacing w:val="0"/>
          <w:w w:val="100"/>
          <w:position w:val="0"/>
          <w:sz w:val="24"/>
          <w:szCs w:val="24"/>
          <w:highlight w:val="none"/>
          <w:lang w:val="en-US" w:eastAsia="zh-CN" w:bidi="zh-CN"/>
        </w:rPr>
        <w:t>始终遵循满足市场需求、技术内容合理、检测方法可行的原则，在充分调研了镍中间合金</w:t>
      </w:r>
      <w:r>
        <w:rPr>
          <w:rFonts w:hint="default" w:ascii="Times New Roman" w:hAnsi="Times New Roman" w:eastAsia="宋体" w:cs="Times New Roman"/>
          <w:color w:val="000000"/>
          <w:spacing w:val="0"/>
          <w:w w:val="100"/>
          <w:position w:val="0"/>
          <w:sz w:val="24"/>
          <w:szCs w:val="24"/>
          <w:highlight w:val="none"/>
          <w:lang w:val="zh-CN" w:eastAsia="zh-CN" w:bidi="zh-CN"/>
        </w:rPr>
        <w:t>的生产和使用状况</w:t>
      </w:r>
      <w:r>
        <w:rPr>
          <w:rFonts w:hint="eastAsia" w:ascii="Times New Roman" w:hAnsi="Times New Roman" w:eastAsia="宋体" w:cs="Times New Roman"/>
          <w:color w:val="000000"/>
          <w:spacing w:val="0"/>
          <w:w w:val="100"/>
          <w:position w:val="0"/>
          <w:sz w:val="24"/>
          <w:szCs w:val="24"/>
          <w:highlight w:val="none"/>
          <w:lang w:val="en-US" w:eastAsia="zh-CN" w:bidi="zh-CN"/>
        </w:rPr>
        <w:t>的基础上，</w:t>
      </w:r>
      <w:r>
        <w:rPr>
          <w:rFonts w:hint="eastAsia" w:ascii="宋体" w:hAnsi="宋体" w:eastAsia="宋体" w:cs="宋体"/>
          <w:color w:val="000000"/>
          <w:spacing w:val="0"/>
          <w:w w:val="100"/>
          <w:position w:val="0"/>
          <w:sz w:val="24"/>
          <w:szCs w:val="24"/>
          <w:highlight w:val="none"/>
          <w:lang w:val="en-US" w:eastAsia="zh-CN" w:bidi="zh-CN"/>
        </w:rPr>
        <w:t>以目前主要生产厂家水平及使用单位的原料技术要求为主要制定依据，充分反映了当前行业的技术水平，具有良好的行业适用性。</w:t>
      </w:r>
    </w:p>
    <w:p>
      <w:pPr>
        <w:numPr>
          <w:ilvl w:val="0"/>
          <w:numId w:val="4"/>
        </w:numPr>
        <w:spacing w:line="360" w:lineRule="auto"/>
        <w:jc w:val="both"/>
        <w:rPr>
          <w:rFonts w:hint="eastAsia" w:ascii="Times New Roman" w:hAnsi="Times New Roman" w:eastAsia="宋体" w:cs="Times New Roman"/>
          <w:b/>
          <w:bCs/>
          <w:sz w:val="24"/>
          <w:szCs w:val="32"/>
          <w:highlight w:val="none"/>
          <w:lang w:val="en-US" w:eastAsia="zh-CN"/>
        </w:rPr>
      </w:pPr>
      <w:r>
        <w:rPr>
          <w:rFonts w:hint="eastAsia" w:ascii="Times New Roman" w:hAnsi="Times New Roman" w:eastAsia="宋体" w:cs="Times New Roman"/>
          <w:b/>
          <w:bCs/>
          <w:sz w:val="24"/>
          <w:szCs w:val="32"/>
          <w:highlight w:val="none"/>
          <w:lang w:val="en-US" w:eastAsia="zh-CN"/>
        </w:rPr>
        <w:t>先进性</w:t>
      </w:r>
    </w:p>
    <w:p>
      <w:pPr>
        <w:numPr>
          <w:ilvl w:val="0"/>
          <w:numId w:val="0"/>
        </w:numPr>
        <w:spacing w:line="360" w:lineRule="auto"/>
        <w:ind w:firstLine="480" w:firstLineChars="200"/>
        <w:jc w:val="both"/>
        <w:rPr>
          <w:rFonts w:hint="default" w:ascii="宋体" w:hAnsi="宋体" w:eastAsia="宋体" w:cs="宋体"/>
          <w:color w:val="000000"/>
          <w:spacing w:val="0"/>
          <w:w w:val="100"/>
          <w:position w:val="0"/>
          <w:sz w:val="24"/>
          <w:szCs w:val="24"/>
          <w:highlight w:val="none"/>
          <w:lang w:val="en-US" w:eastAsia="zh-CN" w:bidi="zh-CN"/>
        </w:rPr>
      </w:pPr>
      <w:r>
        <w:rPr>
          <w:rFonts w:hint="eastAsia" w:ascii="宋体" w:hAnsi="宋体" w:eastAsia="宋体" w:cs="宋体"/>
          <w:color w:val="000000"/>
          <w:spacing w:val="0"/>
          <w:w w:val="100"/>
          <w:position w:val="0"/>
          <w:sz w:val="24"/>
          <w:szCs w:val="24"/>
          <w:highlight w:val="none"/>
          <w:lang w:val="en-US" w:eastAsia="zh-CN" w:bidi="zh-CN"/>
        </w:rPr>
        <w:t>通过本标准的制定，促进镍中间合金的规范和标准化，为国内相关行业提供技术指导，对推动行业技术进步起到积极作用。</w:t>
      </w:r>
    </w:p>
    <w:p>
      <w:pPr>
        <w:numPr>
          <w:ilvl w:val="0"/>
          <w:numId w:val="2"/>
        </w:numPr>
        <w:jc w:val="both"/>
        <w:rPr>
          <w:rFonts w:hint="default" w:ascii="Times New Roman" w:hAnsi="Times New Roman" w:eastAsia="宋体" w:cs="Times New Roman"/>
          <w:b/>
          <w:bCs/>
          <w:sz w:val="28"/>
          <w:szCs w:val="36"/>
          <w:highlight w:val="none"/>
          <w:lang w:val="en-US" w:eastAsia="zh-CN"/>
        </w:rPr>
      </w:pPr>
      <w:r>
        <w:rPr>
          <w:rFonts w:hint="default" w:ascii="Times New Roman" w:hAnsi="Times New Roman" w:eastAsia="宋体" w:cs="Times New Roman"/>
          <w:b/>
          <w:bCs/>
          <w:sz w:val="28"/>
          <w:szCs w:val="36"/>
          <w:highlight w:val="none"/>
          <w:lang w:val="zh-CN" w:eastAsia="zh-CN"/>
        </w:rPr>
        <w:t>标准主要内容的</w:t>
      </w:r>
      <w:r>
        <w:rPr>
          <w:rFonts w:hint="eastAsia" w:ascii="Times New Roman" w:hAnsi="Times New Roman" w:eastAsia="宋体" w:cs="Times New Roman"/>
          <w:b/>
          <w:bCs/>
          <w:sz w:val="28"/>
          <w:szCs w:val="36"/>
          <w:highlight w:val="none"/>
          <w:lang w:val="en-US" w:eastAsia="zh-CN"/>
        </w:rPr>
        <w:t>确定依据及主要试验和验证情况分析</w:t>
      </w:r>
    </w:p>
    <w:p>
      <w:pPr>
        <w:numPr>
          <w:ilvl w:val="0"/>
          <w:numId w:val="0"/>
        </w:numPr>
        <w:spacing w:line="360" w:lineRule="auto"/>
        <w:jc w:val="both"/>
        <w:rPr>
          <w:rFonts w:hint="eastAsia" w:ascii="Times New Roman" w:hAnsi="Times New Roman" w:eastAsia="宋体" w:cs="Times New Roman"/>
          <w:b/>
          <w:bCs/>
          <w:sz w:val="24"/>
          <w:szCs w:val="32"/>
          <w:highlight w:val="none"/>
          <w:lang w:val="en-US" w:eastAsia="zh-CN"/>
        </w:rPr>
      </w:pPr>
      <w:r>
        <w:rPr>
          <w:rFonts w:hint="eastAsia" w:ascii="Times New Roman" w:hAnsi="Times New Roman" w:eastAsia="宋体" w:cs="Times New Roman"/>
          <w:b/>
          <w:bCs/>
          <w:sz w:val="24"/>
          <w:szCs w:val="32"/>
          <w:highlight w:val="none"/>
          <w:lang w:val="en-US" w:eastAsia="zh-CN"/>
        </w:rPr>
        <w:t>（一）确定标准主要内的论据</w:t>
      </w:r>
    </w:p>
    <w:p>
      <w:pPr>
        <w:numPr>
          <w:ilvl w:val="0"/>
          <w:numId w:val="0"/>
        </w:numPr>
        <w:spacing w:line="360" w:lineRule="auto"/>
        <w:jc w:val="both"/>
        <w:rPr>
          <w:rFonts w:hint="default" w:ascii="Times New Roman" w:hAnsi="Times New Roman" w:eastAsia="宋体" w:cs="Times New Roman"/>
          <w:b/>
          <w:bCs/>
          <w:sz w:val="24"/>
          <w:szCs w:val="32"/>
          <w:highlight w:val="none"/>
          <w:lang w:val="en-US" w:eastAsia="zh-CN"/>
        </w:rPr>
      </w:pPr>
      <w:r>
        <w:rPr>
          <w:rFonts w:hint="eastAsia" w:ascii="Times New Roman" w:hAnsi="Times New Roman" w:eastAsia="宋体" w:cs="Times New Roman"/>
          <w:b/>
          <w:bCs/>
          <w:sz w:val="24"/>
          <w:szCs w:val="32"/>
          <w:highlight w:val="none"/>
          <w:lang w:val="en-US" w:eastAsia="zh-CN"/>
        </w:rPr>
        <w:t>1.1 产品分类</w:t>
      </w:r>
    </w:p>
    <w:p>
      <w:pPr>
        <w:numPr>
          <w:ilvl w:val="0"/>
          <w:numId w:val="0"/>
        </w:numPr>
        <w:spacing w:line="360" w:lineRule="auto"/>
        <w:ind w:firstLine="480" w:firstLineChars="200"/>
        <w:jc w:val="both"/>
        <w:rPr>
          <w:rFonts w:hint="eastAsia" w:cs="Times New Roman"/>
          <w:i w:val="0"/>
          <w:iCs/>
          <w:color w:val="auto"/>
          <w:sz w:val="24"/>
          <w:szCs w:val="24"/>
          <w:highlight w:val="none"/>
          <w:lang w:val="en-US" w:eastAsia="zh-CN"/>
        </w:rPr>
      </w:pPr>
      <w:r>
        <w:rPr>
          <w:rFonts w:hint="default" w:cs="Times New Roman"/>
          <w:i w:val="0"/>
          <w:iCs/>
          <w:color w:val="auto"/>
          <w:sz w:val="24"/>
          <w:szCs w:val="24"/>
          <w:highlight w:val="none"/>
          <w:lang w:val="en-US" w:eastAsia="zh-CN"/>
        </w:rPr>
        <w:t>高温合金的</w:t>
      </w:r>
      <w:r>
        <w:rPr>
          <w:rFonts w:hint="default" w:cs="Times New Roman"/>
          <w:i w:val="0"/>
          <w:iCs/>
          <w:color w:val="auto"/>
          <w:sz w:val="24"/>
          <w:szCs w:val="24"/>
          <w:highlight w:val="none"/>
          <w:lang w:val="en-US" w:eastAsia="zh-CN"/>
        </w:rPr>
        <w:fldChar w:fldCharType="begin"/>
      </w:r>
      <w:r>
        <w:rPr>
          <w:rFonts w:hint="default" w:cs="Times New Roman"/>
          <w:i w:val="0"/>
          <w:iCs/>
          <w:color w:val="auto"/>
          <w:sz w:val="24"/>
          <w:szCs w:val="24"/>
          <w:highlight w:val="none"/>
          <w:lang w:val="en-US" w:eastAsia="zh-CN"/>
        </w:rPr>
        <w:instrText xml:space="preserve"> HYPERLINK "https://baike.sogou.com/lemma/ShowInnerLink.htm?lemmaId=66761387&amp;ss_c=ssc.citiao.link" \t "https://baike.sogou.com/_blank" </w:instrText>
      </w:r>
      <w:r>
        <w:rPr>
          <w:rFonts w:hint="default" w:cs="Times New Roman"/>
          <w:i w:val="0"/>
          <w:iCs/>
          <w:color w:val="auto"/>
          <w:sz w:val="24"/>
          <w:szCs w:val="24"/>
          <w:highlight w:val="none"/>
          <w:lang w:val="en-US" w:eastAsia="zh-CN"/>
        </w:rPr>
        <w:fldChar w:fldCharType="separate"/>
      </w:r>
      <w:r>
        <w:rPr>
          <w:rFonts w:hint="default" w:cs="Times New Roman"/>
          <w:i w:val="0"/>
          <w:iCs/>
          <w:color w:val="auto"/>
          <w:sz w:val="24"/>
          <w:szCs w:val="24"/>
          <w:highlight w:val="none"/>
          <w:lang w:val="en-US" w:eastAsia="zh-CN"/>
        </w:rPr>
        <w:t>合金化</w:t>
      </w:r>
      <w:r>
        <w:rPr>
          <w:rFonts w:hint="default" w:cs="Times New Roman"/>
          <w:i w:val="0"/>
          <w:iCs/>
          <w:color w:val="auto"/>
          <w:sz w:val="24"/>
          <w:szCs w:val="24"/>
          <w:highlight w:val="none"/>
          <w:lang w:val="en-US" w:eastAsia="zh-CN"/>
        </w:rPr>
        <w:fldChar w:fldCharType="end"/>
      </w:r>
      <w:r>
        <w:rPr>
          <w:rFonts w:hint="default" w:cs="Times New Roman"/>
          <w:i w:val="0"/>
          <w:iCs/>
          <w:color w:val="auto"/>
          <w:sz w:val="24"/>
          <w:szCs w:val="24"/>
          <w:highlight w:val="none"/>
          <w:lang w:val="en-US" w:eastAsia="zh-CN"/>
        </w:rPr>
        <w:t>程度较高，又被称为“</w:t>
      </w:r>
      <w:r>
        <w:rPr>
          <w:rFonts w:hint="default" w:cs="Times New Roman"/>
          <w:i w:val="0"/>
          <w:iCs/>
          <w:color w:val="auto"/>
          <w:sz w:val="24"/>
          <w:szCs w:val="24"/>
          <w:highlight w:val="none"/>
          <w:lang w:val="en-US" w:eastAsia="zh-CN"/>
        </w:rPr>
        <w:fldChar w:fldCharType="begin"/>
      </w:r>
      <w:r>
        <w:rPr>
          <w:rFonts w:hint="default" w:cs="Times New Roman"/>
          <w:i w:val="0"/>
          <w:iCs/>
          <w:color w:val="auto"/>
          <w:sz w:val="24"/>
          <w:szCs w:val="24"/>
          <w:highlight w:val="none"/>
          <w:lang w:val="en-US" w:eastAsia="zh-CN"/>
        </w:rPr>
        <w:instrText xml:space="preserve"> HYPERLINK "https://baike.sogou.com/lemma/ShowInnerLink.htm?lemmaId=691054&amp;ss_c=ssc.citiao.link" \t "https://baike.sogou.com/_blank" </w:instrText>
      </w:r>
      <w:r>
        <w:rPr>
          <w:rFonts w:hint="default" w:cs="Times New Roman"/>
          <w:i w:val="0"/>
          <w:iCs/>
          <w:color w:val="auto"/>
          <w:sz w:val="24"/>
          <w:szCs w:val="24"/>
          <w:highlight w:val="none"/>
          <w:lang w:val="en-US" w:eastAsia="zh-CN"/>
        </w:rPr>
        <w:fldChar w:fldCharType="separate"/>
      </w:r>
      <w:r>
        <w:rPr>
          <w:rFonts w:hint="default" w:cs="Times New Roman"/>
          <w:i w:val="0"/>
          <w:iCs/>
          <w:color w:val="auto"/>
          <w:sz w:val="24"/>
          <w:szCs w:val="24"/>
          <w:highlight w:val="none"/>
          <w:lang w:val="en-US" w:eastAsia="zh-CN"/>
        </w:rPr>
        <w:t>超合金</w:t>
      </w:r>
      <w:r>
        <w:rPr>
          <w:rFonts w:hint="default" w:cs="Times New Roman"/>
          <w:i w:val="0"/>
          <w:iCs/>
          <w:color w:val="auto"/>
          <w:sz w:val="24"/>
          <w:szCs w:val="24"/>
          <w:highlight w:val="none"/>
          <w:lang w:val="en-US" w:eastAsia="zh-CN"/>
        </w:rPr>
        <w:fldChar w:fldCharType="end"/>
      </w:r>
      <w:r>
        <w:rPr>
          <w:rFonts w:hint="default" w:cs="Times New Roman"/>
          <w:i w:val="0"/>
          <w:iCs/>
          <w:color w:val="auto"/>
          <w:sz w:val="24"/>
          <w:szCs w:val="24"/>
          <w:highlight w:val="none"/>
          <w:lang w:val="en-US" w:eastAsia="zh-CN"/>
        </w:rPr>
        <w:t>”</w:t>
      </w:r>
      <w:r>
        <w:rPr>
          <w:rFonts w:hint="eastAsia" w:cs="Times New Roman"/>
          <w:i w:val="0"/>
          <w:iCs/>
          <w:color w:val="auto"/>
          <w:sz w:val="24"/>
          <w:szCs w:val="24"/>
          <w:highlight w:val="none"/>
          <w:lang w:val="en-US" w:eastAsia="zh-CN"/>
        </w:rPr>
        <w:t>，添加元素有Cr、W、Mo、Ta、Nb、Al、Ti、V等。为了解决高熔点添加金属不易熔化，高密度添加金属易沉积，</w:t>
      </w:r>
      <w:r>
        <w:rPr>
          <w:rFonts w:hint="default" w:cs="Times New Roman"/>
          <w:i w:val="0"/>
          <w:iCs/>
          <w:color w:val="auto"/>
          <w:sz w:val="24"/>
          <w:szCs w:val="24"/>
          <w:highlight w:val="none"/>
          <w:lang w:val="en-US" w:eastAsia="zh-CN"/>
        </w:rPr>
        <w:t>容易造成成分偏析</w:t>
      </w:r>
      <w:r>
        <w:rPr>
          <w:rFonts w:hint="eastAsia" w:cs="Times New Roman"/>
          <w:i w:val="0"/>
          <w:iCs/>
          <w:color w:val="auto"/>
          <w:sz w:val="24"/>
          <w:szCs w:val="24"/>
          <w:highlight w:val="none"/>
          <w:lang w:val="en-US" w:eastAsia="zh-CN"/>
        </w:rPr>
        <w:t>和夹杂</w:t>
      </w:r>
      <w:r>
        <w:rPr>
          <w:rFonts w:hint="default" w:cs="Times New Roman"/>
          <w:i w:val="0"/>
          <w:iCs/>
          <w:color w:val="auto"/>
          <w:sz w:val="24"/>
          <w:szCs w:val="24"/>
          <w:highlight w:val="none"/>
          <w:lang w:val="en-US" w:eastAsia="zh-CN"/>
        </w:rPr>
        <w:t>，</w:t>
      </w:r>
      <w:r>
        <w:rPr>
          <w:rFonts w:hint="eastAsia" w:cs="Times New Roman"/>
          <w:i w:val="0"/>
          <w:iCs/>
          <w:color w:val="auto"/>
          <w:sz w:val="24"/>
          <w:szCs w:val="24"/>
          <w:highlight w:val="none"/>
          <w:lang w:val="en-US" w:eastAsia="zh-CN"/>
        </w:rPr>
        <w:t>而低熔点添加金属</w:t>
      </w:r>
      <w:r>
        <w:rPr>
          <w:rFonts w:hint="default" w:cs="Times New Roman"/>
          <w:i w:val="0"/>
          <w:iCs/>
          <w:color w:val="auto"/>
          <w:sz w:val="24"/>
          <w:szCs w:val="24"/>
          <w:highlight w:val="none"/>
          <w:lang w:val="en-US" w:eastAsia="zh-CN"/>
        </w:rPr>
        <w:t>加入过程中</w:t>
      </w:r>
      <w:r>
        <w:rPr>
          <w:rFonts w:hint="eastAsia" w:cs="Times New Roman"/>
          <w:i w:val="0"/>
          <w:iCs/>
          <w:color w:val="auto"/>
          <w:sz w:val="24"/>
          <w:szCs w:val="24"/>
          <w:highlight w:val="none"/>
          <w:lang w:val="en-US" w:eastAsia="zh-CN"/>
        </w:rPr>
        <w:t>易挥发</w:t>
      </w:r>
      <w:r>
        <w:rPr>
          <w:rFonts w:hint="default" w:cs="Times New Roman"/>
          <w:i w:val="0"/>
          <w:iCs/>
          <w:color w:val="auto"/>
          <w:sz w:val="24"/>
          <w:szCs w:val="24"/>
          <w:highlight w:val="none"/>
          <w:lang w:val="en-US" w:eastAsia="zh-CN"/>
        </w:rPr>
        <w:t>烧损，</w:t>
      </w:r>
      <w:r>
        <w:rPr>
          <w:rFonts w:hint="eastAsia" w:cs="Times New Roman"/>
          <w:i w:val="0"/>
          <w:iCs/>
          <w:color w:val="auto"/>
          <w:sz w:val="24"/>
          <w:szCs w:val="24"/>
          <w:highlight w:val="none"/>
          <w:lang w:val="en-US" w:eastAsia="zh-CN"/>
        </w:rPr>
        <w:t>容易导致实际成分与预期偏差较大等问题</w:t>
      </w:r>
      <w:r>
        <w:rPr>
          <w:rFonts w:hint="default" w:cs="Times New Roman"/>
          <w:i w:val="0"/>
          <w:iCs/>
          <w:color w:val="auto"/>
          <w:sz w:val="24"/>
          <w:szCs w:val="24"/>
          <w:highlight w:val="none"/>
          <w:lang w:val="en-US" w:eastAsia="zh-CN"/>
        </w:rPr>
        <w:t>，有效的解决方法是</w:t>
      </w:r>
      <w:r>
        <w:rPr>
          <w:rFonts w:hint="eastAsia" w:cs="Times New Roman"/>
          <w:i w:val="0"/>
          <w:iCs/>
          <w:color w:val="auto"/>
          <w:sz w:val="24"/>
          <w:szCs w:val="24"/>
          <w:highlight w:val="none"/>
          <w:lang w:val="en-US" w:eastAsia="zh-CN"/>
        </w:rPr>
        <w:t>这些</w:t>
      </w:r>
      <w:r>
        <w:rPr>
          <w:rFonts w:hint="default" w:cs="Times New Roman"/>
          <w:i w:val="0"/>
          <w:iCs/>
          <w:color w:val="auto"/>
          <w:sz w:val="24"/>
          <w:szCs w:val="24"/>
          <w:highlight w:val="none"/>
          <w:lang w:val="en-US" w:eastAsia="zh-CN"/>
        </w:rPr>
        <w:t>元素以中间合金的形式加入。</w:t>
      </w:r>
      <w:r>
        <w:rPr>
          <w:rFonts w:hint="eastAsia" w:cs="Times New Roman"/>
          <w:i w:val="0"/>
          <w:iCs/>
          <w:color w:val="auto"/>
          <w:sz w:val="24"/>
          <w:szCs w:val="24"/>
          <w:highlight w:val="none"/>
          <w:lang w:val="en-US" w:eastAsia="zh-CN"/>
        </w:rPr>
        <w:t>由于含镍高温合金是应用最广、产量最大的一类高温合金，因而将添加金属制备成镍中间合金适用性更广泛。通过调研镍中间合金生产厂家和使用单位产品状况，根据添加元素的不同，镍中间合金按主合金元素划分为10个组别，共15个牌号，如表1所示。</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黑体" w:hAnsi="黑体" w:eastAsia="黑体" w:cs="黑体"/>
          <w:i w:val="0"/>
          <w:iCs/>
          <w:color w:val="auto"/>
          <w:sz w:val="21"/>
          <w:szCs w:val="21"/>
          <w:highlight w:val="none"/>
          <w:lang w:val="en-US" w:eastAsia="zh-CN"/>
        </w:rPr>
      </w:pPr>
      <w:r>
        <w:rPr>
          <w:rFonts w:hint="eastAsia" w:ascii="黑体" w:hAnsi="黑体" w:eastAsia="黑体" w:cs="黑体"/>
          <w:i w:val="0"/>
          <w:iCs/>
          <w:color w:val="auto"/>
          <w:sz w:val="21"/>
          <w:szCs w:val="21"/>
          <w:highlight w:val="none"/>
          <w:lang w:val="en-US" w:eastAsia="zh-CN"/>
        </w:rPr>
        <w:t>表1 镍中间合金组别及牌号</w:t>
      </w:r>
    </w:p>
    <w:tbl>
      <w:tblPr>
        <w:tblStyle w:val="3"/>
        <w:tblW w:w="5634" w:type="dxa"/>
        <w:tblInd w:w="1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3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color w:val="auto"/>
                <w:sz w:val="21"/>
                <w:szCs w:val="21"/>
                <w:highlight w:val="none"/>
                <w:vertAlign w:val="baseline"/>
                <w:lang w:val="en-US" w:eastAsia="zh-CN"/>
              </w:rPr>
            </w:pPr>
            <w:r>
              <w:rPr>
                <w:rFonts w:hint="default" w:ascii="Times New Roman" w:hAnsi="Times New Roman" w:eastAsia="宋体" w:cs="Times New Roman"/>
                <w:i w:val="0"/>
                <w:iCs/>
                <w:color w:val="auto"/>
                <w:sz w:val="21"/>
                <w:szCs w:val="21"/>
                <w:highlight w:val="none"/>
                <w:lang w:val="en-US" w:eastAsia="zh-CN"/>
              </w:rPr>
              <w:t>组别</w:t>
            </w:r>
          </w:p>
        </w:tc>
        <w:tc>
          <w:tcPr>
            <w:tcW w:w="3651" w:type="dxa"/>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color w:val="auto"/>
                <w:sz w:val="21"/>
                <w:szCs w:val="21"/>
                <w:highlight w:val="none"/>
                <w:vertAlign w:val="baseline"/>
                <w:lang w:val="en-US" w:eastAsia="zh-CN"/>
              </w:rPr>
            </w:pPr>
            <w:r>
              <w:rPr>
                <w:rFonts w:hint="default" w:ascii="Times New Roman" w:hAnsi="Times New Roman" w:eastAsia="宋体" w:cs="Times New Roman"/>
                <w:i w:val="0"/>
                <w:iCs/>
                <w:color w:val="auto"/>
                <w:sz w:val="21"/>
                <w:szCs w:val="21"/>
                <w:highlight w:val="none"/>
                <w:lang w:val="en-US" w:eastAsia="zh-CN"/>
              </w:rPr>
              <w:t>典型牌号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color w:val="auto"/>
                <w:sz w:val="21"/>
                <w:szCs w:val="21"/>
                <w:highlight w:val="none"/>
                <w:lang w:val="en-US" w:eastAsia="zh-CN"/>
              </w:rPr>
            </w:pPr>
            <w:r>
              <w:rPr>
                <w:rFonts w:hint="default" w:ascii="Times New Roman" w:hAnsi="Times New Roman" w:eastAsia="宋体" w:cs="Times New Roman"/>
                <w:i w:val="0"/>
                <w:iCs/>
                <w:color w:val="auto"/>
                <w:sz w:val="21"/>
                <w:szCs w:val="21"/>
                <w:highlight w:val="none"/>
                <w:vertAlign w:val="baseline"/>
                <w:lang w:val="en-US" w:eastAsia="zh-CN"/>
              </w:rPr>
              <w:t>NiB</w:t>
            </w:r>
          </w:p>
        </w:tc>
        <w:tc>
          <w:tcPr>
            <w:tcW w:w="3651" w:type="dxa"/>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color w:val="auto"/>
                <w:sz w:val="21"/>
                <w:szCs w:val="21"/>
                <w:highlight w:val="none"/>
                <w:lang w:val="en-US" w:eastAsia="zh-CN"/>
              </w:rPr>
            </w:pPr>
            <w:r>
              <w:rPr>
                <w:rFonts w:hint="default" w:ascii="Times New Roman" w:hAnsi="Times New Roman" w:eastAsia="宋体" w:cs="Times New Roman"/>
                <w:i w:val="0"/>
                <w:iCs/>
                <w:color w:val="auto"/>
                <w:sz w:val="21"/>
                <w:szCs w:val="21"/>
                <w:highlight w:val="none"/>
                <w:lang w:val="en-US" w:eastAsia="zh-CN"/>
              </w:rPr>
              <w:t>NiB12、NiB16、NiB16</w:t>
            </w:r>
            <w:r>
              <w:rPr>
                <w:rFonts w:hint="eastAsia" w:ascii="Times New Roman" w:hAnsi="Times New Roman" w:eastAsia="宋体" w:cs="Times New Roman"/>
                <w:i w:val="0"/>
                <w:iCs/>
                <w:color w:val="auto"/>
                <w:sz w:val="21"/>
                <w:szCs w:val="21"/>
                <w:highlight w:val="none"/>
                <w:lang w:val="en-US" w:eastAsia="zh-CN"/>
              </w:rPr>
              <w:t>A</w:t>
            </w:r>
            <w:r>
              <w:rPr>
                <w:rFonts w:hint="default" w:ascii="Times New Roman" w:hAnsi="Times New Roman" w:eastAsia="宋体" w:cs="Times New Roman"/>
                <w:i w:val="0"/>
                <w:iCs/>
                <w:color w:val="auto"/>
                <w:sz w:val="21"/>
                <w:szCs w:val="21"/>
                <w:highlight w:val="none"/>
                <w:lang w:val="en-US" w:eastAsia="zh-CN"/>
              </w:rPr>
              <w:t>、NiB18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color w:val="auto"/>
                <w:kern w:val="2"/>
                <w:sz w:val="21"/>
                <w:szCs w:val="21"/>
                <w:highlight w:val="none"/>
                <w:vertAlign w:val="baseline"/>
                <w:lang w:val="en-US" w:eastAsia="zh-CN" w:bidi="ar-SA"/>
              </w:rPr>
            </w:pPr>
            <w:r>
              <w:rPr>
                <w:rFonts w:hint="default" w:ascii="Times New Roman" w:hAnsi="Times New Roman" w:eastAsia="宋体" w:cs="Times New Roman"/>
                <w:i w:val="0"/>
                <w:iCs/>
                <w:color w:val="auto"/>
                <w:sz w:val="21"/>
                <w:szCs w:val="21"/>
                <w:highlight w:val="none"/>
                <w:vertAlign w:val="baseline"/>
                <w:lang w:val="en-US" w:eastAsia="zh-CN"/>
              </w:rPr>
              <w:t>NiCa</w:t>
            </w:r>
          </w:p>
        </w:tc>
        <w:tc>
          <w:tcPr>
            <w:tcW w:w="3651" w:type="dxa"/>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color w:val="auto"/>
                <w:kern w:val="2"/>
                <w:sz w:val="21"/>
                <w:szCs w:val="21"/>
                <w:highlight w:val="none"/>
                <w:vertAlign w:val="baseline"/>
                <w:lang w:val="en-US" w:eastAsia="zh-CN" w:bidi="ar-SA"/>
              </w:rPr>
            </w:pPr>
            <w:r>
              <w:rPr>
                <w:rFonts w:hint="default" w:ascii="Times New Roman" w:hAnsi="Times New Roman" w:eastAsia="宋体" w:cs="Times New Roman"/>
                <w:i w:val="0"/>
                <w:iCs/>
                <w:color w:val="auto"/>
                <w:sz w:val="21"/>
                <w:szCs w:val="21"/>
                <w:highlight w:val="none"/>
                <w:vertAlign w:val="baseline"/>
                <w:lang w:val="en-US" w:eastAsia="zh-CN"/>
              </w:rPr>
              <w:t>NiCa6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color w:val="auto"/>
                <w:sz w:val="21"/>
                <w:szCs w:val="21"/>
                <w:highlight w:val="none"/>
                <w:vertAlign w:val="baseline"/>
                <w:lang w:val="en-US" w:eastAsia="zh-CN"/>
              </w:rPr>
            </w:pPr>
            <w:r>
              <w:rPr>
                <w:rFonts w:hint="default" w:ascii="Times New Roman" w:hAnsi="Times New Roman" w:eastAsia="宋体" w:cs="Times New Roman"/>
                <w:i w:val="0"/>
                <w:iCs/>
                <w:color w:val="auto"/>
                <w:sz w:val="21"/>
                <w:szCs w:val="21"/>
                <w:highlight w:val="none"/>
                <w:vertAlign w:val="baseline"/>
                <w:lang w:val="en-US" w:eastAsia="zh-CN"/>
              </w:rPr>
              <w:t>NiCr</w:t>
            </w:r>
          </w:p>
        </w:tc>
        <w:tc>
          <w:tcPr>
            <w:tcW w:w="3651" w:type="dxa"/>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color w:val="auto"/>
                <w:sz w:val="21"/>
                <w:szCs w:val="21"/>
                <w:highlight w:val="none"/>
                <w:lang w:val="en-US" w:eastAsia="zh-CN"/>
              </w:rPr>
            </w:pPr>
            <w:r>
              <w:rPr>
                <w:rFonts w:hint="default" w:ascii="Times New Roman" w:hAnsi="Times New Roman" w:eastAsia="宋体" w:cs="Times New Roman"/>
                <w:i w:val="0"/>
                <w:iCs/>
                <w:color w:val="auto"/>
                <w:sz w:val="21"/>
                <w:szCs w:val="21"/>
                <w:highlight w:val="none"/>
                <w:vertAlign w:val="baseline"/>
                <w:lang w:val="en-US" w:eastAsia="zh-CN"/>
              </w:rPr>
              <w:t>NiCr50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color w:val="auto"/>
                <w:sz w:val="21"/>
                <w:szCs w:val="21"/>
                <w:highlight w:val="none"/>
                <w:vertAlign w:val="baseline"/>
                <w:lang w:val="en-US" w:eastAsia="zh-CN"/>
              </w:rPr>
            </w:pPr>
            <w:r>
              <w:rPr>
                <w:rFonts w:hint="default" w:ascii="Times New Roman" w:hAnsi="Times New Roman" w:eastAsia="宋体" w:cs="Times New Roman"/>
                <w:i w:val="0"/>
                <w:iCs/>
                <w:color w:val="auto"/>
                <w:sz w:val="21"/>
                <w:szCs w:val="21"/>
                <w:highlight w:val="none"/>
                <w:vertAlign w:val="baseline"/>
                <w:lang w:val="en-US" w:eastAsia="zh-CN"/>
              </w:rPr>
              <w:t>NiHf</w:t>
            </w:r>
          </w:p>
        </w:tc>
        <w:tc>
          <w:tcPr>
            <w:tcW w:w="3651" w:type="dxa"/>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color w:val="auto"/>
                <w:sz w:val="21"/>
                <w:szCs w:val="21"/>
                <w:highlight w:val="none"/>
                <w:vertAlign w:val="baseline"/>
                <w:lang w:val="en-US" w:eastAsia="zh-CN"/>
              </w:rPr>
            </w:pPr>
            <w:r>
              <w:rPr>
                <w:rFonts w:hint="default" w:ascii="Times New Roman" w:hAnsi="Times New Roman" w:eastAsia="宋体" w:cs="Times New Roman"/>
                <w:i w:val="0"/>
                <w:iCs/>
                <w:color w:val="auto"/>
                <w:sz w:val="21"/>
                <w:szCs w:val="21"/>
                <w:highlight w:val="none"/>
                <w:vertAlign w:val="baseline"/>
                <w:lang w:val="en-US" w:eastAsia="zh-CN"/>
              </w:rPr>
              <w:t>NiHf90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color w:val="auto"/>
                <w:kern w:val="2"/>
                <w:sz w:val="21"/>
                <w:szCs w:val="21"/>
                <w:highlight w:val="none"/>
                <w:vertAlign w:val="baseline"/>
                <w:lang w:val="en-US" w:eastAsia="zh-CN" w:bidi="ar-SA"/>
              </w:rPr>
            </w:pPr>
            <w:r>
              <w:rPr>
                <w:rFonts w:hint="default" w:ascii="Times New Roman" w:hAnsi="Times New Roman" w:eastAsia="宋体" w:cs="Times New Roman"/>
                <w:i w:val="0"/>
                <w:iCs/>
                <w:color w:val="auto"/>
                <w:kern w:val="2"/>
                <w:sz w:val="21"/>
                <w:szCs w:val="21"/>
                <w:highlight w:val="none"/>
                <w:vertAlign w:val="baseline"/>
                <w:lang w:val="en-US" w:eastAsia="zh-CN" w:bidi="ar-SA"/>
              </w:rPr>
              <w:t>NiMg</w:t>
            </w:r>
          </w:p>
        </w:tc>
        <w:tc>
          <w:tcPr>
            <w:tcW w:w="3651" w:type="dxa"/>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color w:val="auto"/>
                <w:kern w:val="2"/>
                <w:sz w:val="21"/>
                <w:szCs w:val="21"/>
                <w:highlight w:val="none"/>
                <w:vertAlign w:val="baseline"/>
                <w:lang w:val="en-US" w:eastAsia="zh-CN" w:bidi="ar-SA"/>
              </w:rPr>
            </w:pPr>
            <w:r>
              <w:rPr>
                <w:rFonts w:hint="default" w:ascii="Times New Roman" w:hAnsi="Times New Roman" w:eastAsia="宋体" w:cs="Times New Roman"/>
                <w:i w:val="0"/>
                <w:iCs/>
                <w:color w:val="auto"/>
                <w:kern w:val="2"/>
                <w:sz w:val="21"/>
                <w:szCs w:val="21"/>
                <w:highlight w:val="none"/>
                <w:vertAlign w:val="baseline"/>
                <w:lang w:val="en-US" w:eastAsia="zh-CN" w:bidi="ar-SA"/>
              </w:rPr>
              <w:t>NiMg5、</w:t>
            </w:r>
            <w:r>
              <w:rPr>
                <w:rFonts w:hint="default" w:ascii="Times New Roman" w:hAnsi="Times New Roman" w:eastAsia="宋体" w:cs="Times New Roman"/>
                <w:i w:val="0"/>
                <w:iCs w:val="0"/>
                <w:color w:val="000000"/>
                <w:kern w:val="0"/>
                <w:sz w:val="21"/>
                <w:szCs w:val="21"/>
                <w:highlight w:val="none"/>
                <w:u w:val="none"/>
                <w:lang w:val="en-US" w:eastAsia="zh-CN" w:bidi="ar"/>
              </w:rPr>
              <w:t>NiMg1</w:t>
            </w:r>
            <w:r>
              <w:rPr>
                <w:rFonts w:hint="eastAsia" w:ascii="Times New Roman" w:hAnsi="Times New Roman" w:eastAsia="宋体" w:cs="Times New Roman"/>
                <w:i w:val="0"/>
                <w:iCs w:val="0"/>
                <w:color w:val="000000"/>
                <w:kern w:val="0"/>
                <w:sz w:val="21"/>
                <w:szCs w:val="21"/>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color w:val="auto"/>
                <w:kern w:val="2"/>
                <w:sz w:val="21"/>
                <w:szCs w:val="21"/>
                <w:highlight w:val="none"/>
                <w:vertAlign w:val="baseline"/>
                <w:lang w:val="en-US" w:eastAsia="zh-CN" w:bidi="ar-SA"/>
              </w:rPr>
            </w:pPr>
            <w:r>
              <w:rPr>
                <w:rFonts w:hint="default" w:ascii="Times New Roman" w:hAnsi="Times New Roman" w:eastAsia="宋体" w:cs="Times New Roman"/>
                <w:i w:val="0"/>
                <w:iCs/>
                <w:color w:val="auto"/>
                <w:sz w:val="21"/>
                <w:szCs w:val="21"/>
                <w:highlight w:val="none"/>
                <w:vertAlign w:val="baseline"/>
                <w:lang w:val="en-US" w:eastAsia="zh-CN"/>
              </w:rPr>
              <w:t>NiMo</w:t>
            </w:r>
          </w:p>
        </w:tc>
        <w:tc>
          <w:tcPr>
            <w:tcW w:w="3651" w:type="dxa"/>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color w:val="auto"/>
                <w:kern w:val="2"/>
                <w:sz w:val="21"/>
                <w:szCs w:val="21"/>
                <w:highlight w:val="none"/>
                <w:vertAlign w:val="baseline"/>
                <w:lang w:val="en-US" w:eastAsia="zh-CN" w:bidi="ar-SA"/>
              </w:rPr>
            </w:pPr>
            <w:r>
              <w:rPr>
                <w:rFonts w:hint="default" w:ascii="Times New Roman" w:hAnsi="Times New Roman" w:eastAsia="宋体" w:cs="Times New Roman"/>
                <w:i w:val="0"/>
                <w:iCs/>
                <w:color w:val="auto"/>
                <w:sz w:val="21"/>
                <w:szCs w:val="21"/>
                <w:highlight w:val="none"/>
                <w:vertAlign w:val="baseline"/>
                <w:lang w:val="en-US" w:eastAsia="zh-CN"/>
              </w:rPr>
              <w:t>NiMo50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color w:val="auto"/>
                <w:kern w:val="2"/>
                <w:sz w:val="21"/>
                <w:szCs w:val="21"/>
                <w:highlight w:val="none"/>
                <w:vertAlign w:val="baseline"/>
                <w:lang w:val="en-US" w:eastAsia="zh-CN" w:bidi="ar-SA"/>
              </w:rPr>
            </w:pPr>
            <w:r>
              <w:rPr>
                <w:rFonts w:hint="default" w:ascii="Times New Roman" w:hAnsi="Times New Roman" w:eastAsia="宋体" w:cs="Times New Roman"/>
                <w:i w:val="0"/>
                <w:iCs/>
                <w:color w:val="auto"/>
                <w:sz w:val="21"/>
                <w:szCs w:val="21"/>
                <w:highlight w:val="none"/>
                <w:vertAlign w:val="baseline"/>
                <w:lang w:val="en-US" w:eastAsia="zh-CN"/>
              </w:rPr>
              <w:t>NiNb</w:t>
            </w:r>
          </w:p>
        </w:tc>
        <w:tc>
          <w:tcPr>
            <w:tcW w:w="3651" w:type="dxa"/>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color w:val="auto"/>
                <w:kern w:val="2"/>
                <w:sz w:val="21"/>
                <w:szCs w:val="21"/>
                <w:highlight w:val="none"/>
                <w:vertAlign w:val="baseline"/>
                <w:lang w:val="en-US" w:eastAsia="zh-CN" w:bidi="ar-SA"/>
              </w:rPr>
            </w:pPr>
            <w:r>
              <w:rPr>
                <w:rFonts w:hint="default" w:ascii="Times New Roman" w:hAnsi="Times New Roman" w:eastAsia="宋体" w:cs="Times New Roman"/>
                <w:i w:val="0"/>
                <w:iCs/>
                <w:color w:val="auto"/>
                <w:sz w:val="21"/>
                <w:szCs w:val="21"/>
                <w:highlight w:val="none"/>
                <w:vertAlign w:val="baseline"/>
                <w:lang w:val="en-US" w:eastAsia="zh-CN"/>
              </w:rPr>
              <w:t>NiNb</w:t>
            </w:r>
            <w:r>
              <w:rPr>
                <w:rFonts w:hint="eastAsia" w:ascii="Times New Roman" w:hAnsi="Times New Roman" w:eastAsia="宋体" w:cs="Times New Roman"/>
                <w:i w:val="0"/>
                <w:iCs/>
                <w:color w:val="auto"/>
                <w:sz w:val="21"/>
                <w:szCs w:val="21"/>
                <w:highlight w:val="none"/>
                <w:vertAlign w:val="baseline"/>
                <w:lang w:val="en-US" w:eastAsia="zh-CN"/>
              </w:rPr>
              <w:t>50、</w:t>
            </w:r>
            <w:r>
              <w:rPr>
                <w:rFonts w:hint="default" w:ascii="Times New Roman" w:hAnsi="Times New Roman" w:eastAsia="宋体" w:cs="Times New Roman"/>
                <w:i w:val="0"/>
                <w:iCs/>
                <w:color w:val="auto"/>
                <w:sz w:val="21"/>
                <w:szCs w:val="21"/>
                <w:highlight w:val="none"/>
                <w:vertAlign w:val="baseline"/>
                <w:lang w:val="en-US" w:eastAsia="zh-CN"/>
              </w:rPr>
              <w:t>NiNb65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color w:val="auto"/>
                <w:sz w:val="21"/>
                <w:szCs w:val="21"/>
                <w:highlight w:val="none"/>
                <w:vertAlign w:val="baseline"/>
                <w:lang w:val="en-US" w:eastAsia="zh-CN"/>
              </w:rPr>
            </w:pPr>
            <w:r>
              <w:rPr>
                <w:rFonts w:hint="default" w:ascii="Times New Roman" w:hAnsi="Times New Roman" w:eastAsia="宋体" w:cs="Times New Roman"/>
                <w:i w:val="0"/>
                <w:iCs/>
                <w:color w:val="auto"/>
                <w:sz w:val="21"/>
                <w:szCs w:val="21"/>
                <w:highlight w:val="none"/>
                <w:vertAlign w:val="baseline"/>
                <w:lang w:val="en-US" w:eastAsia="zh-CN"/>
              </w:rPr>
              <w:t>NiV</w:t>
            </w:r>
          </w:p>
        </w:tc>
        <w:tc>
          <w:tcPr>
            <w:tcW w:w="3651" w:type="dxa"/>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color w:val="auto"/>
                <w:sz w:val="21"/>
                <w:szCs w:val="21"/>
                <w:highlight w:val="none"/>
                <w:vertAlign w:val="baseline"/>
                <w:lang w:val="en-US" w:eastAsia="zh-CN"/>
              </w:rPr>
            </w:pPr>
            <w:r>
              <w:rPr>
                <w:rFonts w:hint="default" w:ascii="Times New Roman" w:hAnsi="Times New Roman" w:eastAsia="宋体" w:cs="Times New Roman"/>
                <w:i w:val="0"/>
                <w:iCs/>
                <w:color w:val="auto"/>
                <w:sz w:val="21"/>
                <w:szCs w:val="21"/>
                <w:highlight w:val="none"/>
                <w:vertAlign w:val="baseline"/>
                <w:lang w:val="en-US" w:eastAsia="zh-CN"/>
              </w:rPr>
              <w:t>NiV65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color w:val="auto"/>
                <w:kern w:val="2"/>
                <w:sz w:val="21"/>
                <w:szCs w:val="21"/>
                <w:highlight w:val="none"/>
                <w:vertAlign w:val="baseline"/>
                <w:lang w:val="en-US" w:eastAsia="zh-CN" w:bidi="ar-SA"/>
              </w:rPr>
            </w:pPr>
            <w:r>
              <w:rPr>
                <w:rFonts w:hint="default" w:ascii="Times New Roman" w:hAnsi="Times New Roman" w:eastAsia="宋体" w:cs="Times New Roman"/>
                <w:i w:val="0"/>
                <w:iCs/>
                <w:color w:val="auto"/>
                <w:kern w:val="2"/>
                <w:sz w:val="21"/>
                <w:szCs w:val="21"/>
                <w:highlight w:val="none"/>
                <w:vertAlign w:val="baseline"/>
                <w:lang w:val="en-US" w:eastAsia="zh-CN" w:bidi="ar-SA"/>
              </w:rPr>
              <w:t>NiW</w:t>
            </w:r>
          </w:p>
        </w:tc>
        <w:tc>
          <w:tcPr>
            <w:tcW w:w="3651" w:type="dxa"/>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color w:val="auto"/>
                <w:kern w:val="2"/>
                <w:sz w:val="21"/>
                <w:szCs w:val="21"/>
                <w:highlight w:val="none"/>
                <w:vertAlign w:val="baseline"/>
                <w:lang w:val="en-US" w:eastAsia="zh-CN" w:bidi="ar-SA"/>
              </w:rPr>
            </w:pPr>
            <w:r>
              <w:rPr>
                <w:rFonts w:hint="default" w:ascii="Times New Roman" w:hAnsi="Times New Roman" w:eastAsia="宋体" w:cs="Times New Roman"/>
                <w:i w:val="0"/>
                <w:iCs/>
                <w:color w:val="auto"/>
                <w:sz w:val="21"/>
                <w:szCs w:val="21"/>
                <w:highlight w:val="none"/>
                <w:vertAlign w:val="baseline"/>
                <w:lang w:val="en-US" w:eastAsia="zh-CN"/>
              </w:rPr>
              <w:t>NiW42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color w:val="auto"/>
                <w:kern w:val="2"/>
                <w:sz w:val="21"/>
                <w:szCs w:val="21"/>
                <w:highlight w:val="none"/>
                <w:vertAlign w:val="baseline"/>
                <w:lang w:val="en-US" w:eastAsia="zh-CN" w:bidi="ar-SA"/>
              </w:rPr>
            </w:pPr>
            <w:r>
              <w:rPr>
                <w:rFonts w:hint="default" w:ascii="Times New Roman" w:hAnsi="Times New Roman" w:eastAsia="宋体" w:cs="Times New Roman"/>
                <w:i w:val="0"/>
                <w:iCs/>
                <w:color w:val="auto"/>
                <w:kern w:val="2"/>
                <w:sz w:val="21"/>
                <w:szCs w:val="21"/>
                <w:highlight w:val="none"/>
                <w:vertAlign w:val="baseline"/>
                <w:lang w:val="en-US" w:eastAsia="zh-CN" w:bidi="ar-SA"/>
              </w:rPr>
              <w:t>NiZr</w:t>
            </w:r>
          </w:p>
        </w:tc>
        <w:tc>
          <w:tcPr>
            <w:tcW w:w="3651" w:type="dxa"/>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color w:val="auto"/>
                <w:kern w:val="2"/>
                <w:sz w:val="21"/>
                <w:szCs w:val="21"/>
                <w:highlight w:val="none"/>
                <w:vertAlign w:val="baseline"/>
                <w:lang w:val="en-US" w:eastAsia="zh-CN" w:bidi="ar-SA"/>
              </w:rPr>
            </w:pPr>
            <w:r>
              <w:rPr>
                <w:rFonts w:hint="default" w:ascii="Times New Roman" w:hAnsi="Times New Roman" w:eastAsia="宋体" w:cs="Times New Roman"/>
                <w:i w:val="0"/>
                <w:iCs/>
                <w:color w:val="auto"/>
                <w:kern w:val="2"/>
                <w:sz w:val="21"/>
                <w:szCs w:val="21"/>
                <w:highlight w:val="none"/>
                <w:vertAlign w:val="baseline"/>
                <w:lang w:val="en-US" w:eastAsia="zh-CN" w:bidi="ar-SA"/>
              </w:rPr>
              <w:t>NiZr</w:t>
            </w:r>
            <w:r>
              <w:rPr>
                <w:rFonts w:hint="eastAsia" w:ascii="Times New Roman" w:hAnsi="Times New Roman" w:eastAsia="宋体" w:cs="Times New Roman"/>
                <w:i w:val="0"/>
                <w:iCs/>
                <w:color w:val="auto"/>
                <w:kern w:val="2"/>
                <w:sz w:val="21"/>
                <w:szCs w:val="21"/>
                <w:highlight w:val="none"/>
                <w:vertAlign w:val="baseline"/>
                <w:lang w:val="en-US" w:eastAsia="zh-CN" w:bidi="ar-SA"/>
              </w:rPr>
              <w:t>5</w:t>
            </w:r>
            <w:r>
              <w:rPr>
                <w:rFonts w:hint="default" w:ascii="Times New Roman" w:hAnsi="Times New Roman" w:eastAsia="宋体" w:cs="Times New Roman"/>
                <w:i w:val="0"/>
                <w:iCs/>
                <w:color w:val="auto"/>
                <w:kern w:val="2"/>
                <w:sz w:val="21"/>
                <w:szCs w:val="21"/>
                <w:highlight w:val="none"/>
                <w:vertAlign w:val="baseline"/>
                <w:lang w:val="en-US" w:eastAsia="zh-CN" w:bidi="ar-SA"/>
              </w:rPr>
              <w:t>0</w:t>
            </w:r>
          </w:p>
        </w:tc>
      </w:tr>
    </w:tbl>
    <w:p>
      <w:pPr>
        <w:numPr>
          <w:ilvl w:val="0"/>
          <w:numId w:val="0"/>
        </w:numPr>
        <w:spacing w:line="360" w:lineRule="auto"/>
        <w:jc w:val="both"/>
        <w:rPr>
          <w:rFonts w:hint="eastAsia" w:ascii="Times New Roman" w:hAnsi="Times New Roman" w:eastAsia="宋体" w:cs="Times New Roman"/>
          <w:b/>
          <w:bCs/>
          <w:sz w:val="24"/>
          <w:szCs w:val="32"/>
          <w:highlight w:val="none"/>
          <w:lang w:val="en-US" w:eastAsia="zh-CN"/>
        </w:rPr>
      </w:pPr>
      <w:r>
        <w:rPr>
          <w:rFonts w:hint="eastAsia" w:ascii="Times New Roman" w:hAnsi="Times New Roman" w:eastAsia="宋体" w:cs="Times New Roman"/>
          <w:b/>
          <w:bCs/>
          <w:sz w:val="24"/>
          <w:szCs w:val="32"/>
          <w:highlight w:val="none"/>
          <w:lang w:val="en-US" w:eastAsia="zh-CN"/>
        </w:rPr>
        <w:t>1.2 化学成分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210" w:firstLineChars="100"/>
        <w:outlineLvl w:val="9"/>
        <w:rPr>
          <w:rFonts w:hint="eastAsia" w:ascii="宋体" w:hAnsi="宋体" w:eastAsia="宋体" w:cs="宋体"/>
          <w:i w:val="0"/>
          <w:iCs/>
          <w:color w:val="auto"/>
          <w:sz w:val="21"/>
          <w:szCs w:val="21"/>
          <w:highlight w:val="none"/>
          <w:lang w:val="en-US" w:eastAsia="zh-CN"/>
        </w:rPr>
      </w:pPr>
      <w:r>
        <w:rPr>
          <w:rFonts w:hint="eastAsia" w:ascii="宋体" w:hAnsi="宋体" w:eastAsia="宋体" w:cs="宋体"/>
          <w:i w:val="0"/>
          <w:iCs/>
          <w:color w:val="auto"/>
          <w:sz w:val="21"/>
          <w:szCs w:val="21"/>
          <w:highlight w:val="none"/>
          <w:lang w:val="en-US" w:eastAsia="zh-CN"/>
        </w:rPr>
        <w:t xml:space="preserve"> 镍中间合金牌号及</w:t>
      </w:r>
      <w:r>
        <w:rPr>
          <w:rFonts w:hint="eastAsia" w:ascii="宋体" w:hAnsi="宋体" w:eastAsia="宋体" w:cs="宋体"/>
          <w:i w:val="0"/>
          <w:iCs/>
          <w:color w:val="auto"/>
          <w:sz w:val="21"/>
          <w:szCs w:val="21"/>
          <w:highlight w:val="none"/>
          <w:lang w:val="zh-CN" w:eastAsia="zh-CN"/>
        </w:rPr>
        <w:t>化学成分应符合表</w:t>
      </w:r>
      <w:r>
        <w:rPr>
          <w:rFonts w:hint="eastAsia" w:ascii="宋体" w:hAnsi="宋体" w:eastAsia="宋体" w:cs="宋体"/>
          <w:i w:val="0"/>
          <w:iCs/>
          <w:color w:val="auto"/>
          <w:sz w:val="21"/>
          <w:szCs w:val="21"/>
          <w:highlight w:val="none"/>
          <w:lang w:val="en-US" w:eastAsia="zh-CN"/>
        </w:rPr>
        <w:t>2</w:t>
      </w:r>
      <w:r>
        <w:rPr>
          <w:rFonts w:hint="eastAsia" w:ascii="宋体" w:hAnsi="宋体" w:eastAsia="宋体" w:cs="宋体"/>
          <w:i w:val="0"/>
          <w:iCs/>
          <w:color w:val="auto"/>
          <w:sz w:val="21"/>
          <w:szCs w:val="21"/>
          <w:highlight w:val="none"/>
          <w:lang w:val="zh-CN" w:eastAsia="zh-CN"/>
        </w:rPr>
        <w:t>的规定。</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黑体" w:hAnsi="黑体" w:eastAsia="黑体" w:cs="黑体"/>
          <w:i w:val="0"/>
          <w:iCs/>
          <w:color w:val="auto"/>
          <w:sz w:val="21"/>
          <w:szCs w:val="21"/>
          <w:highlight w:val="none"/>
          <w:lang w:val="en-US" w:eastAsia="zh-CN"/>
        </w:rPr>
      </w:pPr>
      <w:r>
        <w:rPr>
          <w:rFonts w:hint="eastAsia" w:ascii="黑体" w:hAnsi="黑体" w:eastAsia="黑体" w:cs="黑体"/>
          <w:i w:val="0"/>
          <w:iCs/>
          <w:color w:val="auto"/>
          <w:sz w:val="21"/>
          <w:szCs w:val="21"/>
          <w:highlight w:val="none"/>
          <w:lang w:val="zh-CN" w:eastAsia="zh-CN"/>
        </w:rPr>
        <w:t>表</w:t>
      </w:r>
      <w:r>
        <w:rPr>
          <w:rFonts w:hint="eastAsia" w:ascii="黑体" w:hAnsi="黑体" w:eastAsia="黑体" w:cs="黑体"/>
          <w:i w:val="0"/>
          <w:iCs/>
          <w:color w:val="auto"/>
          <w:sz w:val="21"/>
          <w:szCs w:val="21"/>
          <w:highlight w:val="none"/>
          <w:lang w:val="en-US" w:eastAsia="zh-CN"/>
        </w:rPr>
        <w:t>2 镍中间合金牌号及化学成分</w:t>
      </w:r>
    </w:p>
    <w:tbl>
      <w:tblPr>
        <w:tblStyle w:val="3"/>
        <w:tblW w:w="50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06"/>
        <w:gridCol w:w="691"/>
        <w:gridCol w:w="410"/>
        <w:gridCol w:w="1015"/>
        <w:gridCol w:w="470"/>
        <w:gridCol w:w="470"/>
        <w:gridCol w:w="572"/>
        <w:gridCol w:w="470"/>
        <w:gridCol w:w="572"/>
        <w:gridCol w:w="572"/>
        <w:gridCol w:w="572"/>
        <w:gridCol w:w="572"/>
        <w:gridCol w:w="574"/>
        <w:gridCol w:w="524"/>
        <w:gridCol w:w="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3"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413"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牌号</w:t>
            </w:r>
          </w:p>
        </w:tc>
        <w:tc>
          <w:tcPr>
            <w:tcW w:w="4061" w:type="pct"/>
            <w:gridSpan w:val="1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化学成分（质量分数）</w:t>
            </w:r>
            <w:r>
              <w:rPr>
                <w:rStyle w:val="13"/>
                <w:rFonts w:eastAsia="宋体"/>
                <w:sz w:val="18"/>
                <w:szCs w:val="18"/>
                <w:highlight w:val="none"/>
                <w:lang w:val="en-US" w:eastAsia="zh-CN" w:bidi="ar"/>
              </w:rPr>
              <w:t>%</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3"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sz w:val="18"/>
                <w:szCs w:val="18"/>
                <w:highlight w:val="none"/>
                <w:u w:val="none"/>
              </w:rPr>
            </w:pPr>
          </w:p>
        </w:tc>
        <w:tc>
          <w:tcPr>
            <w:tcW w:w="413"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sz w:val="18"/>
                <w:szCs w:val="18"/>
                <w:highlight w:val="none"/>
                <w:u w:val="none"/>
              </w:rPr>
            </w:pPr>
          </w:p>
        </w:tc>
        <w:tc>
          <w:tcPr>
            <w:tcW w:w="245"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Ni</w:t>
            </w:r>
          </w:p>
        </w:tc>
        <w:tc>
          <w:tcPr>
            <w:tcW w:w="607"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主合金元素</w:t>
            </w:r>
          </w:p>
        </w:tc>
        <w:tc>
          <w:tcPr>
            <w:tcW w:w="3207" w:type="pct"/>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杂质含量，不大于</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3"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sz w:val="18"/>
                <w:szCs w:val="18"/>
                <w:highlight w:val="none"/>
                <w:u w:val="none"/>
              </w:rPr>
            </w:pPr>
          </w:p>
        </w:tc>
        <w:tc>
          <w:tcPr>
            <w:tcW w:w="413"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sz w:val="18"/>
                <w:szCs w:val="18"/>
                <w:highlight w:val="none"/>
                <w:u w:val="none"/>
              </w:rPr>
            </w:pPr>
          </w:p>
        </w:tc>
        <w:tc>
          <w:tcPr>
            <w:tcW w:w="245"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sz w:val="18"/>
                <w:szCs w:val="18"/>
                <w:highlight w:val="none"/>
                <w:u w:val="none"/>
              </w:rPr>
            </w:pPr>
          </w:p>
        </w:tc>
        <w:tc>
          <w:tcPr>
            <w:tcW w:w="607"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sz w:val="18"/>
                <w:szCs w:val="18"/>
                <w:highlight w:val="none"/>
                <w:u w:val="none"/>
              </w:rPr>
            </w:pP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Fe</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Al</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Si</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S</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O</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N</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P</w:t>
            </w:r>
          </w:p>
        </w:tc>
        <w:tc>
          <w:tcPr>
            <w:tcW w:w="3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Cu</w:t>
            </w:r>
          </w:p>
        </w:tc>
        <w:tc>
          <w:tcPr>
            <w:tcW w:w="3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Ti</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4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NiB12</w:t>
            </w:r>
          </w:p>
        </w:tc>
        <w:tc>
          <w:tcPr>
            <w:tcW w:w="24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余量</w:t>
            </w:r>
          </w:p>
        </w:tc>
        <w:tc>
          <w:tcPr>
            <w:tcW w:w="6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B：11~14</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w:t>
            </w:r>
            <w:r>
              <w:rPr>
                <w:rStyle w:val="14"/>
                <w:rFonts w:hint="eastAsia" w:eastAsia="宋体"/>
                <w:sz w:val="18"/>
                <w:szCs w:val="18"/>
                <w:highlight w:val="none"/>
                <w:lang w:val="en-US" w:eastAsia="zh-CN" w:bidi="ar"/>
              </w:rPr>
              <w:t>2</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≤0.6</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0.02</w:t>
            </w: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0.10</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0.01</w:t>
            </w: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3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0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4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NiB16</w:t>
            </w:r>
          </w:p>
        </w:tc>
        <w:tc>
          <w:tcPr>
            <w:tcW w:w="24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余量</w:t>
            </w:r>
          </w:p>
        </w:tc>
        <w:tc>
          <w:tcPr>
            <w:tcW w:w="6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B：15~18</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≤0.6</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0.02</w:t>
            </w: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0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3</w:t>
            </w:r>
          </w:p>
        </w:tc>
        <w:tc>
          <w:tcPr>
            <w:tcW w:w="4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NiB16</w:t>
            </w:r>
            <w:r>
              <w:rPr>
                <w:rFonts w:hint="eastAsia" w:ascii="Times New Roman" w:hAnsi="Times New Roman" w:eastAsia="宋体" w:cs="Times New Roman"/>
                <w:i w:val="0"/>
                <w:iCs w:val="0"/>
                <w:color w:val="000000"/>
                <w:kern w:val="0"/>
                <w:sz w:val="18"/>
                <w:szCs w:val="18"/>
                <w:highlight w:val="none"/>
                <w:u w:val="none"/>
                <w:lang w:val="en-US" w:eastAsia="zh-CN" w:bidi="ar"/>
              </w:rPr>
              <w:t>A</w:t>
            </w:r>
          </w:p>
        </w:tc>
        <w:tc>
          <w:tcPr>
            <w:tcW w:w="24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余量</w:t>
            </w:r>
          </w:p>
        </w:tc>
        <w:tc>
          <w:tcPr>
            <w:tcW w:w="6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B：15~18</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Times New Roman" w:hAnsi="Times New Roman" w:eastAsia="宋体" w:cs="Times New Roman"/>
                <w:i w:val="0"/>
                <w:iCs w:val="0"/>
                <w:color w:val="000000"/>
                <w:kern w:val="0"/>
                <w:sz w:val="18"/>
                <w:szCs w:val="18"/>
                <w:highlight w:val="none"/>
                <w:u w:val="none"/>
                <w:lang w:val="en-US" w:eastAsia="zh-CN" w:bidi="ar"/>
              </w:rPr>
              <w:t>0.6</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w:t>
            </w:r>
            <w:r>
              <w:rPr>
                <w:rStyle w:val="14"/>
                <w:rFonts w:hint="eastAsia" w:eastAsia="宋体"/>
                <w:sz w:val="18"/>
                <w:szCs w:val="18"/>
                <w:highlight w:val="none"/>
                <w:lang w:val="en-US" w:eastAsia="zh-CN" w:bidi="ar"/>
              </w:rPr>
              <w:t>2</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≤0.6</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0.02</w:t>
            </w: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0.10</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0.01</w:t>
            </w: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w:t>
            </w:r>
            <w:r>
              <w:rPr>
                <w:rStyle w:val="14"/>
                <w:rFonts w:hint="eastAsia" w:eastAsia="宋体"/>
                <w:sz w:val="18"/>
                <w:szCs w:val="18"/>
                <w:highlight w:val="none"/>
                <w:lang w:val="en-US" w:eastAsia="zh-CN" w:bidi="ar"/>
              </w:rPr>
              <w:t>5</w:t>
            </w:r>
          </w:p>
        </w:tc>
        <w:tc>
          <w:tcPr>
            <w:tcW w:w="30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4</w:t>
            </w:r>
          </w:p>
        </w:tc>
        <w:tc>
          <w:tcPr>
            <w:tcW w:w="4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NiB18</w:t>
            </w:r>
          </w:p>
        </w:tc>
        <w:tc>
          <w:tcPr>
            <w:tcW w:w="24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余量</w:t>
            </w:r>
          </w:p>
        </w:tc>
        <w:tc>
          <w:tcPr>
            <w:tcW w:w="6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B：16~21</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0.05</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≤0.6</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0.02</w:t>
            </w: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0.10</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0.01</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w:t>
            </w:r>
            <w:r>
              <w:rPr>
                <w:rStyle w:val="14"/>
                <w:rFonts w:hint="eastAsia" w:eastAsia="宋体"/>
                <w:sz w:val="18"/>
                <w:szCs w:val="18"/>
                <w:highlight w:val="none"/>
                <w:lang w:val="en-US" w:eastAsia="zh-CN" w:bidi="ar"/>
              </w:rPr>
              <w:t>5</w:t>
            </w:r>
          </w:p>
        </w:tc>
        <w:tc>
          <w:tcPr>
            <w:tcW w:w="30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4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NiCa6</w:t>
            </w:r>
          </w:p>
        </w:tc>
        <w:tc>
          <w:tcPr>
            <w:tcW w:w="24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余量</w:t>
            </w:r>
          </w:p>
        </w:tc>
        <w:tc>
          <w:tcPr>
            <w:tcW w:w="6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Ca：5~8</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0.05</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0.3</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0.05</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0.05</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0.01</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0.1</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≤0.02</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0.01</w:t>
            </w:r>
          </w:p>
        </w:tc>
        <w:tc>
          <w:tcPr>
            <w:tcW w:w="3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0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6</w:t>
            </w:r>
          </w:p>
        </w:tc>
        <w:tc>
          <w:tcPr>
            <w:tcW w:w="4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NiCr50</w:t>
            </w:r>
          </w:p>
        </w:tc>
        <w:tc>
          <w:tcPr>
            <w:tcW w:w="24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余量</w:t>
            </w:r>
          </w:p>
        </w:tc>
        <w:tc>
          <w:tcPr>
            <w:tcW w:w="6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Cr：48~52</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0.30</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≤0.15</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0.1</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≤0.03</w:t>
            </w: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≤0.003</w:t>
            </w: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3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≤0.3</w:t>
            </w:r>
          </w:p>
        </w:tc>
        <w:tc>
          <w:tcPr>
            <w:tcW w:w="3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≤0.02</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7</w:t>
            </w:r>
          </w:p>
        </w:tc>
        <w:tc>
          <w:tcPr>
            <w:tcW w:w="4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NiHf90</w:t>
            </w:r>
          </w:p>
        </w:tc>
        <w:tc>
          <w:tcPr>
            <w:tcW w:w="24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余量</w:t>
            </w:r>
          </w:p>
        </w:tc>
        <w:tc>
          <w:tcPr>
            <w:tcW w:w="6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Hf：</w:t>
            </w:r>
            <w:r>
              <w:rPr>
                <w:rFonts w:hint="eastAsia" w:ascii="Times New Roman" w:hAnsi="Times New Roman" w:eastAsia="宋体" w:cs="Times New Roman"/>
                <w:i w:val="0"/>
                <w:iCs w:val="0"/>
                <w:color w:val="000000"/>
                <w:kern w:val="0"/>
                <w:sz w:val="18"/>
                <w:szCs w:val="18"/>
                <w:highlight w:val="none"/>
                <w:u w:val="none"/>
                <w:lang w:val="en-US" w:eastAsia="zh-CN" w:bidi="ar"/>
              </w:rPr>
              <w:t>8</w:t>
            </w:r>
            <w:r>
              <w:rPr>
                <w:rFonts w:hint="default" w:ascii="Times New Roman" w:hAnsi="Times New Roman" w:eastAsia="宋体" w:cs="Times New Roman"/>
                <w:i w:val="0"/>
                <w:iCs w:val="0"/>
                <w:color w:val="000000"/>
                <w:kern w:val="0"/>
                <w:sz w:val="18"/>
                <w:szCs w:val="18"/>
                <w:highlight w:val="none"/>
                <w:u w:val="none"/>
                <w:lang w:val="en-US" w:eastAsia="zh-CN" w:bidi="ar"/>
              </w:rPr>
              <w:t>8~92</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0.30</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≤0.008</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≤0.2</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0.01</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8</w:t>
            </w:r>
          </w:p>
        </w:tc>
        <w:tc>
          <w:tcPr>
            <w:tcW w:w="4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NiMg5</w:t>
            </w:r>
          </w:p>
        </w:tc>
        <w:tc>
          <w:tcPr>
            <w:tcW w:w="24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余量</w:t>
            </w:r>
          </w:p>
        </w:tc>
        <w:tc>
          <w:tcPr>
            <w:tcW w:w="6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Mg：4~6</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0.2</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0.05</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0.15</w:t>
            </w: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0.008</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0.01</w:t>
            </w: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0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9</w:t>
            </w:r>
          </w:p>
        </w:tc>
        <w:tc>
          <w:tcPr>
            <w:tcW w:w="4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NiMg1</w:t>
            </w:r>
            <w:r>
              <w:rPr>
                <w:rFonts w:hint="eastAsia" w:ascii="Times New Roman" w:hAnsi="Times New Roman" w:eastAsia="宋体" w:cs="Times New Roman"/>
                <w:i w:val="0"/>
                <w:iCs w:val="0"/>
                <w:color w:val="000000"/>
                <w:kern w:val="0"/>
                <w:sz w:val="18"/>
                <w:szCs w:val="18"/>
                <w:highlight w:val="none"/>
                <w:u w:val="none"/>
                <w:lang w:val="en-US" w:eastAsia="zh-CN" w:bidi="ar"/>
              </w:rPr>
              <w:t>5</w:t>
            </w:r>
          </w:p>
        </w:tc>
        <w:tc>
          <w:tcPr>
            <w:tcW w:w="24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余量</w:t>
            </w:r>
          </w:p>
        </w:tc>
        <w:tc>
          <w:tcPr>
            <w:tcW w:w="6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Mg：</w:t>
            </w:r>
            <w:r>
              <w:rPr>
                <w:rFonts w:hint="eastAsia" w:ascii="Times New Roman" w:hAnsi="Times New Roman" w:eastAsia="宋体" w:cs="Times New Roman"/>
                <w:i w:val="0"/>
                <w:iCs w:val="0"/>
                <w:color w:val="000000"/>
                <w:kern w:val="0"/>
                <w:sz w:val="18"/>
                <w:szCs w:val="18"/>
                <w:highlight w:val="none"/>
                <w:u w:val="none"/>
                <w:lang w:val="en-US" w:eastAsia="zh-CN" w:bidi="ar"/>
              </w:rPr>
              <w:t>14</w:t>
            </w:r>
            <w:r>
              <w:rPr>
                <w:rFonts w:hint="default" w:ascii="Times New Roman" w:hAnsi="Times New Roman" w:eastAsia="宋体" w:cs="Times New Roman"/>
                <w:i w:val="0"/>
                <w:iCs w:val="0"/>
                <w:color w:val="000000"/>
                <w:kern w:val="0"/>
                <w:sz w:val="18"/>
                <w:szCs w:val="18"/>
                <w:highlight w:val="none"/>
                <w:u w:val="none"/>
                <w:lang w:val="en-US" w:eastAsia="zh-CN" w:bidi="ar"/>
              </w:rPr>
              <w:t>~1</w:t>
            </w:r>
            <w:r>
              <w:rPr>
                <w:rFonts w:hint="eastAsia" w:ascii="Times New Roman" w:hAnsi="Times New Roman" w:eastAsia="宋体" w:cs="Times New Roman"/>
                <w:i w:val="0"/>
                <w:iCs w:val="0"/>
                <w:color w:val="000000"/>
                <w:kern w:val="0"/>
                <w:sz w:val="18"/>
                <w:szCs w:val="18"/>
                <w:highlight w:val="none"/>
                <w:u w:val="none"/>
                <w:lang w:val="en-US" w:eastAsia="zh-CN" w:bidi="ar"/>
              </w:rPr>
              <w:t>8</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0.2</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0.05</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0.15</w:t>
            </w: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0.005</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0.008</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w:t>
            </w:r>
            <w:r>
              <w:rPr>
                <w:rStyle w:val="14"/>
                <w:rFonts w:hint="eastAsia" w:eastAsia="宋体"/>
                <w:sz w:val="18"/>
                <w:szCs w:val="18"/>
                <w:highlight w:val="none"/>
                <w:lang w:val="en-US" w:eastAsia="zh-CN" w:bidi="ar"/>
              </w:rPr>
              <w:t>2</w:t>
            </w: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0.007</w:t>
            </w:r>
          </w:p>
        </w:tc>
        <w:tc>
          <w:tcPr>
            <w:tcW w:w="30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4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NiMo50</w:t>
            </w:r>
          </w:p>
        </w:tc>
        <w:tc>
          <w:tcPr>
            <w:tcW w:w="24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余量</w:t>
            </w:r>
          </w:p>
        </w:tc>
        <w:tc>
          <w:tcPr>
            <w:tcW w:w="6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Mo：48~52</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0.05</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0.05</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0.03</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0.05</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≤0.002</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≤0.003</w:t>
            </w: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0.005</w:t>
            </w:r>
          </w:p>
        </w:tc>
        <w:tc>
          <w:tcPr>
            <w:tcW w:w="3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0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≤0.02</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11</w:t>
            </w:r>
          </w:p>
        </w:tc>
        <w:tc>
          <w:tcPr>
            <w:tcW w:w="4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NiNb</w:t>
            </w:r>
            <w:r>
              <w:rPr>
                <w:rFonts w:hint="eastAsia" w:ascii="Times New Roman" w:hAnsi="Times New Roman" w:eastAsia="宋体" w:cs="Times New Roman"/>
                <w:i w:val="0"/>
                <w:iCs w:val="0"/>
                <w:color w:val="000000"/>
                <w:kern w:val="0"/>
                <w:sz w:val="18"/>
                <w:szCs w:val="18"/>
                <w:highlight w:val="none"/>
                <w:u w:val="none"/>
                <w:lang w:val="en-US" w:eastAsia="zh-CN" w:bidi="ar"/>
              </w:rPr>
              <w:t>50</w:t>
            </w:r>
          </w:p>
        </w:tc>
        <w:tc>
          <w:tcPr>
            <w:tcW w:w="24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余量</w:t>
            </w:r>
          </w:p>
        </w:tc>
        <w:tc>
          <w:tcPr>
            <w:tcW w:w="6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Nb：</w:t>
            </w:r>
            <w:r>
              <w:rPr>
                <w:rFonts w:hint="eastAsia" w:ascii="Times New Roman" w:hAnsi="Times New Roman" w:eastAsia="宋体" w:cs="Times New Roman"/>
                <w:i w:val="0"/>
                <w:iCs w:val="0"/>
                <w:color w:val="000000"/>
                <w:kern w:val="0"/>
                <w:sz w:val="18"/>
                <w:szCs w:val="18"/>
                <w:highlight w:val="none"/>
                <w:u w:val="none"/>
                <w:lang w:val="en-US" w:eastAsia="zh-CN" w:bidi="ar"/>
              </w:rPr>
              <w:t>50</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Times New Roman" w:hAnsi="Times New Roman" w:eastAsia="宋体" w:cs="Times New Roman"/>
                <w:i w:val="0"/>
                <w:iCs w:val="0"/>
                <w:color w:val="000000"/>
                <w:kern w:val="0"/>
                <w:sz w:val="18"/>
                <w:szCs w:val="18"/>
                <w:highlight w:val="none"/>
                <w:u w:val="none"/>
                <w:lang w:val="en-US" w:eastAsia="zh-CN" w:bidi="ar"/>
              </w:rPr>
              <w:t>55</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≤0.5</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1.</w:t>
            </w:r>
            <w:r>
              <w:rPr>
                <w:rStyle w:val="14"/>
                <w:rFonts w:hint="eastAsia" w:eastAsia="宋体"/>
                <w:sz w:val="18"/>
                <w:szCs w:val="18"/>
                <w:highlight w:val="none"/>
                <w:lang w:val="en-US" w:eastAsia="zh-CN" w:bidi="ar"/>
              </w:rPr>
              <w:t>5</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0.25</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0.05</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≤0.003</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≤0.1</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3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0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0.05</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12</w:t>
            </w:r>
          </w:p>
        </w:tc>
        <w:tc>
          <w:tcPr>
            <w:tcW w:w="4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NiNb65</w:t>
            </w:r>
          </w:p>
        </w:tc>
        <w:tc>
          <w:tcPr>
            <w:tcW w:w="24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余量</w:t>
            </w:r>
          </w:p>
        </w:tc>
        <w:tc>
          <w:tcPr>
            <w:tcW w:w="6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Nb：63~</w:t>
            </w:r>
            <w:r>
              <w:rPr>
                <w:rFonts w:hint="eastAsia" w:ascii="Times New Roman" w:hAnsi="Times New Roman" w:eastAsia="宋体" w:cs="Times New Roman"/>
                <w:i w:val="0"/>
                <w:iCs w:val="0"/>
                <w:color w:val="000000"/>
                <w:kern w:val="0"/>
                <w:sz w:val="18"/>
                <w:szCs w:val="18"/>
                <w:highlight w:val="none"/>
                <w:u w:val="none"/>
                <w:lang w:val="en-US" w:eastAsia="zh-CN" w:bidi="ar"/>
              </w:rPr>
              <w:t>70</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1.0</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0.25</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0.05</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≤0.003</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≤0.1</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3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0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0.05</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13</w:t>
            </w:r>
          </w:p>
        </w:tc>
        <w:tc>
          <w:tcPr>
            <w:tcW w:w="4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NiV65</w:t>
            </w:r>
          </w:p>
        </w:tc>
        <w:tc>
          <w:tcPr>
            <w:tcW w:w="24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余量</w:t>
            </w:r>
          </w:p>
        </w:tc>
        <w:tc>
          <w:tcPr>
            <w:tcW w:w="6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V：63~67</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≤0.5</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0.05</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w:t>
            </w:r>
            <w:r>
              <w:rPr>
                <w:rStyle w:val="14"/>
                <w:rFonts w:hint="eastAsia" w:eastAsia="宋体"/>
                <w:sz w:val="18"/>
                <w:szCs w:val="18"/>
                <w:highlight w:val="none"/>
                <w:lang w:val="en-US" w:eastAsia="zh-CN" w:bidi="ar"/>
              </w:rPr>
              <w:t>3</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≤0.4</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w:t>
            </w:r>
            <w:r>
              <w:rPr>
                <w:rStyle w:val="14"/>
                <w:rFonts w:hint="eastAsia" w:eastAsia="宋体"/>
                <w:sz w:val="18"/>
                <w:szCs w:val="18"/>
                <w:highlight w:val="none"/>
                <w:lang w:val="en-US" w:eastAsia="zh-CN" w:bidi="ar"/>
              </w:rPr>
              <w:t>5</w:t>
            </w:r>
          </w:p>
        </w:tc>
        <w:tc>
          <w:tcPr>
            <w:tcW w:w="34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0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14</w:t>
            </w:r>
          </w:p>
        </w:tc>
        <w:tc>
          <w:tcPr>
            <w:tcW w:w="4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NiW42</w:t>
            </w:r>
          </w:p>
        </w:tc>
        <w:tc>
          <w:tcPr>
            <w:tcW w:w="24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余量</w:t>
            </w:r>
          </w:p>
        </w:tc>
        <w:tc>
          <w:tcPr>
            <w:tcW w:w="6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W：40~44</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0.1</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≤0.15</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0.1</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≤0.02</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≤0.003</w:t>
            </w: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w:t>
            </w:r>
            <w:r>
              <w:rPr>
                <w:rStyle w:val="14"/>
                <w:rFonts w:hint="eastAsia" w:eastAsia="宋体"/>
                <w:sz w:val="18"/>
                <w:szCs w:val="18"/>
                <w:highlight w:val="none"/>
                <w:lang w:val="en-US" w:eastAsia="zh-CN" w:bidi="ar"/>
              </w:rPr>
              <w:t>2</w:t>
            </w: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w:t>
            </w:r>
            <w:r>
              <w:rPr>
                <w:rStyle w:val="14"/>
                <w:rFonts w:hint="eastAsia" w:eastAsia="宋体"/>
                <w:sz w:val="18"/>
                <w:szCs w:val="18"/>
                <w:highlight w:val="none"/>
                <w:lang w:val="en-US" w:eastAsia="zh-CN" w:bidi="ar"/>
              </w:rPr>
              <w:t>07</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≤0.005</w:t>
            </w:r>
          </w:p>
        </w:tc>
        <w:tc>
          <w:tcPr>
            <w:tcW w:w="3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0.005</w:t>
            </w:r>
          </w:p>
        </w:tc>
        <w:tc>
          <w:tcPr>
            <w:tcW w:w="30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0.02</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15</w:t>
            </w:r>
          </w:p>
        </w:tc>
        <w:tc>
          <w:tcPr>
            <w:tcW w:w="4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NiZr</w:t>
            </w:r>
            <w:r>
              <w:rPr>
                <w:rFonts w:hint="eastAsia" w:ascii="Times New Roman" w:hAnsi="Times New Roman" w:eastAsia="宋体" w:cs="Times New Roman"/>
                <w:i w:val="0"/>
                <w:iCs w:val="0"/>
                <w:color w:val="000000"/>
                <w:kern w:val="0"/>
                <w:sz w:val="18"/>
                <w:szCs w:val="18"/>
                <w:highlight w:val="none"/>
                <w:u w:val="none"/>
                <w:lang w:val="en-US" w:eastAsia="zh-CN" w:bidi="ar"/>
              </w:rPr>
              <w:t>5</w:t>
            </w:r>
            <w:r>
              <w:rPr>
                <w:rFonts w:hint="default" w:ascii="Times New Roman" w:hAnsi="Times New Roman" w:eastAsia="宋体" w:cs="Times New Roman"/>
                <w:i w:val="0"/>
                <w:iCs w:val="0"/>
                <w:color w:val="000000"/>
                <w:kern w:val="0"/>
                <w:sz w:val="18"/>
                <w:szCs w:val="18"/>
                <w:highlight w:val="none"/>
                <w:u w:val="none"/>
                <w:lang w:val="en-US" w:eastAsia="zh-CN" w:bidi="ar"/>
              </w:rPr>
              <w:t>0</w:t>
            </w:r>
          </w:p>
        </w:tc>
        <w:tc>
          <w:tcPr>
            <w:tcW w:w="24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余量</w:t>
            </w:r>
          </w:p>
        </w:tc>
        <w:tc>
          <w:tcPr>
            <w:tcW w:w="6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Zr：</w:t>
            </w:r>
            <w:r>
              <w:rPr>
                <w:rFonts w:hint="eastAsia" w:ascii="Times New Roman" w:hAnsi="Times New Roman" w:eastAsia="宋体" w:cs="Times New Roman"/>
                <w:i w:val="0"/>
                <w:iCs w:val="0"/>
                <w:color w:val="000000"/>
                <w:kern w:val="0"/>
                <w:sz w:val="18"/>
                <w:szCs w:val="18"/>
                <w:highlight w:val="none"/>
                <w:u w:val="none"/>
                <w:lang w:val="en-US" w:eastAsia="zh-CN" w:bidi="ar"/>
              </w:rPr>
              <w:t>50</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Times New Roman" w:hAnsi="Times New Roman" w:eastAsia="宋体" w:cs="Times New Roman"/>
                <w:i w:val="0"/>
                <w:iCs w:val="0"/>
                <w:color w:val="000000"/>
                <w:kern w:val="0"/>
                <w:sz w:val="18"/>
                <w:szCs w:val="18"/>
                <w:highlight w:val="none"/>
                <w:u w:val="none"/>
                <w:lang w:val="en-US" w:eastAsia="zh-CN" w:bidi="ar"/>
              </w:rPr>
              <w:t>55</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0.30</w:t>
            </w:r>
          </w:p>
        </w:tc>
        <w:tc>
          <w:tcPr>
            <w:tcW w:w="2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0.05</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3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w:t>
            </w:r>
            <w:r>
              <w:rPr>
                <w:rStyle w:val="14"/>
                <w:rFonts w:hint="eastAsia" w:eastAsia="宋体"/>
                <w:sz w:val="18"/>
                <w:szCs w:val="18"/>
                <w:highlight w:val="none"/>
                <w:lang w:val="en-US" w:eastAsia="zh-CN" w:bidi="ar"/>
              </w:rPr>
              <w:t>5</w:t>
            </w:r>
          </w:p>
        </w:tc>
        <w:tc>
          <w:tcPr>
            <w:tcW w:w="30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bl>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黑体" w:hAnsi="黑体" w:eastAsia="黑体" w:cs="黑体"/>
          <w:i w:val="0"/>
          <w:iCs/>
          <w:color w:val="auto"/>
          <w:sz w:val="21"/>
          <w:szCs w:val="21"/>
          <w:highlight w:val="none"/>
          <w:lang w:val="en-US" w:eastAsia="zh-CN"/>
        </w:rPr>
      </w:pPr>
      <w:r>
        <w:rPr>
          <w:rFonts w:hint="eastAsia" w:ascii="黑体" w:hAnsi="黑体" w:eastAsia="黑体" w:cs="黑体"/>
          <w:i w:val="0"/>
          <w:iCs/>
          <w:color w:val="auto"/>
          <w:sz w:val="21"/>
          <w:szCs w:val="21"/>
          <w:highlight w:val="none"/>
          <w:lang w:val="en-US" w:eastAsia="zh-CN"/>
        </w:rPr>
        <w:t>表2（续）</w:t>
      </w:r>
    </w:p>
    <w:tbl>
      <w:tblPr>
        <w:tblStyle w:val="3"/>
        <w:tblW w:w="504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04"/>
        <w:gridCol w:w="693"/>
        <w:gridCol w:w="470"/>
        <w:gridCol w:w="514"/>
        <w:gridCol w:w="575"/>
        <w:gridCol w:w="367"/>
        <w:gridCol w:w="425"/>
        <w:gridCol w:w="515"/>
        <w:gridCol w:w="472"/>
        <w:gridCol w:w="576"/>
        <w:gridCol w:w="576"/>
        <w:gridCol w:w="680"/>
        <w:gridCol w:w="680"/>
        <w:gridCol w:w="680"/>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7"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序号</w:t>
            </w:r>
          </w:p>
        </w:tc>
        <w:tc>
          <w:tcPr>
            <w:tcW w:w="419"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牌号</w:t>
            </w:r>
          </w:p>
        </w:tc>
        <w:tc>
          <w:tcPr>
            <w:tcW w:w="4333" w:type="pct"/>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化学成分（质量分数）</w:t>
            </w: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7"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419"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4333" w:type="pct"/>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杂质含量，不大于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7"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p>
        </w:tc>
        <w:tc>
          <w:tcPr>
            <w:tcW w:w="419"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w:t>
            </w:r>
          </w:p>
        </w:tc>
        <w:tc>
          <w:tcPr>
            <w:tcW w:w="2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Mn</w:t>
            </w:r>
          </w:p>
        </w:tc>
        <w:tc>
          <w:tcPr>
            <w:tcW w:w="3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Co</w:t>
            </w:r>
          </w:p>
        </w:tc>
        <w:tc>
          <w:tcPr>
            <w:tcW w:w="2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Zr</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Mg</w:t>
            </w:r>
          </w:p>
        </w:tc>
        <w:tc>
          <w:tcPr>
            <w:tcW w:w="2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Zn</w:t>
            </w:r>
          </w:p>
        </w:tc>
        <w:tc>
          <w:tcPr>
            <w:tcW w:w="2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Ta</w:t>
            </w:r>
          </w:p>
        </w:tc>
        <w:tc>
          <w:tcPr>
            <w:tcW w:w="3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Pb</w:t>
            </w:r>
          </w:p>
        </w:tc>
        <w:tc>
          <w:tcPr>
            <w:tcW w:w="3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Sn</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As</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Sb</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Bi</w:t>
            </w:r>
          </w:p>
        </w:tc>
        <w:tc>
          <w:tcPr>
            <w:tcW w:w="4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41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NiB12</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41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NiB16</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3</w:t>
            </w:r>
          </w:p>
        </w:tc>
        <w:tc>
          <w:tcPr>
            <w:tcW w:w="41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NiB16</w:t>
            </w:r>
            <w:r>
              <w:rPr>
                <w:rFonts w:hint="eastAsia" w:ascii="Times New Roman" w:hAnsi="Times New Roman" w:eastAsia="宋体" w:cs="Times New Roman"/>
                <w:i w:val="0"/>
                <w:iCs w:val="0"/>
                <w:color w:val="000000"/>
                <w:kern w:val="0"/>
                <w:sz w:val="18"/>
                <w:szCs w:val="18"/>
                <w:highlight w:val="none"/>
                <w:u w:val="none"/>
                <w:lang w:val="en-US" w:eastAsia="zh-CN" w:bidi="ar"/>
              </w:rPr>
              <w:t>A</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w:t>
            </w:r>
            <w:r>
              <w:rPr>
                <w:rStyle w:val="14"/>
                <w:rFonts w:hint="eastAsia" w:eastAsia="宋体"/>
                <w:sz w:val="18"/>
                <w:szCs w:val="18"/>
                <w:highlight w:val="none"/>
                <w:lang w:val="en-US" w:eastAsia="zh-CN" w:bidi="ar"/>
              </w:rPr>
              <w:t>1</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4</w:t>
            </w:r>
          </w:p>
        </w:tc>
        <w:tc>
          <w:tcPr>
            <w:tcW w:w="41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NiB18</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w:t>
            </w:r>
            <w:r>
              <w:rPr>
                <w:rStyle w:val="14"/>
                <w:rFonts w:hint="eastAsia" w:eastAsia="宋体"/>
                <w:sz w:val="18"/>
                <w:szCs w:val="18"/>
                <w:highlight w:val="none"/>
                <w:lang w:val="en-US" w:eastAsia="zh-CN" w:bidi="ar"/>
              </w:rPr>
              <w:t>1</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41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NiCa6</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≤0.03</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6</w:t>
            </w:r>
          </w:p>
        </w:tc>
        <w:tc>
          <w:tcPr>
            <w:tcW w:w="41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NiCr50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≤0.1</w:t>
            </w:r>
          </w:p>
        </w:tc>
        <w:tc>
          <w:tcPr>
            <w:tcW w:w="3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≤0.0025</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≤0.0025</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≤0.0003</w:t>
            </w:r>
          </w:p>
        </w:tc>
        <w:tc>
          <w:tcPr>
            <w:tcW w:w="4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7</w:t>
            </w:r>
          </w:p>
        </w:tc>
        <w:tc>
          <w:tcPr>
            <w:tcW w:w="41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NiHf90</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≤0.5</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8</w:t>
            </w:r>
          </w:p>
        </w:tc>
        <w:tc>
          <w:tcPr>
            <w:tcW w:w="41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NiMg5</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9</w:t>
            </w:r>
          </w:p>
        </w:tc>
        <w:tc>
          <w:tcPr>
            <w:tcW w:w="41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NiMg1</w:t>
            </w:r>
            <w:r>
              <w:rPr>
                <w:rFonts w:hint="eastAsia" w:ascii="Times New Roman" w:hAnsi="Times New Roman" w:eastAsia="宋体" w:cs="Times New Roman"/>
                <w:i w:val="0"/>
                <w:iCs w:val="0"/>
                <w:color w:val="000000"/>
                <w:kern w:val="0"/>
                <w:sz w:val="18"/>
                <w:szCs w:val="18"/>
                <w:highlight w:val="none"/>
                <w:u w:val="none"/>
                <w:lang w:val="en-US" w:eastAsia="zh-CN" w:bidi="ar"/>
              </w:rPr>
              <w:t>0</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≤0.005</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41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NiMo50</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≤0.03</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w:t>
            </w:r>
          </w:p>
        </w:tc>
        <w:tc>
          <w:tcPr>
            <w:tcW w:w="3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≤0.0005</w:t>
            </w:r>
          </w:p>
        </w:tc>
        <w:tc>
          <w:tcPr>
            <w:tcW w:w="4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11</w:t>
            </w:r>
          </w:p>
        </w:tc>
        <w:tc>
          <w:tcPr>
            <w:tcW w:w="41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NiNb65</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≤0.1</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≤0.20</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≤0.005</w:t>
            </w:r>
          </w:p>
        </w:tc>
        <w:tc>
          <w:tcPr>
            <w:tcW w:w="3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≤0.005</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≤0.005</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12</w:t>
            </w:r>
          </w:p>
        </w:tc>
        <w:tc>
          <w:tcPr>
            <w:tcW w:w="41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NiNb65</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≤0.1</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≤0.20</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≤0.005</w:t>
            </w:r>
          </w:p>
        </w:tc>
        <w:tc>
          <w:tcPr>
            <w:tcW w:w="3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≤0.005</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≤0.005</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13</w:t>
            </w:r>
          </w:p>
        </w:tc>
        <w:tc>
          <w:tcPr>
            <w:tcW w:w="41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NiV65</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14</w:t>
            </w:r>
          </w:p>
        </w:tc>
        <w:tc>
          <w:tcPr>
            <w:tcW w:w="41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NiW42</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≤0.003</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w:t>
            </w:r>
            <w:r>
              <w:rPr>
                <w:rFonts w:hint="eastAsia" w:ascii="Times New Roman" w:hAnsi="Times New Roman" w:eastAsia="宋体" w:cs="Times New Roman"/>
                <w:i w:val="0"/>
                <w:iCs w:val="0"/>
                <w:color w:val="000000"/>
                <w:kern w:val="0"/>
                <w:sz w:val="18"/>
                <w:szCs w:val="18"/>
                <w:highlight w:val="none"/>
                <w:u w:val="none"/>
                <w:lang w:val="en-US" w:eastAsia="zh-CN" w:bidi="ar"/>
              </w:rPr>
              <w:t>2</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w:t>
            </w:r>
          </w:p>
        </w:tc>
        <w:tc>
          <w:tcPr>
            <w:tcW w:w="3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≤0.0005</w:t>
            </w:r>
          </w:p>
        </w:tc>
        <w:tc>
          <w:tcPr>
            <w:tcW w:w="4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15</w:t>
            </w:r>
          </w:p>
        </w:tc>
        <w:tc>
          <w:tcPr>
            <w:tcW w:w="41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NiZr</w:t>
            </w:r>
            <w:r>
              <w:rPr>
                <w:rFonts w:hint="eastAsia" w:ascii="Times New Roman" w:hAnsi="Times New Roman" w:eastAsia="宋体" w:cs="Times New Roman"/>
                <w:i w:val="0"/>
                <w:iCs w:val="0"/>
                <w:color w:val="000000"/>
                <w:kern w:val="0"/>
                <w:sz w:val="18"/>
                <w:szCs w:val="18"/>
                <w:highlight w:val="none"/>
                <w:u w:val="none"/>
                <w:lang w:val="en-US" w:eastAsia="zh-CN" w:bidi="ar"/>
              </w:rPr>
              <w:t>5</w:t>
            </w:r>
            <w:r>
              <w:rPr>
                <w:rFonts w:hint="default" w:ascii="Times New Roman" w:hAnsi="Times New Roman" w:eastAsia="宋体" w:cs="Times New Roman"/>
                <w:i w:val="0"/>
                <w:iCs w:val="0"/>
                <w:color w:val="000000"/>
                <w:kern w:val="0"/>
                <w:sz w:val="18"/>
                <w:szCs w:val="18"/>
                <w:highlight w:val="none"/>
                <w:u w:val="none"/>
                <w:lang w:val="en-US" w:eastAsia="zh-CN" w:bidi="ar"/>
              </w:rPr>
              <w:t>0</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w:t>
            </w:r>
            <w:r>
              <w:rPr>
                <w:rStyle w:val="14"/>
                <w:rFonts w:hint="eastAsia" w:eastAsia="宋体"/>
                <w:sz w:val="18"/>
                <w:szCs w:val="18"/>
                <w:highlight w:val="none"/>
                <w:lang w:val="en-US" w:eastAsia="zh-CN" w:bidi="ar"/>
              </w:rPr>
              <w:t>1</w:t>
            </w:r>
          </w:p>
        </w:tc>
        <w:tc>
          <w:tcPr>
            <w:tcW w:w="3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w:t>
            </w:r>
          </w:p>
        </w:tc>
        <w:tc>
          <w:tcPr>
            <w:tcW w:w="3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bl>
    <w:p>
      <w:pPr>
        <w:numPr>
          <w:ilvl w:val="0"/>
          <w:numId w:val="0"/>
        </w:numPr>
        <w:spacing w:line="360" w:lineRule="auto"/>
        <w:jc w:val="both"/>
        <w:rPr>
          <w:rFonts w:hint="eastAsia" w:ascii="Times New Roman" w:hAnsi="Times New Roman" w:eastAsia="宋体" w:cs="Times New Roman"/>
          <w:b/>
          <w:bCs/>
          <w:sz w:val="24"/>
          <w:szCs w:val="32"/>
          <w:highlight w:val="none"/>
          <w:lang w:val="en-US" w:eastAsia="zh-CN"/>
        </w:rPr>
      </w:pPr>
      <w:r>
        <w:rPr>
          <w:rFonts w:hint="eastAsia" w:ascii="Times New Roman" w:hAnsi="Times New Roman" w:eastAsia="宋体" w:cs="Times New Roman"/>
          <w:b/>
          <w:bCs/>
          <w:sz w:val="24"/>
          <w:szCs w:val="32"/>
          <w:highlight w:val="none"/>
          <w:lang w:val="en-US" w:eastAsia="zh-CN"/>
        </w:rPr>
        <w:t>2.3尺寸</w:t>
      </w:r>
    </w:p>
    <w:p>
      <w:pPr>
        <w:keepNext w:val="0"/>
        <w:keepLines w:val="0"/>
        <w:pageBreakBefore w:val="0"/>
        <w:kinsoku/>
        <w:wordWrap/>
        <w:overflowPunct/>
        <w:topLinePunct w:val="0"/>
        <w:autoSpaceDE/>
        <w:autoSpaceDN/>
        <w:bidi w:val="0"/>
        <w:adjustRightInd/>
        <w:snapToGrid/>
        <w:spacing w:line="240" w:lineRule="auto"/>
        <w:ind w:left="0" w:leftChars="0" w:right="0" w:rightChars="0"/>
        <w:outlineLvl w:val="9"/>
        <w:rPr>
          <w:rFonts w:hint="default" w:ascii="宋体" w:hAnsi="宋体" w:eastAsia="宋体" w:cs="宋体"/>
          <w:i w:val="0"/>
          <w:iCs/>
          <w:color w:val="auto"/>
          <w:sz w:val="21"/>
          <w:szCs w:val="21"/>
          <w:highlight w:val="none"/>
          <w:lang w:val="en-US" w:eastAsia="zh-CN"/>
        </w:rPr>
      </w:pPr>
      <w:r>
        <w:rPr>
          <w:rFonts w:hint="eastAsia" w:ascii="宋体" w:hAnsi="宋体" w:eastAsia="宋体" w:cs="宋体"/>
          <w:i w:val="0"/>
          <w:iCs/>
          <w:color w:val="auto"/>
          <w:sz w:val="21"/>
          <w:szCs w:val="21"/>
          <w:highlight w:val="none"/>
          <w:lang w:val="en-US" w:eastAsia="zh-CN"/>
        </w:rPr>
        <w:t xml:space="preserve">    镍中间合金可以条状、块状或锭的形式交货，尺寸：</w:t>
      </w:r>
      <w:r>
        <w:rPr>
          <w:rFonts w:hint="default" w:ascii="Times New Roman" w:hAnsi="Times New Roman" w:eastAsia="宋体" w:cs="Times New Roman"/>
          <w:i w:val="0"/>
          <w:iCs/>
          <w:color w:val="auto"/>
          <w:sz w:val="21"/>
          <w:szCs w:val="21"/>
          <w:highlight w:val="none"/>
          <w:lang w:val="en-US" w:eastAsia="zh-CN"/>
        </w:rPr>
        <w:t>（5~150）mm，</w:t>
      </w:r>
      <w:r>
        <w:rPr>
          <w:rFonts w:hint="eastAsia" w:ascii="宋体" w:hAnsi="宋体" w:eastAsia="宋体" w:cs="宋体"/>
          <w:i w:val="0"/>
          <w:iCs/>
          <w:color w:val="auto"/>
          <w:sz w:val="21"/>
          <w:szCs w:val="21"/>
          <w:highlight w:val="none"/>
          <w:lang w:val="en-US" w:eastAsia="zh-CN"/>
        </w:rPr>
        <w:t>或由</w:t>
      </w:r>
      <w:r>
        <w:rPr>
          <w:rFonts w:hint="eastAsia" w:ascii="宋体" w:hAnsi="宋体" w:eastAsia="宋体" w:cs="宋体"/>
          <w:i w:val="0"/>
          <w:iCs/>
          <w:color w:val="auto"/>
          <w:sz w:val="21"/>
          <w:szCs w:val="21"/>
          <w:highlight w:val="none"/>
          <w:lang w:val="en-US" w:eastAsia="en-US"/>
        </w:rPr>
        <w:t>供需双方协商确定</w:t>
      </w:r>
      <w:r>
        <w:rPr>
          <w:rFonts w:hint="eastAsia" w:ascii="宋体" w:hAnsi="宋体" w:eastAsia="宋体" w:cs="宋体"/>
          <w:i w:val="0"/>
          <w:iCs/>
          <w:color w:val="auto"/>
          <w:sz w:val="21"/>
          <w:szCs w:val="21"/>
          <w:highlight w:val="none"/>
          <w:lang w:val="en-US" w:eastAsia="zh-CN"/>
        </w:rPr>
        <w:t>。</w:t>
      </w:r>
    </w:p>
    <w:p>
      <w:pPr>
        <w:numPr>
          <w:ilvl w:val="0"/>
          <w:numId w:val="0"/>
        </w:numPr>
        <w:spacing w:line="360" w:lineRule="auto"/>
        <w:jc w:val="both"/>
        <w:rPr>
          <w:rFonts w:hint="eastAsia" w:ascii="Times New Roman" w:hAnsi="Times New Roman" w:eastAsia="宋体" w:cs="Times New Roman"/>
          <w:b/>
          <w:bCs/>
          <w:sz w:val="24"/>
          <w:szCs w:val="32"/>
          <w:highlight w:val="none"/>
          <w:lang w:val="en-US" w:eastAsia="zh-CN"/>
        </w:rPr>
      </w:pPr>
      <w:r>
        <w:rPr>
          <w:rFonts w:hint="eastAsia" w:ascii="Times New Roman" w:hAnsi="Times New Roman" w:eastAsia="宋体" w:cs="Times New Roman"/>
          <w:b/>
          <w:bCs/>
          <w:sz w:val="24"/>
          <w:szCs w:val="32"/>
          <w:highlight w:val="none"/>
          <w:lang w:val="en-US" w:eastAsia="zh-CN"/>
        </w:rPr>
        <w:t>2.4外观质量</w:t>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outlineLvl w:val="9"/>
        <w:rPr>
          <w:rFonts w:hint="default" w:ascii="宋体" w:hAnsi="宋体" w:eastAsia="宋体" w:cs="宋体"/>
          <w:i w:val="0"/>
          <w:iCs/>
          <w:color w:val="auto"/>
          <w:sz w:val="21"/>
          <w:szCs w:val="21"/>
          <w:highlight w:val="none"/>
          <w:lang w:val="en-US" w:eastAsia="zh-CN"/>
        </w:rPr>
      </w:pPr>
      <w:r>
        <w:rPr>
          <w:rFonts w:hint="eastAsia" w:ascii="宋体" w:hAnsi="宋体" w:eastAsia="宋体" w:cs="宋体"/>
          <w:i w:val="0"/>
          <w:iCs/>
          <w:color w:val="auto"/>
          <w:sz w:val="21"/>
          <w:szCs w:val="21"/>
          <w:highlight w:val="none"/>
          <w:lang w:val="en-US" w:eastAsia="zh-CN"/>
        </w:rPr>
        <w:t xml:space="preserve">   </w:t>
      </w:r>
      <w:r>
        <w:rPr>
          <w:rFonts w:hint="eastAsia" w:cs="Times New Roman"/>
          <w:i w:val="0"/>
          <w:iCs/>
          <w:color w:val="auto"/>
          <w:sz w:val="21"/>
          <w:szCs w:val="21"/>
          <w:highlight w:val="none"/>
          <w:lang w:val="en-US" w:eastAsia="zh-CN"/>
        </w:rPr>
        <w:t xml:space="preserve">  镍中间合金</w:t>
      </w:r>
      <w:r>
        <w:rPr>
          <w:rFonts w:hint="eastAsia" w:cs="Times New Roman"/>
          <w:i w:val="0"/>
          <w:iCs/>
          <w:color w:val="auto"/>
          <w:sz w:val="21"/>
          <w:szCs w:val="21"/>
          <w:highlight w:val="none"/>
          <w:lang w:val="zh-CN" w:eastAsia="zh-CN"/>
        </w:rPr>
        <w:t>表面应干燥、洁净，不允许有目视可见的氧化膜</w:t>
      </w:r>
      <w:r>
        <w:rPr>
          <w:rFonts w:hint="eastAsia" w:cs="Times New Roman"/>
          <w:i w:val="0"/>
          <w:iCs/>
          <w:color w:val="auto"/>
          <w:sz w:val="21"/>
          <w:szCs w:val="21"/>
          <w:highlight w:val="none"/>
          <w:lang w:val="en-US" w:eastAsia="zh-CN"/>
        </w:rPr>
        <w:t>及</w:t>
      </w:r>
      <w:r>
        <w:rPr>
          <w:rFonts w:hint="eastAsia" w:cs="Times New Roman"/>
          <w:i w:val="0"/>
          <w:iCs/>
          <w:color w:val="auto"/>
          <w:sz w:val="21"/>
          <w:szCs w:val="21"/>
          <w:highlight w:val="none"/>
          <w:lang w:val="zh-CN" w:eastAsia="zh-CN"/>
        </w:rPr>
        <w:t>其他金属和非金属夹杂物、油污或其他污染物。</w:t>
      </w:r>
    </w:p>
    <w:p>
      <w:pPr>
        <w:numPr>
          <w:ilvl w:val="0"/>
          <w:numId w:val="5"/>
        </w:numPr>
        <w:spacing w:line="360" w:lineRule="auto"/>
        <w:jc w:val="both"/>
        <w:rPr>
          <w:rFonts w:hint="eastAsia" w:ascii="Times New Roman" w:hAnsi="Times New Roman" w:eastAsia="宋体" w:cs="Times New Roman"/>
          <w:b/>
          <w:bCs/>
          <w:sz w:val="24"/>
          <w:szCs w:val="32"/>
          <w:highlight w:val="none"/>
          <w:lang w:val="en-US" w:eastAsia="zh-CN"/>
        </w:rPr>
      </w:pPr>
      <w:r>
        <w:rPr>
          <w:rFonts w:hint="eastAsia" w:ascii="Times New Roman" w:hAnsi="Times New Roman" w:eastAsia="宋体" w:cs="Times New Roman"/>
          <w:b/>
          <w:bCs/>
          <w:sz w:val="24"/>
          <w:szCs w:val="32"/>
          <w:highlight w:val="none"/>
          <w:lang w:val="en-US" w:eastAsia="zh-CN"/>
        </w:rPr>
        <w:t>主要试验（或验证）情况分析</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both"/>
        <w:outlineLvl w:val="9"/>
        <w:rPr>
          <w:rFonts w:hint="eastAsia" w:ascii="宋体" w:hAnsi="宋体" w:eastAsia="宋体" w:cs="宋体"/>
          <w:i w:val="0"/>
          <w:iCs/>
          <w:color w:val="auto"/>
          <w:sz w:val="21"/>
          <w:szCs w:val="21"/>
          <w:highlight w:val="none"/>
          <w:lang w:val="en-US" w:eastAsia="zh-CN"/>
        </w:rPr>
      </w:pPr>
      <w:r>
        <w:rPr>
          <w:rFonts w:hint="eastAsia" w:ascii="宋体" w:hAnsi="宋体" w:eastAsia="宋体" w:cs="宋体"/>
          <w:i w:val="0"/>
          <w:iCs/>
          <w:color w:val="auto"/>
          <w:sz w:val="21"/>
          <w:szCs w:val="21"/>
          <w:highlight w:val="none"/>
          <w:lang w:val="en-US" w:eastAsia="zh-CN"/>
        </w:rPr>
        <w:t>1、针对镍中间合金产品，按本标准规定的方法，对主要技术指标化学成分进行了验证，验证数据结果见表3。</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黑体" w:hAnsi="黑体" w:eastAsia="黑体" w:cs="黑体"/>
          <w:i w:val="0"/>
          <w:iCs/>
          <w:color w:val="auto"/>
          <w:sz w:val="21"/>
          <w:szCs w:val="21"/>
          <w:highlight w:val="none"/>
          <w:lang w:val="en-US" w:eastAsia="zh-CN"/>
        </w:rPr>
      </w:pPr>
      <w:r>
        <w:rPr>
          <w:rFonts w:hint="eastAsia" w:ascii="黑体" w:hAnsi="黑体" w:eastAsia="黑体" w:cs="黑体"/>
          <w:i w:val="0"/>
          <w:iCs/>
          <w:color w:val="auto"/>
          <w:sz w:val="21"/>
          <w:szCs w:val="21"/>
          <w:highlight w:val="none"/>
          <w:lang w:val="en-US" w:eastAsia="zh-CN"/>
        </w:rPr>
        <w:t>表3镍中间合金化学成分验证</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1"/>
        <w:gridCol w:w="595"/>
        <w:gridCol w:w="370"/>
        <w:gridCol w:w="910"/>
        <w:gridCol w:w="607"/>
        <w:gridCol w:w="607"/>
        <w:gridCol w:w="517"/>
        <w:gridCol w:w="517"/>
        <w:gridCol w:w="607"/>
        <w:gridCol w:w="550"/>
        <w:gridCol w:w="517"/>
        <w:gridCol w:w="517"/>
        <w:gridCol w:w="517"/>
        <w:gridCol w:w="607"/>
        <w:gridCol w:w="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牌号</w:t>
            </w:r>
          </w:p>
        </w:tc>
        <w:tc>
          <w:tcPr>
            <w:tcW w:w="313"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样品</w:t>
            </w:r>
          </w:p>
        </w:tc>
        <w:tc>
          <w:tcPr>
            <w:tcW w:w="4358" w:type="pct"/>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化学成分（质量分数）</w:t>
            </w:r>
            <w:r>
              <w:rPr>
                <w:rStyle w:val="13"/>
                <w:rFonts w:hint="default" w:ascii="Times New Roman" w:hAnsi="Times New Roman" w:eastAsia="宋体" w:cs="Times New Roman"/>
                <w:sz w:val="18"/>
                <w:szCs w:val="18"/>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kern w:val="2"/>
                <w:sz w:val="18"/>
                <w:szCs w:val="18"/>
                <w:highlight w:val="none"/>
                <w:u w:val="none"/>
                <w:lang w:val="en-US" w:eastAsia="zh-CN" w:bidi="ar-SA"/>
              </w:rPr>
            </w:pPr>
          </w:p>
        </w:tc>
        <w:tc>
          <w:tcPr>
            <w:tcW w:w="313"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sz w:val="18"/>
                <w:szCs w:val="18"/>
                <w:highlight w:val="none"/>
                <w:u w:val="none"/>
              </w:rPr>
            </w:pPr>
          </w:p>
        </w:tc>
        <w:tc>
          <w:tcPr>
            <w:tcW w:w="255"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Ni</w:t>
            </w:r>
          </w:p>
        </w:tc>
        <w:tc>
          <w:tcPr>
            <w:tcW w:w="533"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主合金元素</w:t>
            </w:r>
          </w:p>
        </w:tc>
        <w:tc>
          <w:tcPr>
            <w:tcW w:w="3569" w:type="pct"/>
            <w:gridSpan w:val="1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杂质含量，不大于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kern w:val="2"/>
                <w:sz w:val="18"/>
                <w:szCs w:val="18"/>
                <w:highlight w:val="none"/>
                <w:u w:val="none"/>
                <w:lang w:val="en-US" w:eastAsia="zh-CN" w:bidi="ar-SA"/>
              </w:rPr>
            </w:pPr>
          </w:p>
        </w:tc>
        <w:tc>
          <w:tcPr>
            <w:tcW w:w="313"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sz w:val="18"/>
                <w:szCs w:val="18"/>
                <w:highlight w:val="none"/>
                <w:u w:val="none"/>
              </w:rPr>
            </w:pPr>
          </w:p>
        </w:tc>
        <w:tc>
          <w:tcPr>
            <w:tcW w:w="255"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sz w:val="18"/>
                <w:szCs w:val="18"/>
                <w:highlight w:val="none"/>
                <w:u w:val="none"/>
              </w:rPr>
            </w:pPr>
          </w:p>
        </w:tc>
        <w:tc>
          <w:tcPr>
            <w:tcW w:w="533"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sz w:val="18"/>
                <w:szCs w:val="18"/>
                <w:highlight w:val="none"/>
                <w:u w:val="none"/>
              </w:rPr>
            </w:pP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Fe</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Al</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Si</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S</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O</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N</w:t>
            </w: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P</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Cu</w:t>
            </w:r>
          </w:p>
        </w:tc>
        <w:tc>
          <w:tcPr>
            <w:tcW w:w="3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Ti</w:t>
            </w:r>
          </w:p>
        </w:tc>
        <w:tc>
          <w:tcPr>
            <w:tcW w:w="3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NiB12</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B：11~14</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0.2</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≤0.6</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0.02</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0.10</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0.01</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NiB12</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sz w:val="18"/>
                <w:szCs w:val="18"/>
                <w:highlight w:val="none"/>
                <w:u w:val="none"/>
                <w:lang w:val="en-US" w:eastAsia="zh-CN"/>
              </w:rPr>
              <w:t>样品1#</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B：11.71</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0.63</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0.18</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0.16</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0.015</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0.055</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&lt;0.01</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NiB16</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B：15~18</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≤0.6</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0.02</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NiB16</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样品</w:t>
            </w: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B</w:t>
            </w:r>
            <w:r>
              <w:rPr>
                <w:rStyle w:val="19"/>
                <w:sz w:val="18"/>
                <w:szCs w:val="18"/>
                <w:highlight w:val="none"/>
                <w:lang w:val="en-US" w:eastAsia="zh-CN" w:bidi="ar"/>
              </w:rPr>
              <w:t>：</w:t>
            </w:r>
            <w:r>
              <w:rPr>
                <w:rFonts w:hint="default" w:ascii="Times New Roman" w:hAnsi="Times New Roman" w:eastAsia="宋体" w:cs="Times New Roman"/>
                <w:i w:val="0"/>
                <w:iCs w:val="0"/>
                <w:color w:val="000000"/>
                <w:kern w:val="0"/>
                <w:sz w:val="18"/>
                <w:szCs w:val="18"/>
                <w:highlight w:val="none"/>
                <w:u w:val="none"/>
                <w:lang w:val="en-US" w:eastAsia="zh-CN" w:bidi="ar"/>
              </w:rPr>
              <w:t>15.49</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0.49</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0.73</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0.18</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0.0055</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&lt;0.01</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NiB16A</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B：15~18</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≤0.6</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0.2</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≤0.6</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0.02</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0.10</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0.01</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0.05</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NiB16</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样品</w:t>
            </w: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B</w:t>
            </w:r>
            <w:r>
              <w:rPr>
                <w:rStyle w:val="19"/>
                <w:sz w:val="18"/>
                <w:szCs w:val="18"/>
                <w:highlight w:val="none"/>
                <w:lang w:val="en-US" w:eastAsia="zh-CN" w:bidi="ar"/>
              </w:rPr>
              <w:t>：</w:t>
            </w:r>
            <w:r>
              <w:rPr>
                <w:rFonts w:hint="default" w:ascii="Times New Roman" w:hAnsi="Times New Roman" w:eastAsia="宋体" w:cs="Times New Roman"/>
                <w:i w:val="0"/>
                <w:iCs w:val="0"/>
                <w:color w:val="000000"/>
                <w:kern w:val="0"/>
                <w:sz w:val="18"/>
                <w:szCs w:val="18"/>
                <w:highlight w:val="none"/>
                <w:u w:val="none"/>
                <w:lang w:val="en-US" w:eastAsia="zh-CN" w:bidi="ar"/>
              </w:rPr>
              <w:t>16.89</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0.37 </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0.13 </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0.51 </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0.013 </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0.051 </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0.006 </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0.02 </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NiB16</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样品</w:t>
            </w: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B</w:t>
            </w:r>
            <w:r>
              <w:rPr>
                <w:rStyle w:val="19"/>
                <w:sz w:val="18"/>
                <w:szCs w:val="18"/>
                <w:highlight w:val="none"/>
                <w:lang w:val="en-US" w:eastAsia="zh-CN" w:bidi="ar"/>
              </w:rPr>
              <w:t>：</w:t>
            </w:r>
            <w:r>
              <w:rPr>
                <w:rFonts w:hint="default" w:ascii="Times New Roman" w:hAnsi="Times New Roman" w:eastAsia="宋体" w:cs="Times New Roman"/>
                <w:i w:val="0"/>
                <w:iCs w:val="0"/>
                <w:color w:val="000000"/>
                <w:kern w:val="0"/>
                <w:sz w:val="18"/>
                <w:szCs w:val="18"/>
                <w:highlight w:val="none"/>
                <w:u w:val="none"/>
                <w:lang w:val="en-US" w:eastAsia="zh-CN" w:bidi="ar"/>
              </w:rPr>
              <w:t>16.95</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0.30 </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0.10 </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0.40 </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0.010 </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0.077 </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0.008</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0.02 </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NiB18</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B：16~21</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0.05</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≤0.6</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0.02</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0.10</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0.01</w:t>
            </w: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0.05</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NiB18</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样品</w:t>
            </w: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B</w:t>
            </w:r>
            <w:r>
              <w:rPr>
                <w:rFonts w:hint="eastAsia" w:ascii="宋体" w:hAnsi="宋体" w:eastAsia="宋体" w:cs="宋体"/>
                <w:i w:val="0"/>
                <w:iCs w:val="0"/>
                <w:color w:val="000000"/>
                <w:kern w:val="0"/>
                <w:sz w:val="18"/>
                <w:szCs w:val="18"/>
                <w:highlight w:val="none"/>
                <w:u w:val="none"/>
                <w:lang w:val="en-US" w:eastAsia="zh-CN" w:bidi="ar"/>
              </w:rPr>
              <w:t>：</w:t>
            </w:r>
            <w:r>
              <w:rPr>
                <w:rFonts w:hint="default" w:ascii="Times New Roman" w:hAnsi="Times New Roman" w:eastAsia="宋体" w:cs="Times New Roman"/>
                <w:i w:val="0"/>
                <w:iCs w:val="0"/>
                <w:color w:val="000000"/>
                <w:kern w:val="0"/>
                <w:sz w:val="18"/>
                <w:szCs w:val="18"/>
                <w:highlight w:val="none"/>
                <w:u w:val="none"/>
                <w:lang w:val="en-US" w:eastAsia="zh-CN" w:bidi="ar"/>
              </w:rPr>
              <w:t>18.78</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0.14</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0.028</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0.22</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0.0036</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0.056</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&lt;0.01</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NiB18</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样品</w:t>
            </w: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B</w:t>
            </w:r>
            <w:r>
              <w:rPr>
                <w:rFonts w:hint="eastAsia" w:ascii="宋体" w:hAnsi="宋体" w:eastAsia="宋体" w:cs="宋体"/>
                <w:i w:val="0"/>
                <w:iCs w:val="0"/>
                <w:color w:val="000000"/>
                <w:kern w:val="0"/>
                <w:sz w:val="18"/>
                <w:szCs w:val="18"/>
                <w:highlight w:val="none"/>
                <w:u w:val="none"/>
                <w:lang w:val="en-US" w:eastAsia="zh-CN" w:bidi="ar"/>
              </w:rPr>
              <w:t>：</w:t>
            </w:r>
            <w:r>
              <w:rPr>
                <w:rFonts w:hint="default" w:ascii="Times New Roman" w:hAnsi="Times New Roman" w:eastAsia="宋体" w:cs="Times New Roman"/>
                <w:i w:val="0"/>
                <w:iCs w:val="0"/>
                <w:color w:val="000000"/>
                <w:kern w:val="0"/>
                <w:sz w:val="18"/>
                <w:szCs w:val="18"/>
                <w:highlight w:val="none"/>
                <w:u w:val="none"/>
                <w:lang w:val="en-US" w:eastAsia="zh-CN" w:bidi="ar"/>
              </w:rPr>
              <w:t>18</w:t>
            </w:r>
            <w:r>
              <w:rPr>
                <w:rFonts w:hint="eastAsia" w:ascii="Times New Roman" w:hAnsi="Times New Roman" w:eastAsia="宋体" w:cs="Times New Roman"/>
                <w:i w:val="0"/>
                <w:iCs w:val="0"/>
                <w:color w:val="000000"/>
                <w:kern w:val="0"/>
                <w:sz w:val="18"/>
                <w:szCs w:val="18"/>
                <w:highlight w:val="none"/>
                <w:u w:val="none"/>
                <w:lang w:val="en-US" w:eastAsia="zh-CN" w:bidi="ar"/>
              </w:rPr>
              <w:t>.00</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0.16</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0.024</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0.26</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0.0037</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0.013</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0.014</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NiCa6</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Ca：5~8</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0.05</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0.3</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0.05</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0.05</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0.01</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≤0.02</w:t>
            </w: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0.01</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NiCa6</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样品</w:t>
            </w: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Style w:val="20"/>
                <w:sz w:val="18"/>
                <w:szCs w:val="18"/>
                <w:highlight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Ca</w:t>
            </w:r>
            <w:r>
              <w:rPr>
                <w:rFonts w:hint="eastAsia" w:ascii="宋体" w:hAnsi="宋体" w:eastAsia="宋体" w:cs="宋体"/>
                <w:i w:val="0"/>
                <w:iCs w:val="0"/>
                <w:color w:val="000000"/>
                <w:kern w:val="0"/>
                <w:sz w:val="18"/>
                <w:szCs w:val="18"/>
                <w:highlight w:val="none"/>
                <w:u w:val="none"/>
                <w:lang w:val="en-US" w:eastAsia="zh-CN" w:bidi="ar"/>
              </w:rPr>
              <w:t>：</w:t>
            </w:r>
            <w:r>
              <w:rPr>
                <w:rFonts w:hint="default" w:ascii="Times New Roman" w:hAnsi="Times New Roman" w:eastAsia="宋体" w:cs="Times New Roman"/>
                <w:i w:val="0"/>
                <w:iCs w:val="0"/>
                <w:color w:val="000000"/>
                <w:kern w:val="0"/>
                <w:sz w:val="18"/>
                <w:szCs w:val="18"/>
                <w:highlight w:val="none"/>
                <w:u w:val="none"/>
                <w:lang w:val="en-US" w:eastAsia="zh-CN" w:bidi="ar"/>
              </w:rPr>
              <w:t>5.05</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0.015</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0.044</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0.04</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0.064</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0.0074</w:t>
            </w: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&lt;0.005</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NiCa6</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样品</w:t>
            </w: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Style w:val="20"/>
                <w:sz w:val="18"/>
                <w:szCs w:val="18"/>
                <w:highlight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Ca</w:t>
            </w:r>
            <w:r>
              <w:rPr>
                <w:rFonts w:hint="eastAsia" w:ascii="宋体" w:hAnsi="宋体" w:eastAsia="宋体" w:cs="宋体"/>
                <w:i w:val="0"/>
                <w:iCs w:val="0"/>
                <w:color w:val="000000"/>
                <w:kern w:val="0"/>
                <w:sz w:val="18"/>
                <w:szCs w:val="18"/>
                <w:highlight w:val="none"/>
                <w:u w:val="none"/>
                <w:lang w:val="en-US" w:eastAsia="zh-CN" w:bidi="ar"/>
              </w:rPr>
              <w:t>：</w:t>
            </w:r>
            <w:r>
              <w:rPr>
                <w:rFonts w:hint="default" w:ascii="Times New Roman" w:hAnsi="Times New Roman" w:eastAsia="宋体" w:cs="Times New Roman"/>
                <w:i w:val="0"/>
                <w:iCs w:val="0"/>
                <w:color w:val="000000"/>
                <w:kern w:val="0"/>
                <w:sz w:val="18"/>
                <w:szCs w:val="18"/>
                <w:highlight w:val="none"/>
                <w:u w:val="none"/>
                <w:lang w:val="en-US" w:eastAsia="zh-CN" w:bidi="ar"/>
              </w:rPr>
              <w:t>5.79</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&lt;0.01</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&lt;0.01</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0.016</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0.012</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0.007</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NiCa6</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样品</w:t>
            </w:r>
            <w:r>
              <w:rPr>
                <w:rFonts w:hint="default" w:ascii="Times New Roman" w:hAnsi="Times New Roman" w:eastAsia="宋体" w:cs="Times New Roman"/>
                <w:i w:val="0"/>
                <w:iCs w:val="0"/>
                <w:color w:val="000000"/>
                <w:kern w:val="0"/>
                <w:sz w:val="18"/>
                <w:szCs w:val="18"/>
                <w:highlight w:val="none"/>
                <w:u w:val="none"/>
                <w:lang w:val="en-US" w:eastAsia="zh-CN" w:bidi="ar"/>
              </w:rPr>
              <w:t>3#</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Style w:val="20"/>
                <w:sz w:val="18"/>
                <w:szCs w:val="18"/>
                <w:highlight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Ca</w:t>
            </w:r>
            <w:r>
              <w:rPr>
                <w:rFonts w:hint="eastAsia" w:ascii="宋体" w:hAnsi="宋体" w:eastAsia="宋体" w:cs="宋体"/>
                <w:i w:val="0"/>
                <w:iCs w:val="0"/>
                <w:color w:val="000000"/>
                <w:kern w:val="0"/>
                <w:sz w:val="18"/>
                <w:szCs w:val="18"/>
                <w:highlight w:val="none"/>
                <w:u w:val="none"/>
                <w:lang w:val="en-US" w:eastAsia="zh-CN" w:bidi="ar"/>
              </w:rPr>
              <w:t>：</w:t>
            </w:r>
            <w:r>
              <w:rPr>
                <w:rFonts w:hint="default" w:ascii="Times New Roman" w:hAnsi="Times New Roman" w:eastAsia="宋体" w:cs="Times New Roman"/>
                <w:i w:val="0"/>
                <w:iCs w:val="0"/>
                <w:color w:val="000000"/>
                <w:kern w:val="0"/>
                <w:sz w:val="18"/>
                <w:szCs w:val="18"/>
                <w:highlight w:val="none"/>
                <w:u w:val="none"/>
                <w:lang w:val="en-US" w:eastAsia="zh-CN" w:bidi="ar"/>
              </w:rPr>
              <w:t>5.94</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&lt;0.01</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&lt;0.01</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0.016</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0.017</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0.0033</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NiCr50</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Cr：48~52</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0.30</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≤0.15</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0.1</w:t>
            </w:r>
          </w:p>
        </w:tc>
        <w:tc>
          <w:tcPr>
            <w:tcW w:w="33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≤0.03</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≤0.003</w:t>
            </w:r>
          </w:p>
        </w:tc>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≤0.3</w:t>
            </w:r>
          </w:p>
        </w:tc>
        <w:tc>
          <w:tcPr>
            <w:tcW w:w="3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≤0.02</w:t>
            </w:r>
          </w:p>
        </w:tc>
        <w:tc>
          <w:tcPr>
            <w:tcW w:w="3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NiHf90</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Hf：88~92</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0.30</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≤0.008</w:t>
            </w:r>
          </w:p>
        </w:tc>
        <w:tc>
          <w:tcPr>
            <w:tcW w:w="33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≤0.2</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0.01</w:t>
            </w: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NiHf90</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样品</w:t>
            </w: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Hf：89.55</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0.022</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&lt;0.005</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&lt;0.005</w:t>
            </w:r>
          </w:p>
        </w:tc>
        <w:tc>
          <w:tcPr>
            <w:tcW w:w="33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0.0088</w:t>
            </w: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NiMg5</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Mg：4~6</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0.2</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0.05</w:t>
            </w:r>
          </w:p>
        </w:tc>
        <w:tc>
          <w:tcPr>
            <w:tcW w:w="33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0.15</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0.008</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0.01</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NiMg5</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样品</w:t>
            </w: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Mg：5.66</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0.007</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0.047</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0.008</w:t>
            </w:r>
          </w:p>
        </w:tc>
        <w:tc>
          <w:tcPr>
            <w:tcW w:w="33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0.0084</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&lt;0.003</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0.0025</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NiMg15</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Mg：14~18</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0.2</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0.05</w:t>
            </w:r>
          </w:p>
        </w:tc>
        <w:tc>
          <w:tcPr>
            <w:tcW w:w="33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0.15</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0.005</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0.008</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0.02</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0.007</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NiMg15</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样品</w:t>
            </w: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83.2</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Mg：</w:t>
            </w:r>
            <w:r>
              <w:rPr>
                <w:rStyle w:val="21"/>
                <w:rFonts w:hint="default" w:ascii="Times New Roman" w:hAnsi="Times New Roman" w:eastAsia="宋体" w:cs="Times New Roman"/>
                <w:sz w:val="18"/>
                <w:szCs w:val="18"/>
                <w:highlight w:val="none"/>
                <w:lang w:val="en-US" w:eastAsia="zh-CN" w:bidi="ar"/>
              </w:rPr>
              <w:t>16.55</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3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&lt;0.003</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0.016</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NiMg15</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样品</w:t>
            </w: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Mg</w:t>
            </w:r>
            <w:r>
              <w:rPr>
                <w:rStyle w:val="22"/>
                <w:rFonts w:hint="default" w:ascii="Times New Roman" w:hAnsi="Times New Roman" w:cs="Times New Roman"/>
                <w:sz w:val="18"/>
                <w:szCs w:val="18"/>
                <w:highlight w:val="none"/>
                <w:lang w:val="en-US" w:eastAsia="zh-CN" w:bidi="ar"/>
              </w:rPr>
              <w:t>：</w:t>
            </w:r>
            <w:r>
              <w:rPr>
                <w:rStyle w:val="23"/>
                <w:rFonts w:hint="default" w:ascii="Times New Roman" w:hAnsi="Times New Roman" w:eastAsia="宋体" w:cs="Times New Roman"/>
                <w:sz w:val="18"/>
                <w:szCs w:val="18"/>
                <w:highlight w:val="none"/>
                <w:lang w:val="en-US" w:eastAsia="zh-CN" w:bidi="ar"/>
              </w:rPr>
              <w:t>14.96</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0.065</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&lt;0.010</w:t>
            </w:r>
          </w:p>
        </w:tc>
        <w:tc>
          <w:tcPr>
            <w:tcW w:w="33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0.058</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0.0029</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NiMg15</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样品</w:t>
            </w:r>
            <w:r>
              <w:rPr>
                <w:rFonts w:hint="default" w:ascii="Times New Roman" w:hAnsi="Times New Roman" w:eastAsia="宋体" w:cs="Times New Roman"/>
                <w:i w:val="0"/>
                <w:iCs w:val="0"/>
                <w:color w:val="000000"/>
                <w:kern w:val="0"/>
                <w:sz w:val="18"/>
                <w:szCs w:val="18"/>
                <w:highlight w:val="none"/>
                <w:u w:val="none"/>
                <w:lang w:val="en-US" w:eastAsia="zh-CN" w:bidi="ar"/>
              </w:rPr>
              <w:t>3#</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Mg</w:t>
            </w:r>
            <w:r>
              <w:rPr>
                <w:rStyle w:val="22"/>
                <w:rFonts w:hint="default" w:ascii="Times New Roman" w:hAnsi="Times New Roman" w:cs="Times New Roman"/>
                <w:sz w:val="18"/>
                <w:szCs w:val="18"/>
                <w:highlight w:val="none"/>
                <w:lang w:val="en-US" w:eastAsia="zh-CN" w:bidi="ar"/>
              </w:rPr>
              <w:t>：</w:t>
            </w:r>
            <w:r>
              <w:rPr>
                <w:rStyle w:val="23"/>
                <w:rFonts w:hint="default" w:ascii="Times New Roman" w:hAnsi="Times New Roman" w:eastAsia="宋体" w:cs="Times New Roman"/>
                <w:sz w:val="18"/>
                <w:szCs w:val="18"/>
                <w:highlight w:val="none"/>
                <w:lang w:val="en-US" w:eastAsia="zh-CN" w:bidi="ar"/>
              </w:rPr>
              <w:t>14.54</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&lt;0.010</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&lt;0.010</w:t>
            </w:r>
          </w:p>
        </w:tc>
        <w:tc>
          <w:tcPr>
            <w:tcW w:w="33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0.007</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0.004</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0.007</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0.0020 </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NiMo50</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Mo：48~52</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0.05</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0.05</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0.03</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0.05</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≤0.002</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≤0.003</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0.005</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≤0.02</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NiMo50</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Mo：49.74</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&lt;0.0050</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&lt;0.0010</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0.005</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0.005</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NiMo50</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Mo：49.01</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&lt;0.0050</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&lt;0.0010</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0.006</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0.004</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NiMo50</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样品3#</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Mo：50.15</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0.035 </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0.032 </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0.022 </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0.021 </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0.0014 </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0.007 </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0.0020 </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&lt;0.005</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NiMo50</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样品4#</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Mo：50.00</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0.030 </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0.040 </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0.026 </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0.035 </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0.0015 </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0.009 </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0.0025</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&lt;0.005</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NiMo50</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样品5#</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Mo：50.8</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&lt;0.01</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&lt;0.01</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0.015</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0.0022</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0.0033</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NiNb50</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Nb：50~55</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≤0.5</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1.5</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0.25</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0.05</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≤0.003</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0.05</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NiNb50</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Nb</w:t>
            </w:r>
            <w:r>
              <w:rPr>
                <w:rFonts w:hint="eastAsia" w:ascii="宋体" w:hAnsi="宋体" w:eastAsia="宋体" w:cs="宋体"/>
                <w:i w:val="0"/>
                <w:iCs w:val="0"/>
                <w:color w:val="000000"/>
                <w:kern w:val="0"/>
                <w:sz w:val="18"/>
                <w:szCs w:val="18"/>
                <w:highlight w:val="none"/>
                <w:u w:val="none"/>
                <w:lang w:val="en-US" w:eastAsia="zh-CN" w:bidi="ar"/>
              </w:rPr>
              <w:t>：</w:t>
            </w:r>
            <w:r>
              <w:rPr>
                <w:rFonts w:hint="default" w:ascii="Times New Roman" w:hAnsi="Times New Roman" w:eastAsia="宋体" w:cs="Times New Roman"/>
                <w:i w:val="0"/>
                <w:iCs w:val="0"/>
                <w:color w:val="000000"/>
                <w:kern w:val="0"/>
                <w:sz w:val="18"/>
                <w:szCs w:val="18"/>
                <w:highlight w:val="none"/>
                <w:u w:val="none"/>
                <w:lang w:val="en-US" w:eastAsia="zh-CN" w:bidi="ar"/>
              </w:rPr>
              <w:t>50.1</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0.024 </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1.2</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0.009</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0.010 </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0.041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0.005</w:t>
            </w:r>
          </w:p>
        </w:tc>
        <w:tc>
          <w:tcPr>
            <w:tcW w:w="360" w:type="pct"/>
            <w:tcBorders>
              <w:top w:val="single" w:color="auto" w:sz="4" w:space="0"/>
              <w:left w:val="single" w:color="auto" w:sz="4" w:space="0"/>
              <w:bottom w:val="single" w:color="auto" w:sz="4" w:space="0"/>
              <w:right w:val="single" w:color="auto" w:sz="4" w:space="0"/>
            </w:tcBorders>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0.003</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NiNb50</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Nb</w:t>
            </w:r>
            <w:r>
              <w:rPr>
                <w:rStyle w:val="24"/>
                <w:sz w:val="18"/>
                <w:szCs w:val="18"/>
                <w:highlight w:val="none"/>
                <w:lang w:val="en-US" w:eastAsia="zh-CN" w:bidi="ar"/>
              </w:rPr>
              <w:t>：</w:t>
            </w:r>
            <w:r>
              <w:rPr>
                <w:rFonts w:hint="default" w:ascii="Times New Roman" w:hAnsi="Times New Roman" w:eastAsia="宋体" w:cs="Times New Roman"/>
                <w:i w:val="0"/>
                <w:iCs w:val="0"/>
                <w:color w:val="000000"/>
                <w:kern w:val="0"/>
                <w:sz w:val="18"/>
                <w:szCs w:val="18"/>
                <w:highlight w:val="none"/>
                <w:u w:val="none"/>
                <w:lang w:val="en-US" w:eastAsia="zh-CN" w:bidi="ar"/>
              </w:rPr>
              <w:t>50.7</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0.029</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0.008</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0.007</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0.035</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0.007</w:t>
            </w:r>
          </w:p>
        </w:tc>
        <w:tc>
          <w:tcPr>
            <w:tcW w:w="360" w:type="pct"/>
            <w:tcBorders>
              <w:top w:val="single" w:color="auto" w:sz="4" w:space="0"/>
              <w:left w:val="single" w:color="auto" w:sz="4" w:space="0"/>
              <w:bottom w:val="single" w:color="auto" w:sz="4" w:space="0"/>
              <w:right w:val="single" w:color="auto" w:sz="4" w:space="0"/>
            </w:tcBorders>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0.005</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NiNb65</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Nb：63~</w:t>
            </w:r>
            <w:r>
              <w:rPr>
                <w:rFonts w:hint="eastAsia" w:ascii="Times New Roman" w:hAnsi="Times New Roman" w:eastAsia="宋体" w:cs="Times New Roman"/>
                <w:i w:val="0"/>
                <w:iCs w:val="0"/>
                <w:color w:val="000000"/>
                <w:kern w:val="0"/>
                <w:sz w:val="18"/>
                <w:szCs w:val="18"/>
                <w:highlight w:val="none"/>
                <w:u w:val="none"/>
                <w:lang w:val="en-US" w:eastAsia="zh-CN" w:bidi="ar"/>
              </w:rPr>
              <w:t>70</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1.0</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0.25</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0.05</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≤0.003</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0.05</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NiNb65</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Nb：66.23</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0.1</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0.49</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0.08</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0.0094</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0.0027</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&lt;0.085</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0.0081</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&lt;0.005</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NiNb65</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Nb：68.48</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0.477</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0.921</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0.11</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0.026</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0.019</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0.018</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0.008</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0.0042</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NiNb65</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样品3#</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Nb：68.68</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0.171</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0.734</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0.11</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0.0152</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0.0013</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0.029</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0.005</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0.0060 </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0.0018</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NiNb65</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样品4#</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Nb：67.7</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0.037</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0.761</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0.012</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0.007</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0.003</w:t>
            </w:r>
          </w:p>
        </w:tc>
        <w:tc>
          <w:tcPr>
            <w:tcW w:w="35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0.019</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0.007</w:t>
            </w:r>
          </w:p>
        </w:tc>
        <w:tc>
          <w:tcPr>
            <w:tcW w:w="360" w:type="pct"/>
            <w:tcBorders>
              <w:top w:val="single" w:color="auto" w:sz="4" w:space="0"/>
              <w:left w:val="single" w:color="auto" w:sz="4" w:space="0"/>
              <w:bottom w:val="single" w:color="auto" w:sz="4" w:space="0"/>
              <w:right w:val="single" w:color="auto" w:sz="4" w:space="0"/>
            </w:tcBorders>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0.003</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NiNb65</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样品5#</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Nb：</w:t>
            </w:r>
            <w:r>
              <w:rPr>
                <w:rStyle w:val="28"/>
                <w:rFonts w:hint="default" w:ascii="Times New Roman" w:hAnsi="Times New Roman" w:eastAsia="宋体" w:cs="Times New Roman"/>
                <w:sz w:val="18"/>
                <w:szCs w:val="18"/>
                <w:highlight w:val="none"/>
                <w:lang w:val="en-US" w:eastAsia="zh-CN" w:bidi="ar"/>
              </w:rPr>
              <w:t>67.1</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0.027</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0.736</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0.014</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0.007</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w:t>
            </w:r>
          </w:p>
        </w:tc>
        <w:tc>
          <w:tcPr>
            <w:tcW w:w="35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0.015</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0.012</w:t>
            </w:r>
          </w:p>
        </w:tc>
        <w:tc>
          <w:tcPr>
            <w:tcW w:w="360" w:type="pct"/>
            <w:tcBorders>
              <w:top w:val="single" w:color="auto" w:sz="4" w:space="0"/>
              <w:left w:val="single" w:color="auto" w:sz="4" w:space="0"/>
              <w:bottom w:val="single" w:color="auto" w:sz="4" w:space="0"/>
              <w:right w:val="single" w:color="auto" w:sz="4" w:space="0"/>
            </w:tcBorders>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0.003</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NiNb65</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样品6#</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Nb：≥63</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≤0.15</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≤0.1</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≤0.03</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≤0.007</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≤0.007</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≤0.3</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≤0.05</w:t>
            </w:r>
          </w:p>
        </w:tc>
        <w:tc>
          <w:tcPr>
            <w:tcW w:w="324"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NiV65</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V：63~67</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≤0.5</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0.05</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0.3</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≤0.4</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0.05</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NiV65</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V</w:t>
            </w:r>
            <w:r>
              <w:rPr>
                <w:rFonts w:hint="eastAsia" w:ascii="宋体" w:hAnsi="宋体" w:eastAsia="宋体" w:cs="宋体"/>
                <w:i w:val="0"/>
                <w:iCs w:val="0"/>
                <w:color w:val="000000"/>
                <w:kern w:val="0"/>
                <w:sz w:val="18"/>
                <w:szCs w:val="18"/>
                <w:highlight w:val="none"/>
                <w:u w:val="none"/>
                <w:lang w:val="en-US" w:eastAsia="zh-CN" w:bidi="ar"/>
              </w:rPr>
              <w:t>：</w:t>
            </w:r>
            <w:r>
              <w:rPr>
                <w:rFonts w:hint="default" w:ascii="Times New Roman" w:hAnsi="Times New Roman" w:eastAsia="宋体" w:cs="Times New Roman"/>
                <w:i w:val="0"/>
                <w:iCs w:val="0"/>
                <w:color w:val="000000"/>
                <w:kern w:val="0"/>
                <w:sz w:val="18"/>
                <w:szCs w:val="18"/>
                <w:highlight w:val="none"/>
                <w:u w:val="none"/>
                <w:lang w:val="en-US" w:eastAsia="zh-CN" w:bidi="ar"/>
              </w:rPr>
              <w:t>64.74</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0.24</w:t>
            </w:r>
          </w:p>
        </w:tc>
        <w:tc>
          <w:tcPr>
            <w:tcW w:w="3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0.67</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0.11</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0.014</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0.0036</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0.22</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0.014</w:t>
            </w:r>
          </w:p>
        </w:tc>
        <w:tc>
          <w:tcPr>
            <w:tcW w:w="36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NiW42</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W：40~44</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0.1</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≤0.15</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0.1</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≤0.02</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≤0.003</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w:t>
            </w:r>
            <w:r>
              <w:rPr>
                <w:rStyle w:val="14"/>
                <w:rFonts w:hint="eastAsia" w:eastAsia="宋体"/>
                <w:sz w:val="18"/>
                <w:szCs w:val="18"/>
                <w:highlight w:val="none"/>
                <w:lang w:val="en-US" w:eastAsia="zh-CN" w:bidi="ar"/>
              </w:rPr>
              <w:t>2</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0.0</w:t>
            </w:r>
            <w:r>
              <w:rPr>
                <w:rStyle w:val="14"/>
                <w:rFonts w:hint="eastAsia" w:eastAsia="宋体"/>
                <w:sz w:val="18"/>
                <w:szCs w:val="18"/>
                <w:highlight w:val="none"/>
                <w:lang w:val="en-US" w:eastAsia="zh-CN" w:bidi="ar"/>
              </w:rPr>
              <w:t>07</w:t>
            </w: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≤0.005</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0.005</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0.02</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NiW42</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W：42.42</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&lt;0.01</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0.0022</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0.0058</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0.0008</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&lt;0.0005</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NiW42</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W：42.46</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&lt;0.01</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0.0036</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0.0008</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&lt;0.0005</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NiW42</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样品3#</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W：42.91</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0.007 </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0.015 </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0.012 </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0.008 </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0.0010 </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0.010 </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w:t>
            </w: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0.003 </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0.009</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NiW42</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样品4#</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W：42.3</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0.008 </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0.035 </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0.015 </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0.010 </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0.0010 </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0.015 </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w:t>
            </w: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0.004 </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0.008</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NiW42</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样品5#</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W：42.52</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0.0033</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&lt;0.01</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0.0019</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&lt;0.0005</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0.0024</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NiW42</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样品6#</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W：42.34</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0.0012</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&lt;0.01</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0.0022</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&lt;0.0005</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0.0059</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NiZr50</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Zr：50~55</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0.30</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0.05</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hint="default" w:ascii="Times New Roman" w:hAnsi="Times New Roman" w:eastAsia="宋体" w:cs="Times New Roman"/>
                <w:sz w:val="18"/>
                <w:szCs w:val="18"/>
                <w:highlight w:val="none"/>
                <w:lang w:val="en-US" w:eastAsia="zh-CN" w:bidi="ar"/>
              </w:rPr>
              <w:t>0.05</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NiZr50</w:t>
            </w:r>
          </w:p>
        </w:tc>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5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余量</w:t>
            </w:r>
          </w:p>
        </w:tc>
        <w:tc>
          <w:tcPr>
            <w:tcW w:w="53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Zr</w:t>
            </w:r>
            <w:r>
              <w:rPr>
                <w:rFonts w:hint="eastAsia" w:ascii="宋体" w:hAnsi="宋体" w:eastAsia="宋体" w:cs="宋体"/>
                <w:i w:val="0"/>
                <w:iCs w:val="0"/>
                <w:color w:val="000000"/>
                <w:kern w:val="0"/>
                <w:sz w:val="18"/>
                <w:szCs w:val="18"/>
                <w:highlight w:val="none"/>
                <w:u w:val="none"/>
                <w:lang w:val="en-US" w:eastAsia="zh-CN" w:bidi="ar"/>
              </w:rPr>
              <w:t>：</w:t>
            </w:r>
            <w:r>
              <w:rPr>
                <w:rFonts w:hint="default" w:ascii="Times New Roman" w:hAnsi="Times New Roman" w:eastAsia="宋体" w:cs="Times New Roman"/>
                <w:i w:val="0"/>
                <w:iCs w:val="0"/>
                <w:color w:val="000000"/>
                <w:kern w:val="0"/>
                <w:sz w:val="18"/>
                <w:szCs w:val="18"/>
                <w:highlight w:val="none"/>
                <w:u w:val="none"/>
                <w:lang w:val="en-US" w:eastAsia="zh-CN" w:bidi="ar"/>
              </w:rPr>
              <w:t>52.32</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&lt;0.01</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&lt;0.005</w:t>
            </w:r>
          </w:p>
        </w:tc>
        <w:tc>
          <w:tcPr>
            <w:tcW w:w="2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&lt;0.005</w:t>
            </w:r>
          </w:p>
        </w:tc>
        <w:tc>
          <w:tcPr>
            <w:tcW w:w="3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bl>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黑体" w:hAnsi="黑体" w:eastAsia="黑体" w:cs="黑体"/>
          <w:i w:val="0"/>
          <w:iCs/>
          <w:color w:val="auto"/>
          <w:sz w:val="21"/>
          <w:szCs w:val="21"/>
          <w:highlight w:val="none"/>
          <w:lang w:val="en-US" w:eastAsia="zh-CN"/>
        </w:rPr>
      </w:pPr>
      <w:r>
        <w:rPr>
          <w:rFonts w:hint="eastAsia" w:ascii="黑体" w:hAnsi="黑体" w:eastAsia="黑体" w:cs="黑体"/>
          <w:i w:val="0"/>
          <w:iCs/>
          <w:color w:val="auto"/>
          <w:sz w:val="21"/>
          <w:szCs w:val="21"/>
          <w:highlight w:val="none"/>
          <w:lang w:val="en-US" w:eastAsia="zh-CN"/>
        </w:rPr>
        <w:t>表3（续）</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1"/>
        <w:gridCol w:w="595"/>
        <w:gridCol w:w="505"/>
        <w:gridCol w:w="607"/>
        <w:gridCol w:w="427"/>
        <w:gridCol w:w="415"/>
        <w:gridCol w:w="517"/>
        <w:gridCol w:w="517"/>
        <w:gridCol w:w="514"/>
        <w:gridCol w:w="607"/>
        <w:gridCol w:w="607"/>
        <w:gridCol w:w="607"/>
        <w:gridCol w:w="694"/>
        <w:gridCol w:w="607"/>
        <w:gridCol w:w="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牌号</w:t>
            </w:r>
          </w:p>
        </w:tc>
        <w:tc>
          <w:tcPr>
            <w:tcW w:w="337"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p>
        </w:tc>
        <w:tc>
          <w:tcPr>
            <w:tcW w:w="4309" w:type="pct"/>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化学成分（质量分数）</w:t>
            </w: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337"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4309" w:type="pct"/>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杂质含量，不大于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p>
        </w:tc>
        <w:tc>
          <w:tcPr>
            <w:tcW w:w="337"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Mn</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Co</w:t>
            </w:r>
          </w:p>
        </w:tc>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Zr</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Mg</w:t>
            </w:r>
          </w:p>
        </w:tc>
        <w:tc>
          <w:tcPr>
            <w:tcW w:w="2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Zn</w:t>
            </w:r>
          </w:p>
        </w:tc>
        <w:tc>
          <w:tcPr>
            <w:tcW w:w="2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Ta</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Pb</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Sn</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As</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Sb</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Bi</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NiB12</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NiB16</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NiB16</w:t>
            </w:r>
            <w:r>
              <w:rPr>
                <w:rFonts w:hint="eastAsia" w:ascii="Times New Roman" w:hAnsi="Times New Roman" w:eastAsia="宋体" w:cs="Times New Roman"/>
                <w:i w:val="0"/>
                <w:iCs w:val="0"/>
                <w:color w:val="000000"/>
                <w:kern w:val="0"/>
                <w:sz w:val="18"/>
                <w:szCs w:val="18"/>
                <w:highlight w:val="none"/>
                <w:u w:val="none"/>
                <w:lang w:val="en-US" w:eastAsia="zh-CN" w:bidi="ar"/>
              </w:rPr>
              <w:t>A</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w:t>
            </w:r>
            <w:r>
              <w:rPr>
                <w:rStyle w:val="14"/>
                <w:rFonts w:hint="eastAsia" w:eastAsia="宋体"/>
                <w:sz w:val="18"/>
                <w:szCs w:val="18"/>
                <w:highlight w:val="none"/>
                <w:lang w:val="en-US" w:eastAsia="zh-CN" w:bidi="ar"/>
              </w:rPr>
              <w:t>1</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NiB16</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样品</w:t>
            </w: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0.005</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NiB16</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样品</w:t>
            </w: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0.005</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NiB18</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w:t>
            </w:r>
            <w:r>
              <w:rPr>
                <w:rStyle w:val="14"/>
                <w:rFonts w:hint="eastAsia" w:eastAsia="宋体"/>
                <w:sz w:val="18"/>
                <w:szCs w:val="18"/>
                <w:highlight w:val="none"/>
                <w:lang w:val="en-US" w:eastAsia="zh-CN" w:bidi="ar"/>
              </w:rPr>
              <w:t>1</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NiB18</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样品</w:t>
            </w: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0.035</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NiB18</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样品</w:t>
            </w: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0.034 </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NiCa6</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≤0.03</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NiCa6</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样品</w:t>
            </w: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NiCa6</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样品</w:t>
            </w: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&lt;0.01</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NiCa6</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样品</w:t>
            </w:r>
            <w:r>
              <w:rPr>
                <w:rFonts w:hint="default" w:ascii="Times New Roman" w:hAnsi="Times New Roman" w:eastAsia="宋体" w:cs="Times New Roman"/>
                <w:i w:val="0"/>
                <w:iCs w:val="0"/>
                <w:color w:val="000000"/>
                <w:kern w:val="0"/>
                <w:sz w:val="18"/>
                <w:szCs w:val="18"/>
                <w:highlight w:val="none"/>
                <w:u w:val="none"/>
                <w:lang w:val="en-US" w:eastAsia="zh-CN" w:bidi="ar"/>
              </w:rPr>
              <w:t>3#</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&lt;0.01</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NiCr50</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≤0.1</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≤0.0025</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≤0.0025</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≤0.0003</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NiHf90</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≤0.5</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≤0.01</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NiHf90</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样品</w:t>
            </w: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0.079</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NiMg5</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NiMg5</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样品</w:t>
            </w: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NiMg1</w:t>
            </w:r>
            <w:r>
              <w:rPr>
                <w:rFonts w:hint="eastAsia" w:ascii="Times New Roman" w:hAnsi="Times New Roman" w:eastAsia="宋体" w:cs="Times New Roman"/>
                <w:i w:val="0"/>
                <w:iCs w:val="0"/>
                <w:color w:val="000000"/>
                <w:kern w:val="0"/>
                <w:sz w:val="18"/>
                <w:szCs w:val="18"/>
                <w:highlight w:val="none"/>
                <w:u w:val="none"/>
                <w:lang w:val="en-US" w:eastAsia="zh-CN" w:bidi="ar"/>
              </w:rPr>
              <w:t>5</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≤0.005</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NiMg15</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样品</w:t>
            </w: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NiMg15</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样品</w:t>
            </w: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0.0008</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&lt;0.0005</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NiMg15</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样品</w:t>
            </w:r>
            <w:r>
              <w:rPr>
                <w:rFonts w:hint="default" w:ascii="Times New Roman" w:hAnsi="Times New Roman" w:eastAsia="宋体" w:cs="Times New Roman"/>
                <w:i w:val="0"/>
                <w:iCs w:val="0"/>
                <w:color w:val="000000"/>
                <w:kern w:val="0"/>
                <w:sz w:val="18"/>
                <w:szCs w:val="18"/>
                <w:highlight w:val="none"/>
                <w:u w:val="none"/>
                <w:lang w:val="en-US" w:eastAsia="zh-CN" w:bidi="ar"/>
              </w:rPr>
              <w:t>3#</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&lt;0.0005</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NiMo50</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≤0.03</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≤0.0005</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NiMo50</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&lt;0.0001</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&lt;0.0001</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NiMo50</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0.0017</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&lt;0.0001</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&lt;0.0001</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NiMo50</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样品3#</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0.022 </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w:t>
            </w:r>
            <w:r>
              <w:rPr>
                <w:rFonts w:hint="eastAsia" w:ascii="Times New Roman" w:hAnsi="Times New Roman" w:eastAsia="宋体" w:cs="Times New Roman"/>
                <w:i w:val="0"/>
                <w:iCs w:val="0"/>
                <w:color w:val="000000"/>
                <w:kern w:val="0"/>
                <w:sz w:val="18"/>
                <w:szCs w:val="18"/>
                <w:highlight w:val="none"/>
                <w:u w:val="none"/>
                <w:lang w:val="en-US" w:eastAsia="zh-CN" w:bidi="ar"/>
              </w:rPr>
              <w:t>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w:t>
            </w:r>
            <w:r>
              <w:rPr>
                <w:rFonts w:hint="eastAsia" w:ascii="Times New Roman" w:hAnsi="Times New Roman" w:eastAsia="宋体" w:cs="Times New Roman"/>
                <w:i w:val="0"/>
                <w:iCs w:val="0"/>
                <w:color w:val="000000"/>
                <w:kern w:val="0"/>
                <w:sz w:val="18"/>
                <w:szCs w:val="18"/>
                <w:highlight w:val="none"/>
                <w:u w:val="none"/>
                <w:lang w:val="en-US" w:eastAsia="zh-CN" w:bidi="ar"/>
              </w:rPr>
              <w:t>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&lt;0.0005</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NiMo50</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样品4#</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0.025 </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w:t>
            </w:r>
            <w:r>
              <w:rPr>
                <w:rFonts w:hint="eastAsia" w:ascii="Times New Roman" w:hAnsi="Times New Roman" w:eastAsia="宋体" w:cs="Times New Roman"/>
                <w:i w:val="0"/>
                <w:iCs w:val="0"/>
                <w:color w:val="000000"/>
                <w:kern w:val="0"/>
                <w:sz w:val="18"/>
                <w:szCs w:val="18"/>
                <w:highlight w:val="none"/>
                <w:u w:val="none"/>
                <w:lang w:val="en-US" w:eastAsia="zh-CN" w:bidi="ar"/>
              </w:rPr>
              <w:t>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w:t>
            </w:r>
            <w:r>
              <w:rPr>
                <w:rFonts w:hint="eastAsia" w:ascii="Times New Roman" w:hAnsi="Times New Roman" w:eastAsia="宋体" w:cs="Times New Roman"/>
                <w:i w:val="0"/>
                <w:iCs w:val="0"/>
                <w:color w:val="000000"/>
                <w:kern w:val="0"/>
                <w:sz w:val="18"/>
                <w:szCs w:val="18"/>
                <w:highlight w:val="none"/>
                <w:u w:val="none"/>
                <w:lang w:val="en-US" w:eastAsia="zh-CN" w:bidi="ar"/>
              </w:rPr>
              <w:t>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&lt;0.0005</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NiMo50</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样品5#</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&lt;0.01</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&lt;0.0005</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&lt;0.0001</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NiNb50</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≤0.1</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≤0.20</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≤0.005</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≤0.005</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≤0.005</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NiNb50</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0.005</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0.003</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NiNb50</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0.008</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NiNb65</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≤0.1</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≤0.20</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≤0.005</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≤0.005</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≤0.005</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NiNb65</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0.02</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0.0024</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NiNb65</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0.097</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&lt;0.0005</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&lt;0.0010</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NiNb65</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样品3#</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0.082</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&lt;0.0005</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&lt;0.0010</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NiNb65</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样品4#</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0.007</w:t>
            </w:r>
          </w:p>
        </w:tc>
        <w:tc>
          <w:tcPr>
            <w:tcW w:w="344" w:type="pct"/>
            <w:tcBorders>
              <w:top w:val="single" w:color="auto" w:sz="4" w:space="0"/>
              <w:left w:val="single" w:color="auto" w:sz="4" w:space="0"/>
              <w:bottom w:val="single" w:color="auto" w:sz="4" w:space="0"/>
              <w:right w:val="single" w:color="auto" w:sz="4" w:space="0"/>
            </w:tcBorders>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44"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0.003</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NiNb65</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样品5#</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0.012</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0.003</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NiNb65</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样品6#</w:t>
            </w:r>
          </w:p>
        </w:tc>
        <w:tc>
          <w:tcPr>
            <w:tcW w:w="28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≤0.1</w:t>
            </w:r>
          </w:p>
        </w:tc>
        <w:tc>
          <w:tcPr>
            <w:tcW w:w="32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23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29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29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≤0.0012</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≤0.0025</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≤0.0025</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≤0.00003</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NiV65</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NiV65</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NiW42</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≤0.003</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w:t>
            </w:r>
            <w:r>
              <w:rPr>
                <w:rFonts w:hint="eastAsia" w:ascii="Times New Roman" w:hAnsi="Times New Roman" w:eastAsia="宋体" w:cs="Times New Roman"/>
                <w:i w:val="0"/>
                <w:iCs w:val="0"/>
                <w:color w:val="000000"/>
                <w:kern w:val="0"/>
                <w:sz w:val="18"/>
                <w:szCs w:val="18"/>
                <w:highlight w:val="none"/>
                <w:u w:val="none"/>
                <w:lang w:val="en-US" w:eastAsia="zh-CN" w:bidi="ar"/>
              </w:rPr>
              <w:t>2</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w:t>
            </w:r>
          </w:p>
        </w:tc>
        <w:tc>
          <w:tcPr>
            <w:tcW w:w="3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≤0.0005</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NiW42</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&lt;0.0005</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&lt;0.01</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&lt;0.0008</w:t>
            </w:r>
          </w:p>
        </w:tc>
        <w:tc>
          <w:tcPr>
            <w:tcW w:w="3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&lt;0.0001</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NiW42</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&lt;0.0005</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&lt;0.01</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&lt;0.0008</w:t>
            </w:r>
          </w:p>
        </w:tc>
        <w:tc>
          <w:tcPr>
            <w:tcW w:w="3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&lt;0.0001</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NiW42</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样品3#</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0.002 </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3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&lt;0.0005</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NiW42</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样品4#</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0.002 </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3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&lt;0.0005</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NiW42</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样品5#</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&lt;0.01</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&lt;0.0003</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&lt;0.0003</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NiW42</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样品6#</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&lt;0.01</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&lt;0.001</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&lt;0.0003</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NiZr</w:t>
            </w:r>
            <w:r>
              <w:rPr>
                <w:rFonts w:hint="eastAsia" w:ascii="Times New Roman" w:hAnsi="Times New Roman" w:eastAsia="宋体" w:cs="Times New Roman"/>
                <w:i w:val="0"/>
                <w:iCs w:val="0"/>
                <w:color w:val="000000"/>
                <w:kern w:val="0"/>
                <w:sz w:val="18"/>
                <w:szCs w:val="18"/>
                <w:highlight w:val="none"/>
                <w:u w:val="none"/>
                <w:lang w:val="en-US" w:eastAsia="zh-CN" w:bidi="ar"/>
              </w:rPr>
              <w:t>5</w:t>
            </w:r>
            <w:r>
              <w:rPr>
                <w:rFonts w:hint="default" w:ascii="Times New Roman" w:hAnsi="Times New Roman" w:eastAsia="宋体" w:cs="Times New Roman"/>
                <w:i w:val="0"/>
                <w:iCs w:val="0"/>
                <w:color w:val="000000"/>
                <w:kern w:val="0"/>
                <w:sz w:val="18"/>
                <w:szCs w:val="18"/>
                <w:highlight w:val="none"/>
                <w:u w:val="none"/>
                <w:lang w:val="en-US" w:eastAsia="zh-CN" w:bidi="ar"/>
              </w:rPr>
              <w:t>0</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sz w:val="18"/>
                <w:szCs w:val="18"/>
                <w:highlight w:val="none"/>
                <w:u w:val="none"/>
                <w:lang w:val="en-US" w:eastAsia="zh-CN"/>
              </w:rPr>
              <w:t>标准</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r>
              <w:rPr>
                <w:rStyle w:val="14"/>
                <w:rFonts w:eastAsia="宋体"/>
                <w:sz w:val="18"/>
                <w:szCs w:val="18"/>
                <w:highlight w:val="none"/>
                <w:lang w:val="en-US" w:eastAsia="zh-CN" w:bidi="ar"/>
              </w:rPr>
              <w:t>0.</w:t>
            </w:r>
            <w:r>
              <w:rPr>
                <w:rStyle w:val="14"/>
                <w:rFonts w:hint="eastAsia" w:eastAsia="宋体"/>
                <w:sz w:val="18"/>
                <w:szCs w:val="18"/>
                <w:highlight w:val="none"/>
                <w:lang w:val="en-US" w:eastAsia="zh-CN" w:bidi="ar"/>
              </w:rPr>
              <w:t>1</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≤0.002</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NiZr50</w:t>
            </w:r>
          </w:p>
        </w:tc>
        <w:tc>
          <w:tcPr>
            <w:tcW w:w="3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&lt;0.005</w:t>
            </w:r>
          </w:p>
        </w:tc>
        <w:tc>
          <w:tcPr>
            <w:tcW w:w="3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&lt;0.002</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bl>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both"/>
        <w:outlineLvl w:val="9"/>
        <w:rPr>
          <w:rFonts w:hint="default" w:ascii="宋体" w:hAnsi="宋体" w:eastAsia="宋体" w:cs="宋体"/>
          <w:i w:val="0"/>
          <w:iCs/>
          <w:color w:val="auto"/>
          <w:sz w:val="21"/>
          <w:szCs w:val="21"/>
          <w:highlight w:val="none"/>
          <w:lang w:val="en-US" w:eastAsia="zh-CN"/>
        </w:rPr>
      </w:pPr>
      <w:r>
        <w:rPr>
          <w:rFonts w:hint="eastAsia" w:ascii="宋体" w:hAnsi="宋体" w:eastAsia="宋体" w:cs="宋体"/>
          <w:i w:val="0"/>
          <w:iCs/>
          <w:color w:val="auto"/>
          <w:sz w:val="21"/>
          <w:szCs w:val="21"/>
          <w:highlight w:val="none"/>
          <w:lang w:val="en-US" w:eastAsia="zh-CN"/>
        </w:rPr>
        <w:t xml:space="preserve">    从表3的数据分析，标准中规定的产品化学成分是科学合理的。</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both"/>
        <w:outlineLvl w:val="9"/>
        <w:rPr>
          <w:rFonts w:hint="eastAsia" w:ascii="宋体" w:hAnsi="宋体" w:eastAsia="宋体" w:cs="宋体"/>
          <w:i w:val="0"/>
          <w:iCs/>
          <w:color w:val="auto"/>
          <w:sz w:val="21"/>
          <w:szCs w:val="21"/>
          <w:highlight w:val="none"/>
          <w:lang w:val="en-US" w:eastAsia="zh-CN"/>
        </w:rPr>
      </w:pPr>
      <w:r>
        <w:rPr>
          <w:rFonts w:hint="eastAsia" w:ascii="宋体" w:hAnsi="宋体" w:eastAsia="宋体" w:cs="宋体"/>
          <w:i w:val="0"/>
          <w:iCs/>
          <w:color w:val="auto"/>
          <w:sz w:val="21"/>
          <w:szCs w:val="21"/>
          <w:highlight w:val="none"/>
          <w:lang w:val="en-US" w:eastAsia="zh-CN"/>
        </w:rPr>
        <w:t>2、针对镍中间合金产品，按本标准规定的方法，对主要技术指标尺寸进行了验证，验证数据结果见表4。</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黑体" w:hAnsi="黑体" w:eastAsia="黑体" w:cs="黑体"/>
          <w:i w:val="0"/>
          <w:iCs/>
          <w:color w:val="auto"/>
          <w:sz w:val="21"/>
          <w:szCs w:val="21"/>
          <w:highlight w:val="none"/>
          <w:lang w:val="en-US" w:eastAsia="zh-CN"/>
        </w:rPr>
      </w:pPr>
      <w:r>
        <w:rPr>
          <w:rFonts w:hint="eastAsia" w:ascii="黑体" w:hAnsi="黑体" w:eastAsia="黑体" w:cs="黑体"/>
          <w:i w:val="0"/>
          <w:iCs/>
          <w:color w:val="auto"/>
          <w:sz w:val="21"/>
          <w:szCs w:val="21"/>
          <w:highlight w:val="none"/>
          <w:lang w:val="en-US" w:eastAsia="zh-CN"/>
        </w:rPr>
        <w:t>表4 镍中间合金尺寸验证</w:t>
      </w:r>
    </w:p>
    <w:tbl>
      <w:tblPr>
        <w:tblStyle w:val="3"/>
        <w:tblW w:w="47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14"/>
        <w:gridCol w:w="2418"/>
        <w:gridCol w:w="3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牌号</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尺寸（mm）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NiB12</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NiB12</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NiB16</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NiB16</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NiB16A</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NiB18</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NiCa6</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NiCa6</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NiCr50</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200~280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NiCr50</w:t>
            </w:r>
          </w:p>
        </w:tc>
        <w:tc>
          <w:tcPr>
            <w:tcW w:w="15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21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50~300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NiHf90</w:t>
            </w:r>
          </w:p>
        </w:tc>
        <w:tc>
          <w:tcPr>
            <w:tcW w:w="15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1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NiMg5</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NiMg5</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NiMg5</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样品3#</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50~100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NiMg15</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NiMg15</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NiMg15</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样品3#</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50~100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NiMg15</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样品4#</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NiMo50</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NiMo50</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NiMo50</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样品3#</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10~150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NiNb50</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NiNb65</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NiNb65</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NiV65</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NiW42</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NiW42</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NiW42</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样品3#</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10~150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NiZr50</w:t>
            </w:r>
          </w:p>
        </w:tc>
        <w:tc>
          <w:tcPr>
            <w:tcW w:w="154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210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10~50</w:t>
            </w:r>
          </w:p>
        </w:tc>
      </w:tr>
    </w:tbl>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both"/>
        <w:outlineLvl w:val="9"/>
        <w:rPr>
          <w:rFonts w:hint="default" w:ascii="宋体" w:hAnsi="宋体" w:eastAsia="宋体" w:cs="宋体"/>
          <w:i w:val="0"/>
          <w:iCs/>
          <w:color w:val="auto"/>
          <w:sz w:val="21"/>
          <w:szCs w:val="21"/>
          <w:highlight w:val="none"/>
          <w:lang w:val="en-US" w:eastAsia="zh-CN"/>
        </w:rPr>
      </w:pPr>
      <w:r>
        <w:rPr>
          <w:rFonts w:hint="eastAsia" w:ascii="宋体" w:hAnsi="宋体" w:eastAsia="宋体" w:cs="宋体"/>
          <w:i w:val="0"/>
          <w:iCs/>
          <w:color w:val="auto"/>
          <w:sz w:val="21"/>
          <w:szCs w:val="21"/>
          <w:highlight w:val="none"/>
          <w:lang w:val="en-US" w:eastAsia="zh-CN"/>
        </w:rPr>
        <w:t xml:space="preserve">    从表4的数据分析，标准中规定的产品化学成分是科学合理的。</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both"/>
        <w:outlineLvl w:val="9"/>
        <w:rPr>
          <w:rFonts w:hint="eastAsia" w:ascii="宋体" w:hAnsi="宋体" w:eastAsia="宋体" w:cs="宋体"/>
          <w:i w:val="0"/>
          <w:iCs/>
          <w:color w:val="auto"/>
          <w:sz w:val="21"/>
          <w:szCs w:val="21"/>
          <w:highlight w:val="none"/>
          <w:lang w:val="en-US" w:eastAsia="zh-CN"/>
        </w:rPr>
      </w:pPr>
      <w:r>
        <w:rPr>
          <w:rFonts w:hint="eastAsia" w:ascii="宋体" w:hAnsi="宋体" w:eastAsia="宋体" w:cs="宋体"/>
          <w:i w:val="0"/>
          <w:iCs/>
          <w:color w:val="auto"/>
          <w:sz w:val="21"/>
          <w:szCs w:val="21"/>
          <w:highlight w:val="none"/>
          <w:lang w:val="en-US" w:eastAsia="zh-CN"/>
        </w:rPr>
        <w:t>3、针对镍中间合金产品，按本标准规定的方法，对主要技术指标外观质量进行了验证，验证数据结果见表5。</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黑体" w:hAnsi="黑体" w:eastAsia="黑体" w:cs="黑体"/>
          <w:i w:val="0"/>
          <w:iCs/>
          <w:color w:val="auto"/>
          <w:sz w:val="21"/>
          <w:szCs w:val="21"/>
          <w:highlight w:val="none"/>
          <w:lang w:val="en-US" w:eastAsia="zh-CN"/>
        </w:rPr>
      </w:pPr>
      <w:r>
        <w:rPr>
          <w:rFonts w:hint="eastAsia" w:ascii="黑体" w:hAnsi="黑体" w:eastAsia="黑体" w:cs="黑体"/>
          <w:i w:val="0"/>
          <w:iCs/>
          <w:color w:val="auto"/>
          <w:sz w:val="21"/>
          <w:szCs w:val="21"/>
          <w:highlight w:val="none"/>
          <w:lang w:val="en-US" w:eastAsia="zh-CN"/>
        </w:rPr>
        <w:t>表5 镍中间合金外观质量验证</w:t>
      </w:r>
    </w:p>
    <w:tbl>
      <w:tblPr>
        <w:tblStyle w:val="3"/>
        <w:tblW w:w="508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96"/>
        <w:gridCol w:w="833"/>
        <w:gridCol w:w="6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牌号</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宋体" w:hAnsi="宋体" w:eastAsia="宋体" w:cs="宋体"/>
                <w:i w:val="0"/>
                <w:iCs/>
                <w:color w:val="auto"/>
                <w:sz w:val="21"/>
                <w:szCs w:val="21"/>
                <w:highlight w:val="none"/>
                <w:lang w:val="en-US" w:eastAsia="zh-CN"/>
              </w:rPr>
              <w:t>外观质量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NiB12</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NiB12</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NiB16</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NiB16</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NiB16A</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NiB18</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NiCa6</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NiCa6</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NiCr50</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NiCr50</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40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NiHf90</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40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NiMg5</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NiMg5</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NiMg5</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样品3#</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NiMg15</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NiMg15</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NiMg15</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样品3#</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NiMg15</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样品4#</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NiMo50</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NiMo50</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NiMo50</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样品3#</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NiNb50</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NiNb65</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NiNb65</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NiV65</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NiW42</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NiW42</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样品2#</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NiW42</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样品3#</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NiZr50</w:t>
            </w:r>
          </w:p>
        </w:tc>
        <w:tc>
          <w:tcPr>
            <w:tcW w:w="49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样品1#</w:t>
            </w:r>
          </w:p>
        </w:tc>
        <w:tc>
          <w:tcPr>
            <w:tcW w:w="403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zh-CN" w:eastAsia="zh-CN" w:bidi="ar"/>
              </w:rPr>
              <w:t>表面干燥、洁净，</w:t>
            </w:r>
            <w:r>
              <w:rPr>
                <w:rFonts w:hint="eastAsia" w:ascii="Times New Roman" w:hAnsi="Times New Roman" w:eastAsia="宋体" w:cs="Times New Roman"/>
                <w:i w:val="0"/>
                <w:iCs w:val="0"/>
                <w:color w:val="000000"/>
                <w:kern w:val="0"/>
                <w:sz w:val="18"/>
                <w:szCs w:val="18"/>
                <w:highlight w:val="none"/>
                <w:u w:val="none"/>
                <w:lang w:val="en-US" w:eastAsia="zh-CN" w:bidi="ar"/>
              </w:rPr>
              <w:t>无</w:t>
            </w:r>
            <w:r>
              <w:rPr>
                <w:rFonts w:hint="eastAsia" w:ascii="Times New Roman" w:hAnsi="Times New Roman" w:eastAsia="宋体" w:cs="Times New Roman"/>
                <w:i w:val="0"/>
                <w:iCs w:val="0"/>
                <w:color w:val="000000"/>
                <w:kern w:val="0"/>
                <w:sz w:val="18"/>
                <w:szCs w:val="18"/>
                <w:highlight w:val="none"/>
                <w:u w:val="none"/>
                <w:lang w:val="zh-CN" w:eastAsia="zh-CN" w:bidi="ar"/>
              </w:rPr>
              <w:t>目视可见的氧化膜</w:t>
            </w:r>
            <w:r>
              <w:rPr>
                <w:rFonts w:hint="eastAsia" w:ascii="Times New Roman" w:hAnsi="Times New Roman" w:eastAsia="宋体" w:cs="Times New Roman"/>
                <w:i w:val="0"/>
                <w:iCs w:val="0"/>
                <w:color w:val="000000"/>
                <w:kern w:val="0"/>
                <w:sz w:val="18"/>
                <w:szCs w:val="18"/>
                <w:highlight w:val="none"/>
                <w:u w:val="none"/>
                <w:lang w:val="en-US" w:eastAsia="zh-CN" w:bidi="ar"/>
              </w:rPr>
              <w:t>及</w:t>
            </w:r>
            <w:r>
              <w:rPr>
                <w:rFonts w:hint="eastAsia" w:ascii="Times New Roman" w:hAnsi="Times New Roman" w:eastAsia="宋体" w:cs="Times New Roman"/>
                <w:i w:val="0"/>
                <w:iCs w:val="0"/>
                <w:color w:val="000000"/>
                <w:kern w:val="0"/>
                <w:sz w:val="18"/>
                <w:szCs w:val="18"/>
                <w:highlight w:val="none"/>
                <w:u w:val="none"/>
                <w:lang w:val="zh-CN" w:eastAsia="zh-CN" w:bidi="ar"/>
              </w:rPr>
              <w:t>其他金属和非金属夹杂物、油污或其他污染物。</w:t>
            </w:r>
          </w:p>
        </w:tc>
      </w:tr>
    </w:tbl>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both"/>
        <w:outlineLvl w:val="9"/>
        <w:rPr>
          <w:rFonts w:hint="default" w:ascii="宋体" w:hAnsi="宋体" w:eastAsia="宋体" w:cs="宋体"/>
          <w:i w:val="0"/>
          <w:iCs/>
          <w:color w:val="auto"/>
          <w:sz w:val="21"/>
          <w:szCs w:val="21"/>
          <w:highlight w:val="none"/>
          <w:lang w:val="en-US" w:eastAsia="zh-CN"/>
        </w:rPr>
      </w:pPr>
      <w:r>
        <w:rPr>
          <w:rFonts w:hint="eastAsia" w:ascii="宋体" w:hAnsi="宋体" w:eastAsia="宋体" w:cs="宋体"/>
          <w:i w:val="0"/>
          <w:iCs/>
          <w:color w:val="auto"/>
          <w:sz w:val="21"/>
          <w:szCs w:val="21"/>
          <w:highlight w:val="none"/>
          <w:lang w:val="en-US" w:eastAsia="zh-CN"/>
        </w:rPr>
        <w:t xml:space="preserve">    从表5的数据分析，标准中规定的产品化学成分是科学合理的。</w:t>
      </w:r>
    </w:p>
    <w:p>
      <w:pPr>
        <w:spacing w:before="156" w:beforeLines="50" w:after="156" w:afterLines="50" w:line="360" w:lineRule="auto"/>
        <w:jc w:val="left"/>
        <w:rPr>
          <w:rFonts w:ascii="黑体" w:hAnsi="黑体" w:eastAsia="黑体"/>
          <w:color w:val="000000"/>
          <w:sz w:val="24"/>
          <w:highlight w:val="none"/>
        </w:rPr>
      </w:pPr>
      <w:r>
        <w:rPr>
          <w:rFonts w:hint="eastAsia" w:ascii="黑体" w:hAnsi="黑体" w:eastAsia="黑体"/>
          <w:color w:val="000000"/>
          <w:sz w:val="24"/>
          <w:highlight w:val="none"/>
        </w:rPr>
        <w:t>四、标准中涉及专利的情况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outlineLvl w:val="9"/>
        <w:rPr>
          <w:rFonts w:hint="eastAsia" w:ascii="宋体" w:hAnsi="宋体" w:eastAsia="宋体" w:cs="宋体"/>
          <w:i w:val="0"/>
          <w:iCs/>
          <w:color w:val="auto"/>
          <w:sz w:val="21"/>
          <w:szCs w:val="21"/>
          <w:highlight w:val="none"/>
          <w:lang w:val="en-US" w:eastAsia="zh-CN"/>
        </w:rPr>
      </w:pPr>
      <w:r>
        <w:rPr>
          <w:rFonts w:hint="eastAsia" w:ascii="宋体" w:hAnsi="宋体" w:eastAsia="宋体" w:cs="宋体"/>
          <w:i w:val="0"/>
          <w:iCs/>
          <w:color w:val="auto"/>
          <w:sz w:val="21"/>
          <w:szCs w:val="21"/>
          <w:highlight w:val="none"/>
          <w:lang w:val="en-US" w:eastAsia="zh-CN"/>
        </w:rPr>
        <w:t>本文件涉及专利的情况如表6所示。</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default" w:ascii="黑体" w:hAnsi="黑体" w:eastAsia="黑体" w:cs="黑体"/>
          <w:i w:val="0"/>
          <w:iCs/>
          <w:color w:val="auto"/>
          <w:sz w:val="21"/>
          <w:szCs w:val="21"/>
          <w:highlight w:val="none"/>
          <w:lang w:val="en-US" w:eastAsia="zh-CN"/>
        </w:rPr>
      </w:pPr>
      <w:r>
        <w:rPr>
          <w:rFonts w:hint="eastAsia" w:ascii="黑体" w:hAnsi="黑体" w:eastAsia="黑体" w:cs="黑体"/>
          <w:i w:val="0"/>
          <w:iCs/>
          <w:color w:val="auto"/>
          <w:sz w:val="21"/>
          <w:szCs w:val="21"/>
          <w:highlight w:val="none"/>
          <w:lang w:val="en-US" w:eastAsia="zh-CN"/>
        </w:rPr>
        <w:t>表6 镍中间合金标准中涉及专利的情况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94"/>
        <w:gridCol w:w="2897"/>
        <w:gridCol w:w="1298"/>
        <w:gridCol w:w="934"/>
        <w:gridCol w:w="1896"/>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vertAlign w:val="baseline"/>
                <w:lang w:val="en-US" w:eastAsia="zh-CN"/>
              </w:rPr>
            </w:pPr>
            <w:r>
              <w:rPr>
                <w:rFonts w:hint="default" w:ascii="Times New Roman" w:hAnsi="Times New Roman" w:eastAsia="宋体" w:cs="Times New Roman"/>
                <w:b w:val="0"/>
                <w:bCs w:val="0"/>
                <w:i w:val="0"/>
                <w:iCs w:val="0"/>
                <w:caps w:val="0"/>
                <w:color w:val="auto"/>
                <w:spacing w:val="0"/>
                <w:sz w:val="18"/>
                <w:szCs w:val="18"/>
                <w:highlight w:val="none"/>
                <w:vertAlign w:val="baseline"/>
                <w:lang w:val="en-US" w:eastAsia="zh-CN"/>
              </w:rPr>
              <w:t>序号</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vertAlign w:val="baseline"/>
                <w:lang w:val="en-US" w:eastAsia="zh-CN"/>
              </w:rPr>
            </w:pPr>
            <w:r>
              <w:rPr>
                <w:rFonts w:hint="default" w:ascii="Times New Roman" w:hAnsi="Times New Roman" w:eastAsia="宋体" w:cs="Times New Roman"/>
                <w:b w:val="0"/>
                <w:bCs w:val="0"/>
                <w:i w:val="0"/>
                <w:iCs w:val="0"/>
                <w:caps w:val="0"/>
                <w:color w:val="auto"/>
                <w:spacing w:val="0"/>
                <w:sz w:val="18"/>
                <w:szCs w:val="18"/>
                <w:highlight w:val="none"/>
                <w:vertAlign w:val="baseline"/>
                <w:lang w:val="en-US" w:eastAsia="zh-CN"/>
              </w:rPr>
              <w:t>专利名称</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vertAlign w:val="baseline"/>
                <w:lang w:val="en-US" w:eastAsia="zh-CN"/>
              </w:rPr>
            </w:pPr>
            <w:r>
              <w:rPr>
                <w:rFonts w:hint="default" w:ascii="Times New Roman" w:hAnsi="Times New Roman" w:eastAsia="宋体" w:cs="Times New Roman"/>
                <w:b w:val="0"/>
                <w:bCs w:val="0"/>
                <w:i w:val="0"/>
                <w:iCs w:val="0"/>
                <w:caps w:val="0"/>
                <w:color w:val="auto"/>
                <w:spacing w:val="0"/>
                <w:sz w:val="18"/>
                <w:szCs w:val="18"/>
                <w:highlight w:val="none"/>
                <w:vertAlign w:val="baseline"/>
                <w:lang w:val="en-US" w:eastAsia="zh-CN"/>
              </w:rPr>
              <w:t>专利号</w:t>
            </w:r>
          </w:p>
        </w:tc>
        <w:tc>
          <w:tcPr>
            <w:tcW w:w="9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vertAlign w:val="baseline"/>
                <w:lang w:val="en-US" w:eastAsia="zh-CN"/>
              </w:rPr>
            </w:pPr>
            <w:r>
              <w:rPr>
                <w:rFonts w:hint="default" w:ascii="Times New Roman" w:hAnsi="Times New Roman" w:eastAsia="宋体" w:cs="Times New Roman"/>
                <w:b w:val="0"/>
                <w:bCs w:val="0"/>
                <w:i w:val="0"/>
                <w:iCs w:val="0"/>
                <w:caps w:val="0"/>
                <w:color w:val="auto"/>
                <w:spacing w:val="0"/>
                <w:sz w:val="18"/>
                <w:szCs w:val="18"/>
                <w:highlight w:val="none"/>
                <w:vertAlign w:val="baseline"/>
                <w:lang w:val="en-US" w:eastAsia="zh-CN"/>
              </w:rPr>
              <w:t>专利状态</w:t>
            </w:r>
          </w:p>
        </w:tc>
        <w:tc>
          <w:tcPr>
            <w:tcW w:w="189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vertAlign w:val="baseline"/>
                <w:lang w:val="en-US" w:eastAsia="zh-CN"/>
              </w:rPr>
            </w:pPr>
            <w:r>
              <w:rPr>
                <w:rStyle w:val="6"/>
                <w:rFonts w:hint="default" w:ascii="Times New Roman" w:hAnsi="Times New Roman" w:eastAsia="宋体" w:cs="Times New Roman"/>
                <w:b w:val="0"/>
                <w:bCs w:val="0"/>
                <w:i w:val="0"/>
                <w:iCs w:val="0"/>
                <w:caps w:val="0"/>
                <w:color w:val="auto"/>
                <w:spacing w:val="0"/>
                <w:sz w:val="18"/>
                <w:szCs w:val="18"/>
                <w:highlight w:val="none"/>
                <w:shd w:val="clear" w:fill="FFFFFF"/>
              </w:rPr>
              <w:t>申请（专利权）人</w:t>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kern w:val="2"/>
                <w:sz w:val="18"/>
                <w:szCs w:val="18"/>
                <w:highlight w:val="none"/>
                <w:vertAlign w:val="baseline"/>
                <w:lang w:val="en-US" w:eastAsia="zh-CN" w:bidi="ar-SA"/>
              </w:rPr>
            </w:pPr>
            <w:r>
              <w:rPr>
                <w:rFonts w:hint="default" w:ascii="Times New Roman" w:hAnsi="Times New Roman" w:eastAsia="宋体" w:cs="Times New Roman"/>
                <w:b w:val="0"/>
                <w:bCs w:val="0"/>
                <w:i w:val="0"/>
                <w:iCs w:val="0"/>
                <w:color w:val="auto"/>
                <w:kern w:val="0"/>
                <w:sz w:val="18"/>
                <w:szCs w:val="18"/>
                <w:highlight w:val="none"/>
                <w:u w:val="none"/>
                <w:lang w:val="en-US" w:eastAsia="zh-CN" w:bidi="ar"/>
              </w:rPr>
              <w:t>涉及牌号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7"/>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pPr>
            <w:r>
              <w:rPr>
                <w:rStyle w:val="7"/>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begin"/>
            </w:r>
            <w:r>
              <w:rPr>
                <w:rStyle w:val="7"/>
                <w:rFonts w:hint="default" w:ascii="Times New Roman" w:hAnsi="Times New Roman" w:eastAsia="宋体" w:cs="Times New Roman"/>
                <w:b w:val="0"/>
                <w:bCs w:val="0"/>
                <w:i w:val="0"/>
                <w:iCs w:val="0"/>
                <w:caps w:val="0"/>
                <w:color w:val="auto"/>
                <w:spacing w:val="0"/>
                <w:sz w:val="18"/>
                <w:szCs w:val="18"/>
                <w:highlight w:val="none"/>
                <w:u w:val="none"/>
                <w:shd w:val="clear" w:fill="FFFFFF"/>
              </w:rPr>
              <w:instrText xml:space="preserve"> HYPERLINK "https://www.baiten.cn/patent/view.html?patid=CN202010920673.4&amp;sc=&amp;q=%E9%95%8D%E9%93%AC%E4%B8%AD%E9%97%B4%E5%90%88%E9%87%91&amp;fq=&amp;sort=&amp;sortField=&amp;page=1&amp;rows=10" \t "https://www.baiten.cn/results/s/%25E9%2595%258D%25E9%2593%25AC%25E4%25B8%25AD%25E9%2597%25B4%25E5%2590%2588%25E9%2587%2591/_blank" </w:instrText>
            </w:r>
            <w:r>
              <w:rPr>
                <w:rStyle w:val="7"/>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separate"/>
            </w:r>
            <w:r>
              <w:rPr>
                <w:rStyle w:val="7"/>
                <w:rFonts w:hint="default" w:ascii="Times New Roman" w:hAnsi="Times New Roman" w:eastAsia="宋体" w:cs="Times New Roman"/>
                <w:b w:val="0"/>
                <w:bCs w:val="0"/>
                <w:i w:val="0"/>
                <w:iCs w:val="0"/>
                <w:caps w:val="0"/>
                <w:color w:val="auto"/>
                <w:spacing w:val="0"/>
                <w:sz w:val="18"/>
                <w:szCs w:val="18"/>
                <w:highlight w:val="none"/>
                <w:u w:val="none"/>
                <w:shd w:val="clear" w:fill="FFFFFF"/>
              </w:rPr>
              <w:t>镍基高温合金用镍铬中间合金及其制备方法</w:t>
            </w:r>
            <w:r>
              <w:rPr>
                <w:rStyle w:val="7"/>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end"/>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vertAlign w:val="baseline"/>
                <w:lang w:val="en-US"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begin"/>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instrText xml:space="preserve"> HYPERLINK "https://www.baiten.cn/patent/view.html?patid=CN202010920673.4&amp;sc=&amp;q=%E9%95%8D%E9%93%AC%E4%B8%AD%E9%97%B4%E5%90%88%E9%87%91&amp;fq=&amp;sort=&amp;sortField=&amp;page=1&amp;rows=10" \o "公开号" \t "https://www.baiten.cn/results/s/%25E9%2595%258D%25E9%2593%25AC%25E4%25B8%25AD%25E9%2597%25B4%25E5%2590%2588%25E9%2587%2591/_blank" </w:instrTex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separate"/>
            </w:r>
            <w:r>
              <w:rPr>
                <w:rStyle w:val="7"/>
                <w:rFonts w:hint="default" w:ascii="Times New Roman" w:hAnsi="Times New Roman" w:eastAsia="宋体" w:cs="Times New Roman"/>
                <w:b w:val="0"/>
                <w:bCs w:val="0"/>
                <w:i w:val="0"/>
                <w:iCs w:val="0"/>
                <w:caps w:val="0"/>
                <w:color w:val="auto"/>
                <w:spacing w:val="0"/>
                <w:sz w:val="18"/>
                <w:szCs w:val="18"/>
                <w:highlight w:val="none"/>
                <w:u w:val="none"/>
                <w:shd w:val="clear" w:fill="FFFFFF"/>
              </w:rPr>
              <w:t>CN112048631A</w: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end"/>
            </w:r>
          </w:p>
        </w:tc>
        <w:tc>
          <w:tcPr>
            <w:tcW w:w="9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vertAlign w:val="baseline"/>
                <w:lang w:val="en-US" w:eastAsia="zh-CN"/>
              </w:rPr>
            </w:pPr>
            <w:r>
              <w:rPr>
                <w:rFonts w:hint="default" w:ascii="Times New Roman" w:hAnsi="Times New Roman" w:eastAsia="宋体" w:cs="Times New Roman"/>
                <w:b w:val="0"/>
                <w:bCs w:val="0"/>
                <w:i w:val="0"/>
                <w:iCs w:val="0"/>
                <w:caps w:val="0"/>
                <w:color w:val="auto"/>
                <w:spacing w:val="0"/>
                <w:sz w:val="18"/>
                <w:szCs w:val="18"/>
                <w:highlight w:val="none"/>
                <w:vertAlign w:val="baseline"/>
                <w:lang w:val="en-US" w:eastAsia="zh-CN"/>
              </w:rPr>
              <w:t>实质审查</w:t>
            </w:r>
          </w:p>
        </w:tc>
        <w:tc>
          <w:tcPr>
            <w:tcW w:w="189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6"/>
                <w:rFonts w:hint="default" w:ascii="Times New Roman" w:hAnsi="Times New Roman" w:eastAsia="宋体" w:cs="Times New Roman"/>
                <w:b w:val="0"/>
                <w:bCs w:val="0"/>
                <w:i w:val="0"/>
                <w:iCs w:val="0"/>
                <w:caps w:val="0"/>
                <w:color w:val="auto"/>
                <w:spacing w:val="0"/>
                <w:sz w:val="18"/>
                <w:szCs w:val="18"/>
                <w:highlight w:val="none"/>
                <w:shd w:val="clear" w:fill="FFFFFF"/>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begin"/>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instrText xml:space="preserve"> HYPERLINK "https://www.baiten.cn/results/s.html?q=pa:(%E6%B1%9F%E8%8B%8F%E9%9A%86%E8%BE%BE%E8%B6%85%E5%90%88%E9%87%91%E8%88%AA%E6%9D%90%E6%9C%89%E9%99%90%E5%85%AC%E5%8F%B8)" \t "https://www.baiten.cn/results/s/%25E9%2595%258D%25E9%2593%25AC%25E4%25B8%25AD%25E9%2597%25B4%25E5%2590%2588%25E9%2587%2591/_blank" </w:instrTex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separate"/>
            </w:r>
            <w:r>
              <w:rPr>
                <w:rStyle w:val="7"/>
                <w:rFonts w:hint="default" w:ascii="Times New Roman" w:hAnsi="Times New Roman" w:eastAsia="宋体" w:cs="Times New Roman"/>
                <w:b w:val="0"/>
                <w:bCs w:val="0"/>
                <w:i w:val="0"/>
                <w:iCs w:val="0"/>
                <w:caps w:val="0"/>
                <w:color w:val="auto"/>
                <w:spacing w:val="0"/>
                <w:sz w:val="18"/>
                <w:szCs w:val="18"/>
                <w:highlight w:val="none"/>
                <w:u w:val="none"/>
                <w:shd w:val="clear" w:fill="FFFFFF"/>
              </w:rPr>
              <w:t>江苏隆达超合金航材有限公司</w: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end"/>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NiCr50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t>2</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begin"/>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instrText xml:space="preserve"> HYPERLINK "https://www.baiten.cn/patent/view.html?patid=CN202310559914.0&amp;sc=&amp;q=%E9%95%8D%E9%95%81%E4%B8%AD%E9%97%B4%E5%90%88%E9%87%91&amp;fq=&amp;sort=&amp;sortField=&amp;page=1&amp;rows=10" \t "https://www.baiten.cn/results/s/%25E9%2595%258D%25E9%2595%2581%25E4%25B8%25AD%25E9%2597%25B4%25E5%2590%2588%25E9%2587%2591/_blank" </w:instrTex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separate"/>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t>一种高纯净镍镁中间合金及其制备方法</w: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end"/>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begin"/>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instrText xml:space="preserve"> HYPERLINK "https://www.baiten.cn/patent/view.html?patid=CN202310559914.0&amp;sc=&amp;q=%E9%95%8D%E9%95%81%E4%B8%AD%E9%97%B4%E5%90%88%E9%87%91&amp;fq=&amp;sort=&amp;sortField=&amp;page=1&amp;rows=10" \o "公开号" \t "https://www.baiten.cn/results/s/%25E9%2595%258D%25E9%2595%2581%25E4%25B8%25AD%25E9%2597%25B4%25E5%2590%2588%25E9%2587%2591/_blank" </w:instrTex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separate"/>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t>CN116694957A</w: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end"/>
            </w:r>
          </w:p>
        </w:tc>
        <w:tc>
          <w:tcPr>
            <w:tcW w:w="9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t>实质审查</w:t>
            </w:r>
          </w:p>
        </w:tc>
        <w:tc>
          <w:tcPr>
            <w:tcW w:w="189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begin"/>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instrText xml:space="preserve"> HYPERLINK "https://www.baiten.cn/results/s.html?q=pa:(%E6%B1%9F%E8%8B%8F%E7%BE%8E%E7%89%B9%E6%9E%97%E7%A7%91%E7%89%B9%E6%AE%8A%E5%90%88%E9%87%91%E8%82%A1%E4%BB%BD%E6%9C%89%E9%99%90%E5%85%AC%E5%8F%B8)" \t "https://www.baiten.cn/results/s/%25E9%2595%258D%25E9%2595%2581%25E4%25B8%25AD%25E9%2597%25B4%25E5%2590%2588%25E9%2587%2591/_blank" </w:instrTex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separate"/>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t>江苏美特林科特殊合金股份有限公司</w: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end"/>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t>NiMg10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t>3</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begin"/>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instrText xml:space="preserve"> HYPERLINK "https://www.baiten.cn/patent/view.html?patid=CN202310824728.5&amp;sc=&amp;q=%E9%95%8D%E9%92%BC%E4%B8%AD%E9%97%B4%E5%90%88%E9%87%91&amp;fq=&amp;sort=&amp;sortField=&amp;page=1&amp;rows=10" \t "https://www.baiten.cn/results/s/%25E9%2595%258D%25E9%2592%25BC%25E4%25B8%25AD%25E9%2597%25B4%25E5%2590%2588%25E9%2587%2591/_blank" </w:instrTex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separate"/>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t>一种高纯度高均质镍钼中间合金及其制备方法</w: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end"/>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begin"/>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instrText xml:space="preserve"> HYPERLINK "https://www.baiten.cn/patent/view.html?patid=CN202310824728.5&amp;sc=&amp;q=%E9%95%8D%E9%92%BC%E4%B8%AD%E9%97%B4%E5%90%88%E9%87%91&amp;fq=&amp;sort=&amp;sortField=&amp;page=1&amp;rows=10" \o "公开号" \t "https://www.baiten.cn/results/s/%25E9%2595%258D%25E9%2592%25BC%25E4%25B8%25AD%25E9%2597%25B4%25E5%2590%2588%25E9%2587%2591/_blank" </w:instrTex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separate"/>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t>CN116926381A</w: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end"/>
            </w:r>
          </w:p>
        </w:tc>
        <w:tc>
          <w:tcPr>
            <w:tcW w:w="9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t>实质审查</w:t>
            </w:r>
          </w:p>
        </w:tc>
        <w:tc>
          <w:tcPr>
            <w:tcW w:w="189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begin"/>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instrText xml:space="preserve"> HYPERLINK "https://www.baiten.cn/results/s.html?q=pa:(%E8%A5%BF%E5%AE%89%E7%A8%80%E6%9C%89%E9%87%91%E5%B1%9E%E6%9D%90%E6%96%99%E7%A0%94%E7%A9%B6%E9%99%A2%E6%9C%89%E9%99%90%E5%85%AC%E5%8F%B8)" \t "https://www.baiten.cn/results/s/%25E9%2595%258D%25E9%2592%25BC%25E4%25B8%25AD%25E9%2597%25B4%25E5%2590%2588%25E9%2587%2591/_blank" </w:instrTex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separate"/>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t>西安稀有金属材料研究院有限公司</w: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end"/>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t>NiMo50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t>4</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begin"/>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instrText xml:space="preserve"> HYPERLINK "https://www.baiten.cn/patent/view.html?patid=CN201310157377.3&amp;sc=&amp;q=%E9%95%8D%E9%93%8C%E4%B8%AD%E9%97%B4%E5%90%88%E9%87%91&amp;fq=&amp;sort=&amp;sortField=&amp;page=1&amp;rows=10" \t "https://www.baiten.cn/results/s/%25E9%2595%258D%25E9%2593%258C%25E4%25B8%25AD%25E9%2597%25B4%25E5%2590%2588%25E9%2587%2591/_blank" </w:instrTex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separate"/>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t>一种镍铌中间合金及其制备方法</w: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end"/>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begin"/>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instrText xml:space="preserve"> HYPERLINK "https://www.baiten.cn/patent/view.html?patid=CN201310157377.3&amp;sc=&amp;q=%E9%95%8D%E9%93%8C%E4%B8%AD%E9%97%B4%E5%90%88%E9%87%91&amp;fq=&amp;sort=&amp;sortField=&amp;page=1&amp;rows=10" \o "授权公告号" \t "https://www.baiten.cn/results/s/%25E9%2595%258D%25E9%2593%258C%25E4%25B8%25AD%25E9%2597%25B4%25E5%2590%2588%25E9%2587%2591/_blank" </w:instrTex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separate"/>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t>CN103255330B</w: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end"/>
            </w:r>
          </w:p>
        </w:tc>
        <w:tc>
          <w:tcPr>
            <w:tcW w:w="9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t>审定授权</w:t>
            </w:r>
          </w:p>
        </w:tc>
        <w:tc>
          <w:tcPr>
            <w:tcW w:w="189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begin"/>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instrText xml:space="preserve"> HYPERLINK "https://www.baiten.cn/results/l.html?q=pa:(%E6%B1%9F%E8%8B%8F%E7%BE%8E%E7%89%B9%E6%9E%97%E7%A7%91%E7%89%B9%E6%AE%8A%E5%90%88%E9%87%91%E6%9C%89%E9%99%90%E5%85%AC%E5%8F%B8)" \t "https://www.baiten.cn/patent/detail/479706c8b89416e105312fb2b54f2f077e5b442981c1a472?sc=&amp;fq=&amp;type=&amp;sort=&amp;sortField=&amp;q=%E9%95%8D%E9%93%8C%E4%B8%AD%E9%97%B4%E5%90%88%E9%87%91&amp;rows=10" \l "1/CN201310157377.3/sqdetail/_blank" </w:instrTex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separate"/>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t>江苏美特林科特殊合金有限公司</w: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end"/>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t>NiNb65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pPr>
            <w:r>
              <w:rPr>
                <w:rFonts w:hint="eastAsia"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t>5</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begin"/>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instrText xml:space="preserve"> HYPERLINK "https://www.baiten.cn/patent/view.html?patid=CN201910699912.5&amp;sc=&amp;q=%E9%95%8D%E9%92%92%E4%B8%AD%E9%97%B4%E5%90%88%E9%87%91&amp;fq=&amp;sort=&amp;sortField=&amp;page=1&amp;rows=10" \t "https://www.baiten.cn/results/s/%25E9%2595%258D%25E9%2592%2592%25E4%25B8%25AD%25E9%2597%25B4%25E5%2590%2588%25E9%2587%2591/_blank" </w:instrTex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separate"/>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t>一种镍钒中间合金及其制备方法</w: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end"/>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begin"/>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instrText xml:space="preserve"> HYPERLINK "https://www.baiten.cn/patent/view.html?patid=CN201910699912.5&amp;sc=&amp;q=%E9%95%8D%E9%92%92%E4%B8%AD%E9%97%B4%E5%90%88%E9%87%91&amp;fq=&amp;sort=&amp;sortField=&amp;page=1&amp;rows=10" \o "授权公告号" \t "https://www.baiten.cn/results/s/%25E9%2595%258D%25E9%2592%2592%25E4%25B8%25AD%25E9%2597%25B4%25E5%2590%2588%25E9%2587%2591/_blank" </w:instrTex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separate"/>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t>CN110358957B</w: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end"/>
            </w:r>
          </w:p>
        </w:tc>
        <w:tc>
          <w:tcPr>
            <w:tcW w:w="9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t>审定授权</w:t>
            </w:r>
          </w:p>
        </w:tc>
        <w:tc>
          <w:tcPr>
            <w:tcW w:w="189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begin"/>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instrText xml:space="preserve"> HYPERLINK "https://www.baiten.cn/results/l.html?q=pa:(%E6%B1%9F%E8%8B%8F%E7%BE%8E%E7%89%B9%E6%9E%97%E7%A7%91%E7%89%B9%E6%AE%8A%E5%90%88%E9%87%91%E6%9C%89%E9%99%90%E5%85%AC%E5%8F%B8)" \t "https://www.baiten.cn/patent/detail/479706c8b89416e105312fb2b54f2f077e5b442981c1a472?sc=&amp;fq=&amp;type=&amp;sort=&amp;sortField=&amp;q=%E9%95%8D%E9%93%8C%E4%B8%AD%E9%97%B4%E5%90%88%E9%87%91&amp;rows=10" \l "1/CN201310157377.3/sqdetail/_blank" </w:instrTex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separate"/>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t>江苏美特林科特殊合金有限公司</w: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end"/>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t>NiV65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kern w:val="2"/>
                <w:sz w:val="18"/>
                <w:szCs w:val="18"/>
                <w:highlight w:val="none"/>
                <w:u w:val="none"/>
                <w:shd w:val="clear" w:fill="FFFFFF"/>
                <w:lang w:val="en-US" w:eastAsia="zh-CN" w:bidi="ar-SA"/>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t>6</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begin"/>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instrText xml:space="preserve"> HYPERLINK "https://www.baiten.cn/patent/view.html?patid=CN201811046240.X&amp;sc=&amp;q=%E9%95%8D%E9%92%A8%E4%B8%AD%E9%97%B4%E5%90%88%E9%87%91&amp;fq=&amp;sort=&amp;sortField=&amp;page=1&amp;rows=10" \t "https://www.baiten.cn/results/s/%25E9%2595%258D%25E9%2592%25A8%25E4%25B8%25AD%25E9%2597%25B4%25E5%2590%2588%25E9%2587%2591/_blank" </w:instrTex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separate"/>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t>一种镍钨中间合金及一种电子束熔炼制备镍钨中间合金的方法</w: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end"/>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begin"/>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instrText xml:space="preserve"> HYPERLINK "https://www.baiten.cn/patent/view.html?patid=CN201811046240.X&amp;sc=&amp;q=%E9%95%8D%E9%92%A8%E4%B8%AD%E9%97%B4%E5%90%88%E9%87%91&amp;fq=&amp;sort=&amp;sortField=&amp;page=1&amp;rows=10" \o "授权公告号" \t "https://www.baiten.cn/results/s/%25E9%2595%258D%25E9%2592%25A8%25E4%25B8%25AD%25E9%2597%25B4%25E5%2590%2588%25E9%2587%2591/_blank" </w:instrTex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separate"/>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t>CN109182843B</w: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end"/>
            </w:r>
          </w:p>
        </w:tc>
        <w:tc>
          <w:tcPr>
            <w:tcW w:w="9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t>审定授权</w:t>
            </w:r>
          </w:p>
        </w:tc>
        <w:tc>
          <w:tcPr>
            <w:tcW w:w="189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begin"/>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instrText xml:space="preserve"> HYPERLINK "https://www.baiten.cn/results/s.html?q=pa:(%E5%A4%A7%E8%BF%9E%E7%90%86%E5%B7%A5%E5%A4%A7%E5%AD%A6)" \t "https://www.baiten.cn/results/s/%25E9%2595%258D%25E9%2592%25A8%25E4%25B8%25AD%25E9%2597%25B4%25E5%2590%2588%25E9%2587%2591/_blank" </w:instrTex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separate"/>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t>大连理工大学</w: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end"/>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t>NiW42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kern w:val="2"/>
                <w:sz w:val="18"/>
                <w:szCs w:val="18"/>
                <w:highlight w:val="none"/>
                <w:u w:val="none"/>
                <w:shd w:val="clear" w:fill="FFFFFF"/>
                <w:lang w:val="en-US" w:eastAsia="zh-CN" w:bidi="ar-SA"/>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t>7</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t>一种用于高温合金熔炼的镍钨中间合金及其制备方法和应用</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br w:type="textWrapping"/>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t>CN110358947B</w:t>
            </w:r>
          </w:p>
        </w:tc>
        <w:tc>
          <w:tcPr>
            <w:tcW w:w="9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t>审定授权</w:t>
            </w:r>
          </w:p>
        </w:tc>
        <w:tc>
          <w:tcPr>
            <w:tcW w:w="189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begin"/>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instrText xml:space="preserve"> HYPERLINK "https://www.baiten.cn/results/l.html?q=pa:(%E6%B1%9F%E8%8B%8F%E7%BE%8E%E7%89%B9%E6%9E%97%E7%A7%91%E7%89%B9%E6%AE%8A%E5%90%88%E9%87%91%E6%9C%89%E9%99%90%E5%85%AC%E5%8F%B8)" \t "https://www.baiten.cn/patent/detail/479706c8b89416e105312fb2b54f2f077e5b442981c1a472?sc=&amp;fq=&amp;type=&amp;sort=&amp;sortField=&amp;q=%E9%95%8D%E9%93%8C%E4%B8%AD%E9%97%B4%E5%90%88%E9%87%91&amp;rows=10" \l "1/CN201310157377.3/sqdetail/_blank" </w:instrTex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separate"/>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t>江苏美特林科特殊合金有限公司</w: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end"/>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t>NiW42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kern w:val="2"/>
                <w:sz w:val="18"/>
                <w:szCs w:val="18"/>
                <w:highlight w:val="none"/>
                <w:u w:val="none"/>
                <w:shd w:val="clear" w:fill="FFFFFF"/>
                <w:lang w:val="en-US" w:eastAsia="zh-CN" w:bidi="ar-SA"/>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t>8</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begin"/>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instrText xml:space="preserve"> HYPERLINK "https://www.baiten.cn/patent/view.html?patid=CN202310824732.1&amp;sc=&amp;q=%E9%95%8D%E9%92%A8%E4%B8%AD%E9%97%B4%E5%90%88%E9%87%91&amp;fq=&amp;sort=&amp;sortField=&amp;page=1&amp;rows=10" \t "https://www.baiten.cn/results/s/%25E9%2595%258D%25E9%2592%25A8%25E4%25B8%25AD%25E9%2597%25B4%25E5%2590%2588%25E9%2587%2591/_blank" </w:instrTex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separate"/>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t>一种高纯度高均质镍钨中间合金及其制备方法</w: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end"/>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begin"/>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instrText xml:space="preserve"> HYPERLINK "https://www.baiten.cn/patent/view.html?patid=CN202310824732.1&amp;sc=&amp;q=%E9%95%8D%E9%92%A8%E4%B8%AD%E9%97%B4%E5%90%88%E9%87%91&amp;fq=&amp;sort=&amp;sortField=&amp;page=1&amp;rows=10" \o "公开号" \t "https://www.baiten.cn/results/s/%25E9%2595%258D%25E9%2592%25A8%25E4%25B8%25AD%25E9%2597%25B4%25E5%2590%2588%25E9%2587%2591/_blank" </w:instrTex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separate"/>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t>CN116694959A</w: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end"/>
            </w:r>
          </w:p>
        </w:tc>
        <w:tc>
          <w:tcPr>
            <w:tcW w:w="9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t>实质审查</w:t>
            </w:r>
          </w:p>
        </w:tc>
        <w:tc>
          <w:tcPr>
            <w:tcW w:w="189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begin"/>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instrText xml:space="preserve"> HYPERLINK "https://www.baiten.cn/results/s.html?q=pa:(%E8%A5%BF%E5%AE%89%E7%A8%80%E6%9C%89%E9%87%91%E5%B1%9E%E6%9D%90%E6%96%99%E7%A0%94%E7%A9%B6%E9%99%A2%E6%9C%89%E9%99%90%E5%85%AC%E5%8F%B8)" \t "https://www.baiten.cn/results/s/%25E9%2595%258D%25E9%2592%25A8%25E4%25B8%25AD%25E9%2597%25B4%25E5%2590%2588%25E9%2587%2591/_blank" </w:instrTex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separate"/>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t>西安稀有金属材料研究院有限公司</w:t>
            </w:r>
            <w:r>
              <w:rPr>
                <w:rFonts w:hint="default" w:ascii="Times New Roman" w:hAnsi="Times New Roman" w:eastAsia="宋体" w:cs="Times New Roman"/>
                <w:b w:val="0"/>
                <w:bCs w:val="0"/>
                <w:i w:val="0"/>
                <w:iCs w:val="0"/>
                <w:caps w:val="0"/>
                <w:color w:val="auto"/>
                <w:spacing w:val="0"/>
                <w:sz w:val="18"/>
                <w:szCs w:val="18"/>
                <w:highlight w:val="none"/>
                <w:u w:val="none"/>
                <w:shd w:val="clear" w:fill="FFFFFF"/>
              </w:rPr>
              <w:fldChar w:fldCharType="end"/>
            </w:r>
          </w:p>
        </w:tc>
        <w:tc>
          <w:tcPr>
            <w:tcW w:w="10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pPr>
            <w:r>
              <w:rPr>
                <w:rFonts w:hint="default" w:ascii="Times New Roman" w:hAnsi="Times New Roman" w:eastAsia="宋体" w:cs="Times New Roman"/>
                <w:b w:val="0"/>
                <w:bCs w:val="0"/>
                <w:i w:val="0"/>
                <w:iCs w:val="0"/>
                <w:caps w:val="0"/>
                <w:color w:val="auto"/>
                <w:spacing w:val="0"/>
                <w:sz w:val="18"/>
                <w:szCs w:val="18"/>
                <w:highlight w:val="none"/>
                <w:u w:val="none"/>
                <w:shd w:val="clear" w:fill="FFFFFF"/>
                <w:lang w:val="en-US" w:eastAsia="zh-CN"/>
              </w:rPr>
              <w:t>NiW42</w:t>
            </w:r>
          </w:p>
        </w:tc>
      </w:tr>
    </w:tbl>
    <w:p>
      <w:pPr>
        <w:spacing w:before="156" w:beforeLines="50" w:after="156" w:afterLines="50" w:line="360" w:lineRule="auto"/>
        <w:jc w:val="left"/>
        <w:rPr>
          <w:rFonts w:ascii="黑体" w:hAnsi="黑体" w:eastAsia="黑体"/>
          <w:color w:val="000000"/>
          <w:sz w:val="24"/>
          <w:highlight w:val="none"/>
        </w:rPr>
      </w:pPr>
      <w:r>
        <w:rPr>
          <w:rFonts w:hint="eastAsia" w:ascii="黑体" w:hAnsi="黑体" w:eastAsia="黑体"/>
          <w:color w:val="000000"/>
          <w:sz w:val="24"/>
          <w:highlight w:val="none"/>
        </w:rPr>
        <w:t>五、预期达到的社会效益等情况</w:t>
      </w:r>
    </w:p>
    <w:p>
      <w:pPr>
        <w:widowControl/>
        <w:numPr>
          <w:ilvl w:val="0"/>
          <w:numId w:val="6"/>
        </w:numPr>
        <w:tabs>
          <w:tab w:val="left" w:pos="567"/>
        </w:tabs>
        <w:spacing w:before="156" w:beforeLines="50" w:after="156" w:afterLines="50" w:line="300" w:lineRule="auto"/>
        <w:jc w:val="left"/>
        <w:outlineLvl w:val="1"/>
        <w:rPr>
          <w:rFonts w:ascii="宋体" w:hAnsi="宋体"/>
          <w:b/>
          <w:color w:val="000000"/>
          <w:kern w:val="0"/>
          <w:sz w:val="24"/>
          <w:highlight w:val="none"/>
        </w:rPr>
      </w:pPr>
      <w:r>
        <w:rPr>
          <w:rFonts w:hint="eastAsia" w:ascii="宋体" w:hAnsi="宋体"/>
          <w:b/>
          <w:color w:val="000000"/>
          <w:kern w:val="0"/>
          <w:sz w:val="24"/>
          <w:highlight w:val="none"/>
        </w:rPr>
        <w:t>项目的必要性简述</w:t>
      </w:r>
    </w:p>
    <w:p>
      <w:pPr>
        <w:spacing w:line="360" w:lineRule="auto"/>
        <w:ind w:firstLine="480"/>
        <w:rPr>
          <w:rFonts w:hint="eastAsia" w:cs="Times New Roman"/>
          <w:i w:val="0"/>
          <w:iCs/>
          <w:color w:val="auto"/>
          <w:sz w:val="24"/>
          <w:szCs w:val="24"/>
          <w:highlight w:val="none"/>
          <w:lang w:val="en-US" w:eastAsia="zh-CN"/>
        </w:rPr>
      </w:pPr>
      <w:r>
        <w:rPr>
          <w:rFonts w:hint="default" w:cs="Times New Roman"/>
          <w:i w:val="0"/>
          <w:iCs/>
          <w:color w:val="auto"/>
          <w:sz w:val="24"/>
          <w:szCs w:val="24"/>
          <w:highlight w:val="none"/>
          <w:lang w:val="en-US" w:eastAsia="zh-CN"/>
        </w:rPr>
        <w:t>高温合金被广泛应用于航空、航天、舰船、核电、石油、化工等领域</w:t>
      </w:r>
      <w:r>
        <w:rPr>
          <w:rFonts w:hint="eastAsia" w:cs="Times New Roman"/>
          <w:i w:val="0"/>
          <w:iCs/>
          <w:color w:val="auto"/>
          <w:sz w:val="24"/>
          <w:szCs w:val="24"/>
          <w:highlight w:val="none"/>
          <w:lang w:val="en-US" w:eastAsia="zh-CN"/>
        </w:rPr>
        <w:t>，</w:t>
      </w:r>
      <w:r>
        <w:rPr>
          <w:rFonts w:hint="default" w:cs="Times New Roman"/>
          <w:i w:val="0"/>
          <w:iCs/>
          <w:color w:val="auto"/>
          <w:sz w:val="24"/>
          <w:szCs w:val="24"/>
          <w:highlight w:val="none"/>
          <w:lang w:val="en-US" w:eastAsia="zh-CN"/>
        </w:rPr>
        <w:t>是制造航空</w:t>
      </w:r>
      <w:r>
        <w:rPr>
          <w:rFonts w:hint="eastAsia" w:cs="Times New Roman"/>
          <w:i w:val="0"/>
          <w:iCs/>
          <w:color w:val="auto"/>
          <w:sz w:val="24"/>
          <w:szCs w:val="24"/>
          <w:highlight w:val="none"/>
          <w:lang w:val="en-US" w:eastAsia="zh-CN"/>
        </w:rPr>
        <w:t>航天</w:t>
      </w:r>
      <w:r>
        <w:rPr>
          <w:rFonts w:hint="default" w:cs="Times New Roman"/>
          <w:i w:val="0"/>
          <w:iCs/>
          <w:color w:val="auto"/>
          <w:sz w:val="24"/>
          <w:szCs w:val="24"/>
          <w:highlight w:val="none"/>
          <w:lang w:val="en-US" w:eastAsia="zh-CN"/>
        </w:rPr>
        <w:t>发动机</w:t>
      </w:r>
      <w:r>
        <w:rPr>
          <w:rFonts w:hint="eastAsia" w:cs="Times New Roman"/>
          <w:i w:val="0"/>
          <w:iCs/>
          <w:color w:val="auto"/>
          <w:sz w:val="24"/>
          <w:szCs w:val="24"/>
          <w:highlight w:val="none"/>
          <w:lang w:val="en-US" w:eastAsia="zh-CN"/>
        </w:rPr>
        <w:t>、各种工业</w:t>
      </w:r>
      <w:r>
        <w:rPr>
          <w:rFonts w:hint="default" w:cs="Times New Roman"/>
          <w:i w:val="0"/>
          <w:iCs/>
          <w:color w:val="auto"/>
          <w:sz w:val="24"/>
          <w:szCs w:val="24"/>
          <w:highlight w:val="none"/>
          <w:lang w:val="en-US" w:eastAsia="zh-CN"/>
        </w:rPr>
        <w:t>燃气轮机热端部件的</w:t>
      </w:r>
      <w:r>
        <w:rPr>
          <w:rFonts w:hint="eastAsia" w:cs="Times New Roman"/>
          <w:i w:val="0"/>
          <w:iCs/>
          <w:color w:val="auto"/>
          <w:sz w:val="24"/>
          <w:szCs w:val="24"/>
          <w:highlight w:val="none"/>
          <w:lang w:val="en-US" w:eastAsia="zh-CN"/>
        </w:rPr>
        <w:t>关键材料</w:t>
      </w:r>
      <w:r>
        <w:rPr>
          <w:rFonts w:hint="default" w:cs="Times New Roman"/>
          <w:i w:val="0"/>
          <w:iCs/>
          <w:color w:val="auto"/>
          <w:sz w:val="24"/>
          <w:szCs w:val="24"/>
          <w:highlight w:val="none"/>
          <w:lang w:val="en-US" w:eastAsia="zh-CN"/>
        </w:rPr>
        <w:t>。目前国际市场上每年消费高温合金材料近30余万吨，</w:t>
      </w:r>
      <w:r>
        <w:rPr>
          <w:rFonts w:hint="eastAsia" w:cs="Times New Roman"/>
          <w:i w:val="0"/>
          <w:iCs/>
          <w:color w:val="auto"/>
          <w:sz w:val="24"/>
          <w:szCs w:val="24"/>
          <w:highlight w:val="none"/>
          <w:lang w:val="en-US" w:eastAsia="zh-CN"/>
        </w:rPr>
        <w:t>我国</w:t>
      </w:r>
      <w:r>
        <w:rPr>
          <w:rFonts w:hint="default" w:cs="Times New Roman"/>
          <w:i w:val="0"/>
          <w:iCs/>
          <w:color w:val="auto"/>
          <w:sz w:val="24"/>
          <w:szCs w:val="24"/>
          <w:highlight w:val="none"/>
          <w:lang w:val="en-US" w:eastAsia="zh-CN"/>
        </w:rPr>
        <w:t>高温合金</w:t>
      </w:r>
      <w:r>
        <w:rPr>
          <w:rFonts w:hint="eastAsia" w:cs="Times New Roman"/>
          <w:i w:val="0"/>
          <w:iCs/>
          <w:color w:val="auto"/>
          <w:sz w:val="24"/>
          <w:szCs w:val="24"/>
          <w:highlight w:val="none"/>
          <w:lang w:val="en-US" w:eastAsia="zh-CN"/>
        </w:rPr>
        <w:t>需求</w:t>
      </w:r>
      <w:r>
        <w:rPr>
          <w:rFonts w:hint="default" w:cs="Times New Roman"/>
          <w:i w:val="0"/>
          <w:iCs/>
          <w:color w:val="auto"/>
          <w:sz w:val="24"/>
          <w:szCs w:val="24"/>
          <w:highlight w:val="none"/>
          <w:lang w:val="en-US" w:eastAsia="zh-CN"/>
        </w:rPr>
        <w:t>量</w:t>
      </w:r>
      <w:r>
        <w:rPr>
          <w:rFonts w:hint="eastAsia" w:cs="Times New Roman"/>
          <w:i w:val="0"/>
          <w:iCs/>
          <w:color w:val="auto"/>
          <w:sz w:val="24"/>
          <w:szCs w:val="24"/>
          <w:highlight w:val="none"/>
          <w:lang w:val="en-US" w:eastAsia="zh-CN"/>
        </w:rPr>
        <w:t>达5万吨。经过多年的发展，我国的高温合金行业取得了很大的进步，但</w:t>
      </w:r>
      <w:r>
        <w:rPr>
          <w:rFonts w:hint="default" w:cs="Times New Roman"/>
          <w:i w:val="0"/>
          <w:iCs/>
          <w:color w:val="auto"/>
          <w:sz w:val="24"/>
          <w:szCs w:val="24"/>
          <w:highlight w:val="none"/>
          <w:lang w:val="en-US" w:eastAsia="zh-CN"/>
        </w:rPr>
        <w:t>整体技术水平与国际先进水平</w:t>
      </w:r>
      <w:r>
        <w:rPr>
          <w:rFonts w:hint="eastAsia" w:cs="Times New Roman"/>
          <w:i w:val="0"/>
          <w:iCs/>
          <w:color w:val="auto"/>
          <w:sz w:val="24"/>
          <w:szCs w:val="24"/>
          <w:highlight w:val="none"/>
          <w:lang w:val="en-US" w:eastAsia="zh-CN"/>
        </w:rPr>
        <w:t>相比</w:t>
      </w:r>
      <w:r>
        <w:rPr>
          <w:rFonts w:hint="default" w:cs="Times New Roman"/>
          <w:i w:val="0"/>
          <w:iCs/>
          <w:color w:val="auto"/>
          <w:sz w:val="24"/>
          <w:szCs w:val="24"/>
          <w:highlight w:val="none"/>
          <w:lang w:val="en-US" w:eastAsia="zh-CN"/>
        </w:rPr>
        <w:t>还有差距</w:t>
      </w:r>
      <w:r>
        <w:rPr>
          <w:rFonts w:hint="eastAsia" w:cs="Times New Roman"/>
          <w:i w:val="0"/>
          <w:iCs/>
          <w:color w:val="auto"/>
          <w:sz w:val="24"/>
          <w:szCs w:val="24"/>
          <w:highlight w:val="none"/>
          <w:lang w:val="en-US" w:eastAsia="zh-CN"/>
        </w:rPr>
        <w:t>。《中华人民共和国国民经济和社会发展第十四个五年规划和2035年远景目标纲要》中提出了要推动高性能高温合金材料的研发应用、加快先进航空发动机关键材料等技术研发验证；《“十四五”原材料工业发展规划》中将围绕</w:t>
      </w:r>
      <w:r>
        <w:rPr>
          <w:rFonts w:hint="default" w:cs="Times New Roman"/>
          <w:i w:val="0"/>
          <w:iCs/>
          <w:color w:val="auto"/>
          <w:sz w:val="24"/>
          <w:szCs w:val="24"/>
          <w:highlight w:val="none"/>
          <w:lang w:val="en-US" w:eastAsia="zh-CN"/>
        </w:rPr>
        <w:t>航空发动机</w:t>
      </w:r>
      <w:r>
        <w:rPr>
          <w:rFonts w:hint="eastAsia" w:cs="Times New Roman"/>
          <w:i w:val="0"/>
          <w:iCs/>
          <w:color w:val="auto"/>
          <w:sz w:val="24"/>
          <w:szCs w:val="24"/>
          <w:highlight w:val="none"/>
          <w:lang w:val="en-US" w:eastAsia="zh-CN"/>
        </w:rPr>
        <w:t>重点应用领域、攻克高温合金等关键材料列为了“十四五”重点突破品种之一。</w:t>
      </w:r>
    </w:p>
    <w:p>
      <w:pPr>
        <w:spacing w:line="360" w:lineRule="auto"/>
        <w:ind w:firstLine="480"/>
        <w:rPr>
          <w:rFonts w:hint="eastAsia" w:cs="Times New Roman"/>
          <w:i w:val="0"/>
          <w:iCs/>
          <w:color w:val="auto"/>
          <w:sz w:val="24"/>
          <w:szCs w:val="24"/>
          <w:highlight w:val="none"/>
          <w:lang w:val="en-US" w:eastAsia="zh-CN"/>
        </w:rPr>
      </w:pPr>
      <w:r>
        <w:rPr>
          <w:rFonts w:hint="default" w:cs="Times New Roman"/>
          <w:i w:val="0"/>
          <w:iCs/>
          <w:color w:val="auto"/>
          <w:sz w:val="24"/>
          <w:szCs w:val="24"/>
          <w:highlight w:val="none"/>
          <w:lang w:val="en-US" w:eastAsia="zh-CN"/>
        </w:rPr>
        <w:t>高温合金</w:t>
      </w:r>
      <w:r>
        <w:rPr>
          <w:rFonts w:hint="eastAsia" w:cs="Times New Roman"/>
          <w:i w:val="0"/>
          <w:iCs/>
          <w:color w:val="auto"/>
          <w:sz w:val="24"/>
          <w:szCs w:val="24"/>
          <w:highlight w:val="none"/>
          <w:lang w:val="en-US" w:eastAsia="zh-CN"/>
        </w:rPr>
        <w:t>具有很高的</w:t>
      </w:r>
      <w:r>
        <w:rPr>
          <w:rFonts w:hint="default" w:cs="Times New Roman"/>
          <w:i w:val="0"/>
          <w:iCs/>
          <w:color w:val="auto"/>
          <w:sz w:val="24"/>
          <w:szCs w:val="24"/>
          <w:highlight w:val="none"/>
          <w:lang w:val="en-US" w:eastAsia="zh-CN"/>
        </w:rPr>
        <w:fldChar w:fldCharType="begin"/>
      </w:r>
      <w:r>
        <w:rPr>
          <w:rFonts w:hint="default" w:cs="Times New Roman"/>
          <w:i w:val="0"/>
          <w:iCs/>
          <w:color w:val="auto"/>
          <w:sz w:val="24"/>
          <w:szCs w:val="24"/>
          <w:highlight w:val="none"/>
          <w:lang w:val="en-US" w:eastAsia="zh-CN"/>
        </w:rPr>
        <w:instrText xml:space="preserve"> HYPERLINK "https://baike.sogou.com/lemma/ShowInnerLink.htm?lemmaId=66761387&amp;ss_c=ssc.citiao.link" \t "https://baike.sogou.com/_blank" </w:instrText>
      </w:r>
      <w:r>
        <w:rPr>
          <w:rFonts w:hint="default" w:cs="Times New Roman"/>
          <w:i w:val="0"/>
          <w:iCs/>
          <w:color w:val="auto"/>
          <w:sz w:val="24"/>
          <w:szCs w:val="24"/>
          <w:highlight w:val="none"/>
          <w:lang w:val="en-US" w:eastAsia="zh-CN"/>
        </w:rPr>
        <w:fldChar w:fldCharType="separate"/>
      </w:r>
      <w:r>
        <w:rPr>
          <w:rFonts w:hint="default" w:cs="Times New Roman"/>
          <w:i w:val="0"/>
          <w:iCs/>
          <w:color w:val="auto"/>
          <w:sz w:val="24"/>
          <w:szCs w:val="24"/>
          <w:highlight w:val="none"/>
          <w:lang w:val="en-US" w:eastAsia="zh-CN"/>
        </w:rPr>
        <w:t>合金化</w:t>
      </w:r>
      <w:r>
        <w:rPr>
          <w:rFonts w:hint="default" w:cs="Times New Roman"/>
          <w:i w:val="0"/>
          <w:iCs/>
          <w:color w:val="auto"/>
          <w:sz w:val="24"/>
          <w:szCs w:val="24"/>
          <w:highlight w:val="none"/>
          <w:lang w:val="en-US" w:eastAsia="zh-CN"/>
        </w:rPr>
        <w:fldChar w:fldCharType="end"/>
      </w:r>
      <w:r>
        <w:rPr>
          <w:rFonts w:hint="default" w:cs="Times New Roman"/>
          <w:i w:val="0"/>
          <w:iCs/>
          <w:color w:val="auto"/>
          <w:sz w:val="24"/>
          <w:szCs w:val="24"/>
          <w:highlight w:val="none"/>
          <w:lang w:val="en-US" w:eastAsia="zh-CN"/>
        </w:rPr>
        <w:t>程度，</w:t>
      </w:r>
      <w:r>
        <w:rPr>
          <w:rFonts w:hint="eastAsia" w:cs="Times New Roman"/>
          <w:i w:val="0"/>
          <w:iCs/>
          <w:color w:val="auto"/>
          <w:sz w:val="24"/>
          <w:szCs w:val="24"/>
          <w:highlight w:val="none"/>
          <w:lang w:val="en-US" w:eastAsia="zh-CN"/>
        </w:rPr>
        <w:t>在Ni、Co、Fe等</w:t>
      </w:r>
      <w:r>
        <w:rPr>
          <w:rFonts w:hint="default" w:cs="Times New Roman"/>
          <w:i w:val="0"/>
          <w:iCs/>
          <w:color w:val="auto"/>
          <w:sz w:val="24"/>
          <w:szCs w:val="24"/>
          <w:highlight w:val="none"/>
          <w:lang w:val="en-US" w:eastAsia="zh-CN"/>
        </w:rPr>
        <w:t>基</w:t>
      </w:r>
      <w:r>
        <w:rPr>
          <w:rFonts w:hint="eastAsia" w:cs="Times New Roman"/>
          <w:i w:val="0"/>
          <w:iCs/>
          <w:color w:val="auto"/>
          <w:sz w:val="24"/>
          <w:szCs w:val="24"/>
          <w:highlight w:val="none"/>
          <w:lang w:val="en-US" w:eastAsia="zh-CN"/>
        </w:rPr>
        <w:t>体中添加Cr、W、Mo、Ta、Nb、Al、Ti、V等元素。但高温合金的熔点一般在1500℃左右，而添加金属存在高熔点不易熔化、高密度易沉积，</w:t>
      </w:r>
      <w:r>
        <w:rPr>
          <w:rFonts w:hint="default" w:cs="Times New Roman"/>
          <w:i w:val="0"/>
          <w:iCs/>
          <w:color w:val="auto"/>
          <w:sz w:val="24"/>
          <w:szCs w:val="24"/>
          <w:highlight w:val="none"/>
          <w:lang w:val="en-US" w:eastAsia="zh-CN"/>
        </w:rPr>
        <w:t>容易造成成分偏析</w:t>
      </w:r>
      <w:r>
        <w:rPr>
          <w:rFonts w:hint="eastAsia" w:cs="Times New Roman"/>
          <w:i w:val="0"/>
          <w:iCs/>
          <w:color w:val="auto"/>
          <w:sz w:val="24"/>
          <w:szCs w:val="24"/>
          <w:highlight w:val="none"/>
          <w:lang w:val="en-US" w:eastAsia="zh-CN"/>
        </w:rPr>
        <w:t>和夹杂</w:t>
      </w:r>
      <w:r>
        <w:rPr>
          <w:rFonts w:hint="default" w:cs="Times New Roman"/>
          <w:i w:val="0"/>
          <w:iCs/>
          <w:color w:val="auto"/>
          <w:sz w:val="24"/>
          <w:szCs w:val="24"/>
          <w:highlight w:val="none"/>
          <w:lang w:val="en-US" w:eastAsia="zh-CN"/>
        </w:rPr>
        <w:t>，</w:t>
      </w:r>
      <w:r>
        <w:rPr>
          <w:rFonts w:hint="eastAsia" w:cs="Times New Roman"/>
          <w:i w:val="0"/>
          <w:iCs/>
          <w:color w:val="auto"/>
          <w:sz w:val="24"/>
          <w:szCs w:val="24"/>
          <w:highlight w:val="none"/>
          <w:lang w:val="en-US" w:eastAsia="zh-CN"/>
        </w:rPr>
        <w:t>低熔点</w:t>
      </w:r>
      <w:r>
        <w:rPr>
          <w:rFonts w:hint="default" w:cs="Times New Roman"/>
          <w:i w:val="0"/>
          <w:iCs/>
          <w:color w:val="auto"/>
          <w:sz w:val="24"/>
          <w:szCs w:val="24"/>
          <w:highlight w:val="none"/>
          <w:lang w:val="en-US" w:eastAsia="zh-CN"/>
        </w:rPr>
        <w:t>加入过程中</w:t>
      </w:r>
      <w:r>
        <w:rPr>
          <w:rFonts w:hint="eastAsia" w:cs="Times New Roman"/>
          <w:i w:val="0"/>
          <w:iCs/>
          <w:color w:val="auto"/>
          <w:sz w:val="24"/>
          <w:szCs w:val="24"/>
          <w:highlight w:val="none"/>
          <w:lang w:val="en-US" w:eastAsia="zh-CN"/>
        </w:rPr>
        <w:t>易挥发</w:t>
      </w:r>
      <w:r>
        <w:rPr>
          <w:rFonts w:hint="default" w:cs="Times New Roman"/>
          <w:i w:val="0"/>
          <w:iCs/>
          <w:color w:val="auto"/>
          <w:sz w:val="24"/>
          <w:szCs w:val="24"/>
          <w:highlight w:val="none"/>
          <w:lang w:val="en-US" w:eastAsia="zh-CN"/>
        </w:rPr>
        <w:t>烧损，</w:t>
      </w:r>
      <w:r>
        <w:rPr>
          <w:rFonts w:hint="eastAsia" w:cs="Times New Roman"/>
          <w:i w:val="0"/>
          <w:iCs/>
          <w:color w:val="auto"/>
          <w:sz w:val="24"/>
          <w:szCs w:val="24"/>
          <w:highlight w:val="none"/>
          <w:lang w:val="en-US" w:eastAsia="zh-CN"/>
        </w:rPr>
        <w:t>容易导致实际成分与预期偏差较大等问题</w:t>
      </w:r>
      <w:r>
        <w:rPr>
          <w:rFonts w:hint="default" w:cs="Times New Roman"/>
          <w:i w:val="0"/>
          <w:iCs/>
          <w:color w:val="auto"/>
          <w:sz w:val="24"/>
          <w:szCs w:val="24"/>
          <w:highlight w:val="none"/>
          <w:lang w:val="en-US" w:eastAsia="zh-CN"/>
        </w:rPr>
        <w:t>，</w:t>
      </w:r>
      <w:r>
        <w:rPr>
          <w:rFonts w:hint="eastAsia" w:cs="Times New Roman"/>
          <w:i w:val="0"/>
          <w:iCs/>
          <w:color w:val="auto"/>
          <w:sz w:val="24"/>
          <w:szCs w:val="24"/>
          <w:highlight w:val="none"/>
          <w:lang w:val="en-US" w:eastAsia="zh-CN"/>
        </w:rPr>
        <w:t>其中</w:t>
      </w:r>
      <w:r>
        <w:rPr>
          <w:rFonts w:hint="default" w:cs="Times New Roman"/>
          <w:i w:val="0"/>
          <w:iCs/>
          <w:color w:val="auto"/>
          <w:sz w:val="24"/>
          <w:szCs w:val="24"/>
          <w:highlight w:val="none"/>
          <w:lang w:val="en-US" w:eastAsia="zh-CN"/>
        </w:rPr>
        <w:t>有效的解决方法</w:t>
      </w:r>
      <w:r>
        <w:rPr>
          <w:rFonts w:hint="eastAsia" w:cs="Times New Roman"/>
          <w:i w:val="0"/>
          <w:iCs/>
          <w:color w:val="auto"/>
          <w:sz w:val="24"/>
          <w:szCs w:val="24"/>
          <w:highlight w:val="none"/>
          <w:lang w:val="en-US" w:eastAsia="zh-CN"/>
        </w:rPr>
        <w:t>就</w:t>
      </w:r>
      <w:r>
        <w:rPr>
          <w:rFonts w:hint="default" w:cs="Times New Roman"/>
          <w:i w:val="0"/>
          <w:iCs/>
          <w:color w:val="auto"/>
          <w:sz w:val="24"/>
          <w:szCs w:val="24"/>
          <w:highlight w:val="none"/>
          <w:lang w:val="en-US" w:eastAsia="zh-CN"/>
        </w:rPr>
        <w:t>是</w:t>
      </w:r>
      <w:r>
        <w:rPr>
          <w:rFonts w:hint="eastAsia" w:cs="Times New Roman"/>
          <w:i w:val="0"/>
          <w:iCs/>
          <w:color w:val="auto"/>
          <w:sz w:val="24"/>
          <w:szCs w:val="24"/>
          <w:highlight w:val="none"/>
          <w:lang w:val="en-US" w:eastAsia="zh-CN"/>
        </w:rPr>
        <w:t>这些</w:t>
      </w:r>
      <w:r>
        <w:rPr>
          <w:rFonts w:hint="default" w:cs="Times New Roman"/>
          <w:i w:val="0"/>
          <w:iCs/>
          <w:color w:val="auto"/>
          <w:sz w:val="24"/>
          <w:szCs w:val="24"/>
          <w:highlight w:val="none"/>
          <w:lang w:val="en-US" w:eastAsia="zh-CN"/>
        </w:rPr>
        <w:t>元素以中间合金的形式加入。</w:t>
      </w:r>
      <w:r>
        <w:rPr>
          <w:rFonts w:hint="eastAsia" w:cs="Times New Roman"/>
          <w:i w:val="0"/>
          <w:iCs/>
          <w:color w:val="auto"/>
          <w:sz w:val="24"/>
          <w:szCs w:val="24"/>
          <w:highlight w:val="none"/>
          <w:lang w:val="en-US" w:eastAsia="zh-CN"/>
        </w:rPr>
        <w:t>其中含镍高温合金应用最广、产量最大，根据镍-添加元素相图可知，将添加元素制备成镍中间合金具有合适的熔点和密度。</w:t>
      </w:r>
    </w:p>
    <w:p>
      <w:pPr>
        <w:spacing w:line="360" w:lineRule="auto"/>
        <w:ind w:firstLine="480" w:firstLineChars="200"/>
        <w:rPr>
          <w:rFonts w:hint="eastAsia" w:cs="Times New Roman"/>
          <w:i w:val="0"/>
          <w:iCs/>
          <w:color w:val="auto"/>
          <w:sz w:val="24"/>
          <w:szCs w:val="24"/>
          <w:highlight w:val="none"/>
          <w:lang w:val="en-US" w:eastAsia="zh-CN"/>
        </w:rPr>
      </w:pPr>
      <w:r>
        <w:rPr>
          <w:rFonts w:hint="eastAsia" w:cs="Times New Roman"/>
          <w:i w:val="0"/>
          <w:iCs/>
          <w:color w:val="auto"/>
          <w:sz w:val="24"/>
          <w:szCs w:val="24"/>
          <w:highlight w:val="none"/>
          <w:lang w:val="en-US" w:eastAsia="zh-CN"/>
        </w:rPr>
        <w:t>目前国内高性能高温合金生产企业已逐步采用镍中间合金作为原料，并且随着高温合金行业的快速发展，镍中间合金的应用会越来越多。因此，本标准的制定和实施，对镍中间合金进行规范和标准化，可以促进高温合金产业链供应链上下游标准稳定有效衔接。</w:t>
      </w:r>
    </w:p>
    <w:p>
      <w:pPr>
        <w:widowControl/>
        <w:numPr>
          <w:ilvl w:val="0"/>
          <w:numId w:val="6"/>
        </w:numPr>
        <w:tabs>
          <w:tab w:val="left" w:pos="567"/>
        </w:tabs>
        <w:spacing w:before="156" w:beforeLines="50" w:after="156" w:afterLines="50" w:line="300" w:lineRule="auto"/>
        <w:jc w:val="left"/>
        <w:outlineLvl w:val="1"/>
        <w:rPr>
          <w:rFonts w:ascii="宋体" w:hAnsi="宋体"/>
          <w:b/>
          <w:color w:val="000000"/>
          <w:kern w:val="0"/>
          <w:sz w:val="24"/>
          <w:highlight w:val="none"/>
        </w:rPr>
      </w:pPr>
      <w:r>
        <w:rPr>
          <w:rFonts w:hint="eastAsia" w:ascii="宋体" w:hAnsi="宋体"/>
          <w:b/>
          <w:color w:val="000000"/>
          <w:kern w:val="0"/>
          <w:sz w:val="24"/>
          <w:highlight w:val="none"/>
        </w:rPr>
        <w:t>项目的可行性简介</w:t>
      </w:r>
    </w:p>
    <w:p>
      <w:pPr>
        <w:numPr>
          <w:ilvl w:val="0"/>
          <w:numId w:val="1"/>
        </w:numPr>
        <w:adjustRightInd w:val="0"/>
        <w:snapToGrid w:val="0"/>
        <w:spacing w:line="360" w:lineRule="auto"/>
        <w:ind w:firstLine="480" w:firstLineChars="200"/>
        <w:rPr>
          <w:rFonts w:hint="eastAsia" w:ascii="宋体" w:hAns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镍中间合金产品目前的市场需求量已达到1000吨以上，并且逐年快速增长，本项目涉及的镍中间合金牌号已具备成熟稳定的生产技术，并且得到了使用单位的应用和认可。</w:t>
      </w:r>
      <w:r>
        <w:rPr>
          <w:rFonts w:hint="eastAsia" w:cs="Times New Roman"/>
          <w:i w:val="0"/>
          <w:iCs/>
          <w:color w:val="auto"/>
          <w:sz w:val="24"/>
          <w:szCs w:val="24"/>
          <w:highlight w:val="none"/>
          <w:lang w:val="en-US" w:eastAsia="zh-CN"/>
        </w:rPr>
        <w:t>因此，本标准的制定和实施，将会进一步提高</w:t>
      </w:r>
      <w:r>
        <w:rPr>
          <w:rFonts w:hint="eastAsia" w:ascii="宋体" w:hAnsi="宋体"/>
          <w:color w:val="000000"/>
          <w:sz w:val="24"/>
          <w:highlight w:val="none"/>
          <w:lang w:val="en-US" w:eastAsia="zh-CN"/>
        </w:rPr>
        <w:t>镍中间合金和高温合金产品的质量。</w:t>
      </w:r>
    </w:p>
    <w:p>
      <w:pPr>
        <w:widowControl/>
        <w:numPr>
          <w:ilvl w:val="0"/>
          <w:numId w:val="6"/>
        </w:numPr>
        <w:tabs>
          <w:tab w:val="left" w:pos="567"/>
        </w:tabs>
        <w:spacing w:before="156" w:beforeLines="50" w:after="156" w:afterLines="50" w:line="300" w:lineRule="auto"/>
        <w:jc w:val="left"/>
        <w:outlineLvl w:val="1"/>
        <w:rPr>
          <w:rFonts w:hint="eastAsia" w:ascii="宋体" w:hAnsi="宋体"/>
          <w:b/>
          <w:color w:val="000000"/>
          <w:kern w:val="0"/>
          <w:sz w:val="24"/>
          <w:highlight w:val="none"/>
        </w:rPr>
      </w:pPr>
      <w:r>
        <w:rPr>
          <w:rFonts w:hint="eastAsia" w:ascii="宋体" w:hAnsi="宋体"/>
          <w:b/>
          <w:color w:val="000000"/>
          <w:kern w:val="0"/>
          <w:sz w:val="24"/>
          <w:highlight w:val="none"/>
        </w:rPr>
        <w:t>标准的先进性、创新性、标准实施后预期产生的经济效益和社会效益。</w:t>
      </w:r>
    </w:p>
    <w:p>
      <w:pPr>
        <w:spacing w:line="360" w:lineRule="auto"/>
        <w:ind w:firstLine="480"/>
        <w:rPr>
          <w:rFonts w:hint="default" w:ascii="宋体" w:hAnsi="宋体"/>
          <w:color w:val="000000"/>
          <w:sz w:val="24"/>
          <w:highlight w:val="none"/>
          <w:lang w:val="en-US"/>
        </w:rPr>
      </w:pPr>
      <w:r>
        <w:rPr>
          <w:rFonts w:hint="eastAsia" w:cs="Times New Roman"/>
          <w:i w:val="0"/>
          <w:iCs/>
          <w:color w:val="auto"/>
          <w:sz w:val="24"/>
          <w:szCs w:val="24"/>
          <w:highlight w:val="none"/>
          <w:lang w:val="en-US" w:eastAsia="zh-CN"/>
        </w:rPr>
        <w:t>镍中间合金具有适宜的熔点和密度，取代纯金属添加到高温合金中可以有效改善成分均匀性和精确性，从而提高高温合金性能。</w:t>
      </w:r>
      <w:r>
        <w:rPr>
          <w:rFonts w:hint="eastAsia" w:ascii="宋体" w:hAnsi="宋体"/>
          <w:color w:val="000000"/>
          <w:sz w:val="24"/>
          <w:highlight w:val="none"/>
          <w:lang w:val="en-US" w:eastAsia="zh-CN"/>
        </w:rPr>
        <w:t>本标准的制定和实施，</w:t>
      </w:r>
      <w:r>
        <w:rPr>
          <w:rFonts w:hint="eastAsia" w:cs="Times New Roman"/>
          <w:i w:val="0"/>
          <w:iCs/>
          <w:color w:val="auto"/>
          <w:sz w:val="24"/>
          <w:szCs w:val="24"/>
          <w:highlight w:val="none"/>
          <w:lang w:val="en-US" w:eastAsia="zh-CN"/>
        </w:rPr>
        <w:t>可以</w:t>
      </w:r>
      <w:r>
        <w:rPr>
          <w:rFonts w:hint="eastAsia" w:ascii="宋体" w:hAnsi="宋体"/>
          <w:color w:val="000000"/>
          <w:sz w:val="24"/>
          <w:highlight w:val="none"/>
          <w:lang w:val="en-US" w:eastAsia="zh-CN"/>
        </w:rPr>
        <w:t>对</w:t>
      </w:r>
      <w:r>
        <w:rPr>
          <w:rFonts w:hint="default" w:cs="Times New Roman"/>
          <w:i w:val="0"/>
          <w:iCs/>
          <w:color w:val="auto"/>
          <w:sz w:val="24"/>
          <w:szCs w:val="24"/>
          <w:highlight w:val="none"/>
          <w:lang w:val="en-US" w:eastAsia="zh-CN"/>
        </w:rPr>
        <w:t>加快</w:t>
      </w:r>
      <w:r>
        <w:rPr>
          <w:rFonts w:hint="eastAsia" w:cs="Times New Roman"/>
          <w:i w:val="0"/>
          <w:iCs/>
          <w:color w:val="auto"/>
          <w:sz w:val="24"/>
          <w:szCs w:val="24"/>
          <w:highlight w:val="none"/>
          <w:lang w:val="en-US" w:eastAsia="zh-CN"/>
        </w:rPr>
        <w:t>高温合金</w:t>
      </w:r>
      <w:r>
        <w:rPr>
          <w:rFonts w:hint="default" w:cs="Times New Roman"/>
          <w:i w:val="0"/>
          <w:iCs/>
          <w:color w:val="auto"/>
          <w:sz w:val="24"/>
          <w:szCs w:val="24"/>
          <w:highlight w:val="none"/>
          <w:lang w:val="en-US" w:eastAsia="zh-CN"/>
        </w:rPr>
        <w:t>传统</w:t>
      </w:r>
      <w:r>
        <w:rPr>
          <w:rFonts w:hint="eastAsia" w:cs="Times New Roman"/>
          <w:i w:val="0"/>
          <w:iCs/>
          <w:color w:val="auto"/>
          <w:sz w:val="24"/>
          <w:szCs w:val="24"/>
          <w:highlight w:val="none"/>
          <w:lang w:val="en-US" w:eastAsia="zh-CN"/>
        </w:rPr>
        <w:t>原</w:t>
      </w:r>
      <w:r>
        <w:rPr>
          <w:rFonts w:hint="default" w:cs="Times New Roman"/>
          <w:i w:val="0"/>
          <w:iCs/>
          <w:color w:val="auto"/>
          <w:sz w:val="24"/>
          <w:szCs w:val="24"/>
          <w:highlight w:val="none"/>
          <w:lang w:val="en-US" w:eastAsia="zh-CN"/>
        </w:rPr>
        <w:t>材料升级换代</w:t>
      </w:r>
      <w:r>
        <w:rPr>
          <w:rFonts w:hint="eastAsia" w:cs="Times New Roman"/>
          <w:i w:val="0"/>
          <w:iCs/>
          <w:color w:val="auto"/>
          <w:sz w:val="24"/>
          <w:szCs w:val="24"/>
          <w:highlight w:val="none"/>
          <w:lang w:val="en-US" w:eastAsia="zh-CN"/>
        </w:rPr>
        <w:t>、推动行业技术进步、实现进口替代起到积极促进作用。</w:t>
      </w:r>
    </w:p>
    <w:p>
      <w:pPr>
        <w:spacing w:before="156" w:beforeLines="50" w:after="156" w:afterLines="50" w:line="360" w:lineRule="auto"/>
        <w:jc w:val="left"/>
        <w:rPr>
          <w:rFonts w:hint="eastAsia" w:ascii="黑体" w:hAnsi="黑体" w:eastAsia="黑体"/>
          <w:color w:val="000000"/>
          <w:sz w:val="24"/>
          <w:highlight w:val="none"/>
        </w:rPr>
      </w:pPr>
      <w:r>
        <w:rPr>
          <w:rFonts w:hint="eastAsia" w:ascii="黑体" w:hAnsi="黑体" w:eastAsia="黑体"/>
          <w:color w:val="000000"/>
          <w:sz w:val="24"/>
          <w:highlight w:val="none"/>
        </w:rPr>
        <w:t>六、采用国际标准和国外先进标准的情况</w:t>
      </w:r>
    </w:p>
    <w:p>
      <w:pPr>
        <w:pStyle w:val="8"/>
        <w:keepNext w:val="0"/>
        <w:keepLines w:val="0"/>
        <w:widowControl w:val="0"/>
        <w:shd w:val="clear" w:color="auto" w:fill="auto"/>
        <w:bidi w:val="0"/>
        <w:spacing w:before="0" w:after="156" w:line="240" w:lineRule="auto"/>
        <w:ind w:left="0" w:right="0" w:firstLine="520"/>
        <w:jc w:val="both"/>
        <w:rPr>
          <w:rFonts w:hint="eastAsia" w:ascii="黑体" w:hAnsi="黑体" w:eastAsia="黑体"/>
          <w:color w:val="000000"/>
          <w:sz w:val="24"/>
          <w:highlight w:val="none"/>
        </w:rPr>
      </w:pPr>
      <w:r>
        <w:rPr>
          <w:rFonts w:hint="default" w:ascii="Times New Roman" w:hAnsi="Times New Roman" w:eastAsia="宋体" w:cs="Times New Roman"/>
          <w:color w:val="000000"/>
          <w:spacing w:val="0"/>
          <w:w w:val="100"/>
          <w:position w:val="0"/>
          <w:sz w:val="24"/>
          <w:szCs w:val="24"/>
          <w:highlight w:val="none"/>
          <w:lang w:val="zh-CN" w:eastAsia="zh-CN" w:bidi="zh-CN"/>
        </w:rPr>
        <w:t>现无查询到国外相关标准。</w:t>
      </w:r>
    </w:p>
    <w:p>
      <w:pPr>
        <w:spacing w:before="156" w:beforeLines="50" w:after="156" w:afterLines="50" w:line="360" w:lineRule="auto"/>
        <w:jc w:val="left"/>
        <w:rPr>
          <w:rFonts w:ascii="黑体" w:hAnsi="黑体" w:eastAsia="黑体"/>
          <w:color w:val="000000"/>
          <w:sz w:val="24"/>
          <w:highlight w:val="none"/>
        </w:rPr>
      </w:pPr>
      <w:r>
        <w:rPr>
          <w:rFonts w:hint="eastAsia" w:ascii="黑体" w:hAnsi="黑体" w:eastAsia="黑体"/>
          <w:color w:val="000000"/>
          <w:sz w:val="24"/>
          <w:highlight w:val="none"/>
        </w:rPr>
        <w:t>七、与现行相关法律、法规、规章及相关标准，特别是强制性标准的协调性</w:t>
      </w:r>
    </w:p>
    <w:p>
      <w:pPr>
        <w:numPr>
          <w:ilvl w:val="0"/>
          <w:numId w:val="1"/>
        </w:numPr>
        <w:spacing w:line="30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本文件的技术要求、试验方法、检验规则、标志、包装、运输和贮存等方面与国内相关标准协调一致；本文件从技术上保证了产品使用的安全性和可靠性，条文精炼，表述清楚，技术要求全面、准确、科学、合理；标准的格式和表达方式等方面完全执行了现行的国家标准和有关法规，符合</w:t>
      </w:r>
      <w:r>
        <w:rPr>
          <w:rFonts w:hint="default" w:ascii="宋体" w:hAnsi="宋体" w:eastAsia="宋体" w:cs="宋体"/>
          <w:color w:val="000000"/>
          <w:spacing w:val="0"/>
          <w:w w:val="100"/>
          <w:position w:val="0"/>
          <w:sz w:val="24"/>
          <w:szCs w:val="24"/>
          <w:highlight w:val="none"/>
          <w:lang w:val="zh-CN" w:eastAsia="zh-CN" w:bidi="zh-CN"/>
        </w:rPr>
        <w:t>GB/T</w:t>
      </w:r>
      <w:r>
        <w:rPr>
          <w:rFonts w:hint="default" w:ascii="宋体" w:hAnsi="宋体" w:eastAsia="宋体" w:cs="宋体"/>
          <w:color w:val="000000"/>
          <w:spacing w:val="0"/>
          <w:w w:val="100"/>
          <w:position w:val="0"/>
          <w:sz w:val="24"/>
          <w:szCs w:val="24"/>
          <w:highlight w:val="none"/>
          <w:lang w:val="en-US" w:eastAsia="en-US" w:bidi="zh-CN"/>
        </w:rPr>
        <w:t xml:space="preserve"> 1.1-2</w:t>
      </w:r>
      <w:r>
        <w:rPr>
          <w:rFonts w:hint="eastAsia" w:ascii="宋体" w:hAnsi="宋体" w:eastAsia="宋体" w:cs="宋体"/>
          <w:color w:val="000000"/>
          <w:spacing w:val="0"/>
          <w:w w:val="100"/>
          <w:position w:val="0"/>
          <w:sz w:val="24"/>
          <w:szCs w:val="24"/>
          <w:highlight w:val="none"/>
          <w:lang w:val="en-US" w:eastAsia="en-US" w:bidi="zh-CN"/>
        </w:rPr>
        <w:t>020</w:t>
      </w:r>
      <w:r>
        <w:rPr>
          <w:rFonts w:hint="eastAsia" w:ascii="宋体" w:hAnsi="宋体"/>
          <w:color w:val="000000"/>
          <w:sz w:val="24"/>
          <w:highlight w:val="none"/>
        </w:rPr>
        <w:t>的有关要求。</w:t>
      </w:r>
    </w:p>
    <w:p>
      <w:pPr>
        <w:spacing w:line="300" w:lineRule="auto"/>
        <w:rPr>
          <w:rFonts w:ascii="黑体" w:hAnsi="黑体" w:eastAsia="黑体"/>
          <w:color w:val="000000"/>
          <w:sz w:val="24"/>
          <w:highlight w:val="none"/>
        </w:rPr>
      </w:pPr>
      <w:r>
        <w:rPr>
          <w:rFonts w:hint="eastAsia" w:ascii="黑体" w:hAnsi="黑体" w:eastAsia="黑体"/>
          <w:color w:val="000000"/>
          <w:sz w:val="24"/>
          <w:highlight w:val="none"/>
        </w:rPr>
        <w:t>八、重大分歧意见的处理经过和依据</w:t>
      </w:r>
    </w:p>
    <w:p>
      <w:pPr>
        <w:numPr>
          <w:ilvl w:val="0"/>
          <w:numId w:val="1"/>
        </w:numPr>
        <w:ind w:firstLine="480" w:firstLineChars="200"/>
        <w:rPr>
          <w:rFonts w:ascii="宋体" w:hAnsi="宋体"/>
          <w:color w:val="000000"/>
          <w:sz w:val="24"/>
          <w:highlight w:val="none"/>
        </w:rPr>
      </w:pPr>
      <w:r>
        <w:rPr>
          <w:rFonts w:hint="eastAsia" w:ascii="宋体" w:hAnsi="宋体"/>
          <w:color w:val="000000"/>
          <w:sz w:val="24"/>
          <w:highlight w:val="none"/>
          <w:lang w:val="en-US" w:eastAsia="zh-CN"/>
        </w:rPr>
        <w:t>暂无重大分歧意见</w:t>
      </w:r>
      <w:r>
        <w:rPr>
          <w:rFonts w:hint="eastAsia" w:ascii="宋体" w:hAnsi="宋体"/>
          <w:color w:val="000000"/>
          <w:sz w:val="24"/>
          <w:highlight w:val="none"/>
        </w:rPr>
        <w:t>。</w:t>
      </w:r>
    </w:p>
    <w:p>
      <w:pPr>
        <w:spacing w:before="156" w:beforeLines="50" w:after="156" w:afterLines="50"/>
        <w:jc w:val="left"/>
        <w:rPr>
          <w:rFonts w:ascii="黑体" w:hAnsi="黑体" w:eastAsia="黑体"/>
          <w:color w:val="000000"/>
          <w:sz w:val="24"/>
          <w:highlight w:val="none"/>
        </w:rPr>
      </w:pPr>
      <w:r>
        <w:rPr>
          <w:rFonts w:hint="eastAsia" w:ascii="黑体" w:hAnsi="黑体" w:eastAsia="黑体"/>
          <w:color w:val="000000"/>
          <w:sz w:val="24"/>
          <w:highlight w:val="none"/>
        </w:rPr>
        <w:t>九、标准性质的建议说明</w:t>
      </w:r>
    </w:p>
    <w:p>
      <w:pPr>
        <w:pStyle w:val="15"/>
        <w:numPr>
          <w:ilvl w:val="0"/>
          <w:numId w:val="1"/>
        </w:numPr>
        <w:adjustRightInd w:val="0"/>
        <w:snapToGrid w:val="0"/>
        <w:spacing w:line="400" w:lineRule="exact"/>
        <w:ind w:firstLineChars="0"/>
        <w:rPr>
          <w:rFonts w:ascii="宋体" w:hAnsi="宋体"/>
          <w:color w:val="000000"/>
          <w:sz w:val="24"/>
          <w:highlight w:val="none"/>
        </w:rPr>
      </w:pPr>
      <w:r>
        <w:rPr>
          <w:rFonts w:hint="eastAsia" w:ascii="宋体" w:hAnsi="宋体"/>
          <w:color w:val="000000"/>
          <w:sz w:val="24"/>
          <w:highlight w:val="none"/>
        </w:rPr>
        <w:t xml:space="preserve">    鉴于</w:t>
      </w:r>
      <w:r>
        <w:rPr>
          <w:rFonts w:hint="eastAsia" w:ascii="宋体" w:hAnsi="宋体"/>
          <w:color w:val="000000"/>
          <w:sz w:val="24"/>
          <w:highlight w:val="none"/>
          <w:lang w:val="en-US" w:eastAsia="zh-CN"/>
        </w:rPr>
        <w:t>本文件规定的镍中间合金不涉及人身及设备安全的内容，其属产品标准，不属于安全性标准</w:t>
      </w:r>
      <w:r>
        <w:rPr>
          <w:rFonts w:hint="eastAsia" w:ascii="宋体" w:hAnsi="宋体"/>
          <w:color w:val="000000"/>
          <w:sz w:val="24"/>
          <w:highlight w:val="none"/>
        </w:rPr>
        <w:t>。</w:t>
      </w:r>
      <w:r>
        <w:rPr>
          <w:rFonts w:hint="eastAsia" w:ascii="宋体" w:hAnsi="宋体"/>
          <w:color w:val="000000"/>
          <w:sz w:val="24"/>
          <w:highlight w:val="none"/>
          <w:lang w:val="en-US" w:eastAsia="zh-CN"/>
        </w:rPr>
        <w:t>依据标准化法和有关规定，建议本文件作为推荐性行业标准。</w:t>
      </w:r>
    </w:p>
    <w:p>
      <w:pPr>
        <w:spacing w:before="156" w:beforeLines="50" w:after="156" w:afterLines="50"/>
        <w:jc w:val="left"/>
        <w:rPr>
          <w:rFonts w:ascii="黑体" w:hAnsi="黑体" w:eastAsia="黑体"/>
          <w:color w:val="000000"/>
          <w:sz w:val="24"/>
          <w:highlight w:val="none"/>
        </w:rPr>
      </w:pPr>
      <w:r>
        <w:rPr>
          <w:rFonts w:hint="eastAsia" w:ascii="黑体" w:hAnsi="黑体" w:eastAsia="黑体"/>
          <w:color w:val="000000"/>
          <w:sz w:val="24"/>
          <w:highlight w:val="none"/>
        </w:rPr>
        <w:t>十、贯彻标准的要求和措施建议</w:t>
      </w:r>
    </w:p>
    <w:p>
      <w:pPr>
        <w:pStyle w:val="15"/>
        <w:numPr>
          <w:ilvl w:val="0"/>
          <w:numId w:val="1"/>
        </w:numPr>
        <w:adjustRightInd w:val="0"/>
        <w:snapToGrid w:val="0"/>
        <w:spacing w:line="400" w:lineRule="exact"/>
        <w:ind w:firstLineChars="0"/>
        <w:rPr>
          <w:rFonts w:hint="eastAsia" w:ascii="宋体" w:hAnsi="宋体"/>
          <w:color w:val="000000"/>
          <w:sz w:val="24"/>
          <w:highlight w:val="none"/>
        </w:rPr>
      </w:pPr>
      <w:r>
        <w:rPr>
          <w:rFonts w:hint="eastAsia" w:ascii="宋体" w:hAnsi="宋体"/>
          <w:color w:val="000000"/>
          <w:sz w:val="24"/>
          <w:highlight w:val="none"/>
          <w:lang w:val="en-US" w:eastAsia="zh-CN"/>
        </w:rPr>
        <w:t xml:space="preserve">    1、</w:t>
      </w:r>
      <w:r>
        <w:rPr>
          <w:rFonts w:hint="eastAsia" w:ascii="宋体" w:hAnsi="宋体"/>
          <w:color w:val="000000"/>
          <w:sz w:val="24"/>
          <w:highlight w:val="none"/>
        </w:rPr>
        <w:t>首先应在实施前保证标准文本的充足供应，使每个制造厂、设计单位以</w:t>
      </w:r>
      <w:r>
        <w:rPr>
          <w:rFonts w:hint="eastAsia" w:ascii="宋体" w:hAnsi="宋体"/>
          <w:color w:val="000000"/>
          <w:sz w:val="24"/>
          <w:highlight w:val="none"/>
          <w:lang w:eastAsia="zh-CN"/>
        </w:rPr>
        <w:t>、</w:t>
      </w:r>
      <w:r>
        <w:rPr>
          <w:rFonts w:hint="eastAsia" w:ascii="宋体" w:hAnsi="宋体"/>
          <w:color w:val="000000"/>
          <w:sz w:val="24"/>
          <w:highlight w:val="none"/>
        </w:rPr>
        <w:t>及检测机构等都能及时获取本文件文本，这是保证新标准贯彻实施的基础。</w:t>
      </w:r>
    </w:p>
    <w:p>
      <w:pPr>
        <w:pStyle w:val="15"/>
        <w:numPr>
          <w:ilvl w:val="0"/>
          <w:numId w:val="1"/>
        </w:numPr>
        <w:adjustRightInd w:val="0"/>
        <w:snapToGrid w:val="0"/>
        <w:spacing w:line="400" w:lineRule="exact"/>
        <w:ind w:firstLineChars="0"/>
        <w:rPr>
          <w:rFonts w:hint="eastAsia" w:ascii="宋体" w:hAnsi="宋体"/>
          <w:color w:val="000000"/>
          <w:sz w:val="24"/>
          <w:highlight w:val="none"/>
        </w:rPr>
      </w:pPr>
      <w:r>
        <w:rPr>
          <w:rFonts w:hint="eastAsia" w:ascii="宋体" w:hAnsi="宋体"/>
          <w:color w:val="000000"/>
          <w:sz w:val="24"/>
          <w:highlight w:val="none"/>
          <w:lang w:val="en-US" w:eastAsia="zh-CN"/>
        </w:rPr>
        <w:t xml:space="preserve">    2、</w:t>
      </w:r>
      <w:r>
        <w:rPr>
          <w:rFonts w:hint="eastAsia" w:ascii="宋体" w:hAnsi="宋体"/>
          <w:color w:val="000000"/>
          <w:sz w:val="24"/>
          <w:highlight w:val="none"/>
        </w:rPr>
        <w:t>本项目制定的《</w:t>
      </w:r>
      <w:r>
        <w:rPr>
          <w:rFonts w:hint="eastAsia" w:ascii="宋体" w:hAnsi="宋体"/>
          <w:color w:val="000000"/>
          <w:sz w:val="24"/>
          <w:highlight w:val="none"/>
          <w:lang w:val="en-US" w:eastAsia="zh-CN"/>
        </w:rPr>
        <w:t>镍中间合金</w:t>
      </w:r>
      <w:r>
        <w:rPr>
          <w:rFonts w:hint="eastAsia" w:ascii="宋体" w:hAnsi="宋体"/>
          <w:color w:val="000000"/>
          <w:sz w:val="24"/>
          <w:highlight w:val="none"/>
        </w:rPr>
        <w:t>》，不仅与生产企业有关，而且与</w:t>
      </w:r>
      <w:r>
        <w:rPr>
          <w:rFonts w:hint="eastAsia" w:ascii="宋体" w:hAnsi="宋体"/>
          <w:color w:val="000000"/>
          <w:sz w:val="24"/>
          <w:highlight w:val="none"/>
          <w:lang w:val="en-US" w:eastAsia="zh-CN"/>
        </w:rPr>
        <w:t>使用</w:t>
      </w:r>
      <w:r>
        <w:rPr>
          <w:rFonts w:hint="eastAsia" w:ascii="宋体" w:hAnsi="宋体"/>
          <w:color w:val="000000"/>
          <w:sz w:val="24"/>
          <w:highlight w:val="none"/>
        </w:rPr>
        <w:t>单位、检测机构等相关。对于标准使用过程中容易出现的疑问，起草单位有义务进行必要的解释。</w:t>
      </w:r>
    </w:p>
    <w:p>
      <w:pPr>
        <w:pStyle w:val="15"/>
        <w:numPr>
          <w:ilvl w:val="0"/>
          <w:numId w:val="1"/>
        </w:numPr>
        <w:adjustRightInd w:val="0"/>
        <w:snapToGrid w:val="0"/>
        <w:spacing w:line="400" w:lineRule="exact"/>
        <w:ind w:firstLineChars="0"/>
        <w:rPr>
          <w:rFonts w:hint="eastAsia" w:ascii="宋体" w:hAnsi="宋体"/>
          <w:color w:val="000000"/>
          <w:sz w:val="24"/>
          <w:highlight w:val="none"/>
        </w:rPr>
      </w:pPr>
      <w:r>
        <w:rPr>
          <w:rFonts w:hint="eastAsia" w:ascii="宋体" w:hAnsi="宋体"/>
          <w:color w:val="000000"/>
          <w:sz w:val="24"/>
          <w:highlight w:val="none"/>
          <w:lang w:val="en-US" w:eastAsia="zh-CN"/>
        </w:rPr>
        <w:t xml:space="preserve">    3、</w:t>
      </w:r>
      <w:r>
        <w:rPr>
          <w:rFonts w:hint="eastAsia" w:ascii="宋体" w:hAnsi="宋体"/>
          <w:color w:val="000000"/>
          <w:sz w:val="24"/>
          <w:highlight w:val="none"/>
        </w:rPr>
        <w:t>可以针对标准使用的不同对象，如制造厂、质量监管等相关部门，有侧重点地进行标准的培训和宣贯，以保证标准的贯彻实施。</w:t>
      </w:r>
    </w:p>
    <w:p>
      <w:pPr>
        <w:pStyle w:val="15"/>
        <w:numPr>
          <w:ilvl w:val="0"/>
          <w:numId w:val="1"/>
        </w:numPr>
        <w:adjustRightInd w:val="0"/>
        <w:snapToGrid w:val="0"/>
        <w:spacing w:line="400" w:lineRule="exact"/>
        <w:ind w:firstLineChars="0"/>
        <w:rPr>
          <w:rFonts w:hint="eastAsia" w:ascii="宋体" w:hAnsi="宋体"/>
          <w:color w:val="000000"/>
          <w:sz w:val="24"/>
          <w:highlight w:val="none"/>
        </w:rPr>
      </w:pPr>
      <w:r>
        <w:rPr>
          <w:rFonts w:hint="eastAsia" w:ascii="宋体" w:hAnsi="宋体"/>
          <w:color w:val="000000"/>
          <w:sz w:val="24"/>
          <w:highlight w:val="none"/>
          <w:lang w:val="en-US" w:eastAsia="zh-CN"/>
        </w:rPr>
        <w:t xml:space="preserve">    4、</w:t>
      </w:r>
      <w:r>
        <w:rPr>
          <w:rFonts w:hint="eastAsia" w:ascii="宋体" w:hAnsi="宋体"/>
          <w:color w:val="000000"/>
          <w:sz w:val="24"/>
          <w:highlight w:val="none"/>
        </w:rPr>
        <w:t>建议本</w:t>
      </w:r>
      <w:r>
        <w:rPr>
          <w:rFonts w:hint="eastAsia" w:ascii="宋体" w:hAnsi="宋体"/>
          <w:color w:val="000000"/>
          <w:sz w:val="24"/>
          <w:highlight w:val="none"/>
          <w:lang w:val="en-US" w:eastAsia="zh-CN"/>
        </w:rPr>
        <w:t>标准</w:t>
      </w:r>
      <w:r>
        <w:rPr>
          <w:rFonts w:hint="eastAsia" w:ascii="宋体" w:hAnsi="宋体"/>
          <w:color w:val="000000"/>
          <w:sz w:val="24"/>
          <w:highlight w:val="none"/>
        </w:rPr>
        <w:t>批准发布6个月后实施。</w:t>
      </w:r>
    </w:p>
    <w:p>
      <w:pPr>
        <w:spacing w:before="156" w:beforeLines="50" w:after="156" w:afterLines="50"/>
        <w:jc w:val="left"/>
        <w:rPr>
          <w:rFonts w:ascii="黑体" w:hAnsi="黑体" w:eastAsia="黑体"/>
          <w:color w:val="000000"/>
          <w:sz w:val="24"/>
          <w:highlight w:val="none"/>
        </w:rPr>
      </w:pPr>
      <w:r>
        <w:rPr>
          <w:rFonts w:hint="eastAsia" w:ascii="黑体" w:hAnsi="黑体" w:eastAsia="黑体"/>
          <w:color w:val="000000"/>
          <w:sz w:val="24"/>
          <w:highlight w:val="none"/>
        </w:rPr>
        <w:t>十一、废止现行有关标准的建议</w:t>
      </w:r>
    </w:p>
    <w:p>
      <w:pPr>
        <w:numPr>
          <w:ilvl w:val="0"/>
          <w:numId w:val="1"/>
        </w:numPr>
        <w:ind w:firstLine="480" w:firstLineChars="200"/>
        <w:rPr>
          <w:rFonts w:ascii="宋体" w:hAnsi="宋体"/>
          <w:color w:val="000000"/>
          <w:sz w:val="24"/>
          <w:highlight w:val="none"/>
        </w:rPr>
      </w:pPr>
      <w:r>
        <w:rPr>
          <w:rFonts w:hint="eastAsia" w:ascii="宋体" w:hAnsi="宋体"/>
          <w:color w:val="000000"/>
          <w:sz w:val="24"/>
          <w:highlight w:val="none"/>
        </w:rPr>
        <w:t>无。</w:t>
      </w:r>
    </w:p>
    <w:p>
      <w:pPr>
        <w:spacing w:before="156" w:beforeLines="50" w:after="156" w:afterLines="50"/>
        <w:jc w:val="left"/>
        <w:rPr>
          <w:rFonts w:ascii="黑体" w:hAnsi="黑体" w:eastAsia="黑体"/>
          <w:color w:val="000000"/>
          <w:sz w:val="24"/>
          <w:highlight w:val="none"/>
        </w:rPr>
      </w:pPr>
      <w:r>
        <w:rPr>
          <w:rFonts w:hint="eastAsia" w:ascii="黑体" w:hAnsi="黑体" w:eastAsia="黑体"/>
          <w:color w:val="000000"/>
          <w:sz w:val="24"/>
          <w:highlight w:val="none"/>
        </w:rPr>
        <w:t>十二、其他应予说明的事项</w:t>
      </w:r>
    </w:p>
    <w:p>
      <w:pPr>
        <w:numPr>
          <w:ilvl w:val="0"/>
          <w:numId w:val="1"/>
        </w:numPr>
        <w:ind w:firstLine="480" w:firstLineChars="200"/>
        <w:rPr>
          <w:rFonts w:hint="default" w:ascii="Times New Roman" w:hAnsi="Times New Roman" w:eastAsia="宋体" w:cs="Times New Roman"/>
          <w:b/>
          <w:bCs/>
          <w:sz w:val="28"/>
          <w:szCs w:val="36"/>
          <w:highlight w:val="none"/>
          <w:lang w:val="en-US" w:eastAsia="zh-CN"/>
        </w:rPr>
      </w:pPr>
      <w:r>
        <w:rPr>
          <w:rFonts w:hint="eastAsia" w:ascii="宋体" w:hAnsi="宋体"/>
          <w:color w:val="000000"/>
          <w:sz w:val="24"/>
          <w:highlight w:val="none"/>
        </w:rPr>
        <w:t>无。</w:t>
      </w:r>
    </w:p>
    <w:p>
      <w:pPr>
        <w:numPr>
          <w:ilvl w:val="0"/>
          <w:numId w:val="0"/>
        </w:numPr>
        <w:ind w:leftChars="200"/>
        <w:rPr>
          <w:rFonts w:hint="eastAsia" w:ascii="宋体" w:hAnsi="宋体"/>
          <w:color w:val="000000"/>
          <w:sz w:val="24"/>
          <w:highlight w:val="none"/>
        </w:rPr>
      </w:pPr>
    </w:p>
    <w:p>
      <w:pPr>
        <w:numPr>
          <w:ilvl w:val="0"/>
          <w:numId w:val="0"/>
        </w:numPr>
        <w:ind w:firstLine="4560" w:firstLineChars="1900"/>
        <w:jc w:val="left"/>
        <w:rPr>
          <w:rFonts w:hint="default" w:ascii="宋体" w:hAnsi="宋体" w:eastAsiaTheme="minorEastAsia"/>
          <w:color w:val="000000"/>
          <w:sz w:val="24"/>
          <w:highlight w:val="none"/>
          <w:lang w:val="en-US" w:eastAsia="zh-CN"/>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镍中间合金</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标准编制组</w:t>
      </w:r>
    </w:p>
    <w:p>
      <w:pPr>
        <w:numPr>
          <w:ilvl w:val="0"/>
          <w:numId w:val="0"/>
        </w:numPr>
        <w:spacing w:line="360" w:lineRule="auto"/>
        <w:ind w:firstLine="480" w:firstLineChars="200"/>
        <w:jc w:val="both"/>
        <w:rPr>
          <w:rFonts w:hint="default" w:ascii="宋体" w:hAnsi="宋体" w:eastAsia="宋体" w:cs="宋体"/>
          <w:color w:val="000000"/>
          <w:spacing w:val="0"/>
          <w:w w:val="100"/>
          <w:position w:val="0"/>
          <w:sz w:val="24"/>
          <w:szCs w:val="24"/>
          <w:highlight w:val="none"/>
          <w:lang w:val="en-US" w:eastAsia="zh-CN" w:bidi="zh-CN"/>
        </w:rPr>
      </w:pPr>
    </w:p>
    <w:p>
      <w:pPr>
        <w:spacing w:line="360" w:lineRule="auto"/>
        <w:jc w:val="center"/>
        <w:rPr>
          <w:rFonts w:hint="default" w:ascii="宋体" w:hAnsi="宋体" w:eastAsia="宋体" w:cs="宋体"/>
          <w:color w:val="000000"/>
          <w:spacing w:val="0"/>
          <w:w w:val="100"/>
          <w:position w:val="0"/>
          <w:sz w:val="24"/>
          <w:szCs w:val="24"/>
          <w:highlight w:val="none"/>
          <w:lang w:val="en-US" w:eastAsia="zh-CN" w:bidi="zh-CN"/>
        </w:rPr>
      </w:pPr>
    </w:p>
    <w:p>
      <w:pPr>
        <w:numPr>
          <w:ilvl w:val="0"/>
          <w:numId w:val="0"/>
        </w:numPr>
        <w:spacing w:line="360" w:lineRule="auto"/>
        <w:jc w:val="both"/>
        <w:rPr>
          <w:rFonts w:hint="default" w:ascii="Times New Roman" w:hAnsi="Times New Roman" w:eastAsia="宋体" w:cs="Times New Roman"/>
          <w:b/>
          <w:bCs/>
          <w:sz w:val="24"/>
          <w:szCs w:val="32"/>
          <w:highlight w:val="none"/>
          <w:lang w:val="en-US" w:eastAsia="zh-CN"/>
        </w:rPr>
      </w:pPr>
    </w:p>
    <w:p>
      <w:pPr>
        <w:numPr>
          <w:ilvl w:val="0"/>
          <w:numId w:val="0"/>
        </w:numPr>
        <w:spacing w:line="360" w:lineRule="auto"/>
        <w:jc w:val="both"/>
        <w:rPr>
          <w:rFonts w:hint="eastAsia" w:ascii="宋体" w:hAnsi="宋体" w:eastAsia="宋体" w:cs="宋体"/>
          <w:color w:val="000000"/>
          <w:spacing w:val="0"/>
          <w:w w:val="100"/>
          <w:position w:val="0"/>
          <w:sz w:val="21"/>
          <w:szCs w:val="21"/>
          <w:highlight w:val="none"/>
          <w:lang w:val="zh-CN" w:eastAsia="zh-CN" w:bidi="zh-CN"/>
        </w:rPr>
      </w:pPr>
    </w:p>
    <w:p>
      <w:pPr>
        <w:jc w:val="both"/>
        <w:rPr>
          <w:rFonts w:hint="default" w:ascii="Times New Roman" w:hAnsi="Times New Roman" w:eastAsia="宋体" w:cs="Times New Roman"/>
          <w:sz w:val="28"/>
          <w:szCs w:val="36"/>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10D38"/>
    <w:multiLevelType w:val="singleLevel"/>
    <w:tmpl w:val="B6B10D38"/>
    <w:lvl w:ilvl="0" w:tentative="0">
      <w:start w:val="2"/>
      <w:numFmt w:val="chineseCounting"/>
      <w:suff w:val="nothing"/>
      <w:lvlText w:val="（%1）"/>
      <w:lvlJc w:val="left"/>
      <w:rPr>
        <w:rFonts w:hint="eastAsia"/>
      </w:rPr>
    </w:lvl>
  </w:abstractNum>
  <w:abstractNum w:abstractNumId="1">
    <w:nsid w:val="0000000B"/>
    <w:multiLevelType w:val="multilevel"/>
    <w:tmpl w:val="0000000B"/>
    <w:lvl w:ilvl="0" w:tentative="0">
      <w:start w:val="1"/>
      <w:numFmt w:val="none"/>
      <w:suff w:val="nothing"/>
      <w:lvlText w:val="%1"/>
      <w:lvlJc w:val="left"/>
      <w:pPr>
        <w:ind w:left="0" w:firstLine="0"/>
      </w:pPr>
      <w:rPr>
        <w:rFonts w:hint="default" w:ascii="Times New Roman" w:hAnsi="Times New Roman"/>
        <w:b/>
        <w:i w:val="0"/>
        <w:sz w:val="21"/>
        <w:lang w:val="en-US"/>
      </w:rPr>
    </w:lvl>
    <w:lvl w:ilvl="1" w:tentative="0">
      <w:start w:val="1"/>
      <w:numFmt w:val="decimal"/>
      <w:pStyle w:val="17"/>
      <w:suff w:val="nothing"/>
      <w:lvlText w:val="%1%2　"/>
      <w:lvlJc w:val="left"/>
      <w:pPr>
        <w:ind w:left="0" w:firstLine="0"/>
      </w:pPr>
      <w:rPr>
        <w:rFonts w:hint="eastAsia" w:ascii="黑体" w:hAnsi="Times New Roman" w:eastAsia="黑体"/>
        <w:b w:val="0"/>
        <w:i w:val="0"/>
        <w:sz w:val="21"/>
      </w:rPr>
    </w:lvl>
    <w:lvl w:ilvl="2" w:tentative="0">
      <w:start w:val="1"/>
      <w:numFmt w:val="decimal"/>
      <w:pStyle w:val="16"/>
      <w:suff w:val="nothing"/>
      <w:lvlText w:val="%1%2.%3　"/>
      <w:lvlJc w:val="left"/>
      <w:pPr>
        <w:ind w:left="90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245E24E"/>
    <w:multiLevelType w:val="singleLevel"/>
    <w:tmpl w:val="3245E24E"/>
    <w:lvl w:ilvl="0" w:tentative="0">
      <w:start w:val="1"/>
      <w:numFmt w:val="chineseCounting"/>
      <w:suff w:val="nothing"/>
      <w:lvlText w:val="%1、"/>
      <w:lvlJc w:val="left"/>
      <w:rPr>
        <w:rFonts w:hint="eastAsia"/>
      </w:rPr>
    </w:lvl>
  </w:abstractNum>
  <w:abstractNum w:abstractNumId="3">
    <w:nsid w:val="4585C798"/>
    <w:multiLevelType w:val="singleLevel"/>
    <w:tmpl w:val="4585C798"/>
    <w:lvl w:ilvl="0" w:tentative="0">
      <w:start w:val="1"/>
      <w:numFmt w:val="chineseCounting"/>
      <w:suff w:val="nothing"/>
      <w:lvlText w:val="（%1）"/>
      <w:lvlJc w:val="left"/>
      <w:rPr>
        <w:rFonts w:hint="eastAsia"/>
      </w:rPr>
    </w:lvl>
  </w:abstractNum>
  <w:abstractNum w:abstractNumId="4">
    <w:nsid w:val="51903BDD"/>
    <w:multiLevelType w:val="multilevel"/>
    <w:tmpl w:val="51903BDD"/>
    <w:lvl w:ilvl="0" w:tentative="0">
      <w:start w:val="1"/>
      <w:numFmt w:val="chineseCountingThousand"/>
      <w:lvlText w:val="(%1)"/>
      <w:lvlJc w:val="left"/>
      <w:pPr>
        <w:ind w:left="425" w:hanging="425"/>
      </w:pPr>
      <w:rPr>
        <w:b/>
        <w:bCs/>
        <w:sz w:val="24"/>
        <w:szCs w:val="24"/>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609E5D22"/>
    <w:multiLevelType w:val="singleLevel"/>
    <w:tmpl w:val="609E5D22"/>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00150"/>
    <w:rsid w:val="0019430F"/>
    <w:rsid w:val="01270174"/>
    <w:rsid w:val="06285983"/>
    <w:rsid w:val="086D23D6"/>
    <w:rsid w:val="11C63D41"/>
    <w:rsid w:val="130339B0"/>
    <w:rsid w:val="16FD6881"/>
    <w:rsid w:val="1A051CA9"/>
    <w:rsid w:val="1EB25627"/>
    <w:rsid w:val="201D0F3D"/>
    <w:rsid w:val="20D967A3"/>
    <w:rsid w:val="24CA25CB"/>
    <w:rsid w:val="25380E30"/>
    <w:rsid w:val="26305932"/>
    <w:rsid w:val="2B145A66"/>
    <w:rsid w:val="2D4763FA"/>
    <w:rsid w:val="37FD571C"/>
    <w:rsid w:val="3D793819"/>
    <w:rsid w:val="3E866BE9"/>
    <w:rsid w:val="41176FD6"/>
    <w:rsid w:val="42A47CE6"/>
    <w:rsid w:val="4511002E"/>
    <w:rsid w:val="467F3837"/>
    <w:rsid w:val="58B9784D"/>
    <w:rsid w:val="592320C4"/>
    <w:rsid w:val="5CD96E3F"/>
    <w:rsid w:val="5E0E4226"/>
    <w:rsid w:val="5E675FEF"/>
    <w:rsid w:val="5F0F5D08"/>
    <w:rsid w:val="5F6366B5"/>
    <w:rsid w:val="61300150"/>
    <w:rsid w:val="64FD2B4F"/>
    <w:rsid w:val="68B07650"/>
    <w:rsid w:val="698C3348"/>
    <w:rsid w:val="6A883791"/>
    <w:rsid w:val="6D6F091A"/>
    <w:rsid w:val="6E07473F"/>
    <w:rsid w:val="6E82727F"/>
    <w:rsid w:val="6F642CC0"/>
    <w:rsid w:val="7B323DD6"/>
    <w:rsid w:val="7B615090"/>
    <w:rsid w:val="7BFD5072"/>
    <w:rsid w:val="7C146AC6"/>
    <w:rsid w:val="7EDD1F13"/>
    <w:rsid w:val="7F9D3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正文文本 (2)"/>
    <w:basedOn w:val="1"/>
    <w:link w:val="10"/>
    <w:qFormat/>
    <w:uiPriority w:val="0"/>
    <w:pPr>
      <w:widowControl w:val="0"/>
      <w:shd w:val="clear" w:color="auto" w:fill="FFFFFF"/>
      <w:spacing w:before="1440" w:line="0" w:lineRule="exact"/>
      <w:ind w:hanging="860"/>
      <w:jc w:val="center"/>
    </w:pPr>
    <w:rPr>
      <w:rFonts w:ascii="黑体" w:hAnsi="黑体" w:eastAsia="黑体" w:cs="黑体"/>
      <w:sz w:val="22"/>
      <w:szCs w:val="22"/>
      <w:u w:val="none"/>
    </w:rPr>
  </w:style>
  <w:style w:type="character" w:customStyle="1" w:styleId="9">
    <w:name w:val="正文文本 (2) + SimSun2"/>
    <w:basedOn w:val="10"/>
    <w:qFormat/>
    <w:uiPriority w:val="0"/>
    <w:rPr>
      <w:rFonts w:ascii="宋体" w:hAnsi="宋体" w:eastAsia="宋体" w:cs="宋体"/>
      <w:color w:val="000000"/>
      <w:spacing w:val="0"/>
      <w:w w:val="100"/>
      <w:position w:val="0"/>
      <w:sz w:val="24"/>
      <w:szCs w:val="24"/>
      <w:lang w:val="en-US" w:eastAsia="en-US" w:bidi="en-US"/>
    </w:rPr>
  </w:style>
  <w:style w:type="character" w:customStyle="1" w:styleId="10">
    <w:name w:val="正文文本 (2)_"/>
    <w:basedOn w:val="5"/>
    <w:link w:val="8"/>
    <w:qFormat/>
    <w:uiPriority w:val="0"/>
    <w:rPr>
      <w:rFonts w:ascii="黑体" w:hAnsi="黑体" w:eastAsia="黑体" w:cs="黑体"/>
      <w:sz w:val="22"/>
      <w:szCs w:val="22"/>
      <w:u w:val="none"/>
    </w:rPr>
  </w:style>
  <w:style w:type="paragraph" w:customStyle="1" w:styleId="11">
    <w:name w:val="正文文本 (11)"/>
    <w:basedOn w:val="1"/>
    <w:qFormat/>
    <w:uiPriority w:val="0"/>
    <w:pPr>
      <w:widowControl w:val="0"/>
      <w:shd w:val="clear" w:color="auto" w:fill="FFFFFF"/>
      <w:spacing w:before="240" w:after="240" w:line="0" w:lineRule="exact"/>
      <w:ind w:hanging="860"/>
      <w:jc w:val="distribute"/>
    </w:pPr>
    <w:rPr>
      <w:rFonts w:ascii="黑体" w:hAnsi="黑体" w:eastAsia="黑体" w:cs="黑体"/>
      <w:b/>
      <w:bCs/>
      <w:sz w:val="23"/>
      <w:szCs w:val="23"/>
      <w:u w:val="none"/>
    </w:rPr>
  </w:style>
  <w:style w:type="paragraph" w:customStyle="1" w:styleId="12">
    <w:name w:val="正文文本 (3)"/>
    <w:basedOn w:val="1"/>
    <w:qFormat/>
    <w:uiPriority w:val="0"/>
    <w:pPr>
      <w:widowControl w:val="0"/>
      <w:shd w:val="clear" w:color="auto" w:fill="FFFFFF"/>
      <w:spacing w:after="3120" w:afterLines="0" w:line="410" w:lineRule="exact"/>
    </w:pPr>
    <w:rPr>
      <w:rFonts w:ascii="宋体" w:hAnsi="宋体" w:eastAsia="宋体" w:cs="宋体"/>
      <w:sz w:val="40"/>
      <w:szCs w:val="40"/>
      <w:u w:val="none"/>
      <w:lang w:val="zh-CN" w:eastAsia="zh-CN" w:bidi="zh-CN"/>
    </w:rPr>
  </w:style>
  <w:style w:type="character" w:customStyle="1" w:styleId="13">
    <w:name w:val="font31"/>
    <w:basedOn w:val="5"/>
    <w:qFormat/>
    <w:uiPriority w:val="0"/>
    <w:rPr>
      <w:rFonts w:hint="default" w:ascii="Times New Roman" w:hAnsi="Times New Roman" w:cs="Times New Roman"/>
      <w:color w:val="000000"/>
      <w:sz w:val="24"/>
      <w:szCs w:val="24"/>
      <w:u w:val="none"/>
    </w:rPr>
  </w:style>
  <w:style w:type="character" w:customStyle="1" w:styleId="14">
    <w:name w:val="font61"/>
    <w:basedOn w:val="5"/>
    <w:qFormat/>
    <w:uiPriority w:val="0"/>
    <w:rPr>
      <w:rFonts w:hint="default" w:ascii="Times New Roman" w:hAnsi="Times New Roman" w:cs="Times New Roman"/>
      <w:color w:val="000000"/>
      <w:sz w:val="24"/>
      <w:szCs w:val="24"/>
      <w:u w:val="none"/>
    </w:rPr>
  </w:style>
  <w:style w:type="paragraph" w:customStyle="1" w:styleId="15">
    <w:name w:val="List Paragraph"/>
    <w:basedOn w:val="1"/>
    <w:qFormat/>
    <w:uiPriority w:val="34"/>
    <w:pPr>
      <w:ind w:firstLine="420" w:firstLineChars="200"/>
    </w:pPr>
  </w:style>
  <w:style w:type="paragraph" w:customStyle="1" w:styleId="16">
    <w:name w:val="一级条标题"/>
    <w:basedOn w:val="17"/>
    <w:next w:val="1"/>
    <w:qFormat/>
    <w:uiPriority w:val="0"/>
    <w:pPr>
      <w:numPr>
        <w:ilvl w:val="2"/>
        <w:numId w:val="1"/>
      </w:numPr>
      <w:spacing w:before="0" w:beforeLines="0" w:after="0" w:afterLines="0"/>
      <w:outlineLvl w:val="2"/>
    </w:pPr>
  </w:style>
  <w:style w:type="paragraph" w:customStyle="1" w:styleId="17">
    <w:name w:val="章标题"/>
    <w:next w:val="1"/>
    <w:qFormat/>
    <w:uiPriority w:val="0"/>
    <w:pPr>
      <w:numPr>
        <w:ilvl w:val="1"/>
        <w:numId w:val="1"/>
      </w:numPr>
      <w:spacing w:before="156" w:beforeLines="50" w:after="156" w:afterLines="50"/>
      <w:jc w:val="both"/>
      <w:outlineLvl w:val="1"/>
    </w:pPr>
    <w:rPr>
      <w:rFonts w:ascii="黑体" w:hAnsi="Times New Roman" w:eastAsia="黑体" w:cs="Times New Roman"/>
      <w:sz w:val="21"/>
      <w:szCs w:val="22"/>
      <w:lang w:val="en-US" w:eastAsia="zh-CN" w:bidi="ar-SA"/>
    </w:rPr>
  </w:style>
  <w:style w:type="character" w:customStyle="1" w:styleId="18">
    <w:name w:val="font21"/>
    <w:basedOn w:val="5"/>
    <w:qFormat/>
    <w:uiPriority w:val="0"/>
    <w:rPr>
      <w:rFonts w:hint="default" w:ascii="Times New Roman" w:hAnsi="Times New Roman" w:cs="Times New Roman"/>
      <w:color w:val="000000"/>
      <w:sz w:val="24"/>
      <w:szCs w:val="24"/>
      <w:u w:val="none"/>
    </w:rPr>
  </w:style>
  <w:style w:type="character" w:customStyle="1" w:styleId="19">
    <w:name w:val="font51"/>
    <w:basedOn w:val="5"/>
    <w:qFormat/>
    <w:uiPriority w:val="0"/>
    <w:rPr>
      <w:rFonts w:hint="eastAsia" w:ascii="宋体" w:hAnsi="宋体" w:eastAsia="宋体" w:cs="宋体"/>
      <w:color w:val="000000"/>
      <w:sz w:val="24"/>
      <w:szCs w:val="24"/>
      <w:u w:val="none"/>
    </w:rPr>
  </w:style>
  <w:style w:type="character" w:customStyle="1" w:styleId="20">
    <w:name w:val="font01"/>
    <w:basedOn w:val="5"/>
    <w:qFormat/>
    <w:uiPriority w:val="0"/>
    <w:rPr>
      <w:rFonts w:hint="eastAsia" w:ascii="宋体" w:hAnsi="宋体" w:eastAsia="宋体" w:cs="宋体"/>
      <w:color w:val="000000"/>
      <w:sz w:val="22"/>
      <w:szCs w:val="22"/>
      <w:u w:val="none"/>
    </w:rPr>
  </w:style>
  <w:style w:type="character" w:customStyle="1" w:styleId="21">
    <w:name w:val="font41"/>
    <w:basedOn w:val="5"/>
    <w:qFormat/>
    <w:uiPriority w:val="0"/>
    <w:rPr>
      <w:rFonts w:hint="default" w:ascii="Times New Roman" w:hAnsi="Times New Roman" w:cs="Times New Roman"/>
      <w:color w:val="000000"/>
      <w:sz w:val="24"/>
      <w:szCs w:val="24"/>
      <w:u w:val="none"/>
    </w:rPr>
  </w:style>
  <w:style w:type="character" w:customStyle="1" w:styleId="22">
    <w:name w:val="font81"/>
    <w:basedOn w:val="5"/>
    <w:qFormat/>
    <w:uiPriority w:val="0"/>
    <w:rPr>
      <w:rFonts w:hint="eastAsia" w:ascii="宋体" w:hAnsi="宋体" w:eastAsia="宋体" w:cs="宋体"/>
      <w:color w:val="000000"/>
      <w:sz w:val="22"/>
      <w:szCs w:val="22"/>
      <w:u w:val="none"/>
    </w:rPr>
  </w:style>
  <w:style w:type="character" w:customStyle="1" w:styleId="23">
    <w:name w:val="font71"/>
    <w:basedOn w:val="5"/>
    <w:qFormat/>
    <w:uiPriority w:val="0"/>
    <w:rPr>
      <w:rFonts w:hint="default" w:ascii="Times New Roman" w:hAnsi="Times New Roman" w:cs="Times New Roman"/>
      <w:color w:val="000000"/>
      <w:sz w:val="22"/>
      <w:szCs w:val="22"/>
      <w:u w:val="none"/>
    </w:rPr>
  </w:style>
  <w:style w:type="character" w:customStyle="1" w:styleId="24">
    <w:name w:val="font91"/>
    <w:basedOn w:val="5"/>
    <w:qFormat/>
    <w:uiPriority w:val="0"/>
    <w:rPr>
      <w:rFonts w:hint="eastAsia" w:ascii="宋体" w:hAnsi="宋体" w:eastAsia="宋体" w:cs="宋体"/>
      <w:color w:val="000000"/>
      <w:sz w:val="20"/>
      <w:szCs w:val="20"/>
      <w:u w:val="none"/>
    </w:rPr>
  </w:style>
  <w:style w:type="character" w:customStyle="1" w:styleId="25">
    <w:name w:val="font141"/>
    <w:basedOn w:val="5"/>
    <w:qFormat/>
    <w:uiPriority w:val="0"/>
    <w:rPr>
      <w:rFonts w:hint="eastAsia" w:ascii="宋体" w:hAnsi="宋体" w:eastAsia="宋体" w:cs="宋体"/>
      <w:color w:val="000000"/>
      <w:sz w:val="22"/>
      <w:szCs w:val="22"/>
      <w:u w:val="none"/>
    </w:rPr>
  </w:style>
  <w:style w:type="character" w:customStyle="1" w:styleId="26">
    <w:name w:val="font151"/>
    <w:basedOn w:val="5"/>
    <w:qFormat/>
    <w:uiPriority w:val="0"/>
    <w:rPr>
      <w:rFonts w:hint="eastAsia" w:ascii="宋体" w:hAnsi="宋体" w:eastAsia="宋体" w:cs="宋体"/>
      <w:color w:val="000000"/>
      <w:sz w:val="22"/>
      <w:szCs w:val="22"/>
      <w:u w:val="none"/>
    </w:rPr>
  </w:style>
  <w:style w:type="character" w:customStyle="1" w:styleId="27">
    <w:name w:val="font111"/>
    <w:basedOn w:val="5"/>
    <w:qFormat/>
    <w:uiPriority w:val="0"/>
    <w:rPr>
      <w:rFonts w:hint="default" w:ascii="Times New Roman" w:hAnsi="Times New Roman" w:cs="Times New Roman"/>
      <w:color w:val="000000"/>
      <w:sz w:val="22"/>
      <w:szCs w:val="22"/>
      <w:u w:val="none"/>
    </w:rPr>
  </w:style>
  <w:style w:type="character" w:customStyle="1" w:styleId="28">
    <w:name w:val="font112"/>
    <w:basedOn w:val="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2024-03-23T09:25:00Z</dcterms:created>
  <dc:creator>Administrator</dc:creator>
  <cp:lastModifiedBy>Administrator</cp:lastModifiedBy>
  <dcterms:modified xsi:type="dcterms:W3CDTF">2024-03-28T05:27:29Z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2052-11.8.2.12086</vt:lpwstr>
  </property>
  <property fmtid="{D5CDD505-2E9C-101B-9397-08002B2CF9AE}" pid="3" name="ICV">
    <vt:lpwstr>C13C155CDABE4790BFFDC875B934A084</vt:lpwstr>
  </property>
</Properties>
</file>