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64E2">
        <w:tc>
          <w:tcPr>
            <w:tcW w:w="509" w:type="dxa"/>
          </w:tcPr>
          <w:p w:rsidR="007B64E2" w:rsidRDefault="00151EC5">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7B64E2" w:rsidRDefault="00151EC5">
            <w:pPr>
              <w:pStyle w:val="affff0"/>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77.160</w:t>
            </w:r>
            <w:r>
              <w:rPr>
                <w:rFonts w:ascii="黑体" w:eastAsia="黑体" w:hAnsi="黑体"/>
                <w:sz w:val="21"/>
                <w:szCs w:val="21"/>
              </w:rPr>
              <w:fldChar w:fldCharType="end"/>
            </w:r>
            <w:bookmarkEnd w:id="0"/>
          </w:p>
        </w:tc>
      </w:tr>
      <w:tr w:rsidR="007B64E2">
        <w:tc>
          <w:tcPr>
            <w:tcW w:w="509" w:type="dxa"/>
          </w:tcPr>
          <w:p w:rsidR="007B64E2" w:rsidRDefault="00151EC5">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7B64E2" w:rsidRDefault="00151EC5">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H 71</w:t>
            </w:r>
            <w:r>
              <w:rPr>
                <w:rFonts w:ascii="黑体" w:eastAsia="黑体" w:hAnsi="黑体"/>
                <w:sz w:val="21"/>
                <w:szCs w:val="21"/>
              </w:rPr>
              <w:fldChar w:fldCharType="end"/>
            </w:r>
            <w:bookmarkEnd w:id="1"/>
          </w:p>
        </w:tc>
      </w:tr>
    </w:tbl>
    <w:tbl>
      <w:tblPr>
        <w:tblStyle w:val="affff7"/>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7B64E2">
        <w:trPr>
          <w:trHeight w:val="1128"/>
        </w:trPr>
        <w:tc>
          <w:tcPr>
            <w:tcW w:w="4990" w:type="dxa"/>
          </w:tcPr>
          <w:p w:rsidR="007B64E2" w:rsidRDefault="007B64E2">
            <w:pPr>
              <w:pStyle w:val="afffff"/>
              <w:framePr w:w="0" w:hRule="auto" w:wrap="auto" w:hAnchor="text" w:xAlign="left" w:yAlign="inline" w:anchorLock="0"/>
              <w:ind w:firstLine="420"/>
            </w:pPr>
            <w:bookmarkStart w:id="2" w:name="_Hlk26473981"/>
          </w:p>
        </w:tc>
      </w:tr>
    </w:tbl>
    <w:bookmarkEnd w:id="2"/>
    <w:p w:rsidR="007B64E2" w:rsidRDefault="00151EC5">
      <w:pPr>
        <w:pStyle w:val="affffffff7"/>
        <w:framePr w:w="6407" w:hSpace="181" w:vSpace="181" w:wrap="around" w:vAnchor="page" w:hAnchor="page" w:xAlign="center" w:y="2269" w:anchorLock="1"/>
        <w:rPr>
          <w:rFonts w:ascii="Times New Roman" w:hAnsi="Times New Roman"/>
        </w:rPr>
      </w:pPr>
      <w:r>
        <w:rPr>
          <w:rFonts w:hint="eastAsia"/>
        </w:rPr>
        <w:t>团体标</w:t>
      </w:r>
      <w:r>
        <w:rPr>
          <w:rFonts w:ascii="Times New Roman" w:hAnsi="Times New Roman" w:hint="eastAsia"/>
        </w:rPr>
        <w:t>准</w:t>
      </w:r>
    </w:p>
    <w:p w:rsidR="007B64E2" w:rsidRDefault="00151EC5">
      <w:pPr>
        <w:pStyle w:val="affffffffff3"/>
        <w:framePr w:wrap="auto"/>
        <w:rPr>
          <w:rFonts w:hAnsi="黑体"/>
          <w:lang w:val="fr-FR"/>
        </w:rPr>
      </w:pPr>
      <w:r>
        <w:rPr>
          <w:rFonts w:ascii="Times New Roman"/>
          <w:sz w:val="28"/>
          <w:szCs w:val="40"/>
        </w:rPr>
        <w:t>T/CNIA</w:t>
      </w:r>
      <w:r>
        <w:rPr>
          <w:rFonts w:hAnsi="黑体"/>
          <w:sz w:val="28"/>
          <w:szCs w:val="40"/>
        </w:rPr>
        <w:t xml:space="preserve"> </w:t>
      </w:r>
      <w:r>
        <w:rPr>
          <w:rFonts w:hAnsi="黑体"/>
          <w:sz w:val="28"/>
          <w:szCs w:val="40"/>
        </w:rPr>
        <w:fldChar w:fldCharType="begin">
          <w:ffData>
            <w:name w:val="StdNo1"/>
            <w:enabled/>
            <w:calcOnExit w:val="0"/>
            <w:textInput>
              <w:default w:val="XXXXX"/>
            </w:textInput>
          </w:ffData>
        </w:fldChar>
      </w:r>
      <w:bookmarkStart w:id="3" w:name="StdNo1"/>
      <w:r>
        <w:rPr>
          <w:rFonts w:hAnsi="黑体"/>
          <w:sz w:val="28"/>
          <w:szCs w:val="40"/>
        </w:rPr>
        <w:instrText xml:space="preserve"> FORMTEXT </w:instrText>
      </w:r>
      <w:r>
        <w:rPr>
          <w:rFonts w:hAnsi="黑体"/>
          <w:sz w:val="28"/>
          <w:szCs w:val="40"/>
        </w:rPr>
      </w:r>
      <w:r>
        <w:rPr>
          <w:rFonts w:hAnsi="黑体"/>
          <w:sz w:val="28"/>
          <w:szCs w:val="40"/>
        </w:rPr>
        <w:fldChar w:fldCharType="separate"/>
      </w:r>
      <w:r>
        <w:rPr>
          <w:rFonts w:hAnsi="黑体"/>
          <w:sz w:val="28"/>
          <w:szCs w:val="40"/>
        </w:rPr>
        <w:t>XXXXX</w:t>
      </w:r>
      <w:r>
        <w:rPr>
          <w:rFonts w:hAnsi="黑体"/>
          <w:sz w:val="28"/>
          <w:szCs w:val="40"/>
        </w:rPr>
        <w:fldChar w:fldCharType="end"/>
      </w:r>
      <w:bookmarkEnd w:id="3"/>
      <w:r>
        <w:rPr>
          <w:rFonts w:hAnsi="黑体"/>
          <w:sz w:val="28"/>
          <w:szCs w:val="40"/>
        </w:rPr>
        <w:t>—</w:t>
      </w:r>
      <w:r>
        <w:rPr>
          <w:rFonts w:hAnsi="黑体"/>
          <w:sz w:val="28"/>
          <w:szCs w:val="40"/>
        </w:rPr>
        <w:fldChar w:fldCharType="begin">
          <w:ffData>
            <w:name w:val="StdNo2"/>
            <w:enabled/>
            <w:calcOnExit w:val="0"/>
            <w:textInput>
              <w:default w:val="XXXX"/>
              <w:maxLength w:val="4"/>
            </w:textInput>
          </w:ffData>
        </w:fldChar>
      </w:r>
      <w:bookmarkStart w:id="4" w:name="StdNo2"/>
      <w:r>
        <w:rPr>
          <w:rFonts w:hAnsi="黑体"/>
          <w:sz w:val="28"/>
          <w:szCs w:val="40"/>
        </w:rPr>
        <w:instrText xml:space="preserve"> FORMTEXT </w:instrText>
      </w:r>
      <w:r>
        <w:rPr>
          <w:rFonts w:hAnsi="黑体"/>
          <w:sz w:val="28"/>
          <w:szCs w:val="40"/>
        </w:rPr>
      </w:r>
      <w:r>
        <w:rPr>
          <w:rFonts w:hAnsi="黑体"/>
          <w:sz w:val="28"/>
          <w:szCs w:val="40"/>
        </w:rPr>
        <w:fldChar w:fldCharType="separate"/>
      </w:r>
      <w:r>
        <w:rPr>
          <w:rFonts w:hAnsi="黑体"/>
          <w:sz w:val="28"/>
          <w:szCs w:val="40"/>
        </w:rPr>
        <w:t>XXXX</w:t>
      </w:r>
      <w:r>
        <w:rPr>
          <w:rFonts w:hAnsi="黑体"/>
          <w:sz w:val="28"/>
          <w:szCs w:val="40"/>
        </w:rPr>
        <w:fldChar w:fldCharType="end"/>
      </w:r>
      <w:bookmarkEnd w:id="4"/>
    </w:p>
    <w:p w:rsidR="007B64E2" w:rsidRDefault="00151EC5">
      <w:pPr>
        <w:spacing w:line="240" w:lineRule="auto"/>
        <w:rPr>
          <w:rFonts w:ascii="黑体" w:eastAsia="黑体" w:hAnsi="黑体"/>
          <w:kern w:val="0"/>
          <w:sz w:val="10"/>
          <w:szCs w:val="10"/>
          <w:lang w:val="fr-FR"/>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7B64E2" w:rsidRDefault="007B64E2">
      <w:pPr>
        <w:pStyle w:val="afffff0"/>
        <w:framePr w:w="9639" w:h="6976" w:hRule="exact" w:hSpace="0" w:vSpace="0" w:wrap="around" w:hAnchor="page" w:y="6408"/>
        <w:jc w:val="center"/>
        <w:rPr>
          <w:rFonts w:ascii="黑体" w:eastAsia="黑体" w:hAnsi="黑体"/>
          <w:b w:val="0"/>
          <w:bCs w:val="0"/>
          <w:w w:val="100"/>
          <w:lang w:val="fr-FR"/>
        </w:rPr>
      </w:pPr>
    </w:p>
    <w:p w:rsidR="007B64E2" w:rsidRDefault="00151EC5">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5" w:name="CSTD_NAME"/>
      <w:r>
        <w:instrText xml:space="preserve"> FORMTEXT </w:instrText>
      </w:r>
      <w:r>
        <w:fldChar w:fldCharType="separate"/>
      </w:r>
      <w:r w:rsidR="001916D9">
        <w:t>钠离子电池用正极材料镍铁锰酸钠</w:t>
      </w:r>
      <w:r>
        <w:fldChar w:fldCharType="end"/>
      </w:r>
      <w:bookmarkEnd w:id="5"/>
    </w:p>
    <w:p w:rsidR="007B64E2" w:rsidRDefault="007B64E2">
      <w:pPr>
        <w:framePr w:w="9639" w:h="6974" w:hRule="exact" w:wrap="around" w:vAnchor="page" w:hAnchor="page" w:x="1419" w:y="6408" w:anchorLock="1"/>
        <w:ind w:left="-1418"/>
      </w:pPr>
    </w:p>
    <w:p w:rsidR="007B64E2" w:rsidRDefault="00151EC5">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6"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Sodium nickel iron </w:t>
      </w:r>
      <w:r w:rsidRPr="00151EC5">
        <w:rPr>
          <w:rFonts w:eastAsia="黑体"/>
          <w:szCs w:val="28"/>
        </w:rPr>
        <w:t>manganese</w:t>
      </w:r>
      <w:r>
        <w:rPr>
          <w:rFonts w:eastAsia="黑体"/>
          <w:szCs w:val="28"/>
        </w:rPr>
        <w:t xml:space="preserve"> oxide </w:t>
      </w:r>
      <w:r w:rsidR="001916D9">
        <w:rPr>
          <w:rFonts w:eastAsia="黑体"/>
          <w:szCs w:val="28"/>
        </w:rPr>
        <w:t xml:space="preserve">cathode material </w:t>
      </w:r>
      <w:r>
        <w:rPr>
          <w:rFonts w:eastAsia="黑体"/>
          <w:szCs w:val="28"/>
        </w:rPr>
        <w:t xml:space="preserve">for sodium ion battery </w:t>
      </w:r>
      <w:r>
        <w:rPr>
          <w:rFonts w:eastAsia="黑体"/>
          <w:szCs w:val="28"/>
        </w:rPr>
        <w:fldChar w:fldCharType="end"/>
      </w:r>
      <w:bookmarkEnd w:id="6"/>
    </w:p>
    <w:p w:rsidR="007B64E2" w:rsidRDefault="007B64E2">
      <w:pPr>
        <w:framePr w:w="9639" w:h="6974" w:hRule="exact" w:wrap="around" w:vAnchor="page" w:hAnchor="page" w:x="1419" w:y="6408" w:anchorLock="1"/>
        <w:spacing w:line="760" w:lineRule="exact"/>
        <w:ind w:left="-1418"/>
      </w:pPr>
    </w:p>
    <w:p w:rsidR="007B64E2" w:rsidRDefault="00151EC5">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7"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w:t>
      </w:r>
      <w:r>
        <w:rPr>
          <w:rFonts w:eastAsia="黑体" w:hint="eastAsia"/>
          <w:szCs w:val="28"/>
        </w:rPr>
        <w:t>点击此处添加与国际标准一致性程度的标识</w:t>
      </w:r>
      <w:r>
        <w:rPr>
          <w:rFonts w:eastAsia="黑体" w:hint="eastAsia"/>
          <w:szCs w:val="28"/>
        </w:rPr>
        <w:t>)</w:t>
      </w:r>
      <w:r>
        <w:rPr>
          <w:rFonts w:eastAsia="黑体"/>
          <w:szCs w:val="28"/>
        </w:rPr>
        <w:fldChar w:fldCharType="end"/>
      </w:r>
      <w:bookmarkEnd w:id="7"/>
    </w:p>
    <w:p w:rsidR="007B64E2" w:rsidRDefault="009813A1">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7"/>
              <w:listEntry w:val=" "/>
              <w:listEntry w:val="草案版次选择"/>
              <w:listEntry w:val="（工作组讨论稿）"/>
              <w:listEntry w:val="（征求意见稿）"/>
              <w:listEntry w:val="（送审讨论稿）"/>
              <w:listEntry w:val="（送审稿）"/>
              <w:listEntry w:val="（报批稿）"/>
              <w:listEntry w:val="（预审稿）"/>
            </w:ddList>
          </w:ffData>
        </w:fldChar>
      </w:r>
      <w:bookmarkStart w:id="8" w:name="下拉1"/>
      <w:r>
        <w:rPr>
          <w:sz w:val="24"/>
          <w:szCs w:val="28"/>
        </w:rPr>
        <w:instrText xml:space="preserve"> FORMDROPDOWN </w:instrText>
      </w:r>
      <w:r w:rsidR="00FF6F19">
        <w:rPr>
          <w:sz w:val="24"/>
          <w:szCs w:val="28"/>
        </w:rPr>
      </w:r>
      <w:r w:rsidR="00FF6F19">
        <w:rPr>
          <w:sz w:val="24"/>
          <w:szCs w:val="28"/>
        </w:rPr>
        <w:fldChar w:fldCharType="separate"/>
      </w:r>
      <w:r>
        <w:rPr>
          <w:sz w:val="24"/>
          <w:szCs w:val="28"/>
        </w:rPr>
        <w:fldChar w:fldCharType="end"/>
      </w:r>
      <w:bookmarkEnd w:id="8"/>
    </w:p>
    <w:p w:rsidR="007B64E2" w:rsidRDefault="00151EC5">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w:t>
      </w:r>
      <w:r>
        <w:rPr>
          <w:sz w:val="21"/>
          <w:szCs w:val="28"/>
        </w:rPr>
        <w:t>02</w:t>
      </w:r>
      <w:r w:rsidR="00114AD7">
        <w:rPr>
          <w:sz w:val="21"/>
          <w:szCs w:val="28"/>
        </w:rPr>
        <w:t>4</w:t>
      </w:r>
      <w:r>
        <w:rPr>
          <w:sz w:val="21"/>
          <w:szCs w:val="28"/>
        </w:rPr>
        <w:t>.</w:t>
      </w:r>
      <w:r w:rsidR="00114AD7">
        <w:rPr>
          <w:sz w:val="21"/>
          <w:szCs w:val="28"/>
        </w:rPr>
        <w:t>4</w:t>
      </w:r>
      <w:r w:rsidR="009813A1">
        <w:rPr>
          <w:sz w:val="21"/>
          <w:szCs w:val="28"/>
        </w:rPr>
        <w:t>.</w:t>
      </w:r>
      <w:r w:rsidR="00114AD7">
        <w:rPr>
          <w:sz w:val="21"/>
          <w:szCs w:val="28"/>
        </w:rPr>
        <w:t>2</w:t>
      </w:r>
      <w:r>
        <w:rPr>
          <w:rFonts w:hint="eastAsia"/>
          <w:sz w:val="21"/>
          <w:szCs w:val="28"/>
        </w:rPr>
        <w:t>）</w:t>
      </w:r>
      <w:r>
        <w:rPr>
          <w:sz w:val="21"/>
          <w:szCs w:val="28"/>
        </w:rPr>
        <w:fldChar w:fldCharType="end"/>
      </w:r>
      <w:bookmarkEnd w:id="9"/>
    </w:p>
    <w:p w:rsidR="007B64E2" w:rsidRDefault="00151EC5">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sidR="00FF6F19">
        <w:rPr>
          <w:b/>
          <w:sz w:val="21"/>
          <w:szCs w:val="28"/>
        </w:rPr>
      </w:r>
      <w:r w:rsidR="00FF6F19">
        <w:rPr>
          <w:b/>
          <w:sz w:val="21"/>
          <w:szCs w:val="28"/>
        </w:rPr>
        <w:fldChar w:fldCharType="separate"/>
      </w:r>
      <w:r>
        <w:rPr>
          <w:b/>
          <w:sz w:val="21"/>
          <w:szCs w:val="28"/>
        </w:rPr>
        <w:fldChar w:fldCharType="end"/>
      </w:r>
      <w:bookmarkEnd w:id="10"/>
    </w:p>
    <w:p w:rsidR="007B64E2" w:rsidRDefault="00151EC5">
      <w:pPr>
        <w:pStyle w:val="affffffffff0"/>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rsidR="007B64E2" w:rsidRDefault="00151EC5">
      <w:pPr>
        <w:pStyle w:val="affffffffff1"/>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rsidR="007B64E2" w:rsidRDefault="00151EC5">
      <w:pPr>
        <w:rPr>
          <w:rFonts w:ascii="宋体" w:hAnsi="宋体"/>
          <w:sz w:val="28"/>
          <w:szCs w:val="28"/>
        </w:rPr>
        <w:sectPr w:rsidR="007B64E2">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4395470</wp:posOffset>
                </wp:positionH>
                <wp:positionV relativeFrom="paragraph">
                  <wp:posOffset>8468995</wp:posOffset>
                </wp:positionV>
                <wp:extent cx="781050" cy="390525"/>
                <wp:effectExtent l="0" t="0" r="0" b="952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90525"/>
                        </a:xfrm>
                        <a:prstGeom prst="rect">
                          <a:avLst/>
                        </a:prstGeom>
                        <a:noFill/>
                        <a:ln>
                          <a:noFill/>
                        </a:ln>
                      </wps:spPr>
                      <wps:txbx>
                        <w:txbxContent>
                          <w:p w:rsidR="00FF6F19" w:rsidRDefault="00FF6F19">
                            <w:pPr>
                              <w:rPr>
                                <w:rFonts w:ascii="黑体" w:eastAsia="黑体" w:hAnsi="黑体"/>
                                <w:spacing w:val="20"/>
                                <w:w w:val="135"/>
                                <w:kern w:val="0"/>
                                <w:sz w:val="28"/>
                                <w:szCs w:val="20"/>
                              </w:rPr>
                            </w:pPr>
                            <w:r>
                              <w:rPr>
                                <w:rFonts w:ascii="黑体" w:eastAsia="黑体" w:hAnsi="黑体" w:hint="eastAsia"/>
                                <w:spacing w:val="20"/>
                                <w:w w:val="135"/>
                                <w:kern w:val="0"/>
                                <w:sz w:val="28"/>
                                <w:szCs w:val="20"/>
                              </w:rPr>
                              <w:t>发布</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346.1pt;margin-top:666.85pt;width:61.5pt;height:30.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" filled="f" stroked="f">
                <v:textbox>
                  <w:txbxContent>
                    <w:p w:rsidR="00FF6F19" w:rsidRDefault="00FF6F19">
                      <w:pPr>
                        <w:rPr>
                          <w:rFonts w:ascii="黑体" w:eastAsia="黑体" w:hAnsi="黑体"/>
                          <w:spacing w:val="20"/>
                          <w:w w:val="135"/>
                          <w:kern w:val="0"/>
                          <w:sz w:val="28"/>
                          <w:szCs w:val="20"/>
                        </w:rPr>
                      </w:pPr>
                      <w:r>
                        <w:rPr>
                          <w:rFonts w:ascii="黑体" w:eastAsia="黑体" w:hAnsi="黑体" w:hint="eastAsia"/>
                          <w:spacing w:val="20"/>
                          <w:w w:val="135"/>
                          <w:kern w:val="0"/>
                          <w:sz w:val="28"/>
                          <w:szCs w:val="20"/>
                        </w:rPr>
                        <w:t>发布</w:t>
                      </w:r>
                    </w:p>
                  </w:txbxContent>
                </v:textbox>
              </v:shape>
            </w:pict>
          </mc:Fallback>
        </mc:AlternateContent>
      </w:r>
      <w:r>
        <w:rPr>
          <w:rFonts w:ascii="宋体" w:hAnsi="宋体" w:hint="eastAsia"/>
          <w:noProof/>
          <w:sz w:val="28"/>
          <w:szCs w:val="28"/>
        </w:rPr>
        <mc:AlternateContent>
          <mc:Choice Requires="wps">
            <w:drawing>
              <wp:anchor distT="0" distB="0" distL="114300" distR="114300" simplePos="0" relativeHeight="251662336" behindDoc="0" locked="0" layoutInCell="1" allowOverlap="1">
                <wp:simplePos x="0" y="0"/>
                <wp:positionH relativeFrom="column">
                  <wp:posOffset>1433830</wp:posOffset>
                </wp:positionH>
                <wp:positionV relativeFrom="paragraph">
                  <wp:posOffset>8286750</wp:posOffset>
                </wp:positionV>
                <wp:extent cx="2962275" cy="828675"/>
                <wp:effectExtent l="3175" t="0" r="0" b="63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828675"/>
                        </a:xfrm>
                        <a:prstGeom prst="rect">
                          <a:avLst/>
                        </a:prstGeom>
                        <a:solidFill>
                          <a:srgbClr val="FFFFFF"/>
                        </a:solidFill>
                        <a:ln>
                          <a:noFill/>
                        </a:ln>
                      </wps:spPr>
                      <wps:txbx>
                        <w:txbxContent>
                          <w:p w:rsidR="00FF6F19" w:rsidRDefault="00FF6F19">
                            <w:pPr>
                              <w:spacing w:line="160" w:lineRule="atLeast"/>
                              <w:jc w:val="distribute"/>
                              <w:rPr>
                                <w:rFonts w:ascii="黑体" w:eastAsia="黑体" w:hAnsi="黑体"/>
                                <w:spacing w:val="20"/>
                                <w:w w:val="135"/>
                                <w:kern w:val="0"/>
                                <w:sz w:val="28"/>
                                <w:szCs w:val="20"/>
                              </w:rPr>
                            </w:pPr>
                            <w:r>
                              <w:rPr>
                                <w:rFonts w:ascii="黑体" w:eastAsia="黑体" w:hAnsi="黑体" w:hint="eastAsia"/>
                                <w:spacing w:val="20"/>
                                <w:w w:val="135"/>
                                <w:kern w:val="0"/>
                                <w:sz w:val="28"/>
                                <w:szCs w:val="20"/>
                              </w:rPr>
                              <w:t>中国有色金属工业协会</w:t>
                            </w:r>
                          </w:p>
                          <w:p w:rsidR="00FF6F19" w:rsidRDefault="00FF6F19">
                            <w:pPr>
                              <w:spacing w:line="160" w:lineRule="atLeast"/>
                              <w:jc w:val="distribute"/>
                              <w:rPr>
                                <w:rFonts w:ascii="黑体" w:eastAsia="黑体" w:hAnsi="黑体"/>
                                <w:spacing w:val="20"/>
                                <w:w w:val="135"/>
                                <w:kern w:val="0"/>
                                <w:sz w:val="28"/>
                                <w:szCs w:val="20"/>
                              </w:rPr>
                            </w:pPr>
                          </w:p>
                          <w:p w:rsidR="00FF6F19" w:rsidRDefault="00FF6F19">
                            <w:pPr>
                              <w:spacing w:line="160" w:lineRule="atLeast"/>
                              <w:jc w:val="distribute"/>
                              <w:rPr>
                                <w:rFonts w:ascii="黑体" w:eastAsia="黑体" w:hAnsi="黑体"/>
                                <w:spacing w:val="20"/>
                                <w:w w:val="135"/>
                                <w:kern w:val="0"/>
                                <w:sz w:val="28"/>
                                <w:szCs w:val="20"/>
                              </w:rPr>
                            </w:pPr>
                            <w:r>
                              <w:rPr>
                                <w:rFonts w:ascii="黑体" w:eastAsia="黑体" w:hAnsi="黑体" w:hint="eastAsia"/>
                                <w:spacing w:val="20"/>
                                <w:w w:val="135"/>
                                <w:kern w:val="0"/>
                                <w:sz w:val="28"/>
                                <w:szCs w:val="20"/>
                              </w:rPr>
                              <w:t>中国有色金属学会</w:t>
                            </w:r>
                          </w:p>
                        </w:txbxContent>
                      </wps:txbx>
                      <wps:bodyPr rot="0" vert="horz" wrap="square" lIns="91440" tIns="45720" rIns="91440" bIns="45720" anchor="t" anchorCtr="0" upright="1">
                        <a:noAutofit/>
                      </wps:bodyPr>
                    </wps:wsp>
                  </a:graphicData>
                </a:graphic>
              </wp:anchor>
            </w:drawing>
          </mc:Choice>
          <mc:Fallback>
            <w:pict>
              <v:shape id="文本框 8" o:spid="_x0000_s1027" type="#_x0000_t202" style="position:absolute;left:0;text-align:left;margin-left:112.9pt;margin-top:652.5pt;width:233.25pt;height:65.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" stroked="f">
                <v:textbox>
                  <w:txbxContent>
                    <w:p w:rsidR="00FF6F19" w:rsidRDefault="00FF6F19">
                      <w:pPr>
                        <w:spacing w:line="160" w:lineRule="atLeast"/>
                        <w:jc w:val="distribute"/>
                        <w:rPr>
                          <w:rFonts w:ascii="黑体" w:eastAsia="黑体" w:hAnsi="黑体"/>
                          <w:spacing w:val="20"/>
                          <w:w w:val="135"/>
                          <w:kern w:val="0"/>
                          <w:sz w:val="28"/>
                          <w:szCs w:val="20"/>
                        </w:rPr>
                      </w:pPr>
                      <w:r>
                        <w:rPr>
                          <w:rFonts w:ascii="黑体" w:eastAsia="黑体" w:hAnsi="黑体" w:hint="eastAsia"/>
                          <w:spacing w:val="20"/>
                          <w:w w:val="135"/>
                          <w:kern w:val="0"/>
                          <w:sz w:val="28"/>
                          <w:szCs w:val="20"/>
                        </w:rPr>
                        <w:t>中国有色金属工业协会</w:t>
                      </w:r>
                    </w:p>
                    <w:p w:rsidR="00FF6F19" w:rsidRDefault="00FF6F19">
                      <w:pPr>
                        <w:spacing w:line="160" w:lineRule="atLeast"/>
                        <w:jc w:val="distribute"/>
                        <w:rPr>
                          <w:rFonts w:ascii="黑体" w:eastAsia="黑体" w:hAnsi="黑体"/>
                          <w:spacing w:val="20"/>
                          <w:w w:val="135"/>
                          <w:kern w:val="0"/>
                          <w:sz w:val="28"/>
                          <w:szCs w:val="20"/>
                        </w:rPr>
                      </w:pPr>
                    </w:p>
                    <w:p w:rsidR="00FF6F19" w:rsidRDefault="00FF6F19">
                      <w:pPr>
                        <w:spacing w:line="160" w:lineRule="atLeast"/>
                        <w:jc w:val="distribute"/>
                        <w:rPr>
                          <w:rFonts w:ascii="黑体" w:eastAsia="黑体" w:hAnsi="黑体"/>
                          <w:spacing w:val="20"/>
                          <w:w w:val="135"/>
                          <w:kern w:val="0"/>
                          <w:sz w:val="28"/>
                          <w:szCs w:val="20"/>
                        </w:rPr>
                      </w:pPr>
                      <w:r>
                        <w:rPr>
                          <w:rFonts w:ascii="黑体" w:eastAsia="黑体" w:hAnsi="黑体" w:hint="eastAsia"/>
                          <w:spacing w:val="20"/>
                          <w:w w:val="135"/>
                          <w:kern w:val="0"/>
                          <w:sz w:val="28"/>
                          <w:szCs w:val="20"/>
                        </w:rPr>
                        <w:t>中国有色金属学会</w:t>
                      </w:r>
                    </w:p>
                  </w:txbxContent>
                </v:textbox>
              </v:shape>
            </w:pict>
          </mc:Fallback>
        </mc:AlternateContent>
      </w: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7B64E2" w:rsidRDefault="00151EC5">
      <w:pPr>
        <w:pStyle w:val="a6"/>
        <w:spacing w:after="360"/>
      </w:pPr>
      <w:bookmarkStart w:id="17" w:name="BookMark2"/>
      <w:r>
        <w:rPr>
          <w:spacing w:val="320"/>
        </w:rPr>
        <w:lastRenderedPageBreak/>
        <w:t>前</w:t>
      </w:r>
      <w:r>
        <w:t>言</w:t>
      </w:r>
    </w:p>
    <w:p w:rsidR="007B64E2" w:rsidRDefault="00151EC5">
      <w:pPr>
        <w:pStyle w:val="afffff5"/>
        <w:ind w:firstLine="420"/>
      </w:pPr>
      <w:r>
        <w:rPr>
          <w:rFonts w:hint="eastAsia"/>
        </w:rPr>
        <w:t>本文件按照GB/T 1.1—2020《标准化工作导则  第1部分：标准化文件的结构和起草规则》的规定起草。</w:t>
      </w:r>
    </w:p>
    <w:p w:rsidR="007B64E2" w:rsidRDefault="00151EC5">
      <w:pPr>
        <w:pStyle w:val="afffffffffffa"/>
        <w:rPr>
          <w:rFonts w:ascii="Times New Roman"/>
        </w:rPr>
      </w:pPr>
      <w:r>
        <w:rPr>
          <w:rFonts w:ascii="Times New Roman"/>
        </w:rPr>
        <w:t>请注意本文件的某些内容可能涉及专利。本文件的发布机构不承担识别专利的责任。</w:t>
      </w:r>
    </w:p>
    <w:p w:rsidR="007B64E2" w:rsidRDefault="00151EC5">
      <w:pPr>
        <w:pStyle w:val="afffffffffffa"/>
        <w:rPr>
          <w:rFonts w:ascii="Times New Roman"/>
        </w:rPr>
      </w:pPr>
      <w:r>
        <w:rPr>
          <w:rFonts w:ascii="Times New Roman"/>
        </w:rPr>
        <w:t>本文件由全国有色金属标准化技术委员会（</w:t>
      </w:r>
      <w:r>
        <w:rPr>
          <w:rFonts w:ascii="Times New Roman"/>
        </w:rPr>
        <w:t>SAC/TC 243</w:t>
      </w:r>
      <w:r>
        <w:rPr>
          <w:rFonts w:ascii="Times New Roman"/>
        </w:rPr>
        <w:t>）提出并归口。</w:t>
      </w:r>
    </w:p>
    <w:p w:rsidR="007B64E2" w:rsidRDefault="00151EC5">
      <w:pPr>
        <w:pStyle w:val="afffff5"/>
        <w:ind w:firstLine="420"/>
      </w:pPr>
      <w:r>
        <w:rPr>
          <w:rFonts w:hint="eastAsia"/>
        </w:rPr>
        <w:t>本文件起草单位：</w:t>
      </w:r>
    </w:p>
    <w:p w:rsidR="007B64E2" w:rsidRDefault="00151EC5">
      <w:pPr>
        <w:pStyle w:val="afffff5"/>
        <w:ind w:firstLine="420"/>
      </w:pPr>
      <w:r>
        <w:rPr>
          <w:rFonts w:hint="eastAsia"/>
        </w:rPr>
        <w:t>本文件主要起草人：</w:t>
      </w:r>
    </w:p>
    <w:p w:rsidR="007B64E2" w:rsidRDefault="007B64E2">
      <w:pPr>
        <w:pStyle w:val="afffff5"/>
        <w:ind w:firstLine="420"/>
      </w:pPr>
    </w:p>
    <w:p w:rsidR="007B64E2" w:rsidRDefault="007B64E2">
      <w:pPr>
        <w:pStyle w:val="afffff5"/>
        <w:ind w:firstLine="420"/>
        <w:sectPr w:rsidR="007B64E2">
          <w:headerReference w:type="even" r:id="rId15"/>
          <w:headerReference w:type="default" r:id="rId16"/>
          <w:footerReference w:type="default" r:id="rId17"/>
          <w:pgSz w:w="11906" w:h="16838"/>
          <w:pgMar w:top="2410" w:right="1134" w:bottom="1134" w:left="1134" w:header="1418" w:footer="1134" w:gutter="284"/>
          <w:pgNumType w:fmt="upperRoman" w:start="1"/>
          <w:cols w:space="425"/>
          <w:formProt w:val="0"/>
          <w:docGrid w:linePitch="312"/>
        </w:sectPr>
      </w:pPr>
    </w:p>
    <w:p w:rsidR="007B64E2" w:rsidRDefault="007B64E2">
      <w:pPr>
        <w:spacing w:line="20" w:lineRule="exact"/>
        <w:jc w:val="center"/>
        <w:rPr>
          <w:rFonts w:ascii="黑体" w:eastAsia="黑体" w:hAnsi="黑体"/>
          <w:sz w:val="32"/>
          <w:szCs w:val="32"/>
        </w:rPr>
      </w:pPr>
      <w:bookmarkStart w:id="18" w:name="BookMark4"/>
      <w:bookmarkEnd w:id="17"/>
    </w:p>
    <w:p w:rsidR="007B64E2" w:rsidRDefault="007B64E2">
      <w:pPr>
        <w:spacing w:line="20" w:lineRule="exact"/>
        <w:jc w:val="center"/>
        <w:rPr>
          <w:rFonts w:ascii="黑体" w:eastAsia="黑体" w:hAnsi="黑体"/>
          <w:sz w:val="32"/>
          <w:szCs w:val="32"/>
        </w:rPr>
      </w:pPr>
    </w:p>
    <w:bookmarkStart w:id="19" w:name="NEW_STAND_NAME" w:displacedByCustomXml="next"/>
    <w:sdt>
      <w:sdtPr>
        <w:tag w:val="NEW_STAND_NAME"/>
        <w:id w:val="595910757"/>
        <w:lock w:val="sdtLocked"/>
        <w:placeholder>
          <w:docPart w:val="9B087E892FD8409EBC3DB8D065C2DE53"/>
        </w:placeholder>
      </w:sdtPr>
      <w:sdtContent>
        <w:p w:rsidR="007B64E2" w:rsidRDefault="001916D9" w:rsidP="001916D9">
          <w:pPr>
            <w:pStyle w:val="afffffffff8"/>
            <w:spacing w:beforeLines="1" w:before="2" w:afterLines="220" w:after="528"/>
          </w:pPr>
          <w:r>
            <w:rPr>
              <w:rFonts w:hint="eastAsia"/>
            </w:rPr>
            <w:t>钠离子电池用正极材料镍铁锰酸钠</w:t>
          </w:r>
        </w:p>
      </w:sdtContent>
    </w:sdt>
    <w:p w:rsidR="007B64E2" w:rsidRDefault="00151EC5">
      <w:pPr>
        <w:widowControl/>
        <w:numPr>
          <w:ilvl w:val="1"/>
          <w:numId w:val="2"/>
        </w:numPr>
        <w:adjustRightInd/>
        <w:spacing w:beforeLines="100" w:before="240" w:afterLines="100" w:after="240" w:line="240" w:lineRule="auto"/>
        <w:outlineLvl w:val="0"/>
        <w:rPr>
          <w:rFonts w:ascii="Times New Roman" w:eastAsia="黑体" w:hAnsi="Times New Roman"/>
          <w:kern w:val="0"/>
          <w:szCs w:val="20"/>
        </w:rPr>
      </w:pPr>
      <w:bookmarkStart w:id="20" w:name="_Toc17233333"/>
      <w:bookmarkStart w:id="21" w:name="_Toc24884211"/>
      <w:bookmarkStart w:id="22" w:name="_Toc26648465"/>
      <w:bookmarkStart w:id="23" w:name="_Toc26986530"/>
      <w:bookmarkStart w:id="24" w:name="_Toc24884218"/>
      <w:bookmarkStart w:id="25" w:name="_Toc26718930"/>
      <w:bookmarkStart w:id="26" w:name="_Toc17233325"/>
      <w:bookmarkStart w:id="27" w:name="_Toc26986771"/>
      <w:bookmarkEnd w:id="19"/>
      <w:r>
        <w:rPr>
          <w:rFonts w:ascii="Times New Roman" w:eastAsia="黑体" w:hAnsi="Times New Roman" w:hint="eastAsia"/>
          <w:kern w:val="0"/>
          <w:szCs w:val="20"/>
        </w:rPr>
        <w:t>范围</w:t>
      </w:r>
      <w:bookmarkEnd w:id="20"/>
      <w:bookmarkEnd w:id="21"/>
      <w:bookmarkEnd w:id="22"/>
      <w:bookmarkEnd w:id="23"/>
      <w:bookmarkEnd w:id="24"/>
      <w:bookmarkEnd w:id="25"/>
      <w:bookmarkEnd w:id="26"/>
      <w:bookmarkEnd w:id="27"/>
    </w:p>
    <w:p w:rsidR="007B64E2" w:rsidRDefault="00151EC5">
      <w:pPr>
        <w:widowControl/>
        <w:autoSpaceDE w:val="0"/>
        <w:autoSpaceDN w:val="0"/>
        <w:adjustRightInd/>
        <w:spacing w:line="240" w:lineRule="auto"/>
        <w:ind w:firstLineChars="200" w:firstLine="420"/>
        <w:rPr>
          <w:rFonts w:ascii="Times New Roman" w:hAnsi="Times New Roman"/>
          <w:kern w:val="0"/>
          <w:szCs w:val="20"/>
        </w:rPr>
      </w:pPr>
      <w:bookmarkStart w:id="28" w:name="_Toc17233326"/>
      <w:bookmarkStart w:id="29" w:name="_Toc26648466"/>
      <w:bookmarkStart w:id="30" w:name="_Toc17233334"/>
      <w:bookmarkStart w:id="31" w:name="_Toc24884212"/>
      <w:bookmarkStart w:id="32" w:name="_Toc24884219"/>
      <w:bookmarkStart w:id="33" w:name="_Hlk162883804"/>
      <w:r>
        <w:rPr>
          <w:rFonts w:ascii="Times New Roman" w:hAnsi="Times New Roman" w:hint="eastAsia"/>
          <w:kern w:val="0"/>
          <w:szCs w:val="20"/>
        </w:rPr>
        <w:t>本文件规定了镍</w:t>
      </w:r>
      <w:r>
        <w:rPr>
          <w:rFonts w:ascii="Times New Roman" w:hAnsi="Times New Roman"/>
          <w:kern w:val="0"/>
          <w:szCs w:val="20"/>
        </w:rPr>
        <w:t>铁</w:t>
      </w:r>
      <w:r>
        <w:rPr>
          <w:rFonts w:ascii="Times New Roman" w:hAnsi="Times New Roman" w:hint="eastAsia"/>
          <w:kern w:val="0"/>
          <w:szCs w:val="20"/>
        </w:rPr>
        <w:t>锰</w:t>
      </w:r>
      <w:r>
        <w:rPr>
          <w:rFonts w:ascii="Times New Roman" w:hAnsi="Times New Roman"/>
          <w:kern w:val="0"/>
          <w:szCs w:val="20"/>
        </w:rPr>
        <w:t>酸</w:t>
      </w:r>
      <w:r>
        <w:rPr>
          <w:rFonts w:ascii="Times New Roman" w:hAnsi="Times New Roman" w:hint="eastAsia"/>
          <w:kern w:val="0"/>
          <w:szCs w:val="20"/>
        </w:rPr>
        <w:t>钠的术语和定义、技术要求、试验方法、检验规则、标志、包装、运输、贮存、随行文件和订货单（或合同）内容。</w:t>
      </w:r>
    </w:p>
    <w:p w:rsidR="007B64E2" w:rsidRDefault="00151EC5">
      <w:pPr>
        <w:widowControl/>
        <w:autoSpaceDE w:val="0"/>
        <w:autoSpaceDN w:val="0"/>
        <w:adjustRightInd/>
        <w:spacing w:line="240" w:lineRule="auto"/>
        <w:ind w:firstLineChars="200" w:firstLine="420"/>
        <w:rPr>
          <w:rFonts w:ascii="Times New Roman" w:hAnsi="Times New Roman"/>
          <w:kern w:val="0"/>
          <w:szCs w:val="20"/>
        </w:rPr>
      </w:pPr>
      <w:r>
        <w:rPr>
          <w:rFonts w:ascii="Times New Roman" w:hAnsi="Times New Roman" w:hint="eastAsia"/>
          <w:kern w:val="0"/>
          <w:szCs w:val="20"/>
        </w:rPr>
        <w:t>本文件适用于钠离子电池用正极材料</w:t>
      </w:r>
      <w:r>
        <w:rPr>
          <w:rFonts w:ascii="Times New Roman" w:hAnsi="Times New Roman" w:hint="eastAsia"/>
          <w:kern w:val="0"/>
          <w:szCs w:val="20"/>
        </w:rPr>
        <w:t>O</w:t>
      </w:r>
      <w:r>
        <w:rPr>
          <w:rFonts w:ascii="Times New Roman" w:hAnsi="Times New Roman"/>
          <w:kern w:val="0"/>
          <w:szCs w:val="20"/>
        </w:rPr>
        <w:t>3</w:t>
      </w:r>
      <w:r>
        <w:rPr>
          <w:rFonts w:ascii="Times New Roman" w:hAnsi="Times New Roman" w:hint="eastAsia"/>
          <w:kern w:val="0"/>
          <w:szCs w:val="20"/>
        </w:rPr>
        <w:t>相晶体结构的镍铁锰酸钠。</w:t>
      </w:r>
      <w:r w:rsidR="00474E21">
        <w:rPr>
          <w:rFonts w:ascii="Times New Roman" w:hAnsi="Times New Roman" w:hint="eastAsia"/>
          <w:kern w:val="0"/>
          <w:szCs w:val="20"/>
        </w:rPr>
        <w:t>其他晶体结构的</w:t>
      </w:r>
      <w:r w:rsidR="00474E21" w:rsidRPr="00474E21">
        <w:rPr>
          <w:rFonts w:ascii="Times New Roman" w:hAnsi="Times New Roman" w:hint="eastAsia"/>
          <w:kern w:val="0"/>
          <w:szCs w:val="20"/>
        </w:rPr>
        <w:t>镍铁锰酸钠</w:t>
      </w:r>
      <w:r w:rsidR="00474E21">
        <w:rPr>
          <w:rFonts w:ascii="Times New Roman" w:hAnsi="Times New Roman" w:hint="eastAsia"/>
          <w:kern w:val="0"/>
          <w:szCs w:val="20"/>
        </w:rPr>
        <w:t>产品可参照执行。</w:t>
      </w:r>
    </w:p>
    <w:p w:rsidR="007B64E2" w:rsidRDefault="00151EC5">
      <w:pPr>
        <w:widowControl/>
        <w:numPr>
          <w:ilvl w:val="1"/>
          <w:numId w:val="2"/>
        </w:numPr>
        <w:adjustRightInd/>
        <w:spacing w:beforeLines="100" w:before="240" w:afterLines="100" w:after="240" w:line="240" w:lineRule="auto"/>
        <w:outlineLvl w:val="0"/>
        <w:rPr>
          <w:rFonts w:ascii="Times New Roman" w:eastAsia="黑体" w:hAnsi="Times New Roman"/>
          <w:kern w:val="0"/>
          <w:szCs w:val="20"/>
        </w:rPr>
      </w:pPr>
      <w:bookmarkStart w:id="34" w:name="_Toc26718931"/>
      <w:bookmarkStart w:id="35" w:name="_Toc26986772"/>
      <w:bookmarkStart w:id="36" w:name="_Toc26986531"/>
      <w:bookmarkEnd w:id="33"/>
      <w:r>
        <w:rPr>
          <w:rFonts w:ascii="Times New Roman" w:eastAsia="黑体" w:hAnsi="Times New Roman" w:hint="eastAsia"/>
          <w:kern w:val="0"/>
          <w:szCs w:val="20"/>
        </w:rPr>
        <w:t>规范性引用文件</w:t>
      </w:r>
      <w:bookmarkEnd w:id="28"/>
      <w:bookmarkEnd w:id="29"/>
      <w:bookmarkEnd w:id="30"/>
      <w:bookmarkEnd w:id="31"/>
      <w:bookmarkEnd w:id="32"/>
      <w:bookmarkEnd w:id="34"/>
      <w:bookmarkEnd w:id="35"/>
      <w:bookmarkEnd w:id="36"/>
    </w:p>
    <w:sdt>
      <w:sdtPr>
        <w:rPr>
          <w:rFonts w:ascii="Times New Roman" w:hAnsi="Times New Roman" w:hint="eastAsia"/>
          <w:kern w:val="0"/>
          <w:szCs w:val="20"/>
        </w:rPr>
        <w:id w:val="715848253"/>
        <w:placeholder>
          <w:docPart w:val="FE746CF468B34D4E9F4AEBBC0ECC802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7B64E2" w:rsidRDefault="00151EC5">
          <w:pPr>
            <w:widowControl/>
            <w:autoSpaceDE w:val="0"/>
            <w:autoSpaceDN w:val="0"/>
            <w:adjustRightInd/>
            <w:spacing w:line="240" w:lineRule="auto"/>
            <w:ind w:firstLineChars="200" w:firstLine="420"/>
            <w:rPr>
              <w:rFonts w:ascii="Times New Roman" w:hAnsi="Times New Roman"/>
              <w:kern w:val="0"/>
              <w:szCs w:val="20"/>
            </w:rPr>
          </w:pPr>
          <w:r>
            <w:rPr>
              <w:rFonts w:ascii="Times New Roman" w:hAnsi="Times New Roman" w:hint="eastAsia"/>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7B64E2" w:rsidRDefault="00151EC5">
      <w:pPr>
        <w:widowControl/>
        <w:autoSpaceDE w:val="0"/>
        <w:autoSpaceDN w:val="0"/>
        <w:adjustRightInd/>
        <w:spacing w:line="240" w:lineRule="auto"/>
        <w:ind w:firstLineChars="200" w:firstLine="420"/>
        <w:rPr>
          <w:rFonts w:ascii="Times New Roman" w:hAnsi="Times New Roman"/>
          <w:kern w:val="0"/>
          <w:szCs w:val="20"/>
        </w:rPr>
      </w:pPr>
      <w:bookmarkStart w:id="37" w:name="_Hlk162967591"/>
      <w:r>
        <w:rPr>
          <w:rFonts w:ascii="Times New Roman" w:hAnsi="Times New Roman" w:hint="eastAsia"/>
          <w:kern w:val="0"/>
          <w:szCs w:val="20"/>
        </w:rPr>
        <w:t>G</w:t>
      </w:r>
      <w:r>
        <w:rPr>
          <w:rFonts w:ascii="Times New Roman" w:hAnsi="Times New Roman"/>
          <w:kern w:val="0"/>
          <w:szCs w:val="20"/>
        </w:rPr>
        <w:t xml:space="preserve">B/T 5162 </w:t>
      </w:r>
      <w:r w:rsidR="008733EF">
        <w:rPr>
          <w:rFonts w:ascii="Times New Roman" w:hAnsi="Times New Roman"/>
          <w:kern w:val="0"/>
          <w:szCs w:val="20"/>
        </w:rPr>
        <w:t xml:space="preserve"> </w:t>
      </w:r>
      <w:r>
        <w:rPr>
          <w:rFonts w:ascii="Times New Roman" w:hAnsi="Times New Roman" w:hint="eastAsia"/>
          <w:kern w:val="0"/>
          <w:szCs w:val="20"/>
        </w:rPr>
        <w:t>金属粉末</w:t>
      </w:r>
      <w:r>
        <w:rPr>
          <w:rFonts w:ascii="Times New Roman" w:hAnsi="Times New Roman" w:hint="eastAsia"/>
          <w:kern w:val="0"/>
          <w:szCs w:val="20"/>
        </w:rPr>
        <w:t xml:space="preserve"> </w:t>
      </w:r>
      <w:r>
        <w:rPr>
          <w:rFonts w:ascii="Times New Roman" w:hAnsi="Times New Roman" w:hint="eastAsia"/>
          <w:kern w:val="0"/>
          <w:szCs w:val="20"/>
        </w:rPr>
        <w:t>振实密度的测定</w:t>
      </w:r>
    </w:p>
    <w:p w:rsidR="007B64E2" w:rsidRDefault="00151EC5">
      <w:pPr>
        <w:widowControl/>
        <w:autoSpaceDE w:val="0"/>
        <w:autoSpaceDN w:val="0"/>
        <w:adjustRightInd/>
        <w:spacing w:line="240" w:lineRule="auto"/>
        <w:ind w:firstLineChars="200" w:firstLine="420"/>
        <w:rPr>
          <w:rFonts w:ascii="Times New Roman" w:hAnsi="Times New Roman"/>
          <w:kern w:val="0"/>
          <w:szCs w:val="20"/>
        </w:rPr>
      </w:pPr>
      <w:r>
        <w:rPr>
          <w:rFonts w:ascii="Times New Roman" w:hAnsi="Times New Roman" w:hint="eastAsia"/>
          <w:kern w:val="0"/>
          <w:szCs w:val="20"/>
        </w:rPr>
        <w:t>G</w:t>
      </w:r>
      <w:r>
        <w:rPr>
          <w:rFonts w:ascii="Times New Roman" w:hAnsi="Times New Roman"/>
          <w:kern w:val="0"/>
          <w:szCs w:val="20"/>
        </w:rPr>
        <w:t xml:space="preserve">B/T 5314 </w:t>
      </w:r>
      <w:r w:rsidR="008733EF">
        <w:rPr>
          <w:rFonts w:ascii="Times New Roman" w:hAnsi="Times New Roman"/>
          <w:kern w:val="0"/>
          <w:szCs w:val="20"/>
        </w:rPr>
        <w:t xml:space="preserve"> </w:t>
      </w:r>
      <w:r>
        <w:rPr>
          <w:rFonts w:ascii="Times New Roman" w:hAnsi="Times New Roman" w:hint="eastAsia"/>
          <w:kern w:val="0"/>
          <w:szCs w:val="20"/>
        </w:rPr>
        <w:t>粉末冶金用粉末</w:t>
      </w:r>
      <w:r>
        <w:rPr>
          <w:rFonts w:ascii="Times New Roman" w:hAnsi="Times New Roman" w:hint="eastAsia"/>
          <w:kern w:val="0"/>
          <w:szCs w:val="20"/>
        </w:rPr>
        <w:t xml:space="preserve"> </w:t>
      </w:r>
      <w:r>
        <w:rPr>
          <w:rFonts w:ascii="Times New Roman" w:hAnsi="Times New Roman" w:hint="eastAsia"/>
          <w:kern w:val="0"/>
          <w:szCs w:val="20"/>
        </w:rPr>
        <w:t>取样方法</w:t>
      </w:r>
    </w:p>
    <w:p w:rsidR="007B64E2" w:rsidRDefault="00151EC5">
      <w:pPr>
        <w:widowControl/>
        <w:autoSpaceDE w:val="0"/>
        <w:autoSpaceDN w:val="0"/>
        <w:adjustRightInd/>
        <w:spacing w:line="240" w:lineRule="auto"/>
        <w:ind w:firstLineChars="200" w:firstLine="420"/>
        <w:rPr>
          <w:rFonts w:ascii="Times New Roman" w:hAnsi="Times New Roman"/>
          <w:kern w:val="0"/>
          <w:szCs w:val="20"/>
        </w:rPr>
      </w:pPr>
      <w:r>
        <w:rPr>
          <w:rFonts w:ascii="Times New Roman" w:hAnsi="Times New Roman" w:hint="eastAsia"/>
          <w:kern w:val="0"/>
          <w:szCs w:val="20"/>
        </w:rPr>
        <w:t>G</w:t>
      </w:r>
      <w:r>
        <w:rPr>
          <w:rFonts w:ascii="Times New Roman" w:hAnsi="Times New Roman"/>
          <w:kern w:val="0"/>
          <w:szCs w:val="20"/>
        </w:rPr>
        <w:t xml:space="preserve">B/T 6283 </w:t>
      </w:r>
      <w:r w:rsidR="008733EF">
        <w:rPr>
          <w:rFonts w:ascii="Times New Roman" w:hAnsi="Times New Roman"/>
          <w:kern w:val="0"/>
          <w:szCs w:val="20"/>
        </w:rPr>
        <w:t xml:space="preserve"> </w:t>
      </w:r>
      <w:r>
        <w:rPr>
          <w:rFonts w:ascii="Times New Roman" w:hAnsi="Times New Roman" w:hint="eastAsia"/>
          <w:kern w:val="0"/>
          <w:szCs w:val="20"/>
        </w:rPr>
        <w:t>化工产品中水分含量的测定</w:t>
      </w:r>
      <w:r>
        <w:rPr>
          <w:rFonts w:ascii="Times New Roman" w:hAnsi="Times New Roman" w:hint="eastAsia"/>
          <w:kern w:val="0"/>
          <w:szCs w:val="20"/>
        </w:rPr>
        <w:t xml:space="preserve"> </w:t>
      </w:r>
      <w:r>
        <w:rPr>
          <w:rFonts w:ascii="Times New Roman" w:hAnsi="Times New Roman" w:hint="eastAsia"/>
          <w:kern w:val="0"/>
          <w:szCs w:val="20"/>
        </w:rPr>
        <w:t>卡尔·费休法（通用方法）</w:t>
      </w:r>
    </w:p>
    <w:p w:rsidR="00C161BB" w:rsidRDefault="00C161BB">
      <w:pPr>
        <w:widowControl/>
        <w:autoSpaceDE w:val="0"/>
        <w:autoSpaceDN w:val="0"/>
        <w:adjustRightInd/>
        <w:spacing w:line="240" w:lineRule="auto"/>
        <w:ind w:firstLineChars="200" w:firstLine="420"/>
        <w:rPr>
          <w:rFonts w:ascii="Times New Roman" w:hAnsi="Times New Roman"/>
          <w:kern w:val="0"/>
          <w:szCs w:val="20"/>
        </w:rPr>
      </w:pPr>
      <w:r w:rsidRPr="00C161BB">
        <w:rPr>
          <w:rFonts w:ascii="Times New Roman" w:hAnsi="Times New Roman"/>
          <w:kern w:val="0"/>
          <w:szCs w:val="20"/>
        </w:rPr>
        <w:t>GB/T 6682</w:t>
      </w:r>
      <w:r w:rsidR="00114AD7">
        <w:rPr>
          <w:rFonts w:ascii="Times New Roman" w:hAnsi="Times New Roman"/>
          <w:kern w:val="0"/>
          <w:szCs w:val="20"/>
        </w:rPr>
        <w:t xml:space="preserve">  </w:t>
      </w:r>
      <w:r w:rsidR="00114AD7" w:rsidRPr="00114AD7">
        <w:rPr>
          <w:rFonts w:ascii="Times New Roman" w:hAnsi="Times New Roman" w:hint="eastAsia"/>
          <w:kern w:val="0"/>
          <w:szCs w:val="20"/>
        </w:rPr>
        <w:t>分析实验室用水规格和试验方法</w:t>
      </w:r>
    </w:p>
    <w:p w:rsidR="00114AD7" w:rsidRDefault="00114AD7">
      <w:pPr>
        <w:widowControl/>
        <w:autoSpaceDE w:val="0"/>
        <w:autoSpaceDN w:val="0"/>
        <w:adjustRightInd/>
        <w:spacing w:line="240" w:lineRule="auto"/>
        <w:ind w:firstLineChars="200" w:firstLine="420"/>
        <w:rPr>
          <w:rFonts w:ascii="Times New Roman" w:hAnsi="Times New Roman" w:hint="eastAsia"/>
          <w:kern w:val="0"/>
          <w:szCs w:val="20"/>
        </w:rPr>
      </w:pPr>
      <w:r w:rsidRPr="00114AD7">
        <w:rPr>
          <w:rFonts w:ascii="Times New Roman" w:hAnsi="Times New Roman"/>
          <w:kern w:val="0"/>
          <w:szCs w:val="20"/>
        </w:rPr>
        <w:t>GB/T 8170</w:t>
      </w:r>
      <w:r>
        <w:rPr>
          <w:rFonts w:ascii="Times New Roman" w:hAnsi="Times New Roman"/>
          <w:kern w:val="0"/>
          <w:szCs w:val="20"/>
        </w:rPr>
        <w:t xml:space="preserve">  </w:t>
      </w:r>
      <w:r w:rsidR="005F2482" w:rsidRPr="005F2482">
        <w:rPr>
          <w:rFonts w:ascii="Times New Roman" w:hAnsi="Times New Roman" w:hint="eastAsia"/>
          <w:kern w:val="0"/>
          <w:szCs w:val="20"/>
        </w:rPr>
        <w:t>数值修约规则与极限数值的表示和判定</w:t>
      </w:r>
    </w:p>
    <w:p w:rsidR="007B64E2" w:rsidRDefault="00151EC5">
      <w:pPr>
        <w:widowControl/>
        <w:autoSpaceDE w:val="0"/>
        <w:autoSpaceDN w:val="0"/>
        <w:adjustRightInd/>
        <w:spacing w:line="240" w:lineRule="auto"/>
        <w:ind w:firstLineChars="200" w:firstLine="420"/>
        <w:rPr>
          <w:rFonts w:ascii="Times New Roman" w:hAnsi="Times New Roman"/>
          <w:kern w:val="0"/>
          <w:szCs w:val="20"/>
        </w:rPr>
      </w:pPr>
      <w:r>
        <w:rPr>
          <w:rFonts w:ascii="Times New Roman" w:hAnsi="Times New Roman"/>
          <w:kern w:val="0"/>
          <w:szCs w:val="20"/>
        </w:rPr>
        <w:t xml:space="preserve">GB/T 9724 </w:t>
      </w:r>
      <w:r w:rsidR="008733EF">
        <w:rPr>
          <w:rFonts w:ascii="Times New Roman" w:hAnsi="Times New Roman"/>
          <w:kern w:val="0"/>
          <w:szCs w:val="20"/>
        </w:rPr>
        <w:t xml:space="preserve"> </w:t>
      </w:r>
      <w:r>
        <w:rPr>
          <w:rFonts w:ascii="Times New Roman" w:hAnsi="Times New Roman" w:hint="eastAsia"/>
          <w:kern w:val="0"/>
          <w:szCs w:val="20"/>
        </w:rPr>
        <w:t>化学试剂</w:t>
      </w:r>
      <w:r>
        <w:rPr>
          <w:rFonts w:ascii="Times New Roman" w:hAnsi="Times New Roman" w:hint="eastAsia"/>
          <w:kern w:val="0"/>
          <w:szCs w:val="20"/>
        </w:rPr>
        <w:t xml:space="preserve"> </w:t>
      </w:r>
      <w:r w:rsidR="008D32B7">
        <w:rPr>
          <w:rFonts w:ascii="Times New Roman" w:hAnsi="Times New Roman" w:hint="eastAsia"/>
          <w:kern w:val="0"/>
          <w:szCs w:val="20"/>
        </w:rPr>
        <w:t>p</w:t>
      </w:r>
      <w:r>
        <w:rPr>
          <w:rFonts w:ascii="Times New Roman" w:hAnsi="Times New Roman"/>
          <w:kern w:val="0"/>
          <w:szCs w:val="20"/>
        </w:rPr>
        <w:t>H</w:t>
      </w:r>
      <w:r>
        <w:rPr>
          <w:rFonts w:ascii="Times New Roman" w:hAnsi="Times New Roman" w:hint="eastAsia"/>
          <w:kern w:val="0"/>
          <w:szCs w:val="20"/>
        </w:rPr>
        <w:t>值测定通则</w:t>
      </w:r>
    </w:p>
    <w:p w:rsidR="007B64E2" w:rsidRDefault="00151EC5">
      <w:pPr>
        <w:widowControl/>
        <w:autoSpaceDE w:val="0"/>
        <w:autoSpaceDN w:val="0"/>
        <w:adjustRightInd/>
        <w:spacing w:line="240" w:lineRule="auto"/>
        <w:ind w:firstLineChars="200" w:firstLine="420"/>
        <w:rPr>
          <w:rFonts w:ascii="Times New Roman" w:hAnsi="Times New Roman"/>
          <w:kern w:val="0"/>
          <w:szCs w:val="20"/>
        </w:rPr>
      </w:pPr>
      <w:r>
        <w:rPr>
          <w:rFonts w:ascii="Times New Roman" w:hAnsi="Times New Roman" w:hint="eastAsia"/>
          <w:kern w:val="0"/>
          <w:szCs w:val="20"/>
        </w:rPr>
        <w:t>G</w:t>
      </w:r>
      <w:r>
        <w:rPr>
          <w:rFonts w:ascii="Times New Roman" w:hAnsi="Times New Roman"/>
          <w:kern w:val="0"/>
          <w:szCs w:val="20"/>
        </w:rPr>
        <w:t>B/T 19077</w:t>
      </w:r>
      <w:r w:rsidR="008733EF">
        <w:rPr>
          <w:rFonts w:ascii="Times New Roman" w:hAnsi="Times New Roman"/>
          <w:kern w:val="0"/>
          <w:szCs w:val="20"/>
        </w:rPr>
        <w:t xml:space="preserve"> </w:t>
      </w:r>
      <w:r>
        <w:rPr>
          <w:rFonts w:ascii="Times New Roman" w:hAnsi="Times New Roman"/>
          <w:kern w:val="0"/>
          <w:szCs w:val="20"/>
        </w:rPr>
        <w:t xml:space="preserve"> </w:t>
      </w:r>
      <w:r w:rsidR="008733EF" w:rsidRPr="008733EF">
        <w:rPr>
          <w:rFonts w:ascii="Times New Roman" w:hAnsi="Times New Roman" w:hint="eastAsia"/>
          <w:kern w:val="0"/>
          <w:szCs w:val="20"/>
        </w:rPr>
        <w:t>粒度分析</w:t>
      </w:r>
      <w:r w:rsidR="008733EF" w:rsidRPr="008733EF">
        <w:rPr>
          <w:rFonts w:ascii="Times New Roman" w:hAnsi="Times New Roman" w:hint="eastAsia"/>
          <w:kern w:val="0"/>
          <w:szCs w:val="20"/>
        </w:rPr>
        <w:t xml:space="preserve"> </w:t>
      </w:r>
      <w:r w:rsidR="008733EF" w:rsidRPr="008733EF">
        <w:rPr>
          <w:rFonts w:ascii="Times New Roman" w:hAnsi="Times New Roman" w:hint="eastAsia"/>
          <w:kern w:val="0"/>
          <w:szCs w:val="20"/>
        </w:rPr>
        <w:t>激光衍射法</w:t>
      </w:r>
    </w:p>
    <w:p w:rsidR="007B64E2" w:rsidRDefault="00151EC5">
      <w:pPr>
        <w:widowControl/>
        <w:autoSpaceDE w:val="0"/>
        <w:autoSpaceDN w:val="0"/>
        <w:adjustRightInd/>
        <w:spacing w:line="240" w:lineRule="auto"/>
        <w:ind w:firstLineChars="200" w:firstLine="420"/>
        <w:rPr>
          <w:rFonts w:ascii="Times New Roman" w:hAnsi="Times New Roman"/>
          <w:kern w:val="0"/>
          <w:szCs w:val="20"/>
        </w:rPr>
      </w:pPr>
      <w:r>
        <w:rPr>
          <w:rFonts w:ascii="Times New Roman" w:hAnsi="Times New Roman" w:hint="eastAsia"/>
          <w:kern w:val="0"/>
          <w:szCs w:val="20"/>
        </w:rPr>
        <w:t>G</w:t>
      </w:r>
      <w:r>
        <w:rPr>
          <w:rFonts w:ascii="Times New Roman" w:hAnsi="Times New Roman"/>
          <w:kern w:val="0"/>
          <w:szCs w:val="20"/>
        </w:rPr>
        <w:t xml:space="preserve">B/T 19587 </w:t>
      </w:r>
      <w:r w:rsidR="008733EF">
        <w:rPr>
          <w:rFonts w:ascii="Times New Roman" w:hAnsi="Times New Roman"/>
          <w:kern w:val="0"/>
          <w:szCs w:val="20"/>
        </w:rPr>
        <w:t xml:space="preserve"> </w:t>
      </w:r>
      <w:r>
        <w:rPr>
          <w:rFonts w:ascii="Times New Roman" w:hAnsi="Times New Roman" w:hint="eastAsia"/>
          <w:kern w:val="0"/>
          <w:szCs w:val="20"/>
        </w:rPr>
        <w:t>气体吸附</w:t>
      </w:r>
      <w:r>
        <w:rPr>
          <w:rFonts w:ascii="Times New Roman" w:hAnsi="Times New Roman" w:hint="eastAsia"/>
          <w:kern w:val="0"/>
          <w:szCs w:val="20"/>
        </w:rPr>
        <w:t>B</w:t>
      </w:r>
      <w:r>
        <w:rPr>
          <w:rFonts w:ascii="Times New Roman" w:hAnsi="Times New Roman"/>
          <w:kern w:val="0"/>
          <w:szCs w:val="20"/>
        </w:rPr>
        <w:t>ET</w:t>
      </w:r>
      <w:r>
        <w:rPr>
          <w:rFonts w:ascii="Times New Roman" w:hAnsi="Times New Roman" w:hint="eastAsia"/>
          <w:kern w:val="0"/>
          <w:szCs w:val="20"/>
        </w:rPr>
        <w:t>法测定固态物质比表面积</w:t>
      </w:r>
    </w:p>
    <w:p w:rsidR="009C6F28" w:rsidRDefault="008D32B7" w:rsidP="00FF6F19">
      <w:pPr>
        <w:widowControl/>
        <w:autoSpaceDE w:val="0"/>
        <w:autoSpaceDN w:val="0"/>
        <w:adjustRightInd/>
        <w:spacing w:line="240" w:lineRule="auto"/>
        <w:ind w:firstLineChars="200" w:firstLine="420"/>
        <w:rPr>
          <w:rFonts w:ascii="Times New Roman" w:hAnsi="Times New Roman"/>
          <w:kern w:val="0"/>
          <w:szCs w:val="20"/>
        </w:rPr>
      </w:pPr>
      <w:r w:rsidRPr="008D32B7">
        <w:rPr>
          <w:rFonts w:ascii="Times New Roman" w:hAnsi="Times New Roman"/>
          <w:kern w:val="0"/>
          <w:szCs w:val="20"/>
        </w:rPr>
        <w:t>GB/T 41704</w:t>
      </w:r>
      <w:r>
        <w:rPr>
          <w:rFonts w:ascii="Times New Roman" w:hAnsi="Times New Roman"/>
          <w:kern w:val="0"/>
          <w:szCs w:val="20"/>
        </w:rPr>
        <w:t xml:space="preserve">  </w:t>
      </w:r>
      <w:r w:rsidR="005F2482" w:rsidRPr="005F2482">
        <w:rPr>
          <w:rFonts w:ascii="Times New Roman" w:hAnsi="Times New Roman" w:hint="eastAsia"/>
          <w:kern w:val="0"/>
          <w:szCs w:val="20"/>
        </w:rPr>
        <w:t>锂离子电池正极材料检测方法</w:t>
      </w:r>
      <w:r w:rsidR="005F2482" w:rsidRPr="005F2482">
        <w:rPr>
          <w:rFonts w:ascii="Times New Roman" w:hAnsi="Times New Roman" w:hint="eastAsia"/>
          <w:kern w:val="0"/>
          <w:szCs w:val="20"/>
        </w:rPr>
        <w:t xml:space="preserve"> </w:t>
      </w:r>
      <w:r w:rsidR="005F2482" w:rsidRPr="005F2482">
        <w:rPr>
          <w:rFonts w:ascii="Times New Roman" w:hAnsi="Times New Roman" w:hint="eastAsia"/>
          <w:kern w:val="0"/>
          <w:szCs w:val="20"/>
        </w:rPr>
        <w:t>磁性异物含量和残余碱含量的测定</w:t>
      </w:r>
    </w:p>
    <w:p w:rsidR="008C6BFF" w:rsidRDefault="008C6BFF" w:rsidP="008C6BFF">
      <w:pPr>
        <w:widowControl/>
        <w:autoSpaceDE w:val="0"/>
        <w:autoSpaceDN w:val="0"/>
        <w:adjustRightInd/>
        <w:spacing w:line="240" w:lineRule="auto"/>
        <w:ind w:firstLineChars="200" w:firstLine="420"/>
        <w:rPr>
          <w:rFonts w:ascii="Times New Roman" w:hAnsi="Times New Roman"/>
          <w:kern w:val="0"/>
          <w:szCs w:val="20"/>
        </w:rPr>
      </w:pPr>
      <w:r w:rsidRPr="008C6BFF">
        <w:rPr>
          <w:rFonts w:ascii="Times New Roman" w:hAnsi="Times New Roman"/>
          <w:kern w:val="0"/>
          <w:szCs w:val="20"/>
        </w:rPr>
        <w:t>JCPDS</w:t>
      </w:r>
      <w:r w:rsidRPr="008C6BFF">
        <w:rPr>
          <w:rFonts w:ascii="Times New Roman" w:hAnsi="Times New Roman" w:hint="eastAsia"/>
          <w:kern w:val="0"/>
          <w:szCs w:val="20"/>
        </w:rPr>
        <w:t>（</w:t>
      </w:r>
      <w:r w:rsidRPr="008C6BFF">
        <w:rPr>
          <w:rFonts w:ascii="Times New Roman" w:hAnsi="Times New Roman" w:hint="eastAsia"/>
          <w:kern w:val="0"/>
          <w:szCs w:val="20"/>
        </w:rPr>
        <w:t>09-0063</w:t>
      </w:r>
      <w:r>
        <w:rPr>
          <w:rFonts w:ascii="Times New Roman" w:hAnsi="Times New Roman" w:hint="eastAsia"/>
          <w:kern w:val="0"/>
          <w:szCs w:val="20"/>
        </w:rPr>
        <w:t>）</w:t>
      </w:r>
      <w:r>
        <w:rPr>
          <w:rFonts w:ascii="Times New Roman" w:hAnsi="Times New Roman"/>
          <w:kern w:val="0"/>
          <w:szCs w:val="20"/>
        </w:rPr>
        <w:t xml:space="preserve">  </w:t>
      </w:r>
      <w:r>
        <w:rPr>
          <w:rFonts w:ascii="Times New Roman" w:hAnsi="Times New Roman" w:hint="eastAsia"/>
          <w:kern w:val="0"/>
          <w:szCs w:val="20"/>
        </w:rPr>
        <w:t>镍酸锂</w:t>
      </w:r>
      <w:r>
        <w:rPr>
          <w:rFonts w:ascii="Times New Roman" w:hAnsi="Times New Roman" w:hint="eastAsia"/>
          <w:kern w:val="0"/>
          <w:szCs w:val="20"/>
        </w:rPr>
        <w:t>X</w:t>
      </w:r>
      <w:r>
        <w:rPr>
          <w:rFonts w:ascii="Times New Roman" w:hAnsi="Times New Roman" w:hint="eastAsia"/>
          <w:kern w:val="0"/>
          <w:szCs w:val="20"/>
        </w:rPr>
        <w:t>射线粉末衍射标准图谱</w:t>
      </w:r>
    </w:p>
    <w:bookmarkEnd w:id="37"/>
    <w:p w:rsidR="007B64E2" w:rsidRDefault="00151EC5">
      <w:pPr>
        <w:widowControl/>
        <w:numPr>
          <w:ilvl w:val="1"/>
          <w:numId w:val="2"/>
        </w:numPr>
        <w:adjustRightInd/>
        <w:spacing w:beforeLines="100" w:before="240" w:afterLines="100" w:after="240" w:line="240" w:lineRule="auto"/>
        <w:outlineLvl w:val="0"/>
        <w:rPr>
          <w:rFonts w:ascii="Times New Roman" w:eastAsia="黑体" w:hAnsi="Times New Roman"/>
          <w:kern w:val="0"/>
          <w:szCs w:val="20"/>
        </w:rPr>
      </w:pPr>
      <w:r>
        <w:rPr>
          <w:rFonts w:ascii="Times New Roman" w:eastAsia="黑体" w:hAnsi="Times New Roman" w:hint="eastAsia"/>
          <w:kern w:val="0"/>
        </w:rPr>
        <w:t>术语和定义</w:t>
      </w:r>
    </w:p>
    <w:bookmarkStart w:id="38" w:name="_Toc26986532" w:displacedByCustomXml="next"/>
    <w:bookmarkEnd w:id="38" w:displacedByCustomXml="next"/>
    <w:sdt>
      <w:sdtPr>
        <w:rPr>
          <w:rFonts w:ascii="Times New Roman" w:hAnsi="Times New Roman"/>
          <w:kern w:val="0"/>
          <w:szCs w:val="20"/>
        </w:rPr>
        <w:id w:val="-1909835108"/>
        <w:placeholder>
          <w:docPart w:val="89A741807765442689A600E45822F11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BB3450" w:rsidRPr="00BB3450" w:rsidRDefault="008430C1" w:rsidP="00BB3450">
          <w:pPr>
            <w:widowControl/>
            <w:autoSpaceDE w:val="0"/>
            <w:autoSpaceDN w:val="0"/>
            <w:adjustRightInd/>
            <w:spacing w:line="240" w:lineRule="auto"/>
            <w:ind w:firstLineChars="200" w:firstLine="420"/>
            <w:rPr>
              <w:rFonts w:ascii="Times New Roman" w:hAnsi="Times New Roman"/>
              <w:kern w:val="0"/>
              <w:szCs w:val="20"/>
            </w:rPr>
          </w:pPr>
          <w:r>
            <w:rPr>
              <w:rFonts w:ascii="Times New Roman" w:hAnsi="Times New Roman"/>
              <w:kern w:val="0"/>
              <w:szCs w:val="20"/>
            </w:rPr>
            <w:t>下列术语和定义适用于本文件。</w:t>
          </w:r>
        </w:p>
      </w:sdtContent>
    </w:sdt>
    <w:p w:rsidR="00BB3450" w:rsidRPr="00671138" w:rsidRDefault="00671138" w:rsidP="00671138">
      <w:pPr>
        <w:pStyle w:val="afffffffffff4"/>
        <w:ind w:left="420" w:hangingChars="200" w:hanging="420"/>
        <w:rPr>
          <w:rFonts w:ascii="黑体" w:eastAsia="黑体" w:hAnsi="黑体"/>
        </w:rPr>
      </w:pPr>
      <w:r w:rsidRPr="00671138">
        <w:rPr>
          <w:rFonts w:ascii="黑体" w:eastAsia="黑体" w:hAnsi="黑体"/>
        </w:rPr>
        <w:br/>
      </w:r>
      <w:bookmarkStart w:id="39" w:name="_Hlk162967629"/>
      <w:r w:rsidR="00BB3450" w:rsidRPr="00671138">
        <w:rPr>
          <w:rFonts w:ascii="黑体" w:eastAsia="黑体" w:hAnsi="黑体"/>
        </w:rPr>
        <w:t>O3</w:t>
      </w:r>
      <w:r w:rsidR="00BB3450" w:rsidRPr="00671138">
        <w:rPr>
          <w:rFonts w:ascii="黑体" w:eastAsia="黑体" w:hAnsi="黑体" w:hint="eastAsia"/>
        </w:rPr>
        <w:t>相</w:t>
      </w:r>
      <w:r w:rsidR="00906070" w:rsidRPr="00671138">
        <w:rPr>
          <w:rFonts w:ascii="黑体" w:eastAsia="黑体" w:hAnsi="黑体" w:hint="eastAsia"/>
        </w:rPr>
        <w:t xml:space="preserve">镍铁锰酸钠 </w:t>
      </w:r>
      <w:r w:rsidR="00BB3450" w:rsidRPr="00671138">
        <w:rPr>
          <w:rFonts w:ascii="黑体" w:eastAsia="黑体" w:hAnsi="黑体" w:hint="eastAsia"/>
        </w:rPr>
        <w:t xml:space="preserve"> </w:t>
      </w:r>
      <w:r w:rsidR="008430C1" w:rsidRPr="00671138">
        <w:rPr>
          <w:rFonts w:ascii="黑体" w:eastAsia="黑体" w:hAnsi="黑体"/>
        </w:rPr>
        <w:t>Sodium nickel iron manganese oxide of octahedron 3 phase</w:t>
      </w:r>
    </w:p>
    <w:p w:rsidR="00BB3450" w:rsidRPr="00671138" w:rsidRDefault="00671138" w:rsidP="00671138">
      <w:pPr>
        <w:pStyle w:val="afffff5"/>
        <w:ind w:firstLine="420"/>
        <w:rPr>
          <w:rFonts w:ascii="Times New Roman"/>
        </w:rPr>
      </w:pPr>
      <w:r w:rsidRPr="00671138">
        <w:rPr>
          <w:rFonts w:ascii="Times New Roman" w:hint="eastAsia"/>
        </w:rPr>
        <w:t>具有</w:t>
      </w:r>
      <w:r w:rsidR="00BB3450" w:rsidRPr="00671138">
        <w:rPr>
          <w:rFonts w:ascii="Times New Roman" w:hint="eastAsia"/>
        </w:rPr>
        <w:t>碱性阳离子八面体配位、晶胞内含有</w:t>
      </w:r>
      <w:r w:rsidR="00BB3450" w:rsidRPr="00671138">
        <w:rPr>
          <w:rFonts w:ascii="Times New Roman" w:hint="eastAsia"/>
        </w:rPr>
        <w:t>3</w:t>
      </w:r>
      <w:r w:rsidR="00BB3450" w:rsidRPr="00671138">
        <w:rPr>
          <w:rFonts w:ascii="Times New Roman" w:hint="eastAsia"/>
        </w:rPr>
        <w:t>个过渡金属层的面心立方堆积晶体结构</w:t>
      </w:r>
      <w:r w:rsidRPr="00671138">
        <w:rPr>
          <w:rFonts w:ascii="Times New Roman" w:hint="eastAsia"/>
        </w:rPr>
        <w:t>的镍铁锰酸钠</w:t>
      </w:r>
      <w:r w:rsidR="00474E21">
        <w:rPr>
          <w:rFonts w:ascii="Times New Roman" w:hint="eastAsia"/>
        </w:rPr>
        <w:t>。</w:t>
      </w:r>
      <w:r w:rsidRPr="00671138">
        <w:rPr>
          <w:rFonts w:ascii="Times New Roman" w:hint="eastAsia"/>
        </w:rPr>
        <w:t>钠和镍铁锰合量的摩尔比一般</w:t>
      </w:r>
      <w:r w:rsidRPr="00671138">
        <w:rPr>
          <w:rFonts w:ascii="Times New Roman" w:hint="eastAsia"/>
        </w:rPr>
        <w:t>为</w:t>
      </w:r>
      <w:r w:rsidRPr="00671138">
        <w:rPr>
          <w:rFonts w:ascii="Times New Roman" w:hint="eastAsia"/>
        </w:rPr>
        <w:t>0</w:t>
      </w:r>
      <w:r w:rsidRPr="00671138">
        <w:rPr>
          <w:rFonts w:ascii="Times New Roman"/>
        </w:rPr>
        <w:t>.8</w:t>
      </w:r>
      <w:r w:rsidRPr="00671138">
        <w:rPr>
          <w:rFonts w:ascii="Times New Roman" w:hint="eastAsia"/>
        </w:rPr>
        <w:t>~</w:t>
      </w:r>
      <w:r w:rsidRPr="00671138">
        <w:rPr>
          <w:rFonts w:ascii="Times New Roman"/>
        </w:rPr>
        <w:t>1.2</w:t>
      </w:r>
      <w:r w:rsidR="00F30070" w:rsidRPr="00671138">
        <w:rPr>
          <w:rFonts w:ascii="Times New Roman" w:hint="eastAsia"/>
        </w:rPr>
        <w:t>。</w:t>
      </w:r>
    </w:p>
    <w:bookmarkEnd w:id="39"/>
    <w:p w:rsidR="007B64E2" w:rsidRDefault="00151EC5">
      <w:pPr>
        <w:widowControl/>
        <w:numPr>
          <w:ilvl w:val="1"/>
          <w:numId w:val="2"/>
        </w:numPr>
        <w:adjustRightInd/>
        <w:spacing w:beforeLines="100" w:before="240" w:afterLines="100" w:after="240" w:line="240" w:lineRule="auto"/>
        <w:outlineLvl w:val="0"/>
        <w:rPr>
          <w:rFonts w:ascii="Times New Roman" w:eastAsia="黑体" w:hAnsi="Times New Roman"/>
          <w:kern w:val="0"/>
          <w:szCs w:val="20"/>
        </w:rPr>
      </w:pPr>
      <w:r>
        <w:rPr>
          <w:rFonts w:ascii="Times New Roman" w:eastAsia="黑体" w:hAnsi="Times New Roman" w:hint="eastAsia"/>
          <w:kern w:val="0"/>
          <w:szCs w:val="20"/>
        </w:rPr>
        <w:t>技术要求</w:t>
      </w:r>
    </w:p>
    <w:p w:rsidR="007B64E2" w:rsidRDefault="00151EC5">
      <w:pPr>
        <w:widowControl/>
        <w:numPr>
          <w:ilvl w:val="2"/>
          <w:numId w:val="2"/>
        </w:numPr>
        <w:adjustRightInd/>
        <w:spacing w:beforeLines="50" w:before="120" w:afterLines="50" w:after="120" w:line="240" w:lineRule="auto"/>
        <w:outlineLvl w:val="1"/>
        <w:rPr>
          <w:rFonts w:ascii="Times New Roman" w:eastAsia="黑体" w:hAnsi="Times New Roman"/>
          <w:kern w:val="0"/>
          <w:szCs w:val="20"/>
        </w:rPr>
      </w:pPr>
      <w:r>
        <w:rPr>
          <w:rFonts w:ascii="Times New Roman" w:eastAsia="黑体" w:hAnsi="Times New Roman" w:hint="eastAsia"/>
          <w:kern w:val="0"/>
          <w:szCs w:val="20"/>
        </w:rPr>
        <w:t>化学成分</w:t>
      </w:r>
    </w:p>
    <w:p w:rsidR="007B64E2" w:rsidRPr="00474E21" w:rsidRDefault="00151EC5" w:rsidP="00671138">
      <w:pPr>
        <w:pStyle w:val="afffff5"/>
        <w:ind w:firstLine="420"/>
        <w:rPr>
          <w:rFonts w:ascii="Times New Roman"/>
        </w:rPr>
      </w:pPr>
      <w:r w:rsidRPr="00474E21">
        <w:rPr>
          <w:rFonts w:ascii="Times New Roman" w:hint="eastAsia"/>
        </w:rPr>
        <w:t>产品的化学成分应符合表</w:t>
      </w:r>
      <w:r w:rsidRPr="00474E21">
        <w:rPr>
          <w:rFonts w:ascii="Times New Roman" w:hint="eastAsia"/>
        </w:rPr>
        <w:t>1</w:t>
      </w:r>
      <w:r w:rsidRPr="00474E21">
        <w:rPr>
          <w:rFonts w:ascii="Times New Roman" w:hint="eastAsia"/>
        </w:rPr>
        <w:t>的规定。</w:t>
      </w:r>
    </w:p>
    <w:p w:rsidR="007B64E2" w:rsidRDefault="00151EC5">
      <w:pPr>
        <w:widowControl/>
        <w:numPr>
          <w:ilvl w:val="0"/>
          <w:numId w:val="16"/>
        </w:numPr>
        <w:tabs>
          <w:tab w:val="left" w:pos="0"/>
        </w:tabs>
        <w:adjustRightInd/>
        <w:spacing w:beforeLines="50" w:before="120" w:afterLines="50" w:after="120" w:line="240" w:lineRule="auto"/>
        <w:jc w:val="center"/>
        <w:rPr>
          <w:rFonts w:ascii="Times New Roman" w:eastAsia="黑体" w:hAnsi="Times New Roman"/>
          <w:kern w:val="0"/>
          <w:szCs w:val="20"/>
        </w:rPr>
      </w:pPr>
      <w:r>
        <w:rPr>
          <w:rFonts w:ascii="Times New Roman" w:eastAsia="黑体" w:hAnsi="Times New Roman" w:hint="eastAsia"/>
          <w:kern w:val="0"/>
          <w:szCs w:val="20"/>
        </w:rPr>
        <w:t>化学成分</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7B64E2">
        <w:trPr>
          <w:trHeight w:val="340"/>
          <w:tblHeader/>
          <w:jc w:val="center"/>
        </w:trPr>
        <w:tc>
          <w:tcPr>
            <w:tcW w:w="6222" w:type="dxa"/>
            <w:gridSpan w:val="2"/>
            <w:tcBorders>
              <w:top w:val="single" w:sz="8" w:space="0" w:color="auto"/>
              <w:bottom w:val="single" w:sz="8" w:space="0" w:color="auto"/>
            </w:tcBorders>
            <w:shd w:val="clear" w:color="auto" w:fill="auto"/>
            <w:vAlign w:val="center"/>
          </w:tcPr>
          <w:p w:rsidR="007B64E2" w:rsidRDefault="00474E21">
            <w:pPr>
              <w:widowControl/>
              <w:autoSpaceDE w:val="0"/>
              <w:autoSpaceDN w:val="0"/>
              <w:adjustRightInd/>
              <w:spacing w:line="240" w:lineRule="auto"/>
              <w:jc w:val="center"/>
              <w:rPr>
                <w:rFonts w:ascii="宋体" w:hAnsi="Times New Roman" w:hint="eastAsia"/>
                <w:kern w:val="0"/>
                <w:sz w:val="18"/>
                <w:szCs w:val="20"/>
              </w:rPr>
            </w:pPr>
            <w:bookmarkStart w:id="40" w:name="_Hlk162967894"/>
            <w:r>
              <w:rPr>
                <w:rFonts w:ascii="宋体" w:hAnsi="Times New Roman" w:hint="eastAsia"/>
                <w:kern w:val="0"/>
                <w:sz w:val="18"/>
                <w:szCs w:val="20"/>
              </w:rPr>
              <w:t>化学成份</w:t>
            </w:r>
          </w:p>
        </w:tc>
        <w:tc>
          <w:tcPr>
            <w:tcW w:w="3112" w:type="dxa"/>
            <w:tcBorders>
              <w:top w:val="single" w:sz="8" w:space="0" w:color="auto"/>
              <w:bottom w:val="single" w:sz="8" w:space="0" w:color="auto"/>
            </w:tcBorders>
            <w:shd w:val="clear" w:color="auto" w:fill="auto"/>
            <w:vAlign w:val="center"/>
          </w:tcPr>
          <w:p w:rsidR="007B64E2" w:rsidRDefault="00474E21">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含量（质量分数）/%</w:t>
            </w:r>
          </w:p>
        </w:tc>
      </w:tr>
      <w:tr w:rsidR="00313668">
        <w:trPr>
          <w:trHeight w:val="340"/>
          <w:jc w:val="center"/>
        </w:trPr>
        <w:tc>
          <w:tcPr>
            <w:tcW w:w="3110" w:type="dxa"/>
            <w:vMerge w:val="restart"/>
            <w:tcBorders>
              <w:top w:val="single" w:sz="8" w:space="0" w:color="auto"/>
            </w:tcBorders>
            <w:shd w:val="clear" w:color="auto" w:fill="auto"/>
            <w:vAlign w:val="center"/>
          </w:tcPr>
          <w:p w:rsidR="00313668" w:rsidRDefault="00313668">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主元素含量</w:t>
            </w:r>
          </w:p>
        </w:tc>
        <w:tc>
          <w:tcPr>
            <w:tcW w:w="3112" w:type="dxa"/>
            <w:tcBorders>
              <w:top w:val="single" w:sz="8" w:space="0" w:color="auto"/>
              <w:bottom w:val="single" w:sz="8" w:space="0" w:color="auto"/>
            </w:tcBorders>
            <w:shd w:val="clear" w:color="auto" w:fill="auto"/>
            <w:vAlign w:val="center"/>
          </w:tcPr>
          <w:p w:rsidR="00313668" w:rsidRDefault="00313668">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hint="eastAsia"/>
                <w:kern w:val="0"/>
                <w:sz w:val="18"/>
                <w:szCs w:val="20"/>
              </w:rPr>
              <w:t>N</w:t>
            </w:r>
            <w:r>
              <w:rPr>
                <w:rFonts w:ascii="Times New Roman" w:hAnsi="Times New Roman"/>
                <w:kern w:val="0"/>
                <w:sz w:val="18"/>
                <w:szCs w:val="20"/>
              </w:rPr>
              <w:t>a</w:t>
            </w:r>
          </w:p>
        </w:tc>
        <w:tc>
          <w:tcPr>
            <w:tcW w:w="3112" w:type="dxa"/>
            <w:tcBorders>
              <w:top w:val="single" w:sz="8" w:space="0" w:color="auto"/>
              <w:bottom w:val="single" w:sz="8" w:space="0" w:color="auto"/>
            </w:tcBorders>
            <w:shd w:val="clear" w:color="auto" w:fill="auto"/>
            <w:vAlign w:val="center"/>
          </w:tcPr>
          <w:p w:rsidR="00313668" w:rsidRDefault="00313668">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hint="eastAsia"/>
                <w:kern w:val="0"/>
                <w:sz w:val="18"/>
                <w:szCs w:val="20"/>
              </w:rPr>
              <w:t>1</w:t>
            </w:r>
            <w:r>
              <w:rPr>
                <w:rFonts w:ascii="Times New Roman" w:hAnsi="Times New Roman"/>
                <w:kern w:val="0"/>
                <w:sz w:val="18"/>
                <w:szCs w:val="20"/>
              </w:rPr>
              <w:t>4.0~22.0</w:t>
            </w:r>
          </w:p>
        </w:tc>
      </w:tr>
      <w:tr w:rsidR="00313668">
        <w:trPr>
          <w:trHeight w:val="340"/>
          <w:jc w:val="center"/>
        </w:trPr>
        <w:tc>
          <w:tcPr>
            <w:tcW w:w="3110" w:type="dxa"/>
            <w:vMerge/>
            <w:shd w:val="clear" w:color="auto" w:fill="auto"/>
            <w:vAlign w:val="center"/>
          </w:tcPr>
          <w:p w:rsidR="00313668" w:rsidRDefault="00313668">
            <w:pPr>
              <w:widowControl/>
              <w:autoSpaceDE w:val="0"/>
              <w:autoSpaceDN w:val="0"/>
              <w:adjustRightInd/>
              <w:spacing w:line="240" w:lineRule="auto"/>
              <w:jc w:val="center"/>
              <w:rPr>
                <w:rFonts w:ascii="宋体" w:hAnsi="Times New Roman"/>
                <w:kern w:val="0"/>
                <w:sz w:val="18"/>
                <w:szCs w:val="20"/>
              </w:rPr>
            </w:pPr>
          </w:p>
        </w:tc>
        <w:tc>
          <w:tcPr>
            <w:tcW w:w="3112" w:type="dxa"/>
            <w:tcBorders>
              <w:top w:val="single" w:sz="8" w:space="0" w:color="auto"/>
            </w:tcBorders>
            <w:shd w:val="clear" w:color="auto" w:fill="auto"/>
            <w:vAlign w:val="center"/>
          </w:tcPr>
          <w:p w:rsidR="00313668" w:rsidRDefault="00313668">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hint="eastAsia"/>
                <w:kern w:val="0"/>
                <w:sz w:val="18"/>
                <w:szCs w:val="20"/>
              </w:rPr>
              <w:t>Ni+M</w:t>
            </w:r>
            <w:r>
              <w:rPr>
                <w:rFonts w:ascii="Times New Roman" w:hAnsi="Times New Roman"/>
                <w:kern w:val="0"/>
                <w:sz w:val="18"/>
                <w:szCs w:val="20"/>
              </w:rPr>
              <w:t>n+Fe</w:t>
            </w:r>
          </w:p>
        </w:tc>
        <w:tc>
          <w:tcPr>
            <w:tcW w:w="3112" w:type="dxa"/>
            <w:tcBorders>
              <w:top w:val="single" w:sz="8" w:space="0" w:color="auto"/>
            </w:tcBorders>
            <w:shd w:val="clear" w:color="auto" w:fill="auto"/>
            <w:vAlign w:val="center"/>
          </w:tcPr>
          <w:p w:rsidR="00313668" w:rsidRDefault="00313668">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43.0</w:t>
            </w:r>
            <w:r>
              <w:rPr>
                <w:rFonts w:ascii="Times New Roman" w:hAnsi="Times New Roman" w:hint="eastAsia"/>
                <w:kern w:val="0"/>
                <w:sz w:val="18"/>
                <w:szCs w:val="20"/>
              </w:rPr>
              <w:t>~</w:t>
            </w:r>
            <w:r>
              <w:rPr>
                <w:rFonts w:ascii="Times New Roman" w:hAnsi="Times New Roman"/>
                <w:kern w:val="0"/>
                <w:sz w:val="18"/>
                <w:szCs w:val="20"/>
              </w:rPr>
              <w:t>56.0</w:t>
            </w:r>
          </w:p>
        </w:tc>
      </w:tr>
      <w:tr w:rsidR="007B64E2">
        <w:trPr>
          <w:trHeight w:val="340"/>
          <w:jc w:val="center"/>
        </w:trPr>
        <w:tc>
          <w:tcPr>
            <w:tcW w:w="3110" w:type="dxa"/>
            <w:vMerge w:val="restart"/>
            <w:shd w:val="clear" w:color="auto" w:fill="auto"/>
            <w:vAlign w:val="center"/>
          </w:tcPr>
          <w:p w:rsidR="007B64E2" w:rsidRDefault="00313668">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杂质元素含量</w:t>
            </w:r>
          </w:p>
        </w:tc>
        <w:tc>
          <w:tcPr>
            <w:tcW w:w="3112" w:type="dxa"/>
            <w:shd w:val="clear" w:color="auto" w:fill="auto"/>
            <w:vAlign w:val="center"/>
          </w:tcPr>
          <w:p w:rsidR="007B64E2" w:rsidRDefault="00151EC5">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hint="eastAsia"/>
                <w:kern w:val="0"/>
                <w:sz w:val="18"/>
                <w:szCs w:val="20"/>
              </w:rPr>
              <w:t>C</w:t>
            </w:r>
            <w:r>
              <w:rPr>
                <w:rFonts w:ascii="Times New Roman" w:hAnsi="Times New Roman"/>
                <w:kern w:val="0"/>
                <w:sz w:val="18"/>
                <w:szCs w:val="20"/>
              </w:rPr>
              <w:t>a</w:t>
            </w:r>
          </w:p>
        </w:tc>
        <w:tc>
          <w:tcPr>
            <w:tcW w:w="3112" w:type="dxa"/>
            <w:shd w:val="clear" w:color="auto" w:fill="auto"/>
            <w:vAlign w:val="center"/>
          </w:tcPr>
          <w:p w:rsidR="007B64E2" w:rsidRDefault="004502B5">
            <w:pPr>
              <w:widowControl/>
              <w:autoSpaceDE w:val="0"/>
              <w:autoSpaceDN w:val="0"/>
              <w:adjustRightInd/>
              <w:spacing w:line="240" w:lineRule="auto"/>
              <w:jc w:val="center"/>
              <w:rPr>
                <w:rFonts w:ascii="Times New Roman" w:hAnsi="Times New Roman"/>
                <w:kern w:val="0"/>
                <w:sz w:val="18"/>
                <w:szCs w:val="20"/>
              </w:rPr>
            </w:pPr>
            <w:r w:rsidRPr="004502B5">
              <w:rPr>
                <w:rFonts w:ascii="Times New Roman" w:hAnsi="Times New Roman" w:hint="eastAsia"/>
                <w:kern w:val="0"/>
                <w:sz w:val="18"/>
                <w:szCs w:val="20"/>
              </w:rPr>
              <w:t>≤</w:t>
            </w:r>
            <w:r w:rsidR="00151EC5">
              <w:rPr>
                <w:rFonts w:ascii="Times New Roman" w:hAnsi="Times New Roman" w:hint="eastAsia"/>
                <w:kern w:val="0"/>
                <w:sz w:val="18"/>
                <w:szCs w:val="20"/>
              </w:rPr>
              <w:t>0</w:t>
            </w:r>
            <w:r w:rsidR="00151EC5">
              <w:rPr>
                <w:rFonts w:ascii="Times New Roman" w:hAnsi="Times New Roman"/>
                <w:kern w:val="0"/>
                <w:sz w:val="18"/>
                <w:szCs w:val="20"/>
              </w:rPr>
              <w:t>.01</w:t>
            </w:r>
          </w:p>
        </w:tc>
      </w:tr>
      <w:tr w:rsidR="007B64E2">
        <w:trPr>
          <w:trHeight w:val="340"/>
          <w:jc w:val="center"/>
        </w:trPr>
        <w:tc>
          <w:tcPr>
            <w:tcW w:w="3110" w:type="dxa"/>
            <w:vMerge/>
            <w:shd w:val="clear" w:color="auto" w:fill="auto"/>
            <w:vAlign w:val="center"/>
          </w:tcPr>
          <w:p w:rsidR="007B64E2" w:rsidRDefault="007B64E2">
            <w:pPr>
              <w:widowControl/>
              <w:autoSpaceDE w:val="0"/>
              <w:autoSpaceDN w:val="0"/>
              <w:adjustRightInd/>
              <w:spacing w:line="240" w:lineRule="auto"/>
              <w:jc w:val="center"/>
              <w:rPr>
                <w:rFonts w:ascii="宋体" w:hAnsi="Times New Roman"/>
                <w:kern w:val="0"/>
                <w:sz w:val="18"/>
                <w:szCs w:val="20"/>
              </w:rPr>
            </w:pPr>
          </w:p>
        </w:tc>
        <w:tc>
          <w:tcPr>
            <w:tcW w:w="3112" w:type="dxa"/>
            <w:shd w:val="clear" w:color="auto" w:fill="auto"/>
            <w:vAlign w:val="center"/>
          </w:tcPr>
          <w:p w:rsidR="007B64E2" w:rsidRDefault="00151EC5">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hint="eastAsia"/>
                <w:kern w:val="0"/>
                <w:sz w:val="18"/>
                <w:szCs w:val="20"/>
              </w:rPr>
              <w:t>Z</w:t>
            </w:r>
            <w:r>
              <w:rPr>
                <w:rFonts w:ascii="Times New Roman" w:hAnsi="Times New Roman"/>
                <w:kern w:val="0"/>
                <w:sz w:val="18"/>
                <w:szCs w:val="20"/>
              </w:rPr>
              <w:t>n</w:t>
            </w:r>
          </w:p>
        </w:tc>
        <w:tc>
          <w:tcPr>
            <w:tcW w:w="3112" w:type="dxa"/>
            <w:shd w:val="clear" w:color="auto" w:fill="auto"/>
            <w:vAlign w:val="center"/>
          </w:tcPr>
          <w:p w:rsidR="007B64E2" w:rsidRDefault="004502B5">
            <w:pPr>
              <w:widowControl/>
              <w:autoSpaceDE w:val="0"/>
              <w:autoSpaceDN w:val="0"/>
              <w:adjustRightInd/>
              <w:spacing w:line="240" w:lineRule="auto"/>
              <w:jc w:val="center"/>
              <w:rPr>
                <w:rFonts w:ascii="Times New Roman" w:hAnsi="Times New Roman"/>
                <w:kern w:val="0"/>
                <w:sz w:val="18"/>
                <w:szCs w:val="20"/>
              </w:rPr>
            </w:pPr>
            <w:r w:rsidRPr="004502B5">
              <w:rPr>
                <w:rFonts w:ascii="Times New Roman" w:hAnsi="Times New Roman" w:hint="eastAsia"/>
                <w:kern w:val="0"/>
                <w:sz w:val="18"/>
                <w:szCs w:val="20"/>
              </w:rPr>
              <w:t>≤</w:t>
            </w:r>
            <w:r w:rsidR="00151EC5">
              <w:rPr>
                <w:rFonts w:ascii="Times New Roman" w:hAnsi="Times New Roman" w:hint="eastAsia"/>
                <w:kern w:val="0"/>
                <w:sz w:val="18"/>
                <w:szCs w:val="20"/>
              </w:rPr>
              <w:t>0</w:t>
            </w:r>
            <w:r w:rsidR="00151EC5">
              <w:rPr>
                <w:rFonts w:ascii="Times New Roman" w:hAnsi="Times New Roman"/>
                <w:kern w:val="0"/>
                <w:sz w:val="18"/>
                <w:szCs w:val="20"/>
              </w:rPr>
              <w:t>.05</w:t>
            </w:r>
          </w:p>
        </w:tc>
      </w:tr>
      <w:tr w:rsidR="007B64E2">
        <w:trPr>
          <w:trHeight w:val="340"/>
          <w:jc w:val="center"/>
        </w:trPr>
        <w:tc>
          <w:tcPr>
            <w:tcW w:w="3110" w:type="dxa"/>
            <w:vMerge/>
            <w:shd w:val="clear" w:color="auto" w:fill="auto"/>
            <w:vAlign w:val="center"/>
          </w:tcPr>
          <w:p w:rsidR="007B64E2" w:rsidRDefault="007B64E2">
            <w:pPr>
              <w:widowControl/>
              <w:autoSpaceDE w:val="0"/>
              <w:autoSpaceDN w:val="0"/>
              <w:adjustRightInd/>
              <w:spacing w:line="240" w:lineRule="auto"/>
              <w:jc w:val="center"/>
              <w:rPr>
                <w:rFonts w:ascii="宋体" w:hAnsi="Times New Roman"/>
                <w:kern w:val="0"/>
                <w:sz w:val="18"/>
                <w:szCs w:val="20"/>
              </w:rPr>
            </w:pPr>
          </w:p>
        </w:tc>
        <w:tc>
          <w:tcPr>
            <w:tcW w:w="3112" w:type="dxa"/>
            <w:shd w:val="clear" w:color="auto" w:fill="auto"/>
            <w:vAlign w:val="center"/>
          </w:tcPr>
          <w:p w:rsidR="007B64E2" w:rsidRDefault="00151EC5">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hint="eastAsia"/>
                <w:kern w:val="0"/>
                <w:sz w:val="18"/>
                <w:szCs w:val="20"/>
              </w:rPr>
              <w:t>Cd</w:t>
            </w:r>
          </w:p>
        </w:tc>
        <w:tc>
          <w:tcPr>
            <w:tcW w:w="3112" w:type="dxa"/>
            <w:shd w:val="clear" w:color="auto" w:fill="auto"/>
            <w:vAlign w:val="center"/>
          </w:tcPr>
          <w:p w:rsidR="007B64E2" w:rsidRDefault="00151EC5">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hint="eastAsia"/>
                <w:kern w:val="0"/>
                <w:sz w:val="18"/>
                <w:szCs w:val="20"/>
              </w:rPr>
              <w:t>≤</w:t>
            </w:r>
            <w:r>
              <w:rPr>
                <w:rFonts w:ascii="Times New Roman" w:hAnsi="Times New Roman" w:hint="eastAsia"/>
                <w:kern w:val="0"/>
                <w:sz w:val="18"/>
                <w:szCs w:val="20"/>
              </w:rPr>
              <w:t>0.0</w:t>
            </w:r>
            <w:r>
              <w:rPr>
                <w:rFonts w:ascii="Times New Roman" w:hAnsi="Times New Roman"/>
                <w:kern w:val="0"/>
                <w:sz w:val="18"/>
                <w:szCs w:val="20"/>
              </w:rPr>
              <w:t>1</w:t>
            </w:r>
          </w:p>
        </w:tc>
      </w:tr>
      <w:tr w:rsidR="007B64E2">
        <w:trPr>
          <w:trHeight w:val="340"/>
          <w:jc w:val="center"/>
        </w:trPr>
        <w:tc>
          <w:tcPr>
            <w:tcW w:w="3110" w:type="dxa"/>
            <w:vMerge/>
            <w:shd w:val="clear" w:color="auto" w:fill="auto"/>
            <w:vAlign w:val="center"/>
          </w:tcPr>
          <w:p w:rsidR="007B64E2" w:rsidRDefault="007B64E2">
            <w:pPr>
              <w:widowControl/>
              <w:autoSpaceDE w:val="0"/>
              <w:autoSpaceDN w:val="0"/>
              <w:adjustRightInd/>
              <w:spacing w:line="240" w:lineRule="auto"/>
              <w:jc w:val="center"/>
              <w:rPr>
                <w:rFonts w:ascii="宋体" w:hAnsi="Times New Roman"/>
                <w:kern w:val="0"/>
                <w:sz w:val="18"/>
                <w:szCs w:val="20"/>
              </w:rPr>
            </w:pPr>
          </w:p>
        </w:tc>
        <w:tc>
          <w:tcPr>
            <w:tcW w:w="3112" w:type="dxa"/>
            <w:shd w:val="clear" w:color="auto" w:fill="auto"/>
            <w:vAlign w:val="center"/>
          </w:tcPr>
          <w:p w:rsidR="007B64E2" w:rsidRDefault="00151EC5">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hint="eastAsia"/>
                <w:kern w:val="0"/>
                <w:sz w:val="18"/>
                <w:szCs w:val="20"/>
              </w:rPr>
              <w:t>Pb</w:t>
            </w:r>
          </w:p>
        </w:tc>
        <w:tc>
          <w:tcPr>
            <w:tcW w:w="3112" w:type="dxa"/>
            <w:shd w:val="clear" w:color="auto" w:fill="auto"/>
            <w:vAlign w:val="center"/>
          </w:tcPr>
          <w:p w:rsidR="007B64E2" w:rsidRDefault="00151EC5">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hint="eastAsia"/>
                <w:kern w:val="0"/>
                <w:sz w:val="18"/>
                <w:szCs w:val="20"/>
              </w:rPr>
              <w:t>≤</w:t>
            </w:r>
            <w:r>
              <w:rPr>
                <w:rFonts w:ascii="Times New Roman" w:hAnsi="Times New Roman" w:hint="eastAsia"/>
                <w:kern w:val="0"/>
                <w:sz w:val="18"/>
                <w:szCs w:val="20"/>
              </w:rPr>
              <w:t>0.0</w:t>
            </w:r>
            <w:r>
              <w:rPr>
                <w:rFonts w:ascii="Times New Roman" w:hAnsi="Times New Roman"/>
                <w:kern w:val="0"/>
                <w:sz w:val="18"/>
                <w:szCs w:val="20"/>
              </w:rPr>
              <w:t>1</w:t>
            </w:r>
          </w:p>
        </w:tc>
      </w:tr>
      <w:tr w:rsidR="007B64E2">
        <w:trPr>
          <w:trHeight w:val="340"/>
          <w:jc w:val="center"/>
        </w:trPr>
        <w:tc>
          <w:tcPr>
            <w:tcW w:w="3110" w:type="dxa"/>
            <w:vMerge/>
            <w:shd w:val="clear" w:color="auto" w:fill="auto"/>
            <w:vAlign w:val="center"/>
          </w:tcPr>
          <w:p w:rsidR="007B64E2" w:rsidRDefault="007B64E2">
            <w:pPr>
              <w:widowControl/>
              <w:autoSpaceDE w:val="0"/>
              <w:autoSpaceDN w:val="0"/>
              <w:adjustRightInd/>
              <w:spacing w:line="240" w:lineRule="auto"/>
              <w:jc w:val="center"/>
              <w:rPr>
                <w:rFonts w:ascii="宋体" w:hAnsi="Times New Roman"/>
                <w:kern w:val="0"/>
                <w:sz w:val="18"/>
                <w:szCs w:val="20"/>
              </w:rPr>
            </w:pPr>
          </w:p>
        </w:tc>
        <w:tc>
          <w:tcPr>
            <w:tcW w:w="3112" w:type="dxa"/>
            <w:shd w:val="clear" w:color="auto" w:fill="auto"/>
            <w:vAlign w:val="center"/>
          </w:tcPr>
          <w:p w:rsidR="007B64E2" w:rsidRPr="00AE4460" w:rsidRDefault="00151EC5">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hint="eastAsia"/>
                <w:kern w:val="0"/>
                <w:sz w:val="18"/>
                <w:szCs w:val="20"/>
              </w:rPr>
              <w:t>S</w:t>
            </w:r>
          </w:p>
        </w:tc>
        <w:tc>
          <w:tcPr>
            <w:tcW w:w="3112" w:type="dxa"/>
            <w:shd w:val="clear" w:color="auto" w:fill="auto"/>
            <w:vAlign w:val="center"/>
          </w:tcPr>
          <w:p w:rsidR="007B64E2" w:rsidRDefault="00151EC5">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hint="eastAsia"/>
                <w:kern w:val="0"/>
                <w:sz w:val="18"/>
                <w:szCs w:val="20"/>
              </w:rPr>
              <w:t>≤</w:t>
            </w:r>
            <w:r w:rsidR="00AE4460">
              <w:rPr>
                <w:rFonts w:ascii="Times New Roman" w:hAnsi="Times New Roman" w:hint="eastAsia"/>
                <w:kern w:val="0"/>
                <w:sz w:val="18"/>
                <w:szCs w:val="20"/>
              </w:rPr>
              <w:t>0</w:t>
            </w:r>
            <w:r w:rsidR="00AE4460">
              <w:rPr>
                <w:rFonts w:ascii="Times New Roman" w:hAnsi="Times New Roman"/>
                <w:kern w:val="0"/>
                <w:sz w:val="18"/>
                <w:szCs w:val="20"/>
              </w:rPr>
              <w:t>.6</w:t>
            </w:r>
          </w:p>
        </w:tc>
      </w:tr>
      <w:tr w:rsidR="00474E21" w:rsidTr="008D01AA">
        <w:trPr>
          <w:trHeight w:val="340"/>
          <w:jc w:val="center"/>
        </w:trPr>
        <w:tc>
          <w:tcPr>
            <w:tcW w:w="9334" w:type="dxa"/>
            <w:gridSpan w:val="3"/>
            <w:shd w:val="clear" w:color="auto" w:fill="auto"/>
            <w:vAlign w:val="center"/>
          </w:tcPr>
          <w:p w:rsidR="00474E21" w:rsidRDefault="00474E21" w:rsidP="00474E21">
            <w:pPr>
              <w:pStyle w:val="afff2"/>
              <w:rPr>
                <w:rFonts w:hint="eastAsia"/>
              </w:rPr>
            </w:pPr>
            <w:r>
              <w:rPr>
                <w:rFonts w:hint="eastAsia"/>
              </w:rPr>
              <w:t>需方有特殊要求时，按供需双方协商的杂质元素种类进行测试。</w:t>
            </w:r>
          </w:p>
        </w:tc>
      </w:tr>
    </w:tbl>
    <w:bookmarkEnd w:id="40"/>
    <w:p w:rsidR="007B64E2" w:rsidRPr="00474E21" w:rsidRDefault="00151EC5">
      <w:pPr>
        <w:widowControl/>
        <w:numPr>
          <w:ilvl w:val="2"/>
          <w:numId w:val="2"/>
        </w:numPr>
        <w:adjustRightInd/>
        <w:spacing w:beforeLines="50" w:before="120" w:afterLines="50" w:after="120" w:line="240" w:lineRule="auto"/>
        <w:outlineLvl w:val="1"/>
        <w:rPr>
          <w:rFonts w:ascii="Times New Roman" w:eastAsia="黑体" w:hAnsi="Times New Roman"/>
          <w:kern w:val="0"/>
          <w:szCs w:val="20"/>
        </w:rPr>
      </w:pPr>
      <w:r>
        <w:rPr>
          <w:rFonts w:ascii="Times New Roman" w:eastAsia="黑体" w:hAnsi="Times New Roman" w:hint="eastAsia"/>
          <w:kern w:val="0"/>
          <w:szCs w:val="20"/>
        </w:rPr>
        <w:t>外</w:t>
      </w:r>
      <w:r w:rsidRPr="00474E21">
        <w:rPr>
          <w:rFonts w:ascii="Times New Roman" w:eastAsia="黑体" w:hAnsi="Times New Roman" w:hint="eastAsia"/>
          <w:kern w:val="0"/>
          <w:szCs w:val="20"/>
        </w:rPr>
        <w:t>观质量</w:t>
      </w:r>
    </w:p>
    <w:p w:rsidR="007B64E2" w:rsidRPr="00474E21" w:rsidRDefault="00151EC5">
      <w:pPr>
        <w:widowControl/>
        <w:autoSpaceDE w:val="0"/>
        <w:autoSpaceDN w:val="0"/>
        <w:adjustRightInd/>
        <w:spacing w:line="240" w:lineRule="auto"/>
        <w:ind w:firstLineChars="200" w:firstLine="420"/>
        <w:rPr>
          <w:rFonts w:ascii="Times New Roman" w:hAnsi="Times New Roman"/>
          <w:kern w:val="0"/>
          <w:szCs w:val="20"/>
        </w:rPr>
      </w:pPr>
      <w:r w:rsidRPr="00474E21">
        <w:rPr>
          <w:rFonts w:ascii="Times New Roman" w:hAnsi="Times New Roman" w:hint="eastAsia"/>
          <w:kern w:val="0"/>
          <w:szCs w:val="20"/>
        </w:rPr>
        <w:t>产品的外观一般为灰黑色粉末，颜色均一，无结块。</w:t>
      </w:r>
    </w:p>
    <w:p w:rsidR="007B64E2" w:rsidRPr="00474E21" w:rsidRDefault="00151EC5">
      <w:pPr>
        <w:widowControl/>
        <w:numPr>
          <w:ilvl w:val="2"/>
          <w:numId w:val="2"/>
        </w:numPr>
        <w:adjustRightInd/>
        <w:spacing w:beforeLines="50" w:before="120" w:afterLines="50" w:after="120" w:line="240" w:lineRule="auto"/>
        <w:outlineLvl w:val="1"/>
        <w:rPr>
          <w:rFonts w:ascii="Times New Roman" w:eastAsia="黑体" w:hAnsi="Times New Roman"/>
          <w:kern w:val="0"/>
          <w:szCs w:val="20"/>
        </w:rPr>
      </w:pPr>
      <w:r w:rsidRPr="00474E21">
        <w:rPr>
          <w:rFonts w:ascii="Times New Roman" w:eastAsia="黑体" w:hAnsi="Times New Roman" w:hint="eastAsia"/>
          <w:kern w:val="0"/>
          <w:szCs w:val="20"/>
        </w:rPr>
        <w:t>水分含量</w:t>
      </w:r>
    </w:p>
    <w:p w:rsidR="007B64E2" w:rsidRPr="00474E21" w:rsidRDefault="00151EC5">
      <w:pPr>
        <w:widowControl/>
        <w:autoSpaceDE w:val="0"/>
        <w:autoSpaceDN w:val="0"/>
        <w:adjustRightInd/>
        <w:spacing w:line="240" w:lineRule="auto"/>
        <w:ind w:firstLineChars="200" w:firstLine="420"/>
        <w:rPr>
          <w:rFonts w:ascii="Times New Roman" w:hAnsi="Times New Roman"/>
          <w:kern w:val="0"/>
          <w:szCs w:val="20"/>
        </w:rPr>
      </w:pPr>
      <w:r w:rsidRPr="00474E21">
        <w:rPr>
          <w:rFonts w:ascii="Times New Roman" w:hAnsi="Times New Roman" w:hint="eastAsia"/>
          <w:kern w:val="0"/>
          <w:szCs w:val="20"/>
        </w:rPr>
        <w:t>产品中的水分含量应不大于</w:t>
      </w:r>
      <w:r w:rsidRPr="00474E21">
        <w:rPr>
          <w:rFonts w:ascii="Times New Roman" w:hAnsi="Times New Roman" w:hint="eastAsia"/>
          <w:kern w:val="0"/>
          <w:szCs w:val="20"/>
        </w:rPr>
        <w:t>0.3 %</w:t>
      </w:r>
      <w:r w:rsidRPr="00474E21">
        <w:rPr>
          <w:rFonts w:ascii="Times New Roman" w:hAnsi="Times New Roman" w:hint="eastAsia"/>
          <w:kern w:val="0"/>
          <w:szCs w:val="20"/>
        </w:rPr>
        <w:t>。</w:t>
      </w:r>
    </w:p>
    <w:p w:rsidR="007B64E2" w:rsidRPr="00474E21" w:rsidRDefault="00151EC5">
      <w:pPr>
        <w:pStyle w:val="affd"/>
        <w:spacing w:before="120" w:after="120"/>
        <w:rPr>
          <w:rFonts w:ascii="Times New Roman"/>
        </w:rPr>
      </w:pPr>
      <w:r w:rsidRPr="00474E21">
        <w:rPr>
          <w:rFonts w:ascii="Times New Roman" w:hint="eastAsia"/>
        </w:rPr>
        <w:t>残余钠含量</w:t>
      </w:r>
    </w:p>
    <w:p w:rsidR="007B64E2" w:rsidRPr="00474E21" w:rsidRDefault="00151EC5">
      <w:pPr>
        <w:pStyle w:val="afffff5"/>
        <w:ind w:firstLine="420"/>
        <w:rPr>
          <w:rFonts w:ascii="Times New Roman"/>
        </w:rPr>
      </w:pPr>
      <w:r w:rsidRPr="00474E21">
        <w:rPr>
          <w:rFonts w:ascii="Times New Roman" w:hint="eastAsia"/>
        </w:rPr>
        <w:t>产品中的残余钠含量应不大于</w:t>
      </w:r>
      <w:r w:rsidRPr="00474E21">
        <w:rPr>
          <w:rFonts w:ascii="Times New Roman"/>
        </w:rPr>
        <w:t xml:space="preserve">2 </w:t>
      </w:r>
      <w:r w:rsidRPr="00474E21">
        <w:rPr>
          <w:rFonts w:ascii="Times New Roman" w:hint="eastAsia"/>
        </w:rPr>
        <w:t>%</w:t>
      </w:r>
      <w:r w:rsidRPr="00474E21">
        <w:rPr>
          <w:rFonts w:ascii="Times New Roman" w:hint="eastAsia"/>
        </w:rPr>
        <w:t>。</w:t>
      </w:r>
    </w:p>
    <w:p w:rsidR="007B64E2" w:rsidRPr="00474E21" w:rsidRDefault="00151EC5">
      <w:pPr>
        <w:pStyle w:val="affd"/>
        <w:spacing w:before="120" w:after="120"/>
        <w:rPr>
          <w:rFonts w:ascii="Times New Roman"/>
        </w:rPr>
      </w:pPr>
      <w:r w:rsidRPr="00474E21">
        <w:rPr>
          <w:rFonts w:ascii="Times New Roman" w:hint="eastAsia"/>
        </w:rPr>
        <w:t>磁性异物</w:t>
      </w:r>
    </w:p>
    <w:p w:rsidR="007B64E2" w:rsidRPr="00474E21" w:rsidRDefault="00151EC5">
      <w:pPr>
        <w:pStyle w:val="afffff5"/>
        <w:ind w:firstLine="420"/>
        <w:rPr>
          <w:rFonts w:ascii="Times New Roman"/>
        </w:rPr>
      </w:pPr>
      <w:r w:rsidRPr="00474E21">
        <w:rPr>
          <w:rFonts w:ascii="Times New Roman" w:hint="eastAsia"/>
        </w:rPr>
        <w:t>产品中的磁性异物含量应不大于</w:t>
      </w:r>
      <w:r w:rsidRPr="00474E21">
        <w:rPr>
          <w:rFonts w:ascii="Times New Roman"/>
        </w:rPr>
        <w:t>0.000</w:t>
      </w:r>
      <w:r w:rsidR="00474E21" w:rsidRPr="00474E21">
        <w:rPr>
          <w:rFonts w:ascii="Times New Roman"/>
        </w:rPr>
        <w:t xml:space="preserve"> </w:t>
      </w:r>
      <w:r w:rsidRPr="00474E21">
        <w:rPr>
          <w:rFonts w:ascii="Times New Roman"/>
        </w:rPr>
        <w:t>3 %</w:t>
      </w:r>
      <w:r w:rsidRPr="00474E21">
        <w:rPr>
          <w:rFonts w:ascii="Times New Roman" w:hint="eastAsia"/>
        </w:rPr>
        <w:t>。</w:t>
      </w:r>
    </w:p>
    <w:p w:rsidR="007B64E2" w:rsidRPr="00474E21" w:rsidRDefault="00151EC5">
      <w:pPr>
        <w:widowControl/>
        <w:numPr>
          <w:ilvl w:val="2"/>
          <w:numId w:val="2"/>
        </w:numPr>
        <w:adjustRightInd/>
        <w:spacing w:beforeLines="50" w:before="120" w:afterLines="50" w:after="120" w:line="240" w:lineRule="auto"/>
        <w:outlineLvl w:val="1"/>
        <w:rPr>
          <w:rFonts w:ascii="Times New Roman" w:eastAsia="黑体" w:hAnsi="Times New Roman"/>
          <w:kern w:val="0"/>
          <w:szCs w:val="20"/>
        </w:rPr>
      </w:pPr>
      <w:r w:rsidRPr="00474E21">
        <w:rPr>
          <w:rFonts w:ascii="Times New Roman" w:eastAsia="黑体" w:hAnsi="Times New Roman" w:hint="eastAsia"/>
          <w:kern w:val="0"/>
          <w:szCs w:val="20"/>
        </w:rPr>
        <w:t>物理性能</w:t>
      </w:r>
    </w:p>
    <w:p w:rsidR="007B64E2" w:rsidRPr="00474E21" w:rsidRDefault="00151EC5">
      <w:pPr>
        <w:numPr>
          <w:ilvl w:val="3"/>
          <w:numId w:val="2"/>
        </w:numPr>
        <w:adjustRightInd/>
        <w:spacing w:beforeLines="50" w:before="120" w:afterLines="50" w:after="120" w:line="240" w:lineRule="auto"/>
        <w:outlineLvl w:val="2"/>
        <w:rPr>
          <w:rFonts w:ascii="Times New Roman" w:eastAsia="黑体" w:hAnsi="Times New Roman"/>
          <w:kern w:val="0"/>
          <w:szCs w:val="20"/>
        </w:rPr>
      </w:pPr>
      <w:r w:rsidRPr="00474E21">
        <w:rPr>
          <w:rFonts w:ascii="Times New Roman" w:eastAsia="黑体" w:hAnsi="Times New Roman" w:hint="eastAsia"/>
          <w:kern w:val="0"/>
          <w:szCs w:val="20"/>
        </w:rPr>
        <w:t>晶体结构</w:t>
      </w:r>
    </w:p>
    <w:p w:rsidR="007B64E2" w:rsidRPr="00474E21" w:rsidRDefault="00151EC5">
      <w:pPr>
        <w:widowControl/>
        <w:autoSpaceDE w:val="0"/>
        <w:autoSpaceDN w:val="0"/>
        <w:adjustRightInd/>
        <w:spacing w:line="240" w:lineRule="auto"/>
        <w:ind w:firstLineChars="200" w:firstLine="420"/>
        <w:rPr>
          <w:rFonts w:ascii="Times New Roman" w:hAnsi="Times New Roman"/>
          <w:kern w:val="0"/>
          <w:szCs w:val="20"/>
        </w:rPr>
      </w:pPr>
      <w:r w:rsidRPr="00474E21">
        <w:rPr>
          <w:rFonts w:ascii="Times New Roman" w:hAnsi="Times New Roman" w:hint="eastAsia"/>
          <w:kern w:val="0"/>
          <w:szCs w:val="20"/>
        </w:rPr>
        <w:t>产品的晶体结构应符合</w:t>
      </w:r>
      <w:r w:rsidRPr="00474E21">
        <w:rPr>
          <w:rFonts w:ascii="Times New Roman" w:hAnsi="Times New Roman" w:hint="eastAsia"/>
          <w:kern w:val="0"/>
          <w:szCs w:val="20"/>
        </w:rPr>
        <w:t>J</w:t>
      </w:r>
      <w:r w:rsidRPr="00474E21">
        <w:rPr>
          <w:rFonts w:ascii="Times New Roman" w:hAnsi="Times New Roman"/>
          <w:kern w:val="0"/>
          <w:szCs w:val="20"/>
        </w:rPr>
        <w:t>CPDS</w:t>
      </w:r>
      <w:r w:rsidRPr="00474E21">
        <w:rPr>
          <w:rFonts w:ascii="Times New Roman" w:hAnsi="Times New Roman" w:hint="eastAsia"/>
          <w:kern w:val="0"/>
          <w:szCs w:val="20"/>
        </w:rPr>
        <w:t>标准（</w:t>
      </w:r>
      <w:r w:rsidRPr="00474E21">
        <w:rPr>
          <w:rFonts w:ascii="Times New Roman" w:hAnsi="Times New Roman"/>
          <w:kern w:val="0"/>
          <w:szCs w:val="20"/>
        </w:rPr>
        <w:t>09-0063</w:t>
      </w:r>
      <w:r w:rsidRPr="00474E21">
        <w:rPr>
          <w:rFonts w:ascii="Times New Roman" w:hAnsi="Times New Roman" w:hint="eastAsia"/>
          <w:kern w:val="0"/>
          <w:szCs w:val="20"/>
        </w:rPr>
        <w:t>），与标准图谱相比无杂质相检出。</w:t>
      </w:r>
    </w:p>
    <w:p w:rsidR="007B64E2" w:rsidRPr="00474E21" w:rsidRDefault="00151EC5">
      <w:pPr>
        <w:numPr>
          <w:ilvl w:val="3"/>
          <w:numId w:val="2"/>
        </w:numPr>
        <w:adjustRightInd/>
        <w:spacing w:beforeLines="50" w:before="120" w:afterLines="50" w:after="120" w:line="240" w:lineRule="auto"/>
        <w:outlineLvl w:val="2"/>
        <w:rPr>
          <w:rFonts w:ascii="Times New Roman" w:eastAsia="黑体" w:hAnsi="Times New Roman"/>
          <w:kern w:val="0"/>
          <w:szCs w:val="20"/>
        </w:rPr>
      </w:pPr>
      <w:r w:rsidRPr="00474E21">
        <w:rPr>
          <w:rFonts w:ascii="Times New Roman" w:eastAsia="黑体" w:hAnsi="Times New Roman" w:hint="eastAsia"/>
          <w:kern w:val="0"/>
          <w:szCs w:val="20"/>
        </w:rPr>
        <w:t>振实密度</w:t>
      </w:r>
    </w:p>
    <w:p w:rsidR="007B64E2" w:rsidRPr="00474E21" w:rsidRDefault="00151EC5">
      <w:pPr>
        <w:widowControl/>
        <w:autoSpaceDE w:val="0"/>
        <w:autoSpaceDN w:val="0"/>
        <w:adjustRightInd/>
        <w:spacing w:line="240" w:lineRule="auto"/>
        <w:ind w:firstLineChars="200" w:firstLine="420"/>
        <w:rPr>
          <w:rFonts w:ascii="Times New Roman" w:hAnsi="Times New Roman"/>
          <w:kern w:val="0"/>
          <w:szCs w:val="20"/>
        </w:rPr>
      </w:pPr>
      <w:r w:rsidRPr="00474E21">
        <w:rPr>
          <w:rFonts w:ascii="Times New Roman" w:hAnsi="Times New Roman" w:hint="eastAsia"/>
          <w:kern w:val="0"/>
          <w:szCs w:val="20"/>
        </w:rPr>
        <w:t>产品的振实密度应不小于</w:t>
      </w:r>
      <w:r w:rsidRPr="00474E21">
        <w:rPr>
          <w:rFonts w:ascii="Times New Roman" w:hAnsi="Times New Roman"/>
          <w:kern w:val="0"/>
          <w:szCs w:val="20"/>
        </w:rPr>
        <w:t>1.5 g/cm</w:t>
      </w:r>
      <w:r w:rsidRPr="00474E21">
        <w:rPr>
          <w:rFonts w:ascii="Times New Roman" w:hAnsi="Times New Roman"/>
          <w:kern w:val="0"/>
          <w:szCs w:val="20"/>
          <w:vertAlign w:val="superscript"/>
        </w:rPr>
        <w:t>3</w:t>
      </w:r>
      <w:r w:rsidRPr="00474E21">
        <w:rPr>
          <w:rFonts w:ascii="Times New Roman" w:hAnsi="Times New Roman" w:hint="eastAsia"/>
          <w:kern w:val="0"/>
          <w:szCs w:val="20"/>
        </w:rPr>
        <w:t>。</w:t>
      </w:r>
    </w:p>
    <w:p w:rsidR="007B64E2" w:rsidRPr="00474E21" w:rsidRDefault="00151EC5">
      <w:pPr>
        <w:numPr>
          <w:ilvl w:val="3"/>
          <w:numId w:val="2"/>
        </w:numPr>
        <w:adjustRightInd/>
        <w:spacing w:beforeLines="50" w:before="120" w:afterLines="50" w:after="120" w:line="240" w:lineRule="auto"/>
        <w:outlineLvl w:val="2"/>
        <w:rPr>
          <w:rFonts w:ascii="Times New Roman" w:eastAsia="黑体" w:hAnsi="Times New Roman"/>
          <w:kern w:val="0"/>
          <w:szCs w:val="20"/>
        </w:rPr>
      </w:pPr>
      <w:r w:rsidRPr="00474E21">
        <w:rPr>
          <w:rFonts w:ascii="Times New Roman" w:eastAsia="黑体" w:hAnsi="Times New Roman" w:hint="eastAsia"/>
          <w:kern w:val="0"/>
          <w:szCs w:val="20"/>
        </w:rPr>
        <w:t>粒度分布</w:t>
      </w:r>
    </w:p>
    <w:p w:rsidR="007B64E2" w:rsidRPr="00474E21" w:rsidRDefault="00151EC5">
      <w:pPr>
        <w:widowControl/>
        <w:autoSpaceDE w:val="0"/>
        <w:autoSpaceDN w:val="0"/>
        <w:adjustRightInd/>
        <w:spacing w:line="240" w:lineRule="auto"/>
        <w:ind w:firstLineChars="200" w:firstLine="420"/>
        <w:rPr>
          <w:rFonts w:ascii="Times New Roman" w:hAnsi="Times New Roman"/>
          <w:kern w:val="0"/>
          <w:szCs w:val="20"/>
        </w:rPr>
      </w:pPr>
      <w:r w:rsidRPr="00474E21">
        <w:rPr>
          <w:rFonts w:ascii="Times New Roman" w:hAnsi="Times New Roman" w:hint="eastAsia"/>
          <w:kern w:val="0"/>
          <w:szCs w:val="20"/>
        </w:rPr>
        <w:t>产品的粒度分布要求呈正态分布，</w:t>
      </w:r>
      <w:r w:rsidRPr="00474E21">
        <w:rPr>
          <w:rFonts w:ascii="Times New Roman" w:hAnsi="Times New Roman" w:hint="eastAsia"/>
          <w:kern w:val="0"/>
          <w:szCs w:val="20"/>
        </w:rPr>
        <w:t>D</w:t>
      </w:r>
      <w:r w:rsidRPr="00474E21">
        <w:rPr>
          <w:rFonts w:ascii="Times New Roman" w:hAnsi="Times New Roman"/>
          <w:kern w:val="0"/>
          <w:szCs w:val="20"/>
          <w:vertAlign w:val="subscript"/>
        </w:rPr>
        <w:t>50</w:t>
      </w:r>
      <w:r w:rsidRPr="00474E21">
        <w:rPr>
          <w:rFonts w:ascii="Times New Roman" w:hAnsi="Times New Roman" w:hint="eastAsia"/>
          <w:kern w:val="0"/>
          <w:szCs w:val="20"/>
        </w:rPr>
        <w:t>应为</w:t>
      </w:r>
      <w:r w:rsidRPr="00474E21">
        <w:rPr>
          <w:rFonts w:ascii="Times New Roman" w:hAnsi="Times New Roman"/>
          <w:kern w:val="0"/>
          <w:szCs w:val="20"/>
        </w:rPr>
        <w:t xml:space="preserve">1.5 μm </w:t>
      </w:r>
      <w:r w:rsidRPr="00474E21">
        <w:rPr>
          <w:rFonts w:ascii="Times New Roman" w:hAnsi="Times New Roman" w:hint="eastAsia"/>
          <w:kern w:val="0"/>
          <w:szCs w:val="20"/>
        </w:rPr>
        <w:t>~</w:t>
      </w:r>
      <w:r w:rsidRPr="00474E21">
        <w:rPr>
          <w:rFonts w:ascii="Times New Roman" w:hAnsi="Times New Roman"/>
          <w:kern w:val="0"/>
          <w:szCs w:val="20"/>
        </w:rPr>
        <w:t xml:space="preserve"> 18 μm</w:t>
      </w:r>
      <w:r w:rsidRPr="00474E21">
        <w:rPr>
          <w:rFonts w:ascii="Times New Roman" w:hAnsi="Times New Roman" w:hint="eastAsia"/>
          <w:kern w:val="0"/>
          <w:szCs w:val="20"/>
        </w:rPr>
        <w:t>。</w:t>
      </w:r>
    </w:p>
    <w:p w:rsidR="007B64E2" w:rsidRPr="00474E21" w:rsidRDefault="00151EC5">
      <w:pPr>
        <w:numPr>
          <w:ilvl w:val="3"/>
          <w:numId w:val="2"/>
        </w:numPr>
        <w:adjustRightInd/>
        <w:spacing w:beforeLines="50" w:before="120" w:afterLines="50" w:after="120" w:line="240" w:lineRule="auto"/>
        <w:outlineLvl w:val="2"/>
        <w:rPr>
          <w:rFonts w:ascii="Times New Roman" w:eastAsia="黑体" w:hAnsi="Times New Roman"/>
          <w:kern w:val="0"/>
          <w:szCs w:val="20"/>
        </w:rPr>
      </w:pPr>
      <w:r w:rsidRPr="00474E21">
        <w:rPr>
          <w:rFonts w:ascii="Times New Roman" w:eastAsia="黑体" w:hAnsi="Times New Roman" w:hint="eastAsia"/>
          <w:kern w:val="0"/>
          <w:szCs w:val="20"/>
        </w:rPr>
        <w:t>比表面积</w:t>
      </w:r>
    </w:p>
    <w:p w:rsidR="007B64E2" w:rsidRPr="00474E21" w:rsidRDefault="00151EC5">
      <w:pPr>
        <w:widowControl/>
        <w:autoSpaceDE w:val="0"/>
        <w:autoSpaceDN w:val="0"/>
        <w:adjustRightInd/>
        <w:spacing w:line="240" w:lineRule="auto"/>
        <w:ind w:firstLineChars="200" w:firstLine="420"/>
        <w:rPr>
          <w:rFonts w:ascii="Times New Roman" w:hAnsi="Times New Roman"/>
          <w:kern w:val="0"/>
          <w:szCs w:val="20"/>
        </w:rPr>
      </w:pPr>
      <w:r w:rsidRPr="00474E21">
        <w:rPr>
          <w:rFonts w:ascii="Times New Roman" w:hAnsi="Times New Roman" w:hint="eastAsia"/>
          <w:kern w:val="0"/>
          <w:szCs w:val="20"/>
        </w:rPr>
        <w:t>产品的比表面积应为</w:t>
      </w:r>
      <w:r w:rsidRPr="00474E21">
        <w:rPr>
          <w:rFonts w:ascii="Times New Roman" w:hAnsi="Times New Roman" w:hint="eastAsia"/>
          <w:kern w:val="0"/>
          <w:szCs w:val="20"/>
        </w:rPr>
        <w:t>0</w:t>
      </w:r>
      <w:r w:rsidRPr="00474E21">
        <w:rPr>
          <w:rFonts w:ascii="Times New Roman" w:hAnsi="Times New Roman"/>
          <w:kern w:val="0"/>
          <w:szCs w:val="20"/>
        </w:rPr>
        <w:t>.2</w:t>
      </w:r>
      <w:r w:rsidRPr="00474E21">
        <w:rPr>
          <w:rFonts w:ascii="Times New Roman" w:hAnsi="Times New Roman" w:hint="eastAsia"/>
          <w:kern w:val="0"/>
          <w:szCs w:val="20"/>
        </w:rPr>
        <w:t>~</w:t>
      </w:r>
      <w:r w:rsidR="00F77DF1" w:rsidRPr="00474E21">
        <w:rPr>
          <w:rFonts w:ascii="Times New Roman" w:hAnsi="Times New Roman"/>
          <w:kern w:val="0"/>
          <w:szCs w:val="20"/>
        </w:rPr>
        <w:t xml:space="preserve">1.4 </w:t>
      </w:r>
      <w:r w:rsidRPr="00474E21">
        <w:rPr>
          <w:rFonts w:ascii="Times New Roman" w:hAnsi="Times New Roman"/>
          <w:kern w:val="0"/>
          <w:szCs w:val="20"/>
        </w:rPr>
        <w:t>m</w:t>
      </w:r>
      <w:r w:rsidRPr="00474E21">
        <w:rPr>
          <w:rFonts w:ascii="Times New Roman" w:hAnsi="Times New Roman"/>
          <w:kern w:val="0"/>
          <w:szCs w:val="20"/>
          <w:vertAlign w:val="superscript"/>
        </w:rPr>
        <w:t>2</w:t>
      </w:r>
      <w:r w:rsidRPr="00474E21">
        <w:rPr>
          <w:rFonts w:ascii="Times New Roman" w:hAnsi="Times New Roman"/>
          <w:kern w:val="0"/>
          <w:szCs w:val="20"/>
        </w:rPr>
        <w:t>/g</w:t>
      </w:r>
      <w:r w:rsidRPr="00474E21">
        <w:rPr>
          <w:rFonts w:ascii="Times New Roman" w:hAnsi="Times New Roman" w:hint="eastAsia"/>
          <w:kern w:val="0"/>
          <w:szCs w:val="20"/>
        </w:rPr>
        <w:t>。</w:t>
      </w:r>
    </w:p>
    <w:p w:rsidR="007B64E2" w:rsidRPr="00474E21" w:rsidRDefault="00151EC5">
      <w:pPr>
        <w:numPr>
          <w:ilvl w:val="3"/>
          <w:numId w:val="2"/>
        </w:numPr>
        <w:adjustRightInd/>
        <w:spacing w:beforeLines="50" w:before="120" w:afterLines="50" w:after="120" w:line="240" w:lineRule="auto"/>
        <w:outlineLvl w:val="2"/>
        <w:rPr>
          <w:rFonts w:ascii="Times New Roman" w:eastAsia="黑体" w:hAnsi="Times New Roman"/>
          <w:kern w:val="0"/>
          <w:szCs w:val="20"/>
        </w:rPr>
      </w:pPr>
      <w:r w:rsidRPr="00474E21">
        <w:rPr>
          <w:rFonts w:ascii="Times New Roman" w:eastAsia="黑体" w:hAnsi="Times New Roman"/>
          <w:kern w:val="0"/>
          <w:szCs w:val="20"/>
        </w:rPr>
        <w:t>pH</w:t>
      </w:r>
      <w:r w:rsidRPr="00474E21">
        <w:rPr>
          <w:rFonts w:ascii="Times New Roman" w:eastAsia="黑体" w:hAnsi="Times New Roman" w:hint="eastAsia"/>
          <w:kern w:val="0"/>
          <w:szCs w:val="20"/>
        </w:rPr>
        <w:t>值</w:t>
      </w:r>
    </w:p>
    <w:p w:rsidR="007B64E2" w:rsidRPr="00474E21" w:rsidRDefault="00151EC5">
      <w:pPr>
        <w:widowControl/>
        <w:autoSpaceDE w:val="0"/>
        <w:autoSpaceDN w:val="0"/>
        <w:adjustRightInd/>
        <w:spacing w:line="240" w:lineRule="auto"/>
        <w:ind w:firstLineChars="200" w:firstLine="420"/>
        <w:rPr>
          <w:rFonts w:ascii="Times New Roman" w:hAnsi="Times New Roman"/>
          <w:kern w:val="0"/>
          <w:szCs w:val="20"/>
        </w:rPr>
      </w:pPr>
      <w:r w:rsidRPr="00474E21">
        <w:rPr>
          <w:rFonts w:ascii="Times New Roman" w:hAnsi="Times New Roman" w:hint="eastAsia"/>
          <w:kern w:val="0"/>
          <w:szCs w:val="20"/>
        </w:rPr>
        <w:t>产品的</w:t>
      </w:r>
      <w:r w:rsidRPr="00474E21">
        <w:rPr>
          <w:rFonts w:ascii="Times New Roman" w:hAnsi="Times New Roman"/>
          <w:kern w:val="0"/>
          <w:szCs w:val="20"/>
        </w:rPr>
        <w:t>pH</w:t>
      </w:r>
      <w:r w:rsidRPr="00474E21">
        <w:rPr>
          <w:rFonts w:ascii="Times New Roman" w:hAnsi="Times New Roman" w:hint="eastAsia"/>
          <w:kern w:val="0"/>
          <w:szCs w:val="20"/>
        </w:rPr>
        <w:t>值应不大于</w:t>
      </w:r>
      <w:r w:rsidRPr="00474E21">
        <w:rPr>
          <w:rFonts w:ascii="Times New Roman" w:hAnsi="Times New Roman" w:hint="eastAsia"/>
          <w:kern w:val="0"/>
          <w:szCs w:val="20"/>
        </w:rPr>
        <w:t>1</w:t>
      </w:r>
      <w:r w:rsidRPr="00474E21">
        <w:rPr>
          <w:rFonts w:ascii="Times New Roman" w:hAnsi="Times New Roman"/>
          <w:kern w:val="0"/>
          <w:szCs w:val="20"/>
        </w:rPr>
        <w:t>3.5</w:t>
      </w:r>
      <w:r w:rsidRPr="00474E21">
        <w:rPr>
          <w:rFonts w:ascii="Times New Roman" w:hAnsi="Times New Roman" w:hint="eastAsia"/>
          <w:kern w:val="0"/>
          <w:szCs w:val="20"/>
        </w:rPr>
        <w:t>。</w:t>
      </w:r>
    </w:p>
    <w:p w:rsidR="007B64E2" w:rsidRPr="00474E21" w:rsidRDefault="00151EC5">
      <w:pPr>
        <w:widowControl/>
        <w:numPr>
          <w:ilvl w:val="2"/>
          <w:numId w:val="2"/>
        </w:numPr>
        <w:adjustRightInd/>
        <w:spacing w:beforeLines="50" w:before="120" w:afterLines="50" w:after="120" w:line="240" w:lineRule="auto"/>
        <w:outlineLvl w:val="1"/>
        <w:rPr>
          <w:rFonts w:ascii="Times New Roman" w:eastAsia="黑体" w:hAnsi="Times New Roman"/>
          <w:kern w:val="0"/>
          <w:szCs w:val="20"/>
        </w:rPr>
      </w:pPr>
      <w:r w:rsidRPr="00474E21">
        <w:rPr>
          <w:rFonts w:ascii="Times New Roman" w:eastAsia="黑体" w:hAnsi="Times New Roman" w:hint="eastAsia"/>
          <w:kern w:val="0"/>
          <w:szCs w:val="20"/>
        </w:rPr>
        <w:t>电化学性能</w:t>
      </w:r>
    </w:p>
    <w:p w:rsidR="007B64E2" w:rsidRPr="00474E21" w:rsidRDefault="00151EC5">
      <w:pPr>
        <w:numPr>
          <w:ilvl w:val="3"/>
          <w:numId w:val="2"/>
        </w:numPr>
        <w:adjustRightInd/>
        <w:spacing w:beforeLines="50" w:before="120" w:afterLines="50" w:after="120" w:line="240" w:lineRule="auto"/>
        <w:outlineLvl w:val="2"/>
        <w:rPr>
          <w:rFonts w:ascii="Times New Roman" w:eastAsia="黑体" w:hAnsi="Times New Roman"/>
          <w:kern w:val="0"/>
          <w:szCs w:val="20"/>
        </w:rPr>
      </w:pPr>
      <w:r w:rsidRPr="00474E21">
        <w:rPr>
          <w:rFonts w:ascii="Times New Roman" w:eastAsia="黑体" w:hAnsi="Times New Roman" w:hint="eastAsia"/>
          <w:kern w:val="0"/>
          <w:szCs w:val="20"/>
        </w:rPr>
        <w:t>首次放电比容量</w:t>
      </w:r>
    </w:p>
    <w:p w:rsidR="007B64E2" w:rsidRPr="00474E21" w:rsidRDefault="00151EC5">
      <w:pPr>
        <w:widowControl/>
        <w:autoSpaceDE w:val="0"/>
        <w:autoSpaceDN w:val="0"/>
        <w:adjustRightInd/>
        <w:spacing w:line="240" w:lineRule="auto"/>
        <w:ind w:firstLineChars="200" w:firstLine="420"/>
        <w:rPr>
          <w:rFonts w:ascii="Times New Roman" w:hAnsi="Times New Roman"/>
          <w:kern w:val="0"/>
          <w:szCs w:val="20"/>
        </w:rPr>
      </w:pPr>
      <w:r w:rsidRPr="00474E21">
        <w:rPr>
          <w:rFonts w:ascii="Times New Roman" w:hAnsi="Times New Roman" w:hint="eastAsia"/>
          <w:kern w:val="0"/>
          <w:szCs w:val="20"/>
        </w:rPr>
        <w:t>产品在电压范围</w:t>
      </w:r>
      <w:r w:rsidRPr="00474E21">
        <w:rPr>
          <w:rFonts w:ascii="Times New Roman" w:hAnsi="Times New Roman"/>
          <w:kern w:val="0"/>
          <w:szCs w:val="20"/>
        </w:rPr>
        <w:t>2 V</w:t>
      </w:r>
      <w:r w:rsidR="00351C5F">
        <w:rPr>
          <w:rFonts w:ascii="Times New Roman" w:hAnsi="Times New Roman" w:hint="eastAsia"/>
          <w:kern w:val="0"/>
          <w:szCs w:val="20"/>
        </w:rPr>
        <w:t>~</w:t>
      </w:r>
      <w:r w:rsidRPr="00474E21">
        <w:rPr>
          <w:rFonts w:ascii="Times New Roman" w:hAnsi="Times New Roman"/>
          <w:kern w:val="0"/>
          <w:szCs w:val="20"/>
        </w:rPr>
        <w:t>4 V</w:t>
      </w:r>
      <w:r w:rsidRPr="00474E21">
        <w:rPr>
          <w:rFonts w:ascii="Times New Roman" w:hAnsi="Times New Roman" w:hint="eastAsia"/>
          <w:kern w:val="0"/>
          <w:szCs w:val="20"/>
        </w:rPr>
        <w:t>，</w:t>
      </w:r>
      <w:r w:rsidRPr="00474E21">
        <w:rPr>
          <w:rFonts w:ascii="Times New Roman" w:hAnsi="Times New Roman" w:hint="eastAsia"/>
          <w:kern w:val="0"/>
          <w:szCs w:val="20"/>
        </w:rPr>
        <w:t>0</w:t>
      </w:r>
      <w:r w:rsidRPr="00474E21">
        <w:rPr>
          <w:rFonts w:ascii="Times New Roman" w:hAnsi="Times New Roman"/>
          <w:kern w:val="0"/>
          <w:szCs w:val="20"/>
        </w:rPr>
        <w:t>.1 C</w:t>
      </w:r>
      <w:r w:rsidRPr="00474E21">
        <w:rPr>
          <w:rFonts w:ascii="Times New Roman" w:hAnsi="Times New Roman" w:hint="eastAsia"/>
          <w:kern w:val="0"/>
          <w:szCs w:val="20"/>
        </w:rPr>
        <w:t>充放电倍率条件下的首次放电比容量应不小于</w:t>
      </w:r>
      <w:r w:rsidRPr="00474E21">
        <w:rPr>
          <w:rFonts w:ascii="Times New Roman" w:hAnsi="Times New Roman" w:hint="eastAsia"/>
          <w:kern w:val="0"/>
          <w:szCs w:val="20"/>
        </w:rPr>
        <w:t>1</w:t>
      </w:r>
      <w:r w:rsidRPr="00474E21">
        <w:rPr>
          <w:rFonts w:ascii="Times New Roman" w:hAnsi="Times New Roman"/>
          <w:kern w:val="0"/>
          <w:szCs w:val="20"/>
        </w:rPr>
        <w:t>20</w:t>
      </w:r>
      <w:r w:rsidRPr="00474E21">
        <w:rPr>
          <w:rFonts w:ascii="Times New Roman" w:hAnsi="Times New Roman" w:hint="eastAsia"/>
          <w:kern w:val="0"/>
          <w:szCs w:val="20"/>
        </w:rPr>
        <w:t xml:space="preserve"> </w:t>
      </w:r>
      <w:r w:rsidRPr="00474E21">
        <w:rPr>
          <w:rFonts w:ascii="Times New Roman" w:hAnsi="Times New Roman"/>
          <w:kern w:val="0"/>
          <w:szCs w:val="20"/>
        </w:rPr>
        <w:t>mAh/g</w:t>
      </w:r>
      <w:r w:rsidRPr="00474E21">
        <w:rPr>
          <w:rFonts w:ascii="Times New Roman" w:hAnsi="Times New Roman" w:hint="eastAsia"/>
          <w:kern w:val="0"/>
          <w:szCs w:val="20"/>
        </w:rPr>
        <w:t>。</w:t>
      </w:r>
    </w:p>
    <w:p w:rsidR="007B64E2" w:rsidRPr="00474E21" w:rsidRDefault="00151EC5">
      <w:pPr>
        <w:numPr>
          <w:ilvl w:val="3"/>
          <w:numId w:val="2"/>
        </w:numPr>
        <w:adjustRightInd/>
        <w:spacing w:beforeLines="50" w:before="120" w:afterLines="50" w:after="120" w:line="240" w:lineRule="auto"/>
        <w:outlineLvl w:val="2"/>
        <w:rPr>
          <w:rFonts w:ascii="Times New Roman" w:eastAsia="黑体" w:hAnsi="Times New Roman"/>
          <w:kern w:val="0"/>
          <w:szCs w:val="20"/>
        </w:rPr>
      </w:pPr>
      <w:r w:rsidRPr="00474E21">
        <w:rPr>
          <w:rFonts w:ascii="Times New Roman" w:eastAsia="黑体" w:hAnsi="Times New Roman" w:hint="eastAsia"/>
          <w:kern w:val="0"/>
          <w:szCs w:val="20"/>
        </w:rPr>
        <w:t>首次充放电效率</w:t>
      </w:r>
    </w:p>
    <w:p w:rsidR="007B64E2" w:rsidRPr="00474E21" w:rsidRDefault="00151EC5">
      <w:pPr>
        <w:widowControl/>
        <w:autoSpaceDE w:val="0"/>
        <w:autoSpaceDN w:val="0"/>
        <w:adjustRightInd/>
        <w:spacing w:line="240" w:lineRule="auto"/>
        <w:ind w:firstLineChars="200" w:firstLine="420"/>
        <w:rPr>
          <w:rFonts w:ascii="Times New Roman" w:hAnsi="Times New Roman"/>
          <w:kern w:val="0"/>
          <w:szCs w:val="20"/>
        </w:rPr>
      </w:pPr>
      <w:r w:rsidRPr="00474E21">
        <w:rPr>
          <w:rFonts w:ascii="Times New Roman" w:hAnsi="Times New Roman" w:hint="eastAsia"/>
          <w:kern w:val="0"/>
          <w:szCs w:val="20"/>
        </w:rPr>
        <w:t>产品在电压范围</w:t>
      </w:r>
      <w:r w:rsidRPr="00474E21">
        <w:rPr>
          <w:rFonts w:ascii="Times New Roman" w:hAnsi="Times New Roman"/>
          <w:kern w:val="0"/>
          <w:szCs w:val="20"/>
        </w:rPr>
        <w:t>2</w:t>
      </w:r>
      <w:r w:rsidRPr="00474E21">
        <w:rPr>
          <w:rFonts w:ascii="Times New Roman" w:hAnsi="Times New Roman" w:hint="eastAsia"/>
          <w:kern w:val="0"/>
          <w:szCs w:val="20"/>
        </w:rPr>
        <w:t xml:space="preserve"> V</w:t>
      </w:r>
      <w:r w:rsidR="00351C5F" w:rsidRPr="00351C5F">
        <w:rPr>
          <w:rFonts w:ascii="Times New Roman" w:hAnsi="Times New Roman"/>
          <w:kern w:val="0"/>
          <w:szCs w:val="20"/>
        </w:rPr>
        <w:t>~</w:t>
      </w:r>
      <w:r w:rsidRPr="00474E21">
        <w:rPr>
          <w:rFonts w:ascii="Times New Roman" w:hAnsi="Times New Roman"/>
          <w:kern w:val="0"/>
          <w:szCs w:val="20"/>
        </w:rPr>
        <w:t>4</w:t>
      </w:r>
      <w:r w:rsidRPr="00474E21">
        <w:rPr>
          <w:rFonts w:ascii="Times New Roman" w:hAnsi="Times New Roman" w:hint="eastAsia"/>
          <w:kern w:val="0"/>
          <w:szCs w:val="20"/>
        </w:rPr>
        <w:t xml:space="preserve"> V</w:t>
      </w:r>
      <w:r w:rsidRPr="00474E21">
        <w:rPr>
          <w:rFonts w:ascii="Times New Roman" w:hAnsi="Times New Roman" w:hint="eastAsia"/>
          <w:kern w:val="0"/>
          <w:szCs w:val="20"/>
        </w:rPr>
        <w:t>，</w:t>
      </w:r>
      <w:r w:rsidRPr="00474E21">
        <w:rPr>
          <w:rFonts w:ascii="Times New Roman" w:hAnsi="Times New Roman" w:hint="eastAsia"/>
          <w:kern w:val="0"/>
          <w:szCs w:val="20"/>
        </w:rPr>
        <w:t>0.1 C</w:t>
      </w:r>
      <w:r w:rsidRPr="00474E21">
        <w:rPr>
          <w:rFonts w:ascii="Times New Roman" w:hAnsi="Times New Roman" w:hint="eastAsia"/>
          <w:kern w:val="0"/>
          <w:szCs w:val="20"/>
        </w:rPr>
        <w:t>充放电倍率条件下的首次充放电效率应不小于</w:t>
      </w:r>
      <w:r w:rsidRPr="00474E21">
        <w:rPr>
          <w:rFonts w:ascii="Times New Roman" w:hAnsi="Times New Roman"/>
          <w:kern w:val="0"/>
          <w:szCs w:val="20"/>
        </w:rPr>
        <w:t>90 %</w:t>
      </w:r>
      <w:r w:rsidRPr="00474E21">
        <w:rPr>
          <w:rFonts w:ascii="Times New Roman" w:hAnsi="Times New Roman" w:hint="eastAsia"/>
          <w:kern w:val="0"/>
          <w:szCs w:val="20"/>
        </w:rPr>
        <w:t>。</w:t>
      </w:r>
    </w:p>
    <w:p w:rsidR="007B64E2" w:rsidRPr="00474E21" w:rsidRDefault="00151EC5">
      <w:pPr>
        <w:numPr>
          <w:ilvl w:val="3"/>
          <w:numId w:val="2"/>
        </w:numPr>
        <w:adjustRightInd/>
        <w:spacing w:beforeLines="50" w:before="120" w:afterLines="50" w:after="120" w:line="240" w:lineRule="auto"/>
        <w:outlineLvl w:val="2"/>
        <w:rPr>
          <w:rFonts w:ascii="Times New Roman" w:eastAsia="黑体" w:hAnsi="Times New Roman"/>
          <w:kern w:val="0"/>
          <w:szCs w:val="20"/>
        </w:rPr>
      </w:pPr>
      <w:r w:rsidRPr="00474E21">
        <w:rPr>
          <w:rFonts w:ascii="Times New Roman" w:eastAsia="黑体" w:hAnsi="Times New Roman" w:hint="eastAsia"/>
          <w:kern w:val="0"/>
          <w:szCs w:val="20"/>
        </w:rPr>
        <w:t>循环寿命</w:t>
      </w:r>
    </w:p>
    <w:p w:rsidR="007B64E2" w:rsidRPr="00474E21" w:rsidRDefault="00151EC5">
      <w:pPr>
        <w:widowControl/>
        <w:autoSpaceDE w:val="0"/>
        <w:autoSpaceDN w:val="0"/>
        <w:adjustRightInd/>
        <w:spacing w:line="240" w:lineRule="auto"/>
        <w:ind w:firstLineChars="200" w:firstLine="420"/>
        <w:rPr>
          <w:rFonts w:ascii="Times New Roman" w:hAnsi="Times New Roman"/>
          <w:kern w:val="0"/>
          <w:szCs w:val="20"/>
        </w:rPr>
      </w:pPr>
      <w:r w:rsidRPr="00474E21">
        <w:rPr>
          <w:rFonts w:ascii="Times New Roman" w:hAnsi="Times New Roman" w:hint="eastAsia"/>
          <w:kern w:val="0"/>
          <w:szCs w:val="20"/>
        </w:rPr>
        <w:t>产品在电压范围</w:t>
      </w:r>
      <w:r w:rsidRPr="00474E21">
        <w:rPr>
          <w:rFonts w:ascii="Times New Roman" w:hAnsi="Times New Roman"/>
          <w:kern w:val="0"/>
          <w:szCs w:val="20"/>
        </w:rPr>
        <w:t>2</w:t>
      </w:r>
      <w:r w:rsidRPr="00474E21">
        <w:rPr>
          <w:rFonts w:ascii="Times New Roman" w:hAnsi="Times New Roman" w:hint="eastAsia"/>
          <w:kern w:val="0"/>
          <w:szCs w:val="20"/>
        </w:rPr>
        <w:t xml:space="preserve"> V</w:t>
      </w:r>
      <w:r w:rsidR="00351C5F" w:rsidRPr="00351C5F">
        <w:rPr>
          <w:rFonts w:ascii="Times New Roman" w:hAnsi="Times New Roman"/>
          <w:kern w:val="0"/>
          <w:szCs w:val="20"/>
        </w:rPr>
        <w:t>~</w:t>
      </w:r>
      <w:r w:rsidRPr="00474E21">
        <w:rPr>
          <w:rFonts w:ascii="Times New Roman" w:hAnsi="Times New Roman"/>
          <w:kern w:val="0"/>
          <w:szCs w:val="20"/>
        </w:rPr>
        <w:t>4</w:t>
      </w:r>
      <w:r w:rsidRPr="00474E21">
        <w:rPr>
          <w:rFonts w:ascii="Times New Roman" w:hAnsi="Times New Roman" w:hint="eastAsia"/>
          <w:kern w:val="0"/>
          <w:szCs w:val="20"/>
        </w:rPr>
        <w:t xml:space="preserve"> V</w:t>
      </w:r>
      <w:r w:rsidRPr="00474E21">
        <w:rPr>
          <w:rFonts w:ascii="Times New Roman" w:hAnsi="Times New Roman" w:hint="eastAsia"/>
          <w:kern w:val="0"/>
          <w:szCs w:val="20"/>
        </w:rPr>
        <w:t>，</w:t>
      </w:r>
      <w:r w:rsidRPr="00474E21">
        <w:rPr>
          <w:rFonts w:ascii="Times New Roman" w:hAnsi="Times New Roman"/>
          <w:kern w:val="0"/>
          <w:szCs w:val="20"/>
        </w:rPr>
        <w:t>1</w:t>
      </w:r>
      <w:r w:rsidRPr="00474E21">
        <w:rPr>
          <w:rFonts w:ascii="Times New Roman" w:hAnsi="Times New Roman" w:hint="eastAsia"/>
          <w:kern w:val="0"/>
          <w:szCs w:val="20"/>
        </w:rPr>
        <w:t xml:space="preserve"> C</w:t>
      </w:r>
      <w:r w:rsidRPr="00474E21">
        <w:rPr>
          <w:rFonts w:ascii="Times New Roman" w:hAnsi="Times New Roman" w:hint="eastAsia"/>
          <w:kern w:val="0"/>
          <w:szCs w:val="20"/>
        </w:rPr>
        <w:t>充放电倍率条件下，放电容量达到首次循环放电容量的</w:t>
      </w:r>
      <w:r w:rsidRPr="00474E21">
        <w:rPr>
          <w:rFonts w:ascii="Times New Roman" w:hAnsi="Times New Roman" w:hint="eastAsia"/>
          <w:kern w:val="0"/>
          <w:szCs w:val="20"/>
        </w:rPr>
        <w:t>8</w:t>
      </w:r>
      <w:r w:rsidRPr="00474E21">
        <w:rPr>
          <w:rFonts w:ascii="Times New Roman" w:hAnsi="Times New Roman"/>
          <w:kern w:val="0"/>
          <w:szCs w:val="20"/>
        </w:rPr>
        <w:t>0 %</w:t>
      </w:r>
      <w:r w:rsidRPr="00474E21">
        <w:rPr>
          <w:rFonts w:ascii="Times New Roman" w:hAnsi="Times New Roman" w:hint="eastAsia"/>
          <w:kern w:val="0"/>
          <w:szCs w:val="20"/>
        </w:rPr>
        <w:t>时，循环次数应不低于</w:t>
      </w:r>
      <w:r w:rsidRPr="00474E21">
        <w:rPr>
          <w:rFonts w:ascii="Times New Roman" w:hAnsi="Times New Roman"/>
          <w:kern w:val="0"/>
          <w:szCs w:val="20"/>
        </w:rPr>
        <w:t>100</w:t>
      </w:r>
      <w:r w:rsidRPr="00474E21">
        <w:rPr>
          <w:rFonts w:ascii="Times New Roman" w:hAnsi="Times New Roman" w:hint="eastAsia"/>
          <w:kern w:val="0"/>
          <w:szCs w:val="20"/>
        </w:rPr>
        <w:t>次。</w:t>
      </w:r>
    </w:p>
    <w:p w:rsidR="007B64E2" w:rsidRPr="009C6F28" w:rsidRDefault="00151EC5">
      <w:pPr>
        <w:widowControl/>
        <w:numPr>
          <w:ilvl w:val="1"/>
          <w:numId w:val="2"/>
        </w:numPr>
        <w:adjustRightInd/>
        <w:spacing w:beforeLines="100" w:before="240" w:afterLines="100" w:after="240" w:line="240" w:lineRule="auto"/>
        <w:outlineLvl w:val="0"/>
        <w:rPr>
          <w:rFonts w:ascii="Times New Roman" w:eastAsia="黑体" w:hAnsi="Times New Roman"/>
          <w:kern w:val="0"/>
          <w:szCs w:val="20"/>
        </w:rPr>
      </w:pPr>
      <w:r w:rsidRPr="009C6F28">
        <w:rPr>
          <w:rFonts w:ascii="Times New Roman" w:eastAsia="黑体" w:hAnsi="Times New Roman" w:hint="eastAsia"/>
          <w:kern w:val="0"/>
          <w:szCs w:val="20"/>
        </w:rPr>
        <w:t>试验方法</w:t>
      </w:r>
    </w:p>
    <w:p w:rsidR="007B64E2" w:rsidRPr="009C6F28" w:rsidRDefault="00151EC5">
      <w:pPr>
        <w:widowControl/>
        <w:numPr>
          <w:ilvl w:val="2"/>
          <w:numId w:val="2"/>
        </w:numPr>
        <w:adjustRightInd/>
        <w:spacing w:beforeLines="50" w:before="120" w:afterLines="50" w:after="120" w:line="240" w:lineRule="auto"/>
        <w:outlineLvl w:val="1"/>
        <w:rPr>
          <w:rFonts w:ascii="Times New Roman" w:eastAsia="黑体" w:hAnsi="Times New Roman"/>
          <w:kern w:val="0"/>
          <w:szCs w:val="20"/>
        </w:rPr>
      </w:pPr>
      <w:r w:rsidRPr="009C6F28">
        <w:rPr>
          <w:rFonts w:ascii="Times New Roman" w:eastAsia="黑体" w:hAnsi="Times New Roman" w:hint="eastAsia"/>
          <w:kern w:val="0"/>
          <w:szCs w:val="20"/>
        </w:rPr>
        <w:t>化学成分</w:t>
      </w:r>
    </w:p>
    <w:p w:rsidR="007B64E2" w:rsidRPr="009C6F28" w:rsidRDefault="00151EC5">
      <w:pPr>
        <w:pStyle w:val="afffff5"/>
        <w:ind w:firstLine="420"/>
        <w:rPr>
          <w:rFonts w:ascii="Times New Roman"/>
        </w:rPr>
      </w:pPr>
      <w:bookmarkStart w:id="41" w:name="_Hlk162968739"/>
      <w:r w:rsidRPr="009C6F28">
        <w:rPr>
          <w:rFonts w:ascii="Times New Roman" w:hint="eastAsia"/>
        </w:rPr>
        <w:lastRenderedPageBreak/>
        <w:t>产品化学成分按附录</w:t>
      </w:r>
      <w:r w:rsidRPr="009C6F28">
        <w:rPr>
          <w:rFonts w:ascii="Times New Roman" w:hint="eastAsia"/>
        </w:rPr>
        <w:t>A</w:t>
      </w:r>
      <w:r w:rsidRPr="009C6F28">
        <w:rPr>
          <w:rFonts w:ascii="Times New Roman" w:hint="eastAsia"/>
        </w:rPr>
        <w:t>和附录</w:t>
      </w:r>
      <w:r w:rsidRPr="009C6F28">
        <w:rPr>
          <w:rFonts w:ascii="Times New Roman" w:hint="eastAsia"/>
        </w:rPr>
        <w:t>B</w:t>
      </w:r>
      <w:r w:rsidRPr="009C6F28">
        <w:rPr>
          <w:rFonts w:ascii="Times New Roman" w:hint="eastAsia"/>
        </w:rPr>
        <w:t>提供的</w:t>
      </w:r>
      <w:r w:rsidRPr="009C6F28">
        <w:rPr>
          <w:rFonts w:ascii="Times New Roman"/>
        </w:rPr>
        <w:t>方法进行</w:t>
      </w:r>
      <w:r w:rsidRPr="009C6F28">
        <w:rPr>
          <w:rFonts w:ascii="Times New Roman" w:hint="eastAsia"/>
        </w:rPr>
        <w:t>测试。</w:t>
      </w:r>
    </w:p>
    <w:bookmarkEnd w:id="41"/>
    <w:p w:rsidR="007B64E2" w:rsidRPr="009C6F28" w:rsidRDefault="00151EC5">
      <w:pPr>
        <w:widowControl/>
        <w:numPr>
          <w:ilvl w:val="2"/>
          <w:numId w:val="2"/>
        </w:numPr>
        <w:adjustRightInd/>
        <w:spacing w:beforeLines="50" w:before="120" w:afterLines="50" w:after="120" w:line="240" w:lineRule="auto"/>
        <w:outlineLvl w:val="1"/>
        <w:rPr>
          <w:rFonts w:ascii="Times New Roman" w:eastAsia="黑体" w:hAnsi="Times New Roman"/>
          <w:kern w:val="0"/>
          <w:szCs w:val="20"/>
        </w:rPr>
      </w:pPr>
      <w:r w:rsidRPr="009C6F28">
        <w:rPr>
          <w:rFonts w:ascii="Times New Roman" w:eastAsia="黑体" w:hAnsi="Times New Roman" w:hint="eastAsia"/>
          <w:kern w:val="0"/>
          <w:szCs w:val="20"/>
        </w:rPr>
        <w:t>外观质量</w:t>
      </w:r>
    </w:p>
    <w:p w:rsidR="007B64E2" w:rsidRPr="009C6F28" w:rsidRDefault="00151EC5">
      <w:pPr>
        <w:widowControl/>
        <w:autoSpaceDE w:val="0"/>
        <w:autoSpaceDN w:val="0"/>
        <w:adjustRightInd/>
        <w:spacing w:line="240" w:lineRule="auto"/>
        <w:ind w:firstLineChars="200" w:firstLine="420"/>
        <w:rPr>
          <w:rFonts w:ascii="Times New Roman" w:hAnsi="Times New Roman"/>
          <w:kern w:val="0"/>
          <w:szCs w:val="20"/>
        </w:rPr>
      </w:pPr>
      <w:r w:rsidRPr="009C6F28">
        <w:rPr>
          <w:rFonts w:ascii="Times New Roman" w:hAnsi="Times New Roman" w:hint="eastAsia"/>
          <w:kern w:val="0"/>
          <w:szCs w:val="20"/>
        </w:rPr>
        <w:t>产品外观在自然光下采用目视法检验。</w:t>
      </w:r>
    </w:p>
    <w:p w:rsidR="007B64E2" w:rsidRPr="009C6F28" w:rsidRDefault="00151EC5">
      <w:pPr>
        <w:widowControl/>
        <w:numPr>
          <w:ilvl w:val="2"/>
          <w:numId w:val="2"/>
        </w:numPr>
        <w:adjustRightInd/>
        <w:spacing w:beforeLines="50" w:before="120" w:afterLines="50" w:after="120" w:line="240" w:lineRule="auto"/>
        <w:outlineLvl w:val="1"/>
        <w:rPr>
          <w:rFonts w:ascii="Times New Roman" w:eastAsia="黑体" w:hAnsi="Times New Roman"/>
          <w:kern w:val="0"/>
          <w:szCs w:val="20"/>
        </w:rPr>
      </w:pPr>
      <w:r w:rsidRPr="009C6F28">
        <w:rPr>
          <w:rFonts w:ascii="Times New Roman" w:eastAsia="黑体" w:hAnsi="Times New Roman" w:hint="eastAsia"/>
          <w:kern w:val="0"/>
          <w:szCs w:val="20"/>
        </w:rPr>
        <w:t>水分含量</w:t>
      </w:r>
    </w:p>
    <w:p w:rsidR="007B64E2" w:rsidRPr="009C6F28" w:rsidRDefault="00151EC5">
      <w:pPr>
        <w:widowControl/>
        <w:autoSpaceDE w:val="0"/>
        <w:autoSpaceDN w:val="0"/>
        <w:adjustRightInd/>
        <w:spacing w:line="240" w:lineRule="auto"/>
        <w:ind w:firstLineChars="200" w:firstLine="420"/>
        <w:rPr>
          <w:rFonts w:ascii="Times New Roman" w:hAnsi="Times New Roman"/>
          <w:kern w:val="0"/>
          <w:szCs w:val="20"/>
        </w:rPr>
      </w:pPr>
      <w:r w:rsidRPr="009C6F28">
        <w:rPr>
          <w:rFonts w:ascii="Times New Roman" w:hAnsi="Times New Roman" w:hint="eastAsia"/>
          <w:kern w:val="0"/>
          <w:szCs w:val="20"/>
        </w:rPr>
        <w:t>产品的水分测定按</w:t>
      </w:r>
      <w:r w:rsidRPr="009C6F28">
        <w:rPr>
          <w:rFonts w:ascii="Times New Roman" w:hAnsi="Times New Roman" w:hint="eastAsia"/>
          <w:kern w:val="0"/>
          <w:szCs w:val="20"/>
        </w:rPr>
        <w:t>G</w:t>
      </w:r>
      <w:r w:rsidRPr="009C6F28">
        <w:rPr>
          <w:rFonts w:ascii="Times New Roman" w:hAnsi="Times New Roman"/>
          <w:kern w:val="0"/>
          <w:szCs w:val="20"/>
        </w:rPr>
        <w:t>B/T 6283</w:t>
      </w:r>
      <w:r w:rsidRPr="009C6F28">
        <w:rPr>
          <w:rFonts w:ascii="Times New Roman" w:hAnsi="Times New Roman" w:hint="eastAsia"/>
          <w:kern w:val="0"/>
          <w:szCs w:val="20"/>
        </w:rPr>
        <w:t>的规定进行。</w:t>
      </w:r>
    </w:p>
    <w:p w:rsidR="007B64E2" w:rsidRPr="009C6F28" w:rsidRDefault="00151EC5">
      <w:pPr>
        <w:pStyle w:val="affd"/>
        <w:spacing w:before="120" w:after="120"/>
        <w:rPr>
          <w:rFonts w:ascii="Times New Roman"/>
        </w:rPr>
      </w:pPr>
      <w:r w:rsidRPr="009C6F28">
        <w:rPr>
          <w:rFonts w:ascii="Times New Roman" w:hint="eastAsia"/>
        </w:rPr>
        <w:t>残余钠含量</w:t>
      </w:r>
    </w:p>
    <w:p w:rsidR="007B64E2" w:rsidRPr="009C6F28" w:rsidRDefault="00151EC5">
      <w:pPr>
        <w:pStyle w:val="afffff5"/>
        <w:ind w:firstLine="420"/>
        <w:rPr>
          <w:rFonts w:ascii="Times New Roman"/>
        </w:rPr>
      </w:pPr>
      <w:r w:rsidRPr="009C6F28">
        <w:rPr>
          <w:rFonts w:ascii="Times New Roman" w:hint="eastAsia"/>
        </w:rPr>
        <w:t>产品的残余钠含量测试</w:t>
      </w:r>
      <w:r w:rsidR="00F77DF1" w:rsidRPr="009C6F28">
        <w:rPr>
          <w:rFonts w:ascii="Times New Roman" w:hint="eastAsia"/>
        </w:rPr>
        <w:t>参照</w:t>
      </w:r>
      <w:r w:rsidRPr="009C6F28">
        <w:rPr>
          <w:rFonts w:ascii="Times New Roman"/>
        </w:rPr>
        <w:t>GB/T 41704</w:t>
      </w:r>
      <w:r w:rsidRPr="009C6F28">
        <w:rPr>
          <w:rFonts w:ascii="Times New Roman" w:hint="eastAsia"/>
        </w:rPr>
        <w:t>的规定</w:t>
      </w:r>
      <w:r w:rsidR="008733EF">
        <w:rPr>
          <w:rFonts w:ascii="Times New Roman" w:hint="eastAsia"/>
        </w:rPr>
        <w:t>或</w:t>
      </w:r>
      <w:r w:rsidR="008733EF" w:rsidRPr="008733EF">
        <w:rPr>
          <w:rFonts w:ascii="Times New Roman" w:hint="eastAsia"/>
        </w:rPr>
        <w:t>按供需双方协商认可的方法进行</w:t>
      </w:r>
      <w:r w:rsidR="008733EF">
        <w:rPr>
          <w:rFonts w:ascii="Times New Roman" w:hint="eastAsia"/>
        </w:rPr>
        <w:t>。</w:t>
      </w:r>
    </w:p>
    <w:p w:rsidR="007B64E2" w:rsidRPr="009C6F28" w:rsidRDefault="00151EC5">
      <w:pPr>
        <w:pStyle w:val="affd"/>
        <w:spacing w:before="120" w:after="120"/>
        <w:rPr>
          <w:rFonts w:ascii="Times New Roman"/>
        </w:rPr>
      </w:pPr>
      <w:r w:rsidRPr="009C6F28">
        <w:rPr>
          <w:rFonts w:ascii="Times New Roman" w:hint="eastAsia"/>
        </w:rPr>
        <w:t>磁性异物</w:t>
      </w:r>
    </w:p>
    <w:p w:rsidR="007B64E2" w:rsidRPr="009C6F28" w:rsidRDefault="00151EC5">
      <w:pPr>
        <w:pStyle w:val="afffff5"/>
        <w:ind w:firstLine="420"/>
        <w:rPr>
          <w:rFonts w:ascii="Times New Roman"/>
        </w:rPr>
      </w:pPr>
      <w:r w:rsidRPr="009C6F28">
        <w:rPr>
          <w:rFonts w:ascii="Times New Roman" w:hint="eastAsia"/>
        </w:rPr>
        <w:t>产品的磁性异物含量测试按供需双方</w:t>
      </w:r>
      <w:r w:rsidR="008733EF">
        <w:rPr>
          <w:rFonts w:ascii="Times New Roman" w:hint="eastAsia"/>
        </w:rPr>
        <w:t>协商认可的方法</w:t>
      </w:r>
      <w:r w:rsidRPr="009C6F28">
        <w:rPr>
          <w:rFonts w:ascii="Times New Roman" w:hint="eastAsia"/>
        </w:rPr>
        <w:t>进行。</w:t>
      </w:r>
    </w:p>
    <w:p w:rsidR="007B64E2" w:rsidRPr="009C6F28" w:rsidRDefault="00151EC5">
      <w:pPr>
        <w:widowControl/>
        <w:numPr>
          <w:ilvl w:val="2"/>
          <w:numId w:val="2"/>
        </w:numPr>
        <w:adjustRightInd/>
        <w:spacing w:beforeLines="50" w:before="120" w:afterLines="50" w:after="120" w:line="240" w:lineRule="auto"/>
        <w:outlineLvl w:val="1"/>
        <w:rPr>
          <w:rFonts w:ascii="Times New Roman" w:eastAsia="黑体" w:hAnsi="Times New Roman"/>
          <w:kern w:val="0"/>
          <w:szCs w:val="20"/>
        </w:rPr>
      </w:pPr>
      <w:r w:rsidRPr="009C6F28">
        <w:rPr>
          <w:rFonts w:ascii="Times New Roman" w:eastAsia="黑体" w:hAnsi="Times New Roman" w:hint="eastAsia"/>
          <w:kern w:val="0"/>
          <w:szCs w:val="20"/>
        </w:rPr>
        <w:t>物理性能</w:t>
      </w:r>
    </w:p>
    <w:p w:rsidR="007B64E2" w:rsidRPr="009C6F28" w:rsidRDefault="00151EC5">
      <w:pPr>
        <w:numPr>
          <w:ilvl w:val="3"/>
          <w:numId w:val="2"/>
        </w:numPr>
        <w:adjustRightInd/>
        <w:spacing w:beforeLines="50" w:before="120" w:afterLines="50" w:after="120" w:line="240" w:lineRule="auto"/>
        <w:outlineLvl w:val="2"/>
        <w:rPr>
          <w:rFonts w:ascii="Times New Roman" w:eastAsia="黑体" w:hAnsi="Times New Roman"/>
          <w:kern w:val="0"/>
          <w:szCs w:val="20"/>
        </w:rPr>
      </w:pPr>
      <w:r w:rsidRPr="009C6F28">
        <w:rPr>
          <w:rFonts w:ascii="Times New Roman" w:eastAsia="黑体" w:hAnsi="Times New Roman" w:hint="eastAsia"/>
          <w:kern w:val="0"/>
          <w:szCs w:val="20"/>
        </w:rPr>
        <w:t>晶体结构</w:t>
      </w:r>
    </w:p>
    <w:p w:rsidR="007B64E2" w:rsidRPr="009C6F28" w:rsidRDefault="00151EC5">
      <w:pPr>
        <w:widowControl/>
        <w:autoSpaceDE w:val="0"/>
        <w:autoSpaceDN w:val="0"/>
        <w:adjustRightInd/>
        <w:spacing w:line="240" w:lineRule="auto"/>
        <w:ind w:firstLineChars="200" w:firstLine="420"/>
        <w:rPr>
          <w:rFonts w:ascii="Times New Roman" w:hAnsi="Times New Roman"/>
          <w:kern w:val="0"/>
          <w:szCs w:val="20"/>
        </w:rPr>
      </w:pPr>
      <w:r w:rsidRPr="009C6F28">
        <w:rPr>
          <w:rFonts w:ascii="Times New Roman" w:hAnsi="Times New Roman" w:hint="eastAsia"/>
          <w:kern w:val="0"/>
          <w:szCs w:val="20"/>
        </w:rPr>
        <w:t>产品的晶体结构用</w:t>
      </w:r>
      <w:r w:rsidRPr="009C6F28">
        <w:rPr>
          <w:rFonts w:ascii="Times New Roman" w:hAnsi="Times New Roman" w:hint="eastAsia"/>
          <w:kern w:val="0"/>
          <w:szCs w:val="20"/>
        </w:rPr>
        <w:t>X</w:t>
      </w:r>
      <w:r w:rsidRPr="009C6F28">
        <w:rPr>
          <w:rFonts w:ascii="Times New Roman" w:hAnsi="Times New Roman" w:hint="eastAsia"/>
          <w:kern w:val="0"/>
          <w:szCs w:val="20"/>
        </w:rPr>
        <w:t>射线粉末衍射仪检测。</w:t>
      </w:r>
    </w:p>
    <w:p w:rsidR="007B64E2" w:rsidRPr="009C6F28" w:rsidRDefault="00151EC5">
      <w:pPr>
        <w:numPr>
          <w:ilvl w:val="3"/>
          <w:numId w:val="2"/>
        </w:numPr>
        <w:adjustRightInd/>
        <w:spacing w:beforeLines="50" w:before="120" w:afterLines="50" w:after="120" w:line="240" w:lineRule="auto"/>
        <w:outlineLvl w:val="2"/>
        <w:rPr>
          <w:rFonts w:ascii="Times New Roman" w:eastAsia="黑体" w:hAnsi="Times New Roman"/>
          <w:kern w:val="0"/>
          <w:szCs w:val="20"/>
        </w:rPr>
      </w:pPr>
      <w:r w:rsidRPr="009C6F28">
        <w:rPr>
          <w:rFonts w:ascii="Times New Roman" w:eastAsia="黑体" w:hAnsi="Times New Roman" w:hint="eastAsia"/>
          <w:kern w:val="0"/>
          <w:szCs w:val="20"/>
        </w:rPr>
        <w:t>振实密度</w:t>
      </w:r>
    </w:p>
    <w:p w:rsidR="007B64E2" w:rsidRPr="009C6F28" w:rsidRDefault="00151EC5">
      <w:pPr>
        <w:widowControl/>
        <w:autoSpaceDE w:val="0"/>
        <w:autoSpaceDN w:val="0"/>
        <w:adjustRightInd/>
        <w:spacing w:line="240" w:lineRule="auto"/>
        <w:ind w:firstLineChars="200" w:firstLine="420"/>
        <w:rPr>
          <w:rFonts w:ascii="Times New Roman" w:hAnsi="Times New Roman"/>
          <w:kern w:val="0"/>
          <w:szCs w:val="20"/>
        </w:rPr>
      </w:pPr>
      <w:r w:rsidRPr="009C6F28">
        <w:rPr>
          <w:rFonts w:ascii="Times New Roman" w:hAnsi="Times New Roman" w:hint="eastAsia"/>
          <w:kern w:val="0"/>
          <w:szCs w:val="20"/>
        </w:rPr>
        <w:t>产品振实密度的测定按</w:t>
      </w:r>
      <w:r w:rsidRPr="009C6F28">
        <w:rPr>
          <w:rFonts w:ascii="Times New Roman" w:hAnsi="Times New Roman" w:hint="eastAsia"/>
          <w:kern w:val="0"/>
          <w:szCs w:val="20"/>
        </w:rPr>
        <w:t>G</w:t>
      </w:r>
      <w:r w:rsidRPr="009C6F28">
        <w:rPr>
          <w:rFonts w:ascii="Times New Roman" w:hAnsi="Times New Roman"/>
          <w:kern w:val="0"/>
          <w:szCs w:val="20"/>
        </w:rPr>
        <w:t>B/T 5162</w:t>
      </w:r>
      <w:r w:rsidRPr="009C6F28">
        <w:rPr>
          <w:rFonts w:ascii="Times New Roman" w:hAnsi="Times New Roman" w:hint="eastAsia"/>
          <w:kern w:val="0"/>
          <w:szCs w:val="20"/>
        </w:rPr>
        <w:t>的规定进行。</w:t>
      </w:r>
    </w:p>
    <w:p w:rsidR="007B64E2" w:rsidRPr="009C6F28" w:rsidRDefault="00151EC5">
      <w:pPr>
        <w:numPr>
          <w:ilvl w:val="3"/>
          <w:numId w:val="2"/>
        </w:numPr>
        <w:adjustRightInd/>
        <w:spacing w:beforeLines="50" w:before="120" w:afterLines="50" w:after="120" w:line="240" w:lineRule="auto"/>
        <w:outlineLvl w:val="2"/>
        <w:rPr>
          <w:rFonts w:ascii="Times New Roman" w:eastAsia="黑体" w:hAnsi="Times New Roman"/>
          <w:kern w:val="0"/>
          <w:szCs w:val="20"/>
        </w:rPr>
      </w:pPr>
      <w:r w:rsidRPr="009C6F28">
        <w:rPr>
          <w:rFonts w:ascii="Times New Roman" w:eastAsia="黑体" w:hAnsi="Times New Roman" w:hint="eastAsia"/>
          <w:kern w:val="0"/>
          <w:szCs w:val="20"/>
        </w:rPr>
        <w:t>粒度分布</w:t>
      </w:r>
    </w:p>
    <w:p w:rsidR="007B64E2" w:rsidRPr="009C6F28" w:rsidRDefault="00151EC5">
      <w:pPr>
        <w:widowControl/>
        <w:autoSpaceDE w:val="0"/>
        <w:autoSpaceDN w:val="0"/>
        <w:adjustRightInd/>
        <w:spacing w:line="240" w:lineRule="auto"/>
        <w:ind w:firstLineChars="200" w:firstLine="420"/>
        <w:rPr>
          <w:rFonts w:ascii="Times New Roman" w:hAnsi="Times New Roman"/>
          <w:kern w:val="0"/>
          <w:szCs w:val="20"/>
        </w:rPr>
      </w:pPr>
      <w:r w:rsidRPr="009C6F28">
        <w:rPr>
          <w:rFonts w:ascii="Times New Roman" w:hAnsi="Times New Roman" w:hint="eastAsia"/>
          <w:kern w:val="0"/>
          <w:szCs w:val="20"/>
        </w:rPr>
        <w:t>产品粒度分布的测定按</w:t>
      </w:r>
      <w:r w:rsidRPr="009C6F28">
        <w:rPr>
          <w:rFonts w:ascii="Times New Roman" w:hAnsi="Times New Roman" w:hint="eastAsia"/>
          <w:kern w:val="0"/>
          <w:szCs w:val="20"/>
        </w:rPr>
        <w:t>G</w:t>
      </w:r>
      <w:r w:rsidRPr="009C6F28">
        <w:rPr>
          <w:rFonts w:ascii="Times New Roman" w:hAnsi="Times New Roman"/>
          <w:kern w:val="0"/>
          <w:szCs w:val="20"/>
        </w:rPr>
        <w:t>B/T 19077</w:t>
      </w:r>
      <w:r w:rsidRPr="009C6F28">
        <w:rPr>
          <w:rFonts w:ascii="Times New Roman" w:hAnsi="Times New Roman" w:hint="eastAsia"/>
          <w:kern w:val="0"/>
          <w:szCs w:val="20"/>
        </w:rPr>
        <w:t>的规定进行。</w:t>
      </w:r>
    </w:p>
    <w:p w:rsidR="007B64E2" w:rsidRPr="009C6F28" w:rsidRDefault="00151EC5">
      <w:pPr>
        <w:numPr>
          <w:ilvl w:val="3"/>
          <w:numId w:val="2"/>
        </w:numPr>
        <w:adjustRightInd/>
        <w:spacing w:beforeLines="50" w:before="120" w:afterLines="50" w:after="120" w:line="240" w:lineRule="auto"/>
        <w:outlineLvl w:val="2"/>
        <w:rPr>
          <w:rFonts w:ascii="Times New Roman" w:eastAsia="黑体" w:hAnsi="Times New Roman"/>
          <w:kern w:val="0"/>
          <w:szCs w:val="20"/>
        </w:rPr>
      </w:pPr>
      <w:r w:rsidRPr="009C6F28">
        <w:rPr>
          <w:rFonts w:ascii="Times New Roman" w:eastAsia="黑体" w:hAnsi="Times New Roman" w:hint="eastAsia"/>
          <w:kern w:val="0"/>
          <w:szCs w:val="20"/>
        </w:rPr>
        <w:t>比表面积</w:t>
      </w:r>
    </w:p>
    <w:p w:rsidR="007B64E2" w:rsidRPr="009C6F28" w:rsidRDefault="00151EC5">
      <w:pPr>
        <w:widowControl/>
        <w:autoSpaceDE w:val="0"/>
        <w:autoSpaceDN w:val="0"/>
        <w:adjustRightInd/>
        <w:spacing w:line="240" w:lineRule="auto"/>
        <w:ind w:firstLineChars="200" w:firstLine="420"/>
        <w:rPr>
          <w:rFonts w:ascii="Times New Roman" w:hAnsi="Times New Roman"/>
          <w:kern w:val="0"/>
          <w:szCs w:val="20"/>
        </w:rPr>
      </w:pPr>
      <w:r w:rsidRPr="009C6F28">
        <w:rPr>
          <w:rFonts w:ascii="Times New Roman" w:hAnsi="Times New Roman" w:hint="eastAsia"/>
          <w:kern w:val="0"/>
          <w:szCs w:val="20"/>
        </w:rPr>
        <w:t>产品比表面积的测定按</w:t>
      </w:r>
      <w:r w:rsidRPr="009C6F28">
        <w:rPr>
          <w:rFonts w:ascii="Times New Roman" w:hAnsi="Times New Roman" w:hint="eastAsia"/>
          <w:kern w:val="0"/>
          <w:szCs w:val="20"/>
        </w:rPr>
        <w:t>G</w:t>
      </w:r>
      <w:r w:rsidRPr="009C6F28">
        <w:rPr>
          <w:rFonts w:ascii="Times New Roman" w:hAnsi="Times New Roman"/>
          <w:kern w:val="0"/>
          <w:szCs w:val="20"/>
        </w:rPr>
        <w:t>B/T 19587</w:t>
      </w:r>
      <w:r w:rsidRPr="009C6F28">
        <w:rPr>
          <w:rFonts w:ascii="Times New Roman" w:hAnsi="Times New Roman" w:hint="eastAsia"/>
          <w:kern w:val="0"/>
          <w:szCs w:val="20"/>
        </w:rPr>
        <w:t>的规定进行。</w:t>
      </w:r>
    </w:p>
    <w:p w:rsidR="007B64E2" w:rsidRPr="009C6F28" w:rsidRDefault="00151EC5">
      <w:pPr>
        <w:numPr>
          <w:ilvl w:val="3"/>
          <w:numId w:val="2"/>
        </w:numPr>
        <w:adjustRightInd/>
        <w:spacing w:beforeLines="50" w:before="120" w:afterLines="50" w:after="120" w:line="240" w:lineRule="auto"/>
        <w:outlineLvl w:val="2"/>
        <w:rPr>
          <w:rFonts w:ascii="Times New Roman" w:eastAsia="黑体" w:hAnsi="Times New Roman"/>
          <w:kern w:val="0"/>
          <w:szCs w:val="20"/>
        </w:rPr>
      </w:pPr>
      <w:r w:rsidRPr="009C6F28">
        <w:rPr>
          <w:rFonts w:ascii="Times New Roman" w:eastAsia="黑体" w:hAnsi="Times New Roman"/>
          <w:kern w:val="0"/>
          <w:szCs w:val="20"/>
        </w:rPr>
        <w:t>pH</w:t>
      </w:r>
      <w:r w:rsidRPr="009C6F28">
        <w:rPr>
          <w:rFonts w:ascii="Times New Roman" w:eastAsia="黑体" w:hAnsi="Times New Roman" w:hint="eastAsia"/>
          <w:kern w:val="0"/>
          <w:szCs w:val="20"/>
        </w:rPr>
        <w:t>值</w:t>
      </w:r>
    </w:p>
    <w:p w:rsidR="007B64E2" w:rsidRPr="009C6F28" w:rsidRDefault="00151EC5">
      <w:pPr>
        <w:widowControl/>
        <w:autoSpaceDE w:val="0"/>
        <w:autoSpaceDN w:val="0"/>
        <w:adjustRightInd/>
        <w:spacing w:line="240" w:lineRule="auto"/>
        <w:ind w:firstLineChars="200" w:firstLine="420"/>
        <w:rPr>
          <w:rFonts w:ascii="Times New Roman" w:hAnsi="Times New Roman"/>
          <w:kern w:val="0"/>
          <w:szCs w:val="20"/>
        </w:rPr>
      </w:pPr>
      <w:r w:rsidRPr="009C6F28">
        <w:rPr>
          <w:rFonts w:ascii="Times New Roman" w:hAnsi="Times New Roman" w:hint="eastAsia"/>
          <w:kern w:val="0"/>
          <w:szCs w:val="20"/>
        </w:rPr>
        <w:t>产品</w:t>
      </w:r>
      <w:r w:rsidR="008733EF">
        <w:rPr>
          <w:rFonts w:ascii="Times New Roman" w:hAnsi="Times New Roman" w:hint="eastAsia"/>
          <w:kern w:val="0"/>
          <w:szCs w:val="20"/>
        </w:rPr>
        <w:t>p</w:t>
      </w:r>
      <w:r w:rsidRPr="009C6F28">
        <w:rPr>
          <w:rFonts w:ascii="Times New Roman" w:hAnsi="Times New Roman"/>
          <w:kern w:val="0"/>
          <w:szCs w:val="20"/>
        </w:rPr>
        <w:t>H</w:t>
      </w:r>
      <w:r w:rsidRPr="009C6F28">
        <w:rPr>
          <w:rFonts w:ascii="Times New Roman" w:hAnsi="Times New Roman" w:hint="eastAsia"/>
          <w:kern w:val="0"/>
          <w:szCs w:val="20"/>
        </w:rPr>
        <w:t>值的测定按</w:t>
      </w:r>
      <w:r w:rsidRPr="009C6F28">
        <w:rPr>
          <w:rFonts w:ascii="Times New Roman" w:hAnsi="Times New Roman" w:hint="eastAsia"/>
          <w:kern w:val="0"/>
          <w:szCs w:val="20"/>
        </w:rPr>
        <w:t xml:space="preserve">GB/T </w:t>
      </w:r>
      <w:r w:rsidRPr="009C6F28">
        <w:rPr>
          <w:rFonts w:ascii="Times New Roman" w:hAnsi="Times New Roman"/>
          <w:kern w:val="0"/>
          <w:szCs w:val="20"/>
        </w:rPr>
        <w:t>9724</w:t>
      </w:r>
      <w:r w:rsidRPr="009C6F28">
        <w:rPr>
          <w:rFonts w:ascii="Times New Roman" w:hAnsi="Times New Roman" w:hint="eastAsia"/>
          <w:kern w:val="0"/>
          <w:szCs w:val="20"/>
        </w:rPr>
        <w:t>的规定进行。</w:t>
      </w:r>
    </w:p>
    <w:p w:rsidR="007B64E2" w:rsidRPr="009C6F28" w:rsidRDefault="00151EC5">
      <w:pPr>
        <w:widowControl/>
        <w:numPr>
          <w:ilvl w:val="2"/>
          <w:numId w:val="2"/>
        </w:numPr>
        <w:adjustRightInd/>
        <w:spacing w:beforeLines="50" w:before="120" w:afterLines="50" w:after="120" w:line="240" w:lineRule="auto"/>
        <w:outlineLvl w:val="1"/>
        <w:rPr>
          <w:rFonts w:ascii="Times New Roman" w:eastAsia="黑体" w:hAnsi="Times New Roman"/>
          <w:kern w:val="0"/>
          <w:szCs w:val="20"/>
        </w:rPr>
      </w:pPr>
      <w:r w:rsidRPr="009C6F28">
        <w:rPr>
          <w:rFonts w:ascii="Times New Roman" w:eastAsia="黑体" w:hAnsi="Times New Roman" w:hint="eastAsia"/>
          <w:kern w:val="0"/>
          <w:szCs w:val="20"/>
        </w:rPr>
        <w:t>电化学性能</w:t>
      </w:r>
    </w:p>
    <w:p w:rsidR="0020620F" w:rsidRPr="009C6F28" w:rsidRDefault="00151EC5" w:rsidP="0020620F">
      <w:pPr>
        <w:widowControl/>
        <w:autoSpaceDE w:val="0"/>
        <w:autoSpaceDN w:val="0"/>
        <w:adjustRightInd/>
        <w:spacing w:line="240" w:lineRule="auto"/>
        <w:ind w:firstLineChars="200" w:firstLine="420"/>
        <w:rPr>
          <w:rFonts w:ascii="Times New Roman" w:hAnsi="Times New Roman"/>
          <w:kern w:val="0"/>
          <w:szCs w:val="20"/>
        </w:rPr>
      </w:pPr>
      <w:bookmarkStart w:id="42" w:name="_Hlk162969425"/>
      <w:r w:rsidRPr="009C6F28">
        <w:rPr>
          <w:rFonts w:ascii="Times New Roman" w:hAnsi="Times New Roman" w:hint="eastAsia"/>
          <w:kern w:val="0"/>
          <w:szCs w:val="20"/>
        </w:rPr>
        <w:t>产品首次放电比容量</w:t>
      </w:r>
      <w:r w:rsidR="0020620F" w:rsidRPr="009C6F28">
        <w:rPr>
          <w:rFonts w:ascii="Times New Roman" w:hAnsi="Times New Roman" w:hint="eastAsia"/>
          <w:kern w:val="0"/>
          <w:szCs w:val="20"/>
        </w:rPr>
        <w:t>、首次充放电效率及循环寿命按附录</w:t>
      </w:r>
      <w:r w:rsidR="0020620F" w:rsidRPr="009C6F28">
        <w:rPr>
          <w:rFonts w:ascii="Times New Roman" w:hAnsi="Times New Roman" w:hint="eastAsia"/>
          <w:kern w:val="0"/>
          <w:szCs w:val="20"/>
        </w:rPr>
        <w:t>C</w:t>
      </w:r>
      <w:r w:rsidR="0020620F" w:rsidRPr="009C6F28">
        <w:rPr>
          <w:rFonts w:ascii="Times New Roman" w:hAnsi="Times New Roman" w:hint="eastAsia"/>
          <w:kern w:val="0"/>
          <w:szCs w:val="20"/>
        </w:rPr>
        <w:t>的规定进行</w:t>
      </w:r>
      <w:r w:rsidRPr="009C6F28">
        <w:rPr>
          <w:rFonts w:ascii="Times New Roman" w:hAnsi="Times New Roman" w:hint="eastAsia"/>
          <w:kern w:val="0"/>
          <w:szCs w:val="20"/>
        </w:rPr>
        <w:t>的测定</w:t>
      </w:r>
      <w:r w:rsidR="002543F0">
        <w:rPr>
          <w:rFonts w:ascii="Times New Roman" w:hAnsi="Times New Roman" w:hint="eastAsia"/>
          <w:kern w:val="0"/>
          <w:szCs w:val="20"/>
        </w:rPr>
        <w:t>。</w:t>
      </w:r>
    </w:p>
    <w:p w:rsidR="007B64E2" w:rsidRPr="009C6F28" w:rsidRDefault="00151EC5">
      <w:pPr>
        <w:widowControl/>
        <w:numPr>
          <w:ilvl w:val="1"/>
          <w:numId w:val="2"/>
        </w:numPr>
        <w:adjustRightInd/>
        <w:spacing w:beforeLines="100" w:before="240" w:afterLines="100" w:after="240" w:line="240" w:lineRule="auto"/>
        <w:outlineLvl w:val="0"/>
        <w:rPr>
          <w:rFonts w:ascii="Times New Roman" w:eastAsia="黑体" w:hAnsi="Times New Roman"/>
          <w:kern w:val="0"/>
          <w:szCs w:val="20"/>
        </w:rPr>
      </w:pPr>
      <w:bookmarkStart w:id="43" w:name="_GoBack"/>
      <w:bookmarkEnd w:id="42"/>
      <w:bookmarkEnd w:id="43"/>
      <w:r w:rsidRPr="009C6F28">
        <w:rPr>
          <w:rFonts w:ascii="Times New Roman" w:eastAsia="黑体" w:hAnsi="Times New Roman" w:hint="eastAsia"/>
          <w:kern w:val="0"/>
          <w:szCs w:val="20"/>
        </w:rPr>
        <w:t>检验规则</w:t>
      </w:r>
    </w:p>
    <w:p w:rsidR="007B64E2" w:rsidRPr="009C6F28" w:rsidRDefault="00151EC5">
      <w:pPr>
        <w:widowControl/>
        <w:numPr>
          <w:ilvl w:val="2"/>
          <w:numId w:val="2"/>
        </w:numPr>
        <w:adjustRightInd/>
        <w:spacing w:beforeLines="50" w:before="120" w:afterLines="50" w:after="120" w:line="240" w:lineRule="auto"/>
        <w:outlineLvl w:val="1"/>
        <w:rPr>
          <w:rFonts w:ascii="Times New Roman" w:eastAsia="黑体" w:hAnsi="Times New Roman"/>
          <w:kern w:val="0"/>
          <w:szCs w:val="20"/>
        </w:rPr>
      </w:pPr>
      <w:r w:rsidRPr="009C6F28">
        <w:rPr>
          <w:rFonts w:ascii="Times New Roman" w:eastAsia="黑体" w:hAnsi="Times New Roman" w:hint="eastAsia"/>
          <w:kern w:val="0"/>
          <w:szCs w:val="20"/>
        </w:rPr>
        <w:t>检查与验收</w:t>
      </w:r>
    </w:p>
    <w:p w:rsidR="007B64E2" w:rsidRPr="009C6F28" w:rsidRDefault="00913396">
      <w:pPr>
        <w:numPr>
          <w:ilvl w:val="3"/>
          <w:numId w:val="2"/>
        </w:numPr>
        <w:adjustRightInd/>
        <w:spacing w:line="240" w:lineRule="auto"/>
        <w:rPr>
          <w:rFonts w:ascii="Times New Roman" w:hAnsi="Times New Roman"/>
          <w:kern w:val="0"/>
          <w:szCs w:val="20"/>
        </w:rPr>
      </w:pPr>
      <w:r>
        <w:rPr>
          <w:rFonts w:ascii="Times New Roman" w:hAnsi="Times New Roman" w:hint="eastAsia"/>
          <w:kern w:val="0"/>
          <w:szCs w:val="20"/>
        </w:rPr>
        <w:t>产品应</w:t>
      </w:r>
      <w:r w:rsidR="00151EC5" w:rsidRPr="009C6F28">
        <w:rPr>
          <w:rFonts w:ascii="Times New Roman" w:hAnsi="Times New Roman" w:hint="eastAsia"/>
          <w:kern w:val="0"/>
          <w:szCs w:val="20"/>
        </w:rPr>
        <w:t>由供方或第三方检验部门进行检验，供方应保证产品质量符合本文件或订货单（或合同）的规定，并填写随行文件。</w:t>
      </w:r>
    </w:p>
    <w:p w:rsidR="007B64E2" w:rsidRPr="009C6F28" w:rsidRDefault="00151EC5">
      <w:pPr>
        <w:numPr>
          <w:ilvl w:val="3"/>
          <w:numId w:val="2"/>
        </w:numPr>
        <w:adjustRightInd/>
        <w:spacing w:line="240" w:lineRule="auto"/>
        <w:rPr>
          <w:rFonts w:ascii="Times New Roman" w:hAnsi="Times New Roman"/>
          <w:kern w:val="0"/>
          <w:szCs w:val="20"/>
        </w:rPr>
      </w:pPr>
      <w:r w:rsidRPr="009C6F28">
        <w:rPr>
          <w:rFonts w:ascii="Times New Roman" w:hAnsi="Times New Roman" w:hint="eastAsia"/>
          <w:kern w:val="0"/>
          <w:szCs w:val="20"/>
        </w:rPr>
        <w:t>需方</w:t>
      </w:r>
      <w:r w:rsidR="00913396">
        <w:rPr>
          <w:rFonts w:ascii="Times New Roman" w:hAnsi="Times New Roman" w:hint="eastAsia"/>
          <w:kern w:val="0"/>
          <w:szCs w:val="20"/>
        </w:rPr>
        <w:t>应</w:t>
      </w:r>
      <w:r w:rsidRPr="009C6F28">
        <w:rPr>
          <w:rFonts w:ascii="Times New Roman" w:hAnsi="Times New Roman" w:hint="eastAsia"/>
          <w:kern w:val="0"/>
          <w:szCs w:val="20"/>
        </w:rPr>
        <w:t>对收到的产品按本文件的规定进行检验，如检验结果与本文件或订货单（或合同）的规定不符时，应在收到产品之日起</w:t>
      </w:r>
      <w:r w:rsidRPr="009C6F28">
        <w:rPr>
          <w:rFonts w:ascii="Times New Roman" w:hAnsi="Times New Roman" w:hint="eastAsia"/>
          <w:kern w:val="0"/>
          <w:szCs w:val="20"/>
        </w:rPr>
        <w:t>30</w:t>
      </w:r>
      <w:r w:rsidRPr="009C6F28">
        <w:rPr>
          <w:rFonts w:ascii="Times New Roman" w:hAnsi="Times New Roman" w:hint="eastAsia"/>
          <w:kern w:val="0"/>
          <w:szCs w:val="20"/>
        </w:rPr>
        <w:t>天内向供方提出，由供需双方协商解决。如需仲裁，以仲裁样检测结果为准。</w:t>
      </w:r>
    </w:p>
    <w:p w:rsidR="007B64E2" w:rsidRPr="009C6F28" w:rsidRDefault="00151EC5">
      <w:pPr>
        <w:widowControl/>
        <w:numPr>
          <w:ilvl w:val="2"/>
          <w:numId w:val="2"/>
        </w:numPr>
        <w:adjustRightInd/>
        <w:spacing w:beforeLines="50" w:before="120" w:afterLines="50" w:after="120" w:line="240" w:lineRule="auto"/>
        <w:outlineLvl w:val="1"/>
        <w:rPr>
          <w:rFonts w:ascii="Times New Roman" w:eastAsia="黑体" w:hAnsi="Times New Roman"/>
          <w:kern w:val="0"/>
          <w:szCs w:val="20"/>
        </w:rPr>
      </w:pPr>
      <w:r w:rsidRPr="009C6F28">
        <w:rPr>
          <w:rFonts w:ascii="Times New Roman" w:eastAsia="黑体" w:hAnsi="Times New Roman" w:hint="eastAsia"/>
          <w:kern w:val="0"/>
          <w:szCs w:val="20"/>
        </w:rPr>
        <w:t>组批</w:t>
      </w:r>
    </w:p>
    <w:p w:rsidR="007B64E2" w:rsidRPr="009C6F28" w:rsidRDefault="00151EC5">
      <w:pPr>
        <w:widowControl/>
        <w:autoSpaceDE w:val="0"/>
        <w:autoSpaceDN w:val="0"/>
        <w:adjustRightInd/>
        <w:spacing w:line="240" w:lineRule="auto"/>
        <w:ind w:firstLineChars="200" w:firstLine="420"/>
        <w:rPr>
          <w:rFonts w:ascii="Times New Roman" w:hAnsi="Times New Roman"/>
          <w:kern w:val="0"/>
          <w:szCs w:val="20"/>
        </w:rPr>
      </w:pPr>
      <w:r w:rsidRPr="009C6F28">
        <w:rPr>
          <w:rFonts w:ascii="Times New Roman" w:hAnsi="Times New Roman" w:hint="eastAsia"/>
          <w:kern w:val="0"/>
          <w:szCs w:val="20"/>
        </w:rPr>
        <w:t>产品应成批提交检验，每批应由同一规格的产品组成，每批重量</w:t>
      </w:r>
      <w:r w:rsidR="00023B6E">
        <w:rPr>
          <w:rFonts w:ascii="Times New Roman" w:hAnsi="Times New Roman" w:hint="eastAsia"/>
          <w:kern w:val="0"/>
          <w:szCs w:val="20"/>
        </w:rPr>
        <w:t>宜</w:t>
      </w:r>
      <w:r w:rsidRPr="009C6F28">
        <w:rPr>
          <w:rFonts w:ascii="Times New Roman" w:hAnsi="Times New Roman" w:hint="eastAsia"/>
          <w:kern w:val="0"/>
          <w:szCs w:val="20"/>
        </w:rPr>
        <w:t>不超过</w:t>
      </w:r>
      <w:r w:rsidR="00913396">
        <w:rPr>
          <w:rFonts w:ascii="Times New Roman" w:hAnsi="Times New Roman"/>
          <w:kern w:val="0"/>
          <w:szCs w:val="20"/>
        </w:rPr>
        <w:t xml:space="preserve">5 </w:t>
      </w:r>
      <w:r w:rsidRPr="009C6F28">
        <w:rPr>
          <w:rFonts w:ascii="Times New Roman" w:hAnsi="Times New Roman"/>
          <w:kern w:val="0"/>
          <w:szCs w:val="20"/>
        </w:rPr>
        <w:t>t</w:t>
      </w:r>
      <w:r w:rsidRPr="009C6F28">
        <w:rPr>
          <w:rFonts w:ascii="Times New Roman" w:hAnsi="Times New Roman" w:hint="eastAsia"/>
          <w:kern w:val="0"/>
          <w:szCs w:val="20"/>
        </w:rPr>
        <w:t>。需方有特殊要求时，</w:t>
      </w:r>
      <w:r w:rsidR="00913396">
        <w:rPr>
          <w:rFonts w:ascii="Times New Roman" w:hAnsi="Times New Roman" w:hint="eastAsia"/>
          <w:kern w:val="0"/>
          <w:szCs w:val="20"/>
        </w:rPr>
        <w:t>可</w:t>
      </w:r>
      <w:r w:rsidRPr="009C6F28">
        <w:rPr>
          <w:rFonts w:ascii="Times New Roman" w:hAnsi="Times New Roman" w:hint="eastAsia"/>
          <w:kern w:val="0"/>
          <w:szCs w:val="20"/>
        </w:rPr>
        <w:t>供需双方协商确定。</w:t>
      </w:r>
    </w:p>
    <w:p w:rsidR="007B64E2" w:rsidRPr="009C6F28" w:rsidRDefault="00151EC5">
      <w:pPr>
        <w:widowControl/>
        <w:numPr>
          <w:ilvl w:val="2"/>
          <w:numId w:val="2"/>
        </w:numPr>
        <w:adjustRightInd/>
        <w:spacing w:beforeLines="50" w:before="120" w:afterLines="50" w:after="120" w:line="240" w:lineRule="auto"/>
        <w:outlineLvl w:val="1"/>
        <w:rPr>
          <w:rFonts w:ascii="Times New Roman" w:eastAsia="黑体" w:hAnsi="Times New Roman"/>
          <w:kern w:val="0"/>
          <w:szCs w:val="20"/>
        </w:rPr>
      </w:pPr>
      <w:r w:rsidRPr="009C6F28">
        <w:rPr>
          <w:rFonts w:ascii="Times New Roman" w:eastAsia="黑体" w:hAnsi="Times New Roman" w:hint="eastAsia"/>
          <w:kern w:val="0"/>
          <w:szCs w:val="20"/>
        </w:rPr>
        <w:t>检验项目</w:t>
      </w:r>
    </w:p>
    <w:p w:rsidR="007B64E2" w:rsidRPr="009C6F28" w:rsidRDefault="00151EC5">
      <w:pPr>
        <w:numPr>
          <w:ilvl w:val="3"/>
          <w:numId w:val="2"/>
        </w:numPr>
        <w:adjustRightInd/>
        <w:spacing w:beforeLines="50" w:before="120" w:afterLines="50" w:after="120" w:line="240" w:lineRule="auto"/>
        <w:outlineLvl w:val="2"/>
        <w:rPr>
          <w:rFonts w:ascii="Times New Roman" w:eastAsia="黑体" w:hAnsi="Times New Roman"/>
          <w:kern w:val="0"/>
          <w:szCs w:val="20"/>
        </w:rPr>
      </w:pPr>
      <w:r w:rsidRPr="009C6F28">
        <w:rPr>
          <w:rFonts w:ascii="Times New Roman" w:eastAsia="黑体" w:hAnsi="Times New Roman" w:hint="eastAsia"/>
          <w:kern w:val="0"/>
          <w:szCs w:val="20"/>
        </w:rPr>
        <w:t>检验分类</w:t>
      </w:r>
    </w:p>
    <w:p w:rsidR="007B64E2" w:rsidRPr="008C4685" w:rsidRDefault="00151EC5">
      <w:pPr>
        <w:widowControl/>
        <w:autoSpaceDE w:val="0"/>
        <w:autoSpaceDN w:val="0"/>
        <w:adjustRightInd/>
        <w:spacing w:line="240" w:lineRule="auto"/>
        <w:ind w:firstLineChars="200" w:firstLine="420"/>
        <w:rPr>
          <w:rFonts w:ascii="Times New Roman" w:hAnsi="Times New Roman"/>
          <w:kern w:val="0"/>
          <w:szCs w:val="20"/>
        </w:rPr>
      </w:pPr>
      <w:r w:rsidRPr="008C4685">
        <w:rPr>
          <w:rFonts w:ascii="Times New Roman" w:hAnsi="Times New Roman" w:hint="eastAsia"/>
          <w:kern w:val="0"/>
          <w:szCs w:val="20"/>
        </w:rPr>
        <w:lastRenderedPageBreak/>
        <w:t>本文件规定的产品检验分为：</w:t>
      </w:r>
    </w:p>
    <w:p w:rsidR="007B64E2" w:rsidRPr="008C4685" w:rsidRDefault="00151EC5">
      <w:pPr>
        <w:widowControl/>
        <w:numPr>
          <w:ilvl w:val="0"/>
          <w:numId w:val="13"/>
        </w:numPr>
        <w:adjustRightInd/>
        <w:spacing w:line="240" w:lineRule="auto"/>
        <w:rPr>
          <w:rFonts w:ascii="Times New Roman" w:hAnsi="Times New Roman"/>
          <w:kern w:val="0"/>
          <w:szCs w:val="20"/>
        </w:rPr>
      </w:pPr>
      <w:r w:rsidRPr="008C4685">
        <w:rPr>
          <w:rFonts w:ascii="Times New Roman" w:hAnsi="Times New Roman" w:hint="eastAsia"/>
          <w:kern w:val="0"/>
          <w:szCs w:val="20"/>
        </w:rPr>
        <w:t>逐批检验；</w:t>
      </w:r>
    </w:p>
    <w:p w:rsidR="007B64E2" w:rsidRPr="008C4685" w:rsidRDefault="00151EC5">
      <w:pPr>
        <w:widowControl/>
        <w:numPr>
          <w:ilvl w:val="0"/>
          <w:numId w:val="13"/>
        </w:numPr>
        <w:adjustRightInd/>
        <w:spacing w:line="240" w:lineRule="auto"/>
        <w:rPr>
          <w:rFonts w:ascii="Times New Roman" w:hAnsi="Times New Roman"/>
          <w:kern w:val="0"/>
          <w:szCs w:val="20"/>
        </w:rPr>
      </w:pPr>
      <w:r w:rsidRPr="008C4685">
        <w:rPr>
          <w:rFonts w:ascii="Times New Roman" w:hAnsi="Times New Roman" w:hint="eastAsia"/>
          <w:kern w:val="0"/>
          <w:szCs w:val="20"/>
        </w:rPr>
        <w:t>周期检验。</w:t>
      </w:r>
    </w:p>
    <w:p w:rsidR="007B64E2" w:rsidRPr="008C4685" w:rsidRDefault="00151EC5">
      <w:pPr>
        <w:numPr>
          <w:ilvl w:val="3"/>
          <w:numId w:val="2"/>
        </w:numPr>
        <w:adjustRightInd/>
        <w:spacing w:beforeLines="50" w:before="120" w:afterLines="50" w:after="120" w:line="240" w:lineRule="auto"/>
        <w:outlineLvl w:val="2"/>
        <w:rPr>
          <w:rFonts w:ascii="Times New Roman" w:eastAsia="黑体" w:hAnsi="Times New Roman"/>
          <w:kern w:val="0"/>
          <w:szCs w:val="20"/>
        </w:rPr>
      </w:pPr>
      <w:r w:rsidRPr="008C4685">
        <w:rPr>
          <w:rFonts w:ascii="Times New Roman" w:eastAsia="黑体" w:hAnsi="Times New Roman" w:hint="eastAsia"/>
          <w:kern w:val="0"/>
          <w:szCs w:val="20"/>
        </w:rPr>
        <w:t>逐批检验</w:t>
      </w:r>
    </w:p>
    <w:p w:rsidR="007B64E2" w:rsidRPr="008C4685" w:rsidRDefault="00151EC5">
      <w:pPr>
        <w:widowControl/>
        <w:autoSpaceDE w:val="0"/>
        <w:autoSpaceDN w:val="0"/>
        <w:adjustRightInd/>
        <w:spacing w:line="240" w:lineRule="auto"/>
        <w:ind w:firstLineChars="200" w:firstLine="420"/>
        <w:rPr>
          <w:rFonts w:ascii="Times New Roman" w:hAnsi="Times New Roman"/>
          <w:kern w:val="0"/>
          <w:szCs w:val="20"/>
        </w:rPr>
      </w:pPr>
      <w:r w:rsidRPr="008C4685">
        <w:rPr>
          <w:rFonts w:ascii="Times New Roman" w:hAnsi="Times New Roman" w:hint="eastAsia"/>
          <w:kern w:val="0"/>
          <w:szCs w:val="20"/>
        </w:rPr>
        <w:t>每批产品进行逐批检验。</w:t>
      </w:r>
    </w:p>
    <w:p w:rsidR="007B64E2" w:rsidRPr="008C4685" w:rsidRDefault="00151EC5">
      <w:pPr>
        <w:numPr>
          <w:ilvl w:val="3"/>
          <w:numId w:val="2"/>
        </w:numPr>
        <w:adjustRightInd/>
        <w:spacing w:beforeLines="50" w:before="120" w:afterLines="50" w:after="120" w:line="240" w:lineRule="auto"/>
        <w:outlineLvl w:val="2"/>
        <w:rPr>
          <w:rFonts w:ascii="Times New Roman" w:eastAsia="黑体" w:hAnsi="Times New Roman"/>
          <w:kern w:val="0"/>
          <w:szCs w:val="20"/>
        </w:rPr>
      </w:pPr>
      <w:r w:rsidRPr="008C4685">
        <w:rPr>
          <w:rFonts w:ascii="Times New Roman" w:eastAsia="黑体" w:hAnsi="Times New Roman" w:hint="eastAsia"/>
          <w:kern w:val="0"/>
          <w:szCs w:val="20"/>
        </w:rPr>
        <w:t>周期检验</w:t>
      </w:r>
    </w:p>
    <w:p w:rsidR="007B64E2" w:rsidRPr="008C4685" w:rsidRDefault="00151EC5">
      <w:pPr>
        <w:widowControl/>
        <w:autoSpaceDE w:val="0"/>
        <w:autoSpaceDN w:val="0"/>
        <w:adjustRightInd/>
        <w:spacing w:line="240" w:lineRule="auto"/>
        <w:ind w:firstLineChars="200" w:firstLine="420"/>
        <w:rPr>
          <w:rFonts w:ascii="Times New Roman" w:hAnsi="Times New Roman"/>
          <w:kern w:val="0"/>
          <w:szCs w:val="20"/>
        </w:rPr>
      </w:pPr>
      <w:r w:rsidRPr="008C4685">
        <w:rPr>
          <w:rFonts w:ascii="Times New Roman" w:hAnsi="Times New Roman" w:hint="eastAsia"/>
          <w:kern w:val="0"/>
          <w:szCs w:val="20"/>
        </w:rPr>
        <w:t>周期检验在正常生产情况下，</w:t>
      </w:r>
      <w:r w:rsidR="00023B6E" w:rsidRPr="008C4685">
        <w:rPr>
          <w:rFonts w:ascii="Times New Roman" w:hAnsi="Times New Roman" w:hint="eastAsia"/>
          <w:kern w:val="0"/>
          <w:szCs w:val="20"/>
        </w:rPr>
        <w:t>在确定的周期内应进行</w:t>
      </w:r>
      <w:r w:rsidR="00023B6E" w:rsidRPr="008C4685">
        <w:rPr>
          <w:rFonts w:ascii="Times New Roman" w:hAnsi="Times New Roman" w:hint="eastAsia"/>
          <w:kern w:val="0"/>
          <w:szCs w:val="20"/>
        </w:rPr>
        <w:t>1</w:t>
      </w:r>
      <w:r w:rsidR="00023B6E" w:rsidRPr="008C4685">
        <w:rPr>
          <w:rFonts w:ascii="Times New Roman" w:hAnsi="Times New Roman" w:hint="eastAsia"/>
          <w:kern w:val="0"/>
          <w:szCs w:val="20"/>
        </w:rPr>
        <w:t>次，周期检验宜为</w:t>
      </w:r>
      <w:r w:rsidRPr="008C4685">
        <w:rPr>
          <w:rFonts w:ascii="Times New Roman" w:hAnsi="Times New Roman" w:hint="eastAsia"/>
          <w:kern w:val="0"/>
          <w:szCs w:val="20"/>
        </w:rPr>
        <w:t>每半年</w:t>
      </w:r>
      <w:r w:rsidR="00F77DF1" w:rsidRPr="008C4685">
        <w:rPr>
          <w:rFonts w:ascii="Times New Roman" w:hAnsi="Times New Roman" w:hint="eastAsia"/>
          <w:kern w:val="0"/>
          <w:szCs w:val="20"/>
        </w:rPr>
        <w:t>或每月</w:t>
      </w:r>
      <w:r w:rsidRPr="008C4685">
        <w:rPr>
          <w:rFonts w:ascii="Times New Roman" w:hAnsi="Times New Roman" w:hint="eastAsia"/>
          <w:kern w:val="0"/>
          <w:szCs w:val="20"/>
        </w:rPr>
        <w:t>进行</w:t>
      </w:r>
      <w:r w:rsidRPr="008C4685">
        <w:rPr>
          <w:rFonts w:ascii="Times New Roman" w:hAnsi="Times New Roman" w:hint="eastAsia"/>
          <w:kern w:val="0"/>
          <w:szCs w:val="20"/>
        </w:rPr>
        <w:t>1</w:t>
      </w:r>
      <w:r w:rsidRPr="008C4685">
        <w:rPr>
          <w:rFonts w:ascii="Times New Roman" w:hAnsi="Times New Roman" w:hint="eastAsia"/>
          <w:kern w:val="0"/>
          <w:szCs w:val="20"/>
        </w:rPr>
        <w:t>次。</w:t>
      </w:r>
      <w:r w:rsidR="00023B6E" w:rsidRPr="008C4685">
        <w:rPr>
          <w:rFonts w:ascii="Times New Roman" w:hAnsi="Times New Roman" w:hint="eastAsia"/>
          <w:kern w:val="0"/>
          <w:szCs w:val="20"/>
        </w:rPr>
        <w:t>需方有特殊要求时，可由供需双方协商确定。</w:t>
      </w:r>
      <w:r w:rsidRPr="008C4685">
        <w:rPr>
          <w:rFonts w:ascii="Times New Roman" w:hAnsi="Times New Roman" w:hint="eastAsia"/>
          <w:kern w:val="0"/>
          <w:szCs w:val="20"/>
        </w:rPr>
        <w:t>当原材料或生产工艺发生重大变化时或长期停产后恢复生产时应进行周期检验。</w:t>
      </w:r>
    </w:p>
    <w:p w:rsidR="007B64E2" w:rsidRPr="008C4685" w:rsidRDefault="008C4685">
      <w:pPr>
        <w:numPr>
          <w:ilvl w:val="3"/>
          <w:numId w:val="2"/>
        </w:numPr>
        <w:adjustRightInd/>
        <w:spacing w:beforeLines="50" w:before="120" w:afterLines="50" w:after="120" w:line="240" w:lineRule="auto"/>
        <w:outlineLvl w:val="2"/>
        <w:rPr>
          <w:rFonts w:ascii="Times New Roman" w:eastAsia="黑体" w:hAnsi="Times New Roman"/>
          <w:kern w:val="0"/>
          <w:szCs w:val="20"/>
        </w:rPr>
      </w:pPr>
      <w:r w:rsidRPr="008C4685">
        <w:rPr>
          <w:rFonts w:ascii="Times New Roman" w:eastAsia="黑体" w:hAnsi="Times New Roman" w:hint="eastAsia"/>
          <w:kern w:val="0"/>
          <w:szCs w:val="20"/>
        </w:rPr>
        <w:t>检验</w:t>
      </w:r>
      <w:r w:rsidR="00151EC5" w:rsidRPr="008C4685">
        <w:rPr>
          <w:rFonts w:ascii="Times New Roman" w:eastAsia="黑体" w:hAnsi="Times New Roman" w:hint="eastAsia"/>
          <w:kern w:val="0"/>
          <w:szCs w:val="20"/>
        </w:rPr>
        <w:t>项目及取样</w:t>
      </w:r>
    </w:p>
    <w:p w:rsidR="007B64E2" w:rsidRPr="008C4685" w:rsidRDefault="008C4685" w:rsidP="008C4685">
      <w:pPr>
        <w:pStyle w:val="afffff5"/>
        <w:ind w:firstLine="420"/>
        <w:rPr>
          <w:rFonts w:ascii="Times New Roman"/>
        </w:rPr>
      </w:pPr>
      <w:r w:rsidRPr="008C4685">
        <w:rPr>
          <w:rFonts w:ascii="Times New Roman" w:hint="eastAsia"/>
        </w:rPr>
        <w:t>产品</w:t>
      </w:r>
      <w:r w:rsidR="00151EC5" w:rsidRPr="008C4685">
        <w:rPr>
          <w:rFonts w:ascii="Times New Roman" w:hint="eastAsia"/>
        </w:rPr>
        <w:t>检验项目及取样见表</w:t>
      </w:r>
      <w:r w:rsidR="00151EC5" w:rsidRPr="008C4685">
        <w:rPr>
          <w:rFonts w:ascii="Times New Roman" w:hint="eastAsia"/>
        </w:rPr>
        <w:t>2</w:t>
      </w:r>
      <w:r w:rsidR="00151EC5" w:rsidRPr="008C4685">
        <w:rPr>
          <w:rFonts w:ascii="Times New Roman" w:hint="eastAsia"/>
        </w:rPr>
        <w:t>。</w:t>
      </w:r>
      <w:r w:rsidRPr="008C4685">
        <w:rPr>
          <w:rFonts w:ascii="Times New Roman" w:hint="eastAsia"/>
        </w:rPr>
        <w:t>产品的取样方法按</w:t>
      </w:r>
      <w:r w:rsidRPr="008C4685">
        <w:rPr>
          <w:rFonts w:ascii="Times New Roman" w:hint="eastAsia"/>
        </w:rPr>
        <w:t>GB/T 5314</w:t>
      </w:r>
      <w:r w:rsidRPr="008C4685">
        <w:rPr>
          <w:rFonts w:ascii="Times New Roman" w:hint="eastAsia"/>
        </w:rPr>
        <w:t>规定进行</w:t>
      </w:r>
      <w:r w:rsidRPr="008C4685">
        <w:rPr>
          <w:rFonts w:ascii="Times New Roman" w:hint="eastAsia"/>
        </w:rPr>
        <w:t>，每批取样</w:t>
      </w:r>
      <w:r w:rsidRPr="008C4685">
        <w:rPr>
          <w:rFonts w:ascii="Times New Roman" w:hint="eastAsia"/>
        </w:rPr>
        <w:t>总量应不小于</w:t>
      </w:r>
      <w:r w:rsidRPr="008C4685">
        <w:rPr>
          <w:rFonts w:ascii="Times New Roman"/>
        </w:rPr>
        <w:t>5</w:t>
      </w:r>
      <w:r w:rsidRPr="008C4685">
        <w:rPr>
          <w:rFonts w:ascii="Times New Roman" w:hint="eastAsia"/>
        </w:rPr>
        <w:t xml:space="preserve"> kg</w:t>
      </w:r>
      <w:r w:rsidRPr="008C4685">
        <w:rPr>
          <w:rFonts w:ascii="Times New Roman" w:hint="eastAsia"/>
        </w:rPr>
        <w:t>。</w:t>
      </w:r>
    </w:p>
    <w:p w:rsidR="007B64E2" w:rsidRPr="008C4685" w:rsidRDefault="00151EC5">
      <w:pPr>
        <w:widowControl/>
        <w:numPr>
          <w:ilvl w:val="0"/>
          <w:numId w:val="16"/>
        </w:numPr>
        <w:tabs>
          <w:tab w:val="left" w:pos="0"/>
        </w:tabs>
        <w:adjustRightInd/>
        <w:spacing w:beforeLines="50" w:before="120" w:afterLines="50" w:after="120" w:line="240" w:lineRule="auto"/>
        <w:jc w:val="center"/>
        <w:rPr>
          <w:rFonts w:ascii="Times New Roman" w:eastAsia="黑体" w:hAnsi="Times New Roman"/>
          <w:kern w:val="0"/>
          <w:szCs w:val="20"/>
        </w:rPr>
      </w:pPr>
      <w:r w:rsidRPr="008C4685">
        <w:rPr>
          <w:rFonts w:ascii="Times New Roman" w:eastAsia="黑体" w:hAnsi="Times New Roman" w:hint="eastAsia"/>
          <w:kern w:val="0"/>
          <w:szCs w:val="20"/>
        </w:rPr>
        <w:t>逐批检验和周期检验的项目及数量</w:t>
      </w:r>
    </w:p>
    <w:tbl>
      <w:tblPr>
        <w:tblStyle w:val="affff7"/>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3"/>
        <w:gridCol w:w="1337"/>
        <w:gridCol w:w="1996"/>
        <w:gridCol w:w="2324"/>
        <w:gridCol w:w="1344"/>
      </w:tblGrid>
      <w:tr w:rsidR="007B64E2" w:rsidRPr="008C4685" w:rsidTr="008C4685">
        <w:trPr>
          <w:trHeight w:val="340"/>
          <w:tblHeader/>
          <w:jc w:val="center"/>
        </w:trPr>
        <w:tc>
          <w:tcPr>
            <w:tcW w:w="1250" w:type="pct"/>
            <w:tcBorders>
              <w:top w:val="single" w:sz="8" w:space="0" w:color="auto"/>
              <w:bottom w:val="single" w:sz="8" w:space="0" w:color="auto"/>
            </w:tcBorders>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检验项目</w:t>
            </w:r>
          </w:p>
        </w:tc>
        <w:tc>
          <w:tcPr>
            <w:tcW w:w="716" w:type="pct"/>
            <w:tcBorders>
              <w:top w:val="single" w:sz="8" w:space="0" w:color="auto"/>
              <w:bottom w:val="single" w:sz="8" w:space="0" w:color="auto"/>
            </w:tcBorders>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取样数量</w:t>
            </w:r>
          </w:p>
        </w:tc>
        <w:tc>
          <w:tcPr>
            <w:tcW w:w="1069" w:type="pct"/>
            <w:tcBorders>
              <w:top w:val="single" w:sz="8" w:space="0" w:color="auto"/>
              <w:bottom w:val="single" w:sz="8" w:space="0" w:color="auto"/>
            </w:tcBorders>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要求的章条号</w:t>
            </w:r>
          </w:p>
        </w:tc>
        <w:tc>
          <w:tcPr>
            <w:tcW w:w="1245" w:type="pct"/>
            <w:tcBorders>
              <w:top w:val="single" w:sz="8" w:space="0" w:color="auto"/>
              <w:bottom w:val="single" w:sz="8" w:space="0" w:color="auto"/>
            </w:tcBorders>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试验方法章条号</w:t>
            </w:r>
          </w:p>
        </w:tc>
        <w:tc>
          <w:tcPr>
            <w:tcW w:w="720" w:type="pct"/>
            <w:tcBorders>
              <w:top w:val="single" w:sz="8" w:space="0" w:color="auto"/>
              <w:bottom w:val="single" w:sz="8" w:space="0" w:color="auto"/>
            </w:tcBorders>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检验类别</w:t>
            </w:r>
          </w:p>
        </w:tc>
      </w:tr>
      <w:tr w:rsidR="007B64E2" w:rsidRPr="008C4685" w:rsidTr="008C4685">
        <w:trPr>
          <w:trHeight w:val="340"/>
          <w:jc w:val="center"/>
        </w:trPr>
        <w:tc>
          <w:tcPr>
            <w:tcW w:w="1250" w:type="pct"/>
            <w:tcBorders>
              <w:top w:val="single" w:sz="8" w:space="0" w:color="auto"/>
            </w:tcBorders>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化学成分</w:t>
            </w:r>
          </w:p>
        </w:tc>
        <w:tc>
          <w:tcPr>
            <w:tcW w:w="716" w:type="pct"/>
            <w:tcBorders>
              <w:top w:val="single" w:sz="8" w:space="0" w:color="auto"/>
            </w:tcBorders>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每批</w:t>
            </w:r>
            <w:r w:rsidRPr="008C4685">
              <w:rPr>
                <w:rFonts w:ascii="Times New Roman" w:hAnsi="Times New Roman" w:hint="eastAsia"/>
                <w:kern w:val="0"/>
                <w:sz w:val="18"/>
                <w:szCs w:val="20"/>
              </w:rPr>
              <w:t>1</w:t>
            </w:r>
            <w:r w:rsidRPr="008C4685">
              <w:rPr>
                <w:rFonts w:ascii="Times New Roman" w:hAnsi="Times New Roman" w:hint="eastAsia"/>
                <w:kern w:val="0"/>
                <w:sz w:val="18"/>
                <w:szCs w:val="20"/>
              </w:rPr>
              <w:t>份</w:t>
            </w:r>
          </w:p>
        </w:tc>
        <w:tc>
          <w:tcPr>
            <w:tcW w:w="1069" w:type="pct"/>
            <w:tcBorders>
              <w:top w:val="single" w:sz="8" w:space="0" w:color="auto"/>
            </w:tcBorders>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4</w:t>
            </w:r>
            <w:r w:rsidRPr="008C4685">
              <w:rPr>
                <w:rFonts w:ascii="Times New Roman" w:hAnsi="Times New Roman"/>
                <w:kern w:val="0"/>
                <w:sz w:val="18"/>
                <w:szCs w:val="20"/>
              </w:rPr>
              <w:t>.1</w:t>
            </w:r>
          </w:p>
        </w:tc>
        <w:tc>
          <w:tcPr>
            <w:tcW w:w="1245" w:type="pct"/>
            <w:tcBorders>
              <w:top w:val="single" w:sz="8" w:space="0" w:color="auto"/>
            </w:tcBorders>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kern w:val="0"/>
                <w:sz w:val="18"/>
                <w:szCs w:val="20"/>
              </w:rPr>
              <w:t>5.1</w:t>
            </w:r>
          </w:p>
        </w:tc>
        <w:tc>
          <w:tcPr>
            <w:tcW w:w="720" w:type="pct"/>
            <w:tcBorders>
              <w:top w:val="single" w:sz="8" w:space="0" w:color="auto"/>
            </w:tcBorders>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逐批检验</w:t>
            </w:r>
          </w:p>
        </w:tc>
      </w:tr>
      <w:tr w:rsidR="007B64E2" w:rsidRPr="008C4685" w:rsidTr="008C4685">
        <w:trPr>
          <w:trHeight w:val="340"/>
          <w:jc w:val="center"/>
        </w:trPr>
        <w:tc>
          <w:tcPr>
            <w:tcW w:w="1250"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外观质量</w:t>
            </w:r>
          </w:p>
        </w:tc>
        <w:tc>
          <w:tcPr>
            <w:tcW w:w="716"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逐包</w:t>
            </w:r>
          </w:p>
        </w:tc>
        <w:tc>
          <w:tcPr>
            <w:tcW w:w="1069"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4</w:t>
            </w:r>
            <w:r w:rsidRPr="008C4685">
              <w:rPr>
                <w:rFonts w:ascii="Times New Roman" w:hAnsi="Times New Roman"/>
                <w:kern w:val="0"/>
                <w:sz w:val="18"/>
                <w:szCs w:val="20"/>
              </w:rPr>
              <w:t>.2</w:t>
            </w:r>
          </w:p>
        </w:tc>
        <w:tc>
          <w:tcPr>
            <w:tcW w:w="1245"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kern w:val="0"/>
                <w:sz w:val="18"/>
                <w:szCs w:val="20"/>
              </w:rPr>
              <w:t>5.2</w:t>
            </w:r>
          </w:p>
        </w:tc>
        <w:tc>
          <w:tcPr>
            <w:tcW w:w="720"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逐批检验</w:t>
            </w:r>
          </w:p>
        </w:tc>
      </w:tr>
      <w:tr w:rsidR="007B64E2" w:rsidRPr="008C4685" w:rsidTr="008C4685">
        <w:trPr>
          <w:trHeight w:val="340"/>
          <w:jc w:val="center"/>
        </w:trPr>
        <w:tc>
          <w:tcPr>
            <w:tcW w:w="1250"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水分含量</w:t>
            </w:r>
          </w:p>
        </w:tc>
        <w:tc>
          <w:tcPr>
            <w:tcW w:w="716"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每批</w:t>
            </w:r>
            <w:r w:rsidRPr="008C4685">
              <w:rPr>
                <w:rFonts w:ascii="Times New Roman" w:hAnsi="Times New Roman" w:hint="eastAsia"/>
                <w:kern w:val="0"/>
                <w:sz w:val="18"/>
                <w:szCs w:val="20"/>
              </w:rPr>
              <w:t>1</w:t>
            </w:r>
            <w:r w:rsidRPr="008C4685">
              <w:rPr>
                <w:rFonts w:ascii="Times New Roman" w:hAnsi="Times New Roman" w:hint="eastAsia"/>
                <w:kern w:val="0"/>
                <w:sz w:val="18"/>
                <w:szCs w:val="20"/>
              </w:rPr>
              <w:t>份</w:t>
            </w:r>
          </w:p>
        </w:tc>
        <w:tc>
          <w:tcPr>
            <w:tcW w:w="1069"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4</w:t>
            </w:r>
            <w:r w:rsidRPr="008C4685">
              <w:rPr>
                <w:rFonts w:ascii="Times New Roman" w:hAnsi="Times New Roman"/>
                <w:kern w:val="0"/>
                <w:sz w:val="18"/>
                <w:szCs w:val="20"/>
              </w:rPr>
              <w:t>.3</w:t>
            </w:r>
          </w:p>
        </w:tc>
        <w:tc>
          <w:tcPr>
            <w:tcW w:w="1245"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kern w:val="0"/>
                <w:sz w:val="18"/>
                <w:szCs w:val="20"/>
              </w:rPr>
              <w:t>5.3</w:t>
            </w:r>
          </w:p>
        </w:tc>
        <w:tc>
          <w:tcPr>
            <w:tcW w:w="720"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逐批检验</w:t>
            </w:r>
          </w:p>
        </w:tc>
      </w:tr>
      <w:tr w:rsidR="007B64E2" w:rsidRPr="008C4685" w:rsidTr="008C4685">
        <w:trPr>
          <w:trHeight w:val="340"/>
          <w:jc w:val="center"/>
        </w:trPr>
        <w:tc>
          <w:tcPr>
            <w:tcW w:w="1250"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残余钠含量</w:t>
            </w:r>
          </w:p>
        </w:tc>
        <w:tc>
          <w:tcPr>
            <w:tcW w:w="716"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每批</w:t>
            </w:r>
            <w:r w:rsidRPr="008C4685">
              <w:rPr>
                <w:rFonts w:ascii="Times New Roman" w:hAnsi="Times New Roman" w:hint="eastAsia"/>
                <w:kern w:val="0"/>
                <w:sz w:val="18"/>
                <w:szCs w:val="20"/>
              </w:rPr>
              <w:t>1</w:t>
            </w:r>
            <w:r w:rsidRPr="008C4685">
              <w:rPr>
                <w:rFonts w:ascii="Times New Roman" w:hAnsi="Times New Roman" w:hint="eastAsia"/>
                <w:kern w:val="0"/>
                <w:sz w:val="18"/>
                <w:szCs w:val="20"/>
              </w:rPr>
              <w:t>份</w:t>
            </w:r>
          </w:p>
        </w:tc>
        <w:tc>
          <w:tcPr>
            <w:tcW w:w="1069"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4</w:t>
            </w:r>
            <w:r w:rsidRPr="008C4685">
              <w:rPr>
                <w:rFonts w:ascii="Times New Roman" w:hAnsi="Times New Roman"/>
                <w:kern w:val="0"/>
                <w:sz w:val="18"/>
                <w:szCs w:val="20"/>
              </w:rPr>
              <w:t>.4</w:t>
            </w:r>
          </w:p>
        </w:tc>
        <w:tc>
          <w:tcPr>
            <w:tcW w:w="1245"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5</w:t>
            </w:r>
            <w:r w:rsidRPr="008C4685">
              <w:rPr>
                <w:rFonts w:ascii="Times New Roman" w:hAnsi="Times New Roman"/>
                <w:kern w:val="0"/>
                <w:sz w:val="18"/>
                <w:szCs w:val="20"/>
              </w:rPr>
              <w:t>.4</w:t>
            </w:r>
          </w:p>
        </w:tc>
        <w:tc>
          <w:tcPr>
            <w:tcW w:w="720"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逐批检验</w:t>
            </w:r>
          </w:p>
        </w:tc>
      </w:tr>
      <w:tr w:rsidR="007B64E2" w:rsidRPr="008C4685" w:rsidTr="008C4685">
        <w:trPr>
          <w:trHeight w:val="340"/>
          <w:jc w:val="center"/>
        </w:trPr>
        <w:tc>
          <w:tcPr>
            <w:tcW w:w="1250"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磁性异物</w:t>
            </w:r>
          </w:p>
        </w:tc>
        <w:tc>
          <w:tcPr>
            <w:tcW w:w="716"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每批</w:t>
            </w:r>
            <w:r w:rsidRPr="008C4685">
              <w:rPr>
                <w:rFonts w:ascii="Times New Roman" w:hAnsi="Times New Roman" w:hint="eastAsia"/>
                <w:kern w:val="0"/>
                <w:sz w:val="18"/>
                <w:szCs w:val="20"/>
              </w:rPr>
              <w:t>1</w:t>
            </w:r>
            <w:r w:rsidRPr="008C4685">
              <w:rPr>
                <w:rFonts w:ascii="Times New Roman" w:hAnsi="Times New Roman" w:hint="eastAsia"/>
                <w:kern w:val="0"/>
                <w:sz w:val="18"/>
                <w:szCs w:val="20"/>
              </w:rPr>
              <w:t>份</w:t>
            </w:r>
          </w:p>
        </w:tc>
        <w:tc>
          <w:tcPr>
            <w:tcW w:w="1069"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kern w:val="0"/>
                <w:sz w:val="18"/>
                <w:szCs w:val="20"/>
              </w:rPr>
              <w:t>4.5</w:t>
            </w:r>
          </w:p>
        </w:tc>
        <w:tc>
          <w:tcPr>
            <w:tcW w:w="1245"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5</w:t>
            </w:r>
            <w:r w:rsidRPr="008C4685">
              <w:rPr>
                <w:rFonts w:ascii="Times New Roman" w:hAnsi="Times New Roman"/>
                <w:kern w:val="0"/>
                <w:sz w:val="18"/>
                <w:szCs w:val="20"/>
              </w:rPr>
              <w:t>.5</w:t>
            </w:r>
          </w:p>
        </w:tc>
        <w:tc>
          <w:tcPr>
            <w:tcW w:w="720"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逐批检验</w:t>
            </w:r>
          </w:p>
        </w:tc>
      </w:tr>
      <w:tr w:rsidR="007B64E2" w:rsidRPr="008C4685" w:rsidTr="008C4685">
        <w:trPr>
          <w:trHeight w:val="340"/>
          <w:jc w:val="center"/>
        </w:trPr>
        <w:tc>
          <w:tcPr>
            <w:tcW w:w="1250"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晶体结构</w:t>
            </w:r>
          </w:p>
        </w:tc>
        <w:tc>
          <w:tcPr>
            <w:tcW w:w="716"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每批</w:t>
            </w:r>
            <w:r w:rsidRPr="008C4685">
              <w:rPr>
                <w:rFonts w:ascii="Times New Roman" w:hAnsi="Times New Roman" w:hint="eastAsia"/>
                <w:kern w:val="0"/>
                <w:sz w:val="18"/>
                <w:szCs w:val="20"/>
              </w:rPr>
              <w:t>1</w:t>
            </w:r>
            <w:r w:rsidRPr="008C4685">
              <w:rPr>
                <w:rFonts w:ascii="Times New Roman" w:hAnsi="Times New Roman" w:hint="eastAsia"/>
                <w:kern w:val="0"/>
                <w:sz w:val="18"/>
                <w:szCs w:val="20"/>
              </w:rPr>
              <w:t>份</w:t>
            </w:r>
          </w:p>
        </w:tc>
        <w:tc>
          <w:tcPr>
            <w:tcW w:w="1069"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4</w:t>
            </w:r>
            <w:r w:rsidRPr="008C4685">
              <w:rPr>
                <w:rFonts w:ascii="Times New Roman" w:hAnsi="Times New Roman"/>
                <w:kern w:val="0"/>
                <w:sz w:val="18"/>
                <w:szCs w:val="20"/>
              </w:rPr>
              <w:t>.6.1</w:t>
            </w:r>
          </w:p>
        </w:tc>
        <w:tc>
          <w:tcPr>
            <w:tcW w:w="1245"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kern w:val="0"/>
                <w:sz w:val="18"/>
                <w:szCs w:val="20"/>
              </w:rPr>
              <w:t>5.6.1</w:t>
            </w:r>
          </w:p>
        </w:tc>
        <w:tc>
          <w:tcPr>
            <w:tcW w:w="720"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周期检验</w:t>
            </w:r>
          </w:p>
        </w:tc>
      </w:tr>
      <w:tr w:rsidR="007B64E2" w:rsidRPr="008C4685" w:rsidTr="008C4685">
        <w:trPr>
          <w:trHeight w:val="340"/>
          <w:jc w:val="center"/>
        </w:trPr>
        <w:tc>
          <w:tcPr>
            <w:tcW w:w="1250"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振实密度</w:t>
            </w:r>
          </w:p>
        </w:tc>
        <w:tc>
          <w:tcPr>
            <w:tcW w:w="716"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每批</w:t>
            </w:r>
            <w:r w:rsidRPr="008C4685">
              <w:rPr>
                <w:rFonts w:ascii="Times New Roman" w:hAnsi="Times New Roman" w:hint="eastAsia"/>
                <w:kern w:val="0"/>
                <w:sz w:val="18"/>
                <w:szCs w:val="20"/>
              </w:rPr>
              <w:t>1</w:t>
            </w:r>
            <w:r w:rsidRPr="008C4685">
              <w:rPr>
                <w:rFonts w:ascii="Times New Roman" w:hAnsi="Times New Roman" w:hint="eastAsia"/>
                <w:kern w:val="0"/>
                <w:sz w:val="18"/>
                <w:szCs w:val="20"/>
              </w:rPr>
              <w:t>份</w:t>
            </w:r>
          </w:p>
        </w:tc>
        <w:tc>
          <w:tcPr>
            <w:tcW w:w="1069"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4</w:t>
            </w:r>
            <w:r w:rsidRPr="008C4685">
              <w:rPr>
                <w:rFonts w:ascii="Times New Roman" w:hAnsi="Times New Roman"/>
                <w:kern w:val="0"/>
                <w:sz w:val="18"/>
                <w:szCs w:val="20"/>
              </w:rPr>
              <w:t>.6.2</w:t>
            </w:r>
          </w:p>
        </w:tc>
        <w:tc>
          <w:tcPr>
            <w:tcW w:w="1245"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kern w:val="0"/>
                <w:sz w:val="18"/>
                <w:szCs w:val="20"/>
              </w:rPr>
              <w:t>5.6.2</w:t>
            </w:r>
          </w:p>
        </w:tc>
        <w:tc>
          <w:tcPr>
            <w:tcW w:w="720"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逐批检验</w:t>
            </w:r>
          </w:p>
        </w:tc>
      </w:tr>
      <w:tr w:rsidR="007B64E2" w:rsidRPr="008C4685" w:rsidTr="008C4685">
        <w:trPr>
          <w:trHeight w:val="340"/>
          <w:jc w:val="center"/>
        </w:trPr>
        <w:tc>
          <w:tcPr>
            <w:tcW w:w="1250"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粒度分布</w:t>
            </w:r>
          </w:p>
        </w:tc>
        <w:tc>
          <w:tcPr>
            <w:tcW w:w="716"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每批</w:t>
            </w:r>
            <w:r w:rsidRPr="008C4685">
              <w:rPr>
                <w:rFonts w:ascii="Times New Roman" w:hAnsi="Times New Roman" w:hint="eastAsia"/>
                <w:kern w:val="0"/>
                <w:sz w:val="18"/>
                <w:szCs w:val="20"/>
              </w:rPr>
              <w:t>1</w:t>
            </w:r>
            <w:r w:rsidRPr="008C4685">
              <w:rPr>
                <w:rFonts w:ascii="Times New Roman" w:hAnsi="Times New Roman" w:hint="eastAsia"/>
                <w:kern w:val="0"/>
                <w:sz w:val="18"/>
                <w:szCs w:val="20"/>
              </w:rPr>
              <w:t>份</w:t>
            </w:r>
          </w:p>
        </w:tc>
        <w:tc>
          <w:tcPr>
            <w:tcW w:w="1069"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4</w:t>
            </w:r>
            <w:r w:rsidRPr="008C4685">
              <w:rPr>
                <w:rFonts w:ascii="Times New Roman" w:hAnsi="Times New Roman"/>
                <w:kern w:val="0"/>
                <w:sz w:val="18"/>
                <w:szCs w:val="20"/>
              </w:rPr>
              <w:t>.6.3</w:t>
            </w:r>
          </w:p>
        </w:tc>
        <w:tc>
          <w:tcPr>
            <w:tcW w:w="1245"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kern w:val="0"/>
                <w:sz w:val="18"/>
                <w:szCs w:val="20"/>
              </w:rPr>
              <w:t>5.6.3</w:t>
            </w:r>
          </w:p>
        </w:tc>
        <w:tc>
          <w:tcPr>
            <w:tcW w:w="720"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逐批检验</w:t>
            </w:r>
          </w:p>
        </w:tc>
      </w:tr>
      <w:tr w:rsidR="007B64E2" w:rsidRPr="008C4685" w:rsidTr="008C4685">
        <w:trPr>
          <w:trHeight w:val="340"/>
          <w:jc w:val="center"/>
        </w:trPr>
        <w:tc>
          <w:tcPr>
            <w:tcW w:w="1250"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比表面积</w:t>
            </w:r>
          </w:p>
        </w:tc>
        <w:tc>
          <w:tcPr>
            <w:tcW w:w="716"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每批</w:t>
            </w:r>
            <w:r w:rsidRPr="008C4685">
              <w:rPr>
                <w:rFonts w:ascii="Times New Roman" w:hAnsi="Times New Roman" w:hint="eastAsia"/>
                <w:kern w:val="0"/>
                <w:sz w:val="18"/>
                <w:szCs w:val="20"/>
              </w:rPr>
              <w:t>1</w:t>
            </w:r>
            <w:r w:rsidRPr="008C4685">
              <w:rPr>
                <w:rFonts w:ascii="Times New Roman" w:hAnsi="Times New Roman" w:hint="eastAsia"/>
                <w:kern w:val="0"/>
                <w:sz w:val="18"/>
                <w:szCs w:val="20"/>
              </w:rPr>
              <w:t>份</w:t>
            </w:r>
          </w:p>
        </w:tc>
        <w:tc>
          <w:tcPr>
            <w:tcW w:w="1069"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4</w:t>
            </w:r>
            <w:r w:rsidRPr="008C4685">
              <w:rPr>
                <w:rFonts w:ascii="Times New Roman" w:hAnsi="Times New Roman"/>
                <w:kern w:val="0"/>
                <w:sz w:val="18"/>
                <w:szCs w:val="20"/>
              </w:rPr>
              <w:t>.6.4</w:t>
            </w:r>
          </w:p>
        </w:tc>
        <w:tc>
          <w:tcPr>
            <w:tcW w:w="1245"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kern w:val="0"/>
                <w:sz w:val="18"/>
                <w:szCs w:val="20"/>
              </w:rPr>
              <w:t>5.6.4</w:t>
            </w:r>
          </w:p>
        </w:tc>
        <w:tc>
          <w:tcPr>
            <w:tcW w:w="720"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逐批检验</w:t>
            </w:r>
          </w:p>
        </w:tc>
      </w:tr>
      <w:tr w:rsidR="007B64E2" w:rsidRPr="008C4685" w:rsidTr="008C4685">
        <w:trPr>
          <w:trHeight w:val="340"/>
          <w:jc w:val="center"/>
        </w:trPr>
        <w:tc>
          <w:tcPr>
            <w:tcW w:w="1250" w:type="pct"/>
            <w:shd w:val="clear" w:color="auto" w:fill="auto"/>
            <w:vAlign w:val="center"/>
          </w:tcPr>
          <w:p w:rsidR="007B64E2" w:rsidRPr="008C4685" w:rsidRDefault="008C468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p</w:t>
            </w:r>
            <w:r w:rsidR="00151EC5" w:rsidRPr="008C4685">
              <w:rPr>
                <w:rFonts w:ascii="Times New Roman" w:hAnsi="Times New Roman"/>
                <w:kern w:val="0"/>
                <w:sz w:val="18"/>
                <w:szCs w:val="20"/>
              </w:rPr>
              <w:t>H</w:t>
            </w:r>
            <w:r w:rsidR="00151EC5" w:rsidRPr="008C4685">
              <w:rPr>
                <w:rFonts w:ascii="Times New Roman" w:hAnsi="Times New Roman" w:hint="eastAsia"/>
                <w:kern w:val="0"/>
                <w:sz w:val="18"/>
                <w:szCs w:val="20"/>
              </w:rPr>
              <w:t>值</w:t>
            </w:r>
          </w:p>
        </w:tc>
        <w:tc>
          <w:tcPr>
            <w:tcW w:w="716"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每批</w:t>
            </w:r>
            <w:r w:rsidRPr="008C4685">
              <w:rPr>
                <w:rFonts w:ascii="Times New Roman" w:hAnsi="Times New Roman" w:hint="eastAsia"/>
                <w:kern w:val="0"/>
                <w:sz w:val="18"/>
                <w:szCs w:val="20"/>
              </w:rPr>
              <w:t>1</w:t>
            </w:r>
            <w:r w:rsidRPr="008C4685">
              <w:rPr>
                <w:rFonts w:ascii="Times New Roman" w:hAnsi="Times New Roman" w:hint="eastAsia"/>
                <w:kern w:val="0"/>
                <w:sz w:val="18"/>
                <w:szCs w:val="20"/>
              </w:rPr>
              <w:t>份</w:t>
            </w:r>
          </w:p>
        </w:tc>
        <w:tc>
          <w:tcPr>
            <w:tcW w:w="1069"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4</w:t>
            </w:r>
            <w:r w:rsidRPr="008C4685">
              <w:rPr>
                <w:rFonts w:ascii="Times New Roman" w:hAnsi="Times New Roman"/>
                <w:kern w:val="0"/>
                <w:sz w:val="18"/>
                <w:szCs w:val="20"/>
              </w:rPr>
              <w:t>.6.5</w:t>
            </w:r>
          </w:p>
        </w:tc>
        <w:tc>
          <w:tcPr>
            <w:tcW w:w="1245"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kern w:val="0"/>
                <w:sz w:val="18"/>
                <w:szCs w:val="20"/>
              </w:rPr>
              <w:t>5.6.5</w:t>
            </w:r>
          </w:p>
        </w:tc>
        <w:tc>
          <w:tcPr>
            <w:tcW w:w="720" w:type="pct"/>
            <w:shd w:val="clear" w:color="auto" w:fill="auto"/>
            <w:vAlign w:val="center"/>
          </w:tcPr>
          <w:p w:rsidR="007B64E2" w:rsidRPr="008C4685" w:rsidRDefault="00151EC5"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逐批检验</w:t>
            </w:r>
          </w:p>
        </w:tc>
      </w:tr>
      <w:tr w:rsidR="00913396" w:rsidRPr="008C4685" w:rsidTr="008C4685">
        <w:trPr>
          <w:trHeight w:val="340"/>
          <w:jc w:val="center"/>
        </w:trPr>
        <w:tc>
          <w:tcPr>
            <w:tcW w:w="1250" w:type="pct"/>
            <w:shd w:val="clear" w:color="auto" w:fill="auto"/>
            <w:vAlign w:val="center"/>
          </w:tcPr>
          <w:p w:rsidR="00913396" w:rsidRPr="008C4685" w:rsidRDefault="00913396"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首次放电比容量</w:t>
            </w:r>
          </w:p>
        </w:tc>
        <w:tc>
          <w:tcPr>
            <w:tcW w:w="716" w:type="pct"/>
            <w:shd w:val="clear" w:color="auto" w:fill="auto"/>
            <w:vAlign w:val="center"/>
          </w:tcPr>
          <w:p w:rsidR="00913396" w:rsidRPr="008C4685" w:rsidRDefault="00913396"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每批</w:t>
            </w:r>
            <w:r w:rsidRPr="008C4685">
              <w:rPr>
                <w:rFonts w:ascii="Times New Roman" w:hAnsi="Times New Roman" w:hint="eastAsia"/>
                <w:kern w:val="0"/>
                <w:sz w:val="18"/>
                <w:szCs w:val="20"/>
              </w:rPr>
              <w:t>1</w:t>
            </w:r>
            <w:r w:rsidRPr="008C4685">
              <w:rPr>
                <w:rFonts w:ascii="Times New Roman" w:hAnsi="Times New Roman" w:hint="eastAsia"/>
                <w:kern w:val="0"/>
                <w:sz w:val="18"/>
                <w:szCs w:val="20"/>
              </w:rPr>
              <w:t>份</w:t>
            </w:r>
          </w:p>
        </w:tc>
        <w:tc>
          <w:tcPr>
            <w:tcW w:w="1069" w:type="pct"/>
            <w:shd w:val="clear" w:color="auto" w:fill="auto"/>
            <w:vAlign w:val="center"/>
          </w:tcPr>
          <w:p w:rsidR="00913396" w:rsidRPr="008C4685" w:rsidRDefault="00913396"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4</w:t>
            </w:r>
            <w:r w:rsidRPr="008C4685">
              <w:rPr>
                <w:rFonts w:ascii="Times New Roman" w:hAnsi="Times New Roman"/>
                <w:kern w:val="0"/>
                <w:sz w:val="18"/>
                <w:szCs w:val="20"/>
              </w:rPr>
              <w:t>.7.1</w:t>
            </w:r>
          </w:p>
        </w:tc>
        <w:tc>
          <w:tcPr>
            <w:tcW w:w="1245" w:type="pct"/>
            <w:vMerge w:val="restart"/>
            <w:shd w:val="clear" w:color="auto" w:fill="auto"/>
            <w:vAlign w:val="center"/>
          </w:tcPr>
          <w:p w:rsidR="00913396" w:rsidRPr="008C4685" w:rsidRDefault="00913396" w:rsidP="008C4685">
            <w:pPr>
              <w:widowControl/>
              <w:autoSpaceDE w:val="0"/>
              <w:autoSpaceDN w:val="0"/>
              <w:adjustRightInd/>
              <w:spacing w:line="240" w:lineRule="auto"/>
              <w:jc w:val="center"/>
              <w:rPr>
                <w:rFonts w:ascii="Times New Roman" w:hAnsi="Times New Roman" w:hint="eastAsia"/>
                <w:kern w:val="0"/>
                <w:sz w:val="18"/>
                <w:szCs w:val="20"/>
              </w:rPr>
            </w:pPr>
            <w:r w:rsidRPr="008C4685">
              <w:rPr>
                <w:rFonts w:ascii="Times New Roman" w:hAnsi="Times New Roman"/>
                <w:kern w:val="0"/>
                <w:sz w:val="18"/>
                <w:szCs w:val="20"/>
              </w:rPr>
              <w:t>5.7</w:t>
            </w:r>
          </w:p>
        </w:tc>
        <w:tc>
          <w:tcPr>
            <w:tcW w:w="720" w:type="pct"/>
            <w:shd w:val="clear" w:color="auto" w:fill="auto"/>
            <w:vAlign w:val="center"/>
          </w:tcPr>
          <w:p w:rsidR="00913396" w:rsidRPr="008C4685" w:rsidRDefault="00913396"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周期检验</w:t>
            </w:r>
          </w:p>
        </w:tc>
      </w:tr>
      <w:tr w:rsidR="00913396" w:rsidRPr="008C4685" w:rsidTr="008C4685">
        <w:trPr>
          <w:trHeight w:val="340"/>
          <w:jc w:val="center"/>
        </w:trPr>
        <w:tc>
          <w:tcPr>
            <w:tcW w:w="1250" w:type="pct"/>
            <w:shd w:val="clear" w:color="auto" w:fill="auto"/>
            <w:vAlign w:val="center"/>
          </w:tcPr>
          <w:p w:rsidR="00913396" w:rsidRPr="008C4685" w:rsidRDefault="00913396"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首次充放电效率</w:t>
            </w:r>
          </w:p>
        </w:tc>
        <w:tc>
          <w:tcPr>
            <w:tcW w:w="716" w:type="pct"/>
            <w:shd w:val="clear" w:color="auto" w:fill="auto"/>
            <w:vAlign w:val="center"/>
          </w:tcPr>
          <w:p w:rsidR="00913396" w:rsidRPr="008C4685" w:rsidRDefault="00913396"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每批</w:t>
            </w:r>
            <w:r w:rsidRPr="008C4685">
              <w:rPr>
                <w:rFonts w:ascii="Times New Roman" w:hAnsi="Times New Roman" w:hint="eastAsia"/>
                <w:kern w:val="0"/>
                <w:sz w:val="18"/>
                <w:szCs w:val="20"/>
              </w:rPr>
              <w:t>1</w:t>
            </w:r>
            <w:r w:rsidRPr="008C4685">
              <w:rPr>
                <w:rFonts w:ascii="Times New Roman" w:hAnsi="Times New Roman" w:hint="eastAsia"/>
                <w:kern w:val="0"/>
                <w:sz w:val="18"/>
                <w:szCs w:val="20"/>
              </w:rPr>
              <w:t>份</w:t>
            </w:r>
          </w:p>
        </w:tc>
        <w:tc>
          <w:tcPr>
            <w:tcW w:w="1069" w:type="pct"/>
            <w:shd w:val="clear" w:color="auto" w:fill="auto"/>
            <w:vAlign w:val="center"/>
          </w:tcPr>
          <w:p w:rsidR="00913396" w:rsidRPr="008C4685" w:rsidRDefault="00913396"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4</w:t>
            </w:r>
            <w:r w:rsidRPr="008C4685">
              <w:rPr>
                <w:rFonts w:ascii="Times New Roman" w:hAnsi="Times New Roman"/>
                <w:kern w:val="0"/>
                <w:sz w:val="18"/>
                <w:szCs w:val="20"/>
              </w:rPr>
              <w:t>.7.2</w:t>
            </w:r>
          </w:p>
        </w:tc>
        <w:tc>
          <w:tcPr>
            <w:tcW w:w="1245" w:type="pct"/>
            <w:vMerge/>
            <w:shd w:val="clear" w:color="auto" w:fill="auto"/>
            <w:vAlign w:val="center"/>
          </w:tcPr>
          <w:p w:rsidR="00913396" w:rsidRPr="008C4685" w:rsidRDefault="00913396" w:rsidP="008C4685">
            <w:pPr>
              <w:autoSpaceDE w:val="0"/>
              <w:autoSpaceDN w:val="0"/>
              <w:spacing w:line="240" w:lineRule="auto"/>
              <w:jc w:val="center"/>
              <w:rPr>
                <w:rFonts w:ascii="Times New Roman" w:hAnsi="Times New Roman"/>
                <w:kern w:val="0"/>
                <w:sz w:val="18"/>
                <w:szCs w:val="20"/>
              </w:rPr>
            </w:pPr>
          </w:p>
        </w:tc>
        <w:tc>
          <w:tcPr>
            <w:tcW w:w="720" w:type="pct"/>
            <w:shd w:val="clear" w:color="auto" w:fill="auto"/>
            <w:vAlign w:val="center"/>
          </w:tcPr>
          <w:p w:rsidR="00913396" w:rsidRPr="008C4685" w:rsidRDefault="00913396"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周期检验</w:t>
            </w:r>
          </w:p>
        </w:tc>
      </w:tr>
      <w:tr w:rsidR="00913396" w:rsidRPr="008C4685" w:rsidTr="008C4685">
        <w:trPr>
          <w:trHeight w:val="340"/>
          <w:jc w:val="center"/>
        </w:trPr>
        <w:tc>
          <w:tcPr>
            <w:tcW w:w="1250" w:type="pct"/>
            <w:shd w:val="clear" w:color="auto" w:fill="auto"/>
            <w:vAlign w:val="center"/>
          </w:tcPr>
          <w:p w:rsidR="00913396" w:rsidRPr="008C4685" w:rsidRDefault="00913396"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循环寿命</w:t>
            </w:r>
          </w:p>
        </w:tc>
        <w:tc>
          <w:tcPr>
            <w:tcW w:w="716" w:type="pct"/>
            <w:shd w:val="clear" w:color="auto" w:fill="auto"/>
            <w:vAlign w:val="center"/>
          </w:tcPr>
          <w:p w:rsidR="00913396" w:rsidRPr="008C4685" w:rsidRDefault="00913396"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每批</w:t>
            </w:r>
            <w:r w:rsidRPr="008C4685">
              <w:rPr>
                <w:rFonts w:ascii="Times New Roman" w:hAnsi="Times New Roman" w:hint="eastAsia"/>
                <w:kern w:val="0"/>
                <w:sz w:val="18"/>
                <w:szCs w:val="20"/>
              </w:rPr>
              <w:t>1</w:t>
            </w:r>
            <w:r w:rsidRPr="008C4685">
              <w:rPr>
                <w:rFonts w:ascii="Times New Roman" w:hAnsi="Times New Roman" w:hint="eastAsia"/>
                <w:kern w:val="0"/>
                <w:sz w:val="18"/>
                <w:szCs w:val="20"/>
              </w:rPr>
              <w:t>份</w:t>
            </w:r>
          </w:p>
        </w:tc>
        <w:tc>
          <w:tcPr>
            <w:tcW w:w="1069" w:type="pct"/>
            <w:shd w:val="clear" w:color="auto" w:fill="auto"/>
            <w:vAlign w:val="center"/>
          </w:tcPr>
          <w:p w:rsidR="00913396" w:rsidRPr="008C4685" w:rsidRDefault="00913396"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4</w:t>
            </w:r>
            <w:r w:rsidRPr="008C4685">
              <w:rPr>
                <w:rFonts w:ascii="Times New Roman" w:hAnsi="Times New Roman"/>
                <w:kern w:val="0"/>
                <w:sz w:val="18"/>
                <w:szCs w:val="20"/>
              </w:rPr>
              <w:t>.7.3</w:t>
            </w:r>
          </w:p>
        </w:tc>
        <w:tc>
          <w:tcPr>
            <w:tcW w:w="1245" w:type="pct"/>
            <w:vMerge/>
            <w:shd w:val="clear" w:color="auto" w:fill="auto"/>
            <w:vAlign w:val="center"/>
          </w:tcPr>
          <w:p w:rsidR="00913396" w:rsidRPr="008C4685" w:rsidRDefault="00913396" w:rsidP="008C4685">
            <w:pPr>
              <w:widowControl/>
              <w:autoSpaceDE w:val="0"/>
              <w:autoSpaceDN w:val="0"/>
              <w:adjustRightInd/>
              <w:spacing w:line="240" w:lineRule="auto"/>
              <w:jc w:val="center"/>
              <w:rPr>
                <w:rFonts w:ascii="Times New Roman" w:hAnsi="Times New Roman"/>
                <w:kern w:val="0"/>
                <w:sz w:val="18"/>
                <w:szCs w:val="20"/>
              </w:rPr>
            </w:pPr>
          </w:p>
        </w:tc>
        <w:tc>
          <w:tcPr>
            <w:tcW w:w="720" w:type="pct"/>
            <w:shd w:val="clear" w:color="auto" w:fill="auto"/>
            <w:vAlign w:val="center"/>
          </w:tcPr>
          <w:p w:rsidR="00913396" w:rsidRPr="008C4685" w:rsidRDefault="00913396" w:rsidP="008C4685">
            <w:pPr>
              <w:widowControl/>
              <w:autoSpaceDE w:val="0"/>
              <w:autoSpaceDN w:val="0"/>
              <w:adjustRightInd/>
              <w:spacing w:line="240" w:lineRule="auto"/>
              <w:jc w:val="center"/>
              <w:rPr>
                <w:rFonts w:ascii="Times New Roman" w:hAnsi="Times New Roman"/>
                <w:kern w:val="0"/>
                <w:sz w:val="18"/>
                <w:szCs w:val="20"/>
              </w:rPr>
            </w:pPr>
            <w:r w:rsidRPr="008C4685">
              <w:rPr>
                <w:rFonts w:ascii="Times New Roman" w:hAnsi="Times New Roman" w:hint="eastAsia"/>
                <w:kern w:val="0"/>
                <w:sz w:val="18"/>
                <w:szCs w:val="20"/>
              </w:rPr>
              <w:t>周期检验</w:t>
            </w:r>
          </w:p>
        </w:tc>
      </w:tr>
    </w:tbl>
    <w:p w:rsidR="007B64E2" w:rsidRPr="008C4685" w:rsidRDefault="00151EC5">
      <w:pPr>
        <w:widowControl/>
        <w:numPr>
          <w:ilvl w:val="2"/>
          <w:numId w:val="2"/>
        </w:numPr>
        <w:adjustRightInd/>
        <w:spacing w:beforeLines="50" w:before="120" w:afterLines="50" w:after="120" w:line="240" w:lineRule="auto"/>
        <w:outlineLvl w:val="1"/>
        <w:rPr>
          <w:rFonts w:ascii="Times New Roman" w:eastAsia="黑体" w:hAnsi="Times New Roman"/>
          <w:kern w:val="0"/>
          <w:szCs w:val="20"/>
        </w:rPr>
      </w:pPr>
      <w:r w:rsidRPr="008C4685">
        <w:rPr>
          <w:rFonts w:ascii="Times New Roman" w:eastAsia="黑体" w:hAnsi="Times New Roman" w:hint="eastAsia"/>
          <w:kern w:val="0"/>
          <w:szCs w:val="20"/>
        </w:rPr>
        <w:t>检验结果判定</w:t>
      </w:r>
    </w:p>
    <w:p w:rsidR="007B64E2" w:rsidRPr="008C4685" w:rsidRDefault="00151EC5" w:rsidP="00023B6E">
      <w:pPr>
        <w:pStyle w:val="afffffffff1"/>
        <w:rPr>
          <w:rFonts w:ascii="Times New Roman"/>
        </w:rPr>
      </w:pPr>
      <w:r w:rsidRPr="008C4685">
        <w:rPr>
          <w:rFonts w:ascii="Times New Roman" w:hint="eastAsia"/>
        </w:rPr>
        <w:t>产品的化学成分、水分含量、</w:t>
      </w:r>
      <w:r w:rsidR="00023B6E" w:rsidRPr="008C4685">
        <w:rPr>
          <w:rFonts w:ascii="Times New Roman" w:hint="eastAsia"/>
        </w:rPr>
        <w:t>残余钠含量</w:t>
      </w:r>
      <w:r w:rsidR="00023B6E" w:rsidRPr="008C4685">
        <w:rPr>
          <w:rFonts w:ascii="Times New Roman" w:hint="eastAsia"/>
        </w:rPr>
        <w:t>、</w:t>
      </w:r>
      <w:r w:rsidR="008C4685" w:rsidRPr="008C4685">
        <w:rPr>
          <w:rFonts w:ascii="Times New Roman" w:hint="eastAsia"/>
        </w:rPr>
        <w:t>磁性异物、</w:t>
      </w:r>
      <w:r w:rsidRPr="008C4685">
        <w:rPr>
          <w:rFonts w:ascii="Times New Roman" w:hint="eastAsia"/>
        </w:rPr>
        <w:t>晶体结构、振实密度、粒度分布、比表面积和</w:t>
      </w:r>
      <w:r w:rsidR="008733EF" w:rsidRPr="008C4685">
        <w:rPr>
          <w:rFonts w:ascii="Times New Roman" w:hint="eastAsia"/>
        </w:rPr>
        <w:t>p</w:t>
      </w:r>
      <w:r w:rsidRPr="008C4685">
        <w:rPr>
          <w:rFonts w:ascii="Times New Roman"/>
        </w:rPr>
        <w:t>H</w:t>
      </w:r>
      <w:r w:rsidRPr="008C4685">
        <w:rPr>
          <w:rFonts w:ascii="Times New Roman" w:hint="eastAsia"/>
        </w:rPr>
        <w:t>值的检验中有一项不合格</w:t>
      </w:r>
      <w:r w:rsidR="00F77DF1" w:rsidRPr="008C4685">
        <w:rPr>
          <w:rFonts w:ascii="Times New Roman" w:hint="eastAsia"/>
        </w:rPr>
        <w:t>时，则应</w:t>
      </w:r>
      <w:r w:rsidR="00023B6E" w:rsidRPr="008C4685">
        <w:rPr>
          <w:rFonts w:ascii="Times New Roman" w:hint="eastAsia"/>
        </w:rPr>
        <w:t>从同一批产品中加倍取样</w:t>
      </w:r>
      <w:r w:rsidR="00F77DF1" w:rsidRPr="008C4685">
        <w:rPr>
          <w:rFonts w:ascii="Times New Roman" w:hint="eastAsia"/>
        </w:rPr>
        <w:t>。</w:t>
      </w:r>
      <w:r w:rsidR="00023B6E" w:rsidRPr="008C4685">
        <w:rPr>
          <w:rFonts w:ascii="Times New Roman" w:hint="eastAsia"/>
        </w:rPr>
        <w:t>若</w:t>
      </w:r>
      <w:r w:rsidR="00F77DF1" w:rsidRPr="008C4685">
        <w:rPr>
          <w:rFonts w:ascii="Times New Roman" w:hint="eastAsia"/>
        </w:rPr>
        <w:t>复验结果</w:t>
      </w:r>
      <w:r w:rsidR="00023B6E" w:rsidRPr="008C4685">
        <w:rPr>
          <w:rFonts w:ascii="Times New Roman" w:hint="eastAsia"/>
        </w:rPr>
        <w:t>仍</w:t>
      </w:r>
      <w:r w:rsidR="00F77DF1" w:rsidRPr="008C4685">
        <w:rPr>
          <w:rFonts w:ascii="Times New Roman" w:hint="eastAsia"/>
        </w:rPr>
        <w:t>有任一项指标不符合本文件要求，则判定该批产品不合格。</w:t>
      </w:r>
    </w:p>
    <w:p w:rsidR="007B64E2" w:rsidRPr="008C4685" w:rsidRDefault="00151EC5">
      <w:pPr>
        <w:numPr>
          <w:ilvl w:val="3"/>
          <w:numId w:val="2"/>
        </w:numPr>
        <w:adjustRightInd/>
        <w:spacing w:line="240" w:lineRule="auto"/>
        <w:rPr>
          <w:rFonts w:ascii="Times New Roman" w:hAnsi="Times New Roman"/>
          <w:kern w:val="0"/>
          <w:szCs w:val="20"/>
        </w:rPr>
      </w:pPr>
      <w:r w:rsidRPr="008C4685">
        <w:rPr>
          <w:rFonts w:ascii="Times New Roman" w:hAnsi="Times New Roman" w:hint="eastAsia"/>
          <w:kern w:val="0"/>
          <w:szCs w:val="20"/>
        </w:rPr>
        <w:t>产品的外观质量检验不合格时，判定该</w:t>
      </w:r>
      <w:r w:rsidR="00023B6E" w:rsidRPr="008C4685">
        <w:rPr>
          <w:rFonts w:ascii="Times New Roman" w:hAnsi="Times New Roman" w:hint="eastAsia"/>
          <w:kern w:val="0"/>
          <w:szCs w:val="20"/>
        </w:rPr>
        <w:t>袋</w:t>
      </w:r>
      <w:r w:rsidRPr="008C4685">
        <w:rPr>
          <w:rFonts w:ascii="Times New Roman" w:hAnsi="Times New Roman" w:hint="eastAsia"/>
          <w:kern w:val="0"/>
          <w:szCs w:val="20"/>
        </w:rPr>
        <w:t>产品不合格。</w:t>
      </w:r>
    </w:p>
    <w:p w:rsidR="007B64E2" w:rsidRPr="008C4685" w:rsidRDefault="00151EC5">
      <w:pPr>
        <w:numPr>
          <w:ilvl w:val="3"/>
          <w:numId w:val="2"/>
        </w:numPr>
        <w:adjustRightInd/>
        <w:spacing w:line="240" w:lineRule="auto"/>
        <w:rPr>
          <w:rFonts w:ascii="Times New Roman" w:hAnsi="Times New Roman"/>
          <w:kern w:val="0"/>
          <w:szCs w:val="20"/>
        </w:rPr>
      </w:pPr>
      <w:r w:rsidRPr="008C4685">
        <w:rPr>
          <w:rFonts w:ascii="Times New Roman" w:hAnsi="Times New Roman" w:hint="eastAsia"/>
          <w:kern w:val="0"/>
          <w:szCs w:val="20"/>
        </w:rPr>
        <w:t>按</w:t>
      </w:r>
      <w:r w:rsidR="00913396" w:rsidRPr="008C4685">
        <w:rPr>
          <w:rFonts w:ascii="Times New Roman" w:hAnsi="Times New Roman" w:hint="eastAsia"/>
          <w:kern w:val="0"/>
          <w:szCs w:val="20"/>
        </w:rPr>
        <w:t>附录</w:t>
      </w:r>
      <w:r w:rsidR="00913396" w:rsidRPr="008C4685">
        <w:rPr>
          <w:rFonts w:ascii="Times New Roman" w:hAnsi="Times New Roman" w:hint="eastAsia"/>
          <w:kern w:val="0"/>
          <w:szCs w:val="20"/>
        </w:rPr>
        <w:t>C</w:t>
      </w:r>
      <w:r w:rsidRPr="008C4685">
        <w:rPr>
          <w:rFonts w:ascii="Times New Roman" w:hAnsi="Times New Roman" w:hint="eastAsia"/>
          <w:kern w:val="0"/>
          <w:szCs w:val="20"/>
        </w:rPr>
        <w:t>规定的方法制成</w:t>
      </w:r>
      <w:r w:rsidRPr="008C4685">
        <w:rPr>
          <w:rFonts w:ascii="Times New Roman" w:hAnsi="Times New Roman" w:hint="eastAsia"/>
          <w:kern w:val="0"/>
          <w:szCs w:val="20"/>
        </w:rPr>
        <w:t>6</w:t>
      </w:r>
      <w:r w:rsidRPr="008C4685">
        <w:rPr>
          <w:rFonts w:ascii="Times New Roman" w:hAnsi="Times New Roman" w:hint="eastAsia"/>
          <w:kern w:val="0"/>
          <w:szCs w:val="20"/>
        </w:rPr>
        <w:t>支试验电池，任取其中</w:t>
      </w:r>
      <w:r w:rsidRPr="008C4685">
        <w:rPr>
          <w:rFonts w:ascii="Times New Roman" w:hAnsi="Times New Roman" w:hint="eastAsia"/>
          <w:kern w:val="0"/>
          <w:szCs w:val="20"/>
        </w:rPr>
        <w:t>3</w:t>
      </w:r>
      <w:r w:rsidRPr="008C4685">
        <w:rPr>
          <w:rFonts w:ascii="Times New Roman" w:hAnsi="Times New Roman" w:hint="eastAsia"/>
          <w:kern w:val="0"/>
          <w:szCs w:val="20"/>
        </w:rPr>
        <w:t>支电池做首次放电比容量和首次充放电效率的检验，若有</w:t>
      </w:r>
      <w:r w:rsidRPr="008C4685">
        <w:rPr>
          <w:rFonts w:ascii="Times New Roman" w:hAnsi="Times New Roman" w:hint="eastAsia"/>
          <w:kern w:val="0"/>
          <w:szCs w:val="20"/>
        </w:rPr>
        <w:t>2</w:t>
      </w:r>
      <w:r w:rsidRPr="008C4685">
        <w:rPr>
          <w:rFonts w:ascii="Times New Roman" w:hAnsi="Times New Roman" w:hint="eastAsia"/>
          <w:kern w:val="0"/>
          <w:szCs w:val="20"/>
        </w:rPr>
        <w:t>支性能达不到本文件要求，判不合格；但允许另取</w:t>
      </w:r>
      <w:r w:rsidRPr="008C4685">
        <w:rPr>
          <w:rFonts w:ascii="Times New Roman" w:hAnsi="Times New Roman" w:hint="eastAsia"/>
          <w:kern w:val="0"/>
          <w:szCs w:val="20"/>
        </w:rPr>
        <w:t>3</w:t>
      </w:r>
      <w:r w:rsidRPr="008C4685">
        <w:rPr>
          <w:rFonts w:ascii="Times New Roman" w:hAnsi="Times New Roman" w:hint="eastAsia"/>
          <w:kern w:val="0"/>
          <w:szCs w:val="20"/>
        </w:rPr>
        <w:t>支电池做重复试验，若有</w:t>
      </w:r>
      <w:r w:rsidRPr="008C4685">
        <w:rPr>
          <w:rFonts w:ascii="Times New Roman" w:hAnsi="Times New Roman" w:hint="eastAsia"/>
          <w:kern w:val="0"/>
          <w:szCs w:val="20"/>
        </w:rPr>
        <w:t>2</w:t>
      </w:r>
      <w:r w:rsidRPr="008C4685">
        <w:rPr>
          <w:rFonts w:ascii="Times New Roman" w:hAnsi="Times New Roman" w:hint="eastAsia"/>
          <w:kern w:val="0"/>
          <w:szCs w:val="20"/>
        </w:rPr>
        <w:t>支性能都达到本文件要求，判该批产品合格。</w:t>
      </w:r>
    </w:p>
    <w:p w:rsidR="007B64E2" w:rsidRPr="008C4685" w:rsidRDefault="00151EC5">
      <w:pPr>
        <w:numPr>
          <w:ilvl w:val="3"/>
          <w:numId w:val="2"/>
        </w:numPr>
        <w:adjustRightInd/>
        <w:spacing w:line="240" w:lineRule="auto"/>
        <w:rPr>
          <w:rFonts w:ascii="Times New Roman" w:hAnsi="Times New Roman"/>
          <w:kern w:val="0"/>
          <w:szCs w:val="20"/>
        </w:rPr>
      </w:pPr>
      <w:r w:rsidRPr="008C4685">
        <w:rPr>
          <w:rFonts w:ascii="Times New Roman" w:hAnsi="Times New Roman" w:hint="eastAsia"/>
          <w:kern w:val="0"/>
          <w:szCs w:val="20"/>
        </w:rPr>
        <w:t>按</w:t>
      </w:r>
      <w:r w:rsidR="00023B6E" w:rsidRPr="008C4685">
        <w:rPr>
          <w:rFonts w:ascii="Times New Roman" w:hAnsi="Times New Roman" w:hint="eastAsia"/>
          <w:kern w:val="0"/>
          <w:szCs w:val="20"/>
        </w:rPr>
        <w:t>附录</w:t>
      </w:r>
      <w:r w:rsidR="00023B6E" w:rsidRPr="008C4685">
        <w:rPr>
          <w:rFonts w:ascii="Times New Roman" w:hAnsi="Times New Roman" w:hint="eastAsia"/>
          <w:kern w:val="0"/>
          <w:szCs w:val="20"/>
        </w:rPr>
        <w:t>C</w:t>
      </w:r>
      <w:r w:rsidRPr="008C4685">
        <w:rPr>
          <w:rFonts w:ascii="Times New Roman" w:hAnsi="Times New Roman" w:hint="eastAsia"/>
          <w:kern w:val="0"/>
          <w:szCs w:val="20"/>
        </w:rPr>
        <w:t>规定的方法制成</w:t>
      </w:r>
      <w:r w:rsidRPr="008C4685">
        <w:rPr>
          <w:rFonts w:ascii="Times New Roman" w:hAnsi="Times New Roman" w:hint="eastAsia"/>
          <w:kern w:val="0"/>
          <w:szCs w:val="20"/>
        </w:rPr>
        <w:t>6</w:t>
      </w:r>
      <w:r w:rsidRPr="008C4685">
        <w:rPr>
          <w:rFonts w:ascii="Times New Roman" w:hAnsi="Times New Roman" w:hint="eastAsia"/>
          <w:kern w:val="0"/>
          <w:szCs w:val="20"/>
        </w:rPr>
        <w:t>支试验电池，任取其中</w:t>
      </w:r>
      <w:r w:rsidRPr="008C4685">
        <w:rPr>
          <w:rFonts w:ascii="Times New Roman" w:hAnsi="Times New Roman" w:hint="eastAsia"/>
          <w:kern w:val="0"/>
          <w:szCs w:val="20"/>
        </w:rPr>
        <w:t>3</w:t>
      </w:r>
      <w:r w:rsidRPr="008C4685">
        <w:rPr>
          <w:rFonts w:ascii="Times New Roman" w:hAnsi="Times New Roman" w:hint="eastAsia"/>
          <w:kern w:val="0"/>
          <w:szCs w:val="20"/>
        </w:rPr>
        <w:t>支电池做循环寿命的检验，若有</w:t>
      </w:r>
      <w:r w:rsidRPr="008C4685">
        <w:rPr>
          <w:rFonts w:ascii="Times New Roman" w:hAnsi="Times New Roman" w:hint="eastAsia"/>
          <w:kern w:val="0"/>
          <w:szCs w:val="20"/>
        </w:rPr>
        <w:t>2</w:t>
      </w:r>
      <w:r w:rsidRPr="008C4685">
        <w:rPr>
          <w:rFonts w:ascii="Times New Roman" w:hAnsi="Times New Roman" w:hint="eastAsia"/>
          <w:kern w:val="0"/>
          <w:szCs w:val="20"/>
        </w:rPr>
        <w:t>支性能达不到本文件要求，判不合格；但允许另取</w:t>
      </w:r>
      <w:r w:rsidRPr="008C4685">
        <w:rPr>
          <w:rFonts w:ascii="Times New Roman" w:hAnsi="Times New Roman" w:hint="eastAsia"/>
          <w:kern w:val="0"/>
          <w:szCs w:val="20"/>
        </w:rPr>
        <w:t>3</w:t>
      </w:r>
      <w:r w:rsidRPr="008C4685">
        <w:rPr>
          <w:rFonts w:ascii="Times New Roman" w:hAnsi="Times New Roman" w:hint="eastAsia"/>
          <w:kern w:val="0"/>
          <w:szCs w:val="20"/>
        </w:rPr>
        <w:t>支电池做重复试验，若有</w:t>
      </w:r>
      <w:r w:rsidRPr="008C4685">
        <w:rPr>
          <w:rFonts w:ascii="Times New Roman" w:hAnsi="Times New Roman" w:hint="eastAsia"/>
          <w:kern w:val="0"/>
          <w:szCs w:val="20"/>
        </w:rPr>
        <w:t>2</w:t>
      </w:r>
      <w:r w:rsidRPr="008C4685">
        <w:rPr>
          <w:rFonts w:ascii="Times New Roman" w:hAnsi="Times New Roman" w:hint="eastAsia"/>
          <w:kern w:val="0"/>
          <w:szCs w:val="20"/>
        </w:rPr>
        <w:t>支性能都达到本文件要求，判该批产品合格。</w:t>
      </w:r>
    </w:p>
    <w:p w:rsidR="007B64E2" w:rsidRPr="009C6F28" w:rsidRDefault="00151EC5">
      <w:pPr>
        <w:widowControl/>
        <w:numPr>
          <w:ilvl w:val="1"/>
          <w:numId w:val="2"/>
        </w:numPr>
        <w:adjustRightInd/>
        <w:spacing w:beforeLines="100" w:before="240" w:afterLines="100" w:after="240" w:line="240" w:lineRule="auto"/>
        <w:outlineLvl w:val="0"/>
        <w:rPr>
          <w:rFonts w:ascii="Times New Roman" w:eastAsia="黑体" w:hAnsi="Times New Roman"/>
          <w:kern w:val="0"/>
          <w:szCs w:val="20"/>
        </w:rPr>
      </w:pPr>
      <w:r w:rsidRPr="009C6F28">
        <w:rPr>
          <w:rFonts w:ascii="Times New Roman" w:eastAsia="黑体" w:hAnsi="Times New Roman" w:hint="eastAsia"/>
          <w:kern w:val="0"/>
          <w:szCs w:val="20"/>
        </w:rPr>
        <w:t>标志、包装、运输、贮存和随行文件</w:t>
      </w:r>
    </w:p>
    <w:p w:rsidR="007B64E2" w:rsidRPr="009C6F28" w:rsidRDefault="00151EC5">
      <w:pPr>
        <w:widowControl/>
        <w:numPr>
          <w:ilvl w:val="2"/>
          <w:numId w:val="2"/>
        </w:numPr>
        <w:adjustRightInd/>
        <w:spacing w:beforeLines="50" w:before="120" w:afterLines="50" w:after="120" w:line="240" w:lineRule="auto"/>
        <w:outlineLvl w:val="1"/>
        <w:rPr>
          <w:rFonts w:ascii="Times New Roman" w:eastAsia="黑体" w:hAnsi="Times New Roman"/>
          <w:kern w:val="0"/>
          <w:szCs w:val="20"/>
        </w:rPr>
      </w:pPr>
      <w:r w:rsidRPr="009C6F28">
        <w:rPr>
          <w:rFonts w:ascii="Times New Roman" w:eastAsia="黑体" w:hAnsi="Times New Roman" w:hint="eastAsia"/>
          <w:kern w:val="0"/>
          <w:szCs w:val="20"/>
        </w:rPr>
        <w:lastRenderedPageBreak/>
        <w:t>标志</w:t>
      </w:r>
    </w:p>
    <w:p w:rsidR="007B64E2" w:rsidRDefault="008C4685">
      <w:pPr>
        <w:widowControl/>
        <w:autoSpaceDE w:val="0"/>
        <w:autoSpaceDN w:val="0"/>
        <w:adjustRightInd/>
        <w:spacing w:line="240" w:lineRule="auto"/>
        <w:ind w:firstLineChars="200" w:firstLine="420"/>
        <w:rPr>
          <w:rFonts w:ascii="Times New Roman" w:hAnsi="Times New Roman"/>
          <w:kern w:val="0"/>
          <w:szCs w:val="20"/>
        </w:rPr>
      </w:pPr>
      <w:r w:rsidRPr="008C4685">
        <w:rPr>
          <w:rFonts w:ascii="Times New Roman" w:hAnsi="Times New Roman" w:hint="eastAsia"/>
          <w:kern w:val="0"/>
          <w:szCs w:val="20"/>
        </w:rPr>
        <w:t>产品外包装应标明：</w:t>
      </w:r>
    </w:p>
    <w:p w:rsidR="008C4685" w:rsidRPr="009C6F28" w:rsidRDefault="008C4685" w:rsidP="008C4685">
      <w:pPr>
        <w:widowControl/>
        <w:numPr>
          <w:ilvl w:val="0"/>
          <w:numId w:val="32"/>
        </w:numPr>
        <w:adjustRightInd/>
        <w:spacing w:line="240" w:lineRule="auto"/>
        <w:rPr>
          <w:rFonts w:ascii="Times New Roman" w:hAnsi="Times New Roman"/>
          <w:kern w:val="0"/>
          <w:szCs w:val="20"/>
        </w:rPr>
      </w:pPr>
      <w:r w:rsidRPr="009C6F28">
        <w:rPr>
          <w:rFonts w:ascii="Times New Roman" w:hAnsi="Times New Roman" w:hint="eastAsia"/>
          <w:kern w:val="0"/>
          <w:szCs w:val="20"/>
        </w:rPr>
        <w:t>供方名称</w:t>
      </w:r>
      <w:r>
        <w:rPr>
          <w:rFonts w:ascii="Times New Roman" w:hAnsi="Times New Roman" w:hint="eastAsia"/>
          <w:kern w:val="0"/>
          <w:szCs w:val="20"/>
        </w:rPr>
        <w:t>、地址</w:t>
      </w:r>
      <w:r w:rsidRPr="009C6F28">
        <w:rPr>
          <w:rFonts w:ascii="Times New Roman" w:hAnsi="Times New Roman" w:hint="eastAsia"/>
          <w:kern w:val="0"/>
          <w:szCs w:val="20"/>
        </w:rPr>
        <w:t>；</w:t>
      </w:r>
    </w:p>
    <w:p w:rsidR="007B64E2" w:rsidRPr="009C6F28" w:rsidRDefault="00151EC5">
      <w:pPr>
        <w:widowControl/>
        <w:numPr>
          <w:ilvl w:val="0"/>
          <w:numId w:val="32"/>
        </w:numPr>
        <w:adjustRightInd/>
        <w:spacing w:line="240" w:lineRule="auto"/>
        <w:rPr>
          <w:rFonts w:ascii="Times New Roman" w:hAnsi="Times New Roman"/>
          <w:kern w:val="0"/>
          <w:szCs w:val="20"/>
        </w:rPr>
      </w:pPr>
      <w:r w:rsidRPr="009C6F28">
        <w:rPr>
          <w:rFonts w:ascii="Times New Roman" w:hAnsi="Times New Roman" w:hint="eastAsia"/>
          <w:kern w:val="0"/>
          <w:szCs w:val="20"/>
        </w:rPr>
        <w:t>产品名称；</w:t>
      </w:r>
    </w:p>
    <w:p w:rsidR="007B64E2" w:rsidRPr="009C6F28" w:rsidRDefault="00151EC5">
      <w:pPr>
        <w:widowControl/>
        <w:numPr>
          <w:ilvl w:val="0"/>
          <w:numId w:val="32"/>
        </w:numPr>
        <w:adjustRightInd/>
        <w:spacing w:line="240" w:lineRule="auto"/>
        <w:rPr>
          <w:rFonts w:ascii="Times New Roman" w:hAnsi="Times New Roman"/>
          <w:kern w:val="0"/>
          <w:szCs w:val="20"/>
        </w:rPr>
      </w:pPr>
      <w:r w:rsidRPr="009C6F28">
        <w:rPr>
          <w:rFonts w:ascii="Times New Roman" w:hAnsi="Times New Roman" w:hint="eastAsia"/>
          <w:kern w:val="0"/>
          <w:szCs w:val="20"/>
        </w:rPr>
        <w:t>批号；</w:t>
      </w:r>
    </w:p>
    <w:p w:rsidR="007B64E2" w:rsidRPr="009C6F28" w:rsidRDefault="00151EC5">
      <w:pPr>
        <w:widowControl/>
        <w:numPr>
          <w:ilvl w:val="0"/>
          <w:numId w:val="32"/>
        </w:numPr>
        <w:adjustRightInd/>
        <w:spacing w:line="240" w:lineRule="auto"/>
        <w:rPr>
          <w:rFonts w:ascii="Times New Roman" w:hAnsi="Times New Roman"/>
          <w:kern w:val="0"/>
          <w:szCs w:val="20"/>
        </w:rPr>
      </w:pPr>
      <w:r w:rsidRPr="009C6F28">
        <w:rPr>
          <w:rFonts w:ascii="Times New Roman" w:hAnsi="Times New Roman" w:hint="eastAsia"/>
          <w:kern w:val="0"/>
          <w:szCs w:val="20"/>
        </w:rPr>
        <w:t>净重；</w:t>
      </w:r>
    </w:p>
    <w:p w:rsidR="007B64E2" w:rsidRPr="009C6F28" w:rsidRDefault="00151EC5">
      <w:pPr>
        <w:widowControl/>
        <w:numPr>
          <w:ilvl w:val="0"/>
          <w:numId w:val="32"/>
        </w:numPr>
        <w:adjustRightInd/>
        <w:spacing w:line="240" w:lineRule="auto"/>
        <w:rPr>
          <w:rFonts w:ascii="Times New Roman" w:hAnsi="Times New Roman"/>
          <w:kern w:val="0"/>
          <w:szCs w:val="20"/>
        </w:rPr>
      </w:pPr>
      <w:r w:rsidRPr="009C6F28">
        <w:rPr>
          <w:rFonts w:ascii="Times New Roman" w:hAnsi="Times New Roman" w:hint="eastAsia"/>
          <w:kern w:val="0"/>
          <w:szCs w:val="20"/>
        </w:rPr>
        <w:t>防潮</w:t>
      </w:r>
      <w:r w:rsidR="008C4685">
        <w:rPr>
          <w:rFonts w:ascii="Times New Roman" w:hAnsi="Times New Roman" w:hint="eastAsia"/>
          <w:kern w:val="0"/>
          <w:szCs w:val="20"/>
        </w:rPr>
        <w:t>字样或</w:t>
      </w:r>
      <w:r w:rsidRPr="009C6F28">
        <w:rPr>
          <w:rFonts w:ascii="Times New Roman" w:hAnsi="Times New Roman" w:hint="eastAsia"/>
          <w:kern w:val="0"/>
          <w:szCs w:val="20"/>
        </w:rPr>
        <w:t>标志；</w:t>
      </w:r>
    </w:p>
    <w:p w:rsidR="007B64E2" w:rsidRPr="009C6F28" w:rsidRDefault="00151EC5">
      <w:pPr>
        <w:widowControl/>
        <w:numPr>
          <w:ilvl w:val="0"/>
          <w:numId w:val="32"/>
        </w:numPr>
        <w:adjustRightInd/>
        <w:spacing w:line="240" w:lineRule="auto"/>
        <w:rPr>
          <w:rFonts w:ascii="Times New Roman" w:hAnsi="Times New Roman"/>
          <w:kern w:val="0"/>
          <w:szCs w:val="20"/>
        </w:rPr>
      </w:pPr>
      <w:r w:rsidRPr="009C6F28">
        <w:rPr>
          <w:rFonts w:ascii="Times New Roman" w:hAnsi="Times New Roman" w:hint="eastAsia"/>
          <w:kern w:val="0"/>
          <w:szCs w:val="20"/>
        </w:rPr>
        <w:t>本文件编号；</w:t>
      </w:r>
    </w:p>
    <w:p w:rsidR="007B64E2" w:rsidRPr="009C6F28" w:rsidRDefault="00151EC5">
      <w:pPr>
        <w:widowControl/>
        <w:numPr>
          <w:ilvl w:val="0"/>
          <w:numId w:val="32"/>
        </w:numPr>
        <w:adjustRightInd/>
        <w:spacing w:line="240" w:lineRule="auto"/>
        <w:rPr>
          <w:rFonts w:ascii="Times New Roman" w:hAnsi="Times New Roman"/>
          <w:kern w:val="0"/>
          <w:szCs w:val="20"/>
        </w:rPr>
      </w:pPr>
      <w:r w:rsidRPr="009C6F28">
        <w:rPr>
          <w:rFonts w:ascii="Times New Roman" w:hAnsi="Times New Roman" w:hint="eastAsia"/>
          <w:kern w:val="0"/>
          <w:szCs w:val="20"/>
        </w:rPr>
        <w:t>生产日期。</w:t>
      </w:r>
    </w:p>
    <w:p w:rsidR="007B64E2" w:rsidRPr="009C6F28" w:rsidRDefault="00151EC5">
      <w:pPr>
        <w:widowControl/>
        <w:numPr>
          <w:ilvl w:val="2"/>
          <w:numId w:val="2"/>
        </w:numPr>
        <w:adjustRightInd/>
        <w:spacing w:beforeLines="50" w:before="120" w:afterLines="50" w:after="120" w:line="240" w:lineRule="auto"/>
        <w:outlineLvl w:val="1"/>
        <w:rPr>
          <w:rFonts w:ascii="Times New Roman" w:eastAsia="黑体" w:hAnsi="Times New Roman"/>
          <w:kern w:val="0"/>
          <w:szCs w:val="20"/>
        </w:rPr>
      </w:pPr>
      <w:r w:rsidRPr="009C6F28">
        <w:rPr>
          <w:rFonts w:ascii="Times New Roman" w:eastAsia="黑体" w:hAnsi="Times New Roman" w:hint="eastAsia"/>
          <w:kern w:val="0"/>
          <w:szCs w:val="20"/>
        </w:rPr>
        <w:t>包装</w:t>
      </w:r>
    </w:p>
    <w:p w:rsidR="007B64E2" w:rsidRPr="009C6F28" w:rsidRDefault="00036BC7" w:rsidP="00036BC7">
      <w:pPr>
        <w:widowControl/>
        <w:autoSpaceDE w:val="0"/>
        <w:autoSpaceDN w:val="0"/>
        <w:adjustRightInd/>
        <w:spacing w:line="240" w:lineRule="auto"/>
        <w:ind w:firstLineChars="200" w:firstLine="420"/>
        <w:rPr>
          <w:rFonts w:ascii="Times New Roman" w:hAnsi="Times New Roman" w:hint="eastAsia"/>
          <w:kern w:val="0"/>
          <w:szCs w:val="20"/>
        </w:rPr>
      </w:pPr>
      <w:r>
        <w:rPr>
          <w:rFonts w:ascii="Times New Roman" w:hAnsi="Times New Roman" w:hint="eastAsia"/>
          <w:kern w:val="0"/>
          <w:szCs w:val="20"/>
        </w:rPr>
        <w:t>产品采用</w:t>
      </w:r>
      <w:r w:rsidRPr="00036BC7">
        <w:rPr>
          <w:rFonts w:ascii="Times New Roman" w:hAnsi="Times New Roman" w:hint="eastAsia"/>
          <w:kern w:val="0"/>
          <w:szCs w:val="20"/>
        </w:rPr>
        <w:t>用铝塑袋包装，</w:t>
      </w:r>
      <w:r>
        <w:rPr>
          <w:rFonts w:ascii="Times New Roman" w:hAnsi="Times New Roman" w:hint="eastAsia"/>
          <w:kern w:val="0"/>
          <w:szCs w:val="20"/>
        </w:rPr>
        <w:t>每袋净重</w:t>
      </w:r>
      <w:r w:rsidRPr="00036BC7">
        <w:rPr>
          <w:rFonts w:ascii="Times New Roman" w:hAnsi="Times New Roman" w:hint="eastAsia"/>
          <w:kern w:val="0"/>
          <w:szCs w:val="20"/>
        </w:rPr>
        <w:t>20 kg</w:t>
      </w:r>
      <w:r w:rsidRPr="00036BC7">
        <w:rPr>
          <w:rFonts w:ascii="Times New Roman" w:hAnsi="Times New Roman" w:hint="eastAsia"/>
          <w:kern w:val="0"/>
          <w:szCs w:val="20"/>
        </w:rPr>
        <w:t>或</w:t>
      </w:r>
      <w:r w:rsidRPr="00036BC7">
        <w:rPr>
          <w:rFonts w:ascii="Times New Roman" w:hAnsi="Times New Roman" w:hint="eastAsia"/>
          <w:kern w:val="0"/>
          <w:szCs w:val="20"/>
        </w:rPr>
        <w:t>25 kg</w:t>
      </w:r>
      <w:r>
        <w:rPr>
          <w:rFonts w:ascii="Times New Roman" w:hAnsi="Times New Roman" w:hint="eastAsia"/>
          <w:kern w:val="0"/>
          <w:szCs w:val="20"/>
        </w:rPr>
        <w:t>，</w:t>
      </w:r>
      <w:r w:rsidRPr="00036BC7">
        <w:rPr>
          <w:rFonts w:ascii="Times New Roman" w:hAnsi="Times New Roman" w:hint="eastAsia"/>
          <w:kern w:val="0"/>
          <w:szCs w:val="20"/>
        </w:rPr>
        <w:t>抽真空热塑密封后装入外包装桶</w:t>
      </w:r>
      <w:r>
        <w:rPr>
          <w:rFonts w:ascii="Times New Roman" w:hAnsi="Times New Roman" w:hint="eastAsia"/>
          <w:kern w:val="0"/>
          <w:szCs w:val="20"/>
        </w:rPr>
        <w:t>或纸箱</w:t>
      </w:r>
      <w:r w:rsidRPr="00036BC7">
        <w:rPr>
          <w:rFonts w:ascii="Times New Roman" w:hAnsi="Times New Roman" w:hint="eastAsia"/>
          <w:kern w:val="0"/>
          <w:szCs w:val="20"/>
        </w:rPr>
        <w:t>中。也可按需方要求，协商确定包装方式。</w:t>
      </w:r>
    </w:p>
    <w:p w:rsidR="007B64E2" w:rsidRPr="009C6F28" w:rsidRDefault="00151EC5">
      <w:pPr>
        <w:widowControl/>
        <w:numPr>
          <w:ilvl w:val="2"/>
          <w:numId w:val="2"/>
        </w:numPr>
        <w:adjustRightInd/>
        <w:spacing w:beforeLines="50" w:before="120" w:afterLines="50" w:after="120" w:line="240" w:lineRule="auto"/>
        <w:outlineLvl w:val="1"/>
        <w:rPr>
          <w:rFonts w:ascii="Times New Roman" w:eastAsia="黑体" w:hAnsi="Times New Roman"/>
          <w:kern w:val="0"/>
          <w:szCs w:val="20"/>
        </w:rPr>
      </w:pPr>
      <w:r w:rsidRPr="009C6F28">
        <w:rPr>
          <w:rFonts w:ascii="Times New Roman" w:eastAsia="黑体" w:hAnsi="Times New Roman" w:hint="eastAsia"/>
          <w:kern w:val="0"/>
          <w:szCs w:val="20"/>
        </w:rPr>
        <w:t>运输</w:t>
      </w:r>
    </w:p>
    <w:p w:rsidR="007B64E2" w:rsidRPr="009C6F28" w:rsidRDefault="00151EC5">
      <w:pPr>
        <w:widowControl/>
        <w:autoSpaceDE w:val="0"/>
        <w:autoSpaceDN w:val="0"/>
        <w:adjustRightInd/>
        <w:spacing w:line="240" w:lineRule="auto"/>
        <w:ind w:firstLineChars="200" w:firstLine="420"/>
        <w:rPr>
          <w:rFonts w:ascii="Times New Roman" w:hAnsi="Times New Roman"/>
          <w:kern w:val="0"/>
          <w:szCs w:val="20"/>
        </w:rPr>
      </w:pPr>
      <w:r w:rsidRPr="009C6F28">
        <w:rPr>
          <w:rFonts w:ascii="Times New Roman" w:hAnsi="Times New Roman" w:hint="eastAsia"/>
          <w:kern w:val="0"/>
          <w:szCs w:val="20"/>
        </w:rPr>
        <w:t>产品</w:t>
      </w:r>
      <w:r w:rsidR="00036BC7">
        <w:rPr>
          <w:rFonts w:ascii="Times New Roman" w:hAnsi="Times New Roman" w:hint="eastAsia"/>
          <w:kern w:val="0"/>
          <w:szCs w:val="20"/>
        </w:rPr>
        <w:t>在运输过程</w:t>
      </w:r>
      <w:r w:rsidRPr="009C6F28">
        <w:rPr>
          <w:rFonts w:ascii="Times New Roman" w:hAnsi="Times New Roman" w:hint="eastAsia"/>
          <w:kern w:val="0"/>
          <w:szCs w:val="20"/>
        </w:rPr>
        <w:t>应避免损坏包装，严禁与可使产品变质或使包装袋损坏的物品混运。</w:t>
      </w:r>
    </w:p>
    <w:p w:rsidR="007B64E2" w:rsidRPr="009C6F28" w:rsidRDefault="00151EC5">
      <w:pPr>
        <w:widowControl/>
        <w:numPr>
          <w:ilvl w:val="2"/>
          <w:numId w:val="2"/>
        </w:numPr>
        <w:adjustRightInd/>
        <w:spacing w:beforeLines="50" w:before="120" w:afterLines="50" w:after="120" w:line="240" w:lineRule="auto"/>
        <w:outlineLvl w:val="1"/>
        <w:rPr>
          <w:rFonts w:ascii="Times New Roman" w:eastAsia="黑体" w:hAnsi="Times New Roman"/>
          <w:kern w:val="0"/>
          <w:szCs w:val="20"/>
        </w:rPr>
      </w:pPr>
      <w:r w:rsidRPr="009C6F28">
        <w:rPr>
          <w:rFonts w:ascii="Times New Roman" w:eastAsia="黑体" w:hAnsi="Times New Roman" w:hint="eastAsia"/>
          <w:kern w:val="0"/>
          <w:szCs w:val="20"/>
        </w:rPr>
        <w:t>贮存</w:t>
      </w:r>
    </w:p>
    <w:p w:rsidR="007B2665" w:rsidRDefault="007B2665">
      <w:pPr>
        <w:widowControl/>
        <w:autoSpaceDE w:val="0"/>
        <w:autoSpaceDN w:val="0"/>
        <w:adjustRightInd/>
        <w:spacing w:line="240" w:lineRule="auto"/>
        <w:ind w:firstLineChars="200" w:firstLine="420"/>
        <w:rPr>
          <w:rFonts w:ascii="Times New Roman" w:hAnsi="Times New Roman"/>
          <w:kern w:val="0"/>
          <w:szCs w:val="20"/>
        </w:rPr>
      </w:pPr>
      <w:r w:rsidRPr="007B2665">
        <w:rPr>
          <w:rFonts w:ascii="Times New Roman" w:hAnsi="Times New Roman" w:hint="eastAsia"/>
          <w:kern w:val="0"/>
          <w:szCs w:val="20"/>
        </w:rPr>
        <w:t>产品应存放于通风、干燥</w:t>
      </w:r>
      <w:r>
        <w:rPr>
          <w:rFonts w:ascii="Times New Roman" w:hAnsi="Times New Roman" w:hint="eastAsia"/>
          <w:kern w:val="0"/>
          <w:szCs w:val="20"/>
        </w:rPr>
        <w:t>、</w:t>
      </w:r>
      <w:r w:rsidRPr="007B2665">
        <w:rPr>
          <w:rFonts w:ascii="Times New Roman" w:hAnsi="Times New Roman" w:hint="eastAsia"/>
          <w:kern w:val="0"/>
          <w:szCs w:val="20"/>
        </w:rPr>
        <w:t>无腐蚀的环境中，避免受潮。产品自生产之日起</w:t>
      </w:r>
      <w:r>
        <w:rPr>
          <w:rFonts w:ascii="Times New Roman" w:hAnsi="Times New Roman" w:hint="eastAsia"/>
          <w:kern w:val="0"/>
          <w:szCs w:val="20"/>
        </w:rPr>
        <w:t>，</w:t>
      </w:r>
      <w:r w:rsidRPr="007B2665">
        <w:rPr>
          <w:rFonts w:ascii="Times New Roman" w:hAnsi="Times New Roman" w:hint="eastAsia"/>
          <w:kern w:val="0"/>
          <w:szCs w:val="20"/>
        </w:rPr>
        <w:t>保质期为一年。</w:t>
      </w:r>
    </w:p>
    <w:p w:rsidR="007B64E2" w:rsidRPr="009C6F28" w:rsidRDefault="00151EC5">
      <w:pPr>
        <w:widowControl/>
        <w:numPr>
          <w:ilvl w:val="2"/>
          <w:numId w:val="2"/>
        </w:numPr>
        <w:adjustRightInd/>
        <w:spacing w:beforeLines="50" w:before="120" w:afterLines="50" w:after="120" w:line="240" w:lineRule="auto"/>
        <w:outlineLvl w:val="1"/>
        <w:rPr>
          <w:rFonts w:ascii="Times New Roman" w:eastAsia="黑体" w:hAnsi="Times New Roman"/>
          <w:kern w:val="0"/>
          <w:szCs w:val="20"/>
        </w:rPr>
      </w:pPr>
      <w:r w:rsidRPr="009C6F28">
        <w:rPr>
          <w:rFonts w:ascii="Times New Roman" w:eastAsia="黑体" w:hAnsi="Times New Roman" w:hint="eastAsia"/>
          <w:kern w:val="0"/>
          <w:szCs w:val="20"/>
        </w:rPr>
        <w:t>随行文件</w:t>
      </w:r>
    </w:p>
    <w:p w:rsidR="007B64E2" w:rsidRPr="009C6F28" w:rsidRDefault="00151EC5">
      <w:pPr>
        <w:widowControl/>
        <w:autoSpaceDE w:val="0"/>
        <w:autoSpaceDN w:val="0"/>
        <w:adjustRightInd/>
        <w:spacing w:line="240" w:lineRule="auto"/>
        <w:ind w:firstLineChars="200" w:firstLine="420"/>
        <w:rPr>
          <w:rFonts w:ascii="Times New Roman" w:hAnsi="Times New Roman"/>
          <w:kern w:val="0"/>
          <w:szCs w:val="20"/>
        </w:rPr>
      </w:pPr>
      <w:r w:rsidRPr="009C6F28">
        <w:rPr>
          <w:rFonts w:ascii="Times New Roman" w:hAnsi="Times New Roman" w:hint="eastAsia"/>
          <w:kern w:val="0"/>
          <w:szCs w:val="20"/>
        </w:rPr>
        <w:t>每批产品应附有随行文件，其中除应包括供方信息、产品信息、本文件编号、出厂日期或</w:t>
      </w:r>
      <w:r w:rsidR="007B2665">
        <w:rPr>
          <w:rFonts w:ascii="Times New Roman" w:hAnsi="Times New Roman" w:hint="eastAsia"/>
          <w:kern w:val="0"/>
          <w:szCs w:val="20"/>
        </w:rPr>
        <w:t>生产</w:t>
      </w:r>
      <w:r w:rsidRPr="009C6F28">
        <w:rPr>
          <w:rFonts w:ascii="Times New Roman" w:hAnsi="Times New Roman" w:hint="eastAsia"/>
          <w:kern w:val="0"/>
          <w:szCs w:val="20"/>
        </w:rPr>
        <w:t>日期外，还宜包括：</w:t>
      </w:r>
    </w:p>
    <w:p w:rsidR="007B64E2" w:rsidRPr="009C6F28" w:rsidRDefault="00151EC5">
      <w:pPr>
        <w:widowControl/>
        <w:numPr>
          <w:ilvl w:val="0"/>
          <w:numId w:val="33"/>
        </w:numPr>
        <w:adjustRightInd/>
        <w:spacing w:line="240" w:lineRule="auto"/>
        <w:rPr>
          <w:rFonts w:ascii="Times New Roman" w:hAnsi="Times New Roman"/>
          <w:kern w:val="0"/>
          <w:szCs w:val="20"/>
        </w:rPr>
      </w:pPr>
      <w:r w:rsidRPr="009C6F28">
        <w:rPr>
          <w:rFonts w:ascii="Times New Roman" w:hAnsi="Times New Roman" w:hint="eastAsia"/>
          <w:kern w:val="0"/>
          <w:szCs w:val="20"/>
        </w:rPr>
        <w:t>产品质量保证书：</w:t>
      </w:r>
    </w:p>
    <w:p w:rsidR="007B64E2" w:rsidRPr="009C6F28" w:rsidRDefault="00151EC5">
      <w:pPr>
        <w:widowControl/>
        <w:numPr>
          <w:ilvl w:val="1"/>
          <w:numId w:val="21"/>
        </w:numPr>
        <w:autoSpaceDE w:val="0"/>
        <w:autoSpaceDN w:val="0"/>
        <w:adjustRightInd/>
        <w:spacing w:line="240" w:lineRule="auto"/>
        <w:ind w:left="1271" w:hanging="420"/>
        <w:rPr>
          <w:rFonts w:ascii="Times New Roman" w:hAnsi="Times New Roman"/>
          <w:kern w:val="0"/>
          <w:szCs w:val="20"/>
        </w:rPr>
      </w:pPr>
      <w:r w:rsidRPr="009C6F28">
        <w:rPr>
          <w:rFonts w:ascii="Times New Roman" w:hAnsi="Times New Roman" w:hint="eastAsia"/>
          <w:kern w:val="0"/>
          <w:szCs w:val="20"/>
        </w:rPr>
        <w:t>产品的主要性能及技术参数；</w:t>
      </w:r>
    </w:p>
    <w:p w:rsidR="007B64E2" w:rsidRPr="009C6F28" w:rsidRDefault="00151EC5">
      <w:pPr>
        <w:widowControl/>
        <w:numPr>
          <w:ilvl w:val="1"/>
          <w:numId w:val="21"/>
        </w:numPr>
        <w:autoSpaceDE w:val="0"/>
        <w:autoSpaceDN w:val="0"/>
        <w:adjustRightInd/>
        <w:spacing w:line="240" w:lineRule="auto"/>
        <w:ind w:left="1271" w:hanging="420"/>
        <w:rPr>
          <w:rFonts w:ascii="Times New Roman" w:hAnsi="Times New Roman"/>
          <w:kern w:val="0"/>
          <w:szCs w:val="20"/>
        </w:rPr>
      </w:pPr>
      <w:r w:rsidRPr="009C6F28">
        <w:rPr>
          <w:rFonts w:ascii="Times New Roman" w:hAnsi="Times New Roman" w:hint="eastAsia"/>
          <w:kern w:val="0"/>
          <w:szCs w:val="20"/>
        </w:rPr>
        <w:t>产品特点（包括制造工艺及原材料的特点）；</w:t>
      </w:r>
    </w:p>
    <w:p w:rsidR="007B64E2" w:rsidRPr="009C6F28" w:rsidRDefault="00151EC5">
      <w:pPr>
        <w:widowControl/>
        <w:numPr>
          <w:ilvl w:val="1"/>
          <w:numId w:val="21"/>
        </w:numPr>
        <w:autoSpaceDE w:val="0"/>
        <w:autoSpaceDN w:val="0"/>
        <w:adjustRightInd/>
        <w:spacing w:line="240" w:lineRule="auto"/>
        <w:ind w:left="1271" w:hanging="420"/>
        <w:rPr>
          <w:rFonts w:ascii="Times New Roman" w:hAnsi="Times New Roman"/>
          <w:kern w:val="0"/>
          <w:szCs w:val="20"/>
        </w:rPr>
      </w:pPr>
      <w:r w:rsidRPr="009C6F28">
        <w:rPr>
          <w:rFonts w:ascii="Times New Roman" w:hAnsi="Times New Roman" w:hint="eastAsia"/>
          <w:kern w:val="0"/>
          <w:szCs w:val="20"/>
        </w:rPr>
        <w:t>对产品质量所负的责任；</w:t>
      </w:r>
    </w:p>
    <w:p w:rsidR="007B64E2" w:rsidRPr="009C6F28" w:rsidRDefault="00151EC5">
      <w:pPr>
        <w:widowControl/>
        <w:numPr>
          <w:ilvl w:val="1"/>
          <w:numId w:val="21"/>
        </w:numPr>
        <w:autoSpaceDE w:val="0"/>
        <w:autoSpaceDN w:val="0"/>
        <w:adjustRightInd/>
        <w:spacing w:line="240" w:lineRule="auto"/>
        <w:ind w:left="1271" w:hanging="420"/>
        <w:rPr>
          <w:rFonts w:ascii="Times New Roman" w:hAnsi="Times New Roman"/>
          <w:kern w:val="0"/>
          <w:szCs w:val="20"/>
        </w:rPr>
      </w:pPr>
      <w:r w:rsidRPr="009C6F28">
        <w:rPr>
          <w:rFonts w:ascii="Times New Roman" w:hAnsi="Times New Roman" w:hint="eastAsia"/>
          <w:kern w:val="0"/>
          <w:szCs w:val="20"/>
        </w:rPr>
        <w:t>产品获得的质量认证及带供方技术监督部门检印的各项分析检验结果。</w:t>
      </w:r>
    </w:p>
    <w:p w:rsidR="007B64E2" w:rsidRPr="009C6F28" w:rsidRDefault="00151EC5">
      <w:pPr>
        <w:widowControl/>
        <w:numPr>
          <w:ilvl w:val="0"/>
          <w:numId w:val="33"/>
        </w:numPr>
        <w:adjustRightInd/>
        <w:spacing w:line="240" w:lineRule="auto"/>
        <w:rPr>
          <w:rFonts w:ascii="Times New Roman" w:hAnsi="Times New Roman"/>
          <w:kern w:val="0"/>
          <w:szCs w:val="20"/>
        </w:rPr>
      </w:pPr>
      <w:r w:rsidRPr="009C6F28">
        <w:rPr>
          <w:rFonts w:ascii="Times New Roman" w:hAnsi="Times New Roman" w:hint="eastAsia"/>
          <w:kern w:val="0"/>
          <w:szCs w:val="20"/>
        </w:rPr>
        <w:t>产品合格证：</w:t>
      </w:r>
    </w:p>
    <w:p w:rsidR="007B64E2" w:rsidRPr="009C6F28" w:rsidRDefault="00151EC5">
      <w:pPr>
        <w:widowControl/>
        <w:numPr>
          <w:ilvl w:val="1"/>
          <w:numId w:val="21"/>
        </w:numPr>
        <w:autoSpaceDE w:val="0"/>
        <w:autoSpaceDN w:val="0"/>
        <w:adjustRightInd/>
        <w:spacing w:line="240" w:lineRule="auto"/>
        <w:ind w:left="1271" w:hanging="420"/>
        <w:rPr>
          <w:rFonts w:ascii="Times New Roman" w:hAnsi="Times New Roman"/>
          <w:kern w:val="0"/>
          <w:szCs w:val="20"/>
        </w:rPr>
      </w:pPr>
      <w:r w:rsidRPr="009C6F28">
        <w:rPr>
          <w:rFonts w:ascii="Times New Roman" w:hAnsi="Times New Roman" w:hint="eastAsia"/>
          <w:kern w:val="0"/>
          <w:szCs w:val="20"/>
        </w:rPr>
        <w:t>检验项目及其结果或检验结论；</w:t>
      </w:r>
    </w:p>
    <w:p w:rsidR="007B64E2" w:rsidRPr="009C6F28" w:rsidRDefault="00151EC5">
      <w:pPr>
        <w:widowControl/>
        <w:numPr>
          <w:ilvl w:val="1"/>
          <w:numId w:val="21"/>
        </w:numPr>
        <w:autoSpaceDE w:val="0"/>
        <w:autoSpaceDN w:val="0"/>
        <w:adjustRightInd/>
        <w:spacing w:line="240" w:lineRule="auto"/>
        <w:ind w:left="1271" w:hanging="420"/>
        <w:rPr>
          <w:rFonts w:ascii="Times New Roman" w:hAnsi="Times New Roman"/>
          <w:kern w:val="0"/>
          <w:szCs w:val="20"/>
        </w:rPr>
      </w:pPr>
      <w:r w:rsidRPr="009C6F28">
        <w:rPr>
          <w:rFonts w:ascii="Times New Roman" w:hAnsi="Times New Roman" w:hint="eastAsia"/>
          <w:kern w:val="0"/>
          <w:szCs w:val="20"/>
        </w:rPr>
        <w:t>批量或批号；</w:t>
      </w:r>
    </w:p>
    <w:p w:rsidR="007B64E2" w:rsidRPr="009C6F28" w:rsidRDefault="00151EC5">
      <w:pPr>
        <w:widowControl/>
        <w:numPr>
          <w:ilvl w:val="1"/>
          <w:numId w:val="21"/>
        </w:numPr>
        <w:autoSpaceDE w:val="0"/>
        <w:autoSpaceDN w:val="0"/>
        <w:adjustRightInd/>
        <w:spacing w:line="240" w:lineRule="auto"/>
        <w:ind w:left="1271" w:hanging="420"/>
        <w:rPr>
          <w:rFonts w:ascii="Times New Roman" w:hAnsi="Times New Roman"/>
          <w:kern w:val="0"/>
          <w:szCs w:val="20"/>
        </w:rPr>
      </w:pPr>
      <w:r w:rsidRPr="009C6F28">
        <w:rPr>
          <w:rFonts w:ascii="Times New Roman" w:hAnsi="Times New Roman" w:hint="eastAsia"/>
          <w:kern w:val="0"/>
          <w:szCs w:val="20"/>
        </w:rPr>
        <w:t>生产日期；</w:t>
      </w:r>
    </w:p>
    <w:p w:rsidR="007B64E2" w:rsidRPr="009C6F28" w:rsidRDefault="00151EC5">
      <w:pPr>
        <w:widowControl/>
        <w:numPr>
          <w:ilvl w:val="1"/>
          <w:numId w:val="21"/>
        </w:numPr>
        <w:autoSpaceDE w:val="0"/>
        <w:autoSpaceDN w:val="0"/>
        <w:adjustRightInd/>
        <w:spacing w:line="240" w:lineRule="auto"/>
        <w:ind w:left="1271" w:hanging="420"/>
        <w:rPr>
          <w:rFonts w:ascii="Times New Roman" w:hAnsi="Times New Roman"/>
          <w:kern w:val="0"/>
          <w:szCs w:val="20"/>
        </w:rPr>
      </w:pPr>
      <w:r w:rsidRPr="009C6F28">
        <w:rPr>
          <w:rFonts w:ascii="Times New Roman" w:hAnsi="Times New Roman" w:hint="eastAsia"/>
          <w:kern w:val="0"/>
          <w:szCs w:val="20"/>
        </w:rPr>
        <w:t>检验日期；</w:t>
      </w:r>
    </w:p>
    <w:p w:rsidR="007B64E2" w:rsidRPr="009C6F28" w:rsidRDefault="00151EC5">
      <w:pPr>
        <w:widowControl/>
        <w:numPr>
          <w:ilvl w:val="1"/>
          <w:numId w:val="21"/>
        </w:numPr>
        <w:autoSpaceDE w:val="0"/>
        <w:autoSpaceDN w:val="0"/>
        <w:adjustRightInd/>
        <w:spacing w:line="240" w:lineRule="auto"/>
        <w:ind w:left="1271" w:hanging="420"/>
        <w:rPr>
          <w:rFonts w:ascii="Times New Roman" w:hAnsi="Times New Roman"/>
          <w:kern w:val="0"/>
          <w:szCs w:val="20"/>
        </w:rPr>
      </w:pPr>
      <w:r w:rsidRPr="009C6F28">
        <w:rPr>
          <w:rFonts w:ascii="Times New Roman" w:hAnsi="Times New Roman" w:hint="eastAsia"/>
          <w:kern w:val="0"/>
          <w:szCs w:val="20"/>
        </w:rPr>
        <w:t>检验员签名或盖章。</w:t>
      </w:r>
    </w:p>
    <w:p w:rsidR="007B64E2" w:rsidRPr="009C6F28" w:rsidRDefault="00151EC5">
      <w:pPr>
        <w:widowControl/>
        <w:numPr>
          <w:ilvl w:val="0"/>
          <w:numId w:val="33"/>
        </w:numPr>
        <w:adjustRightInd/>
        <w:spacing w:line="240" w:lineRule="auto"/>
        <w:rPr>
          <w:rFonts w:ascii="Times New Roman" w:hAnsi="Times New Roman"/>
          <w:kern w:val="0"/>
          <w:szCs w:val="20"/>
        </w:rPr>
      </w:pPr>
      <w:r w:rsidRPr="009C6F28">
        <w:rPr>
          <w:rFonts w:ascii="Times New Roman" w:hAnsi="Times New Roman" w:hint="eastAsia"/>
          <w:kern w:val="0"/>
          <w:szCs w:val="20"/>
        </w:rPr>
        <w:t>产品质量控制过程中的检验报告及成品检验报告；</w:t>
      </w:r>
    </w:p>
    <w:p w:rsidR="007B64E2" w:rsidRPr="009C6F28" w:rsidRDefault="00151EC5">
      <w:pPr>
        <w:widowControl/>
        <w:numPr>
          <w:ilvl w:val="0"/>
          <w:numId w:val="33"/>
        </w:numPr>
        <w:adjustRightInd/>
        <w:spacing w:line="240" w:lineRule="auto"/>
        <w:rPr>
          <w:rFonts w:ascii="Times New Roman" w:hAnsi="Times New Roman"/>
          <w:kern w:val="0"/>
          <w:szCs w:val="20"/>
        </w:rPr>
      </w:pPr>
      <w:r w:rsidRPr="009C6F28">
        <w:rPr>
          <w:rFonts w:ascii="Times New Roman" w:hAnsi="Times New Roman" w:hint="eastAsia"/>
          <w:kern w:val="0"/>
          <w:szCs w:val="20"/>
        </w:rPr>
        <w:t>产品使用说明：正确搬运、使用、贮存方法等；</w:t>
      </w:r>
    </w:p>
    <w:p w:rsidR="007B64E2" w:rsidRPr="009C6F28" w:rsidRDefault="00151EC5">
      <w:pPr>
        <w:widowControl/>
        <w:numPr>
          <w:ilvl w:val="0"/>
          <w:numId w:val="33"/>
        </w:numPr>
        <w:adjustRightInd/>
        <w:spacing w:line="240" w:lineRule="auto"/>
        <w:rPr>
          <w:rFonts w:ascii="Times New Roman" w:hAnsi="Times New Roman"/>
          <w:kern w:val="0"/>
          <w:szCs w:val="20"/>
        </w:rPr>
      </w:pPr>
      <w:r w:rsidRPr="009C6F28">
        <w:rPr>
          <w:rFonts w:ascii="Times New Roman" w:hAnsi="Times New Roman" w:hint="eastAsia"/>
          <w:kern w:val="0"/>
          <w:szCs w:val="20"/>
        </w:rPr>
        <w:t>本文件编号；</w:t>
      </w:r>
    </w:p>
    <w:p w:rsidR="007B64E2" w:rsidRPr="009C6F28" w:rsidRDefault="00151EC5">
      <w:pPr>
        <w:widowControl/>
        <w:numPr>
          <w:ilvl w:val="0"/>
          <w:numId w:val="33"/>
        </w:numPr>
        <w:adjustRightInd/>
        <w:spacing w:line="240" w:lineRule="auto"/>
        <w:rPr>
          <w:rFonts w:ascii="Times New Roman" w:hAnsi="Times New Roman"/>
          <w:kern w:val="0"/>
          <w:szCs w:val="20"/>
        </w:rPr>
      </w:pPr>
      <w:r w:rsidRPr="009C6F28">
        <w:rPr>
          <w:rFonts w:ascii="Times New Roman" w:hAnsi="Times New Roman" w:hint="eastAsia"/>
          <w:kern w:val="0"/>
          <w:szCs w:val="20"/>
        </w:rPr>
        <w:t>其他。</w:t>
      </w:r>
    </w:p>
    <w:p w:rsidR="007B64E2" w:rsidRPr="009C6F28" w:rsidRDefault="00151EC5">
      <w:pPr>
        <w:widowControl/>
        <w:numPr>
          <w:ilvl w:val="1"/>
          <w:numId w:val="2"/>
        </w:numPr>
        <w:adjustRightInd/>
        <w:spacing w:beforeLines="100" w:before="240" w:afterLines="100" w:after="240" w:line="240" w:lineRule="auto"/>
        <w:outlineLvl w:val="0"/>
        <w:rPr>
          <w:rFonts w:ascii="Times New Roman" w:eastAsia="黑体" w:hAnsi="Times New Roman"/>
          <w:kern w:val="0"/>
          <w:szCs w:val="20"/>
        </w:rPr>
      </w:pPr>
      <w:r w:rsidRPr="009C6F28">
        <w:rPr>
          <w:rFonts w:ascii="Times New Roman" w:eastAsia="黑体" w:hAnsi="Times New Roman" w:hint="eastAsia"/>
          <w:kern w:val="0"/>
          <w:szCs w:val="20"/>
        </w:rPr>
        <w:t>订货单（或合同）内容</w:t>
      </w:r>
    </w:p>
    <w:p w:rsidR="007B64E2" w:rsidRPr="009C6F28" w:rsidRDefault="00151EC5">
      <w:pPr>
        <w:widowControl/>
        <w:autoSpaceDE w:val="0"/>
        <w:autoSpaceDN w:val="0"/>
        <w:adjustRightInd/>
        <w:spacing w:line="240" w:lineRule="auto"/>
        <w:ind w:firstLineChars="200" w:firstLine="420"/>
        <w:rPr>
          <w:rFonts w:ascii="Times New Roman" w:hAnsi="Times New Roman"/>
          <w:kern w:val="0"/>
          <w:szCs w:val="20"/>
        </w:rPr>
      </w:pPr>
      <w:r w:rsidRPr="009C6F28">
        <w:rPr>
          <w:rFonts w:ascii="Times New Roman" w:hAnsi="Times New Roman" w:hint="eastAsia"/>
          <w:kern w:val="0"/>
          <w:szCs w:val="20"/>
        </w:rPr>
        <w:t>需方可根据自身的需要，在订购本文件所列产品的订货单（或合同）内，列出如下内容：</w:t>
      </w:r>
    </w:p>
    <w:p w:rsidR="007B64E2" w:rsidRPr="009C6F28" w:rsidRDefault="00151EC5">
      <w:pPr>
        <w:widowControl/>
        <w:numPr>
          <w:ilvl w:val="0"/>
          <w:numId w:val="34"/>
        </w:numPr>
        <w:adjustRightInd/>
        <w:spacing w:line="240" w:lineRule="auto"/>
        <w:rPr>
          <w:rFonts w:ascii="Times New Roman" w:hAnsi="Times New Roman"/>
          <w:kern w:val="0"/>
          <w:szCs w:val="20"/>
        </w:rPr>
      </w:pPr>
      <w:r w:rsidRPr="009C6F28">
        <w:rPr>
          <w:rFonts w:ascii="Times New Roman" w:hAnsi="Times New Roman" w:hint="eastAsia"/>
          <w:kern w:val="0"/>
          <w:szCs w:val="20"/>
        </w:rPr>
        <w:t>产品名称；</w:t>
      </w:r>
    </w:p>
    <w:p w:rsidR="007B2665" w:rsidRDefault="007B2665" w:rsidP="007B2665">
      <w:pPr>
        <w:widowControl/>
        <w:numPr>
          <w:ilvl w:val="0"/>
          <w:numId w:val="34"/>
        </w:numPr>
        <w:adjustRightInd/>
        <w:spacing w:line="240" w:lineRule="auto"/>
        <w:rPr>
          <w:rFonts w:ascii="Times New Roman" w:hAnsi="Times New Roman"/>
          <w:kern w:val="0"/>
          <w:szCs w:val="20"/>
        </w:rPr>
      </w:pPr>
      <w:r>
        <w:rPr>
          <w:rFonts w:ascii="Times New Roman" w:hAnsi="Times New Roman" w:hint="eastAsia"/>
          <w:kern w:val="0"/>
          <w:szCs w:val="20"/>
        </w:rPr>
        <w:t>批号；</w:t>
      </w:r>
    </w:p>
    <w:p w:rsidR="007B2665" w:rsidRDefault="007B2665" w:rsidP="007B2665">
      <w:pPr>
        <w:widowControl/>
        <w:numPr>
          <w:ilvl w:val="0"/>
          <w:numId w:val="34"/>
        </w:numPr>
        <w:adjustRightInd/>
        <w:spacing w:line="240" w:lineRule="auto"/>
        <w:rPr>
          <w:rFonts w:ascii="Times New Roman" w:hAnsi="Times New Roman"/>
          <w:kern w:val="0"/>
          <w:szCs w:val="20"/>
        </w:rPr>
      </w:pPr>
      <w:r w:rsidRPr="007B2665">
        <w:rPr>
          <w:rFonts w:ascii="宋体" w:hAnsi="Times New Roman" w:hint="eastAsia"/>
          <w:kern w:val="0"/>
          <w:szCs w:val="20"/>
        </w:rPr>
        <w:t>净重；</w:t>
      </w:r>
    </w:p>
    <w:p w:rsidR="007B2665" w:rsidRDefault="007B2665" w:rsidP="007B2665">
      <w:pPr>
        <w:widowControl/>
        <w:numPr>
          <w:ilvl w:val="0"/>
          <w:numId w:val="34"/>
        </w:numPr>
        <w:adjustRightInd/>
        <w:spacing w:line="240" w:lineRule="auto"/>
        <w:rPr>
          <w:rFonts w:ascii="Times New Roman" w:hAnsi="Times New Roman"/>
          <w:kern w:val="0"/>
          <w:szCs w:val="20"/>
        </w:rPr>
      </w:pPr>
      <w:r w:rsidRPr="007B2665">
        <w:rPr>
          <w:rFonts w:ascii="宋体" w:hAnsi="Times New Roman" w:hint="eastAsia"/>
          <w:kern w:val="0"/>
          <w:szCs w:val="20"/>
        </w:rPr>
        <w:t>本文件编号；</w:t>
      </w:r>
    </w:p>
    <w:p w:rsidR="007B2665" w:rsidRPr="007B2665" w:rsidRDefault="007B2665" w:rsidP="007B2665">
      <w:pPr>
        <w:widowControl/>
        <w:numPr>
          <w:ilvl w:val="0"/>
          <w:numId w:val="34"/>
        </w:numPr>
        <w:adjustRightInd/>
        <w:spacing w:line="240" w:lineRule="auto"/>
        <w:rPr>
          <w:rFonts w:ascii="Times New Roman" w:hAnsi="Times New Roman"/>
          <w:kern w:val="0"/>
          <w:szCs w:val="20"/>
        </w:rPr>
      </w:pPr>
      <w:r w:rsidRPr="007B2665">
        <w:rPr>
          <w:rFonts w:ascii="宋体" w:hAnsi="Times New Roman" w:hint="eastAsia"/>
          <w:kern w:val="0"/>
          <w:szCs w:val="20"/>
        </w:rPr>
        <w:t>其他。</w:t>
      </w:r>
    </w:p>
    <w:p w:rsidR="002F61B7" w:rsidRPr="009C6F28" w:rsidRDefault="002F61B7" w:rsidP="007B2665">
      <w:pPr>
        <w:widowControl/>
        <w:tabs>
          <w:tab w:val="left" w:pos="851"/>
        </w:tabs>
        <w:adjustRightInd/>
        <w:spacing w:line="240" w:lineRule="auto"/>
        <w:ind w:left="851"/>
        <w:rPr>
          <w:rFonts w:ascii="Times New Roman" w:hAnsi="Times New Roman" w:hint="eastAsia"/>
          <w:kern w:val="0"/>
          <w:szCs w:val="20"/>
        </w:rPr>
        <w:sectPr w:rsidR="002F61B7" w:rsidRPr="009C6F28" w:rsidSect="009A06A9">
          <w:pgSz w:w="11906" w:h="16838"/>
          <w:pgMar w:top="2410" w:right="1134" w:bottom="1134" w:left="1134" w:header="1418" w:footer="1134" w:gutter="284"/>
          <w:pgNumType w:start="1"/>
          <w:cols w:space="425"/>
          <w:formProt w:val="0"/>
          <w:docGrid w:linePitch="312"/>
        </w:sectPr>
      </w:pPr>
    </w:p>
    <w:p w:rsidR="007B64E2" w:rsidRDefault="007B64E2" w:rsidP="002F61B7">
      <w:pPr>
        <w:pStyle w:val="af8"/>
        <w:rPr>
          <w:vanish w:val="0"/>
        </w:rPr>
      </w:pPr>
      <w:bookmarkStart w:id="44" w:name="BookMark5"/>
      <w:bookmarkEnd w:id="18"/>
    </w:p>
    <w:p w:rsidR="002F61B7" w:rsidRDefault="002F61B7" w:rsidP="002F61B7">
      <w:pPr>
        <w:pStyle w:val="afe"/>
        <w:rPr>
          <w:vanish w:val="0"/>
        </w:rPr>
      </w:pPr>
    </w:p>
    <w:p w:rsidR="002F61B7" w:rsidRDefault="002F61B7" w:rsidP="002F61B7">
      <w:pPr>
        <w:pStyle w:val="aff3"/>
        <w:spacing w:before="60" w:after="120"/>
      </w:pPr>
      <w:r>
        <w:br/>
      </w:r>
      <w:r>
        <w:rPr>
          <w:rFonts w:hint="eastAsia"/>
        </w:rPr>
        <w:t>（规范性）</w:t>
      </w:r>
      <w:r>
        <w:br/>
      </w:r>
      <w:r>
        <w:rPr>
          <w:rFonts w:hint="eastAsia"/>
        </w:rPr>
        <w:t>镍铁锰</w:t>
      </w:r>
      <w:r w:rsidR="008D32B7">
        <w:rPr>
          <w:rFonts w:hint="eastAsia"/>
        </w:rPr>
        <w:t>合</w:t>
      </w:r>
      <w:r>
        <w:rPr>
          <w:rFonts w:hint="eastAsia"/>
        </w:rPr>
        <w:t>量测试方法</w:t>
      </w:r>
      <w:r>
        <w:br/>
      </w:r>
      <w:r>
        <w:rPr>
          <w:rFonts w:hint="eastAsia"/>
        </w:rPr>
        <w:t>电感耦合等离子体发射光谱法</w:t>
      </w:r>
    </w:p>
    <w:p w:rsidR="002F61B7" w:rsidRPr="008F16EE" w:rsidRDefault="002F61B7" w:rsidP="002F61B7">
      <w:pPr>
        <w:pStyle w:val="aff4"/>
        <w:spacing w:before="120" w:after="120"/>
        <w:rPr>
          <w:rFonts w:ascii="Times New Roman"/>
          <w:szCs w:val="21"/>
        </w:rPr>
      </w:pPr>
      <w:r w:rsidRPr="008F16EE">
        <w:rPr>
          <w:rFonts w:ascii="Times New Roman" w:hint="eastAsia"/>
        </w:rPr>
        <w:t>概要</w:t>
      </w:r>
    </w:p>
    <w:p w:rsidR="002F61B7" w:rsidRPr="008F16EE" w:rsidRDefault="002F61B7" w:rsidP="002F61B7">
      <w:pPr>
        <w:pStyle w:val="afffff5"/>
        <w:ind w:firstLine="420"/>
        <w:rPr>
          <w:rFonts w:ascii="Times New Roman"/>
        </w:rPr>
      </w:pPr>
      <w:r w:rsidRPr="008F16EE">
        <w:rPr>
          <w:rFonts w:ascii="Times New Roman" w:hint="eastAsia"/>
        </w:rPr>
        <w:t>本附录适用于</w:t>
      </w:r>
      <w:r w:rsidR="008D32B7" w:rsidRPr="008F16EE">
        <w:rPr>
          <w:rFonts w:ascii="Times New Roman" w:hint="eastAsia"/>
        </w:rPr>
        <w:t>镍铁锰酸钠中</w:t>
      </w:r>
      <w:r w:rsidRPr="008F16EE">
        <w:rPr>
          <w:rFonts w:ascii="Times New Roman" w:hint="eastAsia"/>
        </w:rPr>
        <w:t>镍</w:t>
      </w:r>
      <w:r w:rsidR="008D32B7" w:rsidRPr="008F16EE">
        <w:rPr>
          <w:rFonts w:ascii="Times New Roman" w:hint="eastAsia"/>
        </w:rPr>
        <w:t>、</w:t>
      </w:r>
      <w:r w:rsidRPr="008F16EE">
        <w:rPr>
          <w:rFonts w:ascii="Times New Roman" w:hint="eastAsia"/>
        </w:rPr>
        <w:t>锰</w:t>
      </w:r>
      <w:r w:rsidR="008D32B7" w:rsidRPr="008F16EE">
        <w:rPr>
          <w:rFonts w:ascii="Times New Roman" w:hint="eastAsia"/>
        </w:rPr>
        <w:t>、</w:t>
      </w:r>
      <w:r w:rsidRPr="008F16EE">
        <w:rPr>
          <w:rFonts w:ascii="Times New Roman" w:hint="eastAsia"/>
        </w:rPr>
        <w:t>铁</w:t>
      </w:r>
      <w:r w:rsidR="008D32B7" w:rsidRPr="008F16EE">
        <w:rPr>
          <w:rFonts w:ascii="Times New Roman" w:hint="eastAsia"/>
        </w:rPr>
        <w:t>含</w:t>
      </w:r>
      <w:r w:rsidRPr="008F16EE">
        <w:rPr>
          <w:rFonts w:ascii="Times New Roman" w:hint="eastAsia"/>
        </w:rPr>
        <w:t>量</w:t>
      </w:r>
      <w:r w:rsidR="008D32B7" w:rsidRPr="008F16EE">
        <w:rPr>
          <w:rFonts w:ascii="Times New Roman" w:hint="eastAsia"/>
        </w:rPr>
        <w:t>及合量</w:t>
      </w:r>
      <w:r w:rsidRPr="008F16EE">
        <w:rPr>
          <w:rFonts w:ascii="Times New Roman" w:hint="eastAsia"/>
        </w:rPr>
        <w:t>的测定，测定范围为镍含量</w:t>
      </w:r>
      <w:r w:rsidRPr="008F16EE">
        <w:rPr>
          <w:rFonts w:ascii="Times New Roman" w:hint="eastAsia"/>
        </w:rPr>
        <w:t>10</w:t>
      </w:r>
      <w:r w:rsidRPr="008F16EE">
        <w:rPr>
          <w:rFonts w:ascii="Times New Roman"/>
        </w:rPr>
        <w:t>%~</w:t>
      </w:r>
      <w:r w:rsidRPr="008F16EE">
        <w:rPr>
          <w:rFonts w:ascii="Times New Roman" w:hint="eastAsia"/>
        </w:rPr>
        <w:t>3</w:t>
      </w:r>
      <w:r w:rsidRPr="008F16EE">
        <w:rPr>
          <w:rFonts w:ascii="Times New Roman"/>
        </w:rPr>
        <w:t>0%</w:t>
      </w:r>
      <w:r w:rsidRPr="008F16EE">
        <w:rPr>
          <w:rFonts w:ascii="Times New Roman" w:hint="eastAsia"/>
        </w:rPr>
        <w:t>，锰含量</w:t>
      </w:r>
      <w:r w:rsidRPr="008F16EE">
        <w:rPr>
          <w:rFonts w:ascii="Times New Roman" w:hint="eastAsia"/>
        </w:rPr>
        <w:t>10</w:t>
      </w:r>
      <w:r w:rsidRPr="008F16EE">
        <w:rPr>
          <w:rFonts w:ascii="Times New Roman"/>
        </w:rPr>
        <w:t>%~</w:t>
      </w:r>
      <w:r w:rsidRPr="008F16EE">
        <w:rPr>
          <w:rFonts w:ascii="Times New Roman" w:hint="eastAsia"/>
        </w:rPr>
        <w:t>3</w:t>
      </w:r>
      <w:r w:rsidRPr="008F16EE">
        <w:rPr>
          <w:rFonts w:ascii="Times New Roman"/>
        </w:rPr>
        <w:t>0%</w:t>
      </w:r>
      <w:r w:rsidRPr="008F16EE">
        <w:rPr>
          <w:rFonts w:ascii="Times New Roman" w:hint="eastAsia"/>
        </w:rPr>
        <w:t>，铁含量</w:t>
      </w:r>
      <w:r w:rsidRPr="008F16EE">
        <w:rPr>
          <w:rFonts w:ascii="Times New Roman" w:hint="eastAsia"/>
        </w:rPr>
        <w:t>10</w:t>
      </w:r>
      <w:r w:rsidRPr="008F16EE">
        <w:rPr>
          <w:rFonts w:ascii="Times New Roman"/>
        </w:rPr>
        <w:t>%~</w:t>
      </w:r>
      <w:r w:rsidRPr="008F16EE">
        <w:rPr>
          <w:rFonts w:ascii="Times New Roman" w:hint="eastAsia"/>
        </w:rPr>
        <w:t>3</w:t>
      </w:r>
      <w:r w:rsidRPr="008F16EE">
        <w:rPr>
          <w:rFonts w:ascii="Times New Roman"/>
        </w:rPr>
        <w:t>0%</w:t>
      </w:r>
      <w:r w:rsidRPr="008F16EE">
        <w:rPr>
          <w:rFonts w:ascii="Times New Roman" w:hint="eastAsia"/>
        </w:rPr>
        <w:t>。</w:t>
      </w:r>
    </w:p>
    <w:p w:rsidR="002F61B7" w:rsidRPr="008F16EE" w:rsidRDefault="002F61B7" w:rsidP="002F61B7">
      <w:pPr>
        <w:pStyle w:val="aff4"/>
        <w:spacing w:before="120" w:after="120"/>
        <w:rPr>
          <w:rFonts w:ascii="Times New Roman"/>
        </w:rPr>
      </w:pPr>
      <w:r w:rsidRPr="008F16EE">
        <w:rPr>
          <w:rFonts w:ascii="Times New Roman" w:hint="eastAsia"/>
        </w:rPr>
        <w:t>原理</w:t>
      </w:r>
    </w:p>
    <w:p w:rsidR="002F61B7" w:rsidRPr="008F16EE" w:rsidRDefault="008D32B7" w:rsidP="002F61B7">
      <w:pPr>
        <w:pStyle w:val="afffff5"/>
        <w:ind w:firstLine="420"/>
        <w:rPr>
          <w:rFonts w:ascii="Times New Roman"/>
        </w:rPr>
      </w:pPr>
      <w:r w:rsidRPr="008F16EE">
        <w:rPr>
          <w:rFonts w:ascii="Times New Roman" w:hint="eastAsia"/>
        </w:rPr>
        <w:t>试料</w:t>
      </w:r>
      <w:r w:rsidR="002F61B7" w:rsidRPr="008F16EE">
        <w:rPr>
          <w:rFonts w:ascii="Times New Roman" w:hint="eastAsia"/>
        </w:rPr>
        <w:t>用盐酸</w:t>
      </w:r>
      <w:r w:rsidRPr="008F16EE">
        <w:rPr>
          <w:rFonts w:ascii="Times New Roman" w:hint="eastAsia"/>
        </w:rPr>
        <w:t>溶解</w:t>
      </w:r>
      <w:r w:rsidR="002F61B7" w:rsidRPr="008F16EE">
        <w:rPr>
          <w:rFonts w:ascii="Times New Roman" w:hint="eastAsia"/>
        </w:rPr>
        <w:t>，在稀盐酸介质中，采用工作曲线法，于电感耦合等离子体原子发射光谱仪上测定镍、铁、锰的发射强度，自工作曲线上查得各元素质量浓度并计算其质量分数。</w:t>
      </w:r>
    </w:p>
    <w:p w:rsidR="002F61B7" w:rsidRPr="008F16EE" w:rsidRDefault="002F61B7" w:rsidP="002F61B7">
      <w:pPr>
        <w:pStyle w:val="aff4"/>
        <w:spacing w:before="120" w:after="120"/>
        <w:rPr>
          <w:rFonts w:ascii="Times New Roman"/>
        </w:rPr>
      </w:pPr>
      <w:r w:rsidRPr="008F16EE">
        <w:rPr>
          <w:rFonts w:ascii="Times New Roman" w:hint="eastAsia"/>
        </w:rPr>
        <w:t>试剂和材料</w:t>
      </w:r>
    </w:p>
    <w:p w:rsidR="002F61B7" w:rsidRPr="008F16EE" w:rsidRDefault="002F61B7" w:rsidP="002F61B7">
      <w:pPr>
        <w:pStyle w:val="afffff5"/>
        <w:ind w:firstLine="420"/>
        <w:rPr>
          <w:rFonts w:ascii="Times New Roman"/>
        </w:rPr>
      </w:pPr>
      <w:r w:rsidRPr="008F16EE">
        <w:rPr>
          <w:rFonts w:ascii="Times New Roman" w:hint="eastAsia"/>
        </w:rPr>
        <w:t>除非另有说明，本附录所用试剂均</w:t>
      </w:r>
      <w:r w:rsidR="008D32B7" w:rsidRPr="008F16EE">
        <w:rPr>
          <w:rFonts w:ascii="Times New Roman" w:hint="eastAsia"/>
        </w:rPr>
        <w:t>为优级纯的试剂。</w:t>
      </w:r>
    </w:p>
    <w:p w:rsidR="008D32B7" w:rsidRPr="008F16EE" w:rsidRDefault="008D32B7" w:rsidP="008D32B7">
      <w:pPr>
        <w:pStyle w:val="affffffffff9"/>
        <w:numPr>
          <w:ilvl w:val="2"/>
          <w:numId w:val="36"/>
        </w:numPr>
        <w:spacing w:line="273" w:lineRule="auto"/>
        <w:rPr>
          <w:rFonts w:ascii="Times New Roman" w:hint="eastAsia"/>
        </w:rPr>
      </w:pPr>
      <w:r w:rsidRPr="008F16EE">
        <w:rPr>
          <w:rFonts w:ascii="Times New Roman" w:hint="eastAsia"/>
        </w:rPr>
        <w:t>水，符合</w:t>
      </w:r>
      <w:r w:rsidRPr="008F16EE">
        <w:rPr>
          <w:rFonts w:ascii="Times New Roman" w:hint="eastAsia"/>
        </w:rPr>
        <w:t>GB/T 6682</w:t>
      </w:r>
      <w:r w:rsidRPr="008F16EE">
        <w:rPr>
          <w:rFonts w:ascii="Times New Roman" w:hint="eastAsia"/>
        </w:rPr>
        <w:t>规定的</w:t>
      </w:r>
      <w:r w:rsidRPr="008F16EE">
        <w:rPr>
          <w:rFonts w:ascii="Times New Roman" w:hint="eastAsia"/>
        </w:rPr>
        <w:t>二</w:t>
      </w:r>
      <w:r w:rsidRPr="008F16EE">
        <w:rPr>
          <w:rFonts w:ascii="Times New Roman" w:hint="eastAsia"/>
        </w:rPr>
        <w:t>级及以上纯度的水。</w:t>
      </w:r>
    </w:p>
    <w:p w:rsidR="002F61B7" w:rsidRPr="008F16EE" w:rsidRDefault="002F61B7" w:rsidP="002F61B7">
      <w:pPr>
        <w:pStyle w:val="affffffffff9"/>
        <w:numPr>
          <w:ilvl w:val="2"/>
          <w:numId w:val="36"/>
        </w:numPr>
        <w:spacing w:line="273" w:lineRule="auto"/>
        <w:rPr>
          <w:rFonts w:ascii="Times New Roman"/>
        </w:rPr>
      </w:pPr>
      <w:r w:rsidRPr="008F16EE">
        <w:rPr>
          <w:rFonts w:ascii="Times New Roman" w:hint="eastAsia"/>
        </w:rPr>
        <w:t>盐酸（</w:t>
      </w:r>
      <w:r w:rsidRPr="008F16EE">
        <w:rPr>
          <w:rFonts w:ascii="Times New Roman"/>
        </w:rPr>
        <w:t>1+1</w:t>
      </w:r>
      <w:r w:rsidRPr="008F16EE">
        <w:rPr>
          <w:rFonts w:ascii="Times New Roman" w:hint="eastAsia"/>
        </w:rPr>
        <w:t>）</w:t>
      </w:r>
      <w:r w:rsidR="0043482B">
        <w:rPr>
          <w:rFonts w:ascii="Times New Roman" w:hint="eastAsia"/>
        </w:rPr>
        <w:t>。</w:t>
      </w:r>
    </w:p>
    <w:p w:rsidR="002F61B7" w:rsidRPr="008F16EE" w:rsidRDefault="002F61B7" w:rsidP="002F61B7">
      <w:pPr>
        <w:pStyle w:val="affffffffff9"/>
        <w:numPr>
          <w:ilvl w:val="2"/>
          <w:numId w:val="36"/>
        </w:numPr>
        <w:spacing w:line="273" w:lineRule="auto"/>
        <w:rPr>
          <w:rFonts w:ascii="Times New Roman"/>
        </w:rPr>
      </w:pPr>
      <w:r w:rsidRPr="008F16EE">
        <w:rPr>
          <w:rFonts w:ascii="Times New Roman" w:hint="eastAsia"/>
        </w:rPr>
        <w:t>镍</w:t>
      </w:r>
      <w:r w:rsidR="00680296">
        <w:rPr>
          <w:rFonts w:ascii="Times New Roman" w:hint="eastAsia"/>
        </w:rPr>
        <w:t>、铁、锰元素的</w:t>
      </w:r>
      <w:r w:rsidR="00680296" w:rsidRPr="008F16EE">
        <w:rPr>
          <w:rFonts w:ascii="Times New Roman" w:hint="eastAsia"/>
        </w:rPr>
        <w:t>标准</w:t>
      </w:r>
      <w:r w:rsidRPr="008F16EE">
        <w:rPr>
          <w:rFonts w:ascii="Times New Roman" w:hint="eastAsia"/>
        </w:rPr>
        <w:t>贮存溶液（</w:t>
      </w:r>
      <w:r w:rsidRPr="008F16EE">
        <w:rPr>
          <w:rFonts w:ascii="Times New Roman"/>
        </w:rPr>
        <w:t>1 mg/L</w:t>
      </w:r>
      <w:r w:rsidRPr="008F16EE">
        <w:rPr>
          <w:rFonts w:ascii="Times New Roman" w:hint="eastAsia"/>
        </w:rPr>
        <w:t>）：购买国家有证标准</w:t>
      </w:r>
      <w:r w:rsidR="00680296">
        <w:rPr>
          <w:rFonts w:ascii="Times New Roman" w:hint="eastAsia"/>
        </w:rPr>
        <w:t>贮存</w:t>
      </w:r>
      <w:r w:rsidRPr="008F16EE">
        <w:rPr>
          <w:rFonts w:ascii="Times New Roman" w:hint="eastAsia"/>
        </w:rPr>
        <w:t>溶液</w:t>
      </w:r>
      <w:r w:rsidR="0043482B">
        <w:rPr>
          <w:rFonts w:ascii="Times New Roman" w:hint="eastAsia"/>
        </w:rPr>
        <w:t>。</w:t>
      </w:r>
    </w:p>
    <w:p w:rsidR="002F61B7" w:rsidRPr="008F16EE" w:rsidRDefault="002F61B7" w:rsidP="002F61B7">
      <w:pPr>
        <w:pStyle w:val="affffffffff9"/>
        <w:numPr>
          <w:ilvl w:val="2"/>
          <w:numId w:val="36"/>
        </w:numPr>
        <w:spacing w:line="273" w:lineRule="auto"/>
        <w:rPr>
          <w:rFonts w:ascii="Times New Roman"/>
        </w:rPr>
      </w:pPr>
      <w:r w:rsidRPr="008F16EE">
        <w:rPr>
          <w:rFonts w:ascii="Times New Roman" w:hint="eastAsia"/>
        </w:rPr>
        <w:t>镍、铁、锰混合标准贮存溶液：分别移取</w:t>
      </w:r>
      <w:r w:rsidRPr="008F16EE">
        <w:rPr>
          <w:rFonts w:ascii="Times New Roman"/>
        </w:rPr>
        <w:t>10.00 mL</w:t>
      </w:r>
      <w:r w:rsidRPr="008F16EE">
        <w:rPr>
          <w:rFonts w:ascii="Times New Roman" w:hint="eastAsia"/>
        </w:rPr>
        <w:t>镍标准贮存溶液（</w:t>
      </w:r>
      <w:r w:rsidR="00C161BB" w:rsidRPr="008F16EE">
        <w:rPr>
          <w:rFonts w:ascii="Times New Roman" w:hint="eastAsia"/>
        </w:rPr>
        <w:t>A</w:t>
      </w:r>
      <w:r w:rsidR="00C161BB" w:rsidRPr="008F16EE">
        <w:rPr>
          <w:rFonts w:ascii="Times New Roman"/>
        </w:rPr>
        <w:t>.1.</w:t>
      </w:r>
      <w:r w:rsidR="00680296">
        <w:rPr>
          <w:rFonts w:ascii="Times New Roman"/>
        </w:rPr>
        <w:t>3</w:t>
      </w:r>
      <w:r w:rsidRPr="008F16EE">
        <w:rPr>
          <w:rFonts w:ascii="Times New Roman" w:hint="eastAsia"/>
        </w:rPr>
        <w:t>）、</w:t>
      </w:r>
      <w:r w:rsidRPr="008F16EE">
        <w:rPr>
          <w:rFonts w:ascii="Times New Roman"/>
        </w:rPr>
        <w:t>10.00 mL</w:t>
      </w:r>
      <w:r w:rsidRPr="008F16EE">
        <w:rPr>
          <w:rFonts w:ascii="Times New Roman" w:hint="eastAsia"/>
        </w:rPr>
        <w:t>铁标准贮存溶液（</w:t>
      </w:r>
      <w:r w:rsidR="00680296" w:rsidRPr="00680296">
        <w:rPr>
          <w:rFonts w:ascii="Times New Roman"/>
        </w:rPr>
        <w:t>A.1.3</w:t>
      </w:r>
      <w:r w:rsidRPr="008F16EE">
        <w:rPr>
          <w:rFonts w:ascii="Times New Roman" w:hint="eastAsia"/>
        </w:rPr>
        <w:t>）、</w:t>
      </w:r>
      <w:r w:rsidRPr="008F16EE">
        <w:rPr>
          <w:rFonts w:ascii="Times New Roman"/>
        </w:rPr>
        <w:t>10.00 mL</w:t>
      </w:r>
      <w:r w:rsidRPr="008F16EE">
        <w:rPr>
          <w:rFonts w:ascii="Times New Roman" w:hint="eastAsia"/>
        </w:rPr>
        <w:t>锰标准贮存溶液（</w:t>
      </w:r>
      <w:r w:rsidR="00C161BB" w:rsidRPr="008F16EE">
        <w:rPr>
          <w:rFonts w:ascii="Times New Roman" w:hint="eastAsia"/>
        </w:rPr>
        <w:t>A</w:t>
      </w:r>
      <w:r w:rsidR="00C161BB" w:rsidRPr="008F16EE">
        <w:rPr>
          <w:rFonts w:ascii="Times New Roman"/>
        </w:rPr>
        <w:t>.1.3</w:t>
      </w:r>
      <w:r w:rsidRPr="008F16EE">
        <w:rPr>
          <w:rFonts w:ascii="Times New Roman" w:hint="eastAsia"/>
        </w:rPr>
        <w:t>），置于</w:t>
      </w:r>
      <w:r w:rsidRPr="008F16EE">
        <w:rPr>
          <w:rFonts w:ascii="Times New Roman"/>
        </w:rPr>
        <w:t>100 mL</w:t>
      </w:r>
      <w:r w:rsidRPr="008F16EE">
        <w:rPr>
          <w:rFonts w:ascii="Times New Roman" w:hint="eastAsia"/>
        </w:rPr>
        <w:t>容量瓶中，加入</w:t>
      </w:r>
      <w:r w:rsidRPr="008F16EE">
        <w:rPr>
          <w:rFonts w:ascii="Times New Roman"/>
        </w:rPr>
        <w:t>10 mL</w:t>
      </w:r>
      <w:r w:rsidRPr="008F16EE">
        <w:rPr>
          <w:rFonts w:ascii="Times New Roman" w:hint="eastAsia"/>
        </w:rPr>
        <w:t>盐酸（</w:t>
      </w:r>
      <w:r w:rsidR="00C161BB" w:rsidRPr="008F16EE">
        <w:rPr>
          <w:rFonts w:ascii="Times New Roman" w:hint="eastAsia"/>
        </w:rPr>
        <w:t>A</w:t>
      </w:r>
      <w:r w:rsidR="00C161BB" w:rsidRPr="008F16EE">
        <w:rPr>
          <w:rFonts w:ascii="Times New Roman"/>
        </w:rPr>
        <w:t>.1.2</w:t>
      </w:r>
      <w:r w:rsidRPr="008F16EE">
        <w:rPr>
          <w:rFonts w:ascii="Times New Roman" w:hint="eastAsia"/>
        </w:rPr>
        <w:t>），以水稀释至刻度，混匀。此溶液</w:t>
      </w:r>
      <w:r w:rsidRPr="008F16EE">
        <w:rPr>
          <w:rFonts w:ascii="Times New Roman"/>
        </w:rPr>
        <w:t>1 mL</w:t>
      </w:r>
      <w:r w:rsidRPr="008F16EE">
        <w:rPr>
          <w:rFonts w:ascii="Times New Roman" w:hint="eastAsia"/>
        </w:rPr>
        <w:t>含</w:t>
      </w:r>
      <w:r w:rsidRPr="008F16EE">
        <w:rPr>
          <w:rFonts w:ascii="Times New Roman"/>
        </w:rPr>
        <w:t>10</w:t>
      </w:r>
      <w:r w:rsidRPr="008F16EE">
        <w:rPr>
          <w:rFonts w:ascii="Times New Roman" w:hint="eastAsia"/>
        </w:rPr>
        <w:t>0</w:t>
      </w:r>
      <w:r w:rsidRPr="008F16EE">
        <w:rPr>
          <w:rFonts w:ascii="Times New Roman"/>
        </w:rPr>
        <w:t xml:space="preserve"> μg</w:t>
      </w:r>
      <w:r w:rsidRPr="008F16EE">
        <w:rPr>
          <w:rFonts w:ascii="Times New Roman" w:hint="eastAsia"/>
        </w:rPr>
        <w:t>镍、铁、锰。</w:t>
      </w:r>
    </w:p>
    <w:p w:rsidR="002F61B7" w:rsidRDefault="002F61B7" w:rsidP="002F61B7">
      <w:pPr>
        <w:pStyle w:val="aff4"/>
        <w:spacing w:before="120" w:after="120"/>
      </w:pPr>
      <w:r>
        <w:rPr>
          <w:rFonts w:hint="eastAsia"/>
        </w:rPr>
        <w:t>仪器</w:t>
      </w:r>
    </w:p>
    <w:p w:rsidR="002F61B7" w:rsidRDefault="002F61B7" w:rsidP="002F61B7">
      <w:pPr>
        <w:pStyle w:val="affffffffff9"/>
        <w:rPr>
          <w:rFonts w:ascii="Times New Roman"/>
        </w:rPr>
      </w:pPr>
      <w:r>
        <w:rPr>
          <w:rFonts w:hint="eastAsia"/>
        </w:rPr>
        <w:t>电感耦合等离子体原子发射光谱仪。</w:t>
      </w:r>
      <w:r>
        <w:rPr>
          <w:rFonts w:ascii="Times New Roman"/>
        </w:rPr>
        <w:t>200 nm</w:t>
      </w:r>
      <w:r>
        <w:rPr>
          <w:rFonts w:hint="eastAsia"/>
        </w:rPr>
        <w:t>时光学分辨率不大于</w:t>
      </w:r>
      <w:r>
        <w:rPr>
          <w:rFonts w:ascii="Times New Roman"/>
        </w:rPr>
        <w:t>0.007 nm</w:t>
      </w:r>
      <w:r>
        <w:rPr>
          <w:rFonts w:hint="eastAsia"/>
        </w:rPr>
        <w:t>；</w:t>
      </w:r>
      <w:r>
        <w:rPr>
          <w:rFonts w:ascii="Times New Roman"/>
        </w:rPr>
        <w:t>400 nm</w:t>
      </w:r>
      <w:r>
        <w:rPr>
          <w:rFonts w:hint="eastAsia"/>
        </w:rPr>
        <w:t>时光学分辨率不大于</w:t>
      </w:r>
      <w:r>
        <w:rPr>
          <w:rFonts w:ascii="Times New Roman"/>
        </w:rPr>
        <w:t>0.020 nm</w:t>
      </w:r>
      <w:r>
        <w:rPr>
          <w:rFonts w:hint="eastAsia"/>
        </w:rPr>
        <w:t>。</w:t>
      </w:r>
    </w:p>
    <w:p w:rsidR="002F61B7" w:rsidRDefault="002F61B7" w:rsidP="002F61B7">
      <w:pPr>
        <w:pStyle w:val="affffffffff9"/>
        <w:rPr>
          <w:rFonts w:ascii="Times New Roman"/>
        </w:rPr>
      </w:pPr>
      <w:r>
        <w:rPr>
          <w:rFonts w:hint="eastAsia"/>
        </w:rPr>
        <w:t>推荐的分析谱线见表</w:t>
      </w:r>
      <w:r w:rsidR="008F16EE">
        <w:rPr>
          <w:rFonts w:ascii="Times New Roman" w:hint="eastAsia"/>
        </w:rPr>
        <w:t>A</w:t>
      </w:r>
      <w:r>
        <w:rPr>
          <w:rFonts w:ascii="Times New Roman"/>
        </w:rPr>
        <w:t>.</w:t>
      </w:r>
      <w:r>
        <w:rPr>
          <w:rFonts w:ascii="Times New Roman" w:hint="eastAsia"/>
        </w:rPr>
        <w:t>1</w:t>
      </w:r>
      <w:r>
        <w:rPr>
          <w:rFonts w:hint="eastAsia"/>
        </w:rPr>
        <w:t>。</w:t>
      </w:r>
    </w:p>
    <w:p w:rsidR="002F61B7" w:rsidRDefault="002F61B7" w:rsidP="002F61B7">
      <w:pPr>
        <w:pStyle w:val="aff"/>
        <w:spacing w:before="120" w:after="120"/>
      </w:pPr>
      <w:r>
        <w:rPr>
          <w:rFonts w:hint="eastAsia"/>
        </w:rPr>
        <w:t>推荐的分析谱线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2"/>
        <w:gridCol w:w="4672"/>
      </w:tblGrid>
      <w:tr w:rsidR="002F61B7" w:rsidRPr="008F16EE" w:rsidTr="008F16EE">
        <w:trPr>
          <w:trHeight w:val="340"/>
        </w:trPr>
        <w:tc>
          <w:tcPr>
            <w:tcW w:w="4785" w:type="dxa"/>
            <w:tcBorders>
              <w:top w:val="single" w:sz="4" w:space="0" w:color="auto"/>
              <w:left w:val="single" w:sz="4" w:space="0" w:color="auto"/>
              <w:bottom w:val="single" w:sz="4" w:space="0" w:color="auto"/>
              <w:right w:val="single" w:sz="4" w:space="0" w:color="auto"/>
            </w:tcBorders>
            <w:vAlign w:val="center"/>
            <w:hideMark/>
          </w:tcPr>
          <w:p w:rsidR="002F61B7" w:rsidRPr="008F16EE" w:rsidRDefault="002F61B7" w:rsidP="008F16EE">
            <w:pPr>
              <w:spacing w:line="240" w:lineRule="auto"/>
              <w:jc w:val="center"/>
              <w:rPr>
                <w:rFonts w:ascii="Times New Roman" w:hAnsi="Times New Roman"/>
                <w:sz w:val="18"/>
                <w:szCs w:val="18"/>
              </w:rPr>
            </w:pPr>
            <w:r w:rsidRPr="008F16EE">
              <w:rPr>
                <w:rFonts w:ascii="Times New Roman" w:hAnsi="Times New Roman"/>
                <w:sz w:val="18"/>
                <w:szCs w:val="18"/>
              </w:rPr>
              <w:t>元素</w:t>
            </w:r>
          </w:p>
        </w:tc>
        <w:tc>
          <w:tcPr>
            <w:tcW w:w="4785" w:type="dxa"/>
            <w:tcBorders>
              <w:top w:val="single" w:sz="4" w:space="0" w:color="auto"/>
              <w:left w:val="nil"/>
              <w:bottom w:val="single" w:sz="4" w:space="0" w:color="auto"/>
              <w:right w:val="single" w:sz="4" w:space="0" w:color="auto"/>
            </w:tcBorders>
            <w:vAlign w:val="center"/>
            <w:hideMark/>
          </w:tcPr>
          <w:p w:rsidR="002F61B7" w:rsidRPr="008F16EE" w:rsidRDefault="002F61B7" w:rsidP="008F16EE">
            <w:pPr>
              <w:spacing w:line="240" w:lineRule="auto"/>
              <w:jc w:val="center"/>
              <w:rPr>
                <w:rFonts w:ascii="Times New Roman" w:hAnsi="Times New Roman"/>
                <w:sz w:val="18"/>
                <w:szCs w:val="18"/>
              </w:rPr>
            </w:pPr>
            <w:r w:rsidRPr="008F16EE">
              <w:rPr>
                <w:rFonts w:ascii="Times New Roman" w:hAnsi="Times New Roman"/>
                <w:sz w:val="18"/>
                <w:szCs w:val="18"/>
              </w:rPr>
              <w:t>波长</w:t>
            </w:r>
            <w:r w:rsidRPr="008F16EE">
              <w:rPr>
                <w:rFonts w:ascii="Times New Roman" w:hAnsi="Times New Roman"/>
                <w:sz w:val="18"/>
                <w:szCs w:val="18"/>
              </w:rPr>
              <w:t>/nm</w:t>
            </w:r>
          </w:p>
        </w:tc>
      </w:tr>
      <w:tr w:rsidR="002F61B7" w:rsidRPr="008F16EE" w:rsidTr="008F16EE">
        <w:trPr>
          <w:trHeight w:val="340"/>
        </w:trPr>
        <w:tc>
          <w:tcPr>
            <w:tcW w:w="4785" w:type="dxa"/>
            <w:tcBorders>
              <w:top w:val="single" w:sz="4" w:space="0" w:color="auto"/>
              <w:left w:val="single" w:sz="4" w:space="0" w:color="auto"/>
              <w:bottom w:val="single" w:sz="4" w:space="0" w:color="auto"/>
              <w:right w:val="single" w:sz="4" w:space="0" w:color="auto"/>
            </w:tcBorders>
            <w:vAlign w:val="center"/>
            <w:hideMark/>
          </w:tcPr>
          <w:p w:rsidR="002F61B7" w:rsidRPr="008F16EE" w:rsidRDefault="002F61B7" w:rsidP="008F16EE">
            <w:pPr>
              <w:spacing w:line="240" w:lineRule="auto"/>
              <w:jc w:val="center"/>
              <w:rPr>
                <w:rFonts w:ascii="Times New Roman" w:hAnsi="Times New Roman"/>
                <w:sz w:val="18"/>
                <w:szCs w:val="18"/>
              </w:rPr>
            </w:pPr>
            <w:r w:rsidRPr="008F16EE">
              <w:rPr>
                <w:rFonts w:ascii="Times New Roman" w:hAnsi="Times New Roman" w:hint="eastAsia"/>
                <w:sz w:val="18"/>
                <w:szCs w:val="18"/>
              </w:rPr>
              <w:t>Ni</w:t>
            </w:r>
          </w:p>
        </w:tc>
        <w:tc>
          <w:tcPr>
            <w:tcW w:w="4785" w:type="dxa"/>
            <w:tcBorders>
              <w:top w:val="single" w:sz="4" w:space="0" w:color="auto"/>
              <w:left w:val="nil"/>
              <w:bottom w:val="single" w:sz="4" w:space="0" w:color="auto"/>
              <w:right w:val="single" w:sz="4" w:space="0" w:color="auto"/>
            </w:tcBorders>
            <w:vAlign w:val="center"/>
            <w:hideMark/>
          </w:tcPr>
          <w:p w:rsidR="002F61B7" w:rsidRPr="008F16EE" w:rsidRDefault="002F61B7" w:rsidP="008F16EE">
            <w:pPr>
              <w:spacing w:line="240" w:lineRule="auto"/>
              <w:jc w:val="center"/>
              <w:rPr>
                <w:rFonts w:ascii="Times New Roman" w:hAnsi="Times New Roman"/>
                <w:sz w:val="18"/>
                <w:szCs w:val="18"/>
              </w:rPr>
            </w:pPr>
            <w:r w:rsidRPr="008F16EE">
              <w:rPr>
                <w:rFonts w:ascii="Times New Roman" w:hAnsi="Times New Roman" w:hint="eastAsia"/>
                <w:sz w:val="18"/>
                <w:szCs w:val="18"/>
              </w:rPr>
              <w:t>216.556</w:t>
            </w:r>
          </w:p>
        </w:tc>
      </w:tr>
      <w:tr w:rsidR="002F61B7" w:rsidRPr="008F16EE" w:rsidTr="008F16EE">
        <w:trPr>
          <w:trHeight w:val="340"/>
        </w:trPr>
        <w:tc>
          <w:tcPr>
            <w:tcW w:w="4785" w:type="dxa"/>
            <w:tcBorders>
              <w:top w:val="single" w:sz="4" w:space="0" w:color="auto"/>
              <w:left w:val="single" w:sz="4" w:space="0" w:color="auto"/>
              <w:bottom w:val="single" w:sz="4" w:space="0" w:color="auto"/>
              <w:right w:val="single" w:sz="4" w:space="0" w:color="auto"/>
            </w:tcBorders>
            <w:vAlign w:val="center"/>
            <w:hideMark/>
          </w:tcPr>
          <w:p w:rsidR="002F61B7" w:rsidRPr="008F16EE" w:rsidRDefault="002F61B7" w:rsidP="008F16EE">
            <w:pPr>
              <w:spacing w:line="240" w:lineRule="auto"/>
              <w:jc w:val="center"/>
              <w:rPr>
                <w:rFonts w:ascii="Times New Roman" w:hAnsi="Times New Roman"/>
                <w:sz w:val="18"/>
                <w:szCs w:val="18"/>
              </w:rPr>
            </w:pPr>
            <w:r w:rsidRPr="008F16EE">
              <w:rPr>
                <w:rFonts w:ascii="Times New Roman" w:hAnsi="Times New Roman" w:hint="eastAsia"/>
                <w:sz w:val="18"/>
                <w:szCs w:val="18"/>
              </w:rPr>
              <w:t>Fe</w:t>
            </w:r>
          </w:p>
        </w:tc>
        <w:tc>
          <w:tcPr>
            <w:tcW w:w="4785" w:type="dxa"/>
            <w:tcBorders>
              <w:top w:val="single" w:sz="4" w:space="0" w:color="auto"/>
              <w:left w:val="nil"/>
              <w:bottom w:val="single" w:sz="4" w:space="0" w:color="auto"/>
              <w:right w:val="single" w:sz="4" w:space="0" w:color="auto"/>
            </w:tcBorders>
            <w:vAlign w:val="center"/>
            <w:hideMark/>
          </w:tcPr>
          <w:p w:rsidR="002F61B7" w:rsidRPr="008F16EE" w:rsidRDefault="002F61B7" w:rsidP="008F16EE">
            <w:pPr>
              <w:spacing w:line="240" w:lineRule="auto"/>
              <w:jc w:val="center"/>
              <w:rPr>
                <w:rFonts w:ascii="Times New Roman" w:hAnsi="Times New Roman"/>
                <w:sz w:val="18"/>
                <w:szCs w:val="18"/>
              </w:rPr>
            </w:pPr>
            <w:r w:rsidRPr="008F16EE">
              <w:rPr>
                <w:rFonts w:ascii="Times New Roman" w:hAnsi="Times New Roman" w:hint="eastAsia"/>
                <w:sz w:val="18"/>
                <w:szCs w:val="18"/>
              </w:rPr>
              <w:t>259.940</w:t>
            </w:r>
          </w:p>
        </w:tc>
      </w:tr>
      <w:tr w:rsidR="002F61B7" w:rsidRPr="008F16EE" w:rsidTr="008F16EE">
        <w:trPr>
          <w:trHeight w:val="340"/>
        </w:trPr>
        <w:tc>
          <w:tcPr>
            <w:tcW w:w="4785" w:type="dxa"/>
            <w:tcBorders>
              <w:top w:val="single" w:sz="4" w:space="0" w:color="auto"/>
              <w:left w:val="single" w:sz="4" w:space="0" w:color="auto"/>
              <w:bottom w:val="single" w:sz="4" w:space="0" w:color="auto"/>
              <w:right w:val="single" w:sz="4" w:space="0" w:color="auto"/>
            </w:tcBorders>
            <w:vAlign w:val="center"/>
            <w:hideMark/>
          </w:tcPr>
          <w:p w:rsidR="002F61B7" w:rsidRPr="008F16EE" w:rsidRDefault="002F61B7" w:rsidP="008F16EE">
            <w:pPr>
              <w:spacing w:line="240" w:lineRule="auto"/>
              <w:jc w:val="center"/>
              <w:rPr>
                <w:rFonts w:ascii="Times New Roman" w:hAnsi="Times New Roman"/>
                <w:sz w:val="18"/>
                <w:szCs w:val="18"/>
              </w:rPr>
            </w:pPr>
            <w:r w:rsidRPr="008F16EE">
              <w:rPr>
                <w:rFonts w:ascii="Times New Roman" w:hAnsi="Times New Roman" w:hint="eastAsia"/>
                <w:sz w:val="18"/>
                <w:szCs w:val="18"/>
              </w:rPr>
              <w:t>Mn</w:t>
            </w:r>
          </w:p>
        </w:tc>
        <w:tc>
          <w:tcPr>
            <w:tcW w:w="4785" w:type="dxa"/>
            <w:tcBorders>
              <w:top w:val="single" w:sz="4" w:space="0" w:color="auto"/>
              <w:left w:val="nil"/>
              <w:bottom w:val="single" w:sz="4" w:space="0" w:color="auto"/>
              <w:right w:val="single" w:sz="4" w:space="0" w:color="auto"/>
            </w:tcBorders>
            <w:vAlign w:val="center"/>
            <w:hideMark/>
          </w:tcPr>
          <w:p w:rsidR="002F61B7" w:rsidRPr="008F16EE" w:rsidRDefault="002F61B7" w:rsidP="008F16EE">
            <w:pPr>
              <w:spacing w:line="240" w:lineRule="auto"/>
              <w:jc w:val="center"/>
              <w:rPr>
                <w:rFonts w:ascii="Times New Roman" w:hAnsi="Times New Roman"/>
                <w:sz w:val="18"/>
                <w:szCs w:val="18"/>
              </w:rPr>
            </w:pPr>
            <w:r w:rsidRPr="008F16EE">
              <w:rPr>
                <w:rFonts w:ascii="Times New Roman" w:hAnsi="Times New Roman" w:hint="eastAsia"/>
                <w:sz w:val="18"/>
                <w:szCs w:val="18"/>
              </w:rPr>
              <w:t>257.610</w:t>
            </w:r>
          </w:p>
        </w:tc>
      </w:tr>
    </w:tbl>
    <w:p w:rsidR="002F61B7" w:rsidRPr="00AE4460" w:rsidRDefault="002F61B7" w:rsidP="002F61B7">
      <w:pPr>
        <w:pStyle w:val="aff4"/>
        <w:spacing w:before="120" w:after="120"/>
        <w:rPr>
          <w:rFonts w:ascii="Times New Roman"/>
        </w:rPr>
      </w:pPr>
      <w:r w:rsidRPr="00AE4460">
        <w:rPr>
          <w:rFonts w:ascii="Times New Roman" w:hint="eastAsia"/>
        </w:rPr>
        <w:t>样品</w:t>
      </w:r>
    </w:p>
    <w:p w:rsidR="002F61B7" w:rsidRPr="00AE4460" w:rsidRDefault="002F61B7" w:rsidP="002F61B7">
      <w:pPr>
        <w:pStyle w:val="afffff5"/>
        <w:ind w:firstLine="420"/>
        <w:rPr>
          <w:rFonts w:ascii="Times New Roman"/>
        </w:rPr>
      </w:pPr>
      <w:r w:rsidRPr="00AE4460">
        <w:rPr>
          <w:rFonts w:ascii="Times New Roman" w:hint="eastAsia"/>
        </w:rPr>
        <w:t>样品分析前应于</w:t>
      </w:r>
      <w:r w:rsidRPr="00AE4460">
        <w:rPr>
          <w:rFonts w:ascii="Times New Roman" w:hint="eastAsia"/>
        </w:rPr>
        <w:t xml:space="preserve">110 </w:t>
      </w:r>
      <w:r w:rsidRPr="00AE4460">
        <w:rPr>
          <w:rFonts w:ascii="Times New Roman" w:hint="eastAsia"/>
        </w:rPr>
        <w:t>℃</w:t>
      </w:r>
      <w:r w:rsidRPr="00AE4460">
        <w:rPr>
          <w:rFonts w:ascii="Times New Roman" w:hint="eastAsia"/>
        </w:rPr>
        <w:t xml:space="preserve"> </w:t>
      </w:r>
      <w:r w:rsidRPr="00AE4460">
        <w:rPr>
          <w:rFonts w:ascii="Times New Roman" w:hint="eastAsia"/>
        </w:rPr>
        <w:t>±</w:t>
      </w:r>
      <w:r w:rsidRPr="00AE4460">
        <w:rPr>
          <w:rFonts w:ascii="Times New Roman" w:hint="eastAsia"/>
        </w:rPr>
        <w:t xml:space="preserve"> 5</w:t>
      </w:r>
      <w:r w:rsidRPr="00AE4460">
        <w:rPr>
          <w:rFonts w:ascii="Times New Roman" w:hint="eastAsia"/>
        </w:rPr>
        <w:t>℃下烘干</w:t>
      </w:r>
      <w:r w:rsidRPr="00AE4460">
        <w:rPr>
          <w:rFonts w:ascii="Times New Roman" w:hint="eastAsia"/>
        </w:rPr>
        <w:t>2 h</w:t>
      </w:r>
      <w:r w:rsidRPr="00AE4460">
        <w:rPr>
          <w:rFonts w:ascii="Times New Roman" w:hint="eastAsia"/>
        </w:rPr>
        <w:t>，取出，并置于干燥器中冷却至室温后称取。</w:t>
      </w:r>
    </w:p>
    <w:p w:rsidR="002F61B7" w:rsidRPr="00AE4460" w:rsidRDefault="002F61B7" w:rsidP="002F61B7">
      <w:pPr>
        <w:pStyle w:val="aff4"/>
        <w:spacing w:before="120" w:after="120"/>
        <w:rPr>
          <w:rFonts w:ascii="Times New Roman"/>
        </w:rPr>
      </w:pPr>
      <w:r w:rsidRPr="00AE4460">
        <w:rPr>
          <w:rFonts w:ascii="Times New Roman" w:hint="eastAsia"/>
        </w:rPr>
        <w:t>试验步骤</w:t>
      </w:r>
    </w:p>
    <w:p w:rsidR="002F61B7" w:rsidRPr="00AE4460" w:rsidRDefault="002F61B7" w:rsidP="002F61B7">
      <w:pPr>
        <w:pStyle w:val="aff5"/>
        <w:spacing w:before="120" w:after="120"/>
        <w:rPr>
          <w:rFonts w:ascii="Times New Roman"/>
        </w:rPr>
      </w:pPr>
      <w:r w:rsidRPr="00AE4460">
        <w:rPr>
          <w:rFonts w:ascii="Times New Roman" w:hint="eastAsia"/>
        </w:rPr>
        <w:t>试料</w:t>
      </w:r>
    </w:p>
    <w:p w:rsidR="002F61B7" w:rsidRPr="00AE4460" w:rsidRDefault="002F61B7" w:rsidP="002F61B7">
      <w:pPr>
        <w:pStyle w:val="afffff5"/>
        <w:ind w:firstLine="420"/>
        <w:rPr>
          <w:rFonts w:ascii="Times New Roman"/>
        </w:rPr>
      </w:pPr>
      <w:r w:rsidRPr="00AE4460">
        <w:rPr>
          <w:rFonts w:ascii="Times New Roman" w:hint="eastAsia"/>
        </w:rPr>
        <w:t>称取</w:t>
      </w:r>
      <w:r w:rsidRPr="00AE4460">
        <w:rPr>
          <w:rFonts w:ascii="Times New Roman" w:hint="eastAsia"/>
        </w:rPr>
        <w:t>0.50 g</w:t>
      </w:r>
      <w:r w:rsidR="008F16EE" w:rsidRPr="00AE4460">
        <w:rPr>
          <w:rFonts w:ascii="Times New Roman" w:hint="eastAsia"/>
        </w:rPr>
        <w:t>（</w:t>
      </w:r>
      <w:r w:rsidR="008F16EE" w:rsidRPr="00AE4460">
        <w:rPr>
          <w:rFonts w:ascii="Times New Roman" w:hint="eastAsia"/>
        </w:rPr>
        <w:t>m</w:t>
      </w:r>
      <w:r w:rsidR="008F16EE" w:rsidRPr="00AE4460">
        <w:rPr>
          <w:rFonts w:ascii="Times New Roman" w:hint="eastAsia"/>
          <w:vertAlign w:val="subscript"/>
        </w:rPr>
        <w:t>0</w:t>
      </w:r>
      <w:r w:rsidR="008F16EE" w:rsidRPr="00AE4460">
        <w:rPr>
          <w:rFonts w:ascii="Times New Roman" w:hint="eastAsia"/>
        </w:rPr>
        <w:t>）</w:t>
      </w:r>
      <w:r w:rsidRPr="00AE4460">
        <w:rPr>
          <w:rFonts w:ascii="Times New Roman" w:hint="eastAsia"/>
        </w:rPr>
        <w:t>样品（</w:t>
      </w:r>
      <w:r w:rsidR="008F16EE" w:rsidRPr="00AE4460">
        <w:rPr>
          <w:rFonts w:ascii="Times New Roman" w:hint="eastAsia"/>
        </w:rPr>
        <w:t>A</w:t>
      </w:r>
      <w:r w:rsidRPr="00AE4460">
        <w:rPr>
          <w:rFonts w:ascii="Times New Roman" w:hint="eastAsia"/>
        </w:rPr>
        <w:t>.5</w:t>
      </w:r>
      <w:r w:rsidRPr="00AE4460">
        <w:rPr>
          <w:rFonts w:ascii="Times New Roman" w:hint="eastAsia"/>
        </w:rPr>
        <w:t>），精确至</w:t>
      </w:r>
      <w:r w:rsidRPr="00AE4460">
        <w:rPr>
          <w:rFonts w:ascii="Times New Roman" w:hint="eastAsia"/>
        </w:rPr>
        <w:t>0.000 1 g</w:t>
      </w:r>
      <w:r w:rsidRPr="00AE4460">
        <w:rPr>
          <w:rFonts w:ascii="Times New Roman" w:hint="eastAsia"/>
        </w:rPr>
        <w:t>。</w:t>
      </w:r>
    </w:p>
    <w:p w:rsidR="002F61B7" w:rsidRPr="00AE4460" w:rsidRDefault="002F61B7" w:rsidP="002F61B7">
      <w:pPr>
        <w:pStyle w:val="aff5"/>
        <w:spacing w:before="120" w:after="120"/>
        <w:rPr>
          <w:rFonts w:ascii="Times New Roman"/>
        </w:rPr>
      </w:pPr>
      <w:r w:rsidRPr="00AE4460">
        <w:rPr>
          <w:rFonts w:ascii="Times New Roman" w:hint="eastAsia"/>
        </w:rPr>
        <w:t>平行试验</w:t>
      </w:r>
    </w:p>
    <w:p w:rsidR="002F61B7" w:rsidRPr="00AE4460" w:rsidRDefault="002F61B7" w:rsidP="002F61B7">
      <w:pPr>
        <w:pStyle w:val="afffff5"/>
        <w:ind w:firstLine="420"/>
        <w:rPr>
          <w:rFonts w:ascii="Times New Roman"/>
        </w:rPr>
      </w:pPr>
      <w:r w:rsidRPr="00AE4460">
        <w:rPr>
          <w:rFonts w:ascii="Times New Roman" w:hint="eastAsia"/>
        </w:rPr>
        <w:t>平行做两份试验，取其平均值。</w:t>
      </w:r>
    </w:p>
    <w:p w:rsidR="002F61B7" w:rsidRPr="00AE4460" w:rsidRDefault="002F61B7" w:rsidP="002F61B7">
      <w:pPr>
        <w:pStyle w:val="aff5"/>
        <w:spacing w:before="120" w:after="120"/>
        <w:rPr>
          <w:rFonts w:ascii="Times New Roman"/>
        </w:rPr>
      </w:pPr>
      <w:r w:rsidRPr="00AE4460">
        <w:rPr>
          <w:rFonts w:ascii="Times New Roman" w:hint="eastAsia"/>
        </w:rPr>
        <w:t>空白试验</w:t>
      </w:r>
    </w:p>
    <w:p w:rsidR="002F61B7" w:rsidRPr="00AE4460" w:rsidRDefault="002F61B7" w:rsidP="002F61B7">
      <w:pPr>
        <w:pStyle w:val="afffff5"/>
        <w:ind w:firstLine="420"/>
        <w:rPr>
          <w:rFonts w:ascii="Times New Roman"/>
        </w:rPr>
      </w:pPr>
      <w:r w:rsidRPr="00AE4460">
        <w:rPr>
          <w:rFonts w:ascii="Times New Roman" w:hint="eastAsia"/>
        </w:rPr>
        <w:t>随同试料做空白试验。</w:t>
      </w:r>
    </w:p>
    <w:p w:rsidR="002F61B7" w:rsidRPr="00AE4460" w:rsidRDefault="002F61B7" w:rsidP="002F61B7">
      <w:pPr>
        <w:pStyle w:val="aff4"/>
        <w:spacing w:before="120" w:after="120"/>
        <w:rPr>
          <w:rFonts w:ascii="Times New Roman"/>
        </w:rPr>
      </w:pPr>
      <w:r w:rsidRPr="00AE4460">
        <w:rPr>
          <w:rFonts w:ascii="Times New Roman" w:hint="eastAsia"/>
        </w:rPr>
        <w:lastRenderedPageBreak/>
        <w:t>测定</w:t>
      </w:r>
    </w:p>
    <w:p w:rsidR="002F61B7" w:rsidRPr="00AE4460" w:rsidRDefault="002F61B7" w:rsidP="002F61B7">
      <w:pPr>
        <w:pStyle w:val="aff5"/>
        <w:spacing w:before="120" w:after="120"/>
        <w:rPr>
          <w:rFonts w:ascii="Times New Roman"/>
        </w:rPr>
      </w:pPr>
      <w:r w:rsidRPr="00AE4460">
        <w:rPr>
          <w:rFonts w:ascii="Times New Roman" w:hint="eastAsia"/>
        </w:rPr>
        <w:t>镍、铁、锰含量的测定</w:t>
      </w:r>
    </w:p>
    <w:p w:rsidR="002F61B7" w:rsidRPr="00AE4460" w:rsidRDefault="008F16EE" w:rsidP="002F61B7">
      <w:pPr>
        <w:pStyle w:val="affffffffffa"/>
        <w:rPr>
          <w:rFonts w:ascii="Times New Roman"/>
        </w:rPr>
      </w:pPr>
      <w:r w:rsidRPr="00AE4460">
        <w:rPr>
          <w:rFonts w:ascii="Times New Roman" w:hint="eastAsia"/>
        </w:rPr>
        <w:t>将试料（</w:t>
      </w:r>
      <w:r w:rsidRPr="00AE4460">
        <w:rPr>
          <w:rFonts w:ascii="Times New Roman" w:hint="eastAsia"/>
        </w:rPr>
        <w:t>A</w:t>
      </w:r>
      <w:r w:rsidRPr="00AE4460">
        <w:rPr>
          <w:rFonts w:ascii="Times New Roman"/>
        </w:rPr>
        <w:t>.6.1</w:t>
      </w:r>
      <w:r w:rsidRPr="00AE4460">
        <w:rPr>
          <w:rFonts w:ascii="Times New Roman" w:hint="eastAsia"/>
        </w:rPr>
        <w:t>）置于</w:t>
      </w:r>
      <w:r w:rsidR="002F61B7" w:rsidRPr="00AE4460">
        <w:rPr>
          <w:rFonts w:ascii="Times New Roman" w:hint="eastAsia"/>
        </w:rPr>
        <w:t>100 mL</w:t>
      </w:r>
      <w:r w:rsidR="002F61B7" w:rsidRPr="00AE4460">
        <w:rPr>
          <w:rFonts w:ascii="Times New Roman" w:hint="eastAsia"/>
        </w:rPr>
        <w:t>烧杯中，</w:t>
      </w:r>
      <w:r w:rsidRPr="00AE4460">
        <w:rPr>
          <w:rFonts w:ascii="Times New Roman" w:hint="eastAsia"/>
        </w:rPr>
        <w:t>用少量水润湿，缓慢</w:t>
      </w:r>
      <w:r w:rsidR="002F61B7" w:rsidRPr="00AE4460">
        <w:rPr>
          <w:rFonts w:ascii="Times New Roman" w:hint="eastAsia"/>
        </w:rPr>
        <w:t>加入</w:t>
      </w:r>
      <w:r w:rsidR="002F61B7" w:rsidRPr="00AE4460">
        <w:rPr>
          <w:rFonts w:ascii="Times New Roman" w:hint="eastAsia"/>
        </w:rPr>
        <w:t>20 mL</w:t>
      </w:r>
      <w:r w:rsidR="002F61B7" w:rsidRPr="00AE4460">
        <w:rPr>
          <w:rFonts w:ascii="Times New Roman" w:hint="eastAsia"/>
        </w:rPr>
        <w:t>盐酸</w:t>
      </w:r>
      <w:r w:rsidRPr="00AE4460">
        <w:rPr>
          <w:rFonts w:ascii="Times New Roman" w:hint="eastAsia"/>
        </w:rPr>
        <w:t>（</w:t>
      </w:r>
      <w:r w:rsidRPr="00AE4460">
        <w:rPr>
          <w:rFonts w:ascii="Times New Roman" w:hint="eastAsia"/>
        </w:rPr>
        <w:t>A</w:t>
      </w:r>
      <w:r w:rsidRPr="00AE4460">
        <w:rPr>
          <w:rFonts w:ascii="Times New Roman"/>
        </w:rPr>
        <w:t>.1.2</w:t>
      </w:r>
      <w:r w:rsidRPr="00AE4460">
        <w:rPr>
          <w:rFonts w:ascii="Times New Roman" w:hint="eastAsia"/>
        </w:rPr>
        <w:t>）</w:t>
      </w:r>
      <w:r w:rsidR="002F61B7" w:rsidRPr="00AE4460">
        <w:rPr>
          <w:rFonts w:ascii="Times New Roman" w:hint="eastAsia"/>
        </w:rPr>
        <w:t>，</w:t>
      </w:r>
      <w:bookmarkStart w:id="45" w:name="_Hlk162965782"/>
      <w:r w:rsidRPr="00AE4460">
        <w:rPr>
          <w:rFonts w:ascii="Times New Roman" w:hint="eastAsia"/>
        </w:rPr>
        <w:t>盖上表面皿，</w:t>
      </w:r>
      <w:r w:rsidR="002F61B7" w:rsidRPr="00AE4460">
        <w:rPr>
          <w:rFonts w:ascii="Times New Roman" w:hint="eastAsia"/>
        </w:rPr>
        <w:t>低温加热至完全溶解</w:t>
      </w:r>
      <w:r w:rsidRPr="00AE4460">
        <w:rPr>
          <w:rFonts w:ascii="Times New Roman" w:hint="eastAsia"/>
        </w:rPr>
        <w:t>。</w:t>
      </w:r>
      <w:bookmarkEnd w:id="45"/>
      <w:r w:rsidR="002F61B7" w:rsidRPr="00AE4460">
        <w:rPr>
          <w:rFonts w:ascii="Times New Roman" w:hint="eastAsia"/>
        </w:rPr>
        <w:t>冷却后移入</w:t>
      </w:r>
      <w:r w:rsidR="002F61B7" w:rsidRPr="00AE4460">
        <w:rPr>
          <w:rFonts w:ascii="Times New Roman" w:hint="eastAsia"/>
        </w:rPr>
        <w:t>250 mL</w:t>
      </w:r>
      <w:r w:rsidRPr="00AE4460">
        <w:rPr>
          <w:rFonts w:ascii="Times New Roman" w:hint="eastAsia"/>
        </w:rPr>
        <w:t>（</w:t>
      </w:r>
      <w:r w:rsidRPr="00AE4460">
        <w:rPr>
          <w:rFonts w:ascii="Times New Roman" w:hint="eastAsia"/>
        </w:rPr>
        <w:t>V</w:t>
      </w:r>
      <w:r w:rsidRPr="00AE4460">
        <w:rPr>
          <w:rFonts w:ascii="Times New Roman" w:hint="eastAsia"/>
          <w:vertAlign w:val="subscript"/>
        </w:rPr>
        <w:t>1</w:t>
      </w:r>
      <w:r w:rsidRPr="00AE4460">
        <w:rPr>
          <w:rFonts w:ascii="Times New Roman" w:hint="eastAsia"/>
        </w:rPr>
        <w:t>）</w:t>
      </w:r>
      <w:r w:rsidR="002F61B7" w:rsidRPr="00AE4460">
        <w:rPr>
          <w:rFonts w:ascii="Times New Roman" w:hint="eastAsia"/>
        </w:rPr>
        <w:t>容量瓶中，加水稀释至刻度，混匀。</w:t>
      </w:r>
    </w:p>
    <w:p w:rsidR="002F61B7" w:rsidRPr="00AE4460" w:rsidRDefault="002F61B7" w:rsidP="002F61B7">
      <w:pPr>
        <w:pStyle w:val="affffffffffa"/>
        <w:rPr>
          <w:rFonts w:ascii="Times New Roman"/>
        </w:rPr>
      </w:pPr>
      <w:r w:rsidRPr="00AE4460">
        <w:rPr>
          <w:rFonts w:ascii="Times New Roman" w:hint="eastAsia"/>
        </w:rPr>
        <w:t>移取</w:t>
      </w:r>
      <w:r w:rsidRPr="00AE4460">
        <w:rPr>
          <w:rFonts w:ascii="Times New Roman" w:hint="eastAsia"/>
        </w:rPr>
        <w:t>5 mL</w:t>
      </w:r>
      <w:r w:rsidR="008F16EE" w:rsidRPr="00AE4460">
        <w:rPr>
          <w:rFonts w:ascii="Times New Roman" w:hint="eastAsia"/>
        </w:rPr>
        <w:t>（</w:t>
      </w:r>
      <w:r w:rsidR="008F16EE" w:rsidRPr="00AE4460">
        <w:rPr>
          <w:rFonts w:ascii="Times New Roman" w:hint="eastAsia"/>
        </w:rPr>
        <w:t>V</w:t>
      </w:r>
      <w:r w:rsidR="008F16EE" w:rsidRPr="00AE4460">
        <w:rPr>
          <w:rFonts w:ascii="Times New Roman" w:hint="eastAsia"/>
          <w:vertAlign w:val="subscript"/>
        </w:rPr>
        <w:t>2</w:t>
      </w:r>
      <w:r w:rsidR="008F16EE" w:rsidRPr="00AE4460">
        <w:rPr>
          <w:rFonts w:ascii="Times New Roman" w:hint="eastAsia"/>
        </w:rPr>
        <w:t>）</w:t>
      </w:r>
      <w:r w:rsidRPr="00AE4460">
        <w:rPr>
          <w:rFonts w:ascii="Times New Roman" w:hint="eastAsia"/>
        </w:rPr>
        <w:t>试液（</w:t>
      </w:r>
      <w:r w:rsidR="008F16EE" w:rsidRPr="00AE4460">
        <w:rPr>
          <w:rFonts w:ascii="Times New Roman" w:hint="eastAsia"/>
        </w:rPr>
        <w:t>A</w:t>
      </w:r>
      <w:r w:rsidR="008F16EE" w:rsidRPr="00AE4460">
        <w:rPr>
          <w:rFonts w:ascii="Times New Roman"/>
        </w:rPr>
        <w:t>.7.1.1</w:t>
      </w:r>
      <w:r w:rsidRPr="00AE4460">
        <w:rPr>
          <w:rFonts w:ascii="Times New Roman" w:hint="eastAsia"/>
        </w:rPr>
        <w:t>）</w:t>
      </w:r>
      <w:r w:rsidR="008F16EE" w:rsidRPr="00AE4460">
        <w:rPr>
          <w:rFonts w:ascii="Times New Roman" w:hint="eastAsia"/>
        </w:rPr>
        <w:t>，置于</w:t>
      </w:r>
      <w:r w:rsidRPr="00AE4460">
        <w:rPr>
          <w:rFonts w:ascii="Times New Roman" w:hint="eastAsia"/>
        </w:rPr>
        <w:t>250 mL</w:t>
      </w:r>
      <w:r w:rsidR="008F16EE" w:rsidRPr="00AE4460">
        <w:rPr>
          <w:rFonts w:ascii="Times New Roman" w:hint="eastAsia"/>
        </w:rPr>
        <w:t>（</w:t>
      </w:r>
      <w:r w:rsidR="008F16EE" w:rsidRPr="00AE4460">
        <w:rPr>
          <w:rFonts w:ascii="Times New Roman" w:hint="eastAsia"/>
        </w:rPr>
        <w:t>V</w:t>
      </w:r>
      <w:r w:rsidR="008F16EE" w:rsidRPr="00AE4460">
        <w:rPr>
          <w:rFonts w:ascii="Times New Roman"/>
          <w:vertAlign w:val="subscript"/>
        </w:rPr>
        <w:t>3</w:t>
      </w:r>
      <w:r w:rsidR="008F16EE" w:rsidRPr="00AE4460">
        <w:rPr>
          <w:rFonts w:ascii="Times New Roman" w:hint="eastAsia"/>
        </w:rPr>
        <w:t>）</w:t>
      </w:r>
      <w:r w:rsidRPr="00AE4460">
        <w:rPr>
          <w:rFonts w:ascii="Times New Roman" w:hint="eastAsia"/>
        </w:rPr>
        <w:t>容量瓶中，加水稀释至刻度，混匀。</w:t>
      </w:r>
    </w:p>
    <w:p w:rsidR="002F61B7" w:rsidRPr="00AE4460" w:rsidRDefault="002F61B7" w:rsidP="002F61B7">
      <w:pPr>
        <w:pStyle w:val="affffffffffa"/>
        <w:rPr>
          <w:rFonts w:ascii="Times New Roman"/>
        </w:rPr>
      </w:pPr>
      <w:r w:rsidRPr="00AE4460">
        <w:rPr>
          <w:rFonts w:ascii="Times New Roman" w:hint="eastAsia"/>
        </w:rPr>
        <w:t>于电感耦合等离子体原子发射光谱仪</w:t>
      </w:r>
      <w:r w:rsidR="008F16EE" w:rsidRPr="00AE4460">
        <w:rPr>
          <w:rFonts w:ascii="Times New Roman" w:hint="eastAsia"/>
        </w:rPr>
        <w:t>（</w:t>
      </w:r>
      <w:r w:rsidR="008F16EE" w:rsidRPr="00AE4460">
        <w:rPr>
          <w:rFonts w:ascii="Times New Roman" w:hint="eastAsia"/>
        </w:rPr>
        <w:t>A</w:t>
      </w:r>
      <w:r w:rsidR="008F16EE" w:rsidRPr="00AE4460">
        <w:rPr>
          <w:rFonts w:ascii="Times New Roman"/>
        </w:rPr>
        <w:t>.4</w:t>
      </w:r>
      <w:r w:rsidR="008F16EE" w:rsidRPr="00AE4460">
        <w:rPr>
          <w:rFonts w:ascii="Times New Roman" w:hint="eastAsia"/>
        </w:rPr>
        <w:t>）</w:t>
      </w:r>
      <w:r w:rsidRPr="00AE4460">
        <w:rPr>
          <w:rFonts w:ascii="Times New Roman" w:hint="eastAsia"/>
        </w:rPr>
        <w:t>上，在选定的分析谱线测定空白试液</w:t>
      </w:r>
      <w:r w:rsidR="008F16EE" w:rsidRPr="00AE4460">
        <w:rPr>
          <w:rFonts w:ascii="Times New Roman" w:hint="eastAsia"/>
        </w:rPr>
        <w:t>（</w:t>
      </w:r>
      <w:r w:rsidR="008F16EE" w:rsidRPr="00AE4460">
        <w:rPr>
          <w:rFonts w:ascii="Times New Roman" w:hint="eastAsia"/>
        </w:rPr>
        <w:t>A</w:t>
      </w:r>
      <w:r w:rsidR="008F16EE" w:rsidRPr="00AE4460">
        <w:rPr>
          <w:rFonts w:ascii="Times New Roman"/>
        </w:rPr>
        <w:t>.6.3</w:t>
      </w:r>
      <w:r w:rsidR="008F16EE" w:rsidRPr="00AE4460">
        <w:rPr>
          <w:rFonts w:ascii="Times New Roman" w:hint="eastAsia"/>
        </w:rPr>
        <w:t>）</w:t>
      </w:r>
      <w:r w:rsidRPr="00AE4460">
        <w:rPr>
          <w:rFonts w:ascii="Times New Roman" w:hint="eastAsia"/>
        </w:rPr>
        <w:t>和试液</w:t>
      </w:r>
      <w:r w:rsidR="008F16EE" w:rsidRPr="00AE4460">
        <w:rPr>
          <w:rFonts w:ascii="Times New Roman" w:hint="eastAsia"/>
        </w:rPr>
        <w:t>（</w:t>
      </w:r>
      <w:r w:rsidR="008F16EE" w:rsidRPr="00AE4460">
        <w:rPr>
          <w:rFonts w:ascii="Times New Roman" w:hint="eastAsia"/>
        </w:rPr>
        <w:t>A</w:t>
      </w:r>
      <w:r w:rsidR="008F16EE" w:rsidRPr="00AE4460">
        <w:rPr>
          <w:rFonts w:ascii="Times New Roman"/>
        </w:rPr>
        <w:t>.7.1.2</w:t>
      </w:r>
      <w:r w:rsidR="008F16EE" w:rsidRPr="00AE4460">
        <w:rPr>
          <w:rFonts w:ascii="Times New Roman" w:hint="eastAsia"/>
        </w:rPr>
        <w:t>）</w:t>
      </w:r>
      <w:r w:rsidRPr="00AE4460">
        <w:rPr>
          <w:rFonts w:ascii="Times New Roman" w:hint="eastAsia"/>
        </w:rPr>
        <w:t>中待测元素的发射强度。自工作曲线上查得空白试液中待测元素的质量浓度（</w:t>
      </w:r>
      <w:r w:rsidRPr="00AE4460">
        <w:rPr>
          <w:rFonts w:ascii="Times New Roman"/>
        </w:rPr>
        <w:t>ρ</w:t>
      </w:r>
      <w:r w:rsidRPr="00AE4460">
        <w:rPr>
          <w:rFonts w:ascii="Times New Roman"/>
          <w:vertAlign w:val="subscript"/>
        </w:rPr>
        <w:t>1</w:t>
      </w:r>
      <w:r w:rsidRPr="00AE4460">
        <w:rPr>
          <w:rFonts w:ascii="Times New Roman" w:hint="eastAsia"/>
        </w:rPr>
        <w:t>）和试液中待测元素的质量浓度（</w:t>
      </w:r>
      <w:r w:rsidRPr="00AE4460">
        <w:rPr>
          <w:rFonts w:ascii="Times New Roman"/>
        </w:rPr>
        <w:t>ρ</w:t>
      </w:r>
      <w:r w:rsidRPr="00AE4460">
        <w:rPr>
          <w:rFonts w:ascii="Times New Roman"/>
          <w:vertAlign w:val="subscript"/>
        </w:rPr>
        <w:t>2</w:t>
      </w:r>
      <w:r w:rsidRPr="00AE4460">
        <w:rPr>
          <w:rFonts w:ascii="Times New Roman" w:hint="eastAsia"/>
        </w:rPr>
        <w:t>）。</w:t>
      </w:r>
    </w:p>
    <w:p w:rsidR="002F61B7" w:rsidRPr="00AE4460" w:rsidRDefault="002F61B7" w:rsidP="002F61B7">
      <w:pPr>
        <w:pStyle w:val="aff5"/>
        <w:spacing w:before="120" w:after="120"/>
        <w:rPr>
          <w:rFonts w:ascii="Times New Roman"/>
        </w:rPr>
      </w:pPr>
      <w:r w:rsidRPr="00AE4460">
        <w:rPr>
          <w:rFonts w:ascii="Times New Roman" w:hint="eastAsia"/>
        </w:rPr>
        <w:t>工作曲线的绘制</w:t>
      </w:r>
    </w:p>
    <w:p w:rsidR="002F61B7" w:rsidRPr="00AE4460" w:rsidRDefault="002F61B7" w:rsidP="002F61B7">
      <w:pPr>
        <w:pStyle w:val="affffffffffa"/>
        <w:numPr>
          <w:ilvl w:val="0"/>
          <w:numId w:val="0"/>
        </w:numPr>
        <w:ind w:firstLineChars="200" w:firstLine="420"/>
        <w:rPr>
          <w:rFonts w:ascii="Times New Roman"/>
        </w:rPr>
      </w:pPr>
      <w:r w:rsidRPr="00AE4460">
        <w:rPr>
          <w:rFonts w:ascii="Times New Roman" w:hint="eastAsia"/>
        </w:rPr>
        <w:t>移取</w:t>
      </w:r>
      <w:r w:rsidRPr="00AE4460">
        <w:rPr>
          <w:rFonts w:ascii="Times New Roman" w:hint="eastAsia"/>
        </w:rPr>
        <w:t>0 mL</w:t>
      </w:r>
      <w:r w:rsidRPr="00AE4460">
        <w:rPr>
          <w:rFonts w:ascii="Times New Roman" w:hint="eastAsia"/>
        </w:rPr>
        <w:t>、</w:t>
      </w:r>
      <w:r w:rsidRPr="00AE4460">
        <w:rPr>
          <w:rFonts w:ascii="Times New Roman" w:hint="eastAsia"/>
        </w:rPr>
        <w:t>1.00 mL</w:t>
      </w:r>
      <w:r w:rsidRPr="00AE4460">
        <w:rPr>
          <w:rFonts w:ascii="Times New Roman" w:hint="eastAsia"/>
        </w:rPr>
        <w:t>、</w:t>
      </w:r>
      <w:r w:rsidRPr="00AE4460">
        <w:rPr>
          <w:rFonts w:ascii="Times New Roman" w:hint="eastAsia"/>
        </w:rPr>
        <w:t>2.00 mL</w:t>
      </w:r>
      <w:r w:rsidRPr="00AE4460">
        <w:rPr>
          <w:rFonts w:ascii="Times New Roman" w:hint="eastAsia"/>
        </w:rPr>
        <w:t>、</w:t>
      </w:r>
      <w:r w:rsidRPr="00AE4460">
        <w:rPr>
          <w:rFonts w:ascii="Times New Roman" w:hint="eastAsia"/>
        </w:rPr>
        <w:t>5.00 mL</w:t>
      </w:r>
      <w:r w:rsidRPr="00AE4460">
        <w:rPr>
          <w:rFonts w:ascii="Times New Roman" w:hint="eastAsia"/>
        </w:rPr>
        <w:t>、</w:t>
      </w:r>
      <w:r w:rsidRPr="00AE4460">
        <w:rPr>
          <w:rFonts w:ascii="Times New Roman" w:hint="eastAsia"/>
        </w:rPr>
        <w:t>10.00 mL</w:t>
      </w:r>
      <w:r w:rsidRPr="00AE4460">
        <w:rPr>
          <w:rFonts w:ascii="Times New Roman" w:hint="eastAsia"/>
        </w:rPr>
        <w:t>、</w:t>
      </w:r>
      <w:r w:rsidRPr="00AE4460">
        <w:rPr>
          <w:rFonts w:ascii="Times New Roman" w:hint="eastAsia"/>
        </w:rPr>
        <w:t>15.00 mL</w:t>
      </w:r>
      <w:r w:rsidRPr="00AE4460">
        <w:rPr>
          <w:rFonts w:ascii="Times New Roman" w:hint="eastAsia"/>
        </w:rPr>
        <w:t>镍、铁、锰元素混合标准溶液（</w:t>
      </w:r>
      <w:r w:rsidR="008F16EE" w:rsidRPr="00AE4460">
        <w:rPr>
          <w:rFonts w:ascii="Times New Roman" w:hint="eastAsia"/>
        </w:rPr>
        <w:t>A</w:t>
      </w:r>
      <w:r w:rsidR="008F16EE" w:rsidRPr="00AE4460">
        <w:rPr>
          <w:rFonts w:ascii="Times New Roman"/>
        </w:rPr>
        <w:t>.1.</w:t>
      </w:r>
      <w:r w:rsidR="00680296">
        <w:rPr>
          <w:rFonts w:ascii="Times New Roman"/>
        </w:rPr>
        <w:t>4</w:t>
      </w:r>
      <w:r w:rsidRPr="00AE4460">
        <w:rPr>
          <w:rFonts w:ascii="Times New Roman" w:hint="eastAsia"/>
        </w:rPr>
        <w:t>），分别置于一组</w:t>
      </w:r>
      <w:r w:rsidRPr="00AE4460">
        <w:rPr>
          <w:rFonts w:ascii="Times New Roman" w:hint="eastAsia"/>
        </w:rPr>
        <w:t>100 mL</w:t>
      </w:r>
      <w:r w:rsidRPr="00AE4460">
        <w:rPr>
          <w:rFonts w:ascii="Times New Roman" w:hint="eastAsia"/>
        </w:rPr>
        <w:t>的容量瓶中，各加入</w:t>
      </w:r>
      <w:r w:rsidRPr="00AE4460">
        <w:rPr>
          <w:rFonts w:ascii="Times New Roman" w:hint="eastAsia"/>
        </w:rPr>
        <w:t>10 mL</w:t>
      </w:r>
      <w:r w:rsidRPr="00AE4460">
        <w:rPr>
          <w:rFonts w:ascii="Times New Roman" w:hint="eastAsia"/>
        </w:rPr>
        <w:t>盐酸（</w:t>
      </w:r>
      <w:r w:rsidR="006F6F3F" w:rsidRPr="00AE4460">
        <w:rPr>
          <w:rFonts w:ascii="Times New Roman" w:hint="eastAsia"/>
        </w:rPr>
        <w:t>A</w:t>
      </w:r>
      <w:r w:rsidR="006F6F3F" w:rsidRPr="00AE4460">
        <w:rPr>
          <w:rFonts w:ascii="Times New Roman"/>
        </w:rPr>
        <w:t>.1.2</w:t>
      </w:r>
      <w:r w:rsidRPr="00AE4460">
        <w:rPr>
          <w:rFonts w:ascii="Times New Roman" w:hint="eastAsia"/>
        </w:rPr>
        <w:t>），以水稀释至刻度，混匀。于电感耦合等离子体原子发射光谱仪（</w:t>
      </w:r>
      <w:r w:rsidR="006F6F3F" w:rsidRPr="00AE4460">
        <w:rPr>
          <w:rFonts w:ascii="Times New Roman"/>
        </w:rPr>
        <w:t>A.4</w:t>
      </w:r>
      <w:r w:rsidRPr="00AE4460">
        <w:rPr>
          <w:rFonts w:ascii="Times New Roman" w:hint="eastAsia"/>
        </w:rPr>
        <w:t>）上按选定的分析谱线测定待测元素的发射强度，以待测元素的质量浓度为横坐标，对应的发射强度</w:t>
      </w:r>
      <w:r w:rsidR="006F6F3F" w:rsidRPr="00AE4460">
        <w:rPr>
          <w:rFonts w:ascii="Times New Roman" w:hint="eastAsia"/>
        </w:rPr>
        <w:t>（减去“零”溶液的发射强度）</w:t>
      </w:r>
      <w:r w:rsidRPr="00AE4460">
        <w:rPr>
          <w:rFonts w:ascii="Times New Roman" w:hint="eastAsia"/>
        </w:rPr>
        <w:t>为纵坐标，绘制待测元素的工作曲线。</w:t>
      </w:r>
    </w:p>
    <w:p w:rsidR="002F61B7" w:rsidRPr="00AE4460" w:rsidRDefault="002F61B7" w:rsidP="002F61B7">
      <w:pPr>
        <w:pStyle w:val="aff4"/>
        <w:spacing w:before="120" w:after="120"/>
        <w:rPr>
          <w:rFonts w:ascii="Times New Roman"/>
        </w:rPr>
      </w:pPr>
      <w:r w:rsidRPr="00AE4460">
        <w:rPr>
          <w:rFonts w:ascii="Times New Roman" w:hint="eastAsia"/>
        </w:rPr>
        <w:t>试验数据处理</w:t>
      </w:r>
    </w:p>
    <w:p w:rsidR="002F61B7" w:rsidRPr="00AE4460" w:rsidRDefault="002F61B7" w:rsidP="002F61B7">
      <w:pPr>
        <w:pStyle w:val="afffff5"/>
        <w:ind w:firstLine="420"/>
        <w:rPr>
          <w:rFonts w:ascii="Times New Roman"/>
        </w:rPr>
      </w:pPr>
      <w:r w:rsidRPr="00AE4460">
        <w:rPr>
          <w:rFonts w:ascii="Times New Roman" w:hint="eastAsia"/>
        </w:rPr>
        <w:t>镍、铁、锰元素含量以该元素的质量分数</w:t>
      </w:r>
      <w:r w:rsidR="00AE4460" w:rsidRPr="00AE4460">
        <w:rPr>
          <w:rFonts w:ascii="Times New Roman"/>
          <w:i/>
          <w:color w:val="333333"/>
          <w:kern w:val="2"/>
          <w:szCs w:val="24"/>
          <w:shd w:val="clear" w:color="auto" w:fill="FFFFFF"/>
        </w:rPr>
        <w:t>w</w:t>
      </w:r>
      <w:r w:rsidR="00AE4460" w:rsidRPr="00AE4460">
        <w:rPr>
          <w:rFonts w:ascii="Times New Roman"/>
          <w:i/>
          <w:kern w:val="2"/>
          <w:szCs w:val="18"/>
          <w:vertAlign w:val="subscript"/>
        </w:rPr>
        <w:t>x</w:t>
      </w:r>
      <w:r w:rsidRPr="00AE4460">
        <w:rPr>
          <w:rFonts w:ascii="Times New Roman" w:hint="eastAsia"/>
        </w:rPr>
        <w:t>计，按公式（</w:t>
      </w:r>
      <w:r w:rsidR="006F6F3F" w:rsidRPr="00AE4460">
        <w:rPr>
          <w:rFonts w:ascii="Times New Roman" w:hint="eastAsia"/>
        </w:rPr>
        <w:t>A</w:t>
      </w:r>
      <w:r w:rsidR="006F6F3F" w:rsidRPr="00AE4460">
        <w:rPr>
          <w:rFonts w:ascii="Times New Roman"/>
        </w:rPr>
        <w:t>.1</w:t>
      </w:r>
      <w:r w:rsidRPr="00AE4460">
        <w:rPr>
          <w:rFonts w:ascii="Times New Roman" w:hint="eastAsia"/>
        </w:rPr>
        <w:t>）计算：</w:t>
      </w:r>
      <w:r w:rsidRPr="00AE4460">
        <w:rPr>
          <w:rFonts w:ascii="Times New Roman" w:eastAsia="微软雅黑" w:hint="eastAsia"/>
        </w:rPr>
        <w:tab/>
      </w:r>
    </w:p>
    <w:p w:rsidR="002F61B7" w:rsidRPr="00AE4460" w:rsidRDefault="002F61B7" w:rsidP="002F61B7">
      <w:pPr>
        <w:pStyle w:val="afffffff1"/>
        <w:rPr>
          <w:rFonts w:ascii="Times New Roman" w:hAnsi="Times New Roman"/>
        </w:rPr>
      </w:pPr>
      <w:r w:rsidRPr="00AE4460">
        <w:rPr>
          <w:rFonts w:ascii="Times New Roman" w:hAnsi="Times New Roman"/>
        </w:rPr>
        <w:tab/>
      </w:r>
      <m:oMath>
        <m:sSub>
          <m:sSubPr>
            <m:ctrlPr>
              <w:rPr>
                <w:rFonts w:ascii="Cambria Math" w:hAnsi="Cambria Math"/>
                <w:i/>
              </w:rPr>
            </m:ctrlPr>
          </m:sSubPr>
          <m:e>
            <m:r>
              <w:rPr>
                <w:rFonts w:ascii="Cambria Math" w:hAnsi="Cambria Math"/>
              </w:rPr>
              <m:t>ω</m:t>
            </m:r>
          </m:e>
          <m:sub>
            <m:r>
              <w:rPr>
                <w:rFonts w:ascii="Cambria Math" w:hAnsi="Cambria Math" w:hint="eastAsia"/>
              </w:rPr>
              <m:t>x</m:t>
            </m:r>
          </m:sub>
        </m:sSub>
        <m:r>
          <w:rPr>
            <w:rFonts w:ascii="Cambria Math" w:hAnsi="Cambria Math" w:hint="eastAsia"/>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rPr>
                      <m:t>2</m:t>
                    </m:r>
                  </m:sub>
                </m:sSub>
                <m:r>
                  <w:rPr>
                    <w:rFonts w:ascii="Cambria Math" w:eastAsia="微软雅黑" w:hAnsi="Cambria Math" w:cs="微软雅黑" w:hint="eastAsia"/>
                  </w:rPr>
                  <m:t>-</m:t>
                </m:r>
                <m:sSub>
                  <m:sSubPr>
                    <m:ctrlPr>
                      <w:rPr>
                        <w:rFonts w:ascii="Cambria Math" w:hAnsi="Cambria Math"/>
                        <w:i/>
                      </w:rPr>
                    </m:ctrlPr>
                  </m:sSubPr>
                  <m:e>
                    <m:r>
                      <w:rPr>
                        <w:rFonts w:ascii="Cambria Math" w:hAnsi="Cambria Math"/>
                      </w:rPr>
                      <m:t>ρ</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-6</m:t>
                </m:r>
              </m:sup>
            </m:sSup>
          </m:num>
          <m:den>
            <m:sSub>
              <m:sSubPr>
                <m:ctrlPr>
                  <w:rPr>
                    <w:rFonts w:ascii="Cambria Math" w:hAnsi="Cambria Math"/>
                    <w:i/>
                  </w:rPr>
                </m:ctrlPr>
              </m:sSubPr>
              <m:e>
                <m:r>
                  <w:rPr>
                    <w:rFonts w:ascii="Cambria Math" w:hAnsi="Cambria Math" w:hint="eastAsia"/>
                  </w:rPr>
                  <m:t>m</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den>
        </m:f>
        <m:r>
          <w:rPr>
            <w:rFonts w:ascii="Cambria Math" w:hAnsi="Cambria Math"/>
          </w:rPr>
          <m:t>×100</m:t>
        </m:r>
        <m:r>
          <w:rPr>
            <w:rFonts w:ascii="Cambria Math" w:hAnsi="Cambria Math" w:hint="eastAsia"/>
          </w:rPr>
          <m:t>%</m:t>
        </m:r>
      </m:oMath>
      <w:r w:rsidRPr="00AE4460">
        <w:rPr>
          <w:rFonts w:ascii="Times New Roman" w:eastAsia="微软雅黑" w:hAnsi="Times New Roman"/>
        </w:rPr>
        <w:tab/>
      </w:r>
      <w:r w:rsidRPr="00AE4460">
        <w:rPr>
          <w:rFonts w:ascii="Times New Roman" w:hAnsi="Times New Roman"/>
        </w:rPr>
        <w:t>(A.</w:t>
      </w:r>
      <w:r w:rsidR="00F24CB1" w:rsidRPr="00AE4460">
        <w:rPr>
          <w:rFonts w:ascii="Times New Roman" w:hAnsi="Times New Roman"/>
        </w:rPr>
        <w:fldChar w:fldCharType="begin"/>
      </w:r>
      <w:r w:rsidR="00F24CB1" w:rsidRPr="00AE4460">
        <w:rPr>
          <w:rFonts w:ascii="Times New Roman" w:hAnsi="Times New Roman"/>
        </w:rPr>
        <w:instrText xml:space="preserve"> seq fulu_equation_133449162139042968 </w:instrText>
      </w:r>
      <w:r w:rsidR="00F24CB1" w:rsidRPr="00AE4460">
        <w:rPr>
          <w:rFonts w:ascii="Times New Roman" w:hAnsi="Times New Roman"/>
        </w:rPr>
        <w:fldChar w:fldCharType="separate"/>
      </w:r>
      <w:r w:rsidR="00F52E98" w:rsidRPr="00AE4460">
        <w:rPr>
          <w:rFonts w:ascii="Times New Roman" w:hAnsi="Times New Roman"/>
          <w:noProof/>
        </w:rPr>
        <w:t>1</w:t>
      </w:r>
      <w:r w:rsidR="00F24CB1" w:rsidRPr="00AE4460">
        <w:rPr>
          <w:rFonts w:ascii="Times New Roman" w:hAnsi="Times New Roman"/>
          <w:noProof/>
        </w:rPr>
        <w:fldChar w:fldCharType="end"/>
      </w:r>
      <w:r w:rsidRPr="00AE4460">
        <w:rPr>
          <w:rFonts w:ascii="Times New Roman" w:hAnsi="Times New Roman"/>
        </w:rPr>
        <w:t>)</w:t>
      </w:r>
    </w:p>
    <w:p w:rsidR="002F61B7" w:rsidRPr="00AE4460" w:rsidRDefault="002F61B7" w:rsidP="002F61B7">
      <w:pPr>
        <w:pStyle w:val="afffff4"/>
        <w:ind w:firstLine="420"/>
        <w:rPr>
          <w:rFonts w:ascii="Times New Roman" w:hAnsi="Times New Roman"/>
        </w:rPr>
      </w:pPr>
      <w:r w:rsidRPr="00AE4460">
        <w:rPr>
          <w:rFonts w:ascii="Times New Roman" w:hAnsi="Times New Roman" w:hint="eastAsia"/>
        </w:rPr>
        <w:t>式中：</w:t>
      </w:r>
    </w:p>
    <w:p w:rsidR="002F61B7" w:rsidRPr="00AE4460" w:rsidRDefault="00FF6F19" w:rsidP="002F61B7">
      <w:pPr>
        <w:pStyle w:val="afffff5"/>
        <w:ind w:firstLine="420"/>
        <w:rPr>
          <w:rFonts w:ascii="Times New Roman"/>
        </w:rPr>
      </w:pPr>
      <m:oMath>
        <m:sSub>
          <m:sSubPr>
            <m:ctrlPr>
              <w:rPr>
                <w:rFonts w:ascii="Cambria Math" w:hAnsi="Cambria Math"/>
                <w:i/>
                <w:kern w:val="2"/>
                <w:szCs w:val="21"/>
              </w:rPr>
            </m:ctrlPr>
          </m:sSubPr>
          <m:e>
            <m:r>
              <w:rPr>
                <w:rFonts w:ascii="Cambria Math" w:hAnsi="Cambria Math"/>
              </w:rPr>
              <m:t>ρ</m:t>
            </m:r>
          </m:e>
          <m:sub>
            <m:r>
              <w:rPr>
                <w:rFonts w:ascii="Cambria Math" w:hAnsi="Cambria Math"/>
              </w:rPr>
              <m:t>2</m:t>
            </m:r>
          </m:sub>
        </m:sSub>
      </m:oMath>
      <w:r w:rsidR="002F61B7" w:rsidRPr="00AE4460">
        <w:rPr>
          <w:rFonts w:ascii="Times New Roman" w:hint="eastAsia"/>
        </w:rPr>
        <w:t>——自工作曲线上查得试液中</w:t>
      </w:r>
      <w:r w:rsidR="006F6F3F" w:rsidRPr="00AE4460">
        <w:rPr>
          <w:rFonts w:ascii="Times New Roman" w:hint="eastAsia"/>
        </w:rPr>
        <w:t>被测</w:t>
      </w:r>
      <w:r w:rsidR="002F61B7" w:rsidRPr="00AE4460">
        <w:rPr>
          <w:rFonts w:ascii="Times New Roman" w:hint="eastAsia"/>
        </w:rPr>
        <w:t>元素的质量浓度，单位为微克每毫升（</w:t>
      </w:r>
      <w:r w:rsidR="002F61B7" w:rsidRPr="00AE4460">
        <w:rPr>
          <w:rFonts w:ascii="Times New Roman"/>
        </w:rPr>
        <w:t>μg/mL</w:t>
      </w:r>
      <w:r w:rsidR="002F61B7" w:rsidRPr="00AE4460">
        <w:rPr>
          <w:rFonts w:ascii="Times New Roman" w:hint="eastAsia"/>
        </w:rPr>
        <w:t>）；</w:t>
      </w:r>
    </w:p>
    <w:p w:rsidR="002F61B7" w:rsidRPr="00AE4460" w:rsidRDefault="00FF6F19" w:rsidP="002F61B7">
      <w:pPr>
        <w:pStyle w:val="afffff5"/>
        <w:ind w:firstLine="420"/>
        <w:rPr>
          <w:rFonts w:ascii="Times New Roman"/>
        </w:rPr>
      </w:pPr>
      <m:oMath>
        <m:sSub>
          <m:sSubPr>
            <m:ctrlPr>
              <w:rPr>
                <w:rFonts w:ascii="Cambria Math" w:hAnsi="Cambria Math"/>
                <w:i/>
                <w:kern w:val="2"/>
                <w:szCs w:val="21"/>
              </w:rPr>
            </m:ctrlPr>
          </m:sSubPr>
          <m:e>
            <m:r>
              <w:rPr>
                <w:rFonts w:ascii="Cambria Math" w:hAnsi="Cambria Math"/>
              </w:rPr>
              <m:t>ρ</m:t>
            </m:r>
          </m:e>
          <m:sub>
            <m:r>
              <w:rPr>
                <w:rFonts w:ascii="Cambria Math" w:hAnsi="Cambria Math"/>
              </w:rPr>
              <m:t>1</m:t>
            </m:r>
          </m:sub>
        </m:sSub>
      </m:oMath>
      <w:r w:rsidR="002F61B7" w:rsidRPr="00AE4460">
        <w:rPr>
          <w:rFonts w:ascii="Times New Roman" w:hint="eastAsia"/>
        </w:rPr>
        <w:t>——自工作曲线上查得空白试液中</w:t>
      </w:r>
      <w:r w:rsidR="006F6F3F" w:rsidRPr="00AE4460">
        <w:rPr>
          <w:rFonts w:ascii="Times New Roman" w:hint="eastAsia"/>
        </w:rPr>
        <w:t>被测</w:t>
      </w:r>
      <w:r w:rsidR="002F61B7" w:rsidRPr="00AE4460">
        <w:rPr>
          <w:rFonts w:ascii="Times New Roman" w:hint="eastAsia"/>
        </w:rPr>
        <w:t>元素的质量浓度，单位为微克每毫升（</w:t>
      </w:r>
      <w:r w:rsidR="002F61B7" w:rsidRPr="00AE4460">
        <w:rPr>
          <w:rFonts w:ascii="Times New Roman"/>
        </w:rPr>
        <w:t>μg/mL</w:t>
      </w:r>
      <w:r w:rsidR="002F61B7" w:rsidRPr="00AE4460">
        <w:rPr>
          <w:rFonts w:ascii="Times New Roman" w:hint="eastAsia"/>
        </w:rPr>
        <w:t>）；</w:t>
      </w:r>
    </w:p>
    <w:p w:rsidR="006F6F3F" w:rsidRPr="00AE4460" w:rsidRDefault="006F6F3F" w:rsidP="002F61B7">
      <w:pPr>
        <w:pStyle w:val="afffff5"/>
        <w:ind w:firstLine="420"/>
        <w:rPr>
          <w:rFonts w:ascii="Times New Roman" w:hint="eastAsia"/>
        </w:rPr>
      </w:pPr>
      <m:oMath>
        <m:sSub>
          <m:sSubPr>
            <m:ctrlPr>
              <w:rPr>
                <w:rFonts w:ascii="Cambria Math" w:hAnsi="Cambria Math"/>
                <w:i/>
                <w:kern w:val="2"/>
                <w:szCs w:val="21"/>
              </w:rPr>
            </m:ctrlPr>
          </m:sSubPr>
          <m:e>
            <m:r>
              <w:rPr>
                <w:rFonts w:ascii="Cambria Math" w:hAnsi="Cambria Math"/>
              </w:rPr>
              <m:t>V</m:t>
            </m:r>
          </m:e>
          <m:sub>
            <m:r>
              <w:rPr>
                <w:rFonts w:ascii="Cambria Math" w:hAnsi="Cambria Math"/>
              </w:rPr>
              <m:t>3</m:t>
            </m:r>
          </m:sub>
        </m:sSub>
      </m:oMath>
      <w:r w:rsidRPr="00AE4460">
        <w:rPr>
          <w:rFonts w:ascii="Times New Roman" w:hint="eastAsia"/>
        </w:rPr>
        <w:t>——</w:t>
      </w:r>
      <w:r w:rsidR="00AE4460" w:rsidRPr="00AE4460">
        <w:rPr>
          <w:rFonts w:ascii="Times New Roman" w:hint="eastAsia"/>
        </w:rPr>
        <w:t>分取试液所定容的总体积，</w:t>
      </w:r>
      <w:r w:rsidRPr="00AE4460">
        <w:rPr>
          <w:rFonts w:ascii="Times New Roman" w:hint="eastAsia"/>
        </w:rPr>
        <w:t>单位为毫升（</w:t>
      </w:r>
      <w:r w:rsidRPr="00AE4460">
        <w:rPr>
          <w:rFonts w:ascii="Times New Roman"/>
        </w:rPr>
        <w:t>mL</w:t>
      </w:r>
      <w:r w:rsidRPr="00AE4460">
        <w:rPr>
          <w:rFonts w:ascii="Times New Roman" w:hint="eastAsia"/>
        </w:rPr>
        <w:t>）；</w:t>
      </w:r>
    </w:p>
    <w:p w:rsidR="002F61B7" w:rsidRPr="00AE4460" w:rsidRDefault="00FF6F19" w:rsidP="002F61B7">
      <w:pPr>
        <w:pStyle w:val="afffff5"/>
        <w:ind w:firstLine="420"/>
        <w:rPr>
          <w:rFonts w:ascii="Times New Roman"/>
        </w:rPr>
      </w:pPr>
      <m:oMath>
        <m:sSub>
          <m:sSubPr>
            <m:ctrlPr>
              <w:rPr>
                <w:rFonts w:ascii="Cambria Math" w:hAnsi="Cambria Math"/>
                <w:i/>
                <w:kern w:val="2"/>
                <w:szCs w:val="21"/>
              </w:rPr>
            </m:ctrlPr>
          </m:sSubPr>
          <m:e>
            <m:r>
              <w:rPr>
                <w:rFonts w:ascii="Cambria Math" w:hAnsi="Cambria Math"/>
              </w:rPr>
              <m:t>V</m:t>
            </m:r>
          </m:e>
          <m:sub>
            <m:r>
              <w:rPr>
                <w:rFonts w:ascii="Cambria Math" w:hAnsi="Cambria Math"/>
              </w:rPr>
              <m:t>1</m:t>
            </m:r>
          </m:sub>
        </m:sSub>
      </m:oMath>
      <w:r w:rsidR="002F61B7" w:rsidRPr="00AE4460">
        <w:rPr>
          <w:rFonts w:ascii="Times New Roman" w:hint="eastAsia"/>
        </w:rPr>
        <w:t>——试液定容的体积，单位为毫升（</w:t>
      </w:r>
      <w:r w:rsidR="002F61B7" w:rsidRPr="00AE4460">
        <w:rPr>
          <w:rFonts w:ascii="Times New Roman"/>
        </w:rPr>
        <w:t>mL</w:t>
      </w:r>
      <w:r w:rsidR="002F61B7" w:rsidRPr="00AE4460">
        <w:rPr>
          <w:rFonts w:ascii="Times New Roman" w:hint="eastAsia"/>
        </w:rPr>
        <w:t>）；</w:t>
      </w:r>
    </w:p>
    <w:p w:rsidR="006F6F3F" w:rsidRPr="00AE4460" w:rsidRDefault="006F6F3F" w:rsidP="002F61B7">
      <w:pPr>
        <w:pStyle w:val="afffff5"/>
        <w:ind w:firstLine="420"/>
        <w:rPr>
          <w:rFonts w:ascii="Times New Roman" w:hint="eastAsia"/>
        </w:rPr>
      </w:pPr>
      <m:oMath>
        <m:sSub>
          <m:sSubPr>
            <m:ctrlPr>
              <w:rPr>
                <w:rFonts w:ascii="Cambria Math" w:hAnsi="Cambria Math"/>
                <w:i/>
                <w:kern w:val="2"/>
                <w:szCs w:val="21"/>
              </w:rPr>
            </m:ctrlPr>
          </m:sSubPr>
          <m:e>
            <m:r>
              <w:rPr>
                <w:rFonts w:ascii="Cambria Math" w:hAnsi="Cambria Math" w:hint="eastAsia"/>
              </w:rPr>
              <m:t>m</m:t>
            </m:r>
          </m:e>
          <m:sub>
            <m:r>
              <w:rPr>
                <w:rFonts w:ascii="Cambria Math" w:hAnsi="Cambria Math"/>
              </w:rPr>
              <m:t>0</m:t>
            </m:r>
          </m:sub>
        </m:sSub>
      </m:oMath>
      <w:r w:rsidRPr="00AE4460">
        <w:rPr>
          <w:rFonts w:ascii="Times New Roman" w:hint="eastAsia"/>
        </w:rPr>
        <w:t>——试料的质量，单位为克（</w:t>
      </w:r>
      <w:r w:rsidRPr="00AE4460">
        <w:rPr>
          <w:rFonts w:ascii="Times New Roman"/>
        </w:rPr>
        <w:t>g</w:t>
      </w:r>
      <w:r w:rsidRPr="00AE4460">
        <w:rPr>
          <w:rFonts w:ascii="Times New Roman" w:hint="eastAsia"/>
        </w:rPr>
        <w:t>）</w:t>
      </w:r>
      <w:r w:rsidRPr="00AE4460">
        <w:rPr>
          <w:rFonts w:ascii="Times New Roman" w:hint="eastAsia"/>
        </w:rPr>
        <w:t>；</w:t>
      </w:r>
    </w:p>
    <w:p w:rsidR="002F61B7" w:rsidRPr="00AE4460" w:rsidRDefault="00FF6F19" w:rsidP="006F6F3F">
      <w:pPr>
        <w:pStyle w:val="afffff5"/>
        <w:spacing w:afterLines="50" w:after="120"/>
        <w:ind w:firstLine="420"/>
        <w:rPr>
          <w:rFonts w:ascii="Times New Roman"/>
        </w:rPr>
      </w:pPr>
      <m:oMath>
        <m:sSub>
          <m:sSubPr>
            <m:ctrlPr>
              <w:rPr>
                <w:rFonts w:ascii="Cambria Math" w:hAnsi="Cambria Math"/>
                <w:i/>
                <w:kern w:val="2"/>
                <w:szCs w:val="21"/>
              </w:rPr>
            </m:ctrlPr>
          </m:sSubPr>
          <m:e>
            <m:r>
              <w:rPr>
                <w:rFonts w:ascii="Cambria Math" w:hAnsi="Cambria Math"/>
              </w:rPr>
              <m:t>V</m:t>
            </m:r>
          </m:e>
          <m:sub>
            <m:r>
              <w:rPr>
                <w:rFonts w:ascii="Cambria Math" w:hAnsi="Cambria Math"/>
              </w:rPr>
              <m:t>2</m:t>
            </m:r>
          </m:sub>
        </m:sSub>
      </m:oMath>
      <w:r w:rsidR="002F61B7" w:rsidRPr="00AE4460">
        <w:rPr>
          <w:rFonts w:ascii="Times New Roman" w:hint="eastAsia"/>
        </w:rPr>
        <w:t>——</w:t>
      </w:r>
      <w:r w:rsidR="00AE4460" w:rsidRPr="00AE4460">
        <w:rPr>
          <w:rFonts w:ascii="Times New Roman" w:hint="eastAsia"/>
        </w:rPr>
        <w:t>分取试液的体积，</w:t>
      </w:r>
      <w:r w:rsidR="002F61B7" w:rsidRPr="00AE4460">
        <w:rPr>
          <w:rFonts w:ascii="Times New Roman" w:hint="eastAsia"/>
        </w:rPr>
        <w:t>单位为毫升（</w:t>
      </w:r>
      <w:r w:rsidR="002F61B7" w:rsidRPr="00AE4460">
        <w:rPr>
          <w:rFonts w:ascii="Times New Roman"/>
        </w:rPr>
        <w:t>mL</w:t>
      </w:r>
      <w:r w:rsidR="002F61B7" w:rsidRPr="00AE4460">
        <w:rPr>
          <w:rFonts w:ascii="Times New Roman" w:hint="eastAsia"/>
        </w:rPr>
        <w:t>）。</w:t>
      </w:r>
    </w:p>
    <w:p w:rsidR="002F61B7" w:rsidRPr="00AE4460" w:rsidRDefault="002F61B7" w:rsidP="002F61B7">
      <w:pPr>
        <w:pStyle w:val="afffff5"/>
        <w:ind w:firstLine="420"/>
        <w:rPr>
          <w:rFonts w:ascii="Times New Roman"/>
        </w:rPr>
      </w:pPr>
      <w:r w:rsidRPr="00AE4460">
        <w:rPr>
          <w:rFonts w:ascii="Times New Roman" w:hint="eastAsia"/>
        </w:rPr>
        <w:t>镍铁锰元素合量</w:t>
      </w:r>
      <w:r w:rsidR="00AE4460" w:rsidRPr="00AE4460">
        <w:rPr>
          <w:rFonts w:ascii="Times New Roman" w:hint="eastAsia"/>
        </w:rPr>
        <w:t>以镍、钴、锰三种元素的质量分数加和</w:t>
      </w:r>
      <m:oMath>
        <m:sSub>
          <m:sSubPr>
            <m:ctrlPr>
              <w:rPr>
                <w:rFonts w:ascii="Cambria Math" w:hAnsi="Cambria Math"/>
                <w:i/>
                <w:kern w:val="2"/>
                <w:szCs w:val="21"/>
              </w:rPr>
            </m:ctrlPr>
          </m:sSubPr>
          <m:e>
            <m:r>
              <w:rPr>
                <w:rFonts w:ascii="Cambria Math" w:hAnsi="Cambria Math"/>
              </w:rPr>
              <m:t>ω</m:t>
            </m:r>
          </m:e>
          <m:sub>
            <m:r>
              <w:rPr>
                <w:rFonts w:ascii="Cambria Math" w:hAnsi="Cambria Math"/>
              </w:rPr>
              <m:t>Ni+Fe+Mn</m:t>
            </m:r>
          </m:sub>
        </m:sSub>
      </m:oMath>
      <w:r w:rsidR="00AE4460" w:rsidRPr="00AE4460">
        <w:rPr>
          <w:rFonts w:ascii="Times New Roman" w:hint="eastAsia"/>
          <w:kern w:val="2"/>
          <w:szCs w:val="21"/>
        </w:rPr>
        <w:t>计，按</w:t>
      </w:r>
      <w:r w:rsidRPr="00AE4460">
        <w:rPr>
          <w:rFonts w:ascii="Times New Roman" w:hint="eastAsia"/>
        </w:rPr>
        <w:t>公式（</w:t>
      </w:r>
      <w:r w:rsidR="006F6F3F" w:rsidRPr="00AE4460">
        <w:rPr>
          <w:rFonts w:ascii="Times New Roman" w:hint="eastAsia"/>
        </w:rPr>
        <w:t>A</w:t>
      </w:r>
      <w:r w:rsidR="006F6F3F" w:rsidRPr="00AE4460">
        <w:rPr>
          <w:rFonts w:ascii="Times New Roman"/>
        </w:rPr>
        <w:t>.2</w:t>
      </w:r>
      <w:r w:rsidRPr="00AE4460">
        <w:rPr>
          <w:rFonts w:ascii="Times New Roman" w:hint="eastAsia"/>
        </w:rPr>
        <w:t>）计算：</w:t>
      </w:r>
    </w:p>
    <w:p w:rsidR="002F61B7" w:rsidRPr="00AE4460" w:rsidRDefault="00F52E98" w:rsidP="00F52E98">
      <w:pPr>
        <w:pStyle w:val="afffffff1"/>
        <w:rPr>
          <w:rFonts w:ascii="Times New Roman" w:hAnsi="Times New Roman"/>
        </w:rPr>
      </w:pPr>
      <w:r w:rsidRPr="00AE4460">
        <w:rPr>
          <w:rFonts w:ascii="Times New Roman" w:hAnsi="Times New Roman"/>
        </w:rPr>
        <w:tab/>
      </w:r>
      <m:oMath>
        <m:sSub>
          <m:sSubPr>
            <m:ctrlPr>
              <w:rPr>
                <w:rFonts w:ascii="Cambria Math" w:hAnsi="Cambria Math"/>
                <w:i/>
              </w:rPr>
            </m:ctrlPr>
          </m:sSubPr>
          <m:e>
            <m:r>
              <w:rPr>
                <w:rFonts w:ascii="Cambria Math" w:hAnsi="Cambria Math"/>
              </w:rPr>
              <m:t>ω</m:t>
            </m:r>
          </m:e>
          <m:sub>
            <m:r>
              <w:rPr>
                <w:rFonts w:ascii="Cambria Math" w:hAnsi="Cambria Math"/>
              </w:rPr>
              <m:t>Ni+Fe+Mn</m:t>
            </m:r>
          </m:sub>
        </m:sSub>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Ni</m:t>
            </m:r>
          </m:sub>
        </m:sSub>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Fe</m:t>
            </m:r>
          </m:sub>
        </m:sSub>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Mn</m:t>
            </m:r>
          </m:sub>
        </m:sSub>
      </m:oMath>
      <w:r w:rsidRPr="00AE4460">
        <w:rPr>
          <w:rFonts w:ascii="Times New Roman" w:eastAsia="微软雅黑" w:hAnsi="Times New Roman"/>
        </w:rPr>
        <w:tab/>
      </w:r>
      <w:r w:rsidRPr="00AE4460">
        <w:rPr>
          <w:rFonts w:ascii="Times New Roman" w:hAnsi="Times New Roman"/>
        </w:rPr>
        <w:t>(A.</w:t>
      </w:r>
      <w:r w:rsidR="00F24CB1" w:rsidRPr="00AE4460">
        <w:rPr>
          <w:rFonts w:ascii="Times New Roman" w:hAnsi="Times New Roman"/>
        </w:rPr>
        <w:fldChar w:fldCharType="begin"/>
      </w:r>
      <w:r w:rsidR="00F24CB1" w:rsidRPr="00AE4460">
        <w:rPr>
          <w:rFonts w:ascii="Times New Roman" w:hAnsi="Times New Roman"/>
        </w:rPr>
        <w:instrText xml:space="preserve">  seq fulu_equation_133449162139042968  </w:instrText>
      </w:r>
      <w:r w:rsidR="00F24CB1" w:rsidRPr="00AE4460">
        <w:rPr>
          <w:rFonts w:ascii="Times New Roman" w:hAnsi="Times New Roman"/>
        </w:rPr>
        <w:fldChar w:fldCharType="separate"/>
      </w:r>
      <w:r w:rsidRPr="00AE4460">
        <w:rPr>
          <w:rFonts w:ascii="Times New Roman" w:hAnsi="Times New Roman"/>
          <w:noProof/>
        </w:rPr>
        <w:t>2</w:t>
      </w:r>
      <w:r w:rsidR="00F24CB1" w:rsidRPr="00AE4460">
        <w:rPr>
          <w:rFonts w:ascii="Times New Roman" w:hAnsi="Times New Roman"/>
          <w:noProof/>
        </w:rPr>
        <w:fldChar w:fldCharType="end"/>
      </w:r>
      <w:r w:rsidRPr="00AE4460">
        <w:rPr>
          <w:rFonts w:ascii="Times New Roman" w:hAnsi="Times New Roman"/>
        </w:rPr>
        <w:t>)</w:t>
      </w:r>
      <w:r w:rsidR="002F61B7" w:rsidRPr="00AE4460">
        <w:rPr>
          <w:rFonts w:ascii="Times New Roman" w:hAnsi="Times New Roman" w:hint="eastAsia"/>
        </w:rPr>
        <w:t xml:space="preserve"> </w:t>
      </w:r>
    </w:p>
    <w:p w:rsidR="00F52E98" w:rsidRPr="00AE4460" w:rsidRDefault="00F52E98" w:rsidP="00F52E98">
      <w:pPr>
        <w:pStyle w:val="afffff4"/>
        <w:ind w:firstLine="420"/>
        <w:rPr>
          <w:rFonts w:ascii="Times New Roman" w:hAnsi="Times New Roman"/>
        </w:rPr>
      </w:pPr>
      <w:r w:rsidRPr="00AE4460">
        <w:rPr>
          <w:rFonts w:ascii="Times New Roman" w:hAnsi="Times New Roman" w:hint="eastAsia"/>
        </w:rPr>
        <w:t>式中：</w:t>
      </w:r>
    </w:p>
    <w:p w:rsidR="002F61B7" w:rsidRPr="00AE4460" w:rsidRDefault="00FF6F19" w:rsidP="002F61B7">
      <w:pPr>
        <w:pStyle w:val="afffff5"/>
        <w:ind w:firstLine="420"/>
        <w:rPr>
          <w:rFonts w:ascii="Times New Roman"/>
        </w:rPr>
      </w:pPr>
      <m:oMath>
        <m:sSub>
          <m:sSubPr>
            <m:ctrlPr>
              <w:rPr>
                <w:rFonts w:ascii="Cambria Math" w:hAnsi="Cambria Math"/>
                <w:i/>
                <w:kern w:val="2"/>
                <w:szCs w:val="21"/>
              </w:rPr>
            </m:ctrlPr>
          </m:sSubPr>
          <m:e>
            <m:r>
              <w:rPr>
                <w:rFonts w:ascii="Cambria Math" w:hAnsi="Cambria Math"/>
              </w:rPr>
              <m:t>ω</m:t>
            </m:r>
          </m:e>
          <m:sub>
            <m:r>
              <w:rPr>
                <w:rFonts w:ascii="Cambria Math" w:hAnsi="Cambria Math"/>
              </w:rPr>
              <m:t>Ni</m:t>
            </m:r>
          </m:sub>
        </m:sSub>
      </m:oMath>
      <w:r w:rsidR="002F61B7" w:rsidRPr="00AE4460">
        <w:rPr>
          <w:rFonts w:ascii="Times New Roman" w:hint="eastAsia"/>
        </w:rPr>
        <w:t>——镍元素的质量分数；</w:t>
      </w:r>
    </w:p>
    <w:p w:rsidR="002F61B7" w:rsidRPr="00AE4460" w:rsidRDefault="00FF6F19" w:rsidP="002F61B7">
      <w:pPr>
        <w:pStyle w:val="afffff5"/>
        <w:ind w:firstLine="420"/>
        <w:rPr>
          <w:rFonts w:ascii="Times New Roman"/>
        </w:rPr>
      </w:pPr>
      <m:oMath>
        <m:sSub>
          <m:sSubPr>
            <m:ctrlPr>
              <w:rPr>
                <w:rFonts w:ascii="Cambria Math" w:hAnsi="Cambria Math"/>
                <w:i/>
                <w:kern w:val="2"/>
                <w:szCs w:val="21"/>
              </w:rPr>
            </m:ctrlPr>
          </m:sSubPr>
          <m:e>
            <m:r>
              <w:rPr>
                <w:rFonts w:ascii="Cambria Math" w:hAnsi="Cambria Math"/>
              </w:rPr>
              <m:t>ω</m:t>
            </m:r>
          </m:e>
          <m:sub>
            <m:r>
              <w:rPr>
                <w:rFonts w:ascii="Cambria Math" w:hAnsi="Cambria Math"/>
              </w:rPr>
              <m:t>Fe</m:t>
            </m:r>
          </m:sub>
        </m:sSub>
      </m:oMath>
      <w:r w:rsidR="002F61B7" w:rsidRPr="00AE4460">
        <w:rPr>
          <w:rFonts w:ascii="Times New Roman" w:hint="eastAsia"/>
        </w:rPr>
        <w:t>——铁元素的质量分数；</w:t>
      </w:r>
    </w:p>
    <w:p w:rsidR="002F61B7" w:rsidRPr="00AE4460" w:rsidRDefault="00FF6F19" w:rsidP="002F61B7">
      <w:pPr>
        <w:pStyle w:val="afffff5"/>
        <w:ind w:firstLine="420"/>
        <w:rPr>
          <w:rFonts w:ascii="Times New Roman"/>
        </w:rPr>
      </w:pPr>
      <m:oMath>
        <m:sSub>
          <m:sSubPr>
            <m:ctrlPr>
              <w:rPr>
                <w:rFonts w:ascii="Cambria Math" w:hAnsi="Cambria Math"/>
                <w:i/>
                <w:kern w:val="2"/>
                <w:szCs w:val="21"/>
              </w:rPr>
            </m:ctrlPr>
          </m:sSubPr>
          <m:e>
            <m:r>
              <w:rPr>
                <w:rFonts w:ascii="Cambria Math" w:hAnsi="Cambria Math"/>
              </w:rPr>
              <m:t>ω</m:t>
            </m:r>
          </m:e>
          <m:sub>
            <m:r>
              <w:rPr>
                <w:rFonts w:ascii="Cambria Math" w:hAnsi="Cambria Math"/>
              </w:rPr>
              <m:t>Mn</m:t>
            </m:r>
          </m:sub>
        </m:sSub>
      </m:oMath>
      <w:r w:rsidR="002F61B7" w:rsidRPr="00AE4460">
        <w:rPr>
          <w:rFonts w:ascii="Times New Roman" w:hint="eastAsia"/>
        </w:rPr>
        <w:t>——锰元素的质量分数</w:t>
      </w:r>
      <w:r w:rsidR="00AE4460" w:rsidRPr="00AE4460">
        <w:rPr>
          <w:rFonts w:ascii="Times New Roman" w:hint="eastAsia"/>
        </w:rPr>
        <w:t>。</w:t>
      </w:r>
    </w:p>
    <w:p w:rsidR="007B64E2" w:rsidRDefault="007B64E2">
      <w:pPr>
        <w:pStyle w:val="affffffffff9"/>
        <w:numPr>
          <w:ilvl w:val="0"/>
          <w:numId w:val="0"/>
        </w:numPr>
        <w:ind w:firstLineChars="200" w:firstLine="420"/>
        <w:sectPr w:rsidR="007B64E2" w:rsidSect="002F61B7">
          <w:pgSz w:w="11906" w:h="16838"/>
          <w:pgMar w:top="2410" w:right="1134" w:bottom="1134" w:left="1134" w:header="1418" w:footer="1134" w:gutter="284"/>
          <w:cols w:space="425"/>
          <w:formProt w:val="0"/>
          <w:docGrid w:linePitch="312"/>
        </w:sectPr>
      </w:pPr>
    </w:p>
    <w:p w:rsidR="007B64E2" w:rsidRDefault="007B64E2">
      <w:pPr>
        <w:pStyle w:val="af8"/>
        <w:rPr>
          <w:vanish w:val="0"/>
        </w:rPr>
      </w:pPr>
    </w:p>
    <w:p w:rsidR="007B64E2" w:rsidRDefault="007B64E2">
      <w:pPr>
        <w:pStyle w:val="afe"/>
        <w:rPr>
          <w:vanish w:val="0"/>
        </w:rPr>
      </w:pPr>
    </w:p>
    <w:p w:rsidR="007B64E2" w:rsidRDefault="00151EC5">
      <w:pPr>
        <w:pStyle w:val="aff3"/>
        <w:spacing w:before="60" w:after="120"/>
      </w:pPr>
      <w:r>
        <w:br/>
      </w:r>
      <w:r>
        <w:rPr>
          <w:rFonts w:hint="eastAsia"/>
        </w:rPr>
        <w:t>（规范性）</w:t>
      </w:r>
      <w:r>
        <w:br/>
      </w:r>
      <w:r w:rsidR="00AE4460">
        <w:rPr>
          <w:rFonts w:hint="eastAsia"/>
        </w:rPr>
        <w:t>钠、钙、铅、镉、锌、硫</w:t>
      </w:r>
      <w:r w:rsidR="009A06A9">
        <w:rPr>
          <w:rFonts w:hint="eastAsia"/>
        </w:rPr>
        <w:t>元素</w:t>
      </w:r>
      <w:r>
        <w:rPr>
          <w:rFonts w:hint="eastAsia"/>
        </w:rPr>
        <w:t>含量测试方法</w:t>
      </w:r>
      <w:r>
        <w:br/>
      </w:r>
      <w:r>
        <w:rPr>
          <w:rFonts w:hint="eastAsia"/>
        </w:rPr>
        <w:t>电感耦合等离子体发射光谱法</w:t>
      </w:r>
    </w:p>
    <w:p w:rsidR="007B64E2" w:rsidRDefault="00151EC5">
      <w:pPr>
        <w:pStyle w:val="aff4"/>
        <w:spacing w:before="120" w:after="120"/>
      </w:pPr>
      <w:r>
        <w:rPr>
          <w:rFonts w:hint="eastAsia"/>
        </w:rPr>
        <w:t>概要</w:t>
      </w:r>
    </w:p>
    <w:p w:rsidR="007B64E2" w:rsidRDefault="00151EC5">
      <w:pPr>
        <w:pStyle w:val="afffff5"/>
        <w:ind w:firstLine="420"/>
      </w:pPr>
      <w:bookmarkStart w:id="46" w:name="OLE_LINK1"/>
      <w:bookmarkStart w:id="47" w:name="OLE_LINK2"/>
      <w:r>
        <w:rPr>
          <w:rFonts w:hint="eastAsia"/>
        </w:rPr>
        <w:t>本附录适用于镍锰铁酸钠中</w:t>
      </w:r>
      <w:r w:rsidR="00AE4460" w:rsidRPr="00AE4460">
        <w:rPr>
          <w:rFonts w:hint="eastAsia"/>
        </w:rPr>
        <w:t>钠、钙、铅、镉、锌、硫</w:t>
      </w:r>
      <w:r w:rsidR="00AE4460">
        <w:rPr>
          <w:rFonts w:hint="eastAsia"/>
        </w:rPr>
        <w:t>元素</w:t>
      </w:r>
      <w:r>
        <w:rPr>
          <w:rFonts w:hint="eastAsia"/>
        </w:rPr>
        <w:t>含量的测定</w:t>
      </w:r>
      <w:bookmarkEnd w:id="46"/>
      <w:bookmarkEnd w:id="47"/>
      <w:r>
        <w:rPr>
          <w:rFonts w:hint="eastAsia"/>
        </w:rPr>
        <w:t>，各元素测定范围见表B.1。</w:t>
      </w:r>
    </w:p>
    <w:p w:rsidR="007B64E2" w:rsidRDefault="00151EC5">
      <w:pPr>
        <w:pStyle w:val="aff"/>
        <w:spacing w:before="120" w:after="120"/>
      </w:pPr>
      <w:r>
        <w:rPr>
          <w:rFonts w:hint="eastAsia"/>
        </w:rPr>
        <w:t>各元素测定范围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6"/>
        <w:gridCol w:w="2336"/>
        <w:gridCol w:w="2336"/>
        <w:gridCol w:w="2336"/>
      </w:tblGrid>
      <w:tr w:rsidR="007B64E2" w:rsidTr="00AE4460">
        <w:trPr>
          <w:trHeight w:val="340"/>
        </w:trPr>
        <w:tc>
          <w:tcPr>
            <w:tcW w:w="2336" w:type="dxa"/>
            <w:tcBorders>
              <w:top w:val="single" w:sz="4" w:space="0" w:color="000000"/>
              <w:left w:val="single" w:sz="4" w:space="0" w:color="000000"/>
              <w:bottom w:val="single" w:sz="4" w:space="0" w:color="000000"/>
              <w:right w:val="single" w:sz="4" w:space="0" w:color="000000"/>
            </w:tcBorders>
            <w:vAlign w:val="center"/>
          </w:tcPr>
          <w:p w:rsidR="007B64E2" w:rsidRDefault="00151EC5" w:rsidP="00AE4460">
            <w:pPr>
              <w:spacing w:line="240" w:lineRule="auto"/>
              <w:jc w:val="center"/>
              <w:rPr>
                <w:rFonts w:ascii="Times New Roman" w:hAnsi="Times New Roman"/>
                <w:sz w:val="18"/>
                <w:szCs w:val="18"/>
              </w:rPr>
            </w:pPr>
            <w:r>
              <w:rPr>
                <w:rFonts w:ascii="宋体" w:hAnsi="宋体"/>
                <w:sz w:val="18"/>
                <w:szCs w:val="18"/>
              </w:rPr>
              <w:t>元素</w:t>
            </w:r>
          </w:p>
        </w:tc>
        <w:tc>
          <w:tcPr>
            <w:tcW w:w="2336" w:type="dxa"/>
            <w:tcBorders>
              <w:top w:val="single" w:sz="4" w:space="0" w:color="000000"/>
              <w:left w:val="single" w:sz="4" w:space="0" w:color="000000"/>
              <w:bottom w:val="single" w:sz="4" w:space="0" w:color="000000"/>
              <w:right w:val="single" w:sz="4" w:space="0" w:color="000000"/>
            </w:tcBorders>
            <w:vAlign w:val="center"/>
          </w:tcPr>
          <w:p w:rsidR="007B64E2" w:rsidRDefault="00151EC5" w:rsidP="00AE4460">
            <w:pPr>
              <w:spacing w:line="240" w:lineRule="auto"/>
              <w:jc w:val="center"/>
              <w:rPr>
                <w:rFonts w:ascii="Times New Roman" w:hAnsi="Times New Roman"/>
                <w:sz w:val="18"/>
                <w:szCs w:val="18"/>
              </w:rPr>
            </w:pPr>
            <w:r>
              <w:rPr>
                <w:rFonts w:ascii="宋体" w:hAnsi="宋体" w:hint="eastAsia"/>
                <w:sz w:val="18"/>
                <w:szCs w:val="18"/>
              </w:rPr>
              <w:t>质量分数</w:t>
            </w:r>
            <w:r>
              <w:rPr>
                <w:rFonts w:ascii="Times New Roman" w:hAnsi="Times New Roman" w:hint="eastAsia"/>
                <w:sz w:val="18"/>
                <w:szCs w:val="18"/>
              </w:rPr>
              <w:t>/%</w:t>
            </w:r>
          </w:p>
        </w:tc>
        <w:tc>
          <w:tcPr>
            <w:tcW w:w="2336" w:type="dxa"/>
            <w:tcBorders>
              <w:top w:val="single" w:sz="4" w:space="0" w:color="000000"/>
              <w:left w:val="single" w:sz="4" w:space="0" w:color="000000"/>
              <w:bottom w:val="single" w:sz="4" w:space="0" w:color="000000"/>
              <w:right w:val="single" w:sz="4" w:space="0" w:color="000000"/>
            </w:tcBorders>
            <w:vAlign w:val="center"/>
          </w:tcPr>
          <w:p w:rsidR="007B64E2" w:rsidRDefault="00151EC5" w:rsidP="00AE4460">
            <w:pPr>
              <w:spacing w:line="240" w:lineRule="auto"/>
              <w:jc w:val="center"/>
              <w:rPr>
                <w:rFonts w:ascii="Times New Roman" w:hAnsi="Times New Roman"/>
                <w:sz w:val="18"/>
                <w:szCs w:val="18"/>
              </w:rPr>
            </w:pPr>
            <w:r>
              <w:rPr>
                <w:rFonts w:ascii="宋体" w:hAnsi="宋体"/>
                <w:sz w:val="18"/>
                <w:szCs w:val="18"/>
              </w:rPr>
              <w:t>元素</w:t>
            </w:r>
          </w:p>
        </w:tc>
        <w:tc>
          <w:tcPr>
            <w:tcW w:w="2336" w:type="dxa"/>
            <w:tcBorders>
              <w:top w:val="single" w:sz="4" w:space="0" w:color="000000"/>
              <w:left w:val="single" w:sz="4" w:space="0" w:color="000000"/>
              <w:bottom w:val="single" w:sz="4" w:space="0" w:color="000000"/>
              <w:right w:val="single" w:sz="4" w:space="0" w:color="000000"/>
            </w:tcBorders>
            <w:vAlign w:val="center"/>
          </w:tcPr>
          <w:p w:rsidR="007B64E2" w:rsidRDefault="00151EC5" w:rsidP="00AE4460">
            <w:pPr>
              <w:spacing w:line="240" w:lineRule="auto"/>
              <w:jc w:val="center"/>
              <w:rPr>
                <w:rFonts w:ascii="Times New Roman" w:hAnsi="Times New Roman"/>
                <w:sz w:val="18"/>
                <w:szCs w:val="18"/>
              </w:rPr>
            </w:pPr>
            <w:r>
              <w:rPr>
                <w:rFonts w:ascii="宋体" w:hAnsi="宋体" w:hint="eastAsia"/>
                <w:sz w:val="18"/>
                <w:szCs w:val="18"/>
              </w:rPr>
              <w:t>质量分数</w:t>
            </w:r>
            <w:r>
              <w:rPr>
                <w:rFonts w:ascii="Times New Roman" w:hAnsi="Times New Roman" w:hint="eastAsia"/>
                <w:sz w:val="18"/>
                <w:szCs w:val="18"/>
              </w:rPr>
              <w:t>/%</w:t>
            </w:r>
          </w:p>
        </w:tc>
      </w:tr>
      <w:tr w:rsidR="007B64E2" w:rsidTr="00AE4460">
        <w:trPr>
          <w:trHeight w:val="340"/>
        </w:trPr>
        <w:tc>
          <w:tcPr>
            <w:tcW w:w="2336" w:type="dxa"/>
            <w:tcBorders>
              <w:top w:val="single" w:sz="4" w:space="0" w:color="000000"/>
              <w:left w:val="single" w:sz="4" w:space="0" w:color="000000"/>
              <w:bottom w:val="single" w:sz="4" w:space="0" w:color="000000"/>
              <w:right w:val="single" w:sz="4" w:space="0" w:color="000000"/>
            </w:tcBorders>
            <w:vAlign w:val="center"/>
          </w:tcPr>
          <w:p w:rsidR="007B64E2" w:rsidRDefault="00151EC5" w:rsidP="00AE4460">
            <w:pPr>
              <w:spacing w:line="240" w:lineRule="auto"/>
              <w:jc w:val="center"/>
              <w:rPr>
                <w:rFonts w:ascii="Times New Roman" w:hAnsi="Times New Roman"/>
                <w:sz w:val="18"/>
                <w:szCs w:val="18"/>
              </w:rPr>
            </w:pPr>
            <w:r>
              <w:rPr>
                <w:rFonts w:ascii="Times New Roman" w:hAnsi="Times New Roman"/>
                <w:sz w:val="18"/>
                <w:szCs w:val="18"/>
              </w:rPr>
              <w:t>Na</w:t>
            </w:r>
          </w:p>
        </w:tc>
        <w:tc>
          <w:tcPr>
            <w:tcW w:w="2336" w:type="dxa"/>
            <w:tcBorders>
              <w:top w:val="single" w:sz="4" w:space="0" w:color="000000"/>
              <w:left w:val="single" w:sz="4" w:space="0" w:color="000000"/>
              <w:bottom w:val="single" w:sz="4" w:space="0" w:color="000000"/>
              <w:right w:val="single" w:sz="4" w:space="0" w:color="000000"/>
            </w:tcBorders>
            <w:vAlign w:val="center"/>
          </w:tcPr>
          <w:p w:rsidR="007B64E2" w:rsidRDefault="00151EC5" w:rsidP="00AE4460">
            <w:pPr>
              <w:spacing w:line="240" w:lineRule="auto"/>
              <w:jc w:val="center"/>
              <w:rPr>
                <w:rFonts w:ascii="Times New Roman" w:hAnsi="Times New Roman"/>
                <w:sz w:val="18"/>
                <w:szCs w:val="18"/>
              </w:rPr>
            </w:pPr>
            <w:r>
              <w:rPr>
                <w:rFonts w:ascii="Times New Roman" w:hAnsi="Times New Roman"/>
                <w:sz w:val="18"/>
                <w:szCs w:val="18"/>
              </w:rPr>
              <w:t>10.00</w:t>
            </w:r>
            <w:r>
              <w:rPr>
                <w:rFonts w:ascii="Times New Roman" w:hAnsi="Times New Roman"/>
                <w:sz w:val="18"/>
                <w:szCs w:val="18"/>
              </w:rPr>
              <w:t>～</w:t>
            </w:r>
            <w:r>
              <w:rPr>
                <w:rFonts w:ascii="Times New Roman" w:hAnsi="Times New Roman"/>
                <w:sz w:val="18"/>
                <w:szCs w:val="18"/>
              </w:rPr>
              <w:t>25.00</w:t>
            </w:r>
          </w:p>
        </w:tc>
        <w:tc>
          <w:tcPr>
            <w:tcW w:w="2336" w:type="dxa"/>
            <w:tcBorders>
              <w:top w:val="single" w:sz="4" w:space="0" w:color="000000"/>
              <w:left w:val="single" w:sz="4" w:space="0" w:color="000000"/>
              <w:bottom w:val="single" w:sz="4" w:space="0" w:color="000000"/>
              <w:right w:val="single" w:sz="4" w:space="0" w:color="000000"/>
            </w:tcBorders>
            <w:vAlign w:val="center"/>
          </w:tcPr>
          <w:p w:rsidR="007B64E2" w:rsidRDefault="00151EC5" w:rsidP="00AE4460">
            <w:pPr>
              <w:spacing w:line="240" w:lineRule="auto"/>
              <w:jc w:val="center"/>
              <w:rPr>
                <w:rFonts w:ascii="Times New Roman" w:hAnsi="Times New Roman"/>
                <w:sz w:val="18"/>
                <w:szCs w:val="18"/>
              </w:rPr>
            </w:pPr>
            <w:r>
              <w:rPr>
                <w:rFonts w:ascii="Times New Roman" w:hAnsi="Times New Roman" w:hint="eastAsia"/>
                <w:sz w:val="18"/>
                <w:szCs w:val="18"/>
              </w:rPr>
              <w:t>C</w:t>
            </w:r>
            <w:r>
              <w:rPr>
                <w:rFonts w:ascii="Times New Roman" w:hAnsi="Times New Roman"/>
                <w:sz w:val="18"/>
                <w:szCs w:val="18"/>
              </w:rPr>
              <w:t>a</w:t>
            </w:r>
          </w:p>
        </w:tc>
        <w:tc>
          <w:tcPr>
            <w:tcW w:w="2336" w:type="dxa"/>
            <w:tcBorders>
              <w:top w:val="single" w:sz="4" w:space="0" w:color="000000"/>
              <w:left w:val="single" w:sz="4" w:space="0" w:color="000000"/>
              <w:bottom w:val="single" w:sz="4" w:space="0" w:color="000000"/>
              <w:right w:val="single" w:sz="4" w:space="0" w:color="000000"/>
            </w:tcBorders>
            <w:vAlign w:val="center"/>
          </w:tcPr>
          <w:p w:rsidR="007B64E2" w:rsidRDefault="00151EC5" w:rsidP="00AE4460">
            <w:pPr>
              <w:spacing w:line="240" w:lineRule="auto"/>
              <w:jc w:val="center"/>
              <w:rPr>
                <w:rFonts w:ascii="Times New Roman" w:hAnsi="Times New Roman"/>
                <w:sz w:val="18"/>
                <w:szCs w:val="18"/>
              </w:rPr>
            </w:pPr>
            <w:r>
              <w:rPr>
                <w:rFonts w:ascii="Times New Roman" w:hAnsi="Times New Roman"/>
                <w:sz w:val="18"/>
                <w:szCs w:val="18"/>
              </w:rPr>
              <w:t>00005~</w:t>
            </w:r>
            <w:r>
              <w:rPr>
                <w:rFonts w:ascii="Times New Roman" w:hAnsi="Times New Roman" w:hint="eastAsia"/>
                <w:sz w:val="18"/>
                <w:szCs w:val="18"/>
              </w:rPr>
              <w:t>0</w:t>
            </w:r>
            <w:r>
              <w:rPr>
                <w:rFonts w:ascii="Times New Roman" w:hAnsi="Times New Roman"/>
                <w:sz w:val="18"/>
                <w:szCs w:val="18"/>
              </w:rPr>
              <w:t>.0</w:t>
            </w:r>
            <w:r w:rsidR="00AE4460">
              <w:rPr>
                <w:rFonts w:ascii="Times New Roman" w:hAnsi="Times New Roman"/>
                <w:sz w:val="18"/>
                <w:szCs w:val="18"/>
              </w:rPr>
              <w:t>2</w:t>
            </w:r>
          </w:p>
        </w:tc>
      </w:tr>
      <w:tr w:rsidR="009A06A9" w:rsidTr="00AE4460">
        <w:trPr>
          <w:trHeight w:val="340"/>
        </w:trPr>
        <w:tc>
          <w:tcPr>
            <w:tcW w:w="2336" w:type="dxa"/>
            <w:tcBorders>
              <w:top w:val="single" w:sz="4" w:space="0" w:color="000000"/>
              <w:left w:val="single" w:sz="4" w:space="0" w:color="000000"/>
              <w:bottom w:val="single" w:sz="4" w:space="0" w:color="000000"/>
              <w:right w:val="single" w:sz="4" w:space="0" w:color="000000"/>
            </w:tcBorders>
            <w:vAlign w:val="center"/>
          </w:tcPr>
          <w:p w:rsidR="009A06A9" w:rsidRDefault="009A06A9" w:rsidP="00AE4460">
            <w:pPr>
              <w:spacing w:line="240" w:lineRule="auto"/>
              <w:jc w:val="center"/>
              <w:rPr>
                <w:rFonts w:ascii="Times New Roman" w:hAnsi="Times New Roman"/>
                <w:sz w:val="18"/>
                <w:szCs w:val="18"/>
              </w:rPr>
            </w:pPr>
            <w:r>
              <w:rPr>
                <w:rFonts w:ascii="Times New Roman" w:hAnsi="Times New Roman" w:hint="eastAsia"/>
                <w:sz w:val="18"/>
                <w:szCs w:val="18"/>
              </w:rPr>
              <w:t>P</w:t>
            </w:r>
            <w:r>
              <w:rPr>
                <w:rFonts w:ascii="Times New Roman" w:hAnsi="Times New Roman"/>
                <w:sz w:val="18"/>
                <w:szCs w:val="18"/>
              </w:rPr>
              <w:t>b</w:t>
            </w:r>
          </w:p>
        </w:tc>
        <w:tc>
          <w:tcPr>
            <w:tcW w:w="2336" w:type="dxa"/>
            <w:tcBorders>
              <w:top w:val="single" w:sz="4" w:space="0" w:color="000000"/>
              <w:left w:val="single" w:sz="4" w:space="0" w:color="000000"/>
              <w:bottom w:val="single" w:sz="4" w:space="0" w:color="000000"/>
              <w:right w:val="single" w:sz="4" w:space="0" w:color="000000"/>
            </w:tcBorders>
            <w:vAlign w:val="center"/>
          </w:tcPr>
          <w:p w:rsidR="009A06A9" w:rsidRDefault="009A06A9" w:rsidP="00AE4460">
            <w:pPr>
              <w:spacing w:line="240" w:lineRule="auto"/>
              <w:jc w:val="center"/>
              <w:rPr>
                <w:rFonts w:ascii="Times New Roman" w:hAnsi="Times New Roman"/>
                <w:sz w:val="18"/>
                <w:szCs w:val="18"/>
              </w:rPr>
            </w:pPr>
            <w:r>
              <w:rPr>
                <w:rFonts w:ascii="Times New Roman" w:hAnsi="Times New Roman"/>
                <w:sz w:val="18"/>
                <w:szCs w:val="18"/>
              </w:rPr>
              <w:t>00005~</w:t>
            </w:r>
            <w:r>
              <w:rPr>
                <w:rFonts w:ascii="Times New Roman" w:hAnsi="Times New Roman" w:hint="eastAsia"/>
                <w:sz w:val="18"/>
                <w:szCs w:val="18"/>
              </w:rPr>
              <w:t>0</w:t>
            </w:r>
            <w:r>
              <w:rPr>
                <w:rFonts w:ascii="Times New Roman" w:hAnsi="Times New Roman"/>
                <w:sz w:val="18"/>
                <w:szCs w:val="18"/>
              </w:rPr>
              <w:t>.0</w:t>
            </w:r>
            <w:r w:rsidR="00AE4460">
              <w:rPr>
                <w:rFonts w:ascii="Times New Roman" w:hAnsi="Times New Roman"/>
                <w:sz w:val="18"/>
                <w:szCs w:val="18"/>
              </w:rPr>
              <w:t>2</w:t>
            </w:r>
          </w:p>
        </w:tc>
        <w:tc>
          <w:tcPr>
            <w:tcW w:w="2336" w:type="dxa"/>
            <w:tcBorders>
              <w:top w:val="single" w:sz="4" w:space="0" w:color="000000"/>
              <w:left w:val="single" w:sz="4" w:space="0" w:color="000000"/>
              <w:bottom w:val="single" w:sz="4" w:space="0" w:color="000000"/>
              <w:right w:val="single" w:sz="4" w:space="0" w:color="000000"/>
            </w:tcBorders>
            <w:vAlign w:val="center"/>
          </w:tcPr>
          <w:p w:rsidR="009A06A9" w:rsidRDefault="009A06A9" w:rsidP="00AE4460">
            <w:pPr>
              <w:spacing w:line="240" w:lineRule="auto"/>
              <w:jc w:val="center"/>
              <w:rPr>
                <w:rFonts w:ascii="Times New Roman" w:hAnsi="Times New Roman"/>
                <w:sz w:val="18"/>
                <w:szCs w:val="18"/>
              </w:rPr>
            </w:pPr>
            <w:r>
              <w:rPr>
                <w:rFonts w:ascii="Times New Roman" w:hAnsi="Times New Roman" w:hint="eastAsia"/>
                <w:sz w:val="18"/>
                <w:szCs w:val="18"/>
              </w:rPr>
              <w:t>C</w:t>
            </w:r>
            <w:r>
              <w:rPr>
                <w:rFonts w:ascii="Times New Roman" w:hAnsi="Times New Roman"/>
                <w:sz w:val="18"/>
                <w:szCs w:val="18"/>
              </w:rPr>
              <w:t>d</w:t>
            </w:r>
          </w:p>
        </w:tc>
        <w:tc>
          <w:tcPr>
            <w:tcW w:w="2336" w:type="dxa"/>
            <w:tcBorders>
              <w:top w:val="single" w:sz="4" w:space="0" w:color="000000"/>
              <w:left w:val="single" w:sz="4" w:space="0" w:color="000000"/>
              <w:bottom w:val="single" w:sz="4" w:space="0" w:color="000000"/>
              <w:right w:val="single" w:sz="4" w:space="0" w:color="000000"/>
            </w:tcBorders>
            <w:vAlign w:val="center"/>
          </w:tcPr>
          <w:p w:rsidR="009A06A9" w:rsidRDefault="009A06A9" w:rsidP="00AE4460">
            <w:pPr>
              <w:spacing w:line="240" w:lineRule="auto"/>
              <w:jc w:val="center"/>
              <w:rPr>
                <w:rFonts w:ascii="Times New Roman" w:hAnsi="Times New Roman"/>
                <w:sz w:val="18"/>
                <w:szCs w:val="18"/>
              </w:rPr>
            </w:pPr>
            <w:r>
              <w:rPr>
                <w:rFonts w:ascii="Times New Roman" w:hAnsi="Times New Roman"/>
                <w:sz w:val="18"/>
                <w:szCs w:val="18"/>
              </w:rPr>
              <w:t>00005~</w:t>
            </w:r>
            <w:r>
              <w:rPr>
                <w:rFonts w:ascii="Times New Roman" w:hAnsi="Times New Roman" w:hint="eastAsia"/>
                <w:sz w:val="18"/>
                <w:szCs w:val="18"/>
              </w:rPr>
              <w:t>0</w:t>
            </w:r>
            <w:r>
              <w:rPr>
                <w:rFonts w:ascii="Times New Roman" w:hAnsi="Times New Roman"/>
                <w:sz w:val="18"/>
                <w:szCs w:val="18"/>
              </w:rPr>
              <w:t>.0</w:t>
            </w:r>
            <w:r w:rsidR="00AE4460">
              <w:rPr>
                <w:rFonts w:ascii="Times New Roman" w:hAnsi="Times New Roman"/>
                <w:sz w:val="18"/>
                <w:szCs w:val="18"/>
              </w:rPr>
              <w:t>2</w:t>
            </w:r>
          </w:p>
        </w:tc>
      </w:tr>
      <w:tr w:rsidR="00AE4460" w:rsidTr="00AE4460">
        <w:trPr>
          <w:trHeight w:val="340"/>
        </w:trPr>
        <w:tc>
          <w:tcPr>
            <w:tcW w:w="2336" w:type="dxa"/>
            <w:tcBorders>
              <w:top w:val="single" w:sz="4" w:space="0" w:color="000000"/>
              <w:left w:val="single" w:sz="4" w:space="0" w:color="000000"/>
              <w:bottom w:val="single" w:sz="4" w:space="0" w:color="000000"/>
              <w:right w:val="single" w:sz="4" w:space="0" w:color="000000"/>
            </w:tcBorders>
            <w:vAlign w:val="center"/>
          </w:tcPr>
          <w:p w:rsidR="00AE4460" w:rsidRDefault="00AE4460" w:rsidP="00AE4460">
            <w:pPr>
              <w:spacing w:line="240" w:lineRule="auto"/>
              <w:jc w:val="center"/>
              <w:rPr>
                <w:rFonts w:ascii="Times New Roman" w:hAnsi="Times New Roman"/>
                <w:sz w:val="18"/>
                <w:szCs w:val="18"/>
              </w:rPr>
            </w:pPr>
            <w:r>
              <w:rPr>
                <w:rFonts w:ascii="Times New Roman" w:hAnsi="Times New Roman"/>
                <w:sz w:val="18"/>
                <w:szCs w:val="18"/>
              </w:rPr>
              <w:t>Zn</w:t>
            </w:r>
          </w:p>
        </w:tc>
        <w:tc>
          <w:tcPr>
            <w:tcW w:w="2336" w:type="dxa"/>
            <w:tcBorders>
              <w:top w:val="single" w:sz="4" w:space="0" w:color="000000"/>
              <w:left w:val="single" w:sz="4" w:space="0" w:color="000000"/>
              <w:bottom w:val="single" w:sz="4" w:space="0" w:color="000000"/>
              <w:right w:val="single" w:sz="4" w:space="0" w:color="000000"/>
            </w:tcBorders>
            <w:vAlign w:val="center"/>
          </w:tcPr>
          <w:p w:rsidR="00AE4460" w:rsidRDefault="00AE4460" w:rsidP="00AE4460">
            <w:pPr>
              <w:spacing w:line="240" w:lineRule="auto"/>
              <w:jc w:val="center"/>
              <w:rPr>
                <w:rFonts w:ascii="Times New Roman" w:hAnsi="Times New Roman"/>
                <w:sz w:val="18"/>
                <w:szCs w:val="18"/>
              </w:rPr>
            </w:pPr>
            <w:r>
              <w:rPr>
                <w:rFonts w:ascii="Times New Roman" w:hAnsi="Times New Roman" w:hint="eastAsia"/>
                <w:sz w:val="18"/>
                <w:szCs w:val="18"/>
              </w:rPr>
              <w:t>0.00</w:t>
            </w:r>
            <w:r>
              <w:rPr>
                <w:rFonts w:ascii="Times New Roman" w:hAnsi="Times New Roman"/>
                <w:sz w:val="18"/>
                <w:szCs w:val="18"/>
              </w:rPr>
              <w:t>05</w:t>
            </w:r>
            <w:r>
              <w:rPr>
                <w:rFonts w:ascii="Times New Roman" w:hAnsi="Times New Roman"/>
                <w:kern w:val="0"/>
                <w:sz w:val="18"/>
                <w:szCs w:val="20"/>
              </w:rPr>
              <w:t>~</w:t>
            </w:r>
            <w:r>
              <w:rPr>
                <w:rFonts w:ascii="Times New Roman" w:hAnsi="Times New Roman" w:hint="eastAsia"/>
                <w:kern w:val="0"/>
                <w:sz w:val="18"/>
                <w:szCs w:val="20"/>
              </w:rPr>
              <w:t>0</w:t>
            </w:r>
            <w:r>
              <w:rPr>
                <w:rFonts w:ascii="Times New Roman" w:hAnsi="Times New Roman"/>
                <w:kern w:val="0"/>
                <w:sz w:val="18"/>
                <w:szCs w:val="20"/>
              </w:rPr>
              <w:t>.0</w:t>
            </w:r>
            <w:r>
              <w:rPr>
                <w:rFonts w:ascii="Times New Roman" w:hAnsi="Times New Roman"/>
                <w:kern w:val="0"/>
                <w:sz w:val="18"/>
                <w:szCs w:val="20"/>
              </w:rPr>
              <w:t>6</w:t>
            </w:r>
          </w:p>
        </w:tc>
        <w:tc>
          <w:tcPr>
            <w:tcW w:w="2336" w:type="dxa"/>
            <w:tcBorders>
              <w:top w:val="single" w:sz="4" w:space="0" w:color="000000"/>
              <w:left w:val="single" w:sz="4" w:space="0" w:color="000000"/>
              <w:bottom w:val="single" w:sz="4" w:space="0" w:color="000000"/>
              <w:right w:val="single" w:sz="4" w:space="0" w:color="000000"/>
            </w:tcBorders>
            <w:vAlign w:val="center"/>
          </w:tcPr>
          <w:p w:rsidR="00AE4460" w:rsidRDefault="00AE4460" w:rsidP="00AE4460">
            <w:pPr>
              <w:spacing w:line="240" w:lineRule="auto"/>
              <w:jc w:val="center"/>
              <w:rPr>
                <w:rFonts w:ascii="Times New Roman" w:hAnsi="Times New Roman"/>
                <w:sz w:val="18"/>
                <w:szCs w:val="18"/>
              </w:rPr>
            </w:pPr>
            <w:r>
              <w:rPr>
                <w:rFonts w:ascii="Times New Roman" w:hAnsi="Times New Roman" w:hint="eastAsia"/>
                <w:sz w:val="18"/>
                <w:szCs w:val="18"/>
              </w:rPr>
              <w:t>S</w:t>
            </w:r>
          </w:p>
        </w:tc>
        <w:tc>
          <w:tcPr>
            <w:tcW w:w="2336" w:type="dxa"/>
            <w:tcBorders>
              <w:top w:val="single" w:sz="4" w:space="0" w:color="000000"/>
              <w:left w:val="single" w:sz="4" w:space="0" w:color="000000"/>
              <w:bottom w:val="single" w:sz="4" w:space="0" w:color="000000"/>
              <w:right w:val="single" w:sz="4" w:space="0" w:color="000000"/>
            </w:tcBorders>
            <w:vAlign w:val="center"/>
          </w:tcPr>
          <w:p w:rsidR="00AE4460" w:rsidRDefault="00AE4460" w:rsidP="00AE4460">
            <w:pPr>
              <w:spacing w:line="240" w:lineRule="auto"/>
              <w:jc w:val="center"/>
              <w:rPr>
                <w:rFonts w:ascii="Times New Roman" w:hAnsi="Times New Roman"/>
                <w:sz w:val="18"/>
                <w:szCs w:val="18"/>
              </w:rPr>
            </w:pPr>
            <w:r>
              <w:rPr>
                <w:rFonts w:ascii="Times New Roman" w:hAnsi="Times New Roman"/>
                <w:sz w:val="18"/>
                <w:szCs w:val="18"/>
              </w:rPr>
              <w:t>00005~</w:t>
            </w:r>
            <w:r>
              <w:rPr>
                <w:rFonts w:ascii="Times New Roman" w:hAnsi="Times New Roman"/>
                <w:sz w:val="18"/>
                <w:szCs w:val="18"/>
              </w:rPr>
              <w:t>1</w:t>
            </w:r>
            <w:r>
              <w:rPr>
                <w:rFonts w:ascii="Times New Roman" w:hAnsi="Times New Roman"/>
                <w:sz w:val="18"/>
                <w:szCs w:val="18"/>
              </w:rPr>
              <w:t>.00</w:t>
            </w:r>
          </w:p>
        </w:tc>
      </w:tr>
    </w:tbl>
    <w:p w:rsidR="007B64E2" w:rsidRDefault="007B64E2">
      <w:pPr>
        <w:pStyle w:val="afffff5"/>
        <w:ind w:firstLineChars="0" w:firstLine="0"/>
      </w:pPr>
    </w:p>
    <w:p w:rsidR="007B64E2" w:rsidRDefault="00151EC5">
      <w:pPr>
        <w:pStyle w:val="aff4"/>
        <w:spacing w:before="120" w:after="120"/>
      </w:pPr>
      <w:r>
        <w:rPr>
          <w:rFonts w:hint="eastAsia"/>
        </w:rPr>
        <w:t>原理</w:t>
      </w:r>
    </w:p>
    <w:p w:rsidR="007B64E2" w:rsidRDefault="00AE4460">
      <w:pPr>
        <w:pStyle w:val="afffff5"/>
        <w:ind w:firstLine="420"/>
      </w:pPr>
      <w:r w:rsidRPr="00AE4460">
        <w:rPr>
          <w:rFonts w:hint="eastAsia"/>
        </w:rPr>
        <w:t>试料用</w:t>
      </w:r>
      <w:r w:rsidR="00151EC5">
        <w:rPr>
          <w:rFonts w:hint="eastAsia"/>
        </w:rPr>
        <w:t>盐酸</w:t>
      </w:r>
      <w:r>
        <w:rPr>
          <w:rFonts w:hint="eastAsia"/>
        </w:rPr>
        <w:t>溶解</w:t>
      </w:r>
      <w:r w:rsidR="00151EC5">
        <w:rPr>
          <w:rFonts w:hint="eastAsia"/>
        </w:rPr>
        <w:t>，在稀盐酸介质中，采用工作曲线法，于电感耦合等离子体原子发射光谱仪上测定</w:t>
      </w:r>
      <w:r w:rsidR="002F3BA0" w:rsidRPr="002F3BA0">
        <w:rPr>
          <w:rFonts w:hint="eastAsia"/>
        </w:rPr>
        <w:t>钠、钙、铅、镉、锌、硫</w:t>
      </w:r>
      <w:r w:rsidR="00151EC5">
        <w:rPr>
          <w:rFonts w:hint="eastAsia"/>
        </w:rPr>
        <w:t>的发射强度，自工作曲线上查得各元素质量浓度并计算其质量分数。</w:t>
      </w:r>
    </w:p>
    <w:p w:rsidR="007B64E2" w:rsidRDefault="00151EC5">
      <w:pPr>
        <w:pStyle w:val="aff4"/>
        <w:spacing w:before="120" w:after="120"/>
      </w:pPr>
      <w:r>
        <w:rPr>
          <w:rFonts w:hint="eastAsia"/>
        </w:rPr>
        <w:t>试剂和材料</w:t>
      </w:r>
    </w:p>
    <w:p w:rsidR="002F3BA0" w:rsidRPr="00D3081A" w:rsidRDefault="002F3BA0" w:rsidP="00894CA4">
      <w:pPr>
        <w:pStyle w:val="afffff5"/>
        <w:ind w:firstLine="420"/>
        <w:rPr>
          <w:rFonts w:ascii="Times New Roman" w:hint="eastAsia"/>
          <w:szCs w:val="21"/>
        </w:rPr>
      </w:pPr>
      <w:r w:rsidRPr="00D3081A">
        <w:rPr>
          <w:rFonts w:ascii="Times New Roman" w:hint="eastAsia"/>
          <w:szCs w:val="21"/>
        </w:rPr>
        <w:t>除非另有说明，本附录所用试剂均为优级纯的试剂。</w:t>
      </w:r>
    </w:p>
    <w:p w:rsidR="0043482B" w:rsidRPr="00D3081A" w:rsidRDefault="0043482B" w:rsidP="0043482B">
      <w:pPr>
        <w:pStyle w:val="affffffffff9"/>
        <w:rPr>
          <w:rFonts w:ascii="Times New Roman" w:hint="eastAsia"/>
        </w:rPr>
      </w:pPr>
      <w:r w:rsidRPr="00D3081A">
        <w:rPr>
          <w:rFonts w:ascii="Times New Roman" w:hint="eastAsia"/>
        </w:rPr>
        <w:t>水，符合</w:t>
      </w:r>
      <w:r w:rsidRPr="00D3081A">
        <w:rPr>
          <w:rFonts w:ascii="Times New Roman" w:hint="eastAsia"/>
        </w:rPr>
        <w:t>GB/T 6682</w:t>
      </w:r>
      <w:r w:rsidRPr="00D3081A">
        <w:rPr>
          <w:rFonts w:ascii="Times New Roman" w:hint="eastAsia"/>
        </w:rPr>
        <w:t>规定的二级及以上纯度的水。</w:t>
      </w:r>
    </w:p>
    <w:p w:rsidR="00894CA4" w:rsidRPr="00D3081A" w:rsidRDefault="00894CA4" w:rsidP="00894CA4">
      <w:pPr>
        <w:pStyle w:val="affffffffff9"/>
        <w:rPr>
          <w:rFonts w:ascii="Times New Roman"/>
        </w:rPr>
      </w:pPr>
      <w:r w:rsidRPr="00D3081A">
        <w:rPr>
          <w:rFonts w:ascii="Times New Roman"/>
        </w:rPr>
        <w:t>盐酸（</w:t>
      </w:r>
      <w:r w:rsidRPr="00D3081A">
        <w:rPr>
          <w:rFonts w:ascii="Times New Roman"/>
        </w:rPr>
        <w:t>1+1</w:t>
      </w:r>
      <w:r w:rsidRPr="00D3081A">
        <w:rPr>
          <w:rFonts w:ascii="Times New Roman"/>
        </w:rPr>
        <w:t>）</w:t>
      </w:r>
    </w:p>
    <w:p w:rsidR="00894CA4" w:rsidRPr="00D3081A" w:rsidRDefault="00680296" w:rsidP="00680296">
      <w:pPr>
        <w:pStyle w:val="affffffffff9"/>
        <w:rPr>
          <w:rFonts w:ascii="Times New Roman"/>
        </w:rPr>
      </w:pPr>
      <w:r w:rsidRPr="00D3081A">
        <w:rPr>
          <w:rFonts w:ascii="Times New Roman" w:hint="eastAsia"/>
        </w:rPr>
        <w:t>钙、铅、镉、锌</w:t>
      </w:r>
      <w:r w:rsidRPr="00D3081A">
        <w:rPr>
          <w:rFonts w:ascii="Times New Roman" w:hint="eastAsia"/>
        </w:rPr>
        <w:t>元素的</w:t>
      </w:r>
      <w:r w:rsidR="00894CA4" w:rsidRPr="00D3081A">
        <w:rPr>
          <w:rFonts w:ascii="Times New Roman" w:hint="eastAsia"/>
        </w:rPr>
        <w:t>标准</w:t>
      </w:r>
      <w:r w:rsidRPr="00D3081A">
        <w:rPr>
          <w:rFonts w:ascii="Times New Roman" w:hint="eastAsia"/>
        </w:rPr>
        <w:t>贮存</w:t>
      </w:r>
      <w:r w:rsidR="00894CA4" w:rsidRPr="00D3081A">
        <w:rPr>
          <w:rFonts w:ascii="Times New Roman" w:hint="eastAsia"/>
        </w:rPr>
        <w:t>溶液</w:t>
      </w:r>
      <w:r w:rsidR="00894CA4" w:rsidRPr="00D3081A">
        <w:rPr>
          <w:rFonts w:ascii="Times New Roman"/>
        </w:rPr>
        <w:t>（</w:t>
      </w:r>
      <w:r w:rsidR="00894CA4" w:rsidRPr="00D3081A">
        <w:rPr>
          <w:rFonts w:ascii="Times New Roman"/>
        </w:rPr>
        <w:t>1 mg/L</w:t>
      </w:r>
      <w:r w:rsidR="00894CA4" w:rsidRPr="00D3081A">
        <w:rPr>
          <w:rFonts w:ascii="Times New Roman"/>
        </w:rPr>
        <w:t>）：购买国家有证标准</w:t>
      </w:r>
      <w:r w:rsidRPr="00D3081A">
        <w:rPr>
          <w:rFonts w:ascii="Times New Roman" w:hint="eastAsia"/>
        </w:rPr>
        <w:t>贮存</w:t>
      </w:r>
      <w:r w:rsidR="00894CA4" w:rsidRPr="00D3081A">
        <w:rPr>
          <w:rFonts w:ascii="Times New Roman"/>
        </w:rPr>
        <w:t>溶液</w:t>
      </w:r>
      <w:r w:rsidRPr="00D3081A">
        <w:rPr>
          <w:rFonts w:ascii="Times New Roman" w:hint="eastAsia"/>
        </w:rPr>
        <w:t>。</w:t>
      </w:r>
    </w:p>
    <w:p w:rsidR="00894CA4" w:rsidRPr="00D3081A" w:rsidRDefault="00894CA4" w:rsidP="00680296">
      <w:pPr>
        <w:pStyle w:val="affffffffff9"/>
        <w:rPr>
          <w:rFonts w:ascii="Times New Roman"/>
        </w:rPr>
      </w:pPr>
      <w:r w:rsidRPr="00D3081A">
        <w:rPr>
          <w:rFonts w:ascii="Times New Roman" w:hint="eastAsia"/>
        </w:rPr>
        <w:t>钠标准</w:t>
      </w:r>
      <w:r w:rsidR="00680296" w:rsidRPr="00D3081A">
        <w:rPr>
          <w:rFonts w:ascii="Times New Roman" w:hint="eastAsia"/>
        </w:rPr>
        <w:t>贮存</w:t>
      </w:r>
      <w:r w:rsidRPr="00D3081A">
        <w:rPr>
          <w:rFonts w:ascii="Times New Roman"/>
        </w:rPr>
        <w:t>溶液（</w:t>
      </w:r>
      <w:r w:rsidRPr="00D3081A">
        <w:rPr>
          <w:rFonts w:ascii="Times New Roman"/>
        </w:rPr>
        <w:t>1 mg/L</w:t>
      </w:r>
      <w:r w:rsidRPr="00D3081A">
        <w:rPr>
          <w:rFonts w:ascii="Times New Roman"/>
        </w:rPr>
        <w:t>）：购买国家有证标准</w:t>
      </w:r>
      <w:r w:rsidR="00680296" w:rsidRPr="00D3081A">
        <w:rPr>
          <w:rFonts w:ascii="Times New Roman" w:hint="eastAsia"/>
        </w:rPr>
        <w:t>贮存</w:t>
      </w:r>
      <w:r w:rsidRPr="00D3081A">
        <w:rPr>
          <w:rFonts w:ascii="Times New Roman"/>
        </w:rPr>
        <w:t>溶液</w:t>
      </w:r>
      <w:r w:rsidR="00680296" w:rsidRPr="00D3081A">
        <w:rPr>
          <w:rFonts w:ascii="Times New Roman" w:hint="eastAsia"/>
        </w:rPr>
        <w:t>。</w:t>
      </w:r>
    </w:p>
    <w:p w:rsidR="00680296" w:rsidRPr="00D3081A" w:rsidRDefault="00680296" w:rsidP="00680296">
      <w:pPr>
        <w:pStyle w:val="affffffffff9"/>
        <w:rPr>
          <w:rFonts w:ascii="Times New Roman"/>
        </w:rPr>
      </w:pPr>
      <w:r w:rsidRPr="00D3081A">
        <w:rPr>
          <w:rFonts w:ascii="Times New Roman" w:hint="eastAsia"/>
        </w:rPr>
        <w:t>硫标准贮存溶液（</w:t>
      </w:r>
      <w:r w:rsidR="00D3081A" w:rsidRPr="00D3081A">
        <w:rPr>
          <w:rFonts w:ascii="Times New Roman" w:hint="eastAsia"/>
        </w:rPr>
        <w:t>0</w:t>
      </w:r>
      <w:r w:rsidR="00D3081A" w:rsidRPr="00D3081A">
        <w:rPr>
          <w:rFonts w:ascii="Times New Roman"/>
        </w:rPr>
        <w:t>.</w:t>
      </w:r>
      <w:r w:rsidRPr="00D3081A">
        <w:rPr>
          <w:rFonts w:ascii="Times New Roman" w:hint="eastAsia"/>
        </w:rPr>
        <w:t>1 mg/L</w:t>
      </w:r>
      <w:r w:rsidRPr="00D3081A">
        <w:rPr>
          <w:rFonts w:ascii="Times New Roman" w:hint="eastAsia"/>
        </w:rPr>
        <w:t>）：购买国家有证标准贮存溶液。</w:t>
      </w:r>
    </w:p>
    <w:p w:rsidR="00894CA4" w:rsidRPr="00D3081A" w:rsidRDefault="00680296" w:rsidP="00680296">
      <w:pPr>
        <w:pStyle w:val="affffffffff9"/>
        <w:rPr>
          <w:rFonts w:ascii="Times New Roman"/>
        </w:rPr>
      </w:pPr>
      <w:r w:rsidRPr="00D3081A">
        <w:rPr>
          <w:rFonts w:ascii="Times New Roman" w:hint="eastAsia"/>
        </w:rPr>
        <w:t>钙、铅、镉、锌</w:t>
      </w:r>
      <w:r w:rsidR="00894CA4" w:rsidRPr="00D3081A">
        <w:rPr>
          <w:rFonts w:ascii="Times New Roman"/>
        </w:rPr>
        <w:t>混合标准</w:t>
      </w:r>
      <w:r w:rsidR="00894CA4" w:rsidRPr="00D3081A">
        <w:rPr>
          <w:rFonts w:ascii="Times New Roman" w:hint="eastAsia"/>
        </w:rPr>
        <w:t>贮存</w:t>
      </w:r>
      <w:r w:rsidR="00894CA4" w:rsidRPr="00D3081A">
        <w:rPr>
          <w:rFonts w:ascii="Times New Roman"/>
        </w:rPr>
        <w:t>溶液</w:t>
      </w:r>
      <w:r w:rsidRPr="00D3081A">
        <w:rPr>
          <w:rFonts w:ascii="Times New Roman" w:hint="eastAsia"/>
        </w:rPr>
        <w:t>A</w:t>
      </w:r>
      <w:r w:rsidR="00894CA4" w:rsidRPr="00D3081A">
        <w:rPr>
          <w:rFonts w:ascii="Times New Roman"/>
        </w:rPr>
        <w:t>：移取</w:t>
      </w:r>
      <w:r w:rsidR="00894CA4" w:rsidRPr="00D3081A">
        <w:rPr>
          <w:rFonts w:ascii="Times New Roman"/>
        </w:rPr>
        <w:t>10.00 mL</w:t>
      </w:r>
      <w:r w:rsidRPr="00D3081A">
        <w:rPr>
          <w:rFonts w:ascii="Times New Roman" w:hint="eastAsia"/>
        </w:rPr>
        <w:t>钙</w:t>
      </w:r>
      <w:r w:rsidR="00894CA4" w:rsidRPr="00D3081A">
        <w:rPr>
          <w:rFonts w:ascii="Times New Roman"/>
        </w:rPr>
        <w:t>标准贮存溶液（</w:t>
      </w:r>
      <w:r w:rsidRPr="00D3081A">
        <w:rPr>
          <w:rFonts w:ascii="Times New Roman" w:hint="eastAsia"/>
        </w:rPr>
        <w:t>B</w:t>
      </w:r>
      <w:r w:rsidRPr="00D3081A">
        <w:rPr>
          <w:rFonts w:ascii="Times New Roman"/>
        </w:rPr>
        <w:t>.3.3</w:t>
      </w:r>
      <w:r w:rsidR="00894CA4" w:rsidRPr="00D3081A">
        <w:rPr>
          <w:rFonts w:ascii="Times New Roman"/>
        </w:rPr>
        <w:t>）</w:t>
      </w:r>
      <w:r w:rsidRPr="00D3081A">
        <w:rPr>
          <w:rFonts w:ascii="Times New Roman" w:hint="eastAsia"/>
        </w:rPr>
        <w:t>、铅</w:t>
      </w:r>
      <w:r w:rsidRPr="00D3081A">
        <w:rPr>
          <w:rFonts w:ascii="Times New Roman" w:hint="eastAsia"/>
        </w:rPr>
        <w:t>标准贮存溶液（</w:t>
      </w:r>
      <w:r w:rsidRPr="00D3081A">
        <w:rPr>
          <w:rFonts w:ascii="Times New Roman" w:hint="eastAsia"/>
        </w:rPr>
        <w:t>B.3.3</w:t>
      </w:r>
      <w:r w:rsidRPr="00D3081A">
        <w:rPr>
          <w:rFonts w:ascii="Times New Roman" w:hint="eastAsia"/>
        </w:rPr>
        <w:t>）</w:t>
      </w:r>
      <w:r w:rsidRPr="00D3081A">
        <w:rPr>
          <w:rFonts w:ascii="Times New Roman" w:hint="eastAsia"/>
        </w:rPr>
        <w:t>、镉</w:t>
      </w:r>
      <w:r w:rsidRPr="00D3081A">
        <w:rPr>
          <w:rFonts w:ascii="Times New Roman" w:hint="eastAsia"/>
        </w:rPr>
        <w:t>标准贮存溶液（</w:t>
      </w:r>
      <w:r w:rsidRPr="00D3081A">
        <w:rPr>
          <w:rFonts w:ascii="Times New Roman" w:hint="eastAsia"/>
        </w:rPr>
        <w:t>B.3.3</w:t>
      </w:r>
      <w:r w:rsidRPr="00D3081A">
        <w:rPr>
          <w:rFonts w:ascii="Times New Roman" w:hint="eastAsia"/>
        </w:rPr>
        <w:t>）</w:t>
      </w:r>
      <w:r w:rsidRPr="00D3081A">
        <w:rPr>
          <w:rFonts w:ascii="Times New Roman" w:hint="eastAsia"/>
        </w:rPr>
        <w:t>、锌</w:t>
      </w:r>
      <w:r w:rsidRPr="00D3081A">
        <w:rPr>
          <w:rFonts w:ascii="Times New Roman" w:hint="eastAsia"/>
        </w:rPr>
        <w:t>标准贮存溶液（</w:t>
      </w:r>
      <w:r w:rsidRPr="00D3081A">
        <w:rPr>
          <w:rFonts w:ascii="Times New Roman" w:hint="eastAsia"/>
        </w:rPr>
        <w:t>B.3.3</w:t>
      </w:r>
      <w:r w:rsidRPr="00D3081A">
        <w:rPr>
          <w:rFonts w:ascii="Times New Roman" w:hint="eastAsia"/>
        </w:rPr>
        <w:t>）</w:t>
      </w:r>
      <w:r w:rsidR="00894CA4" w:rsidRPr="00D3081A">
        <w:rPr>
          <w:rFonts w:ascii="Times New Roman" w:hint="eastAsia"/>
        </w:rPr>
        <w:t>，</w:t>
      </w:r>
      <w:r w:rsidR="00894CA4" w:rsidRPr="00D3081A">
        <w:rPr>
          <w:rFonts w:ascii="Times New Roman"/>
        </w:rPr>
        <w:t>置于</w:t>
      </w:r>
      <w:r w:rsidR="00894CA4" w:rsidRPr="00D3081A">
        <w:rPr>
          <w:rFonts w:ascii="Times New Roman"/>
        </w:rPr>
        <w:t>100 mL</w:t>
      </w:r>
      <w:r w:rsidR="00894CA4" w:rsidRPr="00D3081A">
        <w:rPr>
          <w:rFonts w:ascii="Times New Roman"/>
        </w:rPr>
        <w:t>容量瓶中，加入</w:t>
      </w:r>
      <w:r w:rsidR="00894CA4" w:rsidRPr="00D3081A">
        <w:rPr>
          <w:rFonts w:ascii="Times New Roman"/>
        </w:rPr>
        <w:t>10 mL</w:t>
      </w:r>
      <w:r w:rsidR="00894CA4" w:rsidRPr="00D3081A">
        <w:rPr>
          <w:rFonts w:ascii="Times New Roman"/>
        </w:rPr>
        <w:t>盐酸（</w:t>
      </w:r>
      <w:r w:rsidR="00894CA4" w:rsidRPr="00D3081A">
        <w:rPr>
          <w:rFonts w:ascii="Times New Roman"/>
        </w:rPr>
        <w:t>B.3.</w:t>
      </w:r>
      <w:r w:rsidRPr="00D3081A">
        <w:rPr>
          <w:rFonts w:ascii="Times New Roman"/>
        </w:rPr>
        <w:t>2</w:t>
      </w:r>
      <w:r w:rsidR="00894CA4" w:rsidRPr="00D3081A">
        <w:rPr>
          <w:rFonts w:ascii="Times New Roman"/>
        </w:rPr>
        <w:t>），以水稀释至刻度，混匀。此溶液</w:t>
      </w:r>
      <w:r w:rsidR="00894CA4" w:rsidRPr="00D3081A">
        <w:rPr>
          <w:rFonts w:ascii="Times New Roman"/>
        </w:rPr>
        <w:t>1 mL</w:t>
      </w:r>
      <w:r w:rsidR="00894CA4" w:rsidRPr="00D3081A">
        <w:rPr>
          <w:rFonts w:ascii="Times New Roman"/>
        </w:rPr>
        <w:t>含</w:t>
      </w:r>
      <w:r w:rsidR="00894CA4" w:rsidRPr="00D3081A">
        <w:rPr>
          <w:rFonts w:ascii="Times New Roman"/>
        </w:rPr>
        <w:t>10</w:t>
      </w:r>
      <w:r w:rsidRPr="00D3081A">
        <w:rPr>
          <w:rFonts w:ascii="Times New Roman"/>
        </w:rPr>
        <w:t>0</w:t>
      </w:r>
      <w:r w:rsidR="00894CA4" w:rsidRPr="00D3081A">
        <w:rPr>
          <w:rFonts w:ascii="Times New Roman"/>
        </w:rPr>
        <w:t xml:space="preserve"> μg</w:t>
      </w:r>
      <w:r w:rsidRPr="00D3081A">
        <w:rPr>
          <w:rFonts w:ascii="Times New Roman" w:hint="eastAsia"/>
        </w:rPr>
        <w:t>钙、铅、镉、锌</w:t>
      </w:r>
      <w:r w:rsidR="00894CA4" w:rsidRPr="00D3081A">
        <w:rPr>
          <w:rFonts w:ascii="Times New Roman"/>
        </w:rPr>
        <w:t>。</w:t>
      </w:r>
    </w:p>
    <w:p w:rsidR="00680296" w:rsidRPr="00D3081A" w:rsidRDefault="00680296" w:rsidP="00680296">
      <w:pPr>
        <w:pStyle w:val="affffffffff9"/>
        <w:rPr>
          <w:rFonts w:ascii="Times New Roman" w:hint="eastAsia"/>
        </w:rPr>
      </w:pPr>
      <w:r w:rsidRPr="00D3081A">
        <w:rPr>
          <w:rFonts w:ascii="Times New Roman" w:hint="eastAsia"/>
        </w:rPr>
        <w:t>钙、铅、镉、锌</w:t>
      </w:r>
      <w:r w:rsidRPr="00D3081A">
        <w:rPr>
          <w:rFonts w:ascii="Times New Roman"/>
        </w:rPr>
        <w:t>混合标准</w:t>
      </w:r>
      <w:r w:rsidRPr="00D3081A">
        <w:rPr>
          <w:rFonts w:ascii="Times New Roman" w:hint="eastAsia"/>
        </w:rPr>
        <w:t>贮存</w:t>
      </w:r>
      <w:r w:rsidRPr="00D3081A">
        <w:rPr>
          <w:rFonts w:ascii="Times New Roman"/>
        </w:rPr>
        <w:t>溶液</w:t>
      </w:r>
      <w:r w:rsidRPr="00D3081A">
        <w:rPr>
          <w:rFonts w:ascii="Times New Roman" w:hint="eastAsia"/>
        </w:rPr>
        <w:t>B</w:t>
      </w:r>
      <w:r w:rsidRPr="00D3081A">
        <w:rPr>
          <w:rFonts w:ascii="Times New Roman"/>
        </w:rPr>
        <w:t>：移取</w:t>
      </w:r>
      <w:r w:rsidRPr="00D3081A">
        <w:rPr>
          <w:rFonts w:ascii="Times New Roman"/>
        </w:rPr>
        <w:t>10.00 mL</w:t>
      </w:r>
      <w:r w:rsidRPr="00D3081A">
        <w:rPr>
          <w:rFonts w:ascii="Times New Roman" w:hint="eastAsia"/>
        </w:rPr>
        <w:t>钙、铅、镉、锌混合标准贮存溶液</w:t>
      </w:r>
      <w:r w:rsidRPr="00D3081A">
        <w:rPr>
          <w:rFonts w:ascii="Times New Roman" w:hint="eastAsia"/>
        </w:rPr>
        <w:t>A</w:t>
      </w:r>
      <w:r w:rsidRPr="00D3081A">
        <w:rPr>
          <w:rFonts w:ascii="Times New Roman" w:hint="eastAsia"/>
        </w:rPr>
        <w:t>（</w:t>
      </w:r>
      <w:r w:rsidRPr="00D3081A">
        <w:rPr>
          <w:rFonts w:ascii="Times New Roman" w:hint="eastAsia"/>
        </w:rPr>
        <w:t>B</w:t>
      </w:r>
      <w:r w:rsidRPr="00D3081A">
        <w:rPr>
          <w:rFonts w:ascii="Times New Roman"/>
        </w:rPr>
        <w:t>.3.6</w:t>
      </w:r>
      <w:r w:rsidRPr="00D3081A">
        <w:rPr>
          <w:rFonts w:ascii="Times New Roman" w:hint="eastAsia"/>
        </w:rPr>
        <w:t>）</w:t>
      </w:r>
      <w:r w:rsidRPr="00D3081A">
        <w:rPr>
          <w:rFonts w:ascii="Times New Roman" w:hint="eastAsia"/>
        </w:rPr>
        <w:t>，</w:t>
      </w:r>
      <w:r w:rsidRPr="00D3081A">
        <w:rPr>
          <w:rFonts w:ascii="Times New Roman"/>
        </w:rPr>
        <w:t>置于</w:t>
      </w:r>
      <w:r w:rsidRPr="00D3081A">
        <w:rPr>
          <w:rFonts w:ascii="Times New Roman"/>
        </w:rPr>
        <w:t>100 mL</w:t>
      </w:r>
      <w:r w:rsidRPr="00D3081A">
        <w:rPr>
          <w:rFonts w:ascii="Times New Roman"/>
        </w:rPr>
        <w:t>容量瓶中，加入</w:t>
      </w:r>
      <w:r w:rsidRPr="00D3081A">
        <w:rPr>
          <w:rFonts w:ascii="Times New Roman"/>
        </w:rPr>
        <w:t>10 mL</w:t>
      </w:r>
      <w:r w:rsidRPr="00D3081A">
        <w:rPr>
          <w:rFonts w:ascii="Times New Roman"/>
        </w:rPr>
        <w:t>盐酸（</w:t>
      </w:r>
      <w:r w:rsidRPr="00D3081A">
        <w:rPr>
          <w:rFonts w:ascii="Times New Roman"/>
        </w:rPr>
        <w:t>B.3.2</w:t>
      </w:r>
      <w:r w:rsidRPr="00D3081A">
        <w:rPr>
          <w:rFonts w:ascii="Times New Roman"/>
        </w:rPr>
        <w:t>），以水稀释至刻度，混匀。此溶液</w:t>
      </w:r>
      <w:r w:rsidRPr="00D3081A">
        <w:rPr>
          <w:rFonts w:ascii="Times New Roman"/>
        </w:rPr>
        <w:t>1 mL</w:t>
      </w:r>
      <w:r w:rsidRPr="00D3081A">
        <w:rPr>
          <w:rFonts w:ascii="Times New Roman"/>
        </w:rPr>
        <w:t>含</w:t>
      </w:r>
      <w:r w:rsidRPr="00D3081A">
        <w:rPr>
          <w:rFonts w:ascii="Times New Roman"/>
        </w:rPr>
        <w:t>10 μg</w:t>
      </w:r>
      <w:r w:rsidRPr="00D3081A">
        <w:rPr>
          <w:rFonts w:ascii="Times New Roman" w:hint="eastAsia"/>
        </w:rPr>
        <w:t>钙、铅、镉、锌</w:t>
      </w:r>
      <w:r w:rsidRPr="00D3081A">
        <w:rPr>
          <w:rFonts w:ascii="Times New Roman"/>
        </w:rPr>
        <w:t>。</w:t>
      </w:r>
    </w:p>
    <w:p w:rsidR="00894CA4" w:rsidRPr="00D3081A" w:rsidRDefault="00894CA4" w:rsidP="00894CA4">
      <w:pPr>
        <w:pStyle w:val="affffffffff9"/>
        <w:rPr>
          <w:rFonts w:ascii="Times New Roman"/>
        </w:rPr>
      </w:pPr>
      <w:r w:rsidRPr="00D3081A">
        <w:rPr>
          <w:rFonts w:ascii="Times New Roman" w:hint="eastAsia"/>
        </w:rPr>
        <w:t>钠</w:t>
      </w:r>
      <w:r w:rsidRPr="00D3081A">
        <w:rPr>
          <w:rFonts w:ascii="Times New Roman"/>
        </w:rPr>
        <w:t>标准</w:t>
      </w:r>
      <w:r w:rsidRPr="00D3081A">
        <w:rPr>
          <w:rFonts w:ascii="Times New Roman" w:hint="eastAsia"/>
        </w:rPr>
        <w:t>贮存</w:t>
      </w:r>
      <w:r w:rsidRPr="00D3081A">
        <w:rPr>
          <w:rFonts w:ascii="Times New Roman"/>
        </w:rPr>
        <w:t>溶液：移取</w:t>
      </w:r>
      <w:r w:rsidRPr="00D3081A">
        <w:rPr>
          <w:rFonts w:ascii="Times New Roman"/>
        </w:rPr>
        <w:t>10.00 mL</w:t>
      </w:r>
      <w:r w:rsidRPr="00D3081A">
        <w:rPr>
          <w:rFonts w:ascii="Times New Roman" w:hint="eastAsia"/>
        </w:rPr>
        <w:t>钠</w:t>
      </w:r>
      <w:r w:rsidRPr="00D3081A">
        <w:rPr>
          <w:rFonts w:ascii="Times New Roman"/>
        </w:rPr>
        <w:t>标准贮存溶液（</w:t>
      </w:r>
      <w:r w:rsidR="00680296" w:rsidRPr="00D3081A">
        <w:rPr>
          <w:rFonts w:ascii="Times New Roman" w:hint="eastAsia"/>
        </w:rPr>
        <w:t>B</w:t>
      </w:r>
      <w:r w:rsidR="00680296" w:rsidRPr="00D3081A">
        <w:rPr>
          <w:rFonts w:ascii="Times New Roman"/>
        </w:rPr>
        <w:t>.3.4</w:t>
      </w:r>
      <w:r w:rsidRPr="00D3081A">
        <w:rPr>
          <w:rFonts w:ascii="Times New Roman"/>
        </w:rPr>
        <w:t>），置于</w:t>
      </w:r>
      <w:r w:rsidRPr="00D3081A">
        <w:rPr>
          <w:rFonts w:ascii="Times New Roman"/>
        </w:rPr>
        <w:t>100 mL</w:t>
      </w:r>
      <w:r w:rsidRPr="00D3081A">
        <w:rPr>
          <w:rFonts w:ascii="Times New Roman"/>
        </w:rPr>
        <w:t>容量瓶中，用水稀释至刻度，混匀。此溶液</w:t>
      </w:r>
      <w:r w:rsidRPr="00D3081A">
        <w:rPr>
          <w:rFonts w:ascii="Times New Roman"/>
        </w:rPr>
        <w:t>1 mL</w:t>
      </w:r>
      <w:r w:rsidRPr="00D3081A">
        <w:rPr>
          <w:rFonts w:ascii="Times New Roman"/>
        </w:rPr>
        <w:t>含</w:t>
      </w:r>
      <w:r w:rsidRPr="00D3081A">
        <w:rPr>
          <w:rFonts w:ascii="Times New Roman"/>
        </w:rPr>
        <w:t>100 μg</w:t>
      </w:r>
      <w:r w:rsidRPr="00D3081A">
        <w:rPr>
          <w:rFonts w:ascii="Times New Roman" w:hint="eastAsia"/>
        </w:rPr>
        <w:t>钠</w:t>
      </w:r>
      <w:r w:rsidRPr="00D3081A">
        <w:rPr>
          <w:rFonts w:ascii="Times New Roman"/>
        </w:rPr>
        <w:t>。</w:t>
      </w:r>
    </w:p>
    <w:p w:rsidR="007B64E2" w:rsidRPr="00D3081A" w:rsidRDefault="00894CA4" w:rsidP="00894CA4">
      <w:pPr>
        <w:pStyle w:val="affffffffff9"/>
        <w:rPr>
          <w:rFonts w:ascii="Times New Roman"/>
        </w:rPr>
      </w:pPr>
      <w:r w:rsidRPr="00D3081A">
        <w:rPr>
          <w:rFonts w:ascii="Times New Roman" w:hint="eastAsia"/>
        </w:rPr>
        <w:t>硫</w:t>
      </w:r>
      <w:r w:rsidRPr="00D3081A">
        <w:rPr>
          <w:rFonts w:ascii="Times New Roman"/>
        </w:rPr>
        <w:t>标准</w:t>
      </w:r>
      <w:r w:rsidRPr="00D3081A">
        <w:rPr>
          <w:rFonts w:ascii="Times New Roman" w:hint="eastAsia"/>
        </w:rPr>
        <w:t>贮存</w:t>
      </w:r>
      <w:r w:rsidRPr="00D3081A">
        <w:rPr>
          <w:rFonts w:ascii="Times New Roman"/>
        </w:rPr>
        <w:t>溶液：移取</w:t>
      </w:r>
      <w:r w:rsidRPr="00D3081A">
        <w:rPr>
          <w:rFonts w:ascii="Times New Roman"/>
        </w:rPr>
        <w:t>1.00 mL</w:t>
      </w:r>
      <w:r w:rsidRPr="00D3081A">
        <w:rPr>
          <w:rFonts w:ascii="Times New Roman" w:hint="eastAsia"/>
        </w:rPr>
        <w:t>硫</w:t>
      </w:r>
      <w:r w:rsidRPr="00D3081A">
        <w:rPr>
          <w:rFonts w:ascii="Times New Roman"/>
        </w:rPr>
        <w:t>标准贮存溶液（</w:t>
      </w:r>
      <w:r w:rsidR="00D3081A" w:rsidRPr="00D3081A">
        <w:rPr>
          <w:rFonts w:ascii="Times New Roman" w:hint="eastAsia"/>
        </w:rPr>
        <w:t>B</w:t>
      </w:r>
      <w:r w:rsidR="00D3081A" w:rsidRPr="00D3081A">
        <w:rPr>
          <w:rFonts w:ascii="Times New Roman"/>
        </w:rPr>
        <w:t>.3.5</w:t>
      </w:r>
      <w:r w:rsidRPr="00D3081A">
        <w:rPr>
          <w:rFonts w:ascii="Times New Roman"/>
        </w:rPr>
        <w:t>），置于</w:t>
      </w:r>
      <w:r w:rsidRPr="00D3081A">
        <w:rPr>
          <w:rFonts w:ascii="Times New Roman"/>
        </w:rPr>
        <w:t>100 mL</w:t>
      </w:r>
      <w:r w:rsidRPr="00D3081A">
        <w:rPr>
          <w:rFonts w:ascii="Times New Roman"/>
        </w:rPr>
        <w:t>容量瓶中，用水稀释至刻度，混匀。此溶液</w:t>
      </w:r>
      <w:r w:rsidRPr="00D3081A">
        <w:rPr>
          <w:rFonts w:ascii="Times New Roman"/>
        </w:rPr>
        <w:t>1 mL</w:t>
      </w:r>
      <w:r w:rsidRPr="00D3081A">
        <w:rPr>
          <w:rFonts w:ascii="Times New Roman"/>
        </w:rPr>
        <w:t>含</w:t>
      </w:r>
      <w:r w:rsidRPr="00D3081A">
        <w:rPr>
          <w:rFonts w:ascii="Times New Roman"/>
        </w:rPr>
        <w:t>10 μg</w:t>
      </w:r>
      <w:r w:rsidRPr="00D3081A">
        <w:rPr>
          <w:rFonts w:ascii="Times New Roman" w:hint="eastAsia"/>
        </w:rPr>
        <w:t>硫</w:t>
      </w:r>
      <w:r w:rsidRPr="00D3081A">
        <w:rPr>
          <w:rFonts w:ascii="Times New Roman"/>
        </w:rPr>
        <w:t>。</w:t>
      </w:r>
    </w:p>
    <w:p w:rsidR="007B64E2" w:rsidRPr="00D3081A" w:rsidRDefault="00151EC5">
      <w:pPr>
        <w:pStyle w:val="aff4"/>
        <w:spacing w:before="120" w:after="120"/>
        <w:rPr>
          <w:rFonts w:ascii="Times New Roman"/>
        </w:rPr>
      </w:pPr>
      <w:r w:rsidRPr="00D3081A">
        <w:rPr>
          <w:rFonts w:ascii="Times New Roman" w:hint="eastAsia"/>
        </w:rPr>
        <w:t>仪器</w:t>
      </w:r>
    </w:p>
    <w:p w:rsidR="007B64E2" w:rsidRPr="00D3081A" w:rsidRDefault="00151EC5">
      <w:pPr>
        <w:pStyle w:val="affffffffff9"/>
        <w:rPr>
          <w:rFonts w:ascii="Times New Roman"/>
          <w:szCs w:val="21"/>
        </w:rPr>
      </w:pPr>
      <w:r w:rsidRPr="00D3081A">
        <w:rPr>
          <w:rFonts w:ascii="Times New Roman" w:hint="eastAsia"/>
        </w:rPr>
        <w:t>电感耦合等离子体原子发射光谱仪。</w:t>
      </w:r>
      <w:r w:rsidRPr="00D3081A">
        <w:rPr>
          <w:rFonts w:ascii="Times New Roman"/>
        </w:rPr>
        <w:t>200 nm</w:t>
      </w:r>
      <w:r w:rsidRPr="00D3081A">
        <w:rPr>
          <w:rFonts w:ascii="Times New Roman"/>
        </w:rPr>
        <w:t>时光学分辨率不大于</w:t>
      </w:r>
      <w:r w:rsidRPr="00D3081A">
        <w:rPr>
          <w:rFonts w:ascii="Times New Roman"/>
        </w:rPr>
        <w:t>0.007 nm</w:t>
      </w:r>
      <w:r w:rsidRPr="00D3081A">
        <w:rPr>
          <w:rFonts w:ascii="Times New Roman"/>
        </w:rPr>
        <w:t>；</w:t>
      </w:r>
      <w:r w:rsidRPr="00D3081A">
        <w:rPr>
          <w:rFonts w:ascii="Times New Roman"/>
        </w:rPr>
        <w:t>400 nm</w:t>
      </w:r>
      <w:r w:rsidRPr="00D3081A">
        <w:rPr>
          <w:rFonts w:ascii="Times New Roman"/>
        </w:rPr>
        <w:t>时光学分辨率不大于</w:t>
      </w:r>
      <w:r w:rsidRPr="00D3081A">
        <w:rPr>
          <w:rFonts w:ascii="Times New Roman"/>
        </w:rPr>
        <w:t>0.020 nm</w:t>
      </w:r>
      <w:r w:rsidRPr="00D3081A">
        <w:rPr>
          <w:rFonts w:ascii="Times New Roman"/>
        </w:rPr>
        <w:t>。</w:t>
      </w:r>
    </w:p>
    <w:p w:rsidR="007B64E2" w:rsidRPr="00D3081A" w:rsidRDefault="00151EC5">
      <w:pPr>
        <w:pStyle w:val="affffffffff9"/>
        <w:rPr>
          <w:rFonts w:ascii="Times New Roman"/>
        </w:rPr>
      </w:pPr>
      <w:r w:rsidRPr="00D3081A">
        <w:rPr>
          <w:rFonts w:ascii="Times New Roman" w:hint="eastAsia"/>
        </w:rPr>
        <w:t>推荐的分析谱线见表</w:t>
      </w:r>
      <w:r w:rsidRPr="00D3081A">
        <w:rPr>
          <w:rFonts w:ascii="Times New Roman" w:hint="eastAsia"/>
        </w:rPr>
        <w:t>B</w:t>
      </w:r>
      <w:r w:rsidRPr="00D3081A">
        <w:rPr>
          <w:rFonts w:ascii="Times New Roman"/>
        </w:rPr>
        <w:t>.2</w:t>
      </w:r>
      <w:r w:rsidRPr="00D3081A">
        <w:rPr>
          <w:rFonts w:ascii="Times New Roman" w:hint="eastAsia"/>
        </w:rPr>
        <w:t>。</w:t>
      </w:r>
    </w:p>
    <w:p w:rsidR="007B64E2" w:rsidRPr="00D3081A" w:rsidRDefault="00151EC5">
      <w:pPr>
        <w:pStyle w:val="aff"/>
        <w:spacing w:before="120" w:after="120"/>
        <w:rPr>
          <w:rFonts w:ascii="Times New Roman"/>
        </w:rPr>
      </w:pPr>
      <w:r w:rsidRPr="00D3081A">
        <w:rPr>
          <w:rFonts w:ascii="Times New Roman" w:hint="eastAsia"/>
        </w:rPr>
        <w:t>推荐的分析谱线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2"/>
        <w:gridCol w:w="4672"/>
      </w:tblGrid>
      <w:tr w:rsidR="007B64E2" w:rsidRPr="00D3081A" w:rsidTr="0043482B">
        <w:trPr>
          <w:trHeight w:val="340"/>
        </w:trPr>
        <w:tc>
          <w:tcPr>
            <w:tcW w:w="4672" w:type="dxa"/>
            <w:tcBorders>
              <w:top w:val="single" w:sz="4" w:space="0" w:color="auto"/>
              <w:left w:val="single" w:sz="4" w:space="0" w:color="auto"/>
              <w:bottom w:val="single" w:sz="4" w:space="0" w:color="auto"/>
              <w:right w:val="single" w:sz="4" w:space="0" w:color="auto"/>
            </w:tcBorders>
            <w:vAlign w:val="center"/>
          </w:tcPr>
          <w:p w:rsidR="007B64E2" w:rsidRPr="00D3081A" w:rsidRDefault="00151EC5" w:rsidP="0043482B">
            <w:pPr>
              <w:spacing w:line="240" w:lineRule="auto"/>
              <w:jc w:val="center"/>
              <w:rPr>
                <w:rFonts w:ascii="Times New Roman" w:hAnsi="Times New Roman"/>
                <w:sz w:val="18"/>
                <w:szCs w:val="18"/>
              </w:rPr>
            </w:pPr>
            <w:r w:rsidRPr="00D3081A">
              <w:rPr>
                <w:rFonts w:ascii="Times New Roman" w:hAnsi="Times New Roman"/>
                <w:sz w:val="18"/>
                <w:szCs w:val="18"/>
              </w:rPr>
              <w:t>元素</w:t>
            </w:r>
          </w:p>
        </w:tc>
        <w:tc>
          <w:tcPr>
            <w:tcW w:w="4672" w:type="dxa"/>
            <w:tcBorders>
              <w:top w:val="single" w:sz="4" w:space="0" w:color="auto"/>
              <w:left w:val="single" w:sz="4" w:space="0" w:color="auto"/>
              <w:bottom w:val="single" w:sz="4" w:space="0" w:color="auto"/>
              <w:right w:val="single" w:sz="4" w:space="0" w:color="auto"/>
            </w:tcBorders>
            <w:vAlign w:val="center"/>
          </w:tcPr>
          <w:p w:rsidR="007B64E2" w:rsidRPr="00D3081A" w:rsidRDefault="00151EC5" w:rsidP="0043482B">
            <w:pPr>
              <w:spacing w:line="240" w:lineRule="auto"/>
              <w:jc w:val="center"/>
              <w:rPr>
                <w:rFonts w:ascii="Times New Roman" w:hAnsi="Times New Roman"/>
                <w:sz w:val="18"/>
                <w:szCs w:val="18"/>
              </w:rPr>
            </w:pPr>
            <w:r w:rsidRPr="00D3081A">
              <w:rPr>
                <w:rFonts w:ascii="Times New Roman" w:hAnsi="Times New Roman"/>
                <w:sz w:val="18"/>
                <w:szCs w:val="18"/>
              </w:rPr>
              <w:t>波长</w:t>
            </w:r>
            <w:r w:rsidRPr="00D3081A">
              <w:rPr>
                <w:rFonts w:ascii="Times New Roman" w:hAnsi="Times New Roman"/>
                <w:sz w:val="18"/>
                <w:szCs w:val="18"/>
              </w:rPr>
              <w:t>/nm</w:t>
            </w:r>
          </w:p>
        </w:tc>
      </w:tr>
      <w:tr w:rsidR="00894CA4" w:rsidRPr="00D3081A" w:rsidTr="0043482B">
        <w:trPr>
          <w:trHeight w:val="340"/>
        </w:trPr>
        <w:tc>
          <w:tcPr>
            <w:tcW w:w="4672" w:type="dxa"/>
            <w:tcBorders>
              <w:top w:val="single" w:sz="4" w:space="0" w:color="auto"/>
              <w:left w:val="single" w:sz="4" w:space="0" w:color="auto"/>
              <w:bottom w:val="single" w:sz="4" w:space="0" w:color="auto"/>
              <w:right w:val="single" w:sz="4" w:space="0" w:color="auto"/>
            </w:tcBorders>
            <w:vAlign w:val="center"/>
          </w:tcPr>
          <w:p w:rsidR="00894CA4" w:rsidRPr="00D3081A" w:rsidRDefault="00894CA4" w:rsidP="0043482B">
            <w:pPr>
              <w:spacing w:line="240" w:lineRule="auto"/>
              <w:jc w:val="center"/>
              <w:rPr>
                <w:rFonts w:ascii="Times New Roman" w:hAnsi="Times New Roman"/>
                <w:sz w:val="18"/>
                <w:szCs w:val="18"/>
              </w:rPr>
            </w:pPr>
            <w:r w:rsidRPr="00D3081A">
              <w:rPr>
                <w:rFonts w:ascii="Times New Roman" w:hAnsi="Times New Roman"/>
                <w:sz w:val="18"/>
                <w:szCs w:val="18"/>
              </w:rPr>
              <w:lastRenderedPageBreak/>
              <w:t>Na</w:t>
            </w:r>
          </w:p>
        </w:tc>
        <w:tc>
          <w:tcPr>
            <w:tcW w:w="4672" w:type="dxa"/>
            <w:tcBorders>
              <w:top w:val="single" w:sz="4" w:space="0" w:color="auto"/>
              <w:left w:val="single" w:sz="4" w:space="0" w:color="auto"/>
              <w:bottom w:val="single" w:sz="4" w:space="0" w:color="auto"/>
              <w:right w:val="single" w:sz="4" w:space="0" w:color="auto"/>
            </w:tcBorders>
            <w:vAlign w:val="center"/>
          </w:tcPr>
          <w:p w:rsidR="00894CA4" w:rsidRPr="00D3081A" w:rsidRDefault="00894CA4" w:rsidP="0043482B">
            <w:pPr>
              <w:spacing w:line="240" w:lineRule="auto"/>
              <w:jc w:val="center"/>
              <w:rPr>
                <w:rFonts w:ascii="Times New Roman" w:hAnsi="Times New Roman"/>
                <w:sz w:val="18"/>
                <w:szCs w:val="18"/>
              </w:rPr>
            </w:pPr>
            <w:r w:rsidRPr="00D3081A">
              <w:rPr>
                <w:rFonts w:ascii="Times New Roman" w:hAnsi="Times New Roman"/>
                <w:sz w:val="18"/>
                <w:szCs w:val="18"/>
              </w:rPr>
              <w:t>589.592</w:t>
            </w:r>
          </w:p>
        </w:tc>
      </w:tr>
      <w:tr w:rsidR="00894CA4" w:rsidRPr="00D3081A" w:rsidTr="0043482B">
        <w:trPr>
          <w:trHeight w:val="340"/>
        </w:trPr>
        <w:tc>
          <w:tcPr>
            <w:tcW w:w="4672" w:type="dxa"/>
            <w:tcBorders>
              <w:top w:val="single" w:sz="4" w:space="0" w:color="auto"/>
              <w:left w:val="single" w:sz="4" w:space="0" w:color="auto"/>
              <w:bottom w:val="single" w:sz="4" w:space="0" w:color="auto"/>
              <w:right w:val="single" w:sz="4" w:space="0" w:color="auto"/>
            </w:tcBorders>
            <w:vAlign w:val="center"/>
          </w:tcPr>
          <w:p w:rsidR="00894CA4" w:rsidRPr="00D3081A" w:rsidRDefault="00894CA4" w:rsidP="0043482B">
            <w:pPr>
              <w:spacing w:line="240" w:lineRule="auto"/>
              <w:jc w:val="center"/>
              <w:rPr>
                <w:rFonts w:ascii="Times New Roman" w:hAnsi="Times New Roman"/>
                <w:sz w:val="18"/>
                <w:szCs w:val="18"/>
              </w:rPr>
            </w:pPr>
            <w:r w:rsidRPr="00D3081A">
              <w:rPr>
                <w:rFonts w:ascii="Times New Roman" w:hAnsi="Times New Roman"/>
                <w:sz w:val="18"/>
                <w:szCs w:val="18"/>
              </w:rPr>
              <w:t>Pb</w:t>
            </w:r>
          </w:p>
        </w:tc>
        <w:tc>
          <w:tcPr>
            <w:tcW w:w="4672" w:type="dxa"/>
            <w:tcBorders>
              <w:top w:val="single" w:sz="4" w:space="0" w:color="auto"/>
              <w:left w:val="single" w:sz="4" w:space="0" w:color="auto"/>
              <w:bottom w:val="single" w:sz="4" w:space="0" w:color="auto"/>
              <w:right w:val="single" w:sz="4" w:space="0" w:color="auto"/>
            </w:tcBorders>
            <w:vAlign w:val="center"/>
          </w:tcPr>
          <w:p w:rsidR="00894CA4" w:rsidRPr="00D3081A" w:rsidRDefault="00894CA4" w:rsidP="0043482B">
            <w:pPr>
              <w:spacing w:line="240" w:lineRule="auto"/>
              <w:jc w:val="center"/>
              <w:rPr>
                <w:rFonts w:ascii="Times New Roman" w:hAnsi="Times New Roman"/>
                <w:sz w:val="18"/>
                <w:szCs w:val="18"/>
              </w:rPr>
            </w:pPr>
            <w:r w:rsidRPr="00D3081A">
              <w:rPr>
                <w:rFonts w:ascii="Times New Roman" w:hAnsi="Times New Roman"/>
                <w:sz w:val="18"/>
                <w:szCs w:val="18"/>
              </w:rPr>
              <w:t>182.205</w:t>
            </w:r>
          </w:p>
        </w:tc>
      </w:tr>
      <w:tr w:rsidR="00894CA4" w:rsidRPr="00D3081A" w:rsidTr="0043482B">
        <w:trPr>
          <w:trHeight w:val="340"/>
        </w:trPr>
        <w:tc>
          <w:tcPr>
            <w:tcW w:w="4672" w:type="dxa"/>
            <w:tcBorders>
              <w:top w:val="single" w:sz="4" w:space="0" w:color="auto"/>
              <w:left w:val="single" w:sz="4" w:space="0" w:color="auto"/>
              <w:bottom w:val="single" w:sz="4" w:space="0" w:color="auto"/>
              <w:right w:val="single" w:sz="4" w:space="0" w:color="auto"/>
            </w:tcBorders>
            <w:vAlign w:val="center"/>
          </w:tcPr>
          <w:p w:rsidR="00894CA4" w:rsidRPr="00D3081A" w:rsidRDefault="00894CA4" w:rsidP="0043482B">
            <w:pPr>
              <w:spacing w:line="240" w:lineRule="auto"/>
              <w:jc w:val="center"/>
              <w:rPr>
                <w:rFonts w:ascii="Times New Roman" w:hAnsi="Times New Roman"/>
                <w:sz w:val="18"/>
                <w:szCs w:val="18"/>
              </w:rPr>
            </w:pPr>
            <w:r w:rsidRPr="00D3081A">
              <w:rPr>
                <w:rFonts w:ascii="Times New Roman" w:hAnsi="Times New Roman"/>
                <w:sz w:val="18"/>
                <w:szCs w:val="18"/>
              </w:rPr>
              <w:t>Ca</w:t>
            </w:r>
          </w:p>
        </w:tc>
        <w:tc>
          <w:tcPr>
            <w:tcW w:w="4672" w:type="dxa"/>
            <w:tcBorders>
              <w:top w:val="single" w:sz="4" w:space="0" w:color="auto"/>
              <w:left w:val="single" w:sz="4" w:space="0" w:color="auto"/>
              <w:bottom w:val="single" w:sz="4" w:space="0" w:color="auto"/>
              <w:right w:val="single" w:sz="4" w:space="0" w:color="auto"/>
            </w:tcBorders>
            <w:vAlign w:val="center"/>
          </w:tcPr>
          <w:p w:rsidR="00894CA4" w:rsidRPr="00D3081A" w:rsidRDefault="00894CA4" w:rsidP="0043482B">
            <w:pPr>
              <w:spacing w:line="240" w:lineRule="auto"/>
              <w:jc w:val="center"/>
              <w:rPr>
                <w:rFonts w:ascii="Times New Roman" w:hAnsi="Times New Roman"/>
                <w:sz w:val="18"/>
                <w:szCs w:val="18"/>
              </w:rPr>
            </w:pPr>
            <w:r w:rsidRPr="00D3081A">
              <w:rPr>
                <w:rFonts w:ascii="Times New Roman" w:hAnsi="Times New Roman"/>
                <w:sz w:val="18"/>
                <w:szCs w:val="18"/>
              </w:rPr>
              <w:t>393.366</w:t>
            </w:r>
          </w:p>
        </w:tc>
      </w:tr>
      <w:tr w:rsidR="00894CA4" w:rsidRPr="00D3081A" w:rsidTr="0043482B">
        <w:trPr>
          <w:trHeight w:val="340"/>
        </w:trPr>
        <w:tc>
          <w:tcPr>
            <w:tcW w:w="4672" w:type="dxa"/>
            <w:tcBorders>
              <w:top w:val="single" w:sz="4" w:space="0" w:color="auto"/>
              <w:left w:val="single" w:sz="4" w:space="0" w:color="auto"/>
              <w:bottom w:val="single" w:sz="4" w:space="0" w:color="auto"/>
              <w:right w:val="single" w:sz="4" w:space="0" w:color="auto"/>
            </w:tcBorders>
            <w:vAlign w:val="center"/>
          </w:tcPr>
          <w:p w:rsidR="00894CA4" w:rsidRPr="00D3081A" w:rsidRDefault="00894CA4" w:rsidP="0043482B">
            <w:pPr>
              <w:spacing w:line="240" w:lineRule="auto"/>
              <w:jc w:val="center"/>
              <w:rPr>
                <w:rFonts w:ascii="Times New Roman" w:hAnsi="Times New Roman"/>
                <w:sz w:val="18"/>
                <w:szCs w:val="18"/>
              </w:rPr>
            </w:pPr>
            <w:r w:rsidRPr="00D3081A">
              <w:rPr>
                <w:rFonts w:ascii="Times New Roman" w:hAnsi="Times New Roman"/>
                <w:sz w:val="18"/>
                <w:szCs w:val="18"/>
              </w:rPr>
              <w:t>Cd</w:t>
            </w:r>
          </w:p>
        </w:tc>
        <w:tc>
          <w:tcPr>
            <w:tcW w:w="4672" w:type="dxa"/>
            <w:tcBorders>
              <w:top w:val="single" w:sz="4" w:space="0" w:color="auto"/>
              <w:left w:val="single" w:sz="4" w:space="0" w:color="auto"/>
              <w:bottom w:val="single" w:sz="4" w:space="0" w:color="auto"/>
              <w:right w:val="single" w:sz="4" w:space="0" w:color="auto"/>
            </w:tcBorders>
            <w:vAlign w:val="center"/>
          </w:tcPr>
          <w:p w:rsidR="00894CA4" w:rsidRPr="00D3081A" w:rsidRDefault="00894CA4" w:rsidP="0043482B">
            <w:pPr>
              <w:spacing w:line="240" w:lineRule="auto"/>
              <w:jc w:val="center"/>
              <w:rPr>
                <w:rFonts w:ascii="Times New Roman" w:hAnsi="Times New Roman"/>
                <w:sz w:val="18"/>
                <w:szCs w:val="18"/>
              </w:rPr>
            </w:pPr>
            <w:r w:rsidRPr="00D3081A">
              <w:rPr>
                <w:rFonts w:ascii="Times New Roman" w:hAnsi="Times New Roman"/>
                <w:sz w:val="18"/>
                <w:szCs w:val="18"/>
              </w:rPr>
              <w:t>228.802</w:t>
            </w:r>
          </w:p>
        </w:tc>
      </w:tr>
      <w:tr w:rsidR="00894CA4" w:rsidRPr="00D3081A" w:rsidTr="0043482B">
        <w:trPr>
          <w:trHeight w:val="340"/>
        </w:trPr>
        <w:tc>
          <w:tcPr>
            <w:tcW w:w="4672" w:type="dxa"/>
            <w:tcBorders>
              <w:top w:val="single" w:sz="4" w:space="0" w:color="auto"/>
              <w:left w:val="single" w:sz="4" w:space="0" w:color="auto"/>
              <w:bottom w:val="single" w:sz="4" w:space="0" w:color="auto"/>
              <w:right w:val="single" w:sz="4" w:space="0" w:color="auto"/>
            </w:tcBorders>
            <w:vAlign w:val="center"/>
          </w:tcPr>
          <w:p w:rsidR="00894CA4" w:rsidRPr="00D3081A" w:rsidRDefault="00894CA4" w:rsidP="0043482B">
            <w:pPr>
              <w:spacing w:line="240" w:lineRule="auto"/>
              <w:jc w:val="center"/>
              <w:rPr>
                <w:rFonts w:ascii="Times New Roman" w:hAnsi="Times New Roman"/>
                <w:sz w:val="18"/>
                <w:szCs w:val="18"/>
              </w:rPr>
            </w:pPr>
            <w:r w:rsidRPr="00D3081A">
              <w:rPr>
                <w:rFonts w:ascii="Times New Roman" w:hAnsi="Times New Roman"/>
                <w:sz w:val="18"/>
                <w:szCs w:val="18"/>
              </w:rPr>
              <w:t>Zn</w:t>
            </w:r>
          </w:p>
        </w:tc>
        <w:tc>
          <w:tcPr>
            <w:tcW w:w="4672" w:type="dxa"/>
            <w:tcBorders>
              <w:top w:val="single" w:sz="4" w:space="0" w:color="auto"/>
              <w:left w:val="single" w:sz="4" w:space="0" w:color="auto"/>
              <w:bottom w:val="single" w:sz="4" w:space="0" w:color="auto"/>
              <w:right w:val="single" w:sz="4" w:space="0" w:color="auto"/>
            </w:tcBorders>
            <w:vAlign w:val="center"/>
          </w:tcPr>
          <w:p w:rsidR="00894CA4" w:rsidRPr="00D3081A" w:rsidRDefault="00894CA4" w:rsidP="0043482B">
            <w:pPr>
              <w:spacing w:line="240" w:lineRule="auto"/>
              <w:jc w:val="center"/>
              <w:rPr>
                <w:rFonts w:ascii="Times New Roman" w:hAnsi="Times New Roman"/>
                <w:sz w:val="18"/>
                <w:szCs w:val="18"/>
              </w:rPr>
            </w:pPr>
            <w:r w:rsidRPr="00D3081A">
              <w:rPr>
                <w:rFonts w:ascii="Times New Roman" w:hAnsi="Times New Roman"/>
                <w:sz w:val="18"/>
                <w:szCs w:val="18"/>
              </w:rPr>
              <w:t>206.200</w:t>
            </w:r>
          </w:p>
        </w:tc>
      </w:tr>
      <w:tr w:rsidR="00894CA4" w:rsidRPr="00D3081A" w:rsidTr="0043482B">
        <w:trPr>
          <w:trHeight w:val="340"/>
        </w:trPr>
        <w:tc>
          <w:tcPr>
            <w:tcW w:w="4672" w:type="dxa"/>
            <w:tcBorders>
              <w:top w:val="single" w:sz="4" w:space="0" w:color="auto"/>
              <w:left w:val="single" w:sz="4" w:space="0" w:color="auto"/>
              <w:bottom w:val="single" w:sz="4" w:space="0" w:color="auto"/>
              <w:right w:val="single" w:sz="4" w:space="0" w:color="auto"/>
            </w:tcBorders>
            <w:vAlign w:val="center"/>
          </w:tcPr>
          <w:p w:rsidR="00894CA4" w:rsidRPr="00D3081A" w:rsidRDefault="00894CA4" w:rsidP="0043482B">
            <w:pPr>
              <w:spacing w:line="240" w:lineRule="auto"/>
              <w:jc w:val="center"/>
              <w:rPr>
                <w:rFonts w:ascii="Times New Roman" w:hAnsi="Times New Roman"/>
                <w:sz w:val="18"/>
                <w:szCs w:val="18"/>
              </w:rPr>
            </w:pPr>
            <w:r w:rsidRPr="00D3081A">
              <w:rPr>
                <w:rFonts w:ascii="Times New Roman" w:hAnsi="Times New Roman"/>
                <w:sz w:val="18"/>
                <w:szCs w:val="18"/>
              </w:rPr>
              <w:t>S</w:t>
            </w:r>
          </w:p>
        </w:tc>
        <w:tc>
          <w:tcPr>
            <w:tcW w:w="4672" w:type="dxa"/>
            <w:tcBorders>
              <w:top w:val="single" w:sz="4" w:space="0" w:color="auto"/>
              <w:left w:val="single" w:sz="4" w:space="0" w:color="auto"/>
              <w:bottom w:val="single" w:sz="4" w:space="0" w:color="auto"/>
              <w:right w:val="single" w:sz="4" w:space="0" w:color="auto"/>
            </w:tcBorders>
            <w:vAlign w:val="center"/>
          </w:tcPr>
          <w:p w:rsidR="00894CA4" w:rsidRPr="00D3081A" w:rsidRDefault="00894CA4" w:rsidP="0043482B">
            <w:pPr>
              <w:spacing w:line="240" w:lineRule="auto"/>
              <w:jc w:val="center"/>
              <w:rPr>
                <w:rFonts w:ascii="Times New Roman" w:hAnsi="Times New Roman"/>
                <w:sz w:val="18"/>
                <w:szCs w:val="18"/>
              </w:rPr>
            </w:pPr>
            <w:r w:rsidRPr="00D3081A">
              <w:rPr>
                <w:rFonts w:ascii="Times New Roman" w:hAnsi="Times New Roman"/>
                <w:sz w:val="18"/>
                <w:szCs w:val="18"/>
              </w:rPr>
              <w:t>182.034</w:t>
            </w:r>
          </w:p>
        </w:tc>
      </w:tr>
    </w:tbl>
    <w:p w:rsidR="007B64E2" w:rsidRPr="00D3081A" w:rsidRDefault="00151EC5">
      <w:pPr>
        <w:pStyle w:val="aff4"/>
        <w:spacing w:before="120" w:after="120"/>
        <w:rPr>
          <w:rFonts w:ascii="Times New Roman"/>
        </w:rPr>
      </w:pPr>
      <w:r w:rsidRPr="00D3081A">
        <w:rPr>
          <w:rFonts w:ascii="Times New Roman" w:hint="eastAsia"/>
        </w:rPr>
        <w:t>样品</w:t>
      </w:r>
    </w:p>
    <w:p w:rsidR="007B64E2" w:rsidRPr="00D3081A" w:rsidRDefault="00151EC5">
      <w:pPr>
        <w:pStyle w:val="afffff5"/>
        <w:ind w:firstLine="420"/>
        <w:rPr>
          <w:rFonts w:ascii="Times New Roman"/>
        </w:rPr>
      </w:pPr>
      <w:r w:rsidRPr="00D3081A">
        <w:rPr>
          <w:rFonts w:ascii="Times New Roman" w:hint="eastAsia"/>
        </w:rPr>
        <w:t>样品分析前应于</w:t>
      </w:r>
      <w:r w:rsidRPr="00D3081A">
        <w:rPr>
          <w:rFonts w:ascii="Times New Roman"/>
        </w:rPr>
        <w:t>110</w:t>
      </w:r>
      <w:r w:rsidRPr="00D3081A">
        <w:rPr>
          <w:rFonts w:ascii="Times New Roman" w:hint="eastAsia"/>
        </w:rPr>
        <w:t xml:space="preserve"> </w:t>
      </w:r>
      <w:r w:rsidRPr="00D3081A">
        <w:rPr>
          <w:rFonts w:ascii="Times New Roman" w:hint="eastAsia"/>
        </w:rPr>
        <w:t>℃</w:t>
      </w:r>
      <w:r w:rsidRPr="00D3081A">
        <w:rPr>
          <w:rFonts w:ascii="Times New Roman" w:hint="eastAsia"/>
        </w:rPr>
        <w:t xml:space="preserve"> </w:t>
      </w:r>
      <w:r w:rsidRPr="00D3081A">
        <w:rPr>
          <w:rFonts w:ascii="Times New Roman" w:hint="eastAsia"/>
        </w:rPr>
        <w:t>±</w:t>
      </w:r>
      <w:r w:rsidRPr="00D3081A">
        <w:rPr>
          <w:rFonts w:ascii="Times New Roman" w:hint="eastAsia"/>
        </w:rPr>
        <w:t xml:space="preserve"> </w:t>
      </w:r>
      <w:r w:rsidRPr="00D3081A">
        <w:rPr>
          <w:rFonts w:ascii="Times New Roman"/>
        </w:rPr>
        <w:t>5</w:t>
      </w:r>
      <w:r w:rsidRPr="00D3081A">
        <w:rPr>
          <w:rFonts w:ascii="Times New Roman" w:hint="eastAsia"/>
        </w:rPr>
        <w:t>℃下烘干</w:t>
      </w:r>
      <w:r w:rsidRPr="00D3081A">
        <w:rPr>
          <w:rFonts w:ascii="Times New Roman" w:hint="eastAsia"/>
        </w:rPr>
        <w:t>2 h</w:t>
      </w:r>
      <w:r w:rsidRPr="00D3081A">
        <w:rPr>
          <w:rFonts w:ascii="Times New Roman" w:hint="eastAsia"/>
        </w:rPr>
        <w:t>，取出，并置于干燥器中冷却至室温后称取。</w:t>
      </w:r>
    </w:p>
    <w:p w:rsidR="007B64E2" w:rsidRPr="00D3081A" w:rsidRDefault="00151EC5">
      <w:pPr>
        <w:pStyle w:val="aff4"/>
        <w:spacing w:before="120" w:after="120"/>
        <w:rPr>
          <w:rFonts w:ascii="Times New Roman"/>
        </w:rPr>
      </w:pPr>
      <w:r w:rsidRPr="00D3081A">
        <w:rPr>
          <w:rFonts w:ascii="Times New Roman" w:hint="eastAsia"/>
        </w:rPr>
        <w:t>试验步骤</w:t>
      </w:r>
    </w:p>
    <w:p w:rsidR="007B64E2" w:rsidRPr="00D3081A" w:rsidRDefault="00151EC5">
      <w:pPr>
        <w:pStyle w:val="aff5"/>
        <w:spacing w:before="120" w:after="120"/>
        <w:rPr>
          <w:rFonts w:ascii="Times New Roman"/>
        </w:rPr>
      </w:pPr>
      <w:r w:rsidRPr="00D3081A">
        <w:rPr>
          <w:rFonts w:ascii="Times New Roman" w:hint="eastAsia"/>
        </w:rPr>
        <w:t>试料</w:t>
      </w:r>
    </w:p>
    <w:p w:rsidR="007B64E2" w:rsidRPr="00D3081A" w:rsidRDefault="00151EC5">
      <w:pPr>
        <w:pStyle w:val="afffff5"/>
        <w:ind w:firstLine="420"/>
        <w:rPr>
          <w:rFonts w:ascii="Times New Roman"/>
        </w:rPr>
      </w:pPr>
      <w:r w:rsidRPr="00D3081A">
        <w:rPr>
          <w:rFonts w:ascii="Times New Roman" w:hint="eastAsia"/>
        </w:rPr>
        <w:t>称取</w:t>
      </w:r>
      <w:r w:rsidRPr="00D3081A">
        <w:rPr>
          <w:rFonts w:ascii="Times New Roman" w:hint="eastAsia"/>
        </w:rPr>
        <w:t>0.</w:t>
      </w:r>
      <w:r w:rsidR="00894CA4" w:rsidRPr="00D3081A">
        <w:rPr>
          <w:rFonts w:ascii="Times New Roman"/>
        </w:rPr>
        <w:t>5</w:t>
      </w:r>
      <w:r w:rsidRPr="00D3081A">
        <w:rPr>
          <w:rFonts w:ascii="Times New Roman"/>
        </w:rPr>
        <w:t>0</w:t>
      </w:r>
      <w:r w:rsidRPr="00D3081A">
        <w:rPr>
          <w:rFonts w:ascii="Times New Roman" w:hint="eastAsia"/>
        </w:rPr>
        <w:t xml:space="preserve"> g</w:t>
      </w:r>
      <w:r w:rsidR="00D3081A" w:rsidRPr="00D3081A">
        <w:rPr>
          <w:rFonts w:ascii="Times New Roman" w:hint="eastAsia"/>
        </w:rPr>
        <w:t>（</w:t>
      </w:r>
      <w:r w:rsidR="00D3081A" w:rsidRPr="00D3081A">
        <w:rPr>
          <w:rFonts w:ascii="Times New Roman"/>
        </w:rPr>
        <w:t>m</w:t>
      </w:r>
      <w:r w:rsidR="00D3081A" w:rsidRPr="00D3081A">
        <w:rPr>
          <w:rFonts w:ascii="Times New Roman"/>
          <w:vertAlign w:val="subscript"/>
        </w:rPr>
        <w:t>0</w:t>
      </w:r>
      <w:r w:rsidR="00D3081A" w:rsidRPr="00D3081A">
        <w:rPr>
          <w:rFonts w:ascii="Times New Roman" w:hint="eastAsia"/>
        </w:rPr>
        <w:t>）</w:t>
      </w:r>
      <w:r w:rsidRPr="00D3081A">
        <w:rPr>
          <w:rFonts w:ascii="Times New Roman" w:hint="eastAsia"/>
        </w:rPr>
        <w:t>样品（</w:t>
      </w:r>
      <w:r w:rsidRPr="00D3081A">
        <w:rPr>
          <w:rFonts w:ascii="Times New Roman"/>
        </w:rPr>
        <w:t>B</w:t>
      </w:r>
      <w:r w:rsidRPr="00D3081A">
        <w:rPr>
          <w:rFonts w:ascii="Times New Roman" w:hint="eastAsia"/>
        </w:rPr>
        <w:t>.5</w:t>
      </w:r>
      <w:r w:rsidRPr="00D3081A">
        <w:rPr>
          <w:rFonts w:ascii="Times New Roman" w:hint="eastAsia"/>
        </w:rPr>
        <w:t>），精确至</w:t>
      </w:r>
      <w:r w:rsidRPr="00D3081A">
        <w:rPr>
          <w:rFonts w:ascii="Times New Roman" w:hint="eastAsia"/>
        </w:rPr>
        <w:t>0.000 1 g</w:t>
      </w:r>
      <w:r w:rsidRPr="00D3081A">
        <w:rPr>
          <w:rFonts w:ascii="Times New Roman" w:hint="eastAsia"/>
        </w:rPr>
        <w:t>。</w:t>
      </w:r>
    </w:p>
    <w:p w:rsidR="007B64E2" w:rsidRPr="00D3081A" w:rsidRDefault="00151EC5">
      <w:pPr>
        <w:pStyle w:val="aff5"/>
        <w:spacing w:before="120" w:after="120"/>
        <w:rPr>
          <w:rFonts w:ascii="Times New Roman"/>
        </w:rPr>
      </w:pPr>
      <w:r w:rsidRPr="00D3081A">
        <w:rPr>
          <w:rFonts w:ascii="Times New Roman" w:hint="eastAsia"/>
        </w:rPr>
        <w:t>平行试验</w:t>
      </w:r>
    </w:p>
    <w:p w:rsidR="007B64E2" w:rsidRPr="00D3081A" w:rsidRDefault="00151EC5">
      <w:pPr>
        <w:pStyle w:val="afffff5"/>
        <w:ind w:firstLine="420"/>
        <w:rPr>
          <w:rFonts w:ascii="Times New Roman"/>
        </w:rPr>
      </w:pPr>
      <w:r w:rsidRPr="00D3081A">
        <w:rPr>
          <w:rFonts w:ascii="Times New Roman" w:hint="eastAsia"/>
        </w:rPr>
        <w:t>平行做两份试验，取其平均值。</w:t>
      </w:r>
    </w:p>
    <w:p w:rsidR="007B64E2" w:rsidRPr="00D3081A" w:rsidRDefault="00151EC5">
      <w:pPr>
        <w:pStyle w:val="aff5"/>
        <w:spacing w:before="120" w:after="120"/>
        <w:rPr>
          <w:rFonts w:ascii="Times New Roman"/>
        </w:rPr>
      </w:pPr>
      <w:r w:rsidRPr="00D3081A">
        <w:rPr>
          <w:rFonts w:ascii="Times New Roman" w:hint="eastAsia"/>
        </w:rPr>
        <w:t>空白试验</w:t>
      </w:r>
    </w:p>
    <w:p w:rsidR="007B64E2" w:rsidRPr="00D3081A" w:rsidRDefault="00151EC5">
      <w:pPr>
        <w:pStyle w:val="afffff5"/>
        <w:ind w:firstLine="420"/>
        <w:rPr>
          <w:rFonts w:ascii="Times New Roman"/>
        </w:rPr>
      </w:pPr>
      <w:r w:rsidRPr="00D3081A">
        <w:rPr>
          <w:rFonts w:ascii="Times New Roman" w:hint="eastAsia"/>
        </w:rPr>
        <w:t>随同试料做空白试验。</w:t>
      </w:r>
    </w:p>
    <w:p w:rsidR="007B64E2" w:rsidRPr="00D3081A" w:rsidRDefault="00151EC5">
      <w:pPr>
        <w:pStyle w:val="aff5"/>
        <w:spacing w:before="120" w:after="120"/>
        <w:rPr>
          <w:rFonts w:ascii="Times New Roman"/>
        </w:rPr>
      </w:pPr>
      <w:r w:rsidRPr="00D3081A">
        <w:rPr>
          <w:rFonts w:ascii="Times New Roman" w:hint="eastAsia"/>
        </w:rPr>
        <w:t>测定</w:t>
      </w:r>
    </w:p>
    <w:p w:rsidR="007B64E2" w:rsidRPr="00D3081A" w:rsidRDefault="00151EC5">
      <w:pPr>
        <w:pStyle w:val="aff6"/>
        <w:spacing w:before="120" w:after="120"/>
        <w:rPr>
          <w:rFonts w:ascii="Times New Roman"/>
        </w:rPr>
      </w:pPr>
      <w:r w:rsidRPr="00D3081A">
        <w:rPr>
          <w:rFonts w:ascii="Times New Roman" w:hint="eastAsia"/>
        </w:rPr>
        <w:t>钙、镉、锌、铅、硫含量的测定</w:t>
      </w:r>
    </w:p>
    <w:p w:rsidR="00894CA4" w:rsidRPr="00D3081A" w:rsidRDefault="00894CA4" w:rsidP="00894CA4">
      <w:pPr>
        <w:pStyle w:val="affffffffffb"/>
        <w:rPr>
          <w:rFonts w:ascii="Times New Roman"/>
        </w:rPr>
      </w:pPr>
      <w:r w:rsidRPr="00D3081A">
        <w:rPr>
          <w:rFonts w:ascii="Times New Roman" w:hint="eastAsia"/>
        </w:rPr>
        <w:t>将</w:t>
      </w:r>
      <w:r w:rsidR="00D3081A">
        <w:rPr>
          <w:rFonts w:ascii="Times New Roman" w:hint="eastAsia"/>
        </w:rPr>
        <w:t>试料（</w:t>
      </w:r>
      <w:r w:rsidR="00D3081A">
        <w:rPr>
          <w:rFonts w:ascii="Times New Roman" w:hint="eastAsia"/>
        </w:rPr>
        <w:t>B</w:t>
      </w:r>
      <w:r w:rsidR="00D3081A">
        <w:rPr>
          <w:rFonts w:ascii="Times New Roman"/>
        </w:rPr>
        <w:t>.6.1</w:t>
      </w:r>
      <w:r w:rsidR="00D3081A">
        <w:rPr>
          <w:rFonts w:ascii="Times New Roman" w:hint="eastAsia"/>
        </w:rPr>
        <w:t>）置于</w:t>
      </w:r>
      <w:r w:rsidRPr="00D3081A">
        <w:rPr>
          <w:rFonts w:ascii="Times New Roman" w:hint="eastAsia"/>
        </w:rPr>
        <w:t>100 mL</w:t>
      </w:r>
      <w:r w:rsidRPr="00D3081A">
        <w:rPr>
          <w:rFonts w:ascii="Times New Roman" w:hint="eastAsia"/>
        </w:rPr>
        <w:t>烧杯中，加入</w:t>
      </w:r>
      <w:r w:rsidRPr="00D3081A">
        <w:rPr>
          <w:rFonts w:ascii="Times New Roman" w:hint="eastAsia"/>
        </w:rPr>
        <w:t>20 mL</w:t>
      </w:r>
      <w:r w:rsidRPr="00D3081A">
        <w:rPr>
          <w:rFonts w:ascii="Times New Roman" w:hint="eastAsia"/>
        </w:rPr>
        <w:t>盐酸</w:t>
      </w:r>
      <w:r w:rsidR="00D3081A">
        <w:rPr>
          <w:rFonts w:ascii="Times New Roman" w:hint="eastAsia"/>
        </w:rPr>
        <w:t>（</w:t>
      </w:r>
      <w:r w:rsidR="00D3081A">
        <w:rPr>
          <w:rFonts w:ascii="Times New Roman" w:hint="eastAsia"/>
        </w:rPr>
        <w:t>B</w:t>
      </w:r>
      <w:r w:rsidR="00D3081A">
        <w:rPr>
          <w:rFonts w:ascii="Times New Roman"/>
        </w:rPr>
        <w:t>.3.2</w:t>
      </w:r>
      <w:r w:rsidR="00D3081A">
        <w:rPr>
          <w:rFonts w:ascii="Times New Roman" w:hint="eastAsia"/>
        </w:rPr>
        <w:t>）</w:t>
      </w:r>
      <w:r w:rsidRPr="00D3081A">
        <w:rPr>
          <w:rFonts w:ascii="Times New Roman" w:hint="eastAsia"/>
        </w:rPr>
        <w:t>，</w:t>
      </w:r>
      <w:r w:rsidR="00D3081A" w:rsidRPr="00AE4460">
        <w:rPr>
          <w:rFonts w:ascii="Times New Roman" w:hint="eastAsia"/>
        </w:rPr>
        <w:t>盖上表面皿，低温加热至完全溶解。</w:t>
      </w:r>
      <w:r w:rsidRPr="00D3081A">
        <w:rPr>
          <w:rFonts w:ascii="Times New Roman" w:hint="eastAsia"/>
        </w:rPr>
        <w:t>冷却后移入</w:t>
      </w:r>
      <w:r w:rsidRPr="00D3081A">
        <w:rPr>
          <w:rFonts w:ascii="Times New Roman" w:hint="eastAsia"/>
        </w:rPr>
        <w:t>250 mL</w:t>
      </w:r>
      <w:r w:rsidR="00D3081A">
        <w:rPr>
          <w:rFonts w:ascii="Times New Roman" w:hint="eastAsia"/>
        </w:rPr>
        <w:t>（</w:t>
      </w:r>
      <w:r w:rsidR="00D3081A" w:rsidRPr="00D3081A">
        <w:rPr>
          <w:rFonts w:ascii="Times New Roman" w:hint="eastAsia"/>
        </w:rPr>
        <w:t>V</w:t>
      </w:r>
      <w:r w:rsidR="00D3081A" w:rsidRPr="00D3081A">
        <w:rPr>
          <w:rFonts w:ascii="Times New Roman" w:hint="eastAsia"/>
          <w:vertAlign w:val="subscript"/>
        </w:rPr>
        <w:t>1</w:t>
      </w:r>
      <w:r w:rsidR="00D3081A">
        <w:rPr>
          <w:rFonts w:ascii="Times New Roman" w:hint="eastAsia"/>
        </w:rPr>
        <w:t>）</w:t>
      </w:r>
      <w:r w:rsidRPr="00D3081A">
        <w:rPr>
          <w:rFonts w:ascii="Times New Roman" w:hint="eastAsia"/>
        </w:rPr>
        <w:t>容量瓶中，加水稀释至刻度，混匀。</w:t>
      </w:r>
    </w:p>
    <w:p w:rsidR="00894CA4" w:rsidRPr="00D3081A" w:rsidRDefault="00894CA4" w:rsidP="00894CA4">
      <w:pPr>
        <w:pStyle w:val="affffffffffb"/>
        <w:rPr>
          <w:rFonts w:ascii="Times New Roman"/>
        </w:rPr>
      </w:pPr>
      <w:r w:rsidRPr="00D3081A">
        <w:rPr>
          <w:rFonts w:ascii="Times New Roman" w:hint="eastAsia"/>
        </w:rPr>
        <w:t>于电感耦合等离子体原子发射光谱仪</w:t>
      </w:r>
      <w:r w:rsidR="00D3081A">
        <w:rPr>
          <w:rFonts w:ascii="Times New Roman" w:hint="eastAsia"/>
        </w:rPr>
        <w:t>（</w:t>
      </w:r>
      <w:r w:rsidR="00D3081A">
        <w:rPr>
          <w:rFonts w:ascii="Times New Roman" w:hint="eastAsia"/>
        </w:rPr>
        <w:t>B</w:t>
      </w:r>
      <w:r w:rsidR="00D3081A">
        <w:rPr>
          <w:rFonts w:ascii="Times New Roman"/>
        </w:rPr>
        <w:t>.4</w:t>
      </w:r>
      <w:r w:rsidR="00D3081A">
        <w:rPr>
          <w:rFonts w:ascii="Times New Roman" w:hint="eastAsia"/>
        </w:rPr>
        <w:t>）</w:t>
      </w:r>
      <w:r w:rsidRPr="00D3081A">
        <w:rPr>
          <w:rFonts w:ascii="Times New Roman" w:hint="eastAsia"/>
        </w:rPr>
        <w:t>上，在选定的分析谱线测定空白试液</w:t>
      </w:r>
      <w:r w:rsidR="00D3081A">
        <w:rPr>
          <w:rFonts w:ascii="Times New Roman" w:hint="eastAsia"/>
        </w:rPr>
        <w:t>（</w:t>
      </w:r>
      <w:r w:rsidR="00D3081A">
        <w:rPr>
          <w:rFonts w:ascii="Times New Roman" w:hint="eastAsia"/>
        </w:rPr>
        <w:t>B</w:t>
      </w:r>
      <w:r w:rsidR="00D3081A">
        <w:rPr>
          <w:rFonts w:ascii="Times New Roman"/>
        </w:rPr>
        <w:t>.6.3</w:t>
      </w:r>
      <w:r w:rsidR="00D3081A">
        <w:rPr>
          <w:rFonts w:ascii="Times New Roman" w:hint="eastAsia"/>
        </w:rPr>
        <w:t>）</w:t>
      </w:r>
      <w:r w:rsidRPr="00D3081A">
        <w:rPr>
          <w:rFonts w:ascii="Times New Roman" w:hint="eastAsia"/>
        </w:rPr>
        <w:t>和试液</w:t>
      </w:r>
      <w:r w:rsidR="00D3081A">
        <w:rPr>
          <w:rFonts w:ascii="Times New Roman" w:hint="eastAsia"/>
        </w:rPr>
        <w:t>（</w:t>
      </w:r>
      <w:r w:rsidR="00D3081A">
        <w:rPr>
          <w:rFonts w:ascii="Times New Roman" w:hint="eastAsia"/>
        </w:rPr>
        <w:t>B</w:t>
      </w:r>
      <w:r w:rsidR="00D3081A">
        <w:rPr>
          <w:rFonts w:ascii="Times New Roman"/>
        </w:rPr>
        <w:t>.6.4.1.1</w:t>
      </w:r>
      <w:r w:rsidR="00D3081A">
        <w:rPr>
          <w:rFonts w:ascii="Times New Roman" w:hint="eastAsia"/>
        </w:rPr>
        <w:t>）</w:t>
      </w:r>
      <w:r w:rsidRPr="00D3081A">
        <w:rPr>
          <w:rFonts w:ascii="Times New Roman" w:hint="eastAsia"/>
        </w:rPr>
        <w:t>中待测元素的发射强度。自工作曲线上查得空白试液中待测元素的质量浓度（</w:t>
      </w:r>
      <w:r w:rsidRPr="00D3081A">
        <w:rPr>
          <w:rFonts w:ascii="Times New Roman"/>
        </w:rPr>
        <w:t>ρ</w:t>
      </w:r>
      <w:r w:rsidRPr="00D3081A">
        <w:rPr>
          <w:rFonts w:ascii="Times New Roman" w:hint="eastAsia"/>
          <w:vertAlign w:val="subscript"/>
        </w:rPr>
        <w:t>1</w:t>
      </w:r>
      <w:r w:rsidRPr="00D3081A">
        <w:rPr>
          <w:rFonts w:ascii="Times New Roman" w:hint="eastAsia"/>
        </w:rPr>
        <w:t>）和试液中待测元素的质量浓度（</w:t>
      </w:r>
      <w:r w:rsidRPr="00D3081A">
        <w:rPr>
          <w:rFonts w:ascii="Times New Roman"/>
        </w:rPr>
        <w:t>ρ</w:t>
      </w:r>
      <w:r w:rsidRPr="00D3081A">
        <w:rPr>
          <w:rFonts w:ascii="Times New Roman" w:hint="eastAsia"/>
          <w:vertAlign w:val="subscript"/>
        </w:rPr>
        <w:t>2</w:t>
      </w:r>
      <w:r w:rsidRPr="00D3081A">
        <w:rPr>
          <w:rFonts w:ascii="Times New Roman" w:hint="eastAsia"/>
        </w:rPr>
        <w:t>）。</w:t>
      </w:r>
    </w:p>
    <w:p w:rsidR="007B64E2" w:rsidRPr="00D3081A" w:rsidRDefault="00894CA4" w:rsidP="00894CA4">
      <w:pPr>
        <w:pStyle w:val="affffffffffb"/>
        <w:rPr>
          <w:rFonts w:ascii="Times New Roman"/>
        </w:rPr>
      </w:pPr>
      <w:r w:rsidRPr="00D3081A">
        <w:rPr>
          <w:rFonts w:ascii="Times New Roman" w:hint="eastAsia"/>
        </w:rPr>
        <w:t>若硫的上机浓度超过曲线最高点，须稀释合适的倍数进行再次测试</w:t>
      </w:r>
      <w:r w:rsidR="00151EC5" w:rsidRPr="00D3081A">
        <w:rPr>
          <w:rFonts w:ascii="Times New Roman" w:hint="eastAsia"/>
        </w:rPr>
        <w:t>元素的质量浓度（</w:t>
      </w:r>
      <w:r w:rsidR="00151EC5" w:rsidRPr="00D3081A">
        <w:rPr>
          <w:rFonts w:ascii="Times New Roman"/>
        </w:rPr>
        <w:t>ρ</w:t>
      </w:r>
      <w:r w:rsidR="00151EC5" w:rsidRPr="00D3081A">
        <w:rPr>
          <w:rFonts w:ascii="Times New Roman"/>
          <w:vertAlign w:val="subscript"/>
        </w:rPr>
        <w:t>2</w:t>
      </w:r>
      <w:r w:rsidR="00151EC5" w:rsidRPr="00D3081A">
        <w:rPr>
          <w:rFonts w:ascii="Times New Roman" w:hint="eastAsia"/>
        </w:rPr>
        <w:t>）。</w:t>
      </w:r>
    </w:p>
    <w:p w:rsidR="007B64E2" w:rsidRPr="00D3081A" w:rsidRDefault="00151EC5">
      <w:pPr>
        <w:pStyle w:val="aff6"/>
        <w:spacing w:before="120" w:after="120"/>
        <w:rPr>
          <w:rFonts w:ascii="Times New Roman"/>
        </w:rPr>
      </w:pPr>
      <w:r w:rsidRPr="00D3081A">
        <w:rPr>
          <w:rFonts w:ascii="Times New Roman" w:hint="eastAsia"/>
        </w:rPr>
        <w:t>钠含量的测定</w:t>
      </w:r>
    </w:p>
    <w:p w:rsidR="00894CA4" w:rsidRPr="00D3081A" w:rsidRDefault="00894CA4" w:rsidP="00894CA4">
      <w:pPr>
        <w:pStyle w:val="affffffffffb"/>
        <w:rPr>
          <w:rFonts w:ascii="Times New Roman"/>
        </w:rPr>
      </w:pPr>
      <w:r w:rsidRPr="00D3081A">
        <w:rPr>
          <w:rFonts w:ascii="Times New Roman" w:hint="eastAsia"/>
        </w:rPr>
        <w:t>移取</w:t>
      </w:r>
      <w:r w:rsidRPr="00D3081A">
        <w:rPr>
          <w:rFonts w:ascii="Times New Roman" w:hint="eastAsia"/>
        </w:rPr>
        <w:t>5 mL</w:t>
      </w:r>
      <w:r w:rsidR="00D3081A">
        <w:rPr>
          <w:rFonts w:ascii="Times New Roman" w:hint="eastAsia"/>
        </w:rPr>
        <w:t>（</w:t>
      </w:r>
      <w:r w:rsidR="00D3081A">
        <w:rPr>
          <w:rFonts w:ascii="Times New Roman" w:hint="eastAsia"/>
        </w:rPr>
        <w:t>V</w:t>
      </w:r>
      <w:r w:rsidR="00D3081A" w:rsidRPr="00D3081A">
        <w:rPr>
          <w:rFonts w:ascii="Times New Roman"/>
          <w:vertAlign w:val="subscript"/>
        </w:rPr>
        <w:t>2</w:t>
      </w:r>
      <w:r w:rsidR="00D3081A">
        <w:rPr>
          <w:rFonts w:ascii="Times New Roman" w:hint="eastAsia"/>
        </w:rPr>
        <w:t>）</w:t>
      </w:r>
      <w:r w:rsidRPr="00D3081A">
        <w:rPr>
          <w:rFonts w:ascii="Times New Roman" w:hint="eastAsia"/>
        </w:rPr>
        <w:t>试样溶液（</w:t>
      </w:r>
      <w:r w:rsidRPr="00D3081A">
        <w:rPr>
          <w:rFonts w:ascii="Times New Roman" w:hint="eastAsia"/>
        </w:rPr>
        <w:t>B.6.4.1.1</w:t>
      </w:r>
      <w:r w:rsidRPr="00D3081A">
        <w:rPr>
          <w:rFonts w:ascii="Times New Roman" w:hint="eastAsia"/>
        </w:rPr>
        <w:t>）移入</w:t>
      </w:r>
      <w:r w:rsidRPr="00D3081A">
        <w:rPr>
          <w:rFonts w:ascii="Times New Roman" w:hint="eastAsia"/>
        </w:rPr>
        <w:t>250 mL</w:t>
      </w:r>
      <w:r w:rsidR="00D3081A">
        <w:rPr>
          <w:rFonts w:ascii="Times New Roman" w:hint="eastAsia"/>
        </w:rPr>
        <w:t>（</w:t>
      </w:r>
      <w:r w:rsidR="00D3081A">
        <w:rPr>
          <w:rFonts w:ascii="Times New Roman" w:hint="eastAsia"/>
        </w:rPr>
        <w:t>V</w:t>
      </w:r>
      <w:r w:rsidR="00D3081A" w:rsidRPr="00D3081A">
        <w:rPr>
          <w:rFonts w:ascii="Times New Roman"/>
          <w:vertAlign w:val="subscript"/>
        </w:rPr>
        <w:t>3</w:t>
      </w:r>
      <w:r w:rsidR="00D3081A">
        <w:rPr>
          <w:rFonts w:ascii="Times New Roman" w:hint="eastAsia"/>
        </w:rPr>
        <w:t>）</w:t>
      </w:r>
      <w:r w:rsidRPr="00D3081A">
        <w:rPr>
          <w:rFonts w:ascii="Times New Roman" w:hint="eastAsia"/>
        </w:rPr>
        <w:t>容量瓶中，加水稀释至刻度，混匀。</w:t>
      </w:r>
    </w:p>
    <w:p w:rsidR="007B64E2" w:rsidRPr="00D3081A" w:rsidRDefault="00894CA4" w:rsidP="00D3081A">
      <w:pPr>
        <w:pStyle w:val="affffffffffb"/>
      </w:pPr>
      <w:r w:rsidRPr="00D3081A">
        <w:rPr>
          <w:rFonts w:hint="eastAsia"/>
        </w:rPr>
        <w:t>于电感耦合等离子体原子发射光谱仪</w:t>
      </w:r>
      <w:r w:rsidR="00D3081A">
        <w:rPr>
          <w:rFonts w:hint="eastAsia"/>
        </w:rPr>
        <w:t>（B</w:t>
      </w:r>
      <w:r w:rsidR="00D3081A">
        <w:t>.4</w:t>
      </w:r>
      <w:r w:rsidR="00D3081A">
        <w:rPr>
          <w:rFonts w:hint="eastAsia"/>
        </w:rPr>
        <w:t>）</w:t>
      </w:r>
      <w:r w:rsidRPr="00D3081A">
        <w:rPr>
          <w:rFonts w:hint="eastAsia"/>
        </w:rPr>
        <w:t>上，在选定的分析谱线测定空白试液</w:t>
      </w:r>
      <w:r w:rsidR="00D3081A">
        <w:rPr>
          <w:rFonts w:hint="eastAsia"/>
        </w:rPr>
        <w:t>（B</w:t>
      </w:r>
      <w:r w:rsidR="00D3081A">
        <w:t>.6.3</w:t>
      </w:r>
      <w:r w:rsidR="00D3081A">
        <w:rPr>
          <w:rFonts w:hint="eastAsia"/>
        </w:rPr>
        <w:t>）</w:t>
      </w:r>
      <w:r w:rsidRPr="00D3081A">
        <w:rPr>
          <w:rFonts w:hint="eastAsia"/>
        </w:rPr>
        <w:t>和试液</w:t>
      </w:r>
      <w:r w:rsidR="00D3081A">
        <w:rPr>
          <w:rFonts w:hint="eastAsia"/>
        </w:rPr>
        <w:t>（B</w:t>
      </w:r>
      <w:r w:rsidR="00D3081A">
        <w:t>.6.4.2.1</w:t>
      </w:r>
      <w:r w:rsidR="00D3081A">
        <w:rPr>
          <w:rFonts w:hint="eastAsia"/>
        </w:rPr>
        <w:t>）</w:t>
      </w:r>
      <w:r w:rsidRPr="00D3081A">
        <w:rPr>
          <w:rFonts w:hint="eastAsia"/>
        </w:rPr>
        <w:t>中待测元素的发射强度。自工作曲线上查得空白试液中</w:t>
      </w:r>
      <w:r w:rsidR="00D3081A">
        <w:rPr>
          <w:rFonts w:hint="eastAsia"/>
        </w:rPr>
        <w:t>钠</w:t>
      </w:r>
      <w:r w:rsidRPr="00D3081A">
        <w:rPr>
          <w:rFonts w:hint="eastAsia"/>
        </w:rPr>
        <w:t>元素的质量浓度（</w:t>
      </w:r>
      <w:r w:rsidRPr="00D3081A">
        <w:t>ρ</w:t>
      </w:r>
      <w:r w:rsidRPr="00D3081A">
        <w:rPr>
          <w:rFonts w:hint="eastAsia"/>
          <w:vertAlign w:val="subscript"/>
        </w:rPr>
        <w:t>3</w:t>
      </w:r>
      <w:r w:rsidRPr="00D3081A">
        <w:rPr>
          <w:rFonts w:hint="eastAsia"/>
        </w:rPr>
        <w:t>）和试液中</w:t>
      </w:r>
      <w:r w:rsidR="00D3081A" w:rsidRPr="00D3081A">
        <w:rPr>
          <w:rFonts w:ascii="Times New Roman" w:hint="eastAsia"/>
        </w:rPr>
        <w:t>钠</w:t>
      </w:r>
      <w:r w:rsidRPr="00D3081A">
        <w:rPr>
          <w:rFonts w:hint="eastAsia"/>
        </w:rPr>
        <w:t>元素的质量浓度（</w:t>
      </w:r>
      <w:r w:rsidRPr="00D3081A">
        <w:t>ρ</w:t>
      </w:r>
      <w:r w:rsidRPr="00D3081A">
        <w:rPr>
          <w:rFonts w:hint="eastAsia"/>
          <w:vertAlign w:val="subscript"/>
        </w:rPr>
        <w:t>4</w:t>
      </w:r>
      <w:r w:rsidRPr="00D3081A">
        <w:rPr>
          <w:rFonts w:hint="eastAsia"/>
        </w:rPr>
        <w:t>）。</w:t>
      </w:r>
    </w:p>
    <w:p w:rsidR="007B64E2" w:rsidRPr="00D3081A" w:rsidRDefault="00151EC5">
      <w:pPr>
        <w:pStyle w:val="aff5"/>
        <w:spacing w:before="120" w:after="120"/>
        <w:rPr>
          <w:rFonts w:ascii="Times New Roman"/>
        </w:rPr>
      </w:pPr>
      <w:r w:rsidRPr="00D3081A">
        <w:rPr>
          <w:rFonts w:ascii="Times New Roman" w:hint="eastAsia"/>
        </w:rPr>
        <w:t>工作曲线的绘制</w:t>
      </w:r>
    </w:p>
    <w:p w:rsidR="00894CA4" w:rsidRPr="00D3081A" w:rsidRDefault="00894CA4" w:rsidP="00894CA4">
      <w:pPr>
        <w:pStyle w:val="affffffffffa"/>
        <w:rPr>
          <w:rFonts w:ascii="Times New Roman"/>
        </w:rPr>
      </w:pPr>
      <w:r w:rsidRPr="00D3081A">
        <w:rPr>
          <w:rFonts w:ascii="Times New Roman" w:hint="eastAsia"/>
        </w:rPr>
        <w:t>移取</w:t>
      </w:r>
      <w:r w:rsidRPr="00D3081A">
        <w:rPr>
          <w:rFonts w:ascii="Times New Roman" w:hint="eastAsia"/>
        </w:rPr>
        <w:t>0 mL</w:t>
      </w:r>
      <w:r w:rsidRPr="00D3081A">
        <w:rPr>
          <w:rFonts w:ascii="Times New Roman" w:hint="eastAsia"/>
        </w:rPr>
        <w:t>、</w:t>
      </w:r>
      <w:r w:rsidRPr="00D3081A">
        <w:rPr>
          <w:rFonts w:ascii="Times New Roman" w:hint="eastAsia"/>
        </w:rPr>
        <w:t>1.00 mL</w:t>
      </w:r>
      <w:r w:rsidRPr="00D3081A">
        <w:rPr>
          <w:rFonts w:ascii="Times New Roman" w:hint="eastAsia"/>
        </w:rPr>
        <w:t>、</w:t>
      </w:r>
      <w:r w:rsidRPr="00D3081A">
        <w:rPr>
          <w:rFonts w:ascii="Times New Roman" w:hint="eastAsia"/>
        </w:rPr>
        <w:t>2.00 mL</w:t>
      </w:r>
      <w:r w:rsidRPr="00D3081A">
        <w:rPr>
          <w:rFonts w:ascii="Times New Roman" w:hint="eastAsia"/>
        </w:rPr>
        <w:t>、</w:t>
      </w:r>
      <w:r w:rsidRPr="00D3081A">
        <w:rPr>
          <w:rFonts w:ascii="Times New Roman" w:hint="eastAsia"/>
        </w:rPr>
        <w:t>5.00 mL</w:t>
      </w:r>
      <w:r w:rsidRPr="00D3081A">
        <w:rPr>
          <w:rFonts w:ascii="Times New Roman" w:hint="eastAsia"/>
        </w:rPr>
        <w:t>、</w:t>
      </w:r>
      <w:r w:rsidRPr="00D3081A">
        <w:rPr>
          <w:rFonts w:ascii="Times New Roman" w:hint="eastAsia"/>
        </w:rPr>
        <w:t>10.00 mL</w:t>
      </w:r>
      <w:r w:rsidRPr="00D3081A">
        <w:rPr>
          <w:rFonts w:ascii="Times New Roman" w:hint="eastAsia"/>
        </w:rPr>
        <w:t>钙、镉、铬、锌混合标准溶液（</w:t>
      </w:r>
      <w:r w:rsidR="00114AD7">
        <w:rPr>
          <w:rFonts w:ascii="Times New Roman" w:hint="eastAsia"/>
        </w:rPr>
        <w:t>B</w:t>
      </w:r>
      <w:r w:rsidR="00114AD7">
        <w:rPr>
          <w:rFonts w:ascii="Times New Roman"/>
        </w:rPr>
        <w:t>.3.7</w:t>
      </w:r>
      <w:r w:rsidRPr="00D3081A">
        <w:rPr>
          <w:rFonts w:ascii="Times New Roman" w:hint="eastAsia"/>
        </w:rPr>
        <w:t>），分别置于一组</w:t>
      </w:r>
      <w:r w:rsidRPr="00D3081A">
        <w:rPr>
          <w:rFonts w:ascii="Times New Roman" w:hint="eastAsia"/>
        </w:rPr>
        <w:t>100 mL</w:t>
      </w:r>
      <w:r w:rsidRPr="00D3081A">
        <w:rPr>
          <w:rFonts w:ascii="Times New Roman" w:hint="eastAsia"/>
        </w:rPr>
        <w:t>的容量瓶中，各加入</w:t>
      </w:r>
      <w:r w:rsidRPr="00D3081A">
        <w:rPr>
          <w:rFonts w:ascii="Times New Roman" w:hint="eastAsia"/>
        </w:rPr>
        <w:t>10 mL</w:t>
      </w:r>
      <w:r w:rsidRPr="00D3081A">
        <w:rPr>
          <w:rFonts w:ascii="Times New Roman" w:hint="eastAsia"/>
        </w:rPr>
        <w:t>盐酸（</w:t>
      </w:r>
      <w:r w:rsidRPr="00D3081A">
        <w:rPr>
          <w:rFonts w:ascii="Times New Roman" w:hint="eastAsia"/>
        </w:rPr>
        <w:t>B.3.</w:t>
      </w:r>
      <w:r w:rsidR="00114AD7">
        <w:rPr>
          <w:rFonts w:ascii="Times New Roman"/>
        </w:rPr>
        <w:t>2</w:t>
      </w:r>
      <w:r w:rsidRPr="00D3081A">
        <w:rPr>
          <w:rFonts w:ascii="Times New Roman" w:hint="eastAsia"/>
        </w:rPr>
        <w:t>），以水稀释至刻度，混匀。于电感耦合等离子体原子发射光谱仪（</w:t>
      </w:r>
      <w:r w:rsidRPr="00D3081A">
        <w:rPr>
          <w:rFonts w:ascii="Times New Roman" w:hint="eastAsia"/>
        </w:rPr>
        <w:t>B.4</w:t>
      </w:r>
      <w:r w:rsidRPr="00D3081A">
        <w:rPr>
          <w:rFonts w:ascii="Times New Roman" w:hint="eastAsia"/>
        </w:rPr>
        <w:t>）上按选定的分析谱线测定待测元素的发射强度，以待测元素的质量浓度为横坐标，对应的发射强度为纵坐标，绘制待测元素的工作曲线。</w:t>
      </w:r>
    </w:p>
    <w:p w:rsidR="00894CA4" w:rsidRPr="00D3081A" w:rsidRDefault="00894CA4" w:rsidP="00894CA4">
      <w:pPr>
        <w:pStyle w:val="affffffffffa"/>
        <w:rPr>
          <w:rFonts w:ascii="Times New Roman"/>
        </w:rPr>
      </w:pPr>
      <w:r w:rsidRPr="00D3081A">
        <w:rPr>
          <w:rFonts w:ascii="Times New Roman" w:hint="eastAsia"/>
        </w:rPr>
        <w:t>移取</w:t>
      </w:r>
      <w:r w:rsidRPr="00D3081A">
        <w:rPr>
          <w:rFonts w:ascii="Times New Roman" w:hint="eastAsia"/>
        </w:rPr>
        <w:t>0 mL</w:t>
      </w:r>
      <w:r w:rsidRPr="00D3081A">
        <w:rPr>
          <w:rFonts w:ascii="Times New Roman" w:hint="eastAsia"/>
        </w:rPr>
        <w:t>、</w:t>
      </w:r>
      <w:r w:rsidRPr="00D3081A">
        <w:rPr>
          <w:rFonts w:ascii="Times New Roman" w:hint="eastAsia"/>
        </w:rPr>
        <w:t>1.00 mL</w:t>
      </w:r>
      <w:r w:rsidRPr="00D3081A">
        <w:rPr>
          <w:rFonts w:ascii="Times New Roman" w:hint="eastAsia"/>
        </w:rPr>
        <w:t>、</w:t>
      </w:r>
      <w:r w:rsidRPr="00D3081A">
        <w:rPr>
          <w:rFonts w:ascii="Times New Roman" w:hint="eastAsia"/>
        </w:rPr>
        <w:t>2.00 mL</w:t>
      </w:r>
      <w:r w:rsidRPr="00D3081A">
        <w:rPr>
          <w:rFonts w:ascii="Times New Roman" w:hint="eastAsia"/>
        </w:rPr>
        <w:t>、</w:t>
      </w:r>
      <w:r w:rsidRPr="00D3081A">
        <w:rPr>
          <w:rFonts w:ascii="Times New Roman" w:hint="eastAsia"/>
        </w:rPr>
        <w:t>5.00 mL</w:t>
      </w:r>
      <w:r w:rsidRPr="00D3081A">
        <w:rPr>
          <w:rFonts w:ascii="Times New Roman" w:hint="eastAsia"/>
        </w:rPr>
        <w:t>、</w:t>
      </w:r>
      <w:r w:rsidRPr="00D3081A">
        <w:rPr>
          <w:rFonts w:ascii="Times New Roman" w:hint="eastAsia"/>
        </w:rPr>
        <w:t>10.00 mL</w:t>
      </w:r>
      <w:r w:rsidRPr="00D3081A">
        <w:rPr>
          <w:rFonts w:ascii="Times New Roman" w:hint="eastAsia"/>
        </w:rPr>
        <w:t>、</w:t>
      </w:r>
      <w:r w:rsidRPr="00D3081A">
        <w:rPr>
          <w:rFonts w:ascii="Times New Roman" w:hint="eastAsia"/>
        </w:rPr>
        <w:t>15.00 mL</w:t>
      </w:r>
      <w:r w:rsidRPr="00D3081A">
        <w:rPr>
          <w:rFonts w:ascii="Times New Roman" w:hint="eastAsia"/>
        </w:rPr>
        <w:t>钠标准溶液（</w:t>
      </w:r>
      <w:r w:rsidR="00114AD7">
        <w:rPr>
          <w:rFonts w:ascii="Times New Roman" w:hint="eastAsia"/>
        </w:rPr>
        <w:t>B</w:t>
      </w:r>
      <w:r w:rsidR="00114AD7">
        <w:rPr>
          <w:rFonts w:ascii="Times New Roman"/>
        </w:rPr>
        <w:t>.3.8</w:t>
      </w:r>
      <w:r w:rsidRPr="00D3081A">
        <w:rPr>
          <w:rFonts w:ascii="Times New Roman" w:hint="eastAsia"/>
        </w:rPr>
        <w:t>），分别置于一组</w:t>
      </w:r>
      <w:r w:rsidRPr="00D3081A">
        <w:rPr>
          <w:rFonts w:ascii="Times New Roman" w:hint="eastAsia"/>
        </w:rPr>
        <w:t>100 mL</w:t>
      </w:r>
      <w:r w:rsidRPr="00D3081A">
        <w:rPr>
          <w:rFonts w:ascii="Times New Roman" w:hint="eastAsia"/>
        </w:rPr>
        <w:t>的容量瓶中，各加入</w:t>
      </w:r>
      <w:r w:rsidRPr="00D3081A">
        <w:rPr>
          <w:rFonts w:ascii="Times New Roman" w:hint="eastAsia"/>
        </w:rPr>
        <w:t>10 mL</w:t>
      </w:r>
      <w:r w:rsidRPr="00D3081A">
        <w:rPr>
          <w:rFonts w:ascii="Times New Roman" w:hint="eastAsia"/>
        </w:rPr>
        <w:t>盐酸（</w:t>
      </w:r>
      <w:r w:rsidRPr="00D3081A">
        <w:rPr>
          <w:rFonts w:ascii="Times New Roman" w:hint="eastAsia"/>
        </w:rPr>
        <w:t>B.3.</w:t>
      </w:r>
      <w:r w:rsidR="00114AD7">
        <w:rPr>
          <w:rFonts w:ascii="Times New Roman"/>
        </w:rPr>
        <w:t>2</w:t>
      </w:r>
      <w:r w:rsidRPr="00D3081A">
        <w:rPr>
          <w:rFonts w:ascii="Times New Roman" w:hint="eastAsia"/>
        </w:rPr>
        <w:t>），以水稀释至刻度，混匀。于电感耦合等离子</w:t>
      </w:r>
      <w:r w:rsidRPr="00D3081A">
        <w:rPr>
          <w:rFonts w:ascii="Times New Roman" w:hint="eastAsia"/>
        </w:rPr>
        <w:lastRenderedPageBreak/>
        <w:t>体原子发射光谱仪（</w:t>
      </w:r>
      <w:r w:rsidRPr="00D3081A">
        <w:rPr>
          <w:rFonts w:ascii="Times New Roman" w:hint="eastAsia"/>
        </w:rPr>
        <w:t>B.4</w:t>
      </w:r>
      <w:r w:rsidRPr="00D3081A">
        <w:rPr>
          <w:rFonts w:ascii="Times New Roman" w:hint="eastAsia"/>
        </w:rPr>
        <w:t>）上按选定的分析谱线测定待测元素的发射强度，以待测元素的质量浓度为横坐标，对应的发射强度为纵坐标，绘制待测元素的工作曲线。</w:t>
      </w:r>
    </w:p>
    <w:p w:rsidR="007B64E2" w:rsidRPr="00D3081A" w:rsidRDefault="00894CA4" w:rsidP="00894CA4">
      <w:pPr>
        <w:pStyle w:val="affffffffffa"/>
        <w:rPr>
          <w:rFonts w:ascii="Times New Roman"/>
        </w:rPr>
      </w:pPr>
      <w:r w:rsidRPr="00D3081A">
        <w:rPr>
          <w:rFonts w:ascii="Times New Roman" w:hint="eastAsia"/>
        </w:rPr>
        <w:t>移取</w:t>
      </w:r>
      <w:r w:rsidRPr="00D3081A">
        <w:rPr>
          <w:rFonts w:ascii="Times New Roman" w:hint="eastAsia"/>
        </w:rPr>
        <w:t>0 mL</w:t>
      </w:r>
      <w:r w:rsidRPr="00D3081A">
        <w:rPr>
          <w:rFonts w:ascii="Times New Roman" w:hint="eastAsia"/>
        </w:rPr>
        <w:t>、</w:t>
      </w:r>
      <w:r w:rsidRPr="00D3081A">
        <w:rPr>
          <w:rFonts w:ascii="Times New Roman" w:hint="eastAsia"/>
        </w:rPr>
        <w:t>1.00 mL</w:t>
      </w:r>
      <w:r w:rsidRPr="00D3081A">
        <w:rPr>
          <w:rFonts w:ascii="Times New Roman" w:hint="eastAsia"/>
        </w:rPr>
        <w:t>、</w:t>
      </w:r>
      <w:r w:rsidRPr="00D3081A">
        <w:rPr>
          <w:rFonts w:ascii="Times New Roman" w:hint="eastAsia"/>
        </w:rPr>
        <w:t>2.00 mL</w:t>
      </w:r>
      <w:r w:rsidRPr="00D3081A">
        <w:rPr>
          <w:rFonts w:ascii="Times New Roman" w:hint="eastAsia"/>
        </w:rPr>
        <w:t>、</w:t>
      </w:r>
      <w:r w:rsidRPr="00D3081A">
        <w:rPr>
          <w:rFonts w:ascii="Times New Roman" w:hint="eastAsia"/>
        </w:rPr>
        <w:t>5.00 mL</w:t>
      </w:r>
      <w:r w:rsidRPr="00D3081A">
        <w:rPr>
          <w:rFonts w:ascii="Times New Roman" w:hint="eastAsia"/>
        </w:rPr>
        <w:t>、</w:t>
      </w:r>
      <w:r w:rsidRPr="00D3081A">
        <w:rPr>
          <w:rFonts w:ascii="Times New Roman" w:hint="eastAsia"/>
        </w:rPr>
        <w:t>10.00 mL</w:t>
      </w:r>
      <w:r w:rsidR="00114AD7">
        <w:rPr>
          <w:rFonts w:ascii="Times New Roman" w:hint="eastAsia"/>
        </w:rPr>
        <w:t>、</w:t>
      </w:r>
      <w:r w:rsidR="00114AD7">
        <w:rPr>
          <w:rFonts w:ascii="Times New Roman" w:hint="eastAsia"/>
        </w:rPr>
        <w:t>2</w:t>
      </w:r>
      <w:r w:rsidR="00114AD7">
        <w:rPr>
          <w:rFonts w:ascii="Times New Roman"/>
        </w:rPr>
        <w:t>0</w:t>
      </w:r>
      <w:r w:rsidR="00114AD7">
        <w:rPr>
          <w:rFonts w:ascii="Times New Roman" w:hint="eastAsia"/>
        </w:rPr>
        <w:t>mL</w:t>
      </w:r>
      <w:r w:rsidRPr="00D3081A">
        <w:rPr>
          <w:rFonts w:ascii="Times New Roman" w:hint="eastAsia"/>
        </w:rPr>
        <w:t>硫标准溶液（</w:t>
      </w:r>
      <w:r w:rsidR="00114AD7">
        <w:rPr>
          <w:rFonts w:ascii="Times New Roman" w:hint="eastAsia"/>
        </w:rPr>
        <w:t>B</w:t>
      </w:r>
      <w:r w:rsidR="00114AD7">
        <w:rPr>
          <w:rFonts w:ascii="Times New Roman"/>
        </w:rPr>
        <w:t>.3.9</w:t>
      </w:r>
      <w:r w:rsidRPr="00D3081A">
        <w:rPr>
          <w:rFonts w:ascii="Times New Roman" w:hint="eastAsia"/>
        </w:rPr>
        <w:t>），分别置于一组</w:t>
      </w:r>
      <w:r w:rsidRPr="00D3081A">
        <w:rPr>
          <w:rFonts w:ascii="Times New Roman" w:hint="eastAsia"/>
        </w:rPr>
        <w:t>100 mL</w:t>
      </w:r>
      <w:r w:rsidRPr="00D3081A">
        <w:rPr>
          <w:rFonts w:ascii="Times New Roman" w:hint="eastAsia"/>
        </w:rPr>
        <w:t>的容量瓶中，各加入</w:t>
      </w:r>
      <w:r w:rsidRPr="00D3081A">
        <w:rPr>
          <w:rFonts w:ascii="Times New Roman" w:hint="eastAsia"/>
        </w:rPr>
        <w:t>10 mL</w:t>
      </w:r>
      <w:r w:rsidRPr="00D3081A">
        <w:rPr>
          <w:rFonts w:ascii="Times New Roman" w:hint="eastAsia"/>
        </w:rPr>
        <w:t>盐酸（</w:t>
      </w:r>
      <w:r w:rsidRPr="00D3081A">
        <w:rPr>
          <w:rFonts w:ascii="Times New Roman" w:hint="eastAsia"/>
        </w:rPr>
        <w:t>B.3.1</w:t>
      </w:r>
      <w:r w:rsidRPr="00D3081A">
        <w:rPr>
          <w:rFonts w:ascii="Times New Roman" w:hint="eastAsia"/>
        </w:rPr>
        <w:t>），以水稀释至刻度，混匀。于电感耦合等离子体原子发射光谱仪（</w:t>
      </w:r>
      <w:r w:rsidRPr="00D3081A">
        <w:rPr>
          <w:rFonts w:ascii="Times New Roman" w:hint="eastAsia"/>
        </w:rPr>
        <w:t>B.4</w:t>
      </w:r>
      <w:r w:rsidRPr="00D3081A">
        <w:rPr>
          <w:rFonts w:ascii="Times New Roman" w:hint="eastAsia"/>
        </w:rPr>
        <w:t>）上按选定的分析谱线测定待测元素的发射强度，以待测元素的质量浓度为横坐标，对应的发射强度为纵坐标，绘制待测元素的工作曲线。</w:t>
      </w:r>
    </w:p>
    <w:p w:rsidR="007B64E2" w:rsidRPr="00D3081A" w:rsidRDefault="00151EC5">
      <w:pPr>
        <w:pStyle w:val="aff4"/>
        <w:spacing w:before="120" w:after="120"/>
        <w:rPr>
          <w:rFonts w:ascii="Times New Roman"/>
        </w:rPr>
      </w:pPr>
      <w:r w:rsidRPr="00D3081A">
        <w:rPr>
          <w:rFonts w:ascii="Times New Roman" w:hint="eastAsia"/>
        </w:rPr>
        <w:t>试验数据处理</w:t>
      </w:r>
    </w:p>
    <w:p w:rsidR="007B64E2" w:rsidRPr="00D3081A" w:rsidRDefault="00114AD7">
      <w:pPr>
        <w:pStyle w:val="afffff5"/>
        <w:ind w:firstLine="420"/>
        <w:rPr>
          <w:rFonts w:ascii="Times New Roman"/>
        </w:rPr>
      </w:pPr>
      <w:r w:rsidRPr="00114AD7">
        <w:rPr>
          <w:rFonts w:ascii="Times New Roman" w:hint="eastAsia"/>
        </w:rPr>
        <w:t>钙、镉、铬、锌</w:t>
      </w:r>
      <w:r>
        <w:rPr>
          <w:rFonts w:ascii="Times New Roman" w:hint="eastAsia"/>
        </w:rPr>
        <w:t>、硫</w:t>
      </w:r>
      <w:r w:rsidR="00151EC5" w:rsidRPr="00D3081A">
        <w:rPr>
          <w:rFonts w:ascii="Times New Roman" w:hint="eastAsia"/>
        </w:rPr>
        <w:t>元素含量以该元素的质量分数</w:t>
      </w:r>
      <m:oMath>
        <m:sSub>
          <m:sSubPr>
            <m:ctrlPr>
              <w:rPr>
                <w:rFonts w:ascii="Cambria Math" w:hAnsi="Cambria Math"/>
                <w:i/>
                <w:kern w:val="2"/>
                <w:szCs w:val="21"/>
              </w:rPr>
            </m:ctrlPr>
          </m:sSubPr>
          <m:e>
            <m:r>
              <w:rPr>
                <w:rFonts w:ascii="Cambria Math" w:hAnsi="Cambria Math"/>
              </w:rPr>
              <m:t>ω</m:t>
            </m:r>
          </m:e>
          <m:sub>
            <m:r>
              <w:rPr>
                <w:rFonts w:ascii="Cambria Math" w:hAnsi="Cambria Math"/>
              </w:rPr>
              <m:t>x</m:t>
            </m:r>
          </m:sub>
        </m:sSub>
      </m:oMath>
      <w:r w:rsidR="00151EC5" w:rsidRPr="00D3081A">
        <w:rPr>
          <w:rFonts w:ascii="Times New Roman" w:hint="eastAsia"/>
        </w:rPr>
        <w:t>计，按公式（</w:t>
      </w:r>
      <w:r w:rsidR="00151EC5" w:rsidRPr="00D3081A">
        <w:rPr>
          <w:rFonts w:ascii="Times New Roman"/>
        </w:rPr>
        <w:t>B.1</w:t>
      </w:r>
      <w:r w:rsidR="00151EC5" w:rsidRPr="00D3081A">
        <w:rPr>
          <w:rFonts w:ascii="Times New Roman" w:hint="eastAsia"/>
        </w:rPr>
        <w:t>）计算：</w:t>
      </w:r>
    </w:p>
    <w:p w:rsidR="007B64E2" w:rsidRPr="00D3081A" w:rsidRDefault="00151EC5">
      <w:pPr>
        <w:pStyle w:val="afffffff1"/>
        <w:rPr>
          <w:rFonts w:ascii="Times New Roman" w:hAnsi="Times New Roman"/>
        </w:rPr>
      </w:pPr>
      <w:r w:rsidRPr="00D3081A">
        <w:rPr>
          <w:rFonts w:ascii="Times New Roman" w:hAnsi="Times New Roman"/>
        </w:rPr>
        <w:tab/>
      </w:r>
      <m:oMath>
        <m:sSub>
          <m:sSubPr>
            <m:ctrlPr>
              <w:rPr>
                <w:rFonts w:ascii="Cambria Math" w:hAnsi="Cambria Math"/>
                <w:i/>
              </w:rPr>
            </m:ctrlPr>
          </m:sSubPr>
          <m:e>
            <m:r>
              <w:rPr>
                <w:rFonts w:ascii="Cambria Math" w:hAnsi="Cambria Math"/>
              </w:rPr>
              <m:t>ω</m:t>
            </m:r>
          </m:e>
          <m:sub>
            <m:r>
              <w:rPr>
                <w:rFonts w:ascii="Cambria Math" w:hAnsi="Cambria Math"/>
              </w:rPr>
              <m:t>x</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-6</m:t>
                </m:r>
              </m:sup>
            </m:sSup>
          </m:num>
          <m:den>
            <m:sSub>
              <m:sSubPr>
                <m:ctrlPr>
                  <w:rPr>
                    <w:rFonts w:ascii="Cambria Math" w:hAnsi="Cambria Math"/>
                    <w:i/>
                  </w:rPr>
                </m:ctrlPr>
              </m:sSubPr>
              <m:e>
                <m:r>
                  <w:rPr>
                    <w:rFonts w:ascii="Cambria Math" w:hAnsi="Cambria Math"/>
                  </w:rPr>
                  <m:t>m</m:t>
                </m:r>
              </m:e>
              <m:sub>
                <m:r>
                  <w:rPr>
                    <w:rFonts w:ascii="Cambria Math" w:hAnsi="Cambria Math"/>
                  </w:rPr>
                  <m:t>0</m:t>
                </m:r>
              </m:sub>
            </m:sSub>
          </m:den>
        </m:f>
      </m:oMath>
      <w:r w:rsidRPr="00D3081A">
        <w:rPr>
          <w:rFonts w:ascii="Times New Roman" w:eastAsia="微软雅黑" w:hAnsi="Times New Roman"/>
        </w:rPr>
        <w:tab/>
      </w:r>
      <w:r w:rsidRPr="00D3081A">
        <w:rPr>
          <w:rFonts w:ascii="Times New Roman" w:hAnsi="Times New Roman"/>
        </w:rPr>
        <w:t>(B.</w:t>
      </w:r>
      <w:r w:rsidR="00F24CB1" w:rsidRPr="00D3081A">
        <w:rPr>
          <w:rFonts w:ascii="Times New Roman" w:hAnsi="Times New Roman"/>
        </w:rPr>
        <w:fldChar w:fldCharType="begin"/>
      </w:r>
      <w:r w:rsidR="00F24CB1" w:rsidRPr="00D3081A">
        <w:rPr>
          <w:rFonts w:ascii="Times New Roman" w:hAnsi="Times New Roman"/>
        </w:rPr>
        <w:instrText xml:space="preserve"> seq fulu_equation_133325853711689453 </w:instrText>
      </w:r>
      <w:r w:rsidR="00F24CB1" w:rsidRPr="00D3081A">
        <w:rPr>
          <w:rFonts w:ascii="Times New Roman" w:hAnsi="Times New Roman"/>
        </w:rPr>
        <w:fldChar w:fldCharType="separate"/>
      </w:r>
      <w:r w:rsidRPr="00D3081A">
        <w:rPr>
          <w:rFonts w:ascii="Times New Roman" w:hAnsi="Times New Roman"/>
        </w:rPr>
        <w:t>1</w:t>
      </w:r>
      <w:r w:rsidR="00F24CB1" w:rsidRPr="00D3081A">
        <w:rPr>
          <w:rFonts w:ascii="Times New Roman" w:hAnsi="Times New Roman"/>
        </w:rPr>
        <w:fldChar w:fldCharType="end"/>
      </w:r>
      <w:r w:rsidRPr="00D3081A">
        <w:rPr>
          <w:rFonts w:ascii="Times New Roman" w:hAnsi="Times New Roman"/>
        </w:rPr>
        <w:t>)</w:t>
      </w:r>
    </w:p>
    <w:p w:rsidR="007B64E2" w:rsidRPr="00D3081A" w:rsidRDefault="00151EC5">
      <w:pPr>
        <w:pStyle w:val="afffff5"/>
        <w:ind w:firstLine="420"/>
        <w:rPr>
          <w:rFonts w:ascii="Times New Roman"/>
        </w:rPr>
      </w:pPr>
      <w:r w:rsidRPr="00D3081A">
        <w:rPr>
          <w:rFonts w:ascii="Times New Roman" w:hint="eastAsia"/>
        </w:rPr>
        <w:t>式中：</w:t>
      </w:r>
    </w:p>
    <w:p w:rsidR="007B64E2" w:rsidRPr="00D3081A" w:rsidRDefault="00FF6F19">
      <w:pPr>
        <w:pStyle w:val="afffff5"/>
        <w:ind w:firstLine="420"/>
        <w:rPr>
          <w:rFonts w:ascii="Times New Roman"/>
        </w:rPr>
      </w:pPr>
      <m:oMath>
        <m:sSub>
          <m:sSubPr>
            <m:ctrlPr>
              <w:rPr>
                <w:rFonts w:ascii="Cambria Math" w:hAnsi="Cambria Math"/>
                <w:i/>
                <w:kern w:val="2"/>
                <w:szCs w:val="21"/>
              </w:rPr>
            </m:ctrlPr>
          </m:sSubPr>
          <m:e>
            <m:r>
              <w:rPr>
                <w:rFonts w:ascii="Cambria Math" w:hAnsi="Cambria Math"/>
              </w:rPr>
              <m:t>ρ</m:t>
            </m:r>
          </m:e>
          <m:sub>
            <m:r>
              <w:rPr>
                <w:rFonts w:ascii="Cambria Math" w:hAnsi="Cambria Math"/>
              </w:rPr>
              <m:t>2</m:t>
            </m:r>
          </m:sub>
        </m:sSub>
      </m:oMath>
      <w:r w:rsidR="00151EC5" w:rsidRPr="00D3081A">
        <w:rPr>
          <w:rFonts w:ascii="Times New Roman" w:hint="eastAsia"/>
        </w:rPr>
        <w:t>——自工作曲线上查得试液中被测元素的质量浓度，单位为微克每毫升（</w:t>
      </w:r>
      <w:r w:rsidR="00151EC5" w:rsidRPr="00114AD7">
        <w:rPr>
          <w:rFonts w:ascii="Times New Roman"/>
        </w:rPr>
        <w:t>μ</w:t>
      </w:r>
      <w:r w:rsidR="00151EC5" w:rsidRPr="00D3081A">
        <w:rPr>
          <w:rFonts w:ascii="Times New Roman" w:hint="eastAsia"/>
        </w:rPr>
        <w:t>g/mL</w:t>
      </w:r>
      <w:r w:rsidR="00151EC5" w:rsidRPr="00D3081A">
        <w:rPr>
          <w:rFonts w:ascii="Times New Roman" w:hint="eastAsia"/>
        </w:rPr>
        <w:t>）；；</w:t>
      </w:r>
    </w:p>
    <w:p w:rsidR="007B64E2" w:rsidRPr="00D3081A" w:rsidRDefault="00FF6F19">
      <w:pPr>
        <w:pStyle w:val="afffff5"/>
        <w:ind w:firstLine="420"/>
        <w:rPr>
          <w:rFonts w:ascii="Times New Roman"/>
        </w:rPr>
      </w:pPr>
      <m:oMath>
        <m:sSub>
          <m:sSubPr>
            <m:ctrlPr>
              <w:rPr>
                <w:rFonts w:ascii="Cambria Math" w:hAnsi="Cambria Math"/>
                <w:i/>
                <w:kern w:val="2"/>
                <w:szCs w:val="21"/>
              </w:rPr>
            </m:ctrlPr>
          </m:sSubPr>
          <m:e>
            <m:r>
              <w:rPr>
                <w:rFonts w:ascii="Cambria Math" w:hAnsi="Cambria Math"/>
              </w:rPr>
              <m:t>ρ</m:t>
            </m:r>
          </m:e>
          <m:sub>
            <m:r>
              <w:rPr>
                <w:rFonts w:ascii="Cambria Math" w:hAnsi="Cambria Math"/>
              </w:rPr>
              <m:t>1</m:t>
            </m:r>
          </m:sub>
        </m:sSub>
      </m:oMath>
      <w:r w:rsidR="00151EC5" w:rsidRPr="00D3081A">
        <w:rPr>
          <w:rFonts w:ascii="Times New Roman" w:hint="eastAsia"/>
        </w:rPr>
        <w:t>——自工作曲线上查得空白试液中被测元素的质量浓度，单位为微克每毫升（</w:t>
      </w:r>
      <w:r w:rsidR="00151EC5" w:rsidRPr="00114AD7">
        <w:rPr>
          <w:rFonts w:ascii="Times New Roman"/>
        </w:rPr>
        <w:t>μ</w:t>
      </w:r>
      <w:r w:rsidR="00151EC5" w:rsidRPr="00D3081A">
        <w:rPr>
          <w:rFonts w:ascii="Times New Roman" w:hint="eastAsia"/>
        </w:rPr>
        <w:t>g/mL</w:t>
      </w:r>
      <w:r w:rsidR="00151EC5" w:rsidRPr="00D3081A">
        <w:rPr>
          <w:rFonts w:ascii="Times New Roman" w:hint="eastAsia"/>
        </w:rPr>
        <w:t>）；</w:t>
      </w:r>
    </w:p>
    <w:p w:rsidR="007B64E2" w:rsidRPr="00D3081A" w:rsidRDefault="00FF6F19">
      <w:pPr>
        <w:pStyle w:val="afffff5"/>
        <w:ind w:firstLine="420"/>
        <w:rPr>
          <w:rFonts w:ascii="Times New Roman"/>
        </w:rPr>
      </w:pPr>
      <m:oMath>
        <m:sSub>
          <m:sSubPr>
            <m:ctrlPr>
              <w:rPr>
                <w:rFonts w:ascii="Cambria Math" w:hAnsi="Cambria Math"/>
                <w:i/>
                <w:kern w:val="2"/>
                <w:szCs w:val="21"/>
              </w:rPr>
            </m:ctrlPr>
          </m:sSubPr>
          <m:e>
            <m:r>
              <w:rPr>
                <w:rFonts w:ascii="Cambria Math" w:hAnsi="Cambria Math"/>
              </w:rPr>
              <m:t>V</m:t>
            </m:r>
          </m:e>
          <m:sub>
            <m:r>
              <w:rPr>
                <w:rFonts w:ascii="Cambria Math" w:hAnsi="Cambria Math"/>
              </w:rPr>
              <m:t>1</m:t>
            </m:r>
          </m:sub>
        </m:sSub>
      </m:oMath>
      <w:r w:rsidR="00151EC5" w:rsidRPr="00D3081A">
        <w:rPr>
          <w:rFonts w:ascii="Times New Roman" w:hint="eastAsia"/>
        </w:rPr>
        <w:t>——试液定容的体积，单位为毫升（</w:t>
      </w:r>
      <w:r w:rsidR="00151EC5" w:rsidRPr="00D3081A">
        <w:rPr>
          <w:rFonts w:ascii="Times New Roman" w:hint="eastAsia"/>
        </w:rPr>
        <w:t>mL</w:t>
      </w:r>
      <w:r w:rsidR="00151EC5" w:rsidRPr="00D3081A">
        <w:rPr>
          <w:rFonts w:ascii="Times New Roman" w:hint="eastAsia"/>
        </w:rPr>
        <w:t>）；</w:t>
      </w:r>
    </w:p>
    <w:p w:rsidR="007B64E2" w:rsidRPr="00D3081A" w:rsidRDefault="00FF6F19">
      <w:pPr>
        <w:pStyle w:val="afffff5"/>
        <w:ind w:firstLine="420"/>
        <w:rPr>
          <w:rFonts w:ascii="Times New Roman"/>
        </w:rPr>
      </w:pPr>
      <m:oMath>
        <m:sSub>
          <m:sSubPr>
            <m:ctrlPr>
              <w:rPr>
                <w:rFonts w:ascii="Cambria Math" w:hAnsi="Cambria Math"/>
                <w:i/>
                <w:kern w:val="2"/>
                <w:szCs w:val="21"/>
              </w:rPr>
            </m:ctrlPr>
          </m:sSubPr>
          <m:e>
            <m:r>
              <w:rPr>
                <w:rFonts w:ascii="Cambria Math" w:hAnsi="Cambria Math"/>
              </w:rPr>
              <m:t>m</m:t>
            </m:r>
          </m:e>
          <m:sub>
            <m:r>
              <w:rPr>
                <w:rFonts w:ascii="Cambria Math" w:hAnsi="Cambria Math"/>
              </w:rPr>
              <m:t>0</m:t>
            </m:r>
          </m:sub>
        </m:sSub>
      </m:oMath>
      <w:r w:rsidR="00151EC5" w:rsidRPr="00D3081A">
        <w:rPr>
          <w:rFonts w:ascii="Times New Roman" w:hint="eastAsia"/>
        </w:rPr>
        <w:t>——试料的质量，单位为克（</w:t>
      </w:r>
      <w:r w:rsidR="00151EC5" w:rsidRPr="00D3081A">
        <w:rPr>
          <w:rFonts w:ascii="Times New Roman" w:hint="eastAsia"/>
        </w:rPr>
        <w:t>g</w:t>
      </w:r>
      <w:r w:rsidR="00151EC5" w:rsidRPr="00D3081A">
        <w:rPr>
          <w:rFonts w:ascii="Times New Roman" w:hint="eastAsia"/>
        </w:rPr>
        <w:t>）；</w:t>
      </w:r>
    </w:p>
    <w:p w:rsidR="007B64E2" w:rsidRPr="00D3081A" w:rsidRDefault="00151EC5" w:rsidP="00114AD7">
      <w:pPr>
        <w:pStyle w:val="afffff5"/>
        <w:spacing w:beforeLines="50" w:before="120"/>
        <w:ind w:firstLine="420"/>
        <w:rPr>
          <w:rFonts w:ascii="Times New Roman"/>
        </w:rPr>
      </w:pPr>
      <w:r w:rsidRPr="00D3081A">
        <w:rPr>
          <w:rFonts w:ascii="Times New Roman" w:hint="eastAsia"/>
        </w:rPr>
        <w:t>钠元素含量以该元素的质量分数</w:t>
      </w:r>
      <m:oMath>
        <m:sSub>
          <m:sSubPr>
            <m:ctrlPr>
              <w:rPr>
                <w:rFonts w:ascii="Cambria Math" w:hAnsi="Cambria Math"/>
                <w:i/>
                <w:kern w:val="2"/>
                <w:szCs w:val="21"/>
              </w:rPr>
            </m:ctrlPr>
          </m:sSubPr>
          <m:e>
            <m:r>
              <w:rPr>
                <w:rFonts w:ascii="Cambria Math" w:hAnsi="Cambria Math"/>
              </w:rPr>
              <m:t>ω</m:t>
            </m:r>
          </m:e>
          <m:sub>
            <m:r>
              <w:rPr>
                <w:rFonts w:ascii="Cambria Math" w:hAnsi="Cambria Math"/>
              </w:rPr>
              <m:t>Na</m:t>
            </m:r>
          </m:sub>
        </m:sSub>
      </m:oMath>
      <w:r w:rsidRPr="00D3081A">
        <w:rPr>
          <w:rFonts w:ascii="Times New Roman" w:hint="eastAsia"/>
        </w:rPr>
        <w:t>计，按公式（</w:t>
      </w:r>
      <w:r w:rsidRPr="00D3081A">
        <w:rPr>
          <w:rFonts w:ascii="Times New Roman"/>
        </w:rPr>
        <w:t>B.2</w:t>
      </w:r>
      <w:r w:rsidRPr="00D3081A">
        <w:rPr>
          <w:rFonts w:ascii="Times New Roman" w:hint="eastAsia"/>
        </w:rPr>
        <w:t>）计算：</w:t>
      </w:r>
    </w:p>
    <w:p w:rsidR="007B64E2" w:rsidRPr="00D3081A" w:rsidRDefault="00151EC5">
      <w:pPr>
        <w:pStyle w:val="afffffff1"/>
        <w:rPr>
          <w:rFonts w:ascii="Times New Roman" w:hAnsi="Times New Roman"/>
        </w:rPr>
      </w:pPr>
      <w:r w:rsidRPr="00D3081A">
        <w:rPr>
          <w:rFonts w:ascii="Times New Roman" w:hAnsi="Times New Roman"/>
        </w:rPr>
        <w:tab/>
      </w:r>
      <m:oMath>
        <m:sSub>
          <m:sSubPr>
            <m:ctrlPr>
              <w:rPr>
                <w:rFonts w:ascii="Cambria Math" w:hAnsi="Cambria Math"/>
                <w:i/>
              </w:rPr>
            </m:ctrlPr>
          </m:sSubPr>
          <m:e>
            <m:r>
              <w:rPr>
                <w:rFonts w:ascii="Cambria Math" w:hAnsi="Cambria Math"/>
              </w:rPr>
              <m:t>ω</m:t>
            </m:r>
          </m:e>
          <m:sub>
            <m:r>
              <w:rPr>
                <w:rFonts w:ascii="Cambria Math" w:hAnsi="Cambria Math"/>
              </w:rPr>
              <m:t>Na</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4</m:t>
                    </m:r>
                  </m:sub>
                </m:sSub>
              </m:e>
            </m:d>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-6</m:t>
                </m:r>
              </m:sup>
            </m:sSup>
          </m:num>
          <m:den>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den>
        </m:f>
      </m:oMath>
      <w:r w:rsidRPr="00D3081A">
        <w:rPr>
          <w:rFonts w:ascii="Times New Roman" w:eastAsia="微软雅黑" w:hAnsi="Times New Roman"/>
        </w:rPr>
        <w:tab/>
      </w:r>
      <w:r w:rsidRPr="00D3081A">
        <w:rPr>
          <w:rFonts w:ascii="Times New Roman" w:hAnsi="Times New Roman"/>
        </w:rPr>
        <w:t>(B.</w:t>
      </w:r>
      <w:r w:rsidR="00F24CB1" w:rsidRPr="00D3081A">
        <w:rPr>
          <w:rFonts w:ascii="Times New Roman" w:hAnsi="Times New Roman"/>
        </w:rPr>
        <w:fldChar w:fldCharType="begin"/>
      </w:r>
      <w:r w:rsidR="00F24CB1" w:rsidRPr="00D3081A">
        <w:rPr>
          <w:rFonts w:ascii="Times New Roman" w:hAnsi="Times New Roman"/>
        </w:rPr>
        <w:instrText xml:space="preserve">  seq fulu_equation_133325853711689453  </w:instrText>
      </w:r>
      <w:r w:rsidR="00F24CB1" w:rsidRPr="00D3081A">
        <w:rPr>
          <w:rFonts w:ascii="Times New Roman" w:hAnsi="Times New Roman"/>
        </w:rPr>
        <w:fldChar w:fldCharType="separate"/>
      </w:r>
      <w:r w:rsidRPr="00D3081A">
        <w:rPr>
          <w:rFonts w:ascii="Times New Roman" w:hAnsi="Times New Roman"/>
        </w:rPr>
        <w:t>2</w:t>
      </w:r>
      <w:r w:rsidR="00F24CB1" w:rsidRPr="00D3081A">
        <w:rPr>
          <w:rFonts w:ascii="Times New Roman" w:hAnsi="Times New Roman"/>
        </w:rPr>
        <w:fldChar w:fldCharType="end"/>
      </w:r>
      <w:r w:rsidRPr="00D3081A">
        <w:rPr>
          <w:rFonts w:ascii="Times New Roman" w:hAnsi="Times New Roman"/>
        </w:rPr>
        <w:t>)</w:t>
      </w:r>
    </w:p>
    <w:p w:rsidR="007B64E2" w:rsidRPr="00D3081A" w:rsidRDefault="00151EC5">
      <w:pPr>
        <w:pStyle w:val="afffff4"/>
        <w:ind w:firstLine="420"/>
        <w:rPr>
          <w:rFonts w:ascii="Times New Roman" w:hAnsi="Times New Roman"/>
        </w:rPr>
      </w:pPr>
      <w:r w:rsidRPr="00D3081A">
        <w:rPr>
          <w:rFonts w:ascii="Times New Roman" w:hAnsi="Times New Roman" w:hint="eastAsia"/>
        </w:rPr>
        <w:t>式中：</w:t>
      </w:r>
    </w:p>
    <w:p w:rsidR="007B64E2" w:rsidRPr="00D3081A" w:rsidRDefault="00FF6F19">
      <w:pPr>
        <w:pStyle w:val="afffff5"/>
        <w:ind w:firstLine="420"/>
        <w:rPr>
          <w:rFonts w:ascii="Times New Roman"/>
        </w:rPr>
      </w:pPr>
      <m:oMath>
        <m:sSub>
          <m:sSubPr>
            <m:ctrlPr>
              <w:rPr>
                <w:rFonts w:ascii="Cambria Math" w:hAnsi="Cambria Math"/>
                <w:i/>
                <w:kern w:val="2"/>
                <w:szCs w:val="21"/>
              </w:rPr>
            </m:ctrlPr>
          </m:sSubPr>
          <m:e>
            <m:r>
              <w:rPr>
                <w:rFonts w:ascii="Cambria Math" w:hAnsi="Cambria Math"/>
              </w:rPr>
              <m:t>ρ</m:t>
            </m:r>
          </m:e>
          <m:sub>
            <m:r>
              <w:rPr>
                <w:rFonts w:ascii="Cambria Math" w:hAnsi="Cambria Math"/>
              </w:rPr>
              <m:t>4</m:t>
            </m:r>
          </m:sub>
        </m:sSub>
      </m:oMath>
      <w:r w:rsidR="00151EC5" w:rsidRPr="00D3081A">
        <w:rPr>
          <w:rFonts w:ascii="Times New Roman" w:hint="eastAsia"/>
        </w:rPr>
        <w:t>——自工作曲线上查得试液中钠元素的质量浓度，单位为微克每毫升（</w:t>
      </w:r>
      <w:r w:rsidR="00151EC5" w:rsidRPr="00114AD7">
        <w:rPr>
          <w:rFonts w:ascii="Times New Roman"/>
        </w:rPr>
        <w:t>μ</w:t>
      </w:r>
      <w:r w:rsidR="00151EC5" w:rsidRPr="00D3081A">
        <w:rPr>
          <w:rFonts w:ascii="Times New Roman" w:hint="eastAsia"/>
        </w:rPr>
        <w:t>g/mL</w:t>
      </w:r>
      <w:r w:rsidR="00151EC5" w:rsidRPr="00D3081A">
        <w:rPr>
          <w:rFonts w:ascii="Times New Roman" w:hint="eastAsia"/>
        </w:rPr>
        <w:t>）；；</w:t>
      </w:r>
    </w:p>
    <w:p w:rsidR="007B64E2" w:rsidRPr="00D3081A" w:rsidRDefault="00FF6F19">
      <w:pPr>
        <w:pStyle w:val="afffff5"/>
        <w:ind w:firstLine="420"/>
        <w:rPr>
          <w:rFonts w:ascii="Times New Roman"/>
        </w:rPr>
      </w:pPr>
      <m:oMath>
        <m:sSub>
          <m:sSubPr>
            <m:ctrlPr>
              <w:rPr>
                <w:rFonts w:ascii="Cambria Math" w:hAnsi="Cambria Math"/>
                <w:i/>
                <w:kern w:val="2"/>
                <w:szCs w:val="21"/>
              </w:rPr>
            </m:ctrlPr>
          </m:sSubPr>
          <m:e>
            <m:r>
              <w:rPr>
                <w:rFonts w:ascii="Cambria Math" w:hAnsi="Cambria Math"/>
              </w:rPr>
              <m:t>ρ</m:t>
            </m:r>
          </m:e>
          <m:sub>
            <m:r>
              <w:rPr>
                <w:rFonts w:ascii="Cambria Math" w:hAnsi="Cambria Math"/>
              </w:rPr>
              <m:t>3</m:t>
            </m:r>
          </m:sub>
        </m:sSub>
      </m:oMath>
      <w:r w:rsidR="00151EC5" w:rsidRPr="00D3081A">
        <w:rPr>
          <w:rFonts w:ascii="Times New Roman" w:hint="eastAsia"/>
        </w:rPr>
        <w:t>——自工作曲线上查得空白试液中钠元素的质量浓度，单位为微克每毫升（</w:t>
      </w:r>
      <w:r w:rsidR="00151EC5" w:rsidRPr="00114AD7">
        <w:rPr>
          <w:rFonts w:ascii="Times New Roman"/>
        </w:rPr>
        <w:t>μ</w:t>
      </w:r>
      <w:r w:rsidR="00151EC5" w:rsidRPr="00D3081A">
        <w:rPr>
          <w:rFonts w:ascii="Times New Roman" w:hint="eastAsia"/>
        </w:rPr>
        <w:t>g/mL</w:t>
      </w:r>
      <w:r w:rsidR="00151EC5" w:rsidRPr="00D3081A">
        <w:rPr>
          <w:rFonts w:ascii="Times New Roman" w:hint="eastAsia"/>
        </w:rPr>
        <w:t>）；</w:t>
      </w:r>
    </w:p>
    <w:p w:rsidR="007B64E2" w:rsidRDefault="00FF6F19">
      <w:pPr>
        <w:pStyle w:val="afffff5"/>
        <w:ind w:firstLine="420"/>
        <w:rPr>
          <w:rFonts w:ascii="Times New Roman"/>
        </w:rPr>
      </w:pPr>
      <m:oMath>
        <m:sSub>
          <m:sSubPr>
            <m:ctrlPr>
              <w:rPr>
                <w:rFonts w:ascii="Cambria Math" w:hAnsi="Cambria Math"/>
                <w:i/>
                <w:kern w:val="2"/>
                <w:szCs w:val="21"/>
              </w:rPr>
            </m:ctrlPr>
          </m:sSubPr>
          <m:e>
            <m:r>
              <w:rPr>
                <w:rFonts w:ascii="Cambria Math" w:hAnsi="Cambria Math"/>
              </w:rPr>
              <m:t>V</m:t>
            </m:r>
          </m:e>
          <m:sub>
            <m:r>
              <w:rPr>
                <w:rFonts w:ascii="Cambria Math" w:hAnsi="Cambria Math"/>
              </w:rPr>
              <m:t>1</m:t>
            </m:r>
          </m:sub>
        </m:sSub>
      </m:oMath>
      <w:r w:rsidR="00151EC5" w:rsidRPr="00D3081A">
        <w:rPr>
          <w:rFonts w:ascii="Times New Roman" w:hint="eastAsia"/>
        </w:rPr>
        <w:t>——试液定容的体积，单位为毫升（</w:t>
      </w:r>
      <w:r w:rsidR="00151EC5" w:rsidRPr="00D3081A">
        <w:rPr>
          <w:rFonts w:ascii="Times New Roman" w:hint="eastAsia"/>
        </w:rPr>
        <w:t>mL</w:t>
      </w:r>
      <w:r w:rsidR="00151EC5" w:rsidRPr="00D3081A">
        <w:rPr>
          <w:rFonts w:ascii="Times New Roman" w:hint="eastAsia"/>
        </w:rPr>
        <w:t>）；</w:t>
      </w:r>
    </w:p>
    <w:p w:rsidR="00114AD7" w:rsidRPr="00D3081A" w:rsidRDefault="00114AD7" w:rsidP="00114AD7">
      <w:pPr>
        <w:pStyle w:val="afffff5"/>
        <w:ind w:firstLine="420"/>
        <w:rPr>
          <w:rFonts w:ascii="Times New Roman"/>
        </w:rPr>
      </w:pPr>
      <m:oMath>
        <m:sSub>
          <m:sSubPr>
            <m:ctrlPr>
              <w:rPr>
                <w:rFonts w:ascii="Cambria Math" w:hAnsi="Cambria Math"/>
                <w:i/>
                <w:kern w:val="2"/>
                <w:szCs w:val="21"/>
              </w:rPr>
            </m:ctrlPr>
          </m:sSubPr>
          <m:e>
            <m:r>
              <w:rPr>
                <w:rFonts w:ascii="Cambria Math" w:hAnsi="Cambria Math"/>
              </w:rPr>
              <m:t>V</m:t>
            </m:r>
          </m:e>
          <m:sub>
            <m:r>
              <w:rPr>
                <w:rFonts w:ascii="Cambria Math" w:hAnsi="Cambria Math"/>
              </w:rPr>
              <m:t>3</m:t>
            </m:r>
          </m:sub>
        </m:sSub>
      </m:oMath>
      <w:r w:rsidRPr="00D3081A">
        <w:rPr>
          <w:rFonts w:ascii="Times New Roman" w:hint="eastAsia"/>
        </w:rPr>
        <w:t>——稀释后试液定容的体积，单位为毫升（</w:t>
      </w:r>
      <w:r w:rsidRPr="00D3081A">
        <w:rPr>
          <w:rFonts w:ascii="Times New Roman" w:hint="eastAsia"/>
        </w:rPr>
        <w:t>mL</w:t>
      </w:r>
      <w:r w:rsidRPr="00D3081A">
        <w:rPr>
          <w:rFonts w:ascii="Times New Roman" w:hint="eastAsia"/>
        </w:rPr>
        <w:t>）</w:t>
      </w:r>
      <w:r>
        <w:rPr>
          <w:rFonts w:ascii="Times New Roman" w:hint="eastAsia"/>
        </w:rPr>
        <w:t>；</w:t>
      </w:r>
    </w:p>
    <w:p w:rsidR="00114AD7" w:rsidRPr="00D3081A" w:rsidRDefault="00114AD7" w:rsidP="00114AD7">
      <w:pPr>
        <w:pStyle w:val="afffff5"/>
        <w:ind w:firstLine="420"/>
        <w:rPr>
          <w:rFonts w:ascii="Times New Roman"/>
        </w:rPr>
      </w:pPr>
      <m:oMath>
        <m:sSub>
          <m:sSubPr>
            <m:ctrlPr>
              <w:rPr>
                <w:rFonts w:ascii="Cambria Math" w:hAnsi="Cambria Math"/>
                <w:i/>
                <w:kern w:val="2"/>
                <w:szCs w:val="21"/>
              </w:rPr>
            </m:ctrlPr>
          </m:sSubPr>
          <m:e>
            <m:r>
              <w:rPr>
                <w:rFonts w:ascii="Cambria Math" w:hAnsi="Cambria Math"/>
              </w:rPr>
              <m:t>m</m:t>
            </m:r>
          </m:e>
          <m:sub>
            <m:r>
              <w:rPr>
                <w:rFonts w:ascii="Cambria Math" w:hAnsi="Cambria Math"/>
              </w:rPr>
              <m:t>0</m:t>
            </m:r>
          </m:sub>
        </m:sSub>
      </m:oMath>
      <w:r w:rsidRPr="00D3081A">
        <w:rPr>
          <w:rFonts w:ascii="Times New Roman" w:hint="eastAsia"/>
        </w:rPr>
        <w:t>——试料的质量，单位为克（</w:t>
      </w:r>
      <w:r w:rsidRPr="00D3081A">
        <w:rPr>
          <w:rFonts w:ascii="Times New Roman" w:hint="eastAsia"/>
        </w:rPr>
        <w:t>g</w:t>
      </w:r>
      <w:r w:rsidRPr="00D3081A">
        <w:rPr>
          <w:rFonts w:ascii="Times New Roman" w:hint="eastAsia"/>
        </w:rPr>
        <w:t>）；</w:t>
      </w:r>
    </w:p>
    <w:p w:rsidR="007B64E2" w:rsidRPr="00D3081A" w:rsidRDefault="00FF6F19">
      <w:pPr>
        <w:pStyle w:val="afffff5"/>
        <w:ind w:firstLine="420"/>
        <w:rPr>
          <w:rFonts w:ascii="Times New Roman"/>
        </w:rPr>
      </w:pPr>
      <m:oMath>
        <m:sSub>
          <m:sSubPr>
            <m:ctrlPr>
              <w:rPr>
                <w:rFonts w:ascii="Cambria Math" w:hAnsi="Cambria Math"/>
                <w:i/>
                <w:kern w:val="2"/>
                <w:szCs w:val="21"/>
              </w:rPr>
            </m:ctrlPr>
          </m:sSubPr>
          <m:e>
            <m:r>
              <w:rPr>
                <w:rFonts w:ascii="Cambria Math" w:hAnsi="Cambria Math"/>
              </w:rPr>
              <m:t>V</m:t>
            </m:r>
          </m:e>
          <m:sub>
            <m:r>
              <w:rPr>
                <w:rFonts w:ascii="Cambria Math" w:hAnsi="Cambria Math"/>
              </w:rPr>
              <m:t>2</m:t>
            </m:r>
          </m:sub>
        </m:sSub>
      </m:oMath>
      <w:r w:rsidR="00151EC5" w:rsidRPr="00D3081A">
        <w:rPr>
          <w:rFonts w:ascii="Times New Roman" w:hint="eastAsia"/>
        </w:rPr>
        <w:t>——称取的试液的体积，单位为毫升（</w:t>
      </w:r>
      <w:r w:rsidR="00151EC5" w:rsidRPr="00D3081A">
        <w:rPr>
          <w:rFonts w:ascii="Times New Roman" w:hint="eastAsia"/>
        </w:rPr>
        <w:t>mL</w:t>
      </w:r>
      <w:r w:rsidR="00151EC5" w:rsidRPr="00D3081A">
        <w:rPr>
          <w:rFonts w:ascii="Times New Roman" w:hint="eastAsia"/>
        </w:rPr>
        <w:t>）</w:t>
      </w:r>
      <w:r w:rsidR="00114AD7">
        <w:rPr>
          <w:rFonts w:ascii="Times New Roman" w:hint="eastAsia"/>
        </w:rPr>
        <w:t>。</w:t>
      </w:r>
    </w:p>
    <w:p w:rsidR="007B64E2" w:rsidRPr="00D3081A" w:rsidRDefault="00151EC5" w:rsidP="00114AD7">
      <w:pPr>
        <w:pStyle w:val="afffff5"/>
        <w:spacing w:beforeLines="50" w:before="120"/>
        <w:ind w:firstLine="420"/>
        <w:rPr>
          <w:rFonts w:ascii="Times New Roman"/>
        </w:rPr>
      </w:pPr>
      <w:r w:rsidRPr="00D3081A">
        <w:rPr>
          <w:rFonts w:ascii="Times New Roman" w:hint="eastAsia"/>
        </w:rPr>
        <w:t>当测定计算结果≥</w:t>
      </w:r>
      <w:r w:rsidRPr="00D3081A">
        <w:rPr>
          <w:rFonts w:ascii="Times New Roman" w:hint="eastAsia"/>
        </w:rPr>
        <w:t>0.10%</w:t>
      </w:r>
      <w:r w:rsidRPr="00D3081A">
        <w:rPr>
          <w:rFonts w:ascii="Times New Roman" w:hint="eastAsia"/>
        </w:rPr>
        <w:t>时表示到小数点后两位，当</w:t>
      </w:r>
      <w:r w:rsidRPr="00D3081A">
        <w:rPr>
          <w:rFonts w:ascii="Times New Roman" w:hint="eastAsia"/>
        </w:rPr>
        <w:t>0.010%</w:t>
      </w:r>
      <w:r w:rsidRPr="00D3081A">
        <w:rPr>
          <w:rFonts w:ascii="Times New Roman" w:hint="eastAsia"/>
        </w:rPr>
        <w:t>≤计算结果＜</w:t>
      </w:r>
      <w:r w:rsidRPr="00D3081A">
        <w:rPr>
          <w:rFonts w:ascii="Times New Roman" w:hint="eastAsia"/>
        </w:rPr>
        <w:t>0.10%</w:t>
      </w:r>
      <w:r w:rsidRPr="00D3081A">
        <w:rPr>
          <w:rFonts w:ascii="Times New Roman" w:hint="eastAsia"/>
        </w:rPr>
        <w:t>时表示到小数点后三位，当计算结果＜</w:t>
      </w:r>
      <w:r w:rsidRPr="00D3081A">
        <w:rPr>
          <w:rFonts w:ascii="Times New Roman" w:hint="eastAsia"/>
        </w:rPr>
        <w:t>0.010%</w:t>
      </w:r>
      <w:r w:rsidRPr="00D3081A">
        <w:rPr>
          <w:rFonts w:ascii="Times New Roman" w:hint="eastAsia"/>
        </w:rPr>
        <w:t>时表示到小数点后四位，按</w:t>
      </w:r>
      <w:r w:rsidRPr="00D3081A">
        <w:rPr>
          <w:rFonts w:ascii="Times New Roman" w:hint="eastAsia"/>
        </w:rPr>
        <w:t>GB/T 8170</w:t>
      </w:r>
      <w:r w:rsidRPr="00D3081A">
        <w:rPr>
          <w:rFonts w:ascii="Times New Roman" w:hint="eastAsia"/>
        </w:rPr>
        <w:t>的规定进行修约。</w:t>
      </w:r>
    </w:p>
    <w:p w:rsidR="00D3081A" w:rsidRDefault="00D3081A">
      <w:pPr>
        <w:pStyle w:val="afffff5"/>
        <w:ind w:firstLine="420"/>
      </w:pPr>
    </w:p>
    <w:p w:rsidR="00D3081A" w:rsidRDefault="00D3081A">
      <w:pPr>
        <w:pStyle w:val="afffff5"/>
        <w:ind w:firstLine="420"/>
      </w:pPr>
    </w:p>
    <w:p w:rsidR="00D3081A" w:rsidRDefault="00D3081A">
      <w:pPr>
        <w:pStyle w:val="afffff5"/>
        <w:ind w:firstLine="420"/>
      </w:pPr>
    </w:p>
    <w:p w:rsidR="00D3081A" w:rsidRDefault="00D3081A">
      <w:pPr>
        <w:pStyle w:val="afffff5"/>
        <w:ind w:firstLine="420"/>
      </w:pPr>
    </w:p>
    <w:p w:rsidR="00D3081A" w:rsidRDefault="00D3081A">
      <w:pPr>
        <w:pStyle w:val="afffff5"/>
        <w:ind w:firstLine="420"/>
      </w:pPr>
    </w:p>
    <w:p w:rsidR="00D3081A" w:rsidRDefault="00D3081A">
      <w:pPr>
        <w:pStyle w:val="afffff5"/>
        <w:ind w:firstLine="420"/>
        <w:rPr>
          <w:rFonts w:hint="eastAsia"/>
        </w:rPr>
      </w:pPr>
    </w:p>
    <w:p w:rsidR="00894CA4" w:rsidRDefault="00894CA4">
      <w:pPr>
        <w:pStyle w:val="afffff5"/>
        <w:ind w:firstLine="420"/>
        <w:sectPr w:rsidR="00894CA4">
          <w:pgSz w:w="11906" w:h="16838"/>
          <w:pgMar w:top="2410" w:right="1134" w:bottom="1134" w:left="1134" w:header="1418" w:footer="1134" w:gutter="284"/>
          <w:cols w:space="425"/>
          <w:formProt w:val="0"/>
          <w:docGrid w:linePitch="312"/>
        </w:sectPr>
      </w:pPr>
    </w:p>
    <w:p w:rsidR="00894CA4" w:rsidRDefault="00894CA4" w:rsidP="00894CA4">
      <w:pPr>
        <w:pStyle w:val="af8"/>
        <w:rPr>
          <w:vanish w:val="0"/>
        </w:rPr>
      </w:pPr>
    </w:p>
    <w:p w:rsidR="00894CA4" w:rsidRDefault="00894CA4" w:rsidP="00894CA4">
      <w:pPr>
        <w:pStyle w:val="afe"/>
        <w:rPr>
          <w:vanish w:val="0"/>
        </w:rPr>
      </w:pPr>
    </w:p>
    <w:p w:rsidR="00894CA4" w:rsidRDefault="00894CA4" w:rsidP="00894CA4">
      <w:pPr>
        <w:pStyle w:val="aff3"/>
        <w:spacing w:before="60" w:after="120"/>
      </w:pPr>
      <w:r>
        <w:br/>
      </w:r>
      <w:r>
        <w:rPr>
          <w:rFonts w:hint="eastAsia"/>
        </w:rPr>
        <w:t>（规范性）</w:t>
      </w:r>
      <w:r>
        <w:br/>
      </w:r>
      <w:r>
        <w:rPr>
          <w:rFonts w:hint="eastAsia"/>
        </w:rPr>
        <w:t>镍铁锰酸钠电性能测试方法</w:t>
      </w:r>
    </w:p>
    <w:p w:rsidR="00894CA4" w:rsidRPr="00114AD7" w:rsidRDefault="00894CA4" w:rsidP="00894CA4">
      <w:pPr>
        <w:pStyle w:val="aff4"/>
        <w:spacing w:before="120" w:after="120"/>
        <w:rPr>
          <w:rFonts w:ascii="Times New Roman"/>
        </w:rPr>
      </w:pPr>
      <w:r w:rsidRPr="00114AD7">
        <w:rPr>
          <w:rFonts w:ascii="Times New Roman" w:hint="eastAsia"/>
        </w:rPr>
        <w:t>概要</w:t>
      </w:r>
    </w:p>
    <w:p w:rsidR="00894CA4" w:rsidRPr="00114AD7" w:rsidRDefault="00894CA4" w:rsidP="00894CA4">
      <w:pPr>
        <w:pStyle w:val="afffff5"/>
        <w:ind w:firstLine="420"/>
        <w:rPr>
          <w:rFonts w:ascii="Times New Roman"/>
        </w:rPr>
      </w:pPr>
      <w:r w:rsidRPr="00114AD7">
        <w:rPr>
          <w:rFonts w:ascii="Times New Roman" w:hint="eastAsia"/>
        </w:rPr>
        <w:t>本附录适用于镍锰铁酸钠首次放电比容量、首次充放电效率及循环寿命的测定。</w:t>
      </w:r>
    </w:p>
    <w:p w:rsidR="00894CA4" w:rsidRPr="00114AD7" w:rsidRDefault="00894CA4" w:rsidP="001C4510">
      <w:pPr>
        <w:pStyle w:val="aff4"/>
        <w:spacing w:before="120" w:after="120"/>
        <w:rPr>
          <w:rFonts w:ascii="Times New Roman"/>
        </w:rPr>
      </w:pPr>
      <w:r w:rsidRPr="00114AD7">
        <w:rPr>
          <w:rFonts w:ascii="Times New Roman" w:hint="eastAsia"/>
        </w:rPr>
        <w:t>试剂和原料</w:t>
      </w:r>
    </w:p>
    <w:p w:rsidR="001C4510" w:rsidRPr="00114AD7" w:rsidRDefault="001C4510" w:rsidP="001C4510">
      <w:pPr>
        <w:pStyle w:val="affffffffff9"/>
        <w:rPr>
          <w:rFonts w:ascii="Times New Roman"/>
        </w:rPr>
      </w:pPr>
      <w:r w:rsidRPr="00114AD7">
        <w:rPr>
          <w:rFonts w:ascii="Times New Roman" w:hint="eastAsia"/>
        </w:rPr>
        <w:t>镍铁锰酸钠。</w:t>
      </w:r>
    </w:p>
    <w:p w:rsidR="00894CA4" w:rsidRPr="00114AD7" w:rsidRDefault="001C4510" w:rsidP="001C4510">
      <w:pPr>
        <w:pStyle w:val="affffffffff9"/>
        <w:rPr>
          <w:rFonts w:ascii="Times New Roman"/>
        </w:rPr>
      </w:pPr>
      <w:r w:rsidRPr="00114AD7">
        <w:rPr>
          <w:rFonts w:ascii="Times New Roman" w:hint="eastAsia"/>
        </w:rPr>
        <w:t>钠离子电池</w:t>
      </w:r>
      <w:r w:rsidR="00894CA4" w:rsidRPr="00114AD7">
        <w:rPr>
          <w:rFonts w:ascii="Times New Roman" w:hint="eastAsia"/>
        </w:rPr>
        <w:t>电解液：</w:t>
      </w:r>
      <w:r w:rsidR="009F4CA0" w:rsidRPr="00114AD7">
        <w:rPr>
          <w:rFonts w:ascii="Times New Roman" w:hint="eastAsia"/>
        </w:rPr>
        <w:t>碳酸乙烯酯（</w:t>
      </w:r>
      <w:r w:rsidR="009F4CA0" w:rsidRPr="00114AD7">
        <w:rPr>
          <w:rFonts w:ascii="Times New Roman" w:hint="eastAsia"/>
        </w:rPr>
        <w:t>EC</w:t>
      </w:r>
      <w:r w:rsidR="009F4CA0" w:rsidRPr="00114AD7">
        <w:rPr>
          <w:rFonts w:ascii="Times New Roman" w:hint="eastAsia"/>
        </w:rPr>
        <w:t>）与碳酸二乙酯（</w:t>
      </w:r>
      <w:r w:rsidR="009F4CA0" w:rsidRPr="00114AD7">
        <w:rPr>
          <w:rFonts w:ascii="Times New Roman" w:hint="eastAsia"/>
        </w:rPr>
        <w:t>DEC</w:t>
      </w:r>
      <w:r w:rsidR="009F4CA0" w:rsidRPr="00114AD7">
        <w:rPr>
          <w:rFonts w:ascii="Times New Roman" w:hint="eastAsia"/>
        </w:rPr>
        <w:t>）体积比</w:t>
      </w:r>
      <w:r w:rsidR="009F4CA0" w:rsidRPr="00114AD7">
        <w:rPr>
          <w:rFonts w:ascii="Times New Roman" w:hint="eastAsia"/>
        </w:rPr>
        <w:t>1:1</w:t>
      </w:r>
      <w:r w:rsidRPr="00114AD7">
        <w:rPr>
          <w:rFonts w:ascii="Times New Roman" w:hint="eastAsia"/>
        </w:rPr>
        <w:t>，含</w:t>
      </w:r>
      <w:r w:rsidRPr="00114AD7">
        <w:rPr>
          <w:rFonts w:ascii="Times New Roman" w:hint="eastAsia"/>
        </w:rPr>
        <w:t xml:space="preserve"> </w:t>
      </w:r>
      <w:r w:rsidR="00894CA4" w:rsidRPr="00114AD7">
        <w:rPr>
          <w:rFonts w:ascii="Times New Roman" w:hint="eastAsia"/>
        </w:rPr>
        <w:t xml:space="preserve">1mol/L </w:t>
      </w:r>
      <w:r w:rsidR="00894CA4" w:rsidRPr="00114AD7">
        <w:rPr>
          <w:rFonts w:ascii="Times New Roman" w:hint="eastAsia"/>
        </w:rPr>
        <w:t>六氟磷酸钠（</w:t>
      </w:r>
      <w:r w:rsidR="00894CA4" w:rsidRPr="00114AD7">
        <w:rPr>
          <w:rFonts w:ascii="Times New Roman" w:hint="eastAsia"/>
        </w:rPr>
        <w:t>NaPF</w:t>
      </w:r>
      <w:r w:rsidR="00894CA4" w:rsidRPr="00114AD7">
        <w:rPr>
          <w:rFonts w:ascii="Times New Roman" w:hint="eastAsia"/>
          <w:vertAlign w:val="subscript"/>
        </w:rPr>
        <w:t>6</w:t>
      </w:r>
      <w:r w:rsidR="00894CA4" w:rsidRPr="00114AD7">
        <w:rPr>
          <w:rFonts w:ascii="Times New Roman" w:hint="eastAsia"/>
        </w:rPr>
        <w:t>）。</w:t>
      </w:r>
    </w:p>
    <w:p w:rsidR="001C4510" w:rsidRPr="00114AD7" w:rsidRDefault="001C4510" w:rsidP="001C4510">
      <w:pPr>
        <w:pStyle w:val="affffffffff9"/>
        <w:rPr>
          <w:rFonts w:ascii="Times New Roman"/>
        </w:rPr>
      </w:pPr>
      <w:r w:rsidRPr="00114AD7">
        <w:rPr>
          <w:rFonts w:ascii="Times New Roman" w:hint="eastAsia"/>
        </w:rPr>
        <w:t>乙醇：工业级。</w:t>
      </w:r>
    </w:p>
    <w:p w:rsidR="00894CA4" w:rsidRPr="00114AD7" w:rsidRDefault="00894CA4" w:rsidP="001C4510">
      <w:pPr>
        <w:pStyle w:val="affffffffff9"/>
        <w:rPr>
          <w:rFonts w:ascii="Times New Roman"/>
        </w:rPr>
      </w:pPr>
      <w:r w:rsidRPr="00114AD7">
        <w:rPr>
          <w:rFonts w:ascii="Times New Roman" w:hint="eastAsia"/>
        </w:rPr>
        <w:t>N</w:t>
      </w:r>
      <w:r w:rsidRPr="00114AD7">
        <w:rPr>
          <w:rFonts w:ascii="Times New Roman" w:hint="eastAsia"/>
        </w:rPr>
        <w:t>－甲基吡咯烷酮</w:t>
      </w:r>
      <w:r w:rsidR="001C4510" w:rsidRPr="00114AD7">
        <w:rPr>
          <w:rFonts w:ascii="Times New Roman" w:hint="eastAsia"/>
        </w:rPr>
        <w:t>：</w:t>
      </w:r>
      <w:r w:rsidRPr="00114AD7">
        <w:rPr>
          <w:rFonts w:ascii="Times New Roman" w:hint="eastAsia"/>
        </w:rPr>
        <w:t>电池级</w:t>
      </w:r>
      <w:r w:rsidR="001C4510" w:rsidRPr="00114AD7">
        <w:rPr>
          <w:rFonts w:ascii="Times New Roman" w:hint="eastAsia"/>
        </w:rPr>
        <w:t>，纯度不小于</w:t>
      </w:r>
      <w:r w:rsidR="001C4510" w:rsidRPr="00114AD7">
        <w:rPr>
          <w:rFonts w:ascii="Times New Roman" w:hint="eastAsia"/>
        </w:rPr>
        <w:t>99.9 %</w:t>
      </w:r>
      <w:r w:rsidR="001C4510" w:rsidRPr="00114AD7">
        <w:rPr>
          <w:rFonts w:ascii="Times New Roman" w:hint="eastAsia"/>
        </w:rPr>
        <w:t>，水分不大于</w:t>
      </w:r>
      <w:r w:rsidR="001C4510" w:rsidRPr="00114AD7">
        <w:rPr>
          <w:rFonts w:ascii="Times New Roman" w:hint="eastAsia"/>
        </w:rPr>
        <w:t>0.02 %</w:t>
      </w:r>
      <w:r w:rsidRPr="00114AD7">
        <w:rPr>
          <w:rFonts w:ascii="Times New Roman" w:hint="eastAsia"/>
        </w:rPr>
        <w:t>。</w:t>
      </w:r>
    </w:p>
    <w:p w:rsidR="00894CA4" w:rsidRPr="00114AD7" w:rsidRDefault="001C4510" w:rsidP="001C4510">
      <w:pPr>
        <w:pStyle w:val="affffffffff9"/>
        <w:rPr>
          <w:rFonts w:ascii="Times New Roman"/>
        </w:rPr>
      </w:pPr>
      <w:r w:rsidRPr="00114AD7">
        <w:rPr>
          <w:rFonts w:ascii="Times New Roman" w:hint="eastAsia"/>
        </w:rPr>
        <w:t>粘结剂：</w:t>
      </w:r>
      <w:r w:rsidR="00894CA4" w:rsidRPr="00114AD7">
        <w:rPr>
          <w:rFonts w:ascii="Times New Roman" w:hint="eastAsia"/>
        </w:rPr>
        <w:t>聚偏二氟乙烯（</w:t>
      </w:r>
      <w:r w:rsidR="00894CA4" w:rsidRPr="00114AD7">
        <w:rPr>
          <w:rFonts w:ascii="Times New Roman" w:hint="eastAsia"/>
        </w:rPr>
        <w:t>PVDF</w:t>
      </w:r>
      <w:r w:rsidR="00894CA4" w:rsidRPr="00114AD7">
        <w:rPr>
          <w:rFonts w:ascii="Times New Roman" w:hint="eastAsia"/>
        </w:rPr>
        <w:t>）</w:t>
      </w:r>
      <w:r w:rsidRPr="00114AD7">
        <w:rPr>
          <w:rFonts w:ascii="Times New Roman" w:hint="eastAsia"/>
        </w:rPr>
        <w:t>，电池级，重均分子量不小于</w:t>
      </w:r>
      <w:r w:rsidRPr="00114AD7">
        <w:rPr>
          <w:rFonts w:ascii="Times New Roman" w:hint="eastAsia"/>
        </w:rPr>
        <w:t>5</w:t>
      </w:r>
      <w:r w:rsidRPr="00114AD7">
        <w:rPr>
          <w:rFonts w:ascii="Times New Roman" w:hint="eastAsia"/>
        </w:rPr>
        <w:t>×</w:t>
      </w:r>
      <w:r w:rsidRPr="00114AD7">
        <w:rPr>
          <w:rFonts w:ascii="Times New Roman" w:hint="eastAsia"/>
        </w:rPr>
        <w:t>10</w:t>
      </w:r>
      <w:r w:rsidRPr="00114AD7">
        <w:rPr>
          <w:rFonts w:ascii="Times New Roman" w:hint="eastAsia"/>
          <w:vertAlign w:val="superscript"/>
        </w:rPr>
        <w:t>5</w:t>
      </w:r>
      <w:r w:rsidRPr="00114AD7">
        <w:rPr>
          <w:rFonts w:ascii="Times New Roman" w:hint="eastAsia"/>
        </w:rPr>
        <w:t>，水分不大于</w:t>
      </w:r>
      <w:r w:rsidRPr="00114AD7">
        <w:rPr>
          <w:rFonts w:ascii="Times New Roman" w:hint="eastAsia"/>
        </w:rPr>
        <w:t>0.10 %</w:t>
      </w:r>
      <w:r w:rsidR="00894CA4" w:rsidRPr="00114AD7">
        <w:rPr>
          <w:rFonts w:ascii="Times New Roman" w:hint="eastAsia"/>
        </w:rPr>
        <w:t>。</w:t>
      </w:r>
    </w:p>
    <w:p w:rsidR="00894CA4" w:rsidRPr="00114AD7" w:rsidRDefault="001C4510" w:rsidP="001C4510">
      <w:pPr>
        <w:pStyle w:val="affffffffff9"/>
        <w:rPr>
          <w:rFonts w:ascii="Times New Roman"/>
        </w:rPr>
      </w:pPr>
      <w:r w:rsidRPr="00114AD7">
        <w:rPr>
          <w:rFonts w:ascii="Times New Roman" w:hint="eastAsia"/>
        </w:rPr>
        <w:t>导电剂：乙炔黑或导电炭黑</w:t>
      </w:r>
      <w:r w:rsidR="00894CA4" w:rsidRPr="00114AD7">
        <w:rPr>
          <w:rFonts w:ascii="Times New Roman" w:hint="eastAsia"/>
        </w:rPr>
        <w:t>。</w:t>
      </w:r>
    </w:p>
    <w:p w:rsidR="00894CA4" w:rsidRPr="00114AD7" w:rsidRDefault="001C4510" w:rsidP="001C4510">
      <w:pPr>
        <w:pStyle w:val="affffffffff9"/>
        <w:rPr>
          <w:rFonts w:ascii="Times New Roman"/>
        </w:rPr>
      </w:pPr>
      <w:r w:rsidRPr="00114AD7">
        <w:rPr>
          <w:rFonts w:ascii="Times New Roman" w:hint="eastAsia"/>
        </w:rPr>
        <w:t>铝箔：电池级，</w:t>
      </w:r>
      <w:r w:rsidR="00894CA4" w:rsidRPr="00114AD7">
        <w:rPr>
          <w:rFonts w:ascii="Times New Roman" w:hint="eastAsia"/>
        </w:rPr>
        <w:t>厚度为</w:t>
      </w:r>
      <w:r w:rsidR="00894CA4" w:rsidRPr="00114AD7">
        <w:rPr>
          <w:rFonts w:ascii="Times New Roman" w:hint="eastAsia"/>
        </w:rPr>
        <w:t xml:space="preserve"> 10</w:t>
      </w:r>
      <w:r w:rsidR="00114AD7">
        <w:rPr>
          <w:rFonts w:ascii="Times New Roman"/>
        </w:rPr>
        <w:t xml:space="preserve"> </w:t>
      </w:r>
      <w:r w:rsidR="00894CA4" w:rsidRPr="00114AD7">
        <w:rPr>
          <w:rFonts w:ascii="Times New Roman"/>
        </w:rPr>
        <w:t>μ</w:t>
      </w:r>
      <w:r w:rsidR="00894CA4" w:rsidRPr="00114AD7">
        <w:rPr>
          <w:rFonts w:ascii="Times New Roman" w:hint="eastAsia"/>
        </w:rPr>
        <w:t>m-2</w:t>
      </w:r>
      <w:r w:rsidRPr="00114AD7">
        <w:rPr>
          <w:rFonts w:ascii="Times New Roman"/>
        </w:rPr>
        <w:t>0</w:t>
      </w:r>
      <w:r w:rsidR="00114AD7">
        <w:rPr>
          <w:rFonts w:ascii="Times New Roman"/>
        </w:rPr>
        <w:t xml:space="preserve"> </w:t>
      </w:r>
      <w:r w:rsidR="00894CA4" w:rsidRPr="00114AD7">
        <w:rPr>
          <w:rFonts w:ascii="Times New Roman"/>
        </w:rPr>
        <w:t>μ</w:t>
      </w:r>
      <w:r w:rsidR="00894CA4" w:rsidRPr="00114AD7">
        <w:rPr>
          <w:rFonts w:ascii="Times New Roman" w:hint="eastAsia"/>
        </w:rPr>
        <w:t xml:space="preserve">m </w:t>
      </w:r>
      <w:r w:rsidR="00894CA4" w:rsidRPr="00114AD7">
        <w:rPr>
          <w:rFonts w:ascii="Times New Roman" w:hint="eastAsia"/>
        </w:rPr>
        <w:t>。</w:t>
      </w:r>
    </w:p>
    <w:p w:rsidR="00894CA4" w:rsidRPr="00114AD7" w:rsidRDefault="001C4510" w:rsidP="001C4510">
      <w:pPr>
        <w:pStyle w:val="affffffffff9"/>
        <w:rPr>
          <w:rFonts w:ascii="Times New Roman"/>
        </w:rPr>
      </w:pPr>
      <w:r w:rsidRPr="00114AD7">
        <w:rPr>
          <w:rFonts w:ascii="Times New Roman" w:hint="eastAsia"/>
        </w:rPr>
        <w:t>钠片：</w:t>
      </w:r>
      <w:r w:rsidR="00894CA4" w:rsidRPr="00114AD7">
        <w:rPr>
          <w:rFonts w:ascii="Times New Roman" w:hint="eastAsia"/>
        </w:rPr>
        <w:t>厚度为</w:t>
      </w:r>
      <w:r w:rsidR="00894CA4" w:rsidRPr="00114AD7">
        <w:rPr>
          <w:rFonts w:ascii="Times New Roman" w:hint="eastAsia"/>
        </w:rPr>
        <w:t xml:space="preserve"> 0.10</w:t>
      </w:r>
      <w:r w:rsidR="00114AD7">
        <w:rPr>
          <w:rFonts w:ascii="Times New Roman"/>
        </w:rPr>
        <w:t xml:space="preserve"> </w:t>
      </w:r>
      <w:r w:rsidR="00894CA4" w:rsidRPr="00114AD7">
        <w:rPr>
          <w:rFonts w:ascii="Times New Roman" w:hint="eastAsia"/>
        </w:rPr>
        <w:t>mm-0.25</w:t>
      </w:r>
      <w:r w:rsidR="00114AD7">
        <w:rPr>
          <w:rFonts w:ascii="Times New Roman"/>
        </w:rPr>
        <w:t xml:space="preserve"> </w:t>
      </w:r>
      <w:r w:rsidR="00894CA4" w:rsidRPr="00114AD7">
        <w:rPr>
          <w:rFonts w:ascii="Times New Roman" w:hint="eastAsia"/>
        </w:rPr>
        <w:t>mm</w:t>
      </w:r>
      <w:r w:rsidR="00894CA4" w:rsidRPr="00114AD7">
        <w:rPr>
          <w:rFonts w:ascii="Times New Roman" w:hint="eastAsia"/>
        </w:rPr>
        <w:t>。</w:t>
      </w:r>
    </w:p>
    <w:p w:rsidR="00894CA4" w:rsidRPr="00114AD7" w:rsidRDefault="001C4510" w:rsidP="001C4510">
      <w:pPr>
        <w:pStyle w:val="affffffffff9"/>
        <w:rPr>
          <w:rFonts w:ascii="Times New Roman"/>
        </w:rPr>
      </w:pPr>
      <w:r w:rsidRPr="00114AD7">
        <w:rPr>
          <w:rFonts w:ascii="Times New Roman" w:hint="eastAsia"/>
        </w:rPr>
        <w:t>隔膜：聚烯烃多孔膜或玻璃纤维隔膜</w:t>
      </w:r>
      <w:r w:rsidR="00894CA4" w:rsidRPr="00114AD7">
        <w:rPr>
          <w:rFonts w:ascii="Times New Roman" w:hint="eastAsia"/>
        </w:rPr>
        <w:t>。</w:t>
      </w:r>
    </w:p>
    <w:p w:rsidR="001C4510" w:rsidRPr="00114AD7" w:rsidRDefault="001C4510" w:rsidP="001C4510">
      <w:pPr>
        <w:pStyle w:val="affffffffff9"/>
        <w:rPr>
          <w:rFonts w:ascii="Times New Roman"/>
        </w:rPr>
      </w:pPr>
      <w:r w:rsidRPr="00114AD7">
        <w:rPr>
          <w:rFonts w:ascii="Times New Roman" w:hint="eastAsia"/>
        </w:rPr>
        <w:t>电池标准结构件。</w:t>
      </w:r>
    </w:p>
    <w:p w:rsidR="00894CA4" w:rsidRPr="00114AD7" w:rsidRDefault="00894CA4" w:rsidP="0004320D">
      <w:pPr>
        <w:pStyle w:val="aff4"/>
        <w:spacing w:before="120" w:after="120"/>
        <w:rPr>
          <w:rFonts w:ascii="Times New Roman"/>
        </w:rPr>
      </w:pPr>
      <w:r w:rsidRPr="00114AD7">
        <w:rPr>
          <w:rFonts w:ascii="Times New Roman" w:hint="eastAsia"/>
        </w:rPr>
        <w:t>正极片的制备</w:t>
      </w:r>
    </w:p>
    <w:p w:rsidR="00894CA4" w:rsidRPr="00114AD7" w:rsidRDefault="0004320D" w:rsidP="006E40E4">
      <w:pPr>
        <w:pStyle w:val="afffff5"/>
        <w:ind w:firstLine="420"/>
        <w:rPr>
          <w:rFonts w:ascii="Times New Roman"/>
        </w:rPr>
      </w:pPr>
      <w:r w:rsidRPr="00114AD7">
        <w:rPr>
          <w:rFonts w:ascii="Times New Roman" w:hint="eastAsia"/>
        </w:rPr>
        <w:t>镍铁锰酸钠</w:t>
      </w:r>
      <w:r w:rsidR="0036394A" w:rsidRPr="00114AD7">
        <w:rPr>
          <w:rFonts w:ascii="Times New Roman" w:hint="eastAsia"/>
        </w:rPr>
        <w:t>（</w:t>
      </w:r>
      <w:r w:rsidR="0036394A" w:rsidRPr="00114AD7">
        <w:rPr>
          <w:rFonts w:ascii="Times New Roman" w:hint="eastAsia"/>
        </w:rPr>
        <w:t>C.</w:t>
      </w:r>
      <w:r w:rsidR="0036394A" w:rsidRPr="00114AD7">
        <w:rPr>
          <w:rFonts w:ascii="Times New Roman"/>
        </w:rPr>
        <w:t>2.1</w:t>
      </w:r>
      <w:r w:rsidR="0036394A" w:rsidRPr="00114AD7">
        <w:rPr>
          <w:rFonts w:ascii="Times New Roman" w:hint="eastAsia"/>
        </w:rPr>
        <w:t>）、导</w:t>
      </w:r>
      <w:r w:rsidR="00894CA4" w:rsidRPr="00114AD7">
        <w:rPr>
          <w:rFonts w:ascii="Times New Roman" w:hint="eastAsia"/>
        </w:rPr>
        <w:t>电剂</w:t>
      </w:r>
      <w:r w:rsidR="0036394A" w:rsidRPr="00114AD7">
        <w:rPr>
          <w:rFonts w:ascii="Times New Roman" w:hint="eastAsia"/>
        </w:rPr>
        <w:t>（</w:t>
      </w:r>
      <w:r w:rsidR="0036394A" w:rsidRPr="00114AD7">
        <w:rPr>
          <w:rFonts w:ascii="Times New Roman" w:hint="eastAsia"/>
        </w:rPr>
        <w:t>C</w:t>
      </w:r>
      <w:r w:rsidR="0036394A" w:rsidRPr="00114AD7">
        <w:rPr>
          <w:rFonts w:ascii="Times New Roman"/>
        </w:rPr>
        <w:t>.2.6</w:t>
      </w:r>
      <w:r w:rsidR="0036394A" w:rsidRPr="00114AD7">
        <w:rPr>
          <w:rFonts w:ascii="Times New Roman" w:hint="eastAsia"/>
        </w:rPr>
        <w:t>）、粘结剂（</w:t>
      </w:r>
      <w:r w:rsidR="0036394A" w:rsidRPr="00114AD7">
        <w:rPr>
          <w:rFonts w:ascii="Times New Roman" w:hint="eastAsia"/>
        </w:rPr>
        <w:t>C</w:t>
      </w:r>
      <w:r w:rsidR="0036394A" w:rsidRPr="00114AD7">
        <w:rPr>
          <w:rFonts w:ascii="Times New Roman"/>
        </w:rPr>
        <w:t>.2.5</w:t>
      </w:r>
      <w:r w:rsidR="0036394A" w:rsidRPr="00114AD7">
        <w:rPr>
          <w:rFonts w:ascii="Times New Roman" w:hint="eastAsia"/>
        </w:rPr>
        <w:t>）</w:t>
      </w:r>
      <w:r w:rsidR="00CC07EC" w:rsidRPr="00114AD7">
        <w:rPr>
          <w:rFonts w:ascii="Times New Roman" w:hint="eastAsia"/>
        </w:rPr>
        <w:t>按照一定配比进行称量</w:t>
      </w:r>
      <w:r w:rsidR="00894CA4" w:rsidRPr="00114AD7">
        <w:rPr>
          <w:rFonts w:ascii="Times New Roman" w:hint="eastAsia"/>
        </w:rPr>
        <w:t>，精确到</w:t>
      </w:r>
      <w:r w:rsidR="00894CA4" w:rsidRPr="00114AD7">
        <w:rPr>
          <w:rFonts w:ascii="Times New Roman" w:hint="eastAsia"/>
        </w:rPr>
        <w:t xml:space="preserve"> 0.001g</w:t>
      </w:r>
      <w:r w:rsidR="0020620F" w:rsidRPr="00114AD7">
        <w:rPr>
          <w:rFonts w:ascii="Times New Roman" w:hint="eastAsia"/>
        </w:rPr>
        <w:t>。</w:t>
      </w:r>
      <w:r w:rsidR="00CC07EC" w:rsidRPr="00114AD7">
        <w:rPr>
          <w:rFonts w:ascii="Times New Roman" w:hint="eastAsia"/>
        </w:rPr>
        <w:t>使用</w:t>
      </w:r>
      <w:r w:rsidR="00894CA4" w:rsidRPr="00114AD7">
        <w:rPr>
          <w:rFonts w:ascii="Times New Roman" w:hint="eastAsia"/>
        </w:rPr>
        <w:t>N</w:t>
      </w:r>
      <w:r w:rsidR="00894CA4" w:rsidRPr="00114AD7">
        <w:rPr>
          <w:rFonts w:ascii="Times New Roman" w:hint="eastAsia"/>
        </w:rPr>
        <w:t>－甲基吡咯烷酮</w:t>
      </w:r>
      <w:r w:rsidR="00CC07EC" w:rsidRPr="00114AD7">
        <w:rPr>
          <w:rFonts w:ascii="Times New Roman" w:hint="eastAsia"/>
        </w:rPr>
        <w:t>（</w:t>
      </w:r>
      <w:r w:rsidR="00CC07EC" w:rsidRPr="00114AD7">
        <w:rPr>
          <w:rFonts w:ascii="Times New Roman" w:hint="eastAsia"/>
        </w:rPr>
        <w:t>C</w:t>
      </w:r>
      <w:r w:rsidR="00CC07EC" w:rsidRPr="00114AD7">
        <w:rPr>
          <w:rFonts w:ascii="Times New Roman"/>
        </w:rPr>
        <w:t>.2.4</w:t>
      </w:r>
      <w:r w:rsidR="00CC07EC" w:rsidRPr="00114AD7">
        <w:rPr>
          <w:rFonts w:ascii="Times New Roman" w:hint="eastAsia"/>
        </w:rPr>
        <w:t>）做溶剂</w:t>
      </w:r>
      <w:r w:rsidR="00894CA4" w:rsidRPr="00114AD7">
        <w:rPr>
          <w:rFonts w:ascii="Times New Roman" w:hint="eastAsia"/>
        </w:rPr>
        <w:t>搅拌调浆，</w:t>
      </w:r>
      <w:r w:rsidR="00CC07EC" w:rsidRPr="00114AD7">
        <w:rPr>
          <w:rFonts w:ascii="Times New Roman" w:hint="eastAsia"/>
        </w:rPr>
        <w:t>并</w:t>
      </w:r>
      <w:r w:rsidR="00894CA4" w:rsidRPr="00114AD7">
        <w:rPr>
          <w:rFonts w:ascii="Times New Roman" w:hint="eastAsia"/>
        </w:rPr>
        <w:t>均匀涂覆在铝箔</w:t>
      </w:r>
      <w:r w:rsidR="00CC07EC" w:rsidRPr="00114AD7">
        <w:rPr>
          <w:rFonts w:ascii="Times New Roman" w:hint="eastAsia"/>
        </w:rPr>
        <w:t>（</w:t>
      </w:r>
      <w:r w:rsidR="00CC07EC" w:rsidRPr="00114AD7">
        <w:rPr>
          <w:rFonts w:ascii="Times New Roman" w:hint="eastAsia"/>
        </w:rPr>
        <w:t>C</w:t>
      </w:r>
      <w:r w:rsidR="00CC07EC" w:rsidRPr="00114AD7">
        <w:rPr>
          <w:rFonts w:ascii="Times New Roman"/>
        </w:rPr>
        <w:t>.2.7</w:t>
      </w:r>
      <w:r w:rsidR="00CC07EC" w:rsidRPr="00114AD7">
        <w:rPr>
          <w:rFonts w:ascii="Times New Roman" w:hint="eastAsia"/>
        </w:rPr>
        <w:t>）</w:t>
      </w:r>
      <w:r w:rsidR="00894CA4" w:rsidRPr="00114AD7">
        <w:rPr>
          <w:rFonts w:ascii="Times New Roman" w:hint="eastAsia"/>
        </w:rPr>
        <w:t>上，</w:t>
      </w:r>
      <w:r w:rsidR="00CC07EC" w:rsidRPr="00114AD7">
        <w:rPr>
          <w:rFonts w:ascii="Times New Roman" w:hint="eastAsia"/>
        </w:rPr>
        <w:t>经</w:t>
      </w:r>
      <w:r w:rsidR="00894CA4" w:rsidRPr="00114AD7">
        <w:rPr>
          <w:rFonts w:ascii="Times New Roman" w:hint="eastAsia"/>
        </w:rPr>
        <w:t>烘箱干燥</w:t>
      </w:r>
      <w:r w:rsidR="00CC07EC" w:rsidRPr="00114AD7">
        <w:rPr>
          <w:rFonts w:ascii="Times New Roman" w:hint="eastAsia"/>
        </w:rPr>
        <w:t>后</w:t>
      </w:r>
      <w:r w:rsidR="00894CA4" w:rsidRPr="00114AD7">
        <w:rPr>
          <w:rFonts w:ascii="Times New Roman" w:hint="eastAsia"/>
        </w:rPr>
        <w:t>切成直径</w:t>
      </w:r>
      <w:r w:rsidR="00DF720C" w:rsidRPr="00114AD7">
        <w:rPr>
          <w:rFonts w:ascii="Times New Roman" w:hint="eastAsia"/>
        </w:rPr>
        <w:t xml:space="preserve"> </w:t>
      </w:r>
      <w:r w:rsidR="00894CA4" w:rsidRPr="00114AD7">
        <w:rPr>
          <w:rFonts w:ascii="Times New Roman" w:hint="eastAsia"/>
        </w:rPr>
        <w:t>10 mm</w:t>
      </w:r>
      <w:r w:rsidR="00894CA4" w:rsidRPr="00114AD7">
        <w:rPr>
          <w:rFonts w:ascii="Times New Roman" w:hint="eastAsia"/>
        </w:rPr>
        <w:t>～</w:t>
      </w:r>
      <w:r w:rsidR="00894CA4" w:rsidRPr="00114AD7">
        <w:rPr>
          <w:rFonts w:ascii="Times New Roman" w:hint="eastAsia"/>
        </w:rPr>
        <w:t>25mm</w:t>
      </w:r>
      <w:r w:rsidR="00894CA4" w:rsidRPr="00114AD7">
        <w:rPr>
          <w:rFonts w:ascii="Times New Roman" w:hint="eastAsia"/>
        </w:rPr>
        <w:t>的电极片，称重</w:t>
      </w:r>
      <w:r w:rsidR="00CC07EC" w:rsidRPr="00114AD7">
        <w:rPr>
          <w:rFonts w:ascii="Times New Roman" w:hint="eastAsia"/>
        </w:rPr>
        <w:t>并记录质量为</w:t>
      </w:r>
      <w:r w:rsidR="00CC07EC" w:rsidRPr="00114AD7">
        <w:rPr>
          <w:rFonts w:ascii="Times New Roman" w:hint="eastAsia"/>
        </w:rPr>
        <w:t>m</w:t>
      </w:r>
      <w:r w:rsidR="00CC07EC" w:rsidRPr="00114AD7">
        <w:rPr>
          <w:rFonts w:ascii="Times New Roman"/>
          <w:vertAlign w:val="subscript"/>
        </w:rPr>
        <w:t>0</w:t>
      </w:r>
      <w:r w:rsidR="00894CA4" w:rsidRPr="00114AD7">
        <w:rPr>
          <w:rFonts w:ascii="Times New Roman" w:hint="eastAsia"/>
        </w:rPr>
        <w:t>，质量精确到</w:t>
      </w:r>
      <w:r w:rsidR="00DF720C" w:rsidRPr="00114AD7">
        <w:rPr>
          <w:rFonts w:ascii="Times New Roman"/>
        </w:rPr>
        <w:t xml:space="preserve"> </w:t>
      </w:r>
      <w:r w:rsidR="00894CA4" w:rsidRPr="00114AD7">
        <w:rPr>
          <w:rFonts w:ascii="Times New Roman" w:hint="eastAsia"/>
        </w:rPr>
        <w:t>0.0001g</w:t>
      </w:r>
      <w:r w:rsidR="00894CA4" w:rsidRPr="00114AD7">
        <w:rPr>
          <w:rFonts w:ascii="Times New Roman" w:hint="eastAsia"/>
        </w:rPr>
        <w:t>。</w:t>
      </w:r>
    </w:p>
    <w:p w:rsidR="00894CA4" w:rsidRPr="00114AD7" w:rsidRDefault="00894CA4" w:rsidP="006E40E4">
      <w:pPr>
        <w:pStyle w:val="aff4"/>
        <w:spacing w:before="120" w:after="120"/>
        <w:rPr>
          <w:rFonts w:ascii="Times New Roman"/>
        </w:rPr>
      </w:pPr>
      <w:r w:rsidRPr="00114AD7">
        <w:rPr>
          <w:rFonts w:ascii="Times New Roman" w:hint="eastAsia"/>
        </w:rPr>
        <w:t>电池的组装</w:t>
      </w:r>
    </w:p>
    <w:p w:rsidR="00894CA4" w:rsidRPr="00114AD7" w:rsidRDefault="00894CA4" w:rsidP="009F4CA0">
      <w:pPr>
        <w:pStyle w:val="afffff5"/>
        <w:ind w:firstLine="420"/>
        <w:rPr>
          <w:rFonts w:ascii="Times New Roman"/>
        </w:rPr>
      </w:pPr>
      <w:r w:rsidRPr="00114AD7">
        <w:rPr>
          <w:rFonts w:ascii="Times New Roman" w:hint="eastAsia"/>
        </w:rPr>
        <w:t>在惰性气体手套箱</w:t>
      </w:r>
      <w:r w:rsidR="009F4CA0" w:rsidRPr="00114AD7">
        <w:rPr>
          <w:rFonts w:ascii="Times New Roman" w:hint="eastAsia"/>
        </w:rPr>
        <w:t>（水氧值≤</w:t>
      </w:r>
      <w:r w:rsidR="009F4CA0" w:rsidRPr="00114AD7">
        <w:rPr>
          <w:rFonts w:ascii="Times New Roman" w:hint="eastAsia"/>
        </w:rPr>
        <w:t>0</w:t>
      </w:r>
      <w:r w:rsidR="009F4CA0" w:rsidRPr="00114AD7">
        <w:rPr>
          <w:rFonts w:ascii="Times New Roman"/>
        </w:rPr>
        <w:t>.0005</w:t>
      </w:r>
      <w:r w:rsidR="009F4CA0" w:rsidRPr="00114AD7">
        <w:rPr>
          <w:rFonts w:ascii="Times New Roman" w:hint="eastAsia"/>
        </w:rPr>
        <w:t>%</w:t>
      </w:r>
      <w:r w:rsidR="009F4CA0" w:rsidRPr="00114AD7">
        <w:rPr>
          <w:rFonts w:ascii="Times New Roman" w:hint="eastAsia"/>
        </w:rPr>
        <w:t>）</w:t>
      </w:r>
      <w:r w:rsidRPr="00114AD7">
        <w:rPr>
          <w:rFonts w:ascii="Times New Roman" w:hint="eastAsia"/>
        </w:rPr>
        <w:t>中，以金属钠片作为负极材料，</w:t>
      </w:r>
      <w:r w:rsidR="009F4CA0" w:rsidRPr="00114AD7">
        <w:rPr>
          <w:rFonts w:ascii="Times New Roman" w:hint="eastAsia"/>
        </w:rPr>
        <w:t>与隔膜、</w:t>
      </w:r>
      <w:r w:rsidRPr="00114AD7">
        <w:rPr>
          <w:rFonts w:ascii="Times New Roman" w:hint="eastAsia"/>
        </w:rPr>
        <w:t>钠离子电池电解液</w:t>
      </w:r>
      <w:r w:rsidR="009F4CA0" w:rsidRPr="00114AD7">
        <w:rPr>
          <w:rFonts w:ascii="Times New Roman" w:hint="eastAsia"/>
        </w:rPr>
        <w:t>一起</w:t>
      </w:r>
      <w:r w:rsidRPr="00114AD7">
        <w:rPr>
          <w:rFonts w:ascii="Times New Roman" w:hint="eastAsia"/>
        </w:rPr>
        <w:t>装配成试验电池，电池密封后，用电化学性能测试仪测试。</w:t>
      </w:r>
    </w:p>
    <w:p w:rsidR="00894CA4" w:rsidRPr="00114AD7" w:rsidRDefault="00894CA4" w:rsidP="009F4CA0">
      <w:pPr>
        <w:pStyle w:val="aff4"/>
        <w:spacing w:before="120" w:after="120"/>
        <w:rPr>
          <w:rFonts w:ascii="Times New Roman"/>
        </w:rPr>
      </w:pPr>
      <w:r w:rsidRPr="00114AD7">
        <w:rPr>
          <w:rFonts w:ascii="Times New Roman" w:hint="eastAsia"/>
        </w:rPr>
        <w:t>电池的测试</w:t>
      </w:r>
    </w:p>
    <w:p w:rsidR="001A2DE5" w:rsidRPr="00114AD7" w:rsidRDefault="001A2DE5" w:rsidP="001A2DE5">
      <w:pPr>
        <w:pStyle w:val="aff5"/>
        <w:spacing w:before="120" w:after="120"/>
        <w:rPr>
          <w:rFonts w:ascii="Times New Roman"/>
        </w:rPr>
      </w:pPr>
      <w:r w:rsidRPr="00114AD7">
        <w:rPr>
          <w:rFonts w:ascii="Times New Roman" w:hint="eastAsia"/>
        </w:rPr>
        <w:t>首次放电比容量、首次充放电效率测试</w:t>
      </w:r>
    </w:p>
    <w:p w:rsidR="00894CA4" w:rsidRPr="00F16CA6" w:rsidRDefault="00894CA4" w:rsidP="009F4CA0">
      <w:pPr>
        <w:pStyle w:val="afffff5"/>
        <w:ind w:firstLine="420"/>
        <w:rPr>
          <w:rFonts w:ascii="Times New Roman"/>
        </w:rPr>
      </w:pPr>
      <w:r w:rsidRPr="00F16CA6">
        <w:rPr>
          <w:rFonts w:ascii="Times New Roman" w:hint="eastAsia"/>
        </w:rPr>
        <w:t>将制作的试验电池在</w:t>
      </w:r>
      <w:r w:rsidRPr="00F16CA6">
        <w:rPr>
          <w:rFonts w:ascii="Times New Roman" w:hint="eastAsia"/>
        </w:rPr>
        <w:t xml:space="preserve"> 25</w:t>
      </w:r>
      <w:r w:rsidRPr="00F16CA6">
        <w:rPr>
          <w:rFonts w:ascii="Times New Roman" w:hint="eastAsia"/>
        </w:rPr>
        <w:t>℃条件下，在电化学性能测试仪上进行充电</w:t>
      </w:r>
      <w:r w:rsidRPr="00F16CA6">
        <w:rPr>
          <w:rFonts w:ascii="Times New Roman" w:hint="eastAsia"/>
        </w:rPr>
        <w:t>-</w:t>
      </w:r>
      <w:r w:rsidRPr="00F16CA6">
        <w:rPr>
          <w:rFonts w:ascii="Times New Roman" w:hint="eastAsia"/>
        </w:rPr>
        <w:t>放电循环，充放电制度如下：</w:t>
      </w:r>
    </w:p>
    <w:p w:rsidR="00894CA4" w:rsidRPr="00F16CA6" w:rsidRDefault="00894CA4" w:rsidP="00F16CA6">
      <w:pPr>
        <w:pStyle w:val="af5"/>
        <w:numPr>
          <w:ilvl w:val="0"/>
          <w:numId w:val="41"/>
        </w:numPr>
        <w:rPr>
          <w:rFonts w:ascii="Times New Roman"/>
        </w:rPr>
      </w:pPr>
      <w:r w:rsidRPr="00F16CA6">
        <w:rPr>
          <w:rFonts w:ascii="Times New Roman" w:hint="eastAsia"/>
        </w:rPr>
        <w:t>0.</w:t>
      </w:r>
      <w:r w:rsidR="009F4CA0" w:rsidRPr="00F16CA6">
        <w:rPr>
          <w:rFonts w:ascii="Times New Roman"/>
        </w:rPr>
        <w:t>1</w:t>
      </w:r>
      <w:r w:rsidRPr="00F16CA6">
        <w:rPr>
          <w:rFonts w:ascii="Times New Roman" w:hint="eastAsia"/>
        </w:rPr>
        <w:t xml:space="preserve">C </w:t>
      </w:r>
      <w:r w:rsidRPr="00F16CA6">
        <w:rPr>
          <w:rFonts w:ascii="Times New Roman" w:hint="eastAsia"/>
        </w:rPr>
        <w:t>倍率电流充电，充电限制电压</w:t>
      </w:r>
      <w:r w:rsidRPr="00F16CA6">
        <w:rPr>
          <w:rFonts w:ascii="Times New Roman" w:hint="eastAsia"/>
        </w:rPr>
        <w:t xml:space="preserve"> 4.0V</w:t>
      </w:r>
      <w:r w:rsidRPr="00F16CA6">
        <w:rPr>
          <w:rFonts w:ascii="Times New Roman" w:hint="eastAsia"/>
        </w:rPr>
        <w:t>；</w:t>
      </w:r>
    </w:p>
    <w:p w:rsidR="00894CA4" w:rsidRPr="00F16CA6" w:rsidRDefault="00894CA4" w:rsidP="00F16CA6">
      <w:pPr>
        <w:pStyle w:val="af5"/>
        <w:rPr>
          <w:rFonts w:ascii="Times New Roman"/>
        </w:rPr>
      </w:pPr>
      <w:r w:rsidRPr="00F16CA6">
        <w:rPr>
          <w:rFonts w:ascii="Times New Roman" w:hint="eastAsia"/>
        </w:rPr>
        <w:t>0.</w:t>
      </w:r>
      <w:r w:rsidR="009F4CA0" w:rsidRPr="00F16CA6">
        <w:rPr>
          <w:rFonts w:ascii="Times New Roman"/>
        </w:rPr>
        <w:t>1</w:t>
      </w:r>
      <w:r w:rsidRPr="00F16CA6">
        <w:rPr>
          <w:rFonts w:ascii="Times New Roman" w:hint="eastAsia"/>
        </w:rPr>
        <w:t xml:space="preserve">C </w:t>
      </w:r>
      <w:r w:rsidRPr="00F16CA6">
        <w:rPr>
          <w:rFonts w:ascii="Times New Roman" w:hint="eastAsia"/>
        </w:rPr>
        <w:t>倍率电流放电，放电终止电压</w:t>
      </w:r>
      <w:r w:rsidRPr="00F16CA6">
        <w:rPr>
          <w:rFonts w:ascii="Times New Roman" w:hint="eastAsia"/>
        </w:rPr>
        <w:t xml:space="preserve"> 2.0V</w:t>
      </w:r>
      <w:r w:rsidRPr="00F16CA6">
        <w:rPr>
          <w:rFonts w:ascii="Times New Roman" w:hint="eastAsia"/>
        </w:rPr>
        <w:t>。</w:t>
      </w:r>
    </w:p>
    <w:p w:rsidR="001A2DE5" w:rsidRPr="00F16CA6" w:rsidRDefault="001A2DE5" w:rsidP="001A2DE5">
      <w:pPr>
        <w:pStyle w:val="aff5"/>
        <w:spacing w:before="120" w:after="120"/>
        <w:rPr>
          <w:rFonts w:ascii="Times New Roman"/>
        </w:rPr>
      </w:pPr>
      <w:r w:rsidRPr="00F16CA6">
        <w:rPr>
          <w:rFonts w:ascii="Times New Roman" w:hint="eastAsia"/>
        </w:rPr>
        <w:t>循环寿命测试</w:t>
      </w:r>
    </w:p>
    <w:p w:rsidR="00BF2DD4" w:rsidRPr="00F16CA6" w:rsidRDefault="00BF2DD4" w:rsidP="00BF2DD4">
      <w:pPr>
        <w:pStyle w:val="afffff5"/>
        <w:ind w:firstLine="420"/>
        <w:rPr>
          <w:rFonts w:ascii="Times New Roman"/>
        </w:rPr>
      </w:pPr>
      <w:r w:rsidRPr="00F16CA6">
        <w:rPr>
          <w:rFonts w:ascii="Times New Roman" w:hint="eastAsia"/>
        </w:rPr>
        <w:t>将制作的试验电池在</w:t>
      </w:r>
      <w:r w:rsidRPr="00F16CA6">
        <w:rPr>
          <w:rFonts w:ascii="Times New Roman" w:hint="eastAsia"/>
        </w:rPr>
        <w:t xml:space="preserve"> 25</w:t>
      </w:r>
      <w:r w:rsidRPr="00F16CA6">
        <w:rPr>
          <w:rFonts w:ascii="Times New Roman" w:hint="eastAsia"/>
        </w:rPr>
        <w:t>℃条件下，在电化学性能测试仪上进行充电</w:t>
      </w:r>
      <w:r w:rsidRPr="00F16CA6">
        <w:rPr>
          <w:rFonts w:ascii="Times New Roman" w:hint="eastAsia"/>
        </w:rPr>
        <w:t>-</w:t>
      </w:r>
      <w:r w:rsidRPr="00F16CA6">
        <w:rPr>
          <w:rFonts w:ascii="Times New Roman" w:hint="eastAsia"/>
        </w:rPr>
        <w:t>放电循环，充放电制度如下：</w:t>
      </w:r>
    </w:p>
    <w:p w:rsidR="00BF2DD4" w:rsidRPr="00F16CA6" w:rsidRDefault="00BF2DD4" w:rsidP="00F16CA6">
      <w:pPr>
        <w:pStyle w:val="af5"/>
        <w:numPr>
          <w:ilvl w:val="0"/>
          <w:numId w:val="42"/>
        </w:numPr>
        <w:rPr>
          <w:rFonts w:ascii="Times New Roman"/>
        </w:rPr>
      </w:pPr>
      <w:r w:rsidRPr="00F16CA6">
        <w:rPr>
          <w:rFonts w:ascii="Times New Roman" w:hint="eastAsia"/>
        </w:rPr>
        <w:t xml:space="preserve">1C </w:t>
      </w:r>
      <w:r w:rsidRPr="00F16CA6">
        <w:rPr>
          <w:rFonts w:ascii="Times New Roman" w:hint="eastAsia"/>
        </w:rPr>
        <w:t>倍率电流充电，充电限制电压</w:t>
      </w:r>
      <w:r w:rsidRPr="00F16CA6">
        <w:rPr>
          <w:rFonts w:ascii="Times New Roman" w:hint="eastAsia"/>
        </w:rPr>
        <w:t xml:space="preserve"> 4.0V</w:t>
      </w:r>
      <w:r w:rsidRPr="00F16CA6">
        <w:rPr>
          <w:rFonts w:ascii="Times New Roman" w:hint="eastAsia"/>
        </w:rPr>
        <w:t>；</w:t>
      </w:r>
    </w:p>
    <w:p w:rsidR="001A2DE5" w:rsidRPr="00F16CA6" w:rsidRDefault="00BF2DD4" w:rsidP="00F16CA6">
      <w:pPr>
        <w:pStyle w:val="af5"/>
        <w:rPr>
          <w:rFonts w:ascii="Times New Roman"/>
        </w:rPr>
      </w:pPr>
      <w:r w:rsidRPr="00F16CA6">
        <w:rPr>
          <w:rFonts w:ascii="Times New Roman" w:hint="eastAsia"/>
        </w:rPr>
        <w:t xml:space="preserve">1C </w:t>
      </w:r>
      <w:r w:rsidRPr="00F16CA6">
        <w:rPr>
          <w:rFonts w:ascii="Times New Roman" w:hint="eastAsia"/>
        </w:rPr>
        <w:t>倍率电流放电，放电终止电压</w:t>
      </w:r>
      <w:r w:rsidRPr="00F16CA6">
        <w:rPr>
          <w:rFonts w:ascii="Times New Roman" w:hint="eastAsia"/>
        </w:rPr>
        <w:t xml:space="preserve"> 2.0V</w:t>
      </w:r>
      <w:r w:rsidRPr="00F16CA6">
        <w:rPr>
          <w:rFonts w:ascii="Times New Roman" w:hint="eastAsia"/>
        </w:rPr>
        <w:t>。</w:t>
      </w:r>
    </w:p>
    <w:p w:rsidR="00894CA4" w:rsidRPr="00114AD7" w:rsidRDefault="00894CA4" w:rsidP="009F4CA0">
      <w:pPr>
        <w:pStyle w:val="aff4"/>
        <w:spacing w:before="120" w:after="120"/>
        <w:rPr>
          <w:rFonts w:ascii="Times New Roman"/>
        </w:rPr>
      </w:pPr>
      <w:r w:rsidRPr="00114AD7">
        <w:rPr>
          <w:rFonts w:ascii="Times New Roman" w:hint="eastAsia"/>
        </w:rPr>
        <w:t>计算方法</w:t>
      </w:r>
    </w:p>
    <w:p w:rsidR="00BF2DD4" w:rsidRPr="00114AD7" w:rsidRDefault="001A2DE5" w:rsidP="00BF2DD4">
      <w:pPr>
        <w:pStyle w:val="afffff5"/>
        <w:ind w:firstLine="420"/>
        <w:rPr>
          <w:rFonts w:ascii="Times New Roman"/>
        </w:rPr>
      </w:pPr>
      <w:r w:rsidRPr="00114AD7">
        <w:rPr>
          <w:rFonts w:ascii="Times New Roman" w:hint="eastAsia"/>
        </w:rPr>
        <w:t>镍铁锰酸</w:t>
      </w:r>
      <w:r w:rsidR="00894CA4" w:rsidRPr="00114AD7">
        <w:rPr>
          <w:rFonts w:ascii="Times New Roman" w:hint="eastAsia"/>
        </w:rPr>
        <w:t>钠的首次充放电效率</w:t>
      </w:r>
      <w:r w:rsidR="00D5410F" w:rsidRPr="00114AD7">
        <w:rPr>
          <w:rFonts w:ascii="Times New Roman" w:hint="eastAsia"/>
        </w:rPr>
        <w:t>E</w:t>
      </w:r>
      <w:r w:rsidR="00D5410F" w:rsidRPr="00114AD7">
        <w:rPr>
          <w:rFonts w:ascii="Times New Roman" w:hint="eastAsia"/>
        </w:rPr>
        <w:t>，</w:t>
      </w:r>
      <w:r w:rsidR="00894CA4" w:rsidRPr="00114AD7">
        <w:rPr>
          <w:rFonts w:ascii="Times New Roman" w:hint="eastAsia"/>
        </w:rPr>
        <w:t>按式（</w:t>
      </w:r>
      <w:r w:rsidR="00FD5BC9" w:rsidRPr="00114AD7">
        <w:rPr>
          <w:rFonts w:ascii="Times New Roman"/>
        </w:rPr>
        <w:t>C</w:t>
      </w:r>
      <w:r w:rsidR="00894CA4" w:rsidRPr="00114AD7">
        <w:rPr>
          <w:rFonts w:ascii="Times New Roman"/>
        </w:rPr>
        <w:t>.1</w:t>
      </w:r>
      <w:r w:rsidR="00894CA4" w:rsidRPr="00114AD7">
        <w:rPr>
          <w:rFonts w:ascii="Times New Roman" w:hint="eastAsia"/>
        </w:rPr>
        <w:t>）计算。</w:t>
      </w:r>
      <w:r w:rsidR="00894CA4" w:rsidRPr="00114AD7">
        <w:rPr>
          <w:rFonts w:ascii="Times New Roman"/>
        </w:rPr>
        <w:t xml:space="preserve"> </w:t>
      </w:r>
    </w:p>
    <w:p w:rsidR="00894CA4" w:rsidRPr="00114AD7" w:rsidRDefault="00BF2DD4" w:rsidP="00BF2DD4">
      <w:pPr>
        <w:pStyle w:val="afffffff1"/>
        <w:rPr>
          <w:rFonts w:ascii="Times New Roman" w:hAnsi="Times New Roman"/>
        </w:rPr>
      </w:pPr>
      <w:r w:rsidRPr="00114AD7">
        <w:rPr>
          <w:rFonts w:ascii="Times New Roman" w:hAnsi="Times New Roman"/>
        </w:rPr>
        <w:tab/>
      </w:r>
      <m:oMath>
        <m:r>
          <w:rPr>
            <w:rStyle w:val="afffffffffc"/>
            <w:rFonts w:ascii="Cambria Math" w:hAnsi="Cambria Math"/>
            <w:color w:val="auto"/>
          </w:rPr>
          <m:t>E=</m:t>
        </m:r>
        <m:f>
          <m:fPr>
            <m:ctrlPr>
              <w:rPr>
                <w:rStyle w:val="afffffffffc"/>
                <w:rFonts w:ascii="Cambria Math" w:hAnsi="Cambria Math"/>
                <w:i/>
                <w:color w:val="auto"/>
              </w:rPr>
            </m:ctrlPr>
          </m:fPr>
          <m:num>
            <m:sSub>
              <m:sSubPr>
                <m:ctrlPr>
                  <w:rPr>
                    <w:rStyle w:val="afffffffffc"/>
                    <w:rFonts w:ascii="Cambria Math" w:hAnsi="Cambria Math"/>
                    <w:i/>
                    <w:color w:val="auto"/>
                  </w:rPr>
                </m:ctrlPr>
              </m:sSubPr>
              <m:e>
                <m:r>
                  <w:rPr>
                    <w:rStyle w:val="afffffffffc"/>
                    <w:rFonts w:ascii="Cambria Math" w:hAnsi="Cambria Math"/>
                    <w:color w:val="auto"/>
                  </w:rPr>
                  <m:t>C</m:t>
                </m:r>
              </m:e>
              <m:sub>
                <m:r>
                  <w:rPr>
                    <w:rStyle w:val="afffffffffc"/>
                    <w:rFonts w:ascii="Cambria Math" w:hAnsi="Cambria Math"/>
                    <w:color w:val="auto"/>
                  </w:rPr>
                  <m:t>d</m:t>
                </m:r>
              </m:sub>
            </m:sSub>
          </m:num>
          <m:den>
            <m:sSub>
              <m:sSubPr>
                <m:ctrlPr>
                  <w:rPr>
                    <w:rStyle w:val="afffffffffc"/>
                    <w:rFonts w:ascii="Cambria Math" w:hAnsi="Cambria Math"/>
                    <w:i/>
                    <w:color w:val="auto"/>
                  </w:rPr>
                </m:ctrlPr>
              </m:sSubPr>
              <m:e>
                <m:r>
                  <w:rPr>
                    <w:rStyle w:val="afffffffffc"/>
                    <w:rFonts w:ascii="Cambria Math" w:hAnsi="Cambria Math"/>
                    <w:color w:val="auto"/>
                  </w:rPr>
                  <m:t>C</m:t>
                </m:r>
              </m:e>
              <m:sub>
                <m:r>
                  <w:rPr>
                    <w:rStyle w:val="afffffffffc"/>
                    <w:rFonts w:ascii="Cambria Math" w:hAnsi="Cambria Math"/>
                    <w:color w:val="auto"/>
                  </w:rPr>
                  <m:t>c</m:t>
                </m:r>
              </m:sub>
            </m:sSub>
          </m:den>
        </m:f>
        <m:r>
          <w:rPr>
            <w:rStyle w:val="afffffffffc"/>
            <w:rFonts w:ascii="Cambria Math" w:hAnsi="Cambria Math"/>
            <w:color w:val="auto"/>
          </w:rPr>
          <m:t>×100%</m:t>
        </m:r>
      </m:oMath>
      <w:r w:rsidRPr="00114AD7">
        <w:rPr>
          <w:rFonts w:ascii="Times New Roman" w:eastAsia="微软雅黑" w:hAnsi="Times New Roman"/>
        </w:rPr>
        <w:tab/>
      </w:r>
      <w:r w:rsidRPr="00114AD7">
        <w:rPr>
          <w:rFonts w:ascii="Times New Roman" w:hAnsi="Times New Roman" w:hint="eastAsia"/>
        </w:rPr>
        <w:t xml:space="preserve"> </w:t>
      </w:r>
      <w:r w:rsidRPr="00114AD7">
        <w:rPr>
          <w:rFonts w:ascii="Times New Roman" w:hAnsi="Times New Roman"/>
        </w:rPr>
        <w:t>(C.</w:t>
      </w:r>
      <w:r w:rsidR="00F24CB1" w:rsidRPr="00114AD7">
        <w:rPr>
          <w:rFonts w:ascii="Times New Roman" w:hAnsi="Times New Roman"/>
        </w:rPr>
        <w:fldChar w:fldCharType="begin"/>
      </w:r>
      <w:r w:rsidR="00F24CB1" w:rsidRPr="00114AD7">
        <w:rPr>
          <w:rFonts w:ascii="Times New Roman" w:hAnsi="Times New Roman"/>
        </w:rPr>
        <w:instrText xml:space="preserve"> seq fulu_equation_133364559551748046 </w:instrText>
      </w:r>
      <w:r w:rsidR="00F24CB1" w:rsidRPr="00114AD7">
        <w:rPr>
          <w:rFonts w:ascii="Times New Roman" w:hAnsi="Times New Roman"/>
        </w:rPr>
        <w:fldChar w:fldCharType="separate"/>
      </w:r>
      <w:r w:rsidR="00FD5BC9" w:rsidRPr="00114AD7">
        <w:rPr>
          <w:rFonts w:ascii="Times New Roman" w:hAnsi="Times New Roman"/>
          <w:noProof/>
        </w:rPr>
        <w:t>1</w:t>
      </w:r>
      <w:r w:rsidR="00F24CB1" w:rsidRPr="00114AD7">
        <w:rPr>
          <w:rFonts w:ascii="Times New Roman" w:hAnsi="Times New Roman"/>
          <w:noProof/>
        </w:rPr>
        <w:fldChar w:fldCharType="end"/>
      </w:r>
      <w:r w:rsidRPr="00114AD7">
        <w:rPr>
          <w:rFonts w:ascii="Times New Roman" w:hAnsi="Times New Roman"/>
        </w:rPr>
        <w:t>)</w:t>
      </w:r>
    </w:p>
    <w:p w:rsidR="00BF2DD4" w:rsidRPr="00114AD7" w:rsidRDefault="00BF2DD4" w:rsidP="00BF2DD4">
      <w:pPr>
        <w:pStyle w:val="afffff4"/>
        <w:ind w:firstLine="420"/>
        <w:rPr>
          <w:rFonts w:ascii="Times New Roman" w:hAnsi="Times New Roman"/>
        </w:rPr>
      </w:pPr>
      <w:r w:rsidRPr="00114AD7">
        <w:rPr>
          <w:rFonts w:ascii="Times New Roman" w:hAnsi="Times New Roman" w:hint="eastAsia"/>
        </w:rPr>
        <w:t>式中：</w:t>
      </w:r>
    </w:p>
    <w:bookmarkStart w:id="48" w:name="OLE_LINK3"/>
    <w:bookmarkStart w:id="49" w:name="OLE_LINK4"/>
    <w:p w:rsidR="00CA73EF" w:rsidRPr="00114AD7" w:rsidRDefault="00FF6F19" w:rsidP="00CA73EF">
      <w:pPr>
        <w:pStyle w:val="afffff5"/>
        <w:ind w:firstLine="420"/>
        <w:rPr>
          <w:rFonts w:ascii="Times New Roman"/>
        </w:rPr>
      </w:pPr>
      <m:oMath>
        <m:sSub>
          <m:sSubPr>
            <m:ctrlPr>
              <w:rPr>
                <w:rStyle w:val="afffffffffc"/>
                <w:rFonts w:ascii="Cambria Math" w:hAnsi="Cambria Math"/>
                <w:i/>
                <w:color w:val="auto"/>
                <w:kern w:val="2"/>
                <w:szCs w:val="21"/>
              </w:rPr>
            </m:ctrlPr>
          </m:sSubPr>
          <m:e>
            <m:r>
              <w:rPr>
                <w:rStyle w:val="afffffffffc"/>
                <w:rFonts w:ascii="Cambria Math" w:hAnsi="Cambria Math"/>
                <w:color w:val="auto"/>
              </w:rPr>
              <m:t>C</m:t>
            </m:r>
          </m:e>
          <m:sub>
            <m:r>
              <w:rPr>
                <w:rStyle w:val="afffffffffc"/>
                <w:rFonts w:ascii="Cambria Math" w:hAnsi="Cambria Math"/>
                <w:color w:val="auto"/>
              </w:rPr>
              <m:t>d</m:t>
            </m:r>
          </m:sub>
        </m:sSub>
      </m:oMath>
      <w:r w:rsidR="00CA73EF" w:rsidRPr="00114AD7">
        <w:rPr>
          <w:rFonts w:ascii="Times New Roman" w:hint="eastAsia"/>
        </w:rPr>
        <w:t>——首次</w:t>
      </w:r>
      <w:r w:rsidR="00F16CA6">
        <w:rPr>
          <w:rFonts w:ascii="Times New Roman" w:hint="eastAsia"/>
        </w:rPr>
        <w:t>放</w:t>
      </w:r>
      <w:r w:rsidR="00CA73EF" w:rsidRPr="00114AD7">
        <w:rPr>
          <w:rFonts w:ascii="Times New Roman" w:hint="eastAsia"/>
        </w:rPr>
        <w:t>电容量，单位为毫安时（</w:t>
      </w:r>
      <w:r w:rsidR="00CA73EF" w:rsidRPr="00114AD7">
        <w:rPr>
          <w:rFonts w:ascii="Times New Roman" w:hint="eastAsia"/>
        </w:rPr>
        <w:t>mA</w:t>
      </w:r>
      <w:r w:rsidR="00F16CA6">
        <w:rPr>
          <w:rFonts w:hAnsi="宋体" w:hint="eastAsia"/>
        </w:rPr>
        <w:t>·</w:t>
      </w:r>
      <w:r w:rsidR="00CA73EF" w:rsidRPr="00114AD7">
        <w:rPr>
          <w:rFonts w:ascii="Times New Roman" w:hint="eastAsia"/>
        </w:rPr>
        <w:t>h</w:t>
      </w:r>
      <w:r w:rsidR="00CA73EF" w:rsidRPr="00114AD7">
        <w:rPr>
          <w:rFonts w:ascii="Times New Roman" w:hint="eastAsia"/>
        </w:rPr>
        <w:t>）</w:t>
      </w:r>
      <w:r w:rsidR="00F16CA6">
        <w:rPr>
          <w:rFonts w:ascii="Times New Roman" w:hint="eastAsia"/>
        </w:rPr>
        <w:t>；</w:t>
      </w:r>
    </w:p>
    <w:p w:rsidR="00894CA4" w:rsidRPr="00114AD7" w:rsidRDefault="00FF6F19" w:rsidP="00894CA4">
      <w:pPr>
        <w:pStyle w:val="afffff5"/>
        <w:ind w:firstLine="420"/>
        <w:rPr>
          <w:rFonts w:ascii="Times New Roman"/>
        </w:rPr>
      </w:pPr>
      <m:oMath>
        <m:sSub>
          <m:sSubPr>
            <m:ctrlPr>
              <w:rPr>
                <w:rStyle w:val="afffffffffc"/>
                <w:rFonts w:ascii="Cambria Math" w:hAnsi="Cambria Math"/>
                <w:i/>
                <w:color w:val="auto"/>
                <w:kern w:val="2"/>
                <w:szCs w:val="21"/>
              </w:rPr>
            </m:ctrlPr>
          </m:sSubPr>
          <m:e>
            <m:r>
              <w:rPr>
                <w:rStyle w:val="afffffffffc"/>
                <w:rFonts w:ascii="Cambria Math" w:hAnsi="Cambria Math"/>
                <w:color w:val="auto"/>
              </w:rPr>
              <m:t>C</m:t>
            </m:r>
          </m:e>
          <m:sub>
            <m:r>
              <w:rPr>
                <w:rStyle w:val="afffffffffc"/>
                <w:rFonts w:ascii="Cambria Math" w:hAnsi="Cambria Math"/>
                <w:color w:val="auto"/>
              </w:rPr>
              <m:t>c</m:t>
            </m:r>
          </m:sub>
        </m:sSub>
      </m:oMath>
      <w:r w:rsidR="00CA73EF" w:rsidRPr="00114AD7">
        <w:rPr>
          <w:rFonts w:ascii="Times New Roman" w:hint="eastAsia"/>
        </w:rPr>
        <w:t>——首次充电容量，单位为毫安时（</w:t>
      </w:r>
      <w:r w:rsidR="00CA73EF" w:rsidRPr="00114AD7">
        <w:rPr>
          <w:rFonts w:ascii="Times New Roman" w:hint="eastAsia"/>
        </w:rPr>
        <w:t>mA</w:t>
      </w:r>
      <w:r w:rsidR="00F16CA6" w:rsidRPr="00F16CA6">
        <w:rPr>
          <w:rFonts w:ascii="Times New Roman" w:hint="eastAsia"/>
        </w:rPr>
        <w:t>·</w:t>
      </w:r>
      <w:r w:rsidR="00CA73EF" w:rsidRPr="00114AD7">
        <w:rPr>
          <w:rFonts w:ascii="Times New Roman" w:hint="eastAsia"/>
        </w:rPr>
        <w:t>h</w:t>
      </w:r>
      <w:r w:rsidR="00CA73EF" w:rsidRPr="00114AD7">
        <w:rPr>
          <w:rFonts w:ascii="Times New Roman" w:hint="eastAsia"/>
        </w:rPr>
        <w:t>）</w:t>
      </w:r>
      <w:bookmarkEnd w:id="48"/>
      <w:bookmarkEnd w:id="49"/>
      <w:r w:rsidR="00F16CA6">
        <w:rPr>
          <w:rFonts w:ascii="Times New Roman" w:hint="eastAsia"/>
        </w:rPr>
        <w:t>。</w:t>
      </w:r>
    </w:p>
    <w:p w:rsidR="00CA73EF" w:rsidRPr="00114AD7" w:rsidRDefault="00D5410F" w:rsidP="001916D9">
      <w:pPr>
        <w:pStyle w:val="afffff5"/>
        <w:spacing w:beforeLines="50" w:before="120"/>
        <w:ind w:firstLine="420"/>
        <w:rPr>
          <w:rFonts w:ascii="Times New Roman"/>
        </w:rPr>
      </w:pPr>
      <w:r w:rsidRPr="00114AD7">
        <w:rPr>
          <w:rFonts w:ascii="Times New Roman" w:hint="eastAsia"/>
        </w:rPr>
        <w:t>镍铁锰酸钠的首次放电比容量</w:t>
      </w:r>
      <w:r w:rsidRPr="00114AD7">
        <w:rPr>
          <w:rFonts w:ascii="Times New Roman"/>
        </w:rPr>
        <w:t>Q</w:t>
      </w:r>
      <w:r w:rsidRPr="00114AD7">
        <w:rPr>
          <w:rFonts w:ascii="Times New Roman" w:hint="eastAsia"/>
        </w:rPr>
        <w:t>，按式（</w:t>
      </w:r>
      <w:r w:rsidR="00FD5BC9" w:rsidRPr="00114AD7">
        <w:rPr>
          <w:rFonts w:ascii="Times New Roman"/>
        </w:rPr>
        <w:t>C</w:t>
      </w:r>
      <w:r w:rsidRPr="00114AD7">
        <w:rPr>
          <w:rFonts w:ascii="Times New Roman"/>
        </w:rPr>
        <w:t>.2</w:t>
      </w:r>
      <w:r w:rsidRPr="00114AD7">
        <w:rPr>
          <w:rFonts w:ascii="Times New Roman" w:hint="eastAsia"/>
        </w:rPr>
        <w:t>）计算。</w:t>
      </w:r>
    </w:p>
    <w:p w:rsidR="00894CA4" w:rsidRPr="00114AD7" w:rsidRDefault="00D5410F" w:rsidP="00D5410F">
      <w:pPr>
        <w:pStyle w:val="afffffff1"/>
        <w:rPr>
          <w:rFonts w:ascii="Times New Roman" w:hAnsi="Times New Roman"/>
        </w:rPr>
      </w:pPr>
      <w:r w:rsidRPr="00114AD7">
        <w:rPr>
          <w:rFonts w:ascii="Times New Roman" w:hAnsi="Times New Roman"/>
        </w:rPr>
        <w:tab/>
      </w:r>
      <m:oMath>
        <m:r>
          <w:rPr>
            <w:rFonts w:ascii="Cambria Math" w:hAnsi="Cambria Math"/>
          </w:rPr>
          <m:t>Q</m:t>
        </m:r>
        <m:r>
          <w:rPr>
            <w:rFonts w:ascii="Cambria Math" w:hAnsi="Cambria Math" w:hint="eastAsia"/>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hint="eastAsia"/>
                  </w:rPr>
                  <m:t>d</m:t>
                </m:r>
              </m:sub>
            </m:sSub>
          </m:num>
          <m:den>
            <m:sSub>
              <m:sSubPr>
                <m:ctrlPr>
                  <w:rPr>
                    <w:rFonts w:ascii="Cambria Math" w:hAnsi="Cambria Math"/>
                    <w:i/>
                  </w:rPr>
                </m:ctrlPr>
              </m:sSubPr>
              <m:e>
                <m:r>
                  <w:rPr>
                    <w:rFonts w:ascii="Cambria Math" w:hAnsi="Cambria Math"/>
                  </w:rPr>
                  <m:t>m</m:t>
                </m:r>
              </m:e>
              <m:sub>
                <m:r>
                  <w:rPr>
                    <w:rFonts w:ascii="Cambria Math" w:hAnsi="Cambria Math"/>
                  </w:rPr>
                  <m:t>0</m:t>
                </m:r>
              </m:sub>
            </m:sSub>
          </m:den>
        </m:f>
      </m:oMath>
      <w:r w:rsidRPr="00114AD7">
        <w:rPr>
          <w:rFonts w:ascii="Times New Roman" w:eastAsia="微软雅黑" w:hAnsi="Times New Roman"/>
        </w:rPr>
        <w:tab/>
      </w:r>
      <w:r w:rsidRPr="00114AD7">
        <w:rPr>
          <w:rFonts w:ascii="Times New Roman" w:hAnsi="Times New Roman"/>
        </w:rPr>
        <w:t>(C.</w:t>
      </w:r>
      <w:r w:rsidR="00F24CB1" w:rsidRPr="00114AD7">
        <w:rPr>
          <w:rFonts w:ascii="Times New Roman" w:hAnsi="Times New Roman"/>
        </w:rPr>
        <w:fldChar w:fldCharType="begin"/>
      </w:r>
      <w:r w:rsidR="00F24CB1" w:rsidRPr="00114AD7">
        <w:rPr>
          <w:rFonts w:ascii="Times New Roman" w:hAnsi="Times New Roman"/>
        </w:rPr>
        <w:instrText xml:space="preserve">  seq fulu_equation_133364559551748046  </w:instrText>
      </w:r>
      <w:r w:rsidR="00F24CB1" w:rsidRPr="00114AD7">
        <w:rPr>
          <w:rFonts w:ascii="Times New Roman" w:hAnsi="Times New Roman"/>
        </w:rPr>
        <w:fldChar w:fldCharType="separate"/>
      </w:r>
      <w:r w:rsidR="00FD5BC9" w:rsidRPr="00114AD7">
        <w:rPr>
          <w:rFonts w:ascii="Times New Roman" w:hAnsi="Times New Roman"/>
          <w:noProof/>
        </w:rPr>
        <w:t>2</w:t>
      </w:r>
      <w:r w:rsidR="00F24CB1" w:rsidRPr="00114AD7">
        <w:rPr>
          <w:rFonts w:ascii="Times New Roman" w:hAnsi="Times New Roman"/>
          <w:noProof/>
        </w:rPr>
        <w:fldChar w:fldCharType="end"/>
      </w:r>
      <w:r w:rsidRPr="00114AD7">
        <w:rPr>
          <w:rFonts w:ascii="Times New Roman" w:hAnsi="Times New Roman"/>
        </w:rPr>
        <w:t>)</w:t>
      </w:r>
    </w:p>
    <w:p w:rsidR="00D5410F" w:rsidRPr="00114AD7" w:rsidRDefault="00D5410F" w:rsidP="00D5410F">
      <w:pPr>
        <w:pStyle w:val="afffff4"/>
        <w:ind w:firstLine="420"/>
        <w:rPr>
          <w:rFonts w:ascii="Times New Roman" w:hAnsi="Times New Roman"/>
        </w:rPr>
      </w:pPr>
      <w:r w:rsidRPr="00114AD7">
        <w:rPr>
          <w:rFonts w:ascii="Times New Roman" w:hAnsi="Times New Roman" w:hint="eastAsia"/>
        </w:rPr>
        <w:t>式中：</w:t>
      </w:r>
    </w:p>
    <w:p w:rsidR="00D5410F" w:rsidRPr="00114AD7" w:rsidRDefault="00FF6F19" w:rsidP="00D5410F">
      <w:pPr>
        <w:pStyle w:val="afffff5"/>
        <w:ind w:firstLine="420"/>
        <w:rPr>
          <w:rFonts w:ascii="Times New Roman"/>
        </w:rPr>
      </w:pPr>
      <m:oMath>
        <m:sSub>
          <m:sSubPr>
            <m:ctrlPr>
              <w:rPr>
                <w:rStyle w:val="afffffffffc"/>
                <w:rFonts w:ascii="Cambria Math" w:hAnsi="Cambria Math"/>
                <w:i/>
                <w:color w:val="auto"/>
                <w:kern w:val="2"/>
                <w:szCs w:val="21"/>
              </w:rPr>
            </m:ctrlPr>
          </m:sSubPr>
          <m:e>
            <m:r>
              <w:rPr>
                <w:rStyle w:val="afffffffffc"/>
                <w:rFonts w:ascii="Cambria Math" w:hAnsi="Cambria Math"/>
                <w:color w:val="auto"/>
              </w:rPr>
              <m:t>C</m:t>
            </m:r>
          </m:e>
          <m:sub>
            <m:r>
              <w:rPr>
                <w:rStyle w:val="afffffffffc"/>
                <w:rFonts w:ascii="Cambria Math" w:hAnsi="Cambria Math"/>
                <w:color w:val="auto"/>
              </w:rPr>
              <m:t>d</m:t>
            </m:r>
          </m:sub>
        </m:sSub>
      </m:oMath>
      <w:r w:rsidR="00D5410F" w:rsidRPr="00114AD7">
        <w:rPr>
          <w:rFonts w:ascii="Times New Roman" w:hint="eastAsia"/>
        </w:rPr>
        <w:t>——首次</w:t>
      </w:r>
      <w:r w:rsidR="00C842E4">
        <w:rPr>
          <w:rFonts w:ascii="Times New Roman" w:hint="eastAsia"/>
        </w:rPr>
        <w:t>放电</w:t>
      </w:r>
      <w:r w:rsidR="00D5410F" w:rsidRPr="00114AD7">
        <w:rPr>
          <w:rFonts w:ascii="Times New Roman" w:hint="eastAsia"/>
        </w:rPr>
        <w:t>容量，单位为毫安时（</w:t>
      </w:r>
      <w:r w:rsidR="00D5410F" w:rsidRPr="00114AD7">
        <w:rPr>
          <w:rFonts w:ascii="Times New Roman" w:hint="eastAsia"/>
        </w:rPr>
        <w:t>mA</w:t>
      </w:r>
      <w:r w:rsidR="00C842E4" w:rsidRPr="00C842E4">
        <w:rPr>
          <w:rFonts w:ascii="Times New Roman" w:hint="eastAsia"/>
        </w:rPr>
        <w:t>·</w:t>
      </w:r>
      <w:r w:rsidR="00D5410F" w:rsidRPr="00114AD7">
        <w:rPr>
          <w:rFonts w:ascii="Times New Roman" w:hint="eastAsia"/>
        </w:rPr>
        <w:t>h</w:t>
      </w:r>
      <w:r w:rsidR="00D5410F" w:rsidRPr="00114AD7">
        <w:rPr>
          <w:rFonts w:ascii="Times New Roman" w:hint="eastAsia"/>
        </w:rPr>
        <w:t>）</w:t>
      </w:r>
      <w:r w:rsidR="00F16CA6">
        <w:rPr>
          <w:rFonts w:ascii="Times New Roman" w:hint="eastAsia"/>
        </w:rPr>
        <w:t>；</w:t>
      </w:r>
    </w:p>
    <w:p w:rsidR="00894CA4" w:rsidRPr="00114AD7" w:rsidRDefault="00FF6F19" w:rsidP="00D5410F">
      <w:pPr>
        <w:pStyle w:val="afffff5"/>
        <w:ind w:firstLine="420"/>
        <w:rPr>
          <w:rFonts w:ascii="Times New Roman"/>
        </w:rPr>
      </w:pPr>
      <m:oMath>
        <m:sSub>
          <m:sSubPr>
            <m:ctrlPr>
              <w:rPr>
                <w:rStyle w:val="afffffffffc"/>
                <w:rFonts w:ascii="Cambria Math" w:hAnsi="Cambria Math"/>
                <w:i/>
                <w:color w:val="auto"/>
                <w:kern w:val="2"/>
                <w:szCs w:val="21"/>
              </w:rPr>
            </m:ctrlPr>
          </m:sSubPr>
          <m:e>
            <m:r>
              <w:rPr>
                <w:rStyle w:val="afffffffffc"/>
                <w:rFonts w:ascii="Cambria Math" w:hAnsi="Cambria Math"/>
                <w:color w:val="auto"/>
              </w:rPr>
              <m:t>m</m:t>
            </m:r>
          </m:e>
          <m:sub>
            <m:r>
              <w:rPr>
                <w:rStyle w:val="afffffffffc"/>
                <w:rFonts w:ascii="Cambria Math" w:hAnsi="Cambria Math"/>
                <w:color w:val="auto"/>
              </w:rPr>
              <m:t>0</m:t>
            </m:r>
          </m:sub>
        </m:sSub>
      </m:oMath>
      <w:r w:rsidR="00D5410F" w:rsidRPr="00114AD7">
        <w:rPr>
          <w:rFonts w:ascii="Times New Roman" w:hint="eastAsia"/>
        </w:rPr>
        <w:t>——</w:t>
      </w:r>
      <w:r w:rsidR="00C842E4">
        <w:rPr>
          <w:rFonts w:ascii="Times New Roman" w:hint="eastAsia"/>
        </w:rPr>
        <w:t>正极材料中活性物质镍铁锰酸钠的质量</w:t>
      </w:r>
      <w:r w:rsidR="00D5410F" w:rsidRPr="00114AD7">
        <w:rPr>
          <w:rFonts w:ascii="Times New Roman" w:hint="eastAsia"/>
        </w:rPr>
        <w:t>，单位为</w:t>
      </w:r>
      <w:r w:rsidR="00C842E4">
        <w:rPr>
          <w:rFonts w:ascii="Times New Roman" w:hint="eastAsia"/>
        </w:rPr>
        <w:t>克</w:t>
      </w:r>
      <w:r w:rsidR="00D5410F" w:rsidRPr="00114AD7">
        <w:rPr>
          <w:rFonts w:ascii="Times New Roman" w:hint="eastAsia"/>
        </w:rPr>
        <w:t>（</w:t>
      </w:r>
      <w:r w:rsidR="00C842E4">
        <w:rPr>
          <w:rFonts w:ascii="Times New Roman" w:hint="eastAsia"/>
        </w:rPr>
        <w:t>g</w:t>
      </w:r>
      <w:r w:rsidR="00D5410F" w:rsidRPr="00114AD7">
        <w:rPr>
          <w:rFonts w:ascii="Times New Roman" w:hint="eastAsia"/>
        </w:rPr>
        <w:t>）</w:t>
      </w:r>
      <w:r w:rsidR="00F16CA6">
        <w:rPr>
          <w:rFonts w:ascii="Times New Roman" w:hint="eastAsia"/>
        </w:rPr>
        <w:t>。</w:t>
      </w:r>
    </w:p>
    <w:p w:rsidR="00FD5BC9" w:rsidRPr="00114AD7" w:rsidRDefault="00FD5BC9" w:rsidP="001916D9">
      <w:pPr>
        <w:pStyle w:val="afffff5"/>
        <w:spacing w:beforeLines="50" w:before="120"/>
        <w:ind w:firstLine="420"/>
        <w:rPr>
          <w:rFonts w:ascii="Times New Roman"/>
        </w:rPr>
      </w:pPr>
      <w:r w:rsidRPr="00114AD7">
        <w:rPr>
          <w:rFonts w:ascii="Times New Roman" w:hint="eastAsia"/>
        </w:rPr>
        <w:t>镍铁锰酸钠第</w:t>
      </w:r>
      <w:r w:rsidRPr="00114AD7">
        <w:rPr>
          <w:rFonts w:ascii="Times New Roman" w:hint="eastAsia"/>
        </w:rPr>
        <w:t>n</w:t>
      </w:r>
      <w:r w:rsidRPr="00114AD7">
        <w:rPr>
          <w:rFonts w:ascii="Times New Roman" w:hint="eastAsia"/>
        </w:rPr>
        <w:t>次循环放电容量与第</w:t>
      </w:r>
      <w:r w:rsidRPr="00114AD7">
        <w:rPr>
          <w:rFonts w:ascii="Times New Roman" w:hint="eastAsia"/>
        </w:rPr>
        <w:t>1</w:t>
      </w:r>
      <w:r w:rsidRPr="00114AD7">
        <w:rPr>
          <w:rFonts w:ascii="Times New Roman" w:hint="eastAsia"/>
        </w:rPr>
        <w:t>次循环放电容量之比</w:t>
      </w:r>
      <m:oMath>
        <m:sSub>
          <m:sSubPr>
            <m:ctrlPr>
              <w:rPr>
                <w:rFonts w:ascii="Cambria Math" w:hAnsi="Cambria Math"/>
                <w:i/>
                <w:kern w:val="2"/>
                <w:szCs w:val="21"/>
              </w:rPr>
            </m:ctrlPr>
          </m:sSubPr>
          <m:e>
            <m:r>
              <w:rPr>
                <w:rFonts w:ascii="Cambria Math" w:hAnsi="Cambria Math"/>
              </w:rPr>
              <m:t>η</m:t>
            </m:r>
          </m:e>
          <m:sub>
            <m:r>
              <w:rPr>
                <w:rFonts w:ascii="Cambria Math" w:hAnsi="Cambria Math"/>
              </w:rPr>
              <m:t>n</m:t>
            </m:r>
          </m:sub>
        </m:sSub>
      </m:oMath>
      <w:r w:rsidRPr="00114AD7">
        <w:rPr>
          <w:rFonts w:ascii="Times New Roman" w:hint="eastAsia"/>
        </w:rPr>
        <w:t>，按式（</w:t>
      </w:r>
      <w:r w:rsidRPr="00114AD7">
        <w:rPr>
          <w:rFonts w:ascii="Times New Roman" w:hint="eastAsia"/>
        </w:rPr>
        <w:t>C.</w:t>
      </w:r>
      <w:r w:rsidRPr="00114AD7">
        <w:rPr>
          <w:rFonts w:ascii="Times New Roman"/>
        </w:rPr>
        <w:t>3</w:t>
      </w:r>
      <w:r w:rsidRPr="00114AD7">
        <w:rPr>
          <w:rFonts w:ascii="Times New Roman" w:hint="eastAsia"/>
        </w:rPr>
        <w:t>）计算：</w:t>
      </w:r>
    </w:p>
    <w:p w:rsidR="00FD5BC9" w:rsidRPr="00114AD7" w:rsidRDefault="00FD5BC9" w:rsidP="00FD5BC9">
      <w:pPr>
        <w:pStyle w:val="afffffff1"/>
        <w:rPr>
          <w:rFonts w:ascii="Times New Roman" w:hAnsi="Times New Roman"/>
        </w:rPr>
      </w:pPr>
      <w:r w:rsidRPr="00114AD7">
        <w:rPr>
          <w:rFonts w:ascii="Times New Roman" w:hAnsi="Times New Roman"/>
        </w:rPr>
        <w:tab/>
      </w:r>
      <m:oMath>
        <m:sSub>
          <m:sSubPr>
            <m:ctrlPr>
              <w:rPr>
                <w:rFonts w:ascii="Cambria Math" w:hAnsi="Cambria Math"/>
                <w:i/>
              </w:rPr>
            </m:ctrlPr>
          </m:sSubPr>
          <m:e>
            <m:r>
              <w:rPr>
                <w:rFonts w:ascii="Cambria Math" w:hAnsi="Cambria Math"/>
              </w:rPr>
              <m:t>η</m:t>
            </m:r>
          </m:e>
          <m:sub>
            <m:r>
              <w:rPr>
                <w:rFonts w:ascii="Cambria Math" w:hAnsi="Cambria Math"/>
              </w:rPr>
              <m:t>n</m:t>
            </m:r>
          </m:sub>
        </m:sSub>
        <m:r>
          <w:rPr>
            <w:rFonts w:ascii="Cambria Math" w:hAnsi="Cambria Math" w:hint="eastAsia"/>
          </w:rPr>
          <m:t>=</m:t>
        </m:r>
        <m:f>
          <m:fPr>
            <m:ctrlPr>
              <w:rPr>
                <w:rFonts w:ascii="Cambria Math" w:hAnsi="Cambria Math"/>
                <w:i/>
              </w:rPr>
            </m:ctrlPr>
          </m:fPr>
          <m:num>
            <w:bookmarkStart w:id="50" w:name="OLE_LINK5"/>
            <w:bookmarkStart w:id="51" w:name="OLE_LINK6"/>
            <m:sSub>
              <m:sSubPr>
                <m:ctrlPr>
                  <w:rPr>
                    <w:rFonts w:ascii="Cambria Math" w:hAnsi="Cambria Math"/>
                    <w:i/>
                  </w:rPr>
                </m:ctrlPr>
              </m:sSubPr>
              <m:e>
                <m:r>
                  <w:rPr>
                    <w:rFonts w:ascii="Cambria Math" w:hAnsi="Cambria Math"/>
                  </w:rPr>
                  <m:t>Q</m:t>
                </m:r>
              </m:e>
              <m:sub>
                <m:r>
                  <w:rPr>
                    <w:rFonts w:ascii="Cambria Math" w:hAnsi="Cambria Math" w:hint="eastAsia"/>
                  </w:rPr>
                  <m:t>n</m:t>
                </m:r>
              </m:sub>
            </m:sSub>
            <w:bookmarkEnd w:id="50"/>
            <w:bookmarkEnd w:id="51"/>
          </m:num>
          <m:den>
            <w:bookmarkStart w:id="52" w:name="OLE_LINK7"/>
            <w:bookmarkStart w:id="53" w:name="OLE_LINK8"/>
            <m:sSub>
              <m:sSubPr>
                <m:ctrlPr>
                  <w:rPr>
                    <w:rFonts w:ascii="Cambria Math" w:hAnsi="Cambria Math"/>
                    <w:i/>
                  </w:rPr>
                </m:ctrlPr>
              </m:sSubPr>
              <m:e>
                <m:r>
                  <w:rPr>
                    <w:rFonts w:ascii="Cambria Math" w:hAnsi="Cambria Math"/>
                  </w:rPr>
                  <m:t>Q</m:t>
                </m:r>
              </m:e>
              <m:sub>
                <m:r>
                  <w:rPr>
                    <w:rFonts w:ascii="Cambria Math" w:hAnsi="Cambria Math"/>
                  </w:rPr>
                  <m:t>1</m:t>
                </m:r>
              </m:sub>
            </m:sSub>
            <w:bookmarkEnd w:id="52"/>
            <w:bookmarkEnd w:id="53"/>
          </m:den>
        </m:f>
        <m:r>
          <w:rPr>
            <w:rFonts w:ascii="Cambria Math" w:hAnsi="Cambria Math"/>
          </w:rPr>
          <m:t>×100%</m:t>
        </m:r>
      </m:oMath>
      <w:r w:rsidRPr="00114AD7">
        <w:rPr>
          <w:rFonts w:ascii="Times New Roman" w:eastAsia="微软雅黑" w:hAnsi="Times New Roman"/>
        </w:rPr>
        <w:tab/>
      </w:r>
      <w:r w:rsidRPr="00114AD7">
        <w:rPr>
          <w:rFonts w:ascii="Times New Roman" w:hAnsi="Times New Roman"/>
        </w:rPr>
        <w:t>(C.</w:t>
      </w:r>
      <w:r w:rsidR="00F24CB1" w:rsidRPr="00114AD7">
        <w:rPr>
          <w:rFonts w:ascii="Times New Roman" w:hAnsi="Times New Roman"/>
        </w:rPr>
        <w:fldChar w:fldCharType="begin"/>
      </w:r>
      <w:r w:rsidR="00F24CB1" w:rsidRPr="00114AD7">
        <w:rPr>
          <w:rFonts w:ascii="Times New Roman" w:hAnsi="Times New Roman"/>
        </w:rPr>
        <w:instrText xml:space="preserve">  seq fulu_equation_133364559551748046  </w:instrText>
      </w:r>
      <w:r w:rsidR="00F24CB1" w:rsidRPr="00114AD7">
        <w:rPr>
          <w:rFonts w:ascii="Times New Roman" w:hAnsi="Times New Roman"/>
        </w:rPr>
        <w:fldChar w:fldCharType="separate"/>
      </w:r>
      <w:r w:rsidRPr="00114AD7">
        <w:rPr>
          <w:rFonts w:ascii="Times New Roman" w:hAnsi="Times New Roman"/>
          <w:noProof/>
        </w:rPr>
        <w:t>3</w:t>
      </w:r>
      <w:r w:rsidR="00F24CB1" w:rsidRPr="00114AD7">
        <w:rPr>
          <w:rFonts w:ascii="Times New Roman" w:hAnsi="Times New Roman"/>
          <w:noProof/>
        </w:rPr>
        <w:fldChar w:fldCharType="end"/>
      </w:r>
      <w:r w:rsidRPr="00114AD7">
        <w:rPr>
          <w:rFonts w:ascii="Times New Roman" w:hAnsi="Times New Roman"/>
        </w:rPr>
        <w:t>)</w:t>
      </w:r>
    </w:p>
    <w:p w:rsidR="00FD5BC9" w:rsidRPr="00114AD7" w:rsidRDefault="00FD5BC9" w:rsidP="00FD5BC9">
      <w:pPr>
        <w:pStyle w:val="afffff4"/>
        <w:ind w:firstLine="420"/>
        <w:rPr>
          <w:rFonts w:ascii="Times New Roman" w:hAnsi="Times New Roman"/>
        </w:rPr>
      </w:pPr>
      <w:r w:rsidRPr="00114AD7">
        <w:rPr>
          <w:rFonts w:ascii="Times New Roman" w:hAnsi="Times New Roman" w:hint="eastAsia"/>
        </w:rPr>
        <w:t>式中：</w:t>
      </w:r>
    </w:p>
    <w:p w:rsidR="00FD5BC9" w:rsidRPr="00114AD7" w:rsidRDefault="00FF6F19" w:rsidP="00FD5BC9">
      <w:pPr>
        <w:pStyle w:val="afffff5"/>
        <w:ind w:firstLine="420"/>
        <w:rPr>
          <w:rFonts w:ascii="Times New Roman"/>
        </w:rPr>
      </w:pPr>
      <m:oMath>
        <m:sSub>
          <m:sSubPr>
            <m:ctrlPr>
              <w:rPr>
                <w:rFonts w:ascii="Cambria Math" w:hAnsi="Cambria Math"/>
                <w:i/>
                <w:kern w:val="2"/>
                <w:szCs w:val="21"/>
              </w:rPr>
            </m:ctrlPr>
          </m:sSubPr>
          <m:e>
            <m:r>
              <w:rPr>
                <w:rFonts w:ascii="Cambria Math" w:hAnsi="Cambria Math"/>
              </w:rPr>
              <m:t>Q</m:t>
            </m:r>
          </m:e>
          <m:sub>
            <m:r>
              <w:rPr>
                <w:rFonts w:ascii="Cambria Math" w:hAnsi="Cambria Math" w:hint="eastAsia"/>
              </w:rPr>
              <m:t>n</m:t>
            </m:r>
          </m:sub>
        </m:sSub>
      </m:oMath>
      <w:r w:rsidR="00FD5BC9" w:rsidRPr="00114AD7">
        <w:rPr>
          <w:rFonts w:ascii="Times New Roman" w:hint="eastAsia"/>
        </w:rPr>
        <w:t>——第</w:t>
      </w:r>
      <w:r w:rsidR="00FD5BC9" w:rsidRPr="00114AD7">
        <w:rPr>
          <w:rFonts w:ascii="Times New Roman" w:hint="eastAsia"/>
        </w:rPr>
        <w:t>n</w:t>
      </w:r>
      <w:r w:rsidR="00FD5BC9" w:rsidRPr="00114AD7">
        <w:rPr>
          <w:rFonts w:ascii="Times New Roman" w:hint="eastAsia"/>
        </w:rPr>
        <w:t>次循环放电容量，单位为毫安时（</w:t>
      </w:r>
      <w:r w:rsidR="00FD5BC9" w:rsidRPr="00114AD7">
        <w:rPr>
          <w:rFonts w:ascii="Times New Roman" w:hint="eastAsia"/>
        </w:rPr>
        <w:t>mA</w:t>
      </w:r>
      <w:r w:rsidR="00C842E4" w:rsidRPr="00C842E4">
        <w:rPr>
          <w:rFonts w:ascii="Times New Roman" w:hint="eastAsia"/>
        </w:rPr>
        <w:t>·</w:t>
      </w:r>
      <w:r w:rsidR="00FD5BC9" w:rsidRPr="00114AD7">
        <w:rPr>
          <w:rFonts w:ascii="Times New Roman" w:hint="eastAsia"/>
        </w:rPr>
        <w:t>h</w:t>
      </w:r>
      <w:r w:rsidR="00FD5BC9" w:rsidRPr="00114AD7">
        <w:rPr>
          <w:rFonts w:ascii="Times New Roman" w:hint="eastAsia"/>
        </w:rPr>
        <w:t>）；</w:t>
      </w:r>
    </w:p>
    <w:p w:rsidR="00FD5BC9" w:rsidRPr="00114AD7" w:rsidRDefault="00FF6F19" w:rsidP="00FD5BC9">
      <w:pPr>
        <w:pStyle w:val="afffff5"/>
        <w:ind w:firstLine="420"/>
        <w:rPr>
          <w:rFonts w:ascii="Times New Roman"/>
        </w:rPr>
      </w:pPr>
      <m:oMath>
        <m:sSub>
          <m:sSubPr>
            <m:ctrlPr>
              <w:rPr>
                <w:rFonts w:ascii="Cambria Math" w:hAnsi="Cambria Math"/>
                <w:i/>
                <w:kern w:val="2"/>
                <w:szCs w:val="21"/>
              </w:rPr>
            </m:ctrlPr>
          </m:sSubPr>
          <m:e>
            <m:r>
              <w:rPr>
                <w:rFonts w:ascii="Cambria Math" w:hAnsi="Cambria Math"/>
              </w:rPr>
              <m:t>Q</m:t>
            </m:r>
          </m:e>
          <m:sub>
            <m:r>
              <w:rPr>
                <w:rFonts w:ascii="Cambria Math" w:hAnsi="Cambria Math"/>
              </w:rPr>
              <m:t>1</m:t>
            </m:r>
          </m:sub>
        </m:sSub>
      </m:oMath>
      <w:r w:rsidR="00FD5BC9" w:rsidRPr="00114AD7">
        <w:rPr>
          <w:rFonts w:ascii="Times New Roman" w:hint="eastAsia"/>
        </w:rPr>
        <w:t>——</w:t>
      </w:r>
      <w:r w:rsidR="00C842E4" w:rsidRPr="00C842E4">
        <w:rPr>
          <w:rFonts w:ascii="Times New Roman" w:hint="eastAsia"/>
        </w:rPr>
        <w:t>第</w:t>
      </w:r>
      <w:r w:rsidR="00C842E4">
        <w:rPr>
          <w:rFonts w:ascii="Times New Roman"/>
        </w:rPr>
        <w:t>1</w:t>
      </w:r>
      <w:r w:rsidR="00C842E4" w:rsidRPr="00C842E4">
        <w:rPr>
          <w:rFonts w:ascii="Times New Roman" w:hint="eastAsia"/>
        </w:rPr>
        <w:t>次循环放电容量</w:t>
      </w:r>
      <w:r w:rsidR="00FD5BC9" w:rsidRPr="00114AD7">
        <w:rPr>
          <w:rFonts w:ascii="Times New Roman" w:hint="eastAsia"/>
        </w:rPr>
        <w:t>，单位为毫安时（</w:t>
      </w:r>
      <w:r w:rsidR="00FD5BC9" w:rsidRPr="00114AD7">
        <w:rPr>
          <w:rFonts w:ascii="Times New Roman" w:hint="eastAsia"/>
        </w:rPr>
        <w:t>mA</w:t>
      </w:r>
      <w:r w:rsidR="00C842E4" w:rsidRPr="00C842E4">
        <w:rPr>
          <w:rFonts w:ascii="Times New Roman" w:hint="eastAsia"/>
        </w:rPr>
        <w:t>·</w:t>
      </w:r>
      <w:r w:rsidR="00FD5BC9" w:rsidRPr="00114AD7">
        <w:rPr>
          <w:rFonts w:ascii="Times New Roman" w:hint="eastAsia"/>
        </w:rPr>
        <w:t>h</w:t>
      </w:r>
      <w:r w:rsidR="00FD5BC9" w:rsidRPr="00114AD7">
        <w:rPr>
          <w:rFonts w:ascii="Times New Roman" w:hint="eastAsia"/>
        </w:rPr>
        <w:t>）。</w:t>
      </w:r>
    </w:p>
    <w:p w:rsidR="00D5410F" w:rsidRDefault="00FD5BC9" w:rsidP="001916D9">
      <w:pPr>
        <w:pStyle w:val="afffff5"/>
        <w:spacing w:beforeLines="50" w:before="120"/>
        <w:ind w:firstLine="420"/>
        <w:rPr>
          <w:rFonts w:ascii="Times New Roman"/>
        </w:rPr>
      </w:pPr>
      <w:r w:rsidRPr="00114AD7">
        <w:rPr>
          <w:rFonts w:ascii="Times New Roman" w:hint="eastAsia"/>
        </w:rPr>
        <w:t>镍铁锰酸钠的循环寿命按以下方法确定：当</w:t>
      </w:r>
      <m:oMath>
        <m:sSub>
          <m:sSubPr>
            <m:ctrlPr>
              <w:rPr>
                <w:rFonts w:ascii="Cambria Math" w:hAnsi="Cambria Math"/>
                <w:i/>
                <w:kern w:val="2"/>
                <w:szCs w:val="21"/>
              </w:rPr>
            </m:ctrlPr>
          </m:sSubPr>
          <m:e>
            <m:r>
              <w:rPr>
                <w:rFonts w:ascii="Cambria Math" w:hAnsi="Cambria Math"/>
              </w:rPr>
              <m:t>η</m:t>
            </m:r>
          </m:e>
          <m:sub>
            <m:r>
              <w:rPr>
                <w:rFonts w:ascii="Cambria Math" w:hAnsi="Cambria Math"/>
              </w:rPr>
              <m:t>n</m:t>
            </m:r>
          </m:sub>
        </m:sSub>
      </m:oMath>
      <w:r w:rsidRPr="00114AD7">
        <w:rPr>
          <w:rFonts w:ascii="Times New Roman" w:hint="eastAsia"/>
        </w:rPr>
        <w:t>≥</w:t>
      </w:r>
      <w:r w:rsidRPr="00114AD7">
        <w:rPr>
          <w:rFonts w:ascii="Times New Roman" w:hint="eastAsia"/>
        </w:rPr>
        <w:t>80%</w:t>
      </w:r>
      <w:r w:rsidRPr="00114AD7">
        <w:rPr>
          <w:rFonts w:ascii="Times New Roman" w:hint="eastAsia"/>
        </w:rPr>
        <w:t>，</w:t>
      </w:r>
      <m:oMath>
        <m:sSub>
          <m:sSubPr>
            <m:ctrlPr>
              <w:rPr>
                <w:rFonts w:ascii="Cambria Math" w:hAnsi="Cambria Math"/>
                <w:i/>
                <w:kern w:val="2"/>
                <w:szCs w:val="21"/>
              </w:rPr>
            </m:ctrlPr>
          </m:sSubPr>
          <m:e>
            <m:r>
              <w:rPr>
                <w:rFonts w:ascii="Cambria Math" w:hAnsi="Cambria Math"/>
              </w:rPr>
              <m:t>η</m:t>
            </m:r>
          </m:e>
          <m:sub>
            <m:r>
              <w:rPr>
                <w:rFonts w:ascii="Cambria Math" w:hAnsi="Cambria Math"/>
              </w:rPr>
              <m:t>n</m:t>
            </m:r>
            <m:r>
              <m:rPr>
                <m:sty m:val="p"/>
              </m:rPr>
              <w:rPr>
                <w:rFonts w:ascii="Cambria Math" w:hAnsi="Cambria Math" w:hint="eastAsia"/>
              </w:rPr>
              <m:t>+1</m:t>
            </m:r>
          </m:sub>
        </m:sSub>
      </m:oMath>
      <w:r w:rsidRPr="00114AD7">
        <w:rPr>
          <w:rFonts w:ascii="Times New Roman" w:hint="eastAsia"/>
        </w:rPr>
        <w:t>&lt;80%</w:t>
      </w:r>
      <w:r w:rsidRPr="00114AD7">
        <w:rPr>
          <w:rFonts w:ascii="Times New Roman" w:hint="eastAsia"/>
        </w:rPr>
        <w:t>时的循环次数</w:t>
      </w:r>
      <w:r w:rsidRPr="00114AD7">
        <w:rPr>
          <w:rFonts w:ascii="Times New Roman" w:hint="eastAsia"/>
        </w:rPr>
        <w:t>n</w:t>
      </w:r>
      <w:r w:rsidRPr="00114AD7">
        <w:rPr>
          <w:rFonts w:ascii="Times New Roman" w:hint="eastAsia"/>
        </w:rPr>
        <w:t>，即为测试样品的循环寿命。</w:t>
      </w:r>
    </w:p>
    <w:p w:rsidR="001916D9" w:rsidRDefault="001916D9" w:rsidP="00B111A1">
      <w:pPr>
        <w:pStyle w:val="afffff5"/>
        <w:ind w:firstLine="420"/>
        <w:rPr>
          <w:rFonts w:ascii="Times New Roman"/>
        </w:rPr>
      </w:pPr>
    </w:p>
    <w:p w:rsidR="001916D9" w:rsidRPr="00114AD7" w:rsidRDefault="001916D9" w:rsidP="00B111A1">
      <w:pPr>
        <w:pStyle w:val="afffff5"/>
        <w:ind w:firstLine="420"/>
        <w:rPr>
          <w:rFonts w:ascii="Times New Roman" w:hint="eastAsia"/>
        </w:rPr>
      </w:pPr>
    </w:p>
    <w:p w:rsidR="00894CA4" w:rsidRDefault="00151EC5" w:rsidP="00894CA4">
      <w:pPr>
        <w:pStyle w:val="afffff5"/>
        <w:ind w:firstLineChars="0" w:firstLine="0"/>
        <w:jc w:val="center"/>
      </w:pPr>
      <w:bookmarkStart w:id="54" w:name="BookMark8"/>
      <w:bookmarkEnd w:id="44"/>
      <w:r>
        <w:rPr>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4"/>
    </w:p>
    <w:sectPr w:rsidR="00894CA4">
      <w:pgSz w:w="11906" w:h="16838"/>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1CE" w:rsidRDefault="009C31CE">
      <w:pPr>
        <w:spacing w:line="240" w:lineRule="auto"/>
      </w:pPr>
      <w:r>
        <w:separator/>
      </w:r>
    </w:p>
  </w:endnote>
  <w:endnote w:type="continuationSeparator" w:id="0">
    <w:p w:rsidR="009C31CE" w:rsidRDefault="009C31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F19" w:rsidRDefault="00FF6F19">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F19" w:rsidRDefault="00FF6F19">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F19" w:rsidRDefault="00FF6F19">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F19" w:rsidRDefault="00FF6F19">
    <w:pPr>
      <w:pStyle w:val="afffff2"/>
    </w:pPr>
    <w:r>
      <w:fldChar w:fldCharType="begin"/>
    </w:r>
    <w:r>
      <w:instrText>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1CE" w:rsidRDefault="009C31CE">
      <w:pPr>
        <w:spacing w:line="240" w:lineRule="auto"/>
      </w:pPr>
      <w:r>
        <w:separator/>
      </w:r>
    </w:p>
  </w:footnote>
  <w:footnote w:type="continuationSeparator" w:id="0">
    <w:p w:rsidR="009C31CE" w:rsidRDefault="009C31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F19" w:rsidRDefault="00FF6F19">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F19" w:rsidRDefault="00FF6F19">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F19" w:rsidRDefault="00FF6F19">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F19" w:rsidRDefault="00FF6F19">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b/>
      </w:rPr>
      <w:t>错误！文档中没有指定样式的文字。</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F19" w:rsidRDefault="00FF6F19">
    <w:pPr>
      <w:pStyle w:val="affff0"/>
      <w:jc w:val="right"/>
    </w:pPr>
    <w:r>
      <w:rPr>
        <w:rFonts w:ascii="黑体" w:eastAsia="黑体" w:hAnsi="宋体"/>
        <w:kern w:val="0"/>
        <w:sz w:val="21"/>
        <w:szCs w:val="20"/>
      </w:rPr>
      <w:t>T/CNIA XXXXX</w:t>
    </w:r>
    <w:r>
      <w:rPr>
        <w:rFonts w:ascii="黑体" w:eastAsia="黑体" w:hAnsi="宋体"/>
        <w:kern w:val="0"/>
        <w:sz w:val="21"/>
        <w:szCs w:val="20"/>
      </w:rPr>
      <w:t>—</w:t>
    </w:r>
    <w:r>
      <w:rPr>
        <w:rFonts w:ascii="黑体" w:eastAsia="黑体" w:hAnsi="宋体"/>
        <w:kern w:val="0"/>
        <w:sz w:val="21"/>
        <w:szCs w:val="20"/>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AF621A3"/>
    <w:multiLevelType w:val="multilevel"/>
    <w:tmpl w:val="3EF80FEC"/>
    <w:lvl w:ilvl="0">
      <w:start w:val="1"/>
      <w:numFmt w:val="upperLetter"/>
      <w:suff w:val="nothing"/>
      <w:lvlText w:val="附录%1"/>
      <w:lvlJc w:val="left"/>
      <w:pPr>
        <w:ind w:left="0" w:firstLine="0"/>
      </w:pPr>
      <w:rPr>
        <w:rFonts w:ascii="宋体" w:eastAsia="宋体" w:hAnsi="宋体" w:hint="eastAsia"/>
        <w:spacing w:val="100"/>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黑体" w:hint="eastAsia"/>
        <w:b w:val="0"/>
        <w:i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宋体" w:eastAsia="宋体" w:hAnsi="宋体" w:hint="eastAsia"/>
      </w:rPr>
    </w:lvl>
    <w:lvl w:ilvl="7">
      <w:start w:val="1"/>
      <w:numFmt w:val="decimal"/>
      <w:lvlText w:val="%1.%2.%3.%4.%5.%6.%7.%8"/>
      <w:lvlJc w:val="left"/>
      <w:pPr>
        <w:tabs>
          <w:tab w:val="num" w:pos="4394"/>
        </w:tabs>
        <w:ind w:left="4394" w:hanging="1418"/>
      </w:pPr>
      <w:rPr>
        <w:rFonts w:ascii="宋体" w:eastAsia="宋体" w:hAnsi="宋体" w:hint="eastAsia"/>
      </w:rPr>
    </w:lvl>
    <w:lvl w:ilvl="8">
      <w:start w:val="1"/>
      <w:numFmt w:val="decimal"/>
      <w:lvlText w:val="%1.%2.%3.%4.%5.%6.%7.%8.%9"/>
      <w:lvlJc w:val="left"/>
      <w:pPr>
        <w:tabs>
          <w:tab w:val="num" w:pos="5102"/>
        </w:tabs>
        <w:ind w:left="5102" w:hanging="1700"/>
      </w:pPr>
      <w:rPr>
        <w:rFonts w:ascii="宋体" w:eastAsia="宋体" w:hAnsi="宋体"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3D22247"/>
    <w:multiLevelType w:val="multilevel"/>
    <w:tmpl w:val="5E125E4A"/>
    <w:lvl w:ilvl="0">
      <w:start w:val="1"/>
      <w:numFmt w:val="upperLetter"/>
      <w:suff w:val="space"/>
      <w:lvlText w:val="%1"/>
      <w:lvlJc w:val="left"/>
      <w:pPr>
        <w:ind w:left="425" w:hanging="425"/>
      </w:pPr>
      <w:rPr>
        <w:rFonts w:ascii="宋体" w:eastAsia="宋体" w:hAnsi="宋体" w:hint="eastAsia"/>
      </w:rPr>
    </w:lvl>
    <w:lvl w:ilvl="1">
      <w:start w:val="1"/>
      <w:numFmt w:val="decimal"/>
      <w:suff w:val="space"/>
      <w:lvlText w:val="表%1.%2"/>
      <w:lvlJc w:val="center"/>
      <w:pPr>
        <w:ind w:left="0" w:firstLine="0"/>
      </w:pPr>
      <w:rPr>
        <w:rFonts w:ascii="黑体" w:eastAsia="黑体" w:hAnsi="黑体" w:hint="eastAsia"/>
        <w:sz w:val="21"/>
        <w:szCs w:val="21"/>
      </w:rPr>
    </w:lvl>
    <w:lvl w:ilvl="2">
      <w:start w:val="1"/>
      <w:numFmt w:val="decimal"/>
      <w:lvlText w:val="%1.%2.%3"/>
      <w:lvlJc w:val="left"/>
      <w:pPr>
        <w:ind w:left="1418" w:hanging="567"/>
      </w:pPr>
      <w:rPr>
        <w:rFonts w:ascii="宋体" w:eastAsia="宋体" w:hAnsi="宋体" w:hint="eastAsia"/>
      </w:rPr>
    </w:lvl>
    <w:lvl w:ilvl="3">
      <w:start w:val="1"/>
      <w:numFmt w:val="decimal"/>
      <w:lvlText w:val="%1.%2.%3.%4"/>
      <w:lvlJc w:val="left"/>
      <w:pPr>
        <w:ind w:left="1984" w:hanging="708"/>
      </w:pPr>
      <w:rPr>
        <w:rFonts w:ascii="宋体" w:eastAsia="宋体" w:hAnsi="宋体" w:hint="eastAsia"/>
      </w:rPr>
    </w:lvl>
    <w:lvl w:ilvl="4">
      <w:start w:val="1"/>
      <w:numFmt w:val="decimal"/>
      <w:lvlText w:val="%1.%2.%3.%4.%5"/>
      <w:lvlJc w:val="left"/>
      <w:pPr>
        <w:ind w:left="2551" w:hanging="850"/>
      </w:pPr>
      <w:rPr>
        <w:rFonts w:ascii="宋体" w:eastAsia="宋体" w:hAnsi="宋体" w:hint="eastAsia"/>
      </w:rPr>
    </w:lvl>
    <w:lvl w:ilvl="5">
      <w:start w:val="1"/>
      <w:numFmt w:val="decimal"/>
      <w:lvlText w:val="%1.%2.%3.%4.%5.%6"/>
      <w:lvlJc w:val="left"/>
      <w:pPr>
        <w:ind w:left="3260" w:hanging="1134"/>
      </w:pPr>
      <w:rPr>
        <w:rFonts w:ascii="宋体" w:eastAsia="宋体" w:hAnsi="宋体" w:hint="eastAsia"/>
      </w:rPr>
    </w:lvl>
    <w:lvl w:ilvl="6">
      <w:start w:val="1"/>
      <w:numFmt w:val="decimal"/>
      <w:lvlText w:val="%1.%2.%3.%4.%5.%6.%7"/>
      <w:lvlJc w:val="left"/>
      <w:pPr>
        <w:ind w:left="3827" w:hanging="1276"/>
      </w:pPr>
      <w:rPr>
        <w:rFonts w:ascii="宋体" w:eastAsia="宋体" w:hAnsi="宋体" w:hint="eastAsia"/>
      </w:rPr>
    </w:lvl>
    <w:lvl w:ilvl="7">
      <w:start w:val="1"/>
      <w:numFmt w:val="decimal"/>
      <w:lvlText w:val="%1.%2.%3.%4.%5.%6.%7.%8"/>
      <w:lvlJc w:val="left"/>
      <w:pPr>
        <w:ind w:left="4394" w:hanging="1418"/>
      </w:pPr>
      <w:rPr>
        <w:rFonts w:ascii="宋体" w:eastAsia="宋体" w:hAnsi="宋体" w:hint="eastAsia"/>
      </w:rPr>
    </w:lvl>
    <w:lvl w:ilvl="8">
      <w:start w:val="1"/>
      <w:numFmt w:val="decimal"/>
      <w:lvlText w:val="%1.%2.%3.%4.%5.%6.%7.%8.%9"/>
      <w:lvlJc w:val="left"/>
      <w:pPr>
        <w:ind w:left="5102" w:hanging="1700"/>
      </w:pPr>
      <w:rPr>
        <w:rFonts w:ascii="宋体" w:eastAsia="宋体" w:hAnsi="宋体" w:hint="eastAsia"/>
      </w:rPr>
    </w:lvl>
  </w:abstractNum>
  <w:abstractNum w:abstractNumId="9"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15:restartNumberingAfterBreak="0">
    <w:nsid w:val="231D45C8"/>
    <w:multiLevelType w:val="multilevel"/>
    <w:tmpl w:val="B846FDCC"/>
    <w:lvl w:ilvl="0">
      <w:start w:val="1"/>
      <w:numFmt w:val="upperLetter"/>
      <w:lvlText w:val="%1"/>
      <w:lvlJc w:val="left"/>
      <w:pPr>
        <w:ind w:left="420" w:hanging="420"/>
      </w:pPr>
      <w:rPr>
        <w:rFonts w:ascii="宋体" w:eastAsia="宋体" w:hAnsi="宋体" w:hint="eastAsia"/>
      </w:rPr>
    </w:lvl>
    <w:lvl w:ilvl="1">
      <w:start w:val="1"/>
      <w:numFmt w:val="decimal"/>
      <w:suff w:val="space"/>
      <w:lvlText w:val="图%1.%2"/>
      <w:lvlJc w:val="center"/>
      <w:pPr>
        <w:ind w:left="0" w:firstLine="0"/>
      </w:pPr>
      <w:rPr>
        <w:rFonts w:ascii="宋体" w:eastAsia="宋体" w:hAnsi="宋体" w:hint="eastAsia"/>
      </w:rPr>
    </w:lvl>
    <w:lvl w:ilvl="2">
      <w:start w:val="1"/>
      <w:numFmt w:val="lowerRoman"/>
      <w:lvlText w:val="%3."/>
      <w:lvlJc w:val="right"/>
      <w:pPr>
        <w:ind w:left="1260" w:hanging="420"/>
      </w:pPr>
      <w:rPr>
        <w:rFonts w:ascii="宋体" w:eastAsia="宋体" w:hAnsi="宋体" w:hint="eastAsia"/>
      </w:rPr>
    </w:lvl>
    <w:lvl w:ilvl="3">
      <w:start w:val="1"/>
      <w:numFmt w:val="decimal"/>
      <w:lvlText w:val="%4."/>
      <w:lvlJc w:val="left"/>
      <w:pPr>
        <w:ind w:left="1680" w:hanging="420"/>
      </w:pPr>
      <w:rPr>
        <w:rFonts w:ascii="宋体" w:eastAsia="宋体" w:hAnsi="宋体" w:hint="eastAsia"/>
      </w:rPr>
    </w:lvl>
    <w:lvl w:ilvl="4">
      <w:start w:val="1"/>
      <w:numFmt w:val="lowerLetter"/>
      <w:lvlText w:val="%5)"/>
      <w:lvlJc w:val="left"/>
      <w:pPr>
        <w:ind w:left="2100" w:hanging="420"/>
      </w:pPr>
      <w:rPr>
        <w:rFonts w:ascii="宋体" w:eastAsia="宋体" w:hAnsi="宋体" w:hint="eastAsia"/>
      </w:rPr>
    </w:lvl>
    <w:lvl w:ilvl="5">
      <w:start w:val="1"/>
      <w:numFmt w:val="lowerRoman"/>
      <w:lvlText w:val="%6."/>
      <w:lvlJc w:val="right"/>
      <w:pPr>
        <w:ind w:left="2520" w:hanging="420"/>
      </w:pPr>
      <w:rPr>
        <w:rFonts w:ascii="宋体" w:eastAsia="宋体" w:hAnsi="宋体" w:hint="eastAsia"/>
      </w:rPr>
    </w:lvl>
    <w:lvl w:ilvl="6">
      <w:start w:val="1"/>
      <w:numFmt w:val="decimal"/>
      <w:lvlText w:val="%7."/>
      <w:lvlJc w:val="left"/>
      <w:pPr>
        <w:ind w:left="2940" w:hanging="420"/>
      </w:pPr>
      <w:rPr>
        <w:rFonts w:ascii="宋体" w:eastAsia="宋体" w:hAnsi="宋体" w:hint="eastAsia"/>
      </w:rPr>
    </w:lvl>
    <w:lvl w:ilvl="7">
      <w:start w:val="1"/>
      <w:numFmt w:val="lowerLetter"/>
      <w:lvlText w:val="%8)"/>
      <w:lvlJc w:val="left"/>
      <w:pPr>
        <w:ind w:left="3360" w:hanging="420"/>
      </w:pPr>
      <w:rPr>
        <w:rFonts w:ascii="宋体" w:eastAsia="宋体" w:hAnsi="宋体" w:hint="eastAsia"/>
      </w:rPr>
    </w:lvl>
    <w:lvl w:ilvl="8">
      <w:start w:val="1"/>
      <w:numFmt w:val="lowerRoman"/>
      <w:lvlText w:val="%9."/>
      <w:lvlJc w:val="right"/>
      <w:pPr>
        <w:ind w:left="3780" w:hanging="420"/>
      </w:pPr>
      <w:rPr>
        <w:rFonts w:ascii="宋体" w:eastAsia="宋体" w:hAnsi="宋体" w:hint="eastAsia"/>
      </w:rPr>
    </w:lvl>
  </w:abstractNum>
  <w:abstractNum w:abstractNumId="13" w15:restartNumberingAfterBreak="0">
    <w:nsid w:val="267A5EB1"/>
    <w:multiLevelType w:val="multilevel"/>
    <w:tmpl w:val="F9BC2A70"/>
    <w:lvl w:ilvl="0">
      <w:start w:val="1"/>
      <w:numFmt w:val="upperLetter"/>
      <w:suff w:val="nothing"/>
      <w:lvlText w:val="附录%1"/>
      <w:lvlJc w:val="left"/>
      <w:pPr>
        <w:ind w:left="0" w:firstLine="0"/>
      </w:pPr>
      <w:rPr>
        <w:rFonts w:ascii="宋体" w:eastAsia="宋体" w:hAnsi="宋体" w:hint="eastAsia"/>
        <w:spacing w:val="100"/>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黑体" w:hint="eastAsia"/>
        <w:b w:val="0"/>
        <w:i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宋体" w:eastAsia="宋体" w:hAnsi="宋体" w:hint="eastAsia"/>
      </w:rPr>
    </w:lvl>
    <w:lvl w:ilvl="7">
      <w:start w:val="1"/>
      <w:numFmt w:val="decimal"/>
      <w:lvlText w:val="%1.%2.%3.%4.%5.%6.%7.%8"/>
      <w:lvlJc w:val="left"/>
      <w:pPr>
        <w:tabs>
          <w:tab w:val="num" w:pos="4394"/>
        </w:tabs>
        <w:ind w:left="4394" w:hanging="1418"/>
      </w:pPr>
      <w:rPr>
        <w:rFonts w:ascii="宋体" w:eastAsia="宋体" w:hAnsi="宋体" w:hint="eastAsia"/>
      </w:rPr>
    </w:lvl>
    <w:lvl w:ilvl="8">
      <w:start w:val="1"/>
      <w:numFmt w:val="decimal"/>
      <w:lvlText w:val="%1.%2.%3.%4.%5.%6.%7.%8.%9"/>
      <w:lvlJc w:val="left"/>
      <w:pPr>
        <w:tabs>
          <w:tab w:val="num" w:pos="5102"/>
        </w:tabs>
        <w:ind w:left="5102" w:hanging="1700"/>
      </w:pPr>
      <w:rPr>
        <w:rFonts w:ascii="宋体" w:eastAsia="宋体" w:hAnsi="宋体" w:hint="eastAsia"/>
      </w:rPr>
    </w:lvl>
  </w:abstractNum>
  <w:abstractNum w:abstractNumId="14"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5"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7"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9"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1"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5"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6"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2"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3"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4" w15:restartNumberingAfterBreak="0">
    <w:nsid w:val="6F137BED"/>
    <w:multiLevelType w:val="multilevel"/>
    <w:tmpl w:val="310E4F8C"/>
    <w:lvl w:ilvl="0">
      <w:start w:val="1"/>
      <w:numFmt w:val="none"/>
      <w:lvlText w:val="%1——"/>
      <w:lvlJc w:val="left"/>
      <w:pPr>
        <w:tabs>
          <w:tab w:val="num" w:pos="851"/>
        </w:tabs>
        <w:ind w:left="851" w:hanging="426"/>
      </w:pPr>
      <w:rPr>
        <w:rFonts w:ascii="宋体" w:eastAsia="宋体" w:hAnsi="Times New Roman" w:hint="eastAsia"/>
        <w:b w:val="0"/>
        <w:i w:val="0"/>
        <w:sz w:val="21"/>
        <w:szCs w:val="21"/>
      </w:rPr>
    </w:lvl>
    <w:lvl w:ilvl="1">
      <w:start w:val="1"/>
      <w:numFmt w:val="none"/>
      <w:lvlText w:val=""/>
      <w:lvlJc w:val="left"/>
      <w:pPr>
        <w:ind w:left="851" w:hanging="431"/>
      </w:pPr>
      <w:rPr>
        <w:rFonts w:ascii="Symbol" w:hAnsi="Symbol" w:hint="default"/>
        <w:sz w:val="21"/>
        <w:szCs w:val="21"/>
      </w:rPr>
    </w:lvl>
    <w:lvl w:ilvl="2">
      <w:start w:val="1"/>
      <w:numFmt w:val="bullet"/>
      <w:lvlText w:val=""/>
      <w:lvlJc w:val="left"/>
      <w:pPr>
        <w:ind w:left="851" w:hanging="426"/>
      </w:pPr>
      <w:rPr>
        <w:rFonts w:ascii="Wingdings" w:hAnsi="Wingdings" w:hint="default"/>
        <w:sz w:val="21"/>
        <w:szCs w:val="21"/>
      </w:rPr>
    </w:lvl>
    <w:lvl w:ilvl="3">
      <w:start w:val="1"/>
      <w:numFmt w:val="decimal"/>
      <w:lvlText w:val="%4."/>
      <w:lvlJc w:val="left"/>
      <w:pPr>
        <w:tabs>
          <w:tab w:val="num" w:pos="2071"/>
        </w:tabs>
        <w:ind w:left="1884" w:hanging="528"/>
      </w:pPr>
      <w:rPr>
        <w:rFonts w:ascii="宋体" w:eastAsia="宋体" w:hAnsi="宋体" w:hint="eastAsia"/>
      </w:rPr>
    </w:lvl>
    <w:lvl w:ilvl="4">
      <w:start w:val="1"/>
      <w:numFmt w:val="lowerLetter"/>
      <w:lvlText w:val="%5)"/>
      <w:lvlJc w:val="left"/>
      <w:pPr>
        <w:tabs>
          <w:tab w:val="num" w:pos="2383"/>
        </w:tabs>
        <w:ind w:left="2196" w:hanging="528"/>
      </w:pPr>
      <w:rPr>
        <w:rFonts w:ascii="宋体" w:eastAsia="宋体" w:hAnsi="宋体" w:hint="eastAsia"/>
      </w:rPr>
    </w:lvl>
    <w:lvl w:ilvl="5">
      <w:start w:val="1"/>
      <w:numFmt w:val="lowerRoman"/>
      <w:lvlText w:val="%6."/>
      <w:lvlJc w:val="right"/>
      <w:pPr>
        <w:tabs>
          <w:tab w:val="num" w:pos="2695"/>
        </w:tabs>
        <w:ind w:left="2508" w:hanging="528"/>
      </w:pPr>
      <w:rPr>
        <w:rFonts w:ascii="宋体" w:eastAsia="宋体" w:hAnsi="宋体" w:hint="eastAsia"/>
      </w:rPr>
    </w:lvl>
    <w:lvl w:ilvl="6">
      <w:start w:val="1"/>
      <w:numFmt w:val="decimal"/>
      <w:lvlText w:val="%7."/>
      <w:lvlJc w:val="left"/>
      <w:pPr>
        <w:tabs>
          <w:tab w:val="num" w:pos="3007"/>
        </w:tabs>
        <w:ind w:left="2820" w:hanging="528"/>
      </w:pPr>
      <w:rPr>
        <w:rFonts w:ascii="宋体" w:eastAsia="宋体" w:hAnsi="宋体" w:hint="eastAsia"/>
      </w:rPr>
    </w:lvl>
    <w:lvl w:ilvl="7">
      <w:start w:val="1"/>
      <w:numFmt w:val="lowerLetter"/>
      <w:lvlText w:val="%8)"/>
      <w:lvlJc w:val="left"/>
      <w:pPr>
        <w:tabs>
          <w:tab w:val="num" w:pos="3319"/>
        </w:tabs>
        <w:ind w:left="3132" w:hanging="528"/>
      </w:pPr>
      <w:rPr>
        <w:rFonts w:ascii="宋体" w:eastAsia="宋体" w:hAnsi="宋体" w:hint="eastAsia"/>
      </w:rPr>
    </w:lvl>
    <w:lvl w:ilvl="8">
      <w:start w:val="1"/>
      <w:numFmt w:val="lowerRoman"/>
      <w:lvlText w:val="%9."/>
      <w:lvlJc w:val="right"/>
      <w:pPr>
        <w:tabs>
          <w:tab w:val="num" w:pos="3631"/>
        </w:tabs>
        <w:ind w:left="3444" w:hanging="528"/>
      </w:pPr>
      <w:rPr>
        <w:rFonts w:ascii="宋体" w:eastAsia="宋体" w:hAnsi="宋体" w:hint="eastAsia"/>
      </w:rPr>
    </w:lvl>
  </w:abstractNum>
  <w:abstractNum w:abstractNumId="35"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1"/>
  </w:num>
  <w:num w:numId="3">
    <w:abstractNumId w:val="6"/>
  </w:num>
  <w:num w:numId="4">
    <w:abstractNumId w:val="27"/>
  </w:num>
  <w:num w:numId="5">
    <w:abstractNumId w:val="22"/>
  </w:num>
  <w:num w:numId="6">
    <w:abstractNumId w:val="17"/>
  </w:num>
  <w:num w:numId="7">
    <w:abstractNumId w:val="10"/>
  </w:num>
  <w:num w:numId="8">
    <w:abstractNumId w:val="3"/>
  </w:num>
  <w:num w:numId="9">
    <w:abstractNumId w:val="11"/>
  </w:num>
  <w:num w:numId="10">
    <w:abstractNumId w:val="20"/>
  </w:num>
  <w:num w:numId="11">
    <w:abstractNumId w:val="29"/>
  </w:num>
  <w:num w:numId="12">
    <w:abstractNumId w:val="15"/>
  </w:num>
  <w:num w:numId="13">
    <w:abstractNumId w:val="16"/>
  </w:num>
  <w:num w:numId="14">
    <w:abstractNumId w:val="9"/>
  </w:num>
  <w:num w:numId="15">
    <w:abstractNumId w:val="23"/>
  </w:num>
  <w:num w:numId="16">
    <w:abstractNumId w:val="25"/>
  </w:num>
  <w:num w:numId="17">
    <w:abstractNumId w:val="21"/>
  </w:num>
  <w:num w:numId="18">
    <w:abstractNumId w:val="33"/>
  </w:num>
  <w:num w:numId="19">
    <w:abstractNumId w:val="19"/>
  </w:num>
  <w:num w:numId="20">
    <w:abstractNumId w:val="1"/>
  </w:num>
  <w:num w:numId="21">
    <w:abstractNumId w:val="14"/>
  </w:num>
  <w:num w:numId="22">
    <w:abstractNumId w:val="35"/>
  </w:num>
  <w:num w:numId="23">
    <w:abstractNumId w:val="24"/>
  </w:num>
  <w:num w:numId="24">
    <w:abstractNumId w:val="7"/>
  </w:num>
  <w:num w:numId="25">
    <w:abstractNumId w:val="30"/>
  </w:num>
  <w:num w:numId="26">
    <w:abstractNumId w:val="32"/>
  </w:num>
  <w:num w:numId="27">
    <w:abstractNumId w:val="2"/>
  </w:num>
  <w:num w:numId="28">
    <w:abstractNumId w:val="4"/>
  </w:num>
  <w:num w:numId="29">
    <w:abstractNumId w:val="18"/>
  </w:num>
  <w:num w:numId="30">
    <w:abstractNumId w:val="28"/>
  </w:num>
  <w:num w:numId="31">
    <w:abstractNumId w:val="2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ocumentProtection w:edit="forms" w:enforcement="1" w:cryptProviderType="rsaAES" w:cryptAlgorithmClass="hash" w:cryptAlgorithmType="typeAny" w:cryptAlgorithmSid="14" w:cryptSpinCount="100000" w:hash="t0zb91kcregXz1xIYLRWhgQI6SGcQ5PFAXoi8LpyXyviH6Kt7YGabsA3yTWQBP5GCrPKdhC5G/p+DTYLPaiiug==" w:salt="PiWteeSiUWQIw97vUN3Yh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ZlYWE2YzMxZDFlZTVjN2ZjNjZmNDMwOTEyMGVlYWUifQ=="/>
  </w:docVars>
  <w:rsids>
    <w:rsidRoot w:val="00161F77"/>
    <w:rsid w:val="0000040A"/>
    <w:rsid w:val="00000A94"/>
    <w:rsid w:val="00001972"/>
    <w:rsid w:val="00001D9A"/>
    <w:rsid w:val="00007B3A"/>
    <w:rsid w:val="000107E0"/>
    <w:rsid w:val="00011FDE"/>
    <w:rsid w:val="00012FFD"/>
    <w:rsid w:val="00014162"/>
    <w:rsid w:val="00014340"/>
    <w:rsid w:val="00015AD9"/>
    <w:rsid w:val="00016A9C"/>
    <w:rsid w:val="00022184"/>
    <w:rsid w:val="00022762"/>
    <w:rsid w:val="000238E0"/>
    <w:rsid w:val="00023B6E"/>
    <w:rsid w:val="000249DB"/>
    <w:rsid w:val="0002595E"/>
    <w:rsid w:val="000303C3"/>
    <w:rsid w:val="000331D3"/>
    <w:rsid w:val="000346A5"/>
    <w:rsid w:val="000359C3"/>
    <w:rsid w:val="00035A7D"/>
    <w:rsid w:val="00036BC7"/>
    <w:rsid w:val="000410E8"/>
    <w:rsid w:val="0004249A"/>
    <w:rsid w:val="0004320D"/>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1B81"/>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4E67"/>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04C5A"/>
    <w:rsid w:val="00113B1E"/>
    <w:rsid w:val="00114AD7"/>
    <w:rsid w:val="0011711C"/>
    <w:rsid w:val="00120AC8"/>
    <w:rsid w:val="00124E4F"/>
    <w:rsid w:val="001260B7"/>
    <w:rsid w:val="001265CB"/>
    <w:rsid w:val="00130A60"/>
    <w:rsid w:val="001321C6"/>
    <w:rsid w:val="001325C4"/>
    <w:rsid w:val="00133010"/>
    <w:rsid w:val="001338EE"/>
    <w:rsid w:val="00133AAE"/>
    <w:rsid w:val="001340FC"/>
    <w:rsid w:val="00135323"/>
    <w:rsid w:val="001356C4"/>
    <w:rsid w:val="00141114"/>
    <w:rsid w:val="00142969"/>
    <w:rsid w:val="001457E7"/>
    <w:rsid w:val="00145D9D"/>
    <w:rsid w:val="00146388"/>
    <w:rsid w:val="00151EC5"/>
    <w:rsid w:val="001529E5"/>
    <w:rsid w:val="00153C7E"/>
    <w:rsid w:val="00156B25"/>
    <w:rsid w:val="00156E1A"/>
    <w:rsid w:val="00157B55"/>
    <w:rsid w:val="00161F77"/>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33A"/>
    <w:rsid w:val="001852C9"/>
    <w:rsid w:val="00190087"/>
    <w:rsid w:val="001913C4"/>
    <w:rsid w:val="001916D9"/>
    <w:rsid w:val="0019348F"/>
    <w:rsid w:val="00193A07"/>
    <w:rsid w:val="00194C95"/>
    <w:rsid w:val="00195C34"/>
    <w:rsid w:val="001A1A53"/>
    <w:rsid w:val="001A234A"/>
    <w:rsid w:val="001A2DE5"/>
    <w:rsid w:val="001B06E8"/>
    <w:rsid w:val="001B146A"/>
    <w:rsid w:val="001B193E"/>
    <w:rsid w:val="001B71D0"/>
    <w:rsid w:val="001B71EE"/>
    <w:rsid w:val="001C04A8"/>
    <w:rsid w:val="001C2C03"/>
    <w:rsid w:val="001C42F7"/>
    <w:rsid w:val="001C4510"/>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37AD"/>
    <w:rsid w:val="001F4816"/>
    <w:rsid w:val="001F69B4"/>
    <w:rsid w:val="001F77C7"/>
    <w:rsid w:val="00200183"/>
    <w:rsid w:val="0020107D"/>
    <w:rsid w:val="00202AA4"/>
    <w:rsid w:val="002031F7"/>
    <w:rsid w:val="002040E6"/>
    <w:rsid w:val="0020527B"/>
    <w:rsid w:val="00205F2C"/>
    <w:rsid w:val="0020620F"/>
    <w:rsid w:val="00210B15"/>
    <w:rsid w:val="002142EA"/>
    <w:rsid w:val="002204BB"/>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543F0"/>
    <w:rsid w:val="0026148A"/>
    <w:rsid w:val="00262696"/>
    <w:rsid w:val="002634BC"/>
    <w:rsid w:val="002643C3"/>
    <w:rsid w:val="00264859"/>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3BA0"/>
    <w:rsid w:val="002F61B7"/>
    <w:rsid w:val="002F7634"/>
    <w:rsid w:val="002F7AF6"/>
    <w:rsid w:val="00300E63"/>
    <w:rsid w:val="00302F5F"/>
    <w:rsid w:val="0030441D"/>
    <w:rsid w:val="00306063"/>
    <w:rsid w:val="00313668"/>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1C5F"/>
    <w:rsid w:val="00352C83"/>
    <w:rsid w:val="003615D2"/>
    <w:rsid w:val="0036394A"/>
    <w:rsid w:val="0036429C"/>
    <w:rsid w:val="00364A53"/>
    <w:rsid w:val="003654CB"/>
    <w:rsid w:val="00365AA5"/>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482B"/>
    <w:rsid w:val="00435DF7"/>
    <w:rsid w:val="0044083F"/>
    <w:rsid w:val="00441AE7"/>
    <w:rsid w:val="00445574"/>
    <w:rsid w:val="004467FB"/>
    <w:rsid w:val="004502B5"/>
    <w:rsid w:val="00452D6B"/>
    <w:rsid w:val="00454484"/>
    <w:rsid w:val="0045517B"/>
    <w:rsid w:val="004563CD"/>
    <w:rsid w:val="00463B77"/>
    <w:rsid w:val="00463C7B"/>
    <w:rsid w:val="00463F02"/>
    <w:rsid w:val="004644A6"/>
    <w:rsid w:val="004659BD"/>
    <w:rsid w:val="0047040B"/>
    <w:rsid w:val="00470775"/>
    <w:rsid w:val="004715BD"/>
    <w:rsid w:val="004746B1"/>
    <w:rsid w:val="00474E21"/>
    <w:rsid w:val="0047583F"/>
    <w:rsid w:val="00484936"/>
    <w:rsid w:val="00485C89"/>
    <w:rsid w:val="00486BE3"/>
    <w:rsid w:val="004905E4"/>
    <w:rsid w:val="00490A89"/>
    <w:rsid w:val="00490AB4"/>
    <w:rsid w:val="004920D8"/>
    <w:rsid w:val="00492F02"/>
    <w:rsid w:val="004939AE"/>
    <w:rsid w:val="00494765"/>
    <w:rsid w:val="004A0384"/>
    <w:rsid w:val="004A12DF"/>
    <w:rsid w:val="004A1BA8"/>
    <w:rsid w:val="004A4B57"/>
    <w:rsid w:val="004A63FA"/>
    <w:rsid w:val="004B0272"/>
    <w:rsid w:val="004B2701"/>
    <w:rsid w:val="004B2E1B"/>
    <w:rsid w:val="004B3E93"/>
    <w:rsid w:val="004C1A65"/>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46EF"/>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070A"/>
    <w:rsid w:val="00551F6F"/>
    <w:rsid w:val="00555044"/>
    <w:rsid w:val="00561475"/>
    <w:rsid w:val="0056487B"/>
    <w:rsid w:val="00564FB9"/>
    <w:rsid w:val="00573D9E"/>
    <w:rsid w:val="005801E3"/>
    <w:rsid w:val="00580828"/>
    <w:rsid w:val="00581802"/>
    <w:rsid w:val="005836A8"/>
    <w:rsid w:val="0058409C"/>
    <w:rsid w:val="00584262"/>
    <w:rsid w:val="00586630"/>
    <w:rsid w:val="00587ADD"/>
    <w:rsid w:val="00596160"/>
    <w:rsid w:val="005966E2"/>
    <w:rsid w:val="00597007"/>
    <w:rsid w:val="005A0966"/>
    <w:rsid w:val="005A11B7"/>
    <w:rsid w:val="005A260B"/>
    <w:rsid w:val="005A33D1"/>
    <w:rsid w:val="005A4A1B"/>
    <w:rsid w:val="005A7830"/>
    <w:rsid w:val="005A7FCE"/>
    <w:rsid w:val="005B0F3F"/>
    <w:rsid w:val="005B4903"/>
    <w:rsid w:val="005B51CE"/>
    <w:rsid w:val="005B5885"/>
    <w:rsid w:val="005B5CD7"/>
    <w:rsid w:val="005B6CF6"/>
    <w:rsid w:val="005B7422"/>
    <w:rsid w:val="005C0B6E"/>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0EA"/>
    <w:rsid w:val="005E7829"/>
    <w:rsid w:val="005E7881"/>
    <w:rsid w:val="005E78E0"/>
    <w:rsid w:val="005F0D9C"/>
    <w:rsid w:val="005F2482"/>
    <w:rsid w:val="005F284E"/>
    <w:rsid w:val="006015CE"/>
    <w:rsid w:val="00604784"/>
    <w:rsid w:val="00606419"/>
    <w:rsid w:val="00607D29"/>
    <w:rsid w:val="00612952"/>
    <w:rsid w:val="0061337F"/>
    <w:rsid w:val="00614CC1"/>
    <w:rsid w:val="00615A9D"/>
    <w:rsid w:val="00617387"/>
    <w:rsid w:val="006252D8"/>
    <w:rsid w:val="006259BC"/>
    <w:rsid w:val="0062636B"/>
    <w:rsid w:val="0062796D"/>
    <w:rsid w:val="00632182"/>
    <w:rsid w:val="00632AE0"/>
    <w:rsid w:val="00633C17"/>
    <w:rsid w:val="00636E3E"/>
    <w:rsid w:val="006379F7"/>
    <w:rsid w:val="00637E4D"/>
    <w:rsid w:val="00640620"/>
    <w:rsid w:val="00641A1F"/>
    <w:rsid w:val="00641C5A"/>
    <w:rsid w:val="00644882"/>
    <w:rsid w:val="0064528D"/>
    <w:rsid w:val="00645904"/>
    <w:rsid w:val="00651ACB"/>
    <w:rsid w:val="00651C47"/>
    <w:rsid w:val="00652AB2"/>
    <w:rsid w:val="00654EC0"/>
    <w:rsid w:val="0065525B"/>
    <w:rsid w:val="00655D4F"/>
    <w:rsid w:val="006640E5"/>
    <w:rsid w:val="006646F1"/>
    <w:rsid w:val="00664929"/>
    <w:rsid w:val="00664F62"/>
    <w:rsid w:val="006655E1"/>
    <w:rsid w:val="00671138"/>
    <w:rsid w:val="00672060"/>
    <w:rsid w:val="00672BFD"/>
    <w:rsid w:val="006770F4"/>
    <w:rsid w:val="00677A84"/>
    <w:rsid w:val="0068026D"/>
    <w:rsid w:val="00680296"/>
    <w:rsid w:val="00680A27"/>
    <w:rsid w:val="006816A4"/>
    <w:rsid w:val="006819B8"/>
    <w:rsid w:val="006840A6"/>
    <w:rsid w:val="006850CD"/>
    <w:rsid w:val="00685AAB"/>
    <w:rsid w:val="006A07AA"/>
    <w:rsid w:val="006A25E5"/>
    <w:rsid w:val="006A2B46"/>
    <w:rsid w:val="006A336D"/>
    <w:rsid w:val="006A37B9"/>
    <w:rsid w:val="006B06D8"/>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E40E4"/>
    <w:rsid w:val="006F03A8"/>
    <w:rsid w:val="006F126C"/>
    <w:rsid w:val="006F2ACA"/>
    <w:rsid w:val="006F2ADC"/>
    <w:rsid w:val="006F2BFE"/>
    <w:rsid w:val="006F31E9"/>
    <w:rsid w:val="006F56E5"/>
    <w:rsid w:val="006F6284"/>
    <w:rsid w:val="006F6F3F"/>
    <w:rsid w:val="007002C5"/>
    <w:rsid w:val="0070348B"/>
    <w:rsid w:val="00704387"/>
    <w:rsid w:val="00707669"/>
    <w:rsid w:val="00711CBA"/>
    <w:rsid w:val="00711FB5"/>
    <w:rsid w:val="00712A01"/>
    <w:rsid w:val="007145B2"/>
    <w:rsid w:val="00714F58"/>
    <w:rsid w:val="00722FBF"/>
    <w:rsid w:val="00722FC2"/>
    <w:rsid w:val="00725949"/>
    <w:rsid w:val="00727FA2"/>
    <w:rsid w:val="00730AE9"/>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665"/>
    <w:rsid w:val="007B2CD6"/>
    <w:rsid w:val="007B529C"/>
    <w:rsid w:val="007B5A3D"/>
    <w:rsid w:val="007B5B95"/>
    <w:rsid w:val="007B64E2"/>
    <w:rsid w:val="007B68EA"/>
    <w:rsid w:val="007B7453"/>
    <w:rsid w:val="007C2D89"/>
    <w:rsid w:val="007C4593"/>
    <w:rsid w:val="007C5309"/>
    <w:rsid w:val="007C6069"/>
    <w:rsid w:val="007D06C4"/>
    <w:rsid w:val="007D1352"/>
    <w:rsid w:val="007D2508"/>
    <w:rsid w:val="007D32F7"/>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0C1"/>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733EF"/>
    <w:rsid w:val="00883F93"/>
    <w:rsid w:val="00884DB3"/>
    <w:rsid w:val="00885A9D"/>
    <w:rsid w:val="008864F6"/>
    <w:rsid w:val="0089049D"/>
    <w:rsid w:val="008928C9"/>
    <w:rsid w:val="008938DC"/>
    <w:rsid w:val="00893FD1"/>
    <w:rsid w:val="00894836"/>
    <w:rsid w:val="00894CA4"/>
    <w:rsid w:val="00895172"/>
    <w:rsid w:val="00895680"/>
    <w:rsid w:val="00896DFF"/>
    <w:rsid w:val="0089762C"/>
    <w:rsid w:val="008A1893"/>
    <w:rsid w:val="008A769A"/>
    <w:rsid w:val="008B0C9C"/>
    <w:rsid w:val="008B166D"/>
    <w:rsid w:val="008B17F4"/>
    <w:rsid w:val="008B1D09"/>
    <w:rsid w:val="008B3615"/>
    <w:rsid w:val="008B4AC4"/>
    <w:rsid w:val="008B50C8"/>
    <w:rsid w:val="008B5281"/>
    <w:rsid w:val="008B7E05"/>
    <w:rsid w:val="008C1797"/>
    <w:rsid w:val="008C219C"/>
    <w:rsid w:val="008C4685"/>
    <w:rsid w:val="008C475E"/>
    <w:rsid w:val="008C4767"/>
    <w:rsid w:val="008C619A"/>
    <w:rsid w:val="008C6BFF"/>
    <w:rsid w:val="008D0CE8"/>
    <w:rsid w:val="008D2D1D"/>
    <w:rsid w:val="008D32B7"/>
    <w:rsid w:val="008D453D"/>
    <w:rsid w:val="008D53AD"/>
    <w:rsid w:val="008D562B"/>
    <w:rsid w:val="008D5733"/>
    <w:rsid w:val="008D622B"/>
    <w:rsid w:val="008D666C"/>
    <w:rsid w:val="008D7B54"/>
    <w:rsid w:val="008E0C9D"/>
    <w:rsid w:val="008E1094"/>
    <w:rsid w:val="008E1648"/>
    <w:rsid w:val="008E1B3E"/>
    <w:rsid w:val="008E2319"/>
    <w:rsid w:val="008E4BB6"/>
    <w:rsid w:val="008E5518"/>
    <w:rsid w:val="008E6A84"/>
    <w:rsid w:val="008F0CDC"/>
    <w:rsid w:val="008F16EE"/>
    <w:rsid w:val="008F17A3"/>
    <w:rsid w:val="008F1ED3"/>
    <w:rsid w:val="008F4C29"/>
    <w:rsid w:val="008F58DC"/>
    <w:rsid w:val="008F70BD"/>
    <w:rsid w:val="008F788F"/>
    <w:rsid w:val="008F7EA2"/>
    <w:rsid w:val="00902722"/>
    <w:rsid w:val="009027BC"/>
    <w:rsid w:val="00906070"/>
    <w:rsid w:val="009062E6"/>
    <w:rsid w:val="00911BE5"/>
    <w:rsid w:val="00913396"/>
    <w:rsid w:val="00913CA9"/>
    <w:rsid w:val="009145AE"/>
    <w:rsid w:val="009146CE"/>
    <w:rsid w:val="00914CA7"/>
    <w:rsid w:val="00915C3E"/>
    <w:rsid w:val="009161A8"/>
    <w:rsid w:val="009245F5"/>
    <w:rsid w:val="009249EC"/>
    <w:rsid w:val="009273B3"/>
    <w:rsid w:val="009305B5"/>
    <w:rsid w:val="009429D5"/>
    <w:rsid w:val="00942BF1"/>
    <w:rsid w:val="00944C04"/>
    <w:rsid w:val="00945180"/>
    <w:rsid w:val="00945428"/>
    <w:rsid w:val="0094607B"/>
    <w:rsid w:val="00953604"/>
    <w:rsid w:val="0095496B"/>
    <w:rsid w:val="009610DC"/>
    <w:rsid w:val="00961490"/>
    <w:rsid w:val="0096381A"/>
    <w:rsid w:val="00965E04"/>
    <w:rsid w:val="009674AD"/>
    <w:rsid w:val="00970CDC"/>
    <w:rsid w:val="00977010"/>
    <w:rsid w:val="00977D02"/>
    <w:rsid w:val="009806DA"/>
    <w:rsid w:val="009809BB"/>
    <w:rsid w:val="009813A1"/>
    <w:rsid w:val="0098364B"/>
    <w:rsid w:val="009911AF"/>
    <w:rsid w:val="00991875"/>
    <w:rsid w:val="00991F92"/>
    <w:rsid w:val="00992985"/>
    <w:rsid w:val="00993889"/>
    <w:rsid w:val="00994782"/>
    <w:rsid w:val="00994C51"/>
    <w:rsid w:val="0099551B"/>
    <w:rsid w:val="00997BF1"/>
    <w:rsid w:val="009A06A9"/>
    <w:rsid w:val="009A089C"/>
    <w:rsid w:val="009A118E"/>
    <w:rsid w:val="009A21CD"/>
    <w:rsid w:val="009A278C"/>
    <w:rsid w:val="009A2BC2"/>
    <w:rsid w:val="009A42C1"/>
    <w:rsid w:val="009A5429"/>
    <w:rsid w:val="009A72AD"/>
    <w:rsid w:val="009A7DA8"/>
    <w:rsid w:val="009B09E0"/>
    <w:rsid w:val="009B0BC5"/>
    <w:rsid w:val="009B1247"/>
    <w:rsid w:val="009B6029"/>
    <w:rsid w:val="009B6464"/>
    <w:rsid w:val="009B6971"/>
    <w:rsid w:val="009C27F1"/>
    <w:rsid w:val="009C3152"/>
    <w:rsid w:val="009C31CE"/>
    <w:rsid w:val="009C4CFA"/>
    <w:rsid w:val="009C5070"/>
    <w:rsid w:val="009C6F28"/>
    <w:rsid w:val="009D112C"/>
    <w:rsid w:val="009D47FA"/>
    <w:rsid w:val="009D50D2"/>
    <w:rsid w:val="009D6BCA"/>
    <w:rsid w:val="009D72B9"/>
    <w:rsid w:val="009E0F62"/>
    <w:rsid w:val="009E1848"/>
    <w:rsid w:val="009E4A58"/>
    <w:rsid w:val="009E5A2D"/>
    <w:rsid w:val="009E5AB2"/>
    <w:rsid w:val="009E6219"/>
    <w:rsid w:val="009F03B3"/>
    <w:rsid w:val="009F4CA0"/>
    <w:rsid w:val="009F57C6"/>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3E8C"/>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4460"/>
    <w:rsid w:val="00AE5EB4"/>
    <w:rsid w:val="00AF0C18"/>
    <w:rsid w:val="00AF47C5"/>
    <w:rsid w:val="00AF5398"/>
    <w:rsid w:val="00B049AF"/>
    <w:rsid w:val="00B07242"/>
    <w:rsid w:val="00B10534"/>
    <w:rsid w:val="00B111A1"/>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19DB"/>
    <w:rsid w:val="00B827A6"/>
    <w:rsid w:val="00B831CE"/>
    <w:rsid w:val="00B86677"/>
    <w:rsid w:val="00B87131"/>
    <w:rsid w:val="00B939B1"/>
    <w:rsid w:val="00B96D40"/>
    <w:rsid w:val="00B97386"/>
    <w:rsid w:val="00B978DB"/>
    <w:rsid w:val="00BA23DA"/>
    <w:rsid w:val="00BA263B"/>
    <w:rsid w:val="00BA42B2"/>
    <w:rsid w:val="00BA58D4"/>
    <w:rsid w:val="00BA5B9E"/>
    <w:rsid w:val="00BA7C9A"/>
    <w:rsid w:val="00BB3450"/>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2DD4"/>
    <w:rsid w:val="00BF51E5"/>
    <w:rsid w:val="00BF74A6"/>
    <w:rsid w:val="00BF7718"/>
    <w:rsid w:val="00C013AD"/>
    <w:rsid w:val="00C020FB"/>
    <w:rsid w:val="00C04904"/>
    <w:rsid w:val="00C056B3"/>
    <w:rsid w:val="00C103E5"/>
    <w:rsid w:val="00C13319"/>
    <w:rsid w:val="00C13EE9"/>
    <w:rsid w:val="00C161BB"/>
    <w:rsid w:val="00C21540"/>
    <w:rsid w:val="00C21906"/>
    <w:rsid w:val="00C21BFA"/>
    <w:rsid w:val="00C24C8D"/>
    <w:rsid w:val="00C25FE2"/>
    <w:rsid w:val="00C260F4"/>
    <w:rsid w:val="00C26B53"/>
    <w:rsid w:val="00C279B2"/>
    <w:rsid w:val="00C33E50"/>
    <w:rsid w:val="00C34C20"/>
    <w:rsid w:val="00C35A3E"/>
    <w:rsid w:val="00C40E7A"/>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2E4"/>
    <w:rsid w:val="00C84E33"/>
    <w:rsid w:val="00C86D6F"/>
    <w:rsid w:val="00C905FC"/>
    <w:rsid w:val="00C92D03"/>
    <w:rsid w:val="00C9319C"/>
    <w:rsid w:val="00C93C24"/>
    <w:rsid w:val="00C9435D"/>
    <w:rsid w:val="00C96741"/>
    <w:rsid w:val="00CA2D1B"/>
    <w:rsid w:val="00CA662A"/>
    <w:rsid w:val="00CA73EF"/>
    <w:rsid w:val="00CA7AFD"/>
    <w:rsid w:val="00CA7C3C"/>
    <w:rsid w:val="00CB0189"/>
    <w:rsid w:val="00CB0BA2"/>
    <w:rsid w:val="00CB1A42"/>
    <w:rsid w:val="00CB1B0C"/>
    <w:rsid w:val="00CB2C0B"/>
    <w:rsid w:val="00CB517D"/>
    <w:rsid w:val="00CC038D"/>
    <w:rsid w:val="00CC07EC"/>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7B6C"/>
    <w:rsid w:val="00CE0C4F"/>
    <w:rsid w:val="00CE30EA"/>
    <w:rsid w:val="00CE6549"/>
    <w:rsid w:val="00CF048A"/>
    <w:rsid w:val="00CF155A"/>
    <w:rsid w:val="00CF2947"/>
    <w:rsid w:val="00CF4E76"/>
    <w:rsid w:val="00CF686F"/>
    <w:rsid w:val="00CF6E60"/>
    <w:rsid w:val="00CF7BCA"/>
    <w:rsid w:val="00D008FD"/>
    <w:rsid w:val="00D0321C"/>
    <w:rsid w:val="00D035EC"/>
    <w:rsid w:val="00D06AB1"/>
    <w:rsid w:val="00D072ED"/>
    <w:rsid w:val="00D07885"/>
    <w:rsid w:val="00D07A16"/>
    <w:rsid w:val="00D1067E"/>
    <w:rsid w:val="00D10F50"/>
    <w:rsid w:val="00D11272"/>
    <w:rsid w:val="00D126F5"/>
    <w:rsid w:val="00D1489E"/>
    <w:rsid w:val="00D20737"/>
    <w:rsid w:val="00D21E81"/>
    <w:rsid w:val="00D223DE"/>
    <w:rsid w:val="00D25E37"/>
    <w:rsid w:val="00D2661A"/>
    <w:rsid w:val="00D27582"/>
    <w:rsid w:val="00D3081A"/>
    <w:rsid w:val="00D32719"/>
    <w:rsid w:val="00D33333"/>
    <w:rsid w:val="00D34CB7"/>
    <w:rsid w:val="00D352A2"/>
    <w:rsid w:val="00D4162B"/>
    <w:rsid w:val="00D4514F"/>
    <w:rsid w:val="00D451E2"/>
    <w:rsid w:val="00D45E89"/>
    <w:rsid w:val="00D45E8D"/>
    <w:rsid w:val="00D466AE"/>
    <w:rsid w:val="00D4734F"/>
    <w:rsid w:val="00D51BF3"/>
    <w:rsid w:val="00D5410F"/>
    <w:rsid w:val="00D54B98"/>
    <w:rsid w:val="00D56D85"/>
    <w:rsid w:val="00D621E8"/>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46A"/>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19E7"/>
    <w:rsid w:val="00DE2410"/>
    <w:rsid w:val="00DE2939"/>
    <w:rsid w:val="00DE6E81"/>
    <w:rsid w:val="00DE703F"/>
    <w:rsid w:val="00DE7595"/>
    <w:rsid w:val="00DF1961"/>
    <w:rsid w:val="00DF44DE"/>
    <w:rsid w:val="00DF4A10"/>
    <w:rsid w:val="00DF720C"/>
    <w:rsid w:val="00E01138"/>
    <w:rsid w:val="00E02DFB"/>
    <w:rsid w:val="00E030F9"/>
    <w:rsid w:val="00E0311A"/>
    <w:rsid w:val="00E03138"/>
    <w:rsid w:val="00E06404"/>
    <w:rsid w:val="00E11A85"/>
    <w:rsid w:val="00E12495"/>
    <w:rsid w:val="00E13420"/>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36A4F"/>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5E41"/>
    <w:rsid w:val="00E969D5"/>
    <w:rsid w:val="00EA58D1"/>
    <w:rsid w:val="00EA61BC"/>
    <w:rsid w:val="00EA681A"/>
    <w:rsid w:val="00EA735B"/>
    <w:rsid w:val="00EB1E69"/>
    <w:rsid w:val="00EB2086"/>
    <w:rsid w:val="00EB5EDF"/>
    <w:rsid w:val="00EB60FE"/>
    <w:rsid w:val="00EB63E8"/>
    <w:rsid w:val="00EB74DB"/>
    <w:rsid w:val="00EC5359"/>
    <w:rsid w:val="00EC562A"/>
    <w:rsid w:val="00ED067A"/>
    <w:rsid w:val="00ED211B"/>
    <w:rsid w:val="00ED2B50"/>
    <w:rsid w:val="00ED3C6A"/>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16CA6"/>
    <w:rsid w:val="00F24CB1"/>
    <w:rsid w:val="00F25BB6"/>
    <w:rsid w:val="00F26B7E"/>
    <w:rsid w:val="00F27A3B"/>
    <w:rsid w:val="00F30070"/>
    <w:rsid w:val="00F33817"/>
    <w:rsid w:val="00F3447F"/>
    <w:rsid w:val="00F420D5"/>
    <w:rsid w:val="00F451EA"/>
    <w:rsid w:val="00F45447"/>
    <w:rsid w:val="00F456C6"/>
    <w:rsid w:val="00F4577B"/>
    <w:rsid w:val="00F46496"/>
    <w:rsid w:val="00F474D0"/>
    <w:rsid w:val="00F50179"/>
    <w:rsid w:val="00F52E98"/>
    <w:rsid w:val="00F56511"/>
    <w:rsid w:val="00F6194E"/>
    <w:rsid w:val="00F623AC"/>
    <w:rsid w:val="00F6412A"/>
    <w:rsid w:val="00F65893"/>
    <w:rsid w:val="00F66A4A"/>
    <w:rsid w:val="00F71E22"/>
    <w:rsid w:val="00F72142"/>
    <w:rsid w:val="00F72AE7"/>
    <w:rsid w:val="00F76E51"/>
    <w:rsid w:val="00F77D98"/>
    <w:rsid w:val="00F77DF1"/>
    <w:rsid w:val="00F833BA"/>
    <w:rsid w:val="00F84FD0"/>
    <w:rsid w:val="00F859A8"/>
    <w:rsid w:val="00F9108B"/>
    <w:rsid w:val="00F91349"/>
    <w:rsid w:val="00F93A8A"/>
    <w:rsid w:val="00F95248"/>
    <w:rsid w:val="00F956A9"/>
    <w:rsid w:val="00F963ED"/>
    <w:rsid w:val="00F966CF"/>
    <w:rsid w:val="00F96CAE"/>
    <w:rsid w:val="00F97C99"/>
    <w:rsid w:val="00FA543B"/>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8B8"/>
    <w:rsid w:val="00FD59EB"/>
    <w:rsid w:val="00FD5BC9"/>
    <w:rsid w:val="00FD7299"/>
    <w:rsid w:val="00FE1FBE"/>
    <w:rsid w:val="00FE3901"/>
    <w:rsid w:val="00FE39D3"/>
    <w:rsid w:val="00FE4BCE"/>
    <w:rsid w:val="00FE54AE"/>
    <w:rsid w:val="00FE576A"/>
    <w:rsid w:val="00FE7E79"/>
    <w:rsid w:val="00FF3E7D"/>
    <w:rsid w:val="00FF5B99"/>
    <w:rsid w:val="00FF6F19"/>
    <w:rsid w:val="00FF730C"/>
    <w:rsid w:val="00FF73F4"/>
    <w:rsid w:val="00FF7CE4"/>
    <w:rsid w:val="00FF7E39"/>
    <w:rsid w:val="41F76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816FEAA"/>
  <w15:docId w15:val="{E75B6701-3714-4924-92D9-E74B4F8D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rPr>
      <w:rFonts w:ascii="Times New Roman" w:eastAsia="宋体" w:hAnsi="Times New Roman" w:cs="Times New Roman"/>
      <w:b/>
      <w:bCs/>
      <w:kern w:val="44"/>
      <w:sz w:val="44"/>
      <w:szCs w:val="44"/>
    </w:rPr>
  </w:style>
  <w:style w:type="character" w:customStyle="1" w:styleId="23">
    <w:name w:val="标题 2 字符"/>
    <w:link w:val="22"/>
    <w:rPr>
      <w:rFonts w:ascii="Arial" w:eastAsia="黑体" w:hAnsi="Arial" w:cs="Times New Roman"/>
      <w:b/>
      <w:bCs/>
      <w:sz w:val="32"/>
      <w:szCs w:val="32"/>
    </w:rPr>
  </w:style>
  <w:style w:type="character" w:customStyle="1" w:styleId="30">
    <w:name w:val="标题 3 字符"/>
    <w:link w:val="3"/>
    <w:rPr>
      <w:rFonts w:ascii="Times New Roman" w:eastAsia="宋体" w:hAnsi="Times New Roman" w:cs="Times New Roman"/>
      <w:b/>
      <w:bCs/>
      <w:sz w:val="32"/>
      <w:szCs w:val="32"/>
    </w:rPr>
  </w:style>
  <w:style w:type="character" w:customStyle="1" w:styleId="40">
    <w:name w:val="标题 4 字符"/>
    <w:link w:val="4"/>
    <w:rPr>
      <w:rFonts w:ascii="Arial" w:eastAsia="黑体" w:hAnsi="Arial" w:cs="Times New Roman"/>
      <w:b/>
      <w:bCs/>
      <w:sz w:val="28"/>
      <w:szCs w:val="28"/>
    </w:rPr>
  </w:style>
  <w:style w:type="character" w:customStyle="1" w:styleId="50">
    <w:name w:val="标题 5 字符"/>
    <w:link w:val="5"/>
    <w:rPr>
      <w:rFonts w:ascii="Times New Roman" w:eastAsia="宋体" w:hAnsi="Times New Roman" w:cs="Times New Roman"/>
      <w:b/>
      <w:bCs/>
      <w:sz w:val="28"/>
      <w:szCs w:val="28"/>
    </w:rPr>
  </w:style>
  <w:style w:type="character" w:customStyle="1" w:styleId="60">
    <w:name w:val="标题 6 字符"/>
    <w:link w:val="6"/>
    <w:rPr>
      <w:rFonts w:ascii="Arial" w:eastAsia="黑体" w:hAnsi="Arial" w:cs="Times New Roman"/>
      <w:b/>
      <w:bCs/>
      <w:sz w:val="24"/>
      <w:szCs w:val="24"/>
    </w:rPr>
  </w:style>
  <w:style w:type="character" w:customStyle="1" w:styleId="70">
    <w:name w:val="标题 7 字符"/>
    <w:link w:val="7"/>
    <w:rPr>
      <w:rFonts w:ascii="Times New Roman" w:eastAsia="宋体" w:hAnsi="Times New Roman" w:cs="Times New Roman"/>
      <w:b/>
      <w:bCs/>
      <w:sz w:val="24"/>
      <w:szCs w:val="24"/>
    </w:rPr>
  </w:style>
  <w:style w:type="character" w:customStyle="1" w:styleId="80">
    <w:name w:val="标题 8 字符"/>
    <w:link w:val="8"/>
    <w:rPr>
      <w:rFonts w:ascii="Arial" w:eastAsia="黑体" w:hAnsi="Arial" w:cs="Times New Roman"/>
      <w:sz w:val="24"/>
      <w:szCs w:val="24"/>
    </w:rPr>
  </w:style>
  <w:style w:type="character" w:customStyle="1" w:styleId="90">
    <w:name w:val="标题 9 字符"/>
    <w:link w:val="9"/>
    <w:rPr>
      <w:rFonts w:ascii="Arial" w:eastAsia="黑体" w:hAnsi="Arial" w:cs="Times New Roman"/>
      <w:szCs w:val="21"/>
    </w:rPr>
  </w:style>
  <w:style w:type="character" w:customStyle="1" w:styleId="affff1">
    <w:name w:val="页眉 字符"/>
    <w:link w:val="affff0"/>
    <w:uiPriority w:val="99"/>
    <w:rPr>
      <w:rFonts w:ascii="Times New Roman" w:eastAsia="宋体" w:hAnsi="Times New Roman" w:cs="Times New Roman"/>
      <w:sz w:val="18"/>
      <w:szCs w:val="18"/>
    </w:rPr>
  </w:style>
  <w:style w:type="character" w:customStyle="1" w:styleId="affff">
    <w:name w:val="页脚 字符"/>
    <w:link w:val="afffe"/>
    <w:uiPriority w:val="99"/>
    <w:rPr>
      <w:rFonts w:ascii="宋体" w:eastAsia="宋体" w:hAnsi="Times New Roman" w:cs="Times New Roman"/>
      <w:sz w:val="18"/>
      <w:szCs w:val="18"/>
    </w:rPr>
  </w:style>
  <w:style w:type="character" w:customStyle="1" w:styleId="afffd">
    <w:name w:val="批注框文本 字符"/>
    <w:link w:val="afffc"/>
    <w:uiPriority w:val="99"/>
    <w:semiHidden/>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rPr>
  </w:style>
  <w:style w:type="character" w:customStyle="1" w:styleId="affff6">
    <w:name w:val="标题 字符"/>
    <w:link w:val="affff5"/>
    <w:rPr>
      <w:rFonts w:ascii="Arial" w:eastAsia="宋体" w:hAnsi="Arial" w:cs="Arial"/>
      <w:b/>
      <w:bCs/>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rFonts w:ascii="Times New Roman" w:eastAsia="宋体" w:hAnsi="Times New Roman" w:cs="Times New Roman"/>
      <w:szCs w:val="20"/>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pPr>
  </w:style>
  <w:style w:type="paragraph" w:customStyle="1" w:styleId="affffffa">
    <w:name w:val="标准文件_目录标题"/>
    <w:basedOn w:val="afff5"/>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pPr>
      <w:numPr>
        <w:numId w:val="10"/>
      </w:numPr>
      <w:ind w:left="0" w:firstLine="200"/>
    </w:pPr>
  </w:style>
  <w:style w:type="paragraph" w:customStyle="1" w:styleId="afff">
    <w:name w:val="标准文件_三级条标题"/>
    <w:basedOn w:val="affe"/>
    <w:next w:val="afffff5"/>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eastAsia="宋体" w:hAnsi="Times New Roman" w:cs="Times New Roman"/>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pPr>
      <w:numPr>
        <w:ilvl w:val="2"/>
        <w:numId w:val="13"/>
      </w:numPr>
      <w:tabs>
        <w:tab w:val="left" w:pos="851"/>
      </w:tabs>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afffffffffffa">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a"/>
    <w:qFormat/>
    <w:rPr>
      <w:rFonts w:ascii="宋体" w:hAnsi="Times New Roman"/>
      <w:sz w:val="21"/>
    </w:rPr>
  </w:style>
  <w:style w:type="paragraph" w:customStyle="1" w:styleId="12">
    <w:name w:val="正文1"/>
    <w:rsid w:val="00894CA4"/>
    <w:pPr>
      <w:jc w:val="both"/>
    </w:pPr>
    <w:rPr>
      <w:rFonts w:cs="宋体"/>
      <w:kern w:val="2"/>
      <w:sz w:val="21"/>
      <w:szCs w:val="21"/>
    </w:rPr>
  </w:style>
  <w:style w:type="paragraph" w:styleId="afffffffffffb">
    <w:name w:val="List Paragraph"/>
    <w:basedOn w:val="afff5"/>
    <w:uiPriority w:val="99"/>
    <w:rsid w:val="008D32B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38514">
      <w:bodyDiv w:val="1"/>
      <w:marLeft w:val="0"/>
      <w:marRight w:val="0"/>
      <w:marTop w:val="0"/>
      <w:marBottom w:val="0"/>
      <w:divBdr>
        <w:top w:val="none" w:sz="0" w:space="0" w:color="auto"/>
        <w:left w:val="none" w:sz="0" w:space="0" w:color="auto"/>
        <w:bottom w:val="none" w:sz="0" w:space="0" w:color="auto"/>
        <w:right w:val="none" w:sz="0" w:space="0" w:color="auto"/>
      </w:divBdr>
    </w:div>
    <w:div w:id="58284238">
      <w:bodyDiv w:val="1"/>
      <w:marLeft w:val="0"/>
      <w:marRight w:val="0"/>
      <w:marTop w:val="0"/>
      <w:marBottom w:val="0"/>
      <w:divBdr>
        <w:top w:val="none" w:sz="0" w:space="0" w:color="auto"/>
        <w:left w:val="none" w:sz="0" w:space="0" w:color="auto"/>
        <w:bottom w:val="none" w:sz="0" w:space="0" w:color="auto"/>
        <w:right w:val="none" w:sz="0" w:space="0" w:color="auto"/>
      </w:divBdr>
    </w:div>
    <w:div w:id="160895430">
      <w:bodyDiv w:val="1"/>
      <w:marLeft w:val="0"/>
      <w:marRight w:val="0"/>
      <w:marTop w:val="0"/>
      <w:marBottom w:val="0"/>
      <w:divBdr>
        <w:top w:val="none" w:sz="0" w:space="0" w:color="auto"/>
        <w:left w:val="none" w:sz="0" w:space="0" w:color="auto"/>
        <w:bottom w:val="none" w:sz="0" w:space="0" w:color="auto"/>
        <w:right w:val="none" w:sz="0" w:space="0" w:color="auto"/>
      </w:divBdr>
    </w:div>
    <w:div w:id="165900106">
      <w:bodyDiv w:val="1"/>
      <w:marLeft w:val="0"/>
      <w:marRight w:val="0"/>
      <w:marTop w:val="0"/>
      <w:marBottom w:val="0"/>
      <w:divBdr>
        <w:top w:val="none" w:sz="0" w:space="0" w:color="auto"/>
        <w:left w:val="none" w:sz="0" w:space="0" w:color="auto"/>
        <w:bottom w:val="none" w:sz="0" w:space="0" w:color="auto"/>
        <w:right w:val="none" w:sz="0" w:space="0" w:color="auto"/>
      </w:divBdr>
    </w:div>
    <w:div w:id="464469254">
      <w:bodyDiv w:val="1"/>
      <w:marLeft w:val="0"/>
      <w:marRight w:val="0"/>
      <w:marTop w:val="0"/>
      <w:marBottom w:val="0"/>
      <w:divBdr>
        <w:top w:val="none" w:sz="0" w:space="0" w:color="auto"/>
        <w:left w:val="none" w:sz="0" w:space="0" w:color="auto"/>
        <w:bottom w:val="none" w:sz="0" w:space="0" w:color="auto"/>
        <w:right w:val="none" w:sz="0" w:space="0" w:color="auto"/>
      </w:divBdr>
    </w:div>
    <w:div w:id="809709857">
      <w:bodyDiv w:val="1"/>
      <w:marLeft w:val="0"/>
      <w:marRight w:val="0"/>
      <w:marTop w:val="0"/>
      <w:marBottom w:val="0"/>
      <w:divBdr>
        <w:top w:val="none" w:sz="0" w:space="0" w:color="auto"/>
        <w:left w:val="none" w:sz="0" w:space="0" w:color="auto"/>
        <w:bottom w:val="none" w:sz="0" w:space="0" w:color="auto"/>
        <w:right w:val="none" w:sz="0" w:space="0" w:color="auto"/>
      </w:divBdr>
    </w:div>
    <w:div w:id="826749538">
      <w:bodyDiv w:val="1"/>
      <w:marLeft w:val="0"/>
      <w:marRight w:val="0"/>
      <w:marTop w:val="0"/>
      <w:marBottom w:val="0"/>
      <w:divBdr>
        <w:top w:val="none" w:sz="0" w:space="0" w:color="auto"/>
        <w:left w:val="none" w:sz="0" w:space="0" w:color="auto"/>
        <w:bottom w:val="none" w:sz="0" w:space="0" w:color="auto"/>
        <w:right w:val="none" w:sz="0" w:space="0" w:color="auto"/>
      </w:divBdr>
    </w:div>
    <w:div w:id="1045955687">
      <w:bodyDiv w:val="1"/>
      <w:marLeft w:val="0"/>
      <w:marRight w:val="0"/>
      <w:marTop w:val="0"/>
      <w:marBottom w:val="0"/>
      <w:divBdr>
        <w:top w:val="none" w:sz="0" w:space="0" w:color="auto"/>
        <w:left w:val="none" w:sz="0" w:space="0" w:color="auto"/>
        <w:bottom w:val="none" w:sz="0" w:space="0" w:color="auto"/>
        <w:right w:val="none" w:sz="0" w:space="0" w:color="auto"/>
      </w:divBdr>
      <w:divsChild>
        <w:div w:id="422342567">
          <w:marLeft w:val="0"/>
          <w:marRight w:val="0"/>
          <w:marTop w:val="0"/>
          <w:marBottom w:val="0"/>
          <w:divBdr>
            <w:top w:val="none" w:sz="0" w:space="0" w:color="auto"/>
            <w:left w:val="none" w:sz="0" w:space="0" w:color="auto"/>
            <w:bottom w:val="none" w:sz="0" w:space="0" w:color="auto"/>
            <w:right w:val="none" w:sz="0" w:space="0" w:color="auto"/>
          </w:divBdr>
        </w:div>
        <w:div w:id="2019890470">
          <w:marLeft w:val="0"/>
          <w:marRight w:val="0"/>
          <w:marTop w:val="0"/>
          <w:marBottom w:val="0"/>
          <w:divBdr>
            <w:top w:val="none" w:sz="0" w:space="0" w:color="auto"/>
            <w:left w:val="none" w:sz="0" w:space="0" w:color="auto"/>
            <w:bottom w:val="none" w:sz="0" w:space="0" w:color="auto"/>
            <w:right w:val="none" w:sz="0" w:space="0" w:color="auto"/>
          </w:divBdr>
        </w:div>
        <w:div w:id="1504276521">
          <w:marLeft w:val="0"/>
          <w:marRight w:val="0"/>
          <w:marTop w:val="0"/>
          <w:marBottom w:val="0"/>
          <w:divBdr>
            <w:top w:val="none" w:sz="0" w:space="0" w:color="auto"/>
            <w:left w:val="none" w:sz="0" w:space="0" w:color="auto"/>
            <w:bottom w:val="none" w:sz="0" w:space="0" w:color="auto"/>
            <w:right w:val="none" w:sz="0" w:space="0" w:color="auto"/>
          </w:divBdr>
        </w:div>
        <w:div w:id="50423864">
          <w:marLeft w:val="0"/>
          <w:marRight w:val="0"/>
          <w:marTop w:val="0"/>
          <w:marBottom w:val="0"/>
          <w:divBdr>
            <w:top w:val="none" w:sz="0" w:space="0" w:color="auto"/>
            <w:left w:val="none" w:sz="0" w:space="0" w:color="auto"/>
            <w:bottom w:val="none" w:sz="0" w:space="0" w:color="auto"/>
            <w:right w:val="none" w:sz="0" w:space="0" w:color="auto"/>
          </w:divBdr>
        </w:div>
        <w:div w:id="1211262373">
          <w:marLeft w:val="0"/>
          <w:marRight w:val="0"/>
          <w:marTop w:val="0"/>
          <w:marBottom w:val="0"/>
          <w:divBdr>
            <w:top w:val="none" w:sz="0" w:space="0" w:color="auto"/>
            <w:left w:val="none" w:sz="0" w:space="0" w:color="auto"/>
            <w:bottom w:val="none" w:sz="0" w:space="0" w:color="auto"/>
            <w:right w:val="none" w:sz="0" w:space="0" w:color="auto"/>
          </w:divBdr>
        </w:div>
        <w:div w:id="492842838">
          <w:marLeft w:val="0"/>
          <w:marRight w:val="0"/>
          <w:marTop w:val="0"/>
          <w:marBottom w:val="0"/>
          <w:divBdr>
            <w:top w:val="none" w:sz="0" w:space="0" w:color="auto"/>
            <w:left w:val="none" w:sz="0" w:space="0" w:color="auto"/>
            <w:bottom w:val="none" w:sz="0" w:space="0" w:color="auto"/>
            <w:right w:val="none" w:sz="0" w:space="0" w:color="auto"/>
          </w:divBdr>
        </w:div>
        <w:div w:id="442501416">
          <w:marLeft w:val="0"/>
          <w:marRight w:val="0"/>
          <w:marTop w:val="0"/>
          <w:marBottom w:val="0"/>
          <w:divBdr>
            <w:top w:val="none" w:sz="0" w:space="0" w:color="auto"/>
            <w:left w:val="none" w:sz="0" w:space="0" w:color="auto"/>
            <w:bottom w:val="none" w:sz="0" w:space="0" w:color="auto"/>
            <w:right w:val="none" w:sz="0" w:space="0" w:color="auto"/>
          </w:divBdr>
        </w:div>
        <w:div w:id="1289893122">
          <w:marLeft w:val="0"/>
          <w:marRight w:val="0"/>
          <w:marTop w:val="0"/>
          <w:marBottom w:val="0"/>
          <w:divBdr>
            <w:top w:val="none" w:sz="0" w:space="0" w:color="auto"/>
            <w:left w:val="none" w:sz="0" w:space="0" w:color="auto"/>
            <w:bottom w:val="none" w:sz="0" w:space="0" w:color="auto"/>
            <w:right w:val="none" w:sz="0" w:space="0" w:color="auto"/>
          </w:divBdr>
        </w:div>
        <w:div w:id="307321832">
          <w:marLeft w:val="0"/>
          <w:marRight w:val="0"/>
          <w:marTop w:val="0"/>
          <w:marBottom w:val="0"/>
          <w:divBdr>
            <w:top w:val="none" w:sz="0" w:space="0" w:color="auto"/>
            <w:left w:val="none" w:sz="0" w:space="0" w:color="auto"/>
            <w:bottom w:val="none" w:sz="0" w:space="0" w:color="auto"/>
            <w:right w:val="none" w:sz="0" w:space="0" w:color="auto"/>
          </w:divBdr>
        </w:div>
        <w:div w:id="161625750">
          <w:marLeft w:val="0"/>
          <w:marRight w:val="0"/>
          <w:marTop w:val="0"/>
          <w:marBottom w:val="0"/>
          <w:divBdr>
            <w:top w:val="none" w:sz="0" w:space="0" w:color="auto"/>
            <w:left w:val="none" w:sz="0" w:space="0" w:color="auto"/>
            <w:bottom w:val="none" w:sz="0" w:space="0" w:color="auto"/>
            <w:right w:val="none" w:sz="0" w:space="0" w:color="auto"/>
          </w:divBdr>
        </w:div>
        <w:div w:id="977958477">
          <w:marLeft w:val="0"/>
          <w:marRight w:val="0"/>
          <w:marTop w:val="0"/>
          <w:marBottom w:val="0"/>
          <w:divBdr>
            <w:top w:val="none" w:sz="0" w:space="0" w:color="auto"/>
            <w:left w:val="none" w:sz="0" w:space="0" w:color="auto"/>
            <w:bottom w:val="none" w:sz="0" w:space="0" w:color="auto"/>
            <w:right w:val="none" w:sz="0" w:space="0" w:color="auto"/>
          </w:divBdr>
        </w:div>
        <w:div w:id="406533631">
          <w:marLeft w:val="0"/>
          <w:marRight w:val="0"/>
          <w:marTop w:val="0"/>
          <w:marBottom w:val="0"/>
          <w:divBdr>
            <w:top w:val="none" w:sz="0" w:space="0" w:color="auto"/>
            <w:left w:val="none" w:sz="0" w:space="0" w:color="auto"/>
            <w:bottom w:val="none" w:sz="0" w:space="0" w:color="auto"/>
            <w:right w:val="none" w:sz="0" w:space="0" w:color="auto"/>
          </w:divBdr>
        </w:div>
        <w:div w:id="581643662">
          <w:marLeft w:val="0"/>
          <w:marRight w:val="0"/>
          <w:marTop w:val="0"/>
          <w:marBottom w:val="0"/>
          <w:divBdr>
            <w:top w:val="none" w:sz="0" w:space="0" w:color="auto"/>
            <w:left w:val="none" w:sz="0" w:space="0" w:color="auto"/>
            <w:bottom w:val="none" w:sz="0" w:space="0" w:color="auto"/>
            <w:right w:val="none" w:sz="0" w:space="0" w:color="auto"/>
          </w:divBdr>
        </w:div>
        <w:div w:id="1221868570">
          <w:marLeft w:val="0"/>
          <w:marRight w:val="0"/>
          <w:marTop w:val="0"/>
          <w:marBottom w:val="0"/>
          <w:divBdr>
            <w:top w:val="none" w:sz="0" w:space="0" w:color="auto"/>
            <w:left w:val="none" w:sz="0" w:space="0" w:color="auto"/>
            <w:bottom w:val="none" w:sz="0" w:space="0" w:color="auto"/>
            <w:right w:val="none" w:sz="0" w:space="0" w:color="auto"/>
          </w:divBdr>
        </w:div>
        <w:div w:id="1418864400">
          <w:marLeft w:val="0"/>
          <w:marRight w:val="0"/>
          <w:marTop w:val="0"/>
          <w:marBottom w:val="0"/>
          <w:divBdr>
            <w:top w:val="none" w:sz="0" w:space="0" w:color="auto"/>
            <w:left w:val="none" w:sz="0" w:space="0" w:color="auto"/>
            <w:bottom w:val="none" w:sz="0" w:space="0" w:color="auto"/>
            <w:right w:val="none" w:sz="0" w:space="0" w:color="auto"/>
          </w:divBdr>
        </w:div>
        <w:div w:id="479883231">
          <w:marLeft w:val="0"/>
          <w:marRight w:val="0"/>
          <w:marTop w:val="0"/>
          <w:marBottom w:val="0"/>
          <w:divBdr>
            <w:top w:val="none" w:sz="0" w:space="0" w:color="auto"/>
            <w:left w:val="none" w:sz="0" w:space="0" w:color="auto"/>
            <w:bottom w:val="none" w:sz="0" w:space="0" w:color="auto"/>
            <w:right w:val="none" w:sz="0" w:space="0" w:color="auto"/>
          </w:divBdr>
        </w:div>
        <w:div w:id="1663006768">
          <w:marLeft w:val="0"/>
          <w:marRight w:val="0"/>
          <w:marTop w:val="0"/>
          <w:marBottom w:val="0"/>
          <w:divBdr>
            <w:top w:val="none" w:sz="0" w:space="0" w:color="auto"/>
            <w:left w:val="none" w:sz="0" w:space="0" w:color="auto"/>
            <w:bottom w:val="none" w:sz="0" w:space="0" w:color="auto"/>
            <w:right w:val="none" w:sz="0" w:space="0" w:color="auto"/>
          </w:divBdr>
        </w:div>
        <w:div w:id="1770270855">
          <w:marLeft w:val="0"/>
          <w:marRight w:val="0"/>
          <w:marTop w:val="0"/>
          <w:marBottom w:val="0"/>
          <w:divBdr>
            <w:top w:val="none" w:sz="0" w:space="0" w:color="auto"/>
            <w:left w:val="none" w:sz="0" w:space="0" w:color="auto"/>
            <w:bottom w:val="none" w:sz="0" w:space="0" w:color="auto"/>
            <w:right w:val="none" w:sz="0" w:space="0" w:color="auto"/>
          </w:divBdr>
        </w:div>
        <w:div w:id="1214082490">
          <w:marLeft w:val="0"/>
          <w:marRight w:val="0"/>
          <w:marTop w:val="0"/>
          <w:marBottom w:val="0"/>
          <w:divBdr>
            <w:top w:val="none" w:sz="0" w:space="0" w:color="auto"/>
            <w:left w:val="none" w:sz="0" w:space="0" w:color="auto"/>
            <w:bottom w:val="none" w:sz="0" w:space="0" w:color="auto"/>
            <w:right w:val="none" w:sz="0" w:space="0" w:color="auto"/>
          </w:divBdr>
        </w:div>
        <w:div w:id="512643795">
          <w:marLeft w:val="0"/>
          <w:marRight w:val="0"/>
          <w:marTop w:val="0"/>
          <w:marBottom w:val="0"/>
          <w:divBdr>
            <w:top w:val="none" w:sz="0" w:space="0" w:color="auto"/>
            <w:left w:val="none" w:sz="0" w:space="0" w:color="auto"/>
            <w:bottom w:val="none" w:sz="0" w:space="0" w:color="auto"/>
            <w:right w:val="none" w:sz="0" w:space="0" w:color="auto"/>
          </w:divBdr>
        </w:div>
        <w:div w:id="41946613">
          <w:marLeft w:val="0"/>
          <w:marRight w:val="0"/>
          <w:marTop w:val="0"/>
          <w:marBottom w:val="0"/>
          <w:divBdr>
            <w:top w:val="none" w:sz="0" w:space="0" w:color="auto"/>
            <w:left w:val="none" w:sz="0" w:space="0" w:color="auto"/>
            <w:bottom w:val="none" w:sz="0" w:space="0" w:color="auto"/>
            <w:right w:val="none" w:sz="0" w:space="0" w:color="auto"/>
          </w:divBdr>
        </w:div>
        <w:div w:id="1931502314">
          <w:marLeft w:val="0"/>
          <w:marRight w:val="0"/>
          <w:marTop w:val="0"/>
          <w:marBottom w:val="0"/>
          <w:divBdr>
            <w:top w:val="none" w:sz="0" w:space="0" w:color="auto"/>
            <w:left w:val="none" w:sz="0" w:space="0" w:color="auto"/>
            <w:bottom w:val="none" w:sz="0" w:space="0" w:color="auto"/>
            <w:right w:val="none" w:sz="0" w:space="0" w:color="auto"/>
          </w:divBdr>
        </w:div>
        <w:div w:id="1258903239">
          <w:marLeft w:val="0"/>
          <w:marRight w:val="0"/>
          <w:marTop w:val="0"/>
          <w:marBottom w:val="0"/>
          <w:divBdr>
            <w:top w:val="none" w:sz="0" w:space="0" w:color="auto"/>
            <w:left w:val="none" w:sz="0" w:space="0" w:color="auto"/>
            <w:bottom w:val="none" w:sz="0" w:space="0" w:color="auto"/>
            <w:right w:val="none" w:sz="0" w:space="0" w:color="auto"/>
          </w:divBdr>
        </w:div>
        <w:div w:id="791216443">
          <w:marLeft w:val="0"/>
          <w:marRight w:val="0"/>
          <w:marTop w:val="0"/>
          <w:marBottom w:val="0"/>
          <w:divBdr>
            <w:top w:val="none" w:sz="0" w:space="0" w:color="auto"/>
            <w:left w:val="none" w:sz="0" w:space="0" w:color="auto"/>
            <w:bottom w:val="none" w:sz="0" w:space="0" w:color="auto"/>
            <w:right w:val="none" w:sz="0" w:space="0" w:color="auto"/>
          </w:divBdr>
        </w:div>
        <w:div w:id="1322612539">
          <w:marLeft w:val="0"/>
          <w:marRight w:val="0"/>
          <w:marTop w:val="0"/>
          <w:marBottom w:val="0"/>
          <w:divBdr>
            <w:top w:val="none" w:sz="0" w:space="0" w:color="auto"/>
            <w:left w:val="none" w:sz="0" w:space="0" w:color="auto"/>
            <w:bottom w:val="none" w:sz="0" w:space="0" w:color="auto"/>
            <w:right w:val="none" w:sz="0" w:space="0" w:color="auto"/>
          </w:divBdr>
        </w:div>
        <w:div w:id="858541101">
          <w:marLeft w:val="0"/>
          <w:marRight w:val="0"/>
          <w:marTop w:val="0"/>
          <w:marBottom w:val="0"/>
          <w:divBdr>
            <w:top w:val="none" w:sz="0" w:space="0" w:color="auto"/>
            <w:left w:val="none" w:sz="0" w:space="0" w:color="auto"/>
            <w:bottom w:val="none" w:sz="0" w:space="0" w:color="auto"/>
            <w:right w:val="none" w:sz="0" w:space="0" w:color="auto"/>
          </w:divBdr>
        </w:div>
        <w:div w:id="1887909973">
          <w:marLeft w:val="0"/>
          <w:marRight w:val="0"/>
          <w:marTop w:val="0"/>
          <w:marBottom w:val="0"/>
          <w:divBdr>
            <w:top w:val="none" w:sz="0" w:space="0" w:color="auto"/>
            <w:left w:val="none" w:sz="0" w:space="0" w:color="auto"/>
            <w:bottom w:val="none" w:sz="0" w:space="0" w:color="auto"/>
            <w:right w:val="none" w:sz="0" w:space="0" w:color="auto"/>
          </w:divBdr>
        </w:div>
        <w:div w:id="993142803">
          <w:marLeft w:val="0"/>
          <w:marRight w:val="0"/>
          <w:marTop w:val="0"/>
          <w:marBottom w:val="0"/>
          <w:divBdr>
            <w:top w:val="none" w:sz="0" w:space="0" w:color="auto"/>
            <w:left w:val="none" w:sz="0" w:space="0" w:color="auto"/>
            <w:bottom w:val="none" w:sz="0" w:space="0" w:color="auto"/>
            <w:right w:val="none" w:sz="0" w:space="0" w:color="auto"/>
          </w:divBdr>
        </w:div>
        <w:div w:id="1860050176">
          <w:marLeft w:val="0"/>
          <w:marRight w:val="0"/>
          <w:marTop w:val="0"/>
          <w:marBottom w:val="0"/>
          <w:divBdr>
            <w:top w:val="none" w:sz="0" w:space="0" w:color="auto"/>
            <w:left w:val="none" w:sz="0" w:space="0" w:color="auto"/>
            <w:bottom w:val="none" w:sz="0" w:space="0" w:color="auto"/>
            <w:right w:val="none" w:sz="0" w:space="0" w:color="auto"/>
          </w:divBdr>
        </w:div>
        <w:div w:id="276180517">
          <w:marLeft w:val="0"/>
          <w:marRight w:val="0"/>
          <w:marTop w:val="0"/>
          <w:marBottom w:val="0"/>
          <w:divBdr>
            <w:top w:val="none" w:sz="0" w:space="0" w:color="auto"/>
            <w:left w:val="none" w:sz="0" w:space="0" w:color="auto"/>
            <w:bottom w:val="none" w:sz="0" w:space="0" w:color="auto"/>
            <w:right w:val="none" w:sz="0" w:space="0" w:color="auto"/>
          </w:divBdr>
        </w:div>
        <w:div w:id="1596327454">
          <w:marLeft w:val="0"/>
          <w:marRight w:val="0"/>
          <w:marTop w:val="0"/>
          <w:marBottom w:val="0"/>
          <w:divBdr>
            <w:top w:val="none" w:sz="0" w:space="0" w:color="auto"/>
            <w:left w:val="none" w:sz="0" w:space="0" w:color="auto"/>
            <w:bottom w:val="none" w:sz="0" w:space="0" w:color="auto"/>
            <w:right w:val="none" w:sz="0" w:space="0" w:color="auto"/>
          </w:divBdr>
        </w:div>
        <w:div w:id="1042827989">
          <w:marLeft w:val="0"/>
          <w:marRight w:val="0"/>
          <w:marTop w:val="0"/>
          <w:marBottom w:val="0"/>
          <w:divBdr>
            <w:top w:val="none" w:sz="0" w:space="0" w:color="auto"/>
            <w:left w:val="none" w:sz="0" w:space="0" w:color="auto"/>
            <w:bottom w:val="none" w:sz="0" w:space="0" w:color="auto"/>
            <w:right w:val="none" w:sz="0" w:space="0" w:color="auto"/>
          </w:divBdr>
        </w:div>
        <w:div w:id="1582911441">
          <w:marLeft w:val="0"/>
          <w:marRight w:val="0"/>
          <w:marTop w:val="0"/>
          <w:marBottom w:val="0"/>
          <w:divBdr>
            <w:top w:val="none" w:sz="0" w:space="0" w:color="auto"/>
            <w:left w:val="none" w:sz="0" w:space="0" w:color="auto"/>
            <w:bottom w:val="none" w:sz="0" w:space="0" w:color="auto"/>
            <w:right w:val="none" w:sz="0" w:space="0" w:color="auto"/>
          </w:divBdr>
        </w:div>
        <w:div w:id="934047351">
          <w:marLeft w:val="0"/>
          <w:marRight w:val="0"/>
          <w:marTop w:val="0"/>
          <w:marBottom w:val="0"/>
          <w:divBdr>
            <w:top w:val="none" w:sz="0" w:space="0" w:color="auto"/>
            <w:left w:val="none" w:sz="0" w:space="0" w:color="auto"/>
            <w:bottom w:val="none" w:sz="0" w:space="0" w:color="auto"/>
            <w:right w:val="none" w:sz="0" w:space="0" w:color="auto"/>
          </w:divBdr>
        </w:div>
        <w:div w:id="1985312519">
          <w:marLeft w:val="0"/>
          <w:marRight w:val="0"/>
          <w:marTop w:val="0"/>
          <w:marBottom w:val="0"/>
          <w:divBdr>
            <w:top w:val="none" w:sz="0" w:space="0" w:color="auto"/>
            <w:left w:val="none" w:sz="0" w:space="0" w:color="auto"/>
            <w:bottom w:val="none" w:sz="0" w:space="0" w:color="auto"/>
            <w:right w:val="none" w:sz="0" w:space="0" w:color="auto"/>
          </w:divBdr>
        </w:div>
        <w:div w:id="34083083">
          <w:marLeft w:val="0"/>
          <w:marRight w:val="0"/>
          <w:marTop w:val="0"/>
          <w:marBottom w:val="0"/>
          <w:divBdr>
            <w:top w:val="none" w:sz="0" w:space="0" w:color="auto"/>
            <w:left w:val="none" w:sz="0" w:space="0" w:color="auto"/>
            <w:bottom w:val="none" w:sz="0" w:space="0" w:color="auto"/>
            <w:right w:val="none" w:sz="0" w:space="0" w:color="auto"/>
          </w:divBdr>
        </w:div>
        <w:div w:id="1617177014">
          <w:marLeft w:val="0"/>
          <w:marRight w:val="0"/>
          <w:marTop w:val="0"/>
          <w:marBottom w:val="0"/>
          <w:divBdr>
            <w:top w:val="none" w:sz="0" w:space="0" w:color="auto"/>
            <w:left w:val="none" w:sz="0" w:space="0" w:color="auto"/>
            <w:bottom w:val="none" w:sz="0" w:space="0" w:color="auto"/>
            <w:right w:val="none" w:sz="0" w:space="0" w:color="auto"/>
          </w:divBdr>
        </w:div>
        <w:div w:id="1108240037">
          <w:marLeft w:val="0"/>
          <w:marRight w:val="0"/>
          <w:marTop w:val="0"/>
          <w:marBottom w:val="0"/>
          <w:divBdr>
            <w:top w:val="none" w:sz="0" w:space="0" w:color="auto"/>
            <w:left w:val="none" w:sz="0" w:space="0" w:color="auto"/>
            <w:bottom w:val="none" w:sz="0" w:space="0" w:color="auto"/>
            <w:right w:val="none" w:sz="0" w:space="0" w:color="auto"/>
          </w:divBdr>
        </w:div>
      </w:divsChild>
    </w:div>
    <w:div w:id="1114713549">
      <w:bodyDiv w:val="1"/>
      <w:marLeft w:val="0"/>
      <w:marRight w:val="0"/>
      <w:marTop w:val="0"/>
      <w:marBottom w:val="0"/>
      <w:divBdr>
        <w:top w:val="none" w:sz="0" w:space="0" w:color="auto"/>
        <w:left w:val="none" w:sz="0" w:space="0" w:color="auto"/>
        <w:bottom w:val="none" w:sz="0" w:space="0" w:color="auto"/>
        <w:right w:val="none" w:sz="0" w:space="0" w:color="auto"/>
      </w:divBdr>
    </w:div>
    <w:div w:id="1305618699">
      <w:bodyDiv w:val="1"/>
      <w:marLeft w:val="0"/>
      <w:marRight w:val="0"/>
      <w:marTop w:val="0"/>
      <w:marBottom w:val="0"/>
      <w:divBdr>
        <w:top w:val="none" w:sz="0" w:space="0" w:color="auto"/>
        <w:left w:val="none" w:sz="0" w:space="0" w:color="auto"/>
        <w:bottom w:val="none" w:sz="0" w:space="0" w:color="auto"/>
        <w:right w:val="none" w:sz="0" w:space="0" w:color="auto"/>
      </w:divBdr>
    </w:div>
    <w:div w:id="1651011887">
      <w:bodyDiv w:val="1"/>
      <w:marLeft w:val="0"/>
      <w:marRight w:val="0"/>
      <w:marTop w:val="0"/>
      <w:marBottom w:val="0"/>
      <w:divBdr>
        <w:top w:val="none" w:sz="0" w:space="0" w:color="auto"/>
        <w:left w:val="none" w:sz="0" w:space="0" w:color="auto"/>
        <w:bottom w:val="none" w:sz="0" w:space="0" w:color="auto"/>
        <w:right w:val="none" w:sz="0" w:space="0" w:color="auto"/>
      </w:divBdr>
    </w:div>
    <w:div w:id="1701199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087E892FD8409EBC3DB8D065C2DE53"/>
        <w:category>
          <w:name w:val="常规"/>
          <w:gallery w:val="placeholder"/>
        </w:category>
        <w:types>
          <w:type w:val="bbPlcHdr"/>
        </w:types>
        <w:behaviors>
          <w:behavior w:val="content"/>
        </w:behaviors>
        <w:guid w:val="{D30963AB-2023-42A6-9842-0047833E7D5C}"/>
      </w:docPartPr>
      <w:docPartBody>
        <w:p w:rsidR="00FE5B65" w:rsidRDefault="00FE5B65">
          <w:pPr>
            <w:pStyle w:val="9B087E892FD8409EBC3DB8D065C2DE53"/>
          </w:pPr>
          <w:r>
            <w:rPr>
              <w:rStyle w:val="a3"/>
              <w:rFonts w:hint="eastAsia"/>
            </w:rPr>
            <w:t>单击或点击此处输入文字。</w:t>
          </w:r>
        </w:p>
      </w:docPartBody>
    </w:docPart>
    <w:docPart>
      <w:docPartPr>
        <w:name w:val="FE746CF468B34D4E9F4AEBBC0ECC802B"/>
        <w:category>
          <w:name w:val="常规"/>
          <w:gallery w:val="placeholder"/>
        </w:category>
        <w:types>
          <w:type w:val="bbPlcHdr"/>
        </w:types>
        <w:behaviors>
          <w:behavior w:val="content"/>
        </w:behaviors>
        <w:guid w:val="{137CEC84-13FB-470B-9809-DF0BDBE5C434}"/>
      </w:docPartPr>
      <w:docPartBody>
        <w:p w:rsidR="00FE5B65" w:rsidRDefault="00FE5B65">
          <w:pPr>
            <w:pStyle w:val="FE746CF468B34D4E9F4AEBBC0ECC802B"/>
          </w:pPr>
          <w:r>
            <w:rPr>
              <w:rStyle w:val="a3"/>
              <w:rFonts w:hint="eastAsia"/>
            </w:rPr>
            <w:t>选择一项。</w:t>
          </w:r>
        </w:p>
      </w:docPartBody>
    </w:docPart>
    <w:docPart>
      <w:docPartPr>
        <w:name w:val="89A741807765442689A600E45822F11F"/>
        <w:category>
          <w:name w:val="常规"/>
          <w:gallery w:val="placeholder"/>
        </w:category>
        <w:types>
          <w:type w:val="bbPlcHdr"/>
        </w:types>
        <w:behaviors>
          <w:behavior w:val="content"/>
        </w:behaviors>
        <w:guid w:val="{2CCC1AC7-9798-4D85-A43A-2D18150CB01F}"/>
      </w:docPartPr>
      <w:docPartBody>
        <w:p w:rsidR="00FE5B65" w:rsidRDefault="00FE5B65">
          <w:pPr>
            <w:pStyle w:val="89A741807765442689A600E45822F11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Math">
    <w:panose1 w:val="00000000000000000000"/>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FF0"/>
    <w:rsid w:val="001B39AB"/>
    <w:rsid w:val="00434FF0"/>
    <w:rsid w:val="00464CD0"/>
    <w:rsid w:val="004A03C8"/>
    <w:rsid w:val="004C243F"/>
    <w:rsid w:val="007626E1"/>
    <w:rsid w:val="00832D63"/>
    <w:rsid w:val="008757A3"/>
    <w:rsid w:val="00BB7D11"/>
    <w:rsid w:val="00C83238"/>
    <w:rsid w:val="00CB009D"/>
    <w:rsid w:val="00CE206B"/>
    <w:rsid w:val="00D421F9"/>
    <w:rsid w:val="00E861D0"/>
    <w:rsid w:val="00F90F54"/>
    <w:rsid w:val="00FE5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C83238"/>
    <w:rPr>
      <w:color w:val="808080"/>
    </w:rPr>
  </w:style>
  <w:style w:type="paragraph" w:customStyle="1" w:styleId="9B087E892FD8409EBC3DB8D065C2DE53">
    <w:name w:val="9B087E892FD8409EBC3DB8D065C2DE53"/>
    <w:pPr>
      <w:widowControl w:val="0"/>
      <w:jc w:val="both"/>
    </w:pPr>
    <w:rPr>
      <w:kern w:val="2"/>
      <w:sz w:val="21"/>
      <w:szCs w:val="22"/>
    </w:rPr>
  </w:style>
  <w:style w:type="paragraph" w:customStyle="1" w:styleId="3E53B64F05744C308CB91202B28A1FFE">
    <w:name w:val="3E53B64F05744C308CB91202B28A1FFE"/>
    <w:pPr>
      <w:widowControl w:val="0"/>
      <w:jc w:val="both"/>
    </w:pPr>
    <w:rPr>
      <w:kern w:val="2"/>
      <w:sz w:val="21"/>
      <w:szCs w:val="22"/>
    </w:rPr>
  </w:style>
  <w:style w:type="paragraph" w:customStyle="1" w:styleId="1C316A2BDAD24D3C87D526D9884634B3">
    <w:name w:val="1C316A2BDAD24D3C87D526D9884634B3"/>
    <w:pPr>
      <w:widowControl w:val="0"/>
      <w:jc w:val="both"/>
    </w:pPr>
    <w:rPr>
      <w:kern w:val="2"/>
      <w:sz w:val="21"/>
      <w:szCs w:val="22"/>
    </w:rPr>
  </w:style>
  <w:style w:type="paragraph" w:customStyle="1" w:styleId="DD0AC9F12FD648679DDB302D0F45EA78">
    <w:name w:val="DD0AC9F12FD648679DDB302D0F45EA78"/>
    <w:pPr>
      <w:widowControl w:val="0"/>
      <w:jc w:val="both"/>
    </w:pPr>
    <w:rPr>
      <w:kern w:val="2"/>
      <w:sz w:val="21"/>
      <w:szCs w:val="22"/>
    </w:rPr>
  </w:style>
  <w:style w:type="paragraph" w:customStyle="1" w:styleId="FE746CF468B34D4E9F4AEBBC0ECC802B">
    <w:name w:val="FE746CF468B34D4E9F4AEBBC0ECC802B"/>
    <w:pPr>
      <w:widowControl w:val="0"/>
      <w:jc w:val="both"/>
    </w:pPr>
    <w:rPr>
      <w:kern w:val="2"/>
      <w:sz w:val="21"/>
      <w:szCs w:val="22"/>
    </w:rPr>
  </w:style>
  <w:style w:type="paragraph" w:customStyle="1" w:styleId="89A741807765442689A600E45822F11F">
    <w:name w:val="89A741807765442689A600E45822F11F"/>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6A00E-CAC6-48A1-A62F-4B93D9EE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行业标准.dotx</Template>
  <TotalTime>397</TotalTime>
  <Pages>14</Pages>
  <Words>1506</Words>
  <Characters>8589</Characters>
  <Application>Microsoft Office Word</Application>
  <DocSecurity>0</DocSecurity>
  <Lines>71</Lines>
  <Paragraphs>20</Paragraphs>
  <ScaleCrop>false</ScaleCrop>
  <Company>PCMI</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Administrator</dc:creator>
  <cp:lastModifiedBy>梁裕铿</cp:lastModifiedBy>
  <cp:revision>8</cp:revision>
  <cp:lastPrinted>2023-07-15T00:32:00Z</cp:lastPrinted>
  <dcterms:created xsi:type="dcterms:W3CDTF">2023-11-20T03:17:00Z</dcterms:created>
  <dcterms:modified xsi:type="dcterms:W3CDTF">2024-04-02T09:06:00Z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451CE7754EE845568FB569F7AB20B49F_12</vt:lpwstr>
  </property>
</Properties>
</file>