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标准征求意见稿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意见汇总处理表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标准项目名称：</w:t>
      </w:r>
      <w:r>
        <w:rPr>
          <w:rFonts w:hint="eastAsia" w:ascii="Times New Roman" w:hAnsi="Times New Roman" w:cs="Times New Roman"/>
        </w:rPr>
        <w:t xml:space="preserve">有色金属地采矿井智能通风系统建设通用技术规范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技术</w:t>
      </w:r>
      <w:r>
        <w:rPr>
          <w:rFonts w:hint="eastAsia" w:ascii="Times New Roman" w:hAnsi="Times New Roman" w:cs="Times New Roman"/>
        </w:rPr>
        <w:t>承办人： 刘欣         共3页第1页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标准项目负责起草单位：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江西铜业股份有限公司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 w:bidi="ar"/>
        </w:rPr>
        <w:t xml:space="preserve">                             </w:t>
      </w:r>
      <w:r>
        <w:t xml:space="preserve">             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 w:ascii="Times New Roman" w:hAnsi="Times New Roman" w:cs="Times New Roman"/>
        </w:rPr>
        <w:t xml:space="preserve">电话：15024489854 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2024年3月23日填写</w:t>
      </w:r>
    </w:p>
    <w:tbl>
      <w:tblPr>
        <w:tblStyle w:val="7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4399"/>
        <w:gridCol w:w="3870"/>
        <w:gridCol w:w="1130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标准章节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意见内容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提出单位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处理意见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7.1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信息协同架构略显复杂，架构中的内容应与章节内容对应；架构中应增加风门、风窗（通风构筑物）的调控内容。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宁波金田铜业（集团）股份有限公司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已采纳并修改，在信息协同架构中底层增加“通风构筑物”；在顶层增加“风机、风门智能调控“；整体框架进行精简。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4、5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章节内容过多，建议4、5章节合并，将架构与总则并为一个章节。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玉溪矿业有限公司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已采纳并修改，将原4、5章节内容并为一章“总则”。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3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缩略语没必要直接单独成章，可并入第2章中。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1"/>
              </w:rPr>
              <w:t>江西铜业股份有限公司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  <w:r>
              <w:rPr>
                <w:rFonts w:hint="eastAsia" w:ascii="Times New Roman"/>
              </w:rPr>
              <w:t>，将原“3.缩略语”并入2中，原2章节名改为“术语、定义和缩略语“。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2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“规范性引用文件”中应规范填写。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中国有色金属工业协会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pStyle w:val="17"/>
              <w:ind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已采纳并修改，按照GB/T1.1-2020中的要求对第2章节所有引用文件进行了修改。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7.2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图2层次架构，涉及过于庞大，建议删除或精简。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1"/>
              </w:rPr>
              <w:t>浙江省工业设计研究院有限公司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pStyle w:val="17"/>
              <w:ind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采纳并删除该层次架构及相关文字内容。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9.4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通用性的内容不需要特别强调，如有推荐的方法提出，应采用“宜“进行描述。全文应保持一致。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中国瑞林工程技术股份有限公司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pStyle w:val="17"/>
              <w:ind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已修改，全文进行了检查修改。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9.4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“最大误差不应超过3%”此类文字内容描述过于数字化，建议按照GB/T1.1-2020进行修改。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江西铜业股份有限公司永平铜矿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13.2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“网络拓扑图”在标准文件中，不适用，易将框架完全限定住，对其他单位的参考意义不大，建议转为文字描述，提出基础要求即可。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中南大学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已修改，删除图示，并将基础要求转为文字描述。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7.2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“基本设备”应涵盖智能通风系统所有基础设备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1"/>
              </w:rPr>
              <w:t>福建马坑矿业股份有限公司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  <w:r>
              <w:rPr>
                <w:rFonts w:hint="eastAsia" w:ascii="Times New Roman"/>
              </w:rPr>
              <w:t>，不赘述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12.1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“信息技术设施”中“总体架构”图不够详细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1"/>
              </w:rPr>
              <w:t>江西铜业股份有限公司永平铜矿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12.5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“数据中心”内容与“7.4矿山数据仓库”内容是否重复，酌情修改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1"/>
              </w:rPr>
              <w:t>江西铜业股份有限公司永平铜矿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11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“智能通风系统软件”建议修改为“智能通风系统运行管理平台”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1"/>
              </w:rPr>
              <w:t>新疆喀拉通克矿业有限责任公司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9.3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建议所有数据存储、接入、分析、传输等相关参数不应予以量化，应提出要求即可。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Cs w:val="21"/>
              </w:rPr>
              <w:t>中国瑞林工程技术股份有限公司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11.2.2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11.2.2 部分接口建议删除，过于全面，难于达到标准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/>
                <w:szCs w:val="21"/>
              </w:rPr>
              <w:t>浙江正泰中自控制工程有限公司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11.2.2 5）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“对于实时数据的读写速度达到5000000个/s；”建议删除，参数不够准确 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/>
                <w:szCs w:val="21"/>
              </w:rPr>
              <w:t>浙江正泰中自控制工程有限公司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采纳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</w:rPr>
              <w:t>已</w:t>
            </w:r>
            <w:r>
              <w:rPr>
                <w:rFonts w:hint="eastAsia" w:ascii="Times New Roman"/>
              </w:rPr>
              <w:t>采纳并</w:t>
            </w:r>
            <w:r>
              <w:rPr>
                <w:rFonts w:ascii="Times New Roman"/>
              </w:rPr>
              <w:t>修改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（1）发送《征求意见稿》的单位数：</w:t>
      </w:r>
      <w:r>
        <w:rPr>
          <w:rFonts w:hint="eastAsia"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个；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（2）收到《征求意见稿》后，回函的单位数：</w:t>
      </w:r>
      <w:r>
        <w:rPr>
          <w:rFonts w:hint="eastAsia"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个；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（3）收到《征求意见稿》后，回函并有建议或意见的单位数：</w:t>
      </w:r>
      <w:r>
        <w:rPr>
          <w:rFonts w:hint="eastAsia"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个；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（4）没有回函的单位数：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个。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Tc5NmI1MzE2NDlmNTY3ZmJmY2MyYTdjY2FiMmUifQ=="/>
  </w:docVars>
  <w:rsids>
    <w:rsidRoot w:val="00221147"/>
    <w:rsid w:val="000101DB"/>
    <w:rsid w:val="000104BE"/>
    <w:rsid w:val="00020E6B"/>
    <w:rsid w:val="00026726"/>
    <w:rsid w:val="00036A2E"/>
    <w:rsid w:val="0004609E"/>
    <w:rsid w:val="00046A21"/>
    <w:rsid w:val="00051878"/>
    <w:rsid w:val="0005317B"/>
    <w:rsid w:val="00056D00"/>
    <w:rsid w:val="00067506"/>
    <w:rsid w:val="00075F7C"/>
    <w:rsid w:val="00083777"/>
    <w:rsid w:val="000A253E"/>
    <w:rsid w:val="000A35E1"/>
    <w:rsid w:val="000D28DD"/>
    <w:rsid w:val="000E50BA"/>
    <w:rsid w:val="00102E59"/>
    <w:rsid w:val="00105B17"/>
    <w:rsid w:val="00112A08"/>
    <w:rsid w:val="00121B1A"/>
    <w:rsid w:val="00122A82"/>
    <w:rsid w:val="001436EC"/>
    <w:rsid w:val="0014497A"/>
    <w:rsid w:val="00146809"/>
    <w:rsid w:val="0015465B"/>
    <w:rsid w:val="00172EEB"/>
    <w:rsid w:val="001760E8"/>
    <w:rsid w:val="001764D5"/>
    <w:rsid w:val="0018642B"/>
    <w:rsid w:val="00195519"/>
    <w:rsid w:val="001A4F63"/>
    <w:rsid w:val="001A5148"/>
    <w:rsid w:val="001C0D8C"/>
    <w:rsid w:val="001E189B"/>
    <w:rsid w:val="002017AA"/>
    <w:rsid w:val="00207A01"/>
    <w:rsid w:val="00221147"/>
    <w:rsid w:val="00245CE6"/>
    <w:rsid w:val="002638C4"/>
    <w:rsid w:val="00266554"/>
    <w:rsid w:val="00284E94"/>
    <w:rsid w:val="002959F7"/>
    <w:rsid w:val="00295A93"/>
    <w:rsid w:val="002B3E87"/>
    <w:rsid w:val="002B46DB"/>
    <w:rsid w:val="002B5267"/>
    <w:rsid w:val="002D68F4"/>
    <w:rsid w:val="00306F5F"/>
    <w:rsid w:val="00314C18"/>
    <w:rsid w:val="00315EE8"/>
    <w:rsid w:val="00343B3B"/>
    <w:rsid w:val="00347D8F"/>
    <w:rsid w:val="003515C4"/>
    <w:rsid w:val="00361330"/>
    <w:rsid w:val="00363BD5"/>
    <w:rsid w:val="0036602D"/>
    <w:rsid w:val="003728D9"/>
    <w:rsid w:val="003732D7"/>
    <w:rsid w:val="003B7612"/>
    <w:rsid w:val="003C382C"/>
    <w:rsid w:val="003D0E4B"/>
    <w:rsid w:val="003D3A55"/>
    <w:rsid w:val="003E3AC4"/>
    <w:rsid w:val="003F6D3B"/>
    <w:rsid w:val="00405429"/>
    <w:rsid w:val="00445B81"/>
    <w:rsid w:val="00446901"/>
    <w:rsid w:val="00463F5C"/>
    <w:rsid w:val="00464D0B"/>
    <w:rsid w:val="0046530A"/>
    <w:rsid w:val="00475525"/>
    <w:rsid w:val="00477384"/>
    <w:rsid w:val="004A1AE1"/>
    <w:rsid w:val="004A3002"/>
    <w:rsid w:val="004B2EE4"/>
    <w:rsid w:val="004C68E1"/>
    <w:rsid w:val="004D0590"/>
    <w:rsid w:val="004D51B1"/>
    <w:rsid w:val="004E1C17"/>
    <w:rsid w:val="004F280B"/>
    <w:rsid w:val="005035B1"/>
    <w:rsid w:val="0050396D"/>
    <w:rsid w:val="00516839"/>
    <w:rsid w:val="00526944"/>
    <w:rsid w:val="00543F6C"/>
    <w:rsid w:val="00554B74"/>
    <w:rsid w:val="005610F6"/>
    <w:rsid w:val="00564AD8"/>
    <w:rsid w:val="00565D32"/>
    <w:rsid w:val="00577D7A"/>
    <w:rsid w:val="005A197F"/>
    <w:rsid w:val="005A7980"/>
    <w:rsid w:val="005B49CD"/>
    <w:rsid w:val="005B4AAB"/>
    <w:rsid w:val="005B5214"/>
    <w:rsid w:val="005D01CC"/>
    <w:rsid w:val="005D30EA"/>
    <w:rsid w:val="005E108B"/>
    <w:rsid w:val="005E1FFB"/>
    <w:rsid w:val="005E2A2D"/>
    <w:rsid w:val="005F7A99"/>
    <w:rsid w:val="00662C0C"/>
    <w:rsid w:val="006860FF"/>
    <w:rsid w:val="00690578"/>
    <w:rsid w:val="006A1CFE"/>
    <w:rsid w:val="006A249E"/>
    <w:rsid w:val="006A6BDC"/>
    <w:rsid w:val="006A7359"/>
    <w:rsid w:val="006B4843"/>
    <w:rsid w:val="006B71EA"/>
    <w:rsid w:val="006D5443"/>
    <w:rsid w:val="006E1106"/>
    <w:rsid w:val="006F3BEF"/>
    <w:rsid w:val="00704728"/>
    <w:rsid w:val="00717AC6"/>
    <w:rsid w:val="007217BF"/>
    <w:rsid w:val="00723731"/>
    <w:rsid w:val="00732D65"/>
    <w:rsid w:val="00733A45"/>
    <w:rsid w:val="007342BE"/>
    <w:rsid w:val="00734E76"/>
    <w:rsid w:val="00741182"/>
    <w:rsid w:val="00743ABC"/>
    <w:rsid w:val="00751A06"/>
    <w:rsid w:val="00760B90"/>
    <w:rsid w:val="007634B6"/>
    <w:rsid w:val="007718F5"/>
    <w:rsid w:val="00772D7A"/>
    <w:rsid w:val="00785C51"/>
    <w:rsid w:val="00794711"/>
    <w:rsid w:val="0079522A"/>
    <w:rsid w:val="007953EF"/>
    <w:rsid w:val="007A38DF"/>
    <w:rsid w:val="007A7057"/>
    <w:rsid w:val="007A7E59"/>
    <w:rsid w:val="007B64C9"/>
    <w:rsid w:val="007C11E2"/>
    <w:rsid w:val="007D2327"/>
    <w:rsid w:val="007D3271"/>
    <w:rsid w:val="007D723C"/>
    <w:rsid w:val="007E2DAA"/>
    <w:rsid w:val="007F748F"/>
    <w:rsid w:val="00800910"/>
    <w:rsid w:val="00810E77"/>
    <w:rsid w:val="00812D31"/>
    <w:rsid w:val="00841D6C"/>
    <w:rsid w:val="008429D2"/>
    <w:rsid w:val="00844815"/>
    <w:rsid w:val="0085648C"/>
    <w:rsid w:val="00867378"/>
    <w:rsid w:val="008722D7"/>
    <w:rsid w:val="0088180A"/>
    <w:rsid w:val="00887CE1"/>
    <w:rsid w:val="00893F46"/>
    <w:rsid w:val="008A04B6"/>
    <w:rsid w:val="008A2BE5"/>
    <w:rsid w:val="008B0C13"/>
    <w:rsid w:val="008B75F1"/>
    <w:rsid w:val="008B7F78"/>
    <w:rsid w:val="008C49E3"/>
    <w:rsid w:val="008C4D8D"/>
    <w:rsid w:val="008C70BB"/>
    <w:rsid w:val="008E5B58"/>
    <w:rsid w:val="008F78DA"/>
    <w:rsid w:val="009061D4"/>
    <w:rsid w:val="0091279C"/>
    <w:rsid w:val="00922BC7"/>
    <w:rsid w:val="00934B3A"/>
    <w:rsid w:val="00953BBA"/>
    <w:rsid w:val="00974657"/>
    <w:rsid w:val="0098464F"/>
    <w:rsid w:val="00994F80"/>
    <w:rsid w:val="009C65E7"/>
    <w:rsid w:val="009C67E9"/>
    <w:rsid w:val="009F0125"/>
    <w:rsid w:val="00A2233C"/>
    <w:rsid w:val="00A33162"/>
    <w:rsid w:val="00A34D11"/>
    <w:rsid w:val="00A50A0A"/>
    <w:rsid w:val="00A5474A"/>
    <w:rsid w:val="00A61D6A"/>
    <w:rsid w:val="00A70B8E"/>
    <w:rsid w:val="00A71D2D"/>
    <w:rsid w:val="00A7777B"/>
    <w:rsid w:val="00A87877"/>
    <w:rsid w:val="00A947F1"/>
    <w:rsid w:val="00AC5CE4"/>
    <w:rsid w:val="00AD2091"/>
    <w:rsid w:val="00AD2AD8"/>
    <w:rsid w:val="00AF06CF"/>
    <w:rsid w:val="00AF7EE7"/>
    <w:rsid w:val="00B04335"/>
    <w:rsid w:val="00B10D02"/>
    <w:rsid w:val="00B2673C"/>
    <w:rsid w:val="00B654A1"/>
    <w:rsid w:val="00B66C3A"/>
    <w:rsid w:val="00B67DE0"/>
    <w:rsid w:val="00B703BC"/>
    <w:rsid w:val="00B70B00"/>
    <w:rsid w:val="00B80952"/>
    <w:rsid w:val="00B81494"/>
    <w:rsid w:val="00B83954"/>
    <w:rsid w:val="00B90635"/>
    <w:rsid w:val="00BA2255"/>
    <w:rsid w:val="00BA7E3E"/>
    <w:rsid w:val="00BC23CF"/>
    <w:rsid w:val="00BC5517"/>
    <w:rsid w:val="00BC58E8"/>
    <w:rsid w:val="00BD71A2"/>
    <w:rsid w:val="00BE485F"/>
    <w:rsid w:val="00C02F25"/>
    <w:rsid w:val="00C04BE6"/>
    <w:rsid w:val="00C15D04"/>
    <w:rsid w:val="00C23BF4"/>
    <w:rsid w:val="00C2708A"/>
    <w:rsid w:val="00C31D0D"/>
    <w:rsid w:val="00C405E3"/>
    <w:rsid w:val="00C43902"/>
    <w:rsid w:val="00C54B20"/>
    <w:rsid w:val="00C576F9"/>
    <w:rsid w:val="00C76119"/>
    <w:rsid w:val="00C97945"/>
    <w:rsid w:val="00CB1510"/>
    <w:rsid w:val="00CB3B63"/>
    <w:rsid w:val="00CD0876"/>
    <w:rsid w:val="00CE23D7"/>
    <w:rsid w:val="00CE4F21"/>
    <w:rsid w:val="00D12A87"/>
    <w:rsid w:val="00D15ACB"/>
    <w:rsid w:val="00D25768"/>
    <w:rsid w:val="00D665DB"/>
    <w:rsid w:val="00D73D63"/>
    <w:rsid w:val="00D8303E"/>
    <w:rsid w:val="00D922C2"/>
    <w:rsid w:val="00DA2787"/>
    <w:rsid w:val="00DB5BFE"/>
    <w:rsid w:val="00DC59BC"/>
    <w:rsid w:val="00DD6300"/>
    <w:rsid w:val="00DD7A26"/>
    <w:rsid w:val="00E03AAB"/>
    <w:rsid w:val="00E1159B"/>
    <w:rsid w:val="00E25F92"/>
    <w:rsid w:val="00E26F24"/>
    <w:rsid w:val="00E3572C"/>
    <w:rsid w:val="00E438C9"/>
    <w:rsid w:val="00E50353"/>
    <w:rsid w:val="00E56A31"/>
    <w:rsid w:val="00E576A2"/>
    <w:rsid w:val="00E675B4"/>
    <w:rsid w:val="00E869F1"/>
    <w:rsid w:val="00EC3EA2"/>
    <w:rsid w:val="00ED760F"/>
    <w:rsid w:val="00EE65B6"/>
    <w:rsid w:val="00EE72E0"/>
    <w:rsid w:val="00F04359"/>
    <w:rsid w:val="00F04D6D"/>
    <w:rsid w:val="00F2002A"/>
    <w:rsid w:val="00F23A80"/>
    <w:rsid w:val="00F30F43"/>
    <w:rsid w:val="00F71C48"/>
    <w:rsid w:val="00F76E4F"/>
    <w:rsid w:val="00F85B2B"/>
    <w:rsid w:val="00F90812"/>
    <w:rsid w:val="00F95CD2"/>
    <w:rsid w:val="00F971FE"/>
    <w:rsid w:val="00F97EDC"/>
    <w:rsid w:val="00FA4E6D"/>
    <w:rsid w:val="00FA7AE7"/>
    <w:rsid w:val="00FB0A9C"/>
    <w:rsid w:val="00FB3953"/>
    <w:rsid w:val="00FC2A24"/>
    <w:rsid w:val="00FC3112"/>
    <w:rsid w:val="00FC545C"/>
    <w:rsid w:val="00FC616E"/>
    <w:rsid w:val="00FD1ADB"/>
    <w:rsid w:val="00FD3A7A"/>
    <w:rsid w:val="00FE57E0"/>
    <w:rsid w:val="00FE7313"/>
    <w:rsid w:val="03AC38B7"/>
    <w:rsid w:val="076C7D4B"/>
    <w:rsid w:val="1D3E4388"/>
    <w:rsid w:val="1EA72D4F"/>
    <w:rsid w:val="233F0CE8"/>
    <w:rsid w:val="25082768"/>
    <w:rsid w:val="28D406FC"/>
    <w:rsid w:val="32501E83"/>
    <w:rsid w:val="32D12B48"/>
    <w:rsid w:val="35AA2402"/>
    <w:rsid w:val="365302AE"/>
    <w:rsid w:val="371D37D3"/>
    <w:rsid w:val="3AA351E0"/>
    <w:rsid w:val="3C061489"/>
    <w:rsid w:val="3D4B1ECD"/>
    <w:rsid w:val="3DC12568"/>
    <w:rsid w:val="447D7246"/>
    <w:rsid w:val="4805698D"/>
    <w:rsid w:val="4AF72E03"/>
    <w:rsid w:val="52DF25B0"/>
    <w:rsid w:val="530C0F48"/>
    <w:rsid w:val="545A361F"/>
    <w:rsid w:val="58B3100A"/>
    <w:rsid w:val="5C685983"/>
    <w:rsid w:val="5FDA66AB"/>
    <w:rsid w:val="6853386F"/>
    <w:rsid w:val="68697EE2"/>
    <w:rsid w:val="69F12C8F"/>
    <w:rsid w:val="6F826DF1"/>
    <w:rsid w:val="75E8027D"/>
    <w:rsid w:val="7AB54642"/>
    <w:rsid w:val="7E444371"/>
    <w:rsid w:val="7FE62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0"/>
    <w:rPr>
      <w:sz w:val="20"/>
      <w:szCs w:val="20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autoRedefine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文字 Char"/>
    <w:link w:val="2"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14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autoRedefine/>
    <w:qFormat/>
    <w:uiPriority w:val="0"/>
    <w:rPr>
      <w:kern w:val="2"/>
      <w:sz w:val="21"/>
      <w:szCs w:val="24"/>
    </w:rPr>
  </w:style>
  <w:style w:type="character" w:customStyle="1" w:styleId="16">
    <w:name w:val="段 Char"/>
    <w:link w:val="17"/>
    <w:autoRedefine/>
    <w:qFormat/>
    <w:uiPriority w:val="0"/>
    <w:rPr>
      <w:rFonts w:ascii="宋体"/>
      <w:sz w:val="21"/>
    </w:rPr>
  </w:style>
  <w:style w:type="paragraph" w:customStyle="1" w:styleId="17">
    <w:name w:val="段"/>
    <w:link w:val="16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1254</Characters>
  <Lines>10</Lines>
  <Paragraphs>2</Paragraphs>
  <TotalTime>161</TotalTime>
  <ScaleCrop>false</ScaleCrop>
  <LinksUpToDate>false</LinksUpToDate>
  <CharactersWithSpaces>1472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2020-09-14T02:37:00Z</dcterms:created>
  <dc:creator>覃 雪莲</dc:creator>
  <cp:lastModifiedBy>文</cp:lastModifiedBy>
  <dcterms:modified xsi:type="dcterms:W3CDTF">2024-04-01T08:42:28Z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2C51384877104AC797CFAC8C2B5FFDA2_13</vt:lpwstr>
  </property>
</Properties>
</file>