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22A" w:rsidRDefault="00A50CB4">
      <w:pPr>
        <w:rPr>
          <w:rFonts w:ascii="黑体" w:eastAsia="黑体" w:hAnsi="黑体"/>
        </w:rPr>
      </w:pPr>
      <w:r>
        <w:rPr>
          <w:rFonts w:ascii="黑体" w:eastAsia="黑体" w:hAnsi="黑体" w:hint="eastAsia"/>
        </w:rPr>
        <w:t>I</w:t>
      </w:r>
      <w:r>
        <w:rPr>
          <w:rFonts w:ascii="黑体" w:eastAsia="黑体" w:hAnsi="黑体"/>
        </w:rPr>
        <w:t>CS 77.120.99</w:t>
      </w:r>
    </w:p>
    <w:p w:rsidR="002F722A" w:rsidRDefault="00A50CB4">
      <w:pPr>
        <w:rPr>
          <w:rFonts w:ascii="黑体" w:eastAsia="黑体" w:hAnsi="黑体"/>
        </w:rPr>
      </w:pPr>
      <w:r>
        <w:rPr>
          <w:rFonts w:ascii="黑体" w:eastAsia="黑体" w:hAnsi="黑体"/>
          <w:noProof/>
        </w:rPr>
        <w:drawing>
          <wp:anchor distT="0" distB="0" distL="114300" distR="114300" simplePos="0" relativeHeight="251659264" behindDoc="0" locked="0" layoutInCell="1" allowOverlap="1">
            <wp:simplePos x="0" y="0"/>
            <wp:positionH relativeFrom="page">
              <wp:posOffset>5184775</wp:posOffset>
            </wp:positionH>
            <wp:positionV relativeFrom="topMargin">
              <wp:posOffset>467995</wp:posOffset>
            </wp:positionV>
            <wp:extent cx="1440180" cy="720090"/>
            <wp:effectExtent l="0" t="0" r="8255" b="4445"/>
            <wp:wrapNone/>
            <wp:docPr id="40183133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831334"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40000" cy="720000"/>
                    </a:xfrm>
                    <a:prstGeom prst="rect">
                      <a:avLst/>
                    </a:prstGeom>
                    <a:noFill/>
                  </pic:spPr>
                </pic:pic>
              </a:graphicData>
            </a:graphic>
          </wp:anchor>
        </w:drawing>
      </w:r>
      <w:r>
        <w:rPr>
          <w:rFonts w:ascii="黑体" w:eastAsia="黑体" w:hAnsi="黑体"/>
        </w:rPr>
        <w:t>H 65</w:t>
      </w:r>
    </w:p>
    <w:p w:rsidR="002F722A" w:rsidRDefault="002F722A">
      <w:pPr>
        <w:rPr>
          <w:rFonts w:ascii="黑体" w:eastAsia="黑体" w:hAnsi="黑体"/>
        </w:rPr>
      </w:pPr>
    </w:p>
    <w:p w:rsidR="002F722A" w:rsidRDefault="002F722A">
      <w:pPr>
        <w:rPr>
          <w:rFonts w:ascii="黑体" w:eastAsia="黑体" w:hAnsi="黑体"/>
        </w:rPr>
      </w:pPr>
    </w:p>
    <w:p w:rsidR="002F722A" w:rsidRDefault="002F722A">
      <w:pPr>
        <w:rPr>
          <w:rFonts w:ascii="黑体" w:eastAsia="黑体" w:hAnsi="黑体"/>
        </w:rPr>
      </w:pPr>
    </w:p>
    <w:p w:rsidR="002F722A" w:rsidRDefault="00A50CB4">
      <w:pPr>
        <w:jc w:val="left"/>
        <w:rPr>
          <w:rFonts w:ascii="黑体" w:eastAsia="黑体" w:hAnsi="黑体"/>
          <w:spacing w:val="-38"/>
          <w:sz w:val="44"/>
          <w:szCs w:val="40"/>
        </w:rPr>
      </w:pPr>
      <w:r>
        <w:rPr>
          <w:rFonts w:ascii="黑体" w:eastAsia="黑体" w:hAnsi="黑体"/>
          <w:spacing w:val="-38"/>
          <w:sz w:val="44"/>
          <w:szCs w:val="40"/>
        </w:rPr>
        <w:t>National Standard of the People's Republic of China</w:t>
      </w:r>
    </w:p>
    <w:p w:rsidR="002F722A" w:rsidRDefault="002F722A">
      <w:pPr>
        <w:jc w:val="right"/>
        <w:rPr>
          <w:rFonts w:ascii="黑体" w:eastAsia="黑体" w:hAnsi="黑体"/>
          <w:spacing w:val="-44"/>
          <w:sz w:val="18"/>
          <w:szCs w:val="16"/>
        </w:rPr>
      </w:pPr>
    </w:p>
    <w:p w:rsidR="002F722A" w:rsidRDefault="00A50CB4">
      <w:pPr>
        <w:jc w:val="right"/>
        <w:rPr>
          <w:rFonts w:ascii="黑体" w:eastAsia="黑体" w:hAnsi="黑体"/>
          <w:sz w:val="28"/>
          <w:szCs w:val="24"/>
        </w:rPr>
      </w:pPr>
      <w:r>
        <w:rPr>
          <w:rFonts w:ascii="黑体" w:eastAsia="黑体" w:hAnsi="黑体"/>
          <w:sz w:val="28"/>
          <w:szCs w:val="24"/>
        </w:rPr>
        <w:t>GB/T XXXXX—XXXX</w:t>
      </w:r>
    </w:p>
    <w:p w:rsidR="002F722A" w:rsidRDefault="002F722A">
      <w:pPr>
        <w:ind w:right="192"/>
        <w:jc w:val="left"/>
        <w:rPr>
          <w:rFonts w:ascii="黑体" w:eastAsia="黑体" w:hAnsi="黑体"/>
          <w:spacing w:val="-44"/>
          <w:szCs w:val="20"/>
        </w:rPr>
      </w:pPr>
    </w:p>
    <w:p w:rsidR="002F722A" w:rsidRDefault="002F722A">
      <w:pPr>
        <w:ind w:right="192"/>
        <w:jc w:val="left"/>
        <w:rPr>
          <w:rFonts w:ascii="黑体" w:eastAsia="黑体" w:hAnsi="黑体"/>
          <w:spacing w:val="-44"/>
          <w:sz w:val="20"/>
          <w:szCs w:val="18"/>
        </w:rPr>
      </w:pPr>
    </w:p>
    <w:p w:rsidR="002F722A" w:rsidRDefault="00A50CB4">
      <w:pPr>
        <w:ind w:right="192"/>
        <w:jc w:val="left"/>
        <w:rPr>
          <w:rFonts w:ascii="黑体" w:eastAsia="黑体" w:hAnsi="黑体"/>
          <w:spacing w:val="-44"/>
          <w:sz w:val="20"/>
          <w:szCs w:val="18"/>
        </w:rPr>
      </w:pPr>
      <w:r>
        <w:rPr>
          <w:rFonts w:ascii="黑体" w:eastAsia="黑体" w:hAnsi="黑体" w:hint="eastAsia"/>
          <w:noProof/>
          <w:sz w:val="52"/>
          <w:szCs w:val="48"/>
        </w:rPr>
        <mc:AlternateContent>
          <mc:Choice Requires="wps">
            <w:drawing>
              <wp:anchor distT="0" distB="0" distL="114300" distR="114300" simplePos="0" relativeHeight="251661312" behindDoc="0" locked="0" layoutInCell="1" allowOverlap="1">
                <wp:simplePos x="0" y="0"/>
                <wp:positionH relativeFrom="page">
                  <wp:posOffset>899795</wp:posOffset>
                </wp:positionH>
                <wp:positionV relativeFrom="page">
                  <wp:posOffset>9251950</wp:posOffset>
                </wp:positionV>
                <wp:extent cx="5904230" cy="0"/>
                <wp:effectExtent l="0" t="0" r="0" b="0"/>
                <wp:wrapNone/>
                <wp:docPr id="1"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直接连接符 4" o:spid="_x0000_s1026" o:spt="20" style="position:absolute;left:0pt;margin-left:70.85pt;margin-top:728.5pt;height:0pt;width:464.9pt;mso-position-horizontal-relative:page;mso-position-vertical-relative:page;z-index:251661312;mso-width-relative:page;mso-height-relative:page;" filled="f" stroked="t" coordsize="21600,21600" o:gfxdata="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Nans/ZAAAADgEAAA8AAAAAAAAAAQAgAAAAIgAA&#10;AGRycy9kb3ducmV2LnhtbFBLAQIUABQAAAAIAIdO4kBz5d0aBwIAAPIDAAAOAAAAAAAAAAEAIAAA&#10;ACgBAABkcnMvZTJvRG9jLnhtbFBLBQYAAAAABgAGAFkBAAChBQAAAAA=&#10;">
                <v:fill on="f" focussize="0,0"/>
                <v:stroke weight="1pt" color="#000000 [3200]" miterlimit="8" joinstyle="miter"/>
                <v:imagedata o:title=""/>
                <o:lock v:ext="edit" aspectratio="f"/>
              </v:line>
            </w:pict>
          </mc:Fallback>
        </mc:AlternateContent>
      </w:r>
    </w:p>
    <w:p w:rsidR="002F722A" w:rsidRDefault="002F722A">
      <w:pPr>
        <w:ind w:right="192"/>
        <w:jc w:val="left"/>
        <w:rPr>
          <w:rFonts w:ascii="黑体" w:eastAsia="黑体" w:hAnsi="黑体"/>
          <w:spacing w:val="-44"/>
          <w:sz w:val="20"/>
          <w:szCs w:val="18"/>
        </w:rPr>
      </w:pPr>
    </w:p>
    <w:p w:rsidR="002F722A" w:rsidRDefault="002F722A">
      <w:pPr>
        <w:ind w:right="192"/>
        <w:jc w:val="left"/>
        <w:rPr>
          <w:rFonts w:ascii="黑体" w:eastAsia="黑体" w:hAnsi="黑体"/>
          <w:spacing w:val="-44"/>
          <w:sz w:val="20"/>
          <w:szCs w:val="18"/>
        </w:rPr>
      </w:pPr>
    </w:p>
    <w:p w:rsidR="002F722A" w:rsidRDefault="00A50CB4">
      <w:pPr>
        <w:ind w:right="192"/>
        <w:jc w:val="left"/>
        <w:rPr>
          <w:rFonts w:ascii="黑体" w:eastAsia="黑体" w:hAnsi="黑体"/>
          <w:sz w:val="52"/>
          <w:szCs w:val="48"/>
        </w:rPr>
      </w:pPr>
      <w:r>
        <w:rPr>
          <w:rFonts w:ascii="黑体" w:eastAsia="黑体" w:hAnsi="黑体" w:hint="eastAsia"/>
          <w:sz w:val="52"/>
          <w:szCs w:val="48"/>
        </w:rPr>
        <w:t>Anhydrous neodymium chloride</w:t>
      </w:r>
    </w:p>
    <w:p w:rsidR="002F722A" w:rsidRDefault="002F722A">
      <w:pPr>
        <w:ind w:right="192"/>
        <w:jc w:val="left"/>
        <w:rPr>
          <w:rFonts w:ascii="黑体" w:eastAsia="黑体" w:hAnsi="黑体"/>
          <w:sz w:val="20"/>
          <w:szCs w:val="18"/>
        </w:rPr>
      </w:pPr>
    </w:p>
    <w:p w:rsidR="002F722A" w:rsidRDefault="00A50CB4">
      <w:pPr>
        <w:ind w:right="192"/>
        <w:jc w:val="left"/>
        <w:rPr>
          <w:rFonts w:ascii="黑体" w:eastAsia="黑体" w:hAnsi="黑体"/>
          <w:sz w:val="52"/>
          <w:szCs w:val="48"/>
        </w:rPr>
      </w:pPr>
      <w:r>
        <w:rPr>
          <w:rFonts w:ascii="黑体" w:eastAsia="黑体" w:hAnsi="黑体" w:hint="eastAsia"/>
          <w:noProof/>
          <w:sz w:val="52"/>
          <w:szCs w:val="48"/>
        </w:rPr>
        <mc:AlternateContent>
          <mc:Choice Requires="wps">
            <w:drawing>
              <wp:anchor distT="0" distB="0" distL="114300" distR="114300" simplePos="0" relativeHeight="251660288" behindDoc="0" locked="0" layoutInCell="1" allowOverlap="1">
                <wp:simplePos x="0" y="0"/>
                <wp:positionH relativeFrom="page">
                  <wp:posOffset>900430</wp:posOffset>
                </wp:positionH>
                <wp:positionV relativeFrom="page">
                  <wp:posOffset>2700655</wp:posOffset>
                </wp:positionV>
                <wp:extent cx="5904230" cy="0"/>
                <wp:effectExtent l="0" t="0" r="0" b="0"/>
                <wp:wrapNone/>
                <wp:docPr id="837822128"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直接连接符 4" o:spid="_x0000_s1026" o:spt="20" style="position:absolute;left:0pt;margin-left:70.9pt;margin-top:212.65pt;height:0pt;width:464.9pt;mso-position-horizontal-relative:page;mso-position-vertical-relative:page;z-index:251660288;mso-width-relative:page;mso-height-relative:page;" filled="f" stroked="t" coordsize="21600,21600" o:gfxdata="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nSdhv2QAAAAwBAAAPAAAAAAAAAAEA&#10;IAAAACIAAABkcnMvZG93bnJldi54bWxQSwECFAAUAAAACACHTuJAZuuM7w4CAAD6AwAADgAAAAAA&#10;AAABACAAAAAoAQAAZHJzL2Uyb0RvYy54bWxQSwUGAAAAAAYABgBZAQAAqAUAAAAA&#10;">
                <v:fill on="f" focussize="0,0"/>
                <v:stroke weight="1pt" color="#000000 [3200]" miterlimit="8" joinstyle="miter"/>
                <v:imagedata o:title=""/>
                <o:lock v:ext="edit" aspectratio="f"/>
              </v:line>
            </w:pict>
          </mc:Fallback>
        </mc:AlternateContent>
      </w:r>
      <w:r>
        <w:rPr>
          <w:rFonts w:ascii="黑体" w:eastAsia="黑体" w:hAnsi="黑体" w:hint="eastAsia"/>
          <w:sz w:val="52"/>
          <w:szCs w:val="48"/>
        </w:rPr>
        <w:t>无水氯化钕</w:t>
      </w:r>
    </w:p>
    <w:p w:rsidR="002F722A" w:rsidRDefault="002F722A">
      <w:pPr>
        <w:ind w:right="192"/>
        <w:jc w:val="left"/>
        <w:rPr>
          <w:rFonts w:ascii="黑体" w:eastAsia="黑体" w:hAnsi="黑体"/>
          <w:sz w:val="20"/>
          <w:szCs w:val="18"/>
        </w:rPr>
      </w:pPr>
    </w:p>
    <w:p w:rsidR="002F722A" w:rsidRDefault="00A50CB4">
      <w:pPr>
        <w:ind w:right="192"/>
        <w:jc w:val="left"/>
        <w:rPr>
          <w:rFonts w:ascii="黑体" w:eastAsia="黑体" w:hAnsi="黑体"/>
          <w:i/>
          <w:iCs/>
          <w:sz w:val="28"/>
          <w:szCs w:val="24"/>
        </w:rPr>
      </w:pPr>
      <w:r>
        <w:rPr>
          <w:rFonts w:ascii="黑体" w:eastAsia="黑体" w:hAnsi="黑体" w:hint="eastAsia"/>
          <w:i/>
          <w:iCs/>
          <w:sz w:val="28"/>
          <w:szCs w:val="24"/>
        </w:rPr>
        <w:t>(English translation)</w:t>
      </w:r>
    </w:p>
    <w:p w:rsidR="002F722A" w:rsidRDefault="002F722A">
      <w:pPr>
        <w:ind w:right="192"/>
        <w:jc w:val="left"/>
        <w:rPr>
          <w:rFonts w:ascii="黑体" w:eastAsia="黑体" w:hAnsi="黑体"/>
          <w:i/>
          <w:iCs/>
          <w:sz w:val="28"/>
          <w:szCs w:val="24"/>
        </w:rPr>
      </w:pPr>
    </w:p>
    <w:p w:rsidR="002F722A" w:rsidRDefault="002F722A">
      <w:pPr>
        <w:ind w:right="192"/>
        <w:jc w:val="left"/>
        <w:rPr>
          <w:rFonts w:ascii="黑体" w:eastAsia="黑体" w:hAnsi="黑体"/>
          <w:i/>
          <w:iCs/>
          <w:sz w:val="28"/>
          <w:szCs w:val="24"/>
        </w:rPr>
      </w:pPr>
    </w:p>
    <w:p w:rsidR="002F722A" w:rsidRDefault="002F722A">
      <w:pPr>
        <w:ind w:right="192"/>
        <w:jc w:val="left"/>
        <w:rPr>
          <w:rFonts w:ascii="黑体" w:eastAsia="黑体" w:hAnsi="黑体"/>
          <w:i/>
          <w:iCs/>
          <w:sz w:val="28"/>
          <w:szCs w:val="24"/>
        </w:rPr>
      </w:pPr>
    </w:p>
    <w:p w:rsidR="002F722A" w:rsidRDefault="002F722A">
      <w:pPr>
        <w:ind w:right="192"/>
        <w:jc w:val="left"/>
        <w:rPr>
          <w:rFonts w:ascii="黑体" w:eastAsia="黑体" w:hAnsi="黑体"/>
          <w:i/>
          <w:iCs/>
          <w:sz w:val="28"/>
          <w:szCs w:val="24"/>
        </w:rPr>
      </w:pPr>
    </w:p>
    <w:p w:rsidR="002F722A" w:rsidRDefault="002F722A">
      <w:pPr>
        <w:ind w:right="192"/>
        <w:jc w:val="left"/>
        <w:rPr>
          <w:rFonts w:ascii="黑体" w:eastAsia="黑体" w:hAnsi="黑体"/>
          <w:i/>
          <w:iCs/>
          <w:sz w:val="28"/>
          <w:szCs w:val="24"/>
        </w:rPr>
      </w:pPr>
    </w:p>
    <w:p w:rsidR="002F722A" w:rsidRDefault="002F722A">
      <w:pPr>
        <w:ind w:right="192"/>
        <w:jc w:val="left"/>
        <w:rPr>
          <w:rFonts w:ascii="黑体" w:eastAsia="黑体" w:hAnsi="黑体"/>
          <w:i/>
          <w:iCs/>
          <w:sz w:val="28"/>
          <w:szCs w:val="24"/>
        </w:rPr>
      </w:pPr>
    </w:p>
    <w:p w:rsidR="002F722A" w:rsidRDefault="002F722A">
      <w:pPr>
        <w:ind w:right="192"/>
        <w:jc w:val="left"/>
        <w:rPr>
          <w:rFonts w:ascii="黑体" w:eastAsia="黑体" w:hAnsi="黑体"/>
          <w:i/>
          <w:iCs/>
          <w:sz w:val="28"/>
          <w:szCs w:val="24"/>
        </w:rPr>
      </w:pPr>
    </w:p>
    <w:p w:rsidR="002F722A" w:rsidRDefault="002F722A">
      <w:pPr>
        <w:ind w:right="192"/>
        <w:jc w:val="left"/>
        <w:rPr>
          <w:rFonts w:ascii="黑体" w:eastAsia="黑体" w:hAnsi="黑体"/>
          <w:i/>
          <w:iCs/>
          <w:sz w:val="72"/>
          <w:szCs w:val="56"/>
        </w:rPr>
      </w:pPr>
    </w:p>
    <w:p w:rsidR="002F722A" w:rsidRDefault="00A50CB4">
      <w:pPr>
        <w:ind w:right="192"/>
        <w:jc w:val="left"/>
        <w:rPr>
          <w:rFonts w:ascii="黑体" w:eastAsia="黑体" w:hAnsi="黑体"/>
          <w:sz w:val="28"/>
          <w:szCs w:val="24"/>
        </w:rPr>
      </w:pPr>
      <w:r>
        <w:rPr>
          <w:rFonts w:ascii="黑体" w:eastAsia="黑体" w:hAnsi="黑体"/>
          <w:sz w:val="28"/>
          <w:szCs w:val="24"/>
        </w:rPr>
        <w:t>Issue date: 20</w:t>
      </w:r>
      <w:r>
        <w:rPr>
          <w:rFonts w:ascii="黑体" w:eastAsia="黑体" w:hAnsi="黑体" w:hint="eastAsia"/>
          <w:sz w:val="28"/>
          <w:szCs w:val="24"/>
        </w:rPr>
        <w:t>XX</w:t>
      </w:r>
      <w:r>
        <w:rPr>
          <w:rFonts w:ascii="黑体" w:eastAsia="黑体" w:hAnsi="黑体"/>
          <w:sz w:val="28"/>
          <w:szCs w:val="24"/>
        </w:rPr>
        <w:t>-</w:t>
      </w:r>
      <w:r>
        <w:rPr>
          <w:rFonts w:ascii="黑体" w:eastAsia="黑体" w:hAnsi="黑体" w:hint="eastAsia"/>
          <w:sz w:val="28"/>
          <w:szCs w:val="24"/>
        </w:rPr>
        <w:t>XX</w:t>
      </w:r>
      <w:r>
        <w:rPr>
          <w:rFonts w:ascii="黑体" w:eastAsia="黑体" w:hAnsi="黑体"/>
          <w:sz w:val="28"/>
          <w:szCs w:val="24"/>
        </w:rPr>
        <w:t>-</w:t>
      </w:r>
      <w:r>
        <w:rPr>
          <w:rFonts w:ascii="黑体" w:eastAsia="黑体" w:hAnsi="黑体" w:hint="eastAsia"/>
          <w:sz w:val="28"/>
          <w:szCs w:val="24"/>
        </w:rPr>
        <w:t>XX            Implementation date: 20XX-XX-XX</w:t>
      </w:r>
    </w:p>
    <w:p w:rsidR="002F722A" w:rsidRDefault="002F722A">
      <w:pPr>
        <w:ind w:right="192"/>
        <w:jc w:val="left"/>
        <w:rPr>
          <w:rFonts w:ascii="黑体" w:eastAsia="黑体" w:hAnsi="黑体"/>
          <w:szCs w:val="21"/>
        </w:rPr>
      </w:pPr>
    </w:p>
    <w:p w:rsidR="002F722A" w:rsidRDefault="001D5D13">
      <w:pPr>
        <w:ind w:right="193" w:firstLineChars="50" w:firstLine="105"/>
        <w:jc w:val="left"/>
        <w:rPr>
          <w:rFonts w:ascii="黑体" w:eastAsia="黑体" w:hAnsi="黑体"/>
          <w:szCs w:val="20"/>
        </w:rPr>
      </w:pPr>
      <w:r>
        <w:rPr>
          <w:rFonts w:ascii="黑体" w:eastAsia="黑体" w:hAnsi="黑体" w:hint="eastAsia"/>
          <w:szCs w:val="20"/>
        </w:rPr>
        <w:t xml:space="preserve">Issued by </w:t>
      </w:r>
      <w:r>
        <w:rPr>
          <w:rFonts w:ascii="黑体" w:eastAsia="黑体" w:hAnsi="黑体"/>
          <w:szCs w:val="20"/>
        </w:rPr>
        <w:t xml:space="preserve"> </w:t>
      </w:r>
      <w:r w:rsidR="00A50CB4">
        <w:rPr>
          <w:rFonts w:ascii="黑体" w:eastAsia="黑体" w:hAnsi="黑体" w:hint="eastAsia"/>
          <w:szCs w:val="20"/>
        </w:rPr>
        <w:t xml:space="preserve">State Administration for Market Regulation and </w:t>
      </w:r>
    </w:p>
    <w:p w:rsidR="002F722A" w:rsidRDefault="00A50CB4">
      <w:pPr>
        <w:ind w:right="193" w:firstLineChars="50" w:firstLine="105"/>
        <w:jc w:val="left"/>
        <w:rPr>
          <w:rFonts w:ascii="黑体" w:eastAsia="黑体" w:hAnsi="黑体"/>
          <w:szCs w:val="20"/>
        </w:rPr>
      </w:pPr>
      <w:r>
        <w:rPr>
          <w:rFonts w:ascii="黑体" w:eastAsia="黑体" w:hAnsi="黑体" w:hint="eastAsia"/>
          <w:szCs w:val="20"/>
        </w:rPr>
        <w:t xml:space="preserve">           Quarantine of the People's Republic of China </w:t>
      </w:r>
    </w:p>
    <w:p w:rsidR="002F722A" w:rsidRDefault="00A50CB4">
      <w:pPr>
        <w:ind w:right="193" w:firstLineChars="50" w:firstLine="105"/>
        <w:jc w:val="left"/>
        <w:rPr>
          <w:rFonts w:ascii="黑体" w:eastAsia="黑体" w:hAnsi="黑体"/>
          <w:szCs w:val="20"/>
        </w:rPr>
      </w:pPr>
      <w:r>
        <w:rPr>
          <w:rFonts w:ascii="黑体" w:eastAsia="黑体" w:hAnsi="黑体" w:hint="eastAsia"/>
          <w:szCs w:val="20"/>
        </w:rPr>
        <w:t xml:space="preserve">           </w:t>
      </w:r>
      <w:r>
        <w:rPr>
          <w:rFonts w:ascii="黑体" w:eastAsia="黑体" w:hAnsi="黑体"/>
          <w:szCs w:val="20"/>
        </w:rPr>
        <w:t>Standardization Administration of the People's Republic of China</w:t>
      </w:r>
    </w:p>
    <w:p w:rsidR="002F722A" w:rsidRDefault="002F722A">
      <w:pPr>
        <w:ind w:right="193" w:firstLineChars="50" w:firstLine="105"/>
        <w:jc w:val="left"/>
        <w:rPr>
          <w:rFonts w:ascii="黑体" w:eastAsia="黑体" w:hAnsi="黑体"/>
          <w:szCs w:val="20"/>
        </w:rPr>
      </w:pPr>
    </w:p>
    <w:p w:rsidR="002F722A" w:rsidRDefault="002F722A">
      <w:pPr>
        <w:rPr>
          <w:rFonts w:ascii="黑体" w:eastAsia="黑体" w:hAnsi="黑体"/>
          <w:szCs w:val="20"/>
        </w:rPr>
        <w:sectPr w:rsidR="002F722A">
          <w:pgSz w:w="11906" w:h="16838"/>
          <w:pgMar w:top="567" w:right="1191" w:bottom="567" w:left="1418" w:header="851" w:footer="992" w:gutter="0"/>
          <w:cols w:space="425"/>
          <w:docGrid w:type="lines" w:linePitch="312"/>
        </w:sectPr>
      </w:pPr>
    </w:p>
    <w:p w:rsidR="002F722A" w:rsidRDefault="00A50CB4">
      <w:pPr>
        <w:spacing w:line="360" w:lineRule="auto"/>
        <w:rPr>
          <w:rFonts w:ascii="黑体" w:eastAsia="黑体" w:hAnsi="黑体" w:cs="Times New Roman"/>
          <w:sz w:val="36"/>
          <w:szCs w:val="36"/>
          <w14:ligatures w14:val="none"/>
        </w:rPr>
      </w:pPr>
      <w:r>
        <w:rPr>
          <w:rFonts w:ascii="黑体" w:eastAsia="黑体" w:hAnsi="黑体" w:cs="Times New Roman"/>
          <w:sz w:val="36"/>
          <w:szCs w:val="36"/>
          <w14:ligatures w14:val="none"/>
        </w:rPr>
        <w:lastRenderedPageBreak/>
        <w:t>Foreword</w:t>
      </w:r>
    </w:p>
    <w:p w:rsidR="002F722A" w:rsidRDefault="002F722A">
      <w:pPr>
        <w:adjustRightInd w:val="0"/>
        <w:snapToGrid w:val="0"/>
        <w:spacing w:line="320" w:lineRule="exact"/>
        <w:rPr>
          <w:rFonts w:ascii="黑体" w:eastAsia="黑体" w:hAnsi="黑体" w:cs="Times New Roman"/>
          <w:kern w:val="0"/>
          <w:szCs w:val="20"/>
          <w14:ligatures w14:val="none"/>
        </w:rPr>
      </w:pPr>
    </w:p>
    <w:p w:rsidR="002F722A" w:rsidRDefault="00A50CB4">
      <w:pPr>
        <w:adjustRightInd w:val="0"/>
        <w:snapToGrid w:val="0"/>
        <w:spacing w:line="320" w:lineRule="exact"/>
        <w:rPr>
          <w:rFonts w:ascii="黑体" w:eastAsia="黑体" w:hAnsi="黑体" w:cs="Times New Roman"/>
          <w:szCs w:val="21"/>
          <w14:ligatures w14:val="none"/>
        </w:rPr>
      </w:pPr>
      <w:r>
        <w:rPr>
          <w:rFonts w:ascii="黑体" w:eastAsia="黑体" w:hAnsi="黑体" w:cs="Times New Roman" w:hint="eastAsia"/>
          <w:kern w:val="0"/>
          <w:szCs w:val="20"/>
          <w14:ligatures w14:val="none"/>
        </w:rPr>
        <w:t>SAC/TC 229 is in charge of this English translation. In case of any doubt about the contents of English translation</w:t>
      </w:r>
      <w:r>
        <w:rPr>
          <w:rFonts w:ascii="黑体" w:eastAsia="黑体" w:hAnsi="黑体" w:cs="Times New Roman"/>
          <w:kern w:val="0"/>
          <w:szCs w:val="20"/>
          <w14:ligatures w14:val="none"/>
        </w:rPr>
        <w:t>,</w:t>
      </w:r>
      <w:r>
        <w:rPr>
          <w:rFonts w:ascii="黑体" w:eastAsia="黑体" w:hAnsi="黑体" w:cs="Times New Roman" w:hint="eastAsia"/>
          <w:kern w:val="0"/>
          <w:szCs w:val="20"/>
          <w14:ligatures w14:val="none"/>
        </w:rPr>
        <w:t xml:space="preserve"> the Chinese original shall be considered authoritative.</w:t>
      </w:r>
    </w:p>
    <w:p w:rsidR="002F722A" w:rsidRDefault="002F722A">
      <w:pPr>
        <w:rPr>
          <w:rFonts w:ascii="黑体" w:eastAsia="黑体" w:hAnsi="黑体"/>
          <w:szCs w:val="20"/>
        </w:rPr>
      </w:pPr>
    </w:p>
    <w:p w:rsidR="002F722A" w:rsidRDefault="00A50CB4">
      <w:pPr>
        <w:ind w:right="193"/>
        <w:rPr>
          <w:rFonts w:ascii="黑体" w:eastAsia="黑体" w:hAnsi="黑体"/>
          <w:szCs w:val="20"/>
        </w:rPr>
      </w:pPr>
      <w:r>
        <w:rPr>
          <w:rFonts w:ascii="黑体" w:eastAsia="黑体" w:hAnsi="黑体" w:hint="eastAsia"/>
          <w:szCs w:val="20"/>
        </w:rPr>
        <w:t>This</w:t>
      </w:r>
      <w:r>
        <w:rPr>
          <w:rFonts w:ascii="黑体" w:eastAsia="黑体" w:hAnsi="黑体"/>
          <w:szCs w:val="20"/>
        </w:rPr>
        <w:t xml:space="preserve"> </w:t>
      </w:r>
      <w:r>
        <w:rPr>
          <w:rFonts w:ascii="黑体" w:eastAsia="黑体" w:hAnsi="黑体" w:hint="eastAsia"/>
          <w:szCs w:val="20"/>
        </w:rPr>
        <w:t>stand</w:t>
      </w:r>
      <w:r>
        <w:rPr>
          <w:rFonts w:ascii="黑体" w:eastAsia="黑体" w:hAnsi="黑体"/>
          <w:szCs w:val="20"/>
        </w:rPr>
        <w:t>a</w:t>
      </w:r>
      <w:r>
        <w:rPr>
          <w:rFonts w:ascii="黑体" w:eastAsia="黑体" w:hAnsi="黑体" w:hint="eastAsia"/>
          <w:szCs w:val="20"/>
        </w:rPr>
        <w:t>rd</w:t>
      </w:r>
      <w:r>
        <w:rPr>
          <w:rFonts w:ascii="黑体" w:eastAsia="黑体" w:hAnsi="黑体"/>
          <w:szCs w:val="20"/>
        </w:rPr>
        <w:t xml:space="preserve"> is drafted in accordance with the rules given in the GB/T 1.1-2020 </w:t>
      </w:r>
      <w:r>
        <w:rPr>
          <w:rFonts w:ascii="黑体" w:eastAsia="黑体" w:hAnsi="黑体"/>
          <w:i/>
          <w:iCs/>
          <w:szCs w:val="20"/>
        </w:rPr>
        <w:t>Directive for standardization</w:t>
      </w:r>
      <w:r>
        <w:rPr>
          <w:rFonts w:ascii="黑体" w:eastAsia="黑体" w:hAnsi="黑体" w:cs="Arial" w:hint="eastAsia"/>
          <w:i/>
          <w:kern w:val="0"/>
          <w:szCs w:val="21"/>
        </w:rPr>
        <w:t>—</w:t>
      </w:r>
      <w:r>
        <w:rPr>
          <w:rFonts w:ascii="黑体" w:eastAsia="黑体" w:hAnsi="黑体"/>
          <w:i/>
          <w:iCs/>
          <w:szCs w:val="20"/>
        </w:rPr>
        <w:t xml:space="preserve">Part </w:t>
      </w:r>
      <w:r>
        <w:rPr>
          <w:rFonts w:ascii="黑体" w:eastAsia="黑体" w:hAnsi="黑体"/>
          <w:iCs/>
          <w:szCs w:val="20"/>
        </w:rPr>
        <w:t>1:</w:t>
      </w:r>
      <w:r>
        <w:rPr>
          <w:rFonts w:ascii="黑体" w:eastAsia="黑体" w:hAnsi="黑体"/>
          <w:i/>
          <w:iCs/>
          <w:szCs w:val="20"/>
        </w:rPr>
        <w:t xml:space="preserve"> Structure and drafting of standards</w:t>
      </w:r>
      <w:r>
        <w:rPr>
          <w:rFonts w:ascii="黑体" w:eastAsia="黑体" w:hAnsi="黑体"/>
          <w:szCs w:val="20"/>
        </w:rPr>
        <w:t>.</w:t>
      </w:r>
    </w:p>
    <w:p w:rsidR="002F722A" w:rsidRDefault="002F722A">
      <w:pPr>
        <w:ind w:right="193"/>
        <w:rPr>
          <w:rFonts w:ascii="黑体" w:eastAsia="黑体" w:hAnsi="黑体"/>
          <w:szCs w:val="20"/>
        </w:rPr>
      </w:pPr>
    </w:p>
    <w:p w:rsidR="002F722A" w:rsidRDefault="00A50CB4">
      <w:pPr>
        <w:ind w:right="193"/>
        <w:rPr>
          <w:rFonts w:ascii="黑体" w:eastAsia="黑体" w:hAnsi="黑体"/>
          <w:szCs w:val="20"/>
        </w:rPr>
      </w:pPr>
      <w:r>
        <w:rPr>
          <w:rFonts w:ascii="黑体" w:eastAsia="黑体" w:hAnsi="黑体"/>
          <w:szCs w:val="20"/>
        </w:rPr>
        <w:t>Attention is drawn to the possibility that some of the elements of this document may be the subject of patent rights. The issuing body of this document shall not be held responsible for identifying any or all such patent rights.</w:t>
      </w:r>
    </w:p>
    <w:p w:rsidR="002F722A" w:rsidRDefault="002F722A">
      <w:pPr>
        <w:ind w:right="193"/>
        <w:rPr>
          <w:rFonts w:ascii="黑体" w:eastAsia="黑体" w:hAnsi="黑体"/>
          <w:szCs w:val="20"/>
        </w:rPr>
      </w:pPr>
    </w:p>
    <w:p w:rsidR="002F722A" w:rsidRDefault="00A50CB4">
      <w:pPr>
        <w:ind w:right="193"/>
        <w:rPr>
          <w:rFonts w:ascii="黑体" w:eastAsia="黑体" w:hAnsi="黑体"/>
          <w:szCs w:val="20"/>
        </w:rPr>
      </w:pPr>
      <w:r>
        <w:rPr>
          <w:rFonts w:ascii="黑体" w:eastAsia="黑体" w:hAnsi="黑体"/>
          <w:szCs w:val="20"/>
        </w:rPr>
        <w:t>This standard was proposed and prepared by SAC/TC 229 National Technical Committee on Rare Earth of Standardization Administration of China.</w:t>
      </w:r>
    </w:p>
    <w:p w:rsidR="002F722A" w:rsidRDefault="00A50CB4">
      <w:pPr>
        <w:widowControl/>
        <w:jc w:val="left"/>
        <w:rPr>
          <w:rFonts w:ascii="黑体" w:eastAsia="黑体" w:hAnsi="黑体"/>
          <w:szCs w:val="20"/>
        </w:rPr>
      </w:pPr>
      <w:r>
        <w:rPr>
          <w:rFonts w:ascii="黑体" w:eastAsia="黑体" w:hAnsi="黑体"/>
          <w:szCs w:val="20"/>
        </w:rPr>
        <w:br w:type="page"/>
      </w:r>
    </w:p>
    <w:p w:rsidR="002F722A" w:rsidRDefault="00A50CB4">
      <w:pPr>
        <w:ind w:right="192"/>
        <w:jc w:val="left"/>
        <w:rPr>
          <w:rFonts w:ascii="黑体" w:eastAsia="黑体" w:hAnsi="黑体"/>
          <w:sz w:val="36"/>
          <w:szCs w:val="32"/>
        </w:rPr>
      </w:pPr>
      <w:r>
        <w:rPr>
          <w:rFonts w:ascii="黑体" w:eastAsia="黑体" w:hAnsi="黑体" w:hint="eastAsia"/>
          <w:sz w:val="36"/>
          <w:szCs w:val="32"/>
        </w:rPr>
        <w:lastRenderedPageBreak/>
        <w:t>Anhydrous neodymium chloride</w:t>
      </w:r>
    </w:p>
    <w:p w:rsidR="002F722A" w:rsidRDefault="002F722A">
      <w:pPr>
        <w:ind w:right="193"/>
        <w:rPr>
          <w:rFonts w:ascii="黑体" w:eastAsia="黑体" w:hAnsi="黑体"/>
          <w:szCs w:val="20"/>
        </w:rPr>
      </w:pPr>
    </w:p>
    <w:p w:rsidR="002F722A" w:rsidRDefault="00A50CB4">
      <w:pPr>
        <w:ind w:right="193"/>
        <w:rPr>
          <w:rFonts w:ascii="黑体" w:eastAsia="黑体" w:hAnsi="黑体"/>
          <w:szCs w:val="20"/>
        </w:rPr>
      </w:pPr>
      <w:r>
        <w:rPr>
          <w:rFonts w:ascii="黑体" w:eastAsia="黑体" w:hAnsi="黑体" w:hint="eastAsia"/>
          <w:szCs w:val="20"/>
        </w:rPr>
        <w:t>1</w:t>
      </w:r>
      <w:r>
        <w:rPr>
          <w:rFonts w:ascii="黑体" w:eastAsia="黑体" w:hAnsi="黑体"/>
          <w:szCs w:val="20"/>
        </w:rPr>
        <w:t xml:space="preserve"> Scope</w:t>
      </w:r>
    </w:p>
    <w:p w:rsidR="002F722A" w:rsidRDefault="002F722A">
      <w:pPr>
        <w:ind w:right="193"/>
        <w:rPr>
          <w:rFonts w:ascii="黑体" w:eastAsia="黑体" w:hAnsi="黑体"/>
          <w:szCs w:val="20"/>
        </w:rPr>
      </w:pPr>
    </w:p>
    <w:p w:rsidR="002F722A" w:rsidRDefault="00A50CB4">
      <w:pPr>
        <w:ind w:right="193"/>
        <w:rPr>
          <w:rFonts w:ascii="黑体" w:eastAsia="黑体" w:hAnsi="黑体"/>
          <w:szCs w:val="21"/>
        </w:rPr>
      </w:pPr>
      <w:r>
        <w:rPr>
          <w:rFonts w:ascii="黑体" w:eastAsia="黑体" w:hAnsi="黑体" w:hint="eastAsia"/>
          <w:szCs w:val="20"/>
        </w:rPr>
        <w:t>T</w:t>
      </w:r>
      <w:r>
        <w:rPr>
          <w:rFonts w:ascii="黑体" w:eastAsia="黑体" w:hAnsi="黑体"/>
          <w:szCs w:val="20"/>
        </w:rPr>
        <w:t xml:space="preserve">his document </w:t>
      </w:r>
      <w:r>
        <w:rPr>
          <w:rFonts w:ascii="黑体" w:eastAsia="黑体" w:hAnsi="黑体" w:hint="eastAsia"/>
          <w:szCs w:val="21"/>
        </w:rPr>
        <w:t>specifies</w:t>
      </w:r>
      <w:r>
        <w:rPr>
          <w:rFonts w:ascii="黑体" w:eastAsia="黑体" w:hAnsi="黑体"/>
          <w:szCs w:val="21"/>
        </w:rPr>
        <w:t xml:space="preserve"> the classification, technical requirements,</w:t>
      </w:r>
      <w:r>
        <w:t xml:space="preserve"> </w:t>
      </w:r>
      <w:r>
        <w:rPr>
          <w:rFonts w:ascii="黑体" w:eastAsia="黑体" w:hAnsi="黑体"/>
          <w:szCs w:val="21"/>
        </w:rPr>
        <w:t>tes</w:t>
      </w:r>
      <w:r w:rsidR="00E47290">
        <w:rPr>
          <w:rFonts w:ascii="黑体" w:eastAsia="黑体" w:hAnsi="黑体"/>
          <w:szCs w:val="21"/>
        </w:rPr>
        <w:t xml:space="preserve">ting methods, inspection rules, </w:t>
      </w:r>
      <w:r w:rsidRPr="00E47290">
        <w:rPr>
          <w:rFonts w:ascii="黑体" w:eastAsia="黑体" w:hAnsi="黑体" w:hint="eastAsia"/>
          <w:szCs w:val="21"/>
        </w:rPr>
        <w:t>marking</w:t>
      </w:r>
      <w:r w:rsidRPr="00E47290">
        <w:rPr>
          <w:rFonts w:ascii="黑体" w:eastAsia="黑体" w:hAnsi="黑体"/>
          <w:szCs w:val="21"/>
        </w:rPr>
        <w:t>,</w:t>
      </w:r>
      <w:r>
        <w:rPr>
          <w:rFonts w:ascii="黑体" w:eastAsia="黑体" w:hAnsi="黑体"/>
          <w:szCs w:val="21"/>
        </w:rPr>
        <w:t xml:space="preserve"> packaging, transport, storage and accompanying documents of Anhydrous neodymium chloride.</w:t>
      </w:r>
    </w:p>
    <w:p w:rsidR="002F722A" w:rsidRDefault="002F722A">
      <w:pPr>
        <w:ind w:right="193"/>
        <w:rPr>
          <w:rFonts w:ascii="黑体" w:eastAsia="黑体" w:hAnsi="黑体"/>
          <w:szCs w:val="21"/>
        </w:rPr>
      </w:pPr>
    </w:p>
    <w:p w:rsidR="002F722A" w:rsidRDefault="00A50CB4">
      <w:pPr>
        <w:ind w:right="193"/>
        <w:rPr>
          <w:rFonts w:ascii="黑体" w:eastAsia="黑体" w:hAnsi="黑体"/>
          <w:szCs w:val="20"/>
        </w:rPr>
      </w:pPr>
      <w:r>
        <w:rPr>
          <w:rFonts w:ascii="黑体" w:eastAsia="黑体" w:hAnsi="黑体"/>
          <w:szCs w:val="20"/>
        </w:rPr>
        <w:t>This document is applicable to anhydrous neodymium chloride prepared by chemical method, which is used as the raw materials for catalytic materials and other rare earth functional materials.</w:t>
      </w:r>
    </w:p>
    <w:p w:rsidR="002F722A" w:rsidRDefault="002F722A">
      <w:pPr>
        <w:ind w:right="193"/>
        <w:rPr>
          <w:rFonts w:ascii="黑体" w:eastAsia="黑体" w:hAnsi="黑体"/>
          <w:szCs w:val="20"/>
        </w:rPr>
      </w:pPr>
    </w:p>
    <w:p w:rsidR="002F722A" w:rsidRDefault="00A50CB4">
      <w:pPr>
        <w:spacing w:beforeLines="50" w:before="156" w:afterLines="50" w:after="156"/>
        <w:rPr>
          <w:rFonts w:ascii="黑体" w:eastAsia="黑体" w:hAnsi="黑体"/>
          <w:szCs w:val="21"/>
        </w:rPr>
      </w:pPr>
      <w:r>
        <w:rPr>
          <w:rFonts w:ascii="黑体" w:eastAsia="黑体" w:hAnsi="黑体" w:hint="eastAsia"/>
          <w:szCs w:val="20"/>
        </w:rPr>
        <w:t>2</w:t>
      </w:r>
      <w:r>
        <w:rPr>
          <w:rFonts w:ascii="黑体" w:eastAsia="黑体" w:hAnsi="黑体"/>
          <w:szCs w:val="20"/>
        </w:rPr>
        <w:t xml:space="preserve"> </w:t>
      </w:r>
      <w:r>
        <w:rPr>
          <w:rFonts w:ascii="黑体" w:eastAsia="黑体" w:hAnsi="黑体" w:hint="eastAsia"/>
          <w:szCs w:val="21"/>
        </w:rPr>
        <w:t>Normative references</w:t>
      </w:r>
    </w:p>
    <w:p w:rsidR="002F722A" w:rsidRDefault="002F722A">
      <w:pPr>
        <w:ind w:right="193"/>
        <w:rPr>
          <w:rFonts w:ascii="黑体" w:eastAsia="黑体" w:hAnsi="黑体"/>
          <w:szCs w:val="20"/>
        </w:rPr>
      </w:pPr>
    </w:p>
    <w:p w:rsidR="002F722A" w:rsidRDefault="00A50CB4">
      <w:pPr>
        <w:ind w:right="193"/>
        <w:rPr>
          <w:rFonts w:ascii="黑体" w:eastAsia="黑体" w:hAnsi="黑体"/>
          <w:szCs w:val="20"/>
        </w:rPr>
      </w:pPr>
      <w:r>
        <w:rPr>
          <w:rFonts w:ascii="黑体" w:eastAsia="黑体" w:hAnsi="黑体" w:hint="eastAsia"/>
          <w:szCs w:val="20"/>
        </w:rPr>
        <w:t>The following referenced documents are indispensable for the application of this document. For dated references, only the edition cited applies. For undated references, the latest edition of the referenced document (including any amendments)</w:t>
      </w:r>
      <w:r>
        <w:rPr>
          <w:rFonts w:ascii="黑体" w:eastAsia="黑体" w:hAnsi="黑体"/>
          <w:szCs w:val="20"/>
        </w:rPr>
        <w:t xml:space="preserve"> </w:t>
      </w:r>
      <w:r>
        <w:rPr>
          <w:rFonts w:ascii="黑体" w:eastAsia="黑体" w:hAnsi="黑体" w:hint="eastAsia"/>
          <w:szCs w:val="20"/>
        </w:rPr>
        <w:t>applies.</w:t>
      </w:r>
    </w:p>
    <w:p w:rsidR="002F722A" w:rsidRDefault="002F722A">
      <w:pPr>
        <w:ind w:right="193"/>
        <w:rPr>
          <w:rFonts w:ascii="黑体" w:eastAsia="黑体" w:hAnsi="黑体"/>
          <w:szCs w:val="20"/>
        </w:rPr>
      </w:pPr>
    </w:p>
    <w:p w:rsidR="002F722A" w:rsidRDefault="00A50CB4">
      <w:pPr>
        <w:ind w:right="193"/>
        <w:rPr>
          <w:rFonts w:ascii="黑体" w:eastAsia="黑体" w:hAnsi="黑体"/>
          <w:szCs w:val="20"/>
        </w:rPr>
      </w:pPr>
      <w:r>
        <w:rPr>
          <w:rFonts w:ascii="黑体" w:eastAsia="黑体" w:hAnsi="黑体" w:hint="eastAsia"/>
          <w:szCs w:val="20"/>
        </w:rPr>
        <w:t xml:space="preserve">GB/T 8170 </w:t>
      </w:r>
      <w:r>
        <w:rPr>
          <w:rFonts w:ascii="黑体" w:eastAsia="黑体" w:hAnsi="黑体" w:hint="eastAsia"/>
          <w:i/>
          <w:iCs/>
          <w:szCs w:val="20"/>
        </w:rPr>
        <w:t xml:space="preserve">Rules of rounding off for numerical values &amp; expression and judgement of limiting values </w:t>
      </w:r>
    </w:p>
    <w:p w:rsidR="002F722A" w:rsidRDefault="002F722A">
      <w:pPr>
        <w:ind w:right="193"/>
        <w:rPr>
          <w:rFonts w:ascii="黑体" w:eastAsia="黑体" w:hAnsi="黑体"/>
          <w:szCs w:val="20"/>
        </w:rPr>
      </w:pPr>
    </w:p>
    <w:p w:rsidR="002F722A" w:rsidRDefault="00A50CB4">
      <w:pPr>
        <w:ind w:right="193"/>
        <w:rPr>
          <w:rFonts w:ascii="黑体" w:eastAsia="黑体" w:hAnsi="黑体"/>
          <w:szCs w:val="20"/>
        </w:rPr>
      </w:pPr>
      <w:r>
        <w:rPr>
          <w:rFonts w:ascii="黑体" w:eastAsia="黑体" w:hAnsi="黑体" w:hint="eastAsia"/>
          <w:szCs w:val="20"/>
        </w:rPr>
        <w:t>GB/T 12690.7-2021</w:t>
      </w:r>
      <w:r>
        <w:rPr>
          <w:rFonts w:ascii="黑体" w:eastAsia="黑体" w:hAnsi="黑体" w:hint="eastAsia"/>
          <w:i/>
          <w:iCs/>
          <w:szCs w:val="20"/>
        </w:rPr>
        <w:t xml:space="preserve"> Chemical analysis methods for non-rare earth impurities of rare earth metals and their oxides</w:t>
      </w:r>
      <w:r>
        <w:rPr>
          <w:rFonts w:ascii="黑体" w:eastAsia="黑体" w:hAnsi="黑体" w:cs="Arial" w:hint="eastAsia"/>
          <w:i/>
          <w:kern w:val="0"/>
          <w:szCs w:val="21"/>
        </w:rPr>
        <w:t>—</w:t>
      </w:r>
      <w:r>
        <w:rPr>
          <w:rFonts w:ascii="黑体" w:eastAsia="黑体" w:hAnsi="黑体" w:hint="eastAsia"/>
          <w:i/>
          <w:iCs/>
          <w:szCs w:val="20"/>
        </w:rPr>
        <w:t xml:space="preserve">Part </w:t>
      </w:r>
      <w:r>
        <w:rPr>
          <w:rFonts w:ascii="黑体" w:eastAsia="黑体" w:hAnsi="黑体" w:hint="eastAsia"/>
          <w:iCs/>
          <w:szCs w:val="20"/>
        </w:rPr>
        <w:t>7</w:t>
      </w:r>
      <w:r>
        <w:rPr>
          <w:rFonts w:ascii="黑体" w:eastAsia="黑体" w:hAnsi="黑体" w:hint="eastAsia"/>
          <w:szCs w:val="20"/>
        </w:rPr>
        <w:t>;</w:t>
      </w:r>
      <w:r>
        <w:rPr>
          <w:rFonts w:ascii="黑体" w:eastAsia="黑体" w:hAnsi="黑体" w:hint="eastAsia"/>
          <w:i/>
          <w:iCs/>
          <w:szCs w:val="20"/>
        </w:rPr>
        <w:t xml:space="preserve"> Determination of silicon content</w:t>
      </w:r>
    </w:p>
    <w:p w:rsidR="002F722A" w:rsidRDefault="002F722A">
      <w:pPr>
        <w:ind w:right="193"/>
        <w:rPr>
          <w:rFonts w:ascii="黑体" w:eastAsia="黑体" w:hAnsi="黑体"/>
          <w:szCs w:val="20"/>
        </w:rPr>
      </w:pPr>
    </w:p>
    <w:p w:rsidR="002F722A" w:rsidRDefault="00A50CB4">
      <w:pPr>
        <w:ind w:right="193"/>
        <w:rPr>
          <w:rFonts w:ascii="黑体" w:eastAsia="黑体" w:hAnsi="黑体"/>
          <w:szCs w:val="20"/>
        </w:rPr>
      </w:pPr>
      <w:r>
        <w:rPr>
          <w:rFonts w:ascii="黑体" w:eastAsia="黑体" w:hAnsi="黑体" w:hint="eastAsia"/>
          <w:szCs w:val="20"/>
        </w:rPr>
        <w:t xml:space="preserve">GB/T 12690.8-2021 </w:t>
      </w:r>
      <w:r>
        <w:rPr>
          <w:rFonts w:ascii="黑体" w:eastAsia="黑体" w:hAnsi="黑体" w:hint="eastAsia"/>
          <w:i/>
          <w:iCs/>
          <w:szCs w:val="20"/>
        </w:rPr>
        <w:t>Chemical analysis methods for non-rare earth impurities of rare earth metals and their oxides</w:t>
      </w:r>
      <w:r>
        <w:rPr>
          <w:rFonts w:ascii="黑体" w:eastAsia="黑体" w:hAnsi="黑体" w:cs="Arial" w:hint="eastAsia"/>
          <w:i/>
          <w:kern w:val="0"/>
          <w:szCs w:val="21"/>
        </w:rPr>
        <w:t>—</w:t>
      </w:r>
      <w:r>
        <w:rPr>
          <w:rFonts w:ascii="黑体" w:eastAsia="黑体" w:hAnsi="黑体" w:hint="eastAsia"/>
          <w:i/>
          <w:iCs/>
          <w:szCs w:val="20"/>
        </w:rPr>
        <w:t xml:space="preserve">Part </w:t>
      </w:r>
      <w:r>
        <w:rPr>
          <w:rFonts w:ascii="黑体" w:eastAsia="黑体" w:hAnsi="黑体" w:hint="eastAsia"/>
          <w:iCs/>
          <w:szCs w:val="20"/>
        </w:rPr>
        <w:t>8</w:t>
      </w:r>
      <w:r>
        <w:rPr>
          <w:rFonts w:ascii="黑体" w:eastAsia="黑体" w:hAnsi="黑体" w:hint="eastAsia"/>
          <w:szCs w:val="20"/>
        </w:rPr>
        <w:t xml:space="preserve">; </w:t>
      </w:r>
      <w:r>
        <w:rPr>
          <w:rFonts w:ascii="黑体" w:eastAsia="黑体" w:hAnsi="黑体" w:hint="eastAsia"/>
          <w:i/>
          <w:iCs/>
          <w:szCs w:val="20"/>
        </w:rPr>
        <w:t>Determination of sodium content</w:t>
      </w:r>
    </w:p>
    <w:p w:rsidR="002F722A" w:rsidRDefault="002F722A">
      <w:pPr>
        <w:ind w:right="193"/>
        <w:rPr>
          <w:rFonts w:ascii="黑体" w:eastAsia="黑体" w:hAnsi="黑体"/>
          <w:szCs w:val="20"/>
        </w:rPr>
      </w:pPr>
    </w:p>
    <w:p w:rsidR="002F722A" w:rsidRDefault="00A50CB4">
      <w:pPr>
        <w:ind w:right="193"/>
        <w:rPr>
          <w:rFonts w:ascii="黑体" w:eastAsia="黑体" w:hAnsi="黑体"/>
          <w:szCs w:val="20"/>
        </w:rPr>
      </w:pPr>
      <w:r>
        <w:rPr>
          <w:rFonts w:ascii="黑体" w:eastAsia="黑体" w:hAnsi="黑体" w:hint="eastAsia"/>
          <w:szCs w:val="20"/>
        </w:rPr>
        <w:t xml:space="preserve">GB/T 12690.15-2018 </w:t>
      </w:r>
      <w:r>
        <w:rPr>
          <w:rFonts w:ascii="黑体" w:eastAsia="黑体" w:hAnsi="黑体" w:hint="eastAsia"/>
          <w:i/>
          <w:iCs/>
          <w:szCs w:val="20"/>
        </w:rPr>
        <w:t>Chemical analysis methods for non-rare earth impurities of rare earth metals and their oxides</w:t>
      </w:r>
      <w:r>
        <w:rPr>
          <w:rFonts w:ascii="黑体" w:eastAsia="黑体" w:hAnsi="黑体" w:cs="Arial" w:hint="eastAsia"/>
          <w:i/>
          <w:kern w:val="0"/>
          <w:szCs w:val="21"/>
        </w:rPr>
        <w:t>—</w:t>
      </w:r>
      <w:r>
        <w:rPr>
          <w:rFonts w:ascii="黑体" w:eastAsia="黑体" w:hAnsi="黑体" w:hint="eastAsia"/>
          <w:i/>
          <w:iCs/>
          <w:szCs w:val="20"/>
        </w:rPr>
        <w:t xml:space="preserve">Part </w:t>
      </w:r>
      <w:r>
        <w:rPr>
          <w:rFonts w:ascii="黑体" w:eastAsia="黑体" w:hAnsi="黑体" w:hint="eastAsia"/>
          <w:iCs/>
          <w:szCs w:val="20"/>
        </w:rPr>
        <w:t>15</w:t>
      </w:r>
      <w:r>
        <w:rPr>
          <w:rFonts w:ascii="黑体" w:eastAsia="黑体" w:hAnsi="黑体" w:hint="eastAsia"/>
          <w:szCs w:val="20"/>
        </w:rPr>
        <w:t xml:space="preserve">; </w:t>
      </w:r>
      <w:r>
        <w:rPr>
          <w:rFonts w:ascii="黑体" w:eastAsia="黑体" w:hAnsi="黑体" w:hint="eastAsia"/>
          <w:i/>
          <w:iCs/>
          <w:szCs w:val="20"/>
        </w:rPr>
        <w:t>Determination of calcium content</w:t>
      </w:r>
    </w:p>
    <w:p w:rsidR="002F722A" w:rsidRDefault="002F722A">
      <w:pPr>
        <w:ind w:right="193"/>
        <w:rPr>
          <w:rFonts w:ascii="黑体" w:eastAsia="黑体" w:hAnsi="黑体"/>
          <w:szCs w:val="20"/>
        </w:rPr>
      </w:pPr>
    </w:p>
    <w:p w:rsidR="002F722A" w:rsidRDefault="00A50CB4">
      <w:pPr>
        <w:jc w:val="left"/>
        <w:rPr>
          <w:rFonts w:ascii="黑体" w:eastAsia="黑体" w:hAnsi="黑体" w:cs="Arial"/>
          <w:i/>
          <w:kern w:val="0"/>
          <w:szCs w:val="21"/>
        </w:rPr>
      </w:pPr>
      <w:r>
        <w:rPr>
          <w:rFonts w:ascii="黑体" w:eastAsia="黑体" w:hAnsi="黑体" w:hint="eastAsia"/>
          <w:szCs w:val="20"/>
        </w:rPr>
        <w:t xml:space="preserve">GB/T 14635 </w:t>
      </w:r>
      <w:r>
        <w:rPr>
          <w:rFonts w:ascii="黑体" w:eastAsia="黑体" w:hAnsi="黑体" w:cs="Arial"/>
          <w:i/>
          <w:kern w:val="0"/>
          <w:szCs w:val="21"/>
        </w:rPr>
        <w:t>Rare earth metals and their compounds—Determination of total rare earth content</w:t>
      </w:r>
    </w:p>
    <w:p w:rsidR="002F722A" w:rsidRDefault="002F722A">
      <w:pPr>
        <w:ind w:right="193"/>
        <w:rPr>
          <w:rFonts w:ascii="黑体" w:eastAsia="黑体" w:hAnsi="黑体"/>
          <w:szCs w:val="20"/>
        </w:rPr>
      </w:pPr>
    </w:p>
    <w:p w:rsidR="002F722A" w:rsidRDefault="00A50CB4">
      <w:pPr>
        <w:ind w:right="193"/>
        <w:rPr>
          <w:rFonts w:ascii="黑体" w:eastAsia="黑体" w:hAnsi="黑体"/>
          <w:i/>
          <w:szCs w:val="20"/>
        </w:rPr>
      </w:pPr>
      <w:r>
        <w:rPr>
          <w:rFonts w:ascii="黑体" w:eastAsia="黑体" w:hAnsi="黑体" w:hint="eastAsia"/>
          <w:szCs w:val="20"/>
        </w:rPr>
        <w:t xml:space="preserve">GB/T 16484.13 </w:t>
      </w:r>
      <w:r>
        <w:rPr>
          <w:rFonts w:ascii="黑体" w:eastAsia="黑体" w:hAnsi="黑体" w:hint="eastAsia"/>
          <w:i/>
          <w:iCs/>
          <w:szCs w:val="20"/>
        </w:rPr>
        <w:t>Chemical analysis method of rare earth chlorides and light rare earth carbonates</w:t>
      </w:r>
      <w:r>
        <w:rPr>
          <w:rFonts w:ascii="黑体" w:eastAsia="黑体" w:hAnsi="黑体" w:cs="Arial" w:hint="eastAsia"/>
          <w:i/>
          <w:kern w:val="0"/>
          <w:szCs w:val="21"/>
        </w:rPr>
        <w:t>—</w:t>
      </w:r>
      <w:r>
        <w:rPr>
          <w:rFonts w:ascii="黑体" w:eastAsia="黑体" w:hAnsi="黑体" w:hint="eastAsia"/>
          <w:i/>
          <w:iCs/>
          <w:szCs w:val="20"/>
        </w:rPr>
        <w:t xml:space="preserve">Part </w:t>
      </w:r>
      <w:r>
        <w:rPr>
          <w:rFonts w:ascii="黑体" w:eastAsia="黑体" w:hAnsi="黑体" w:hint="eastAsia"/>
          <w:iCs/>
          <w:szCs w:val="20"/>
        </w:rPr>
        <w:t>13</w:t>
      </w:r>
      <w:r>
        <w:rPr>
          <w:rFonts w:ascii="黑体" w:eastAsia="黑体" w:hAnsi="黑体" w:hint="eastAsia"/>
          <w:szCs w:val="20"/>
        </w:rPr>
        <w:t>:</w:t>
      </w:r>
      <w:r>
        <w:rPr>
          <w:rFonts w:ascii="黑体" w:eastAsia="黑体" w:hAnsi="黑体" w:hint="eastAsia"/>
          <w:i/>
          <w:iCs/>
          <w:szCs w:val="20"/>
        </w:rPr>
        <w:t xml:space="preserve"> Determination of ammonium chloride content</w:t>
      </w:r>
    </w:p>
    <w:p w:rsidR="002F722A" w:rsidRDefault="002F722A">
      <w:pPr>
        <w:ind w:right="193"/>
        <w:rPr>
          <w:rFonts w:ascii="黑体" w:eastAsia="黑体" w:hAnsi="黑体"/>
          <w:szCs w:val="20"/>
        </w:rPr>
      </w:pPr>
    </w:p>
    <w:p w:rsidR="002F722A" w:rsidRDefault="00A50CB4">
      <w:pPr>
        <w:ind w:right="193"/>
        <w:rPr>
          <w:rFonts w:ascii="黑体" w:eastAsia="黑体" w:hAnsi="黑体"/>
          <w:szCs w:val="20"/>
        </w:rPr>
      </w:pPr>
      <w:r>
        <w:rPr>
          <w:rFonts w:ascii="黑体" w:eastAsia="黑体" w:hAnsi="黑体" w:hint="eastAsia"/>
          <w:szCs w:val="20"/>
        </w:rPr>
        <w:t xml:space="preserve">GB/T 16484.16 </w:t>
      </w:r>
      <w:r>
        <w:rPr>
          <w:rFonts w:ascii="黑体" w:eastAsia="黑体" w:hAnsi="黑体" w:hint="eastAsia"/>
          <w:i/>
          <w:iCs/>
          <w:szCs w:val="20"/>
        </w:rPr>
        <w:t>Chemical analysis method of rare earth chlorides and light rare earth carbonates</w:t>
      </w:r>
      <w:r>
        <w:rPr>
          <w:rFonts w:ascii="黑体" w:eastAsia="黑体" w:hAnsi="黑体" w:cs="Arial" w:hint="eastAsia"/>
          <w:i/>
          <w:kern w:val="0"/>
          <w:szCs w:val="21"/>
        </w:rPr>
        <w:t>—</w:t>
      </w:r>
      <w:r>
        <w:rPr>
          <w:rFonts w:ascii="黑体" w:eastAsia="黑体" w:hAnsi="黑体" w:hint="eastAsia"/>
          <w:i/>
          <w:iCs/>
          <w:szCs w:val="20"/>
        </w:rPr>
        <w:t xml:space="preserve">Part </w:t>
      </w:r>
      <w:r>
        <w:rPr>
          <w:rFonts w:ascii="黑体" w:eastAsia="黑体" w:hAnsi="黑体" w:hint="eastAsia"/>
          <w:iCs/>
          <w:szCs w:val="20"/>
        </w:rPr>
        <w:t>16</w:t>
      </w:r>
      <w:r>
        <w:rPr>
          <w:rFonts w:ascii="黑体" w:eastAsia="黑体" w:hAnsi="黑体" w:hint="eastAsia"/>
          <w:szCs w:val="20"/>
        </w:rPr>
        <w:t>:</w:t>
      </w:r>
      <w:r>
        <w:rPr>
          <w:rFonts w:ascii="黑体" w:eastAsia="黑体" w:hAnsi="黑体" w:hint="eastAsia"/>
          <w:i/>
          <w:iCs/>
          <w:szCs w:val="20"/>
        </w:rPr>
        <w:t xml:space="preserve"> Determination of water insoluble substance content in rare earth chloride</w:t>
      </w:r>
      <w:r>
        <w:rPr>
          <w:rFonts w:ascii="黑体" w:eastAsia="黑体" w:hAnsi="黑体" w:cs="Arial" w:hint="eastAsia"/>
          <w:i/>
          <w:kern w:val="0"/>
          <w:szCs w:val="21"/>
        </w:rPr>
        <w:t>—Gravimetry</w:t>
      </w:r>
    </w:p>
    <w:p w:rsidR="002F722A" w:rsidRDefault="002F722A">
      <w:pPr>
        <w:ind w:right="193"/>
        <w:rPr>
          <w:rFonts w:ascii="黑体" w:eastAsia="黑体" w:hAnsi="黑体"/>
          <w:szCs w:val="20"/>
        </w:rPr>
      </w:pPr>
    </w:p>
    <w:p w:rsidR="002F722A" w:rsidRDefault="00A50CB4">
      <w:pPr>
        <w:ind w:right="193"/>
        <w:rPr>
          <w:rFonts w:ascii="黑体" w:eastAsia="黑体" w:hAnsi="黑体"/>
          <w:szCs w:val="20"/>
        </w:rPr>
      </w:pPr>
      <w:r>
        <w:rPr>
          <w:rFonts w:ascii="黑体" w:eastAsia="黑体" w:hAnsi="黑体" w:hint="eastAsia"/>
          <w:szCs w:val="20"/>
        </w:rPr>
        <w:t xml:space="preserve">GB/T 16484.20 </w:t>
      </w:r>
      <w:r>
        <w:rPr>
          <w:rFonts w:ascii="黑体" w:eastAsia="黑体" w:hAnsi="黑体" w:hint="eastAsia"/>
          <w:i/>
          <w:iCs/>
          <w:szCs w:val="20"/>
        </w:rPr>
        <w:t xml:space="preserve">Chemical analysis method of rare earth chlorides and light rare </w:t>
      </w:r>
      <w:r>
        <w:rPr>
          <w:rFonts w:ascii="黑体" w:eastAsia="黑体" w:hAnsi="黑体" w:hint="eastAsia"/>
          <w:i/>
          <w:iCs/>
          <w:szCs w:val="20"/>
        </w:rPr>
        <w:lastRenderedPageBreak/>
        <w:t>earth carbonates</w:t>
      </w:r>
      <w:r>
        <w:rPr>
          <w:rFonts w:ascii="黑体" w:eastAsia="黑体" w:hAnsi="黑体" w:cs="Arial" w:hint="eastAsia"/>
          <w:i/>
          <w:kern w:val="0"/>
          <w:szCs w:val="21"/>
        </w:rPr>
        <w:t>—</w:t>
      </w:r>
      <w:r>
        <w:rPr>
          <w:rFonts w:ascii="黑体" w:eastAsia="黑体" w:hAnsi="黑体" w:hint="eastAsia"/>
          <w:i/>
          <w:iCs/>
          <w:szCs w:val="20"/>
        </w:rPr>
        <w:t xml:space="preserve">Part </w:t>
      </w:r>
      <w:r>
        <w:rPr>
          <w:rFonts w:ascii="黑体" w:eastAsia="黑体" w:hAnsi="黑体" w:hint="eastAsia"/>
          <w:iCs/>
          <w:szCs w:val="20"/>
        </w:rPr>
        <w:t>20</w:t>
      </w:r>
      <w:r>
        <w:rPr>
          <w:rFonts w:ascii="黑体" w:eastAsia="黑体" w:hAnsi="黑体" w:hint="eastAsia"/>
          <w:szCs w:val="20"/>
        </w:rPr>
        <w:t>:</w:t>
      </w:r>
      <w:r>
        <w:rPr>
          <w:rFonts w:ascii="黑体" w:eastAsia="黑体" w:hAnsi="黑体" w:hint="eastAsia"/>
          <w:i/>
          <w:iCs/>
          <w:szCs w:val="20"/>
        </w:rPr>
        <w:t xml:space="preserve"> Determination of nickel oxide, manganese oxide, lead oxide,  aluminum oxide, zinc oxide, and thorium oxide content</w:t>
      </w:r>
      <w:r>
        <w:rPr>
          <w:rFonts w:ascii="黑体" w:eastAsia="黑体" w:hAnsi="黑体" w:cs="Arial" w:hint="eastAsia"/>
          <w:i/>
          <w:kern w:val="0"/>
          <w:szCs w:val="21"/>
        </w:rPr>
        <w:t>—</w:t>
      </w:r>
      <w:r>
        <w:rPr>
          <w:rFonts w:ascii="黑体" w:eastAsia="黑体" w:hAnsi="黑体" w:hint="eastAsia"/>
          <w:i/>
          <w:iCs/>
          <w:szCs w:val="20"/>
        </w:rPr>
        <w:t>Inductively coupled plasma mass spectrometry</w:t>
      </w:r>
    </w:p>
    <w:p w:rsidR="002F722A" w:rsidRDefault="002F722A">
      <w:pPr>
        <w:ind w:right="193"/>
        <w:rPr>
          <w:rFonts w:ascii="黑体" w:eastAsia="黑体" w:hAnsi="黑体"/>
          <w:szCs w:val="20"/>
        </w:rPr>
      </w:pPr>
    </w:p>
    <w:p w:rsidR="002F722A" w:rsidRDefault="00A50CB4">
      <w:pPr>
        <w:ind w:right="193"/>
        <w:rPr>
          <w:rFonts w:ascii="黑体" w:eastAsia="黑体" w:hAnsi="黑体"/>
          <w:szCs w:val="20"/>
        </w:rPr>
      </w:pPr>
      <w:r>
        <w:rPr>
          <w:rFonts w:ascii="黑体" w:eastAsia="黑体" w:hAnsi="黑体" w:hint="eastAsia"/>
          <w:szCs w:val="20"/>
        </w:rPr>
        <w:t xml:space="preserve">GB/T 16484.21 </w:t>
      </w:r>
      <w:r>
        <w:rPr>
          <w:rFonts w:ascii="黑体" w:eastAsia="黑体" w:hAnsi="黑体" w:hint="eastAsia"/>
          <w:i/>
          <w:iCs/>
          <w:szCs w:val="20"/>
        </w:rPr>
        <w:t>Chemical analysis method of rare earth chlorides and light rare earth carbonates</w:t>
      </w:r>
      <w:r>
        <w:rPr>
          <w:rFonts w:ascii="黑体" w:eastAsia="黑体" w:hAnsi="黑体" w:cs="Arial" w:hint="eastAsia"/>
          <w:i/>
          <w:kern w:val="0"/>
          <w:szCs w:val="21"/>
        </w:rPr>
        <w:t>—</w:t>
      </w:r>
      <w:r>
        <w:rPr>
          <w:rFonts w:ascii="黑体" w:eastAsia="黑体" w:hAnsi="黑体" w:hint="eastAsia"/>
          <w:i/>
          <w:iCs/>
          <w:szCs w:val="20"/>
        </w:rPr>
        <w:t xml:space="preserve">Part </w:t>
      </w:r>
      <w:r>
        <w:rPr>
          <w:rFonts w:ascii="黑体" w:eastAsia="黑体" w:hAnsi="黑体" w:hint="eastAsia"/>
          <w:iCs/>
          <w:szCs w:val="20"/>
        </w:rPr>
        <w:t>21</w:t>
      </w:r>
      <w:r>
        <w:rPr>
          <w:rFonts w:ascii="黑体" w:eastAsia="黑体" w:hAnsi="黑体" w:hint="eastAsia"/>
          <w:szCs w:val="20"/>
        </w:rPr>
        <w:t>:</w:t>
      </w:r>
      <w:r>
        <w:rPr>
          <w:rFonts w:ascii="黑体" w:eastAsia="黑体" w:hAnsi="黑体" w:hint="eastAsia"/>
          <w:i/>
          <w:iCs/>
          <w:szCs w:val="20"/>
        </w:rPr>
        <w:t xml:space="preserve"> Determination of iron oxide content</w:t>
      </w:r>
      <w:r>
        <w:rPr>
          <w:rFonts w:ascii="黑体" w:eastAsia="黑体" w:hAnsi="黑体" w:cs="Arial" w:hint="eastAsia"/>
          <w:i/>
          <w:kern w:val="0"/>
          <w:szCs w:val="21"/>
        </w:rPr>
        <w:t>—</w:t>
      </w:r>
      <w:r>
        <w:rPr>
          <w:rFonts w:ascii="黑体" w:eastAsia="黑体" w:hAnsi="黑体" w:hint="eastAsia"/>
          <w:i/>
          <w:iCs/>
          <w:szCs w:val="20"/>
        </w:rPr>
        <w:t>1,10-phenanthroline spectrophotometr</w:t>
      </w:r>
      <w:r>
        <w:rPr>
          <w:rFonts w:ascii="黑体" w:eastAsia="黑体" w:hAnsi="黑体"/>
          <w:i/>
          <w:iCs/>
          <w:szCs w:val="20"/>
        </w:rPr>
        <w:t>y</w:t>
      </w:r>
      <w:r>
        <w:rPr>
          <w:rFonts w:ascii="黑体" w:eastAsia="黑体" w:hAnsi="黑体" w:hint="eastAsia"/>
          <w:i/>
          <w:iCs/>
          <w:szCs w:val="20"/>
        </w:rPr>
        <w:t xml:space="preserve"> </w:t>
      </w:r>
    </w:p>
    <w:p w:rsidR="002F722A" w:rsidRDefault="002F722A">
      <w:pPr>
        <w:ind w:right="193"/>
        <w:rPr>
          <w:rFonts w:ascii="黑体" w:eastAsia="黑体" w:hAnsi="黑体"/>
          <w:szCs w:val="20"/>
        </w:rPr>
      </w:pPr>
    </w:p>
    <w:p w:rsidR="002F722A" w:rsidRDefault="00A50CB4">
      <w:pPr>
        <w:ind w:right="193"/>
        <w:rPr>
          <w:rFonts w:ascii="黑体" w:eastAsia="黑体" w:hAnsi="黑体" w:cs="Arial"/>
          <w:i/>
          <w:kern w:val="0"/>
          <w:szCs w:val="21"/>
        </w:rPr>
      </w:pPr>
      <w:r>
        <w:rPr>
          <w:rFonts w:ascii="黑体" w:eastAsia="黑体" w:hAnsi="黑体" w:cs="黑体" w:hint="eastAsia"/>
          <w:color w:val="000000"/>
        </w:rPr>
        <w:t>GB/T 18115.4</w:t>
      </w:r>
      <w:r>
        <w:rPr>
          <w:rFonts w:ascii="Times New Roman" w:hint="eastAsia"/>
          <w:color w:val="000000"/>
        </w:rPr>
        <w:t xml:space="preserve"> </w:t>
      </w:r>
      <w:r>
        <w:rPr>
          <w:rFonts w:ascii="黑体" w:eastAsia="黑体" w:hAnsi="黑体" w:cs="Arial" w:hint="eastAsia"/>
          <w:i/>
          <w:kern w:val="0"/>
          <w:szCs w:val="21"/>
        </w:rPr>
        <w:t>C</w:t>
      </w:r>
      <w:r>
        <w:rPr>
          <w:rFonts w:ascii="黑体" w:eastAsia="黑体" w:hAnsi="黑体" w:cs="Arial"/>
          <w:i/>
          <w:kern w:val="0"/>
          <w:szCs w:val="21"/>
        </w:rPr>
        <w:t xml:space="preserve">hemical analysis </w:t>
      </w:r>
      <w:r>
        <w:rPr>
          <w:rFonts w:ascii="黑体" w:eastAsia="黑体" w:hAnsi="黑体" w:cs="Arial" w:hint="eastAsia"/>
          <w:i/>
          <w:kern w:val="0"/>
          <w:szCs w:val="21"/>
        </w:rPr>
        <w:t>m</w:t>
      </w:r>
      <w:r>
        <w:rPr>
          <w:rFonts w:ascii="黑体" w:eastAsia="黑体" w:hAnsi="黑体" w:cs="Arial"/>
          <w:i/>
          <w:kern w:val="0"/>
          <w:szCs w:val="21"/>
        </w:rPr>
        <w:t>ethods</w:t>
      </w:r>
      <w:r>
        <w:rPr>
          <w:rFonts w:ascii="黑体" w:eastAsia="黑体" w:hAnsi="黑体" w:cs="Arial" w:hint="eastAsia"/>
          <w:i/>
          <w:kern w:val="0"/>
          <w:szCs w:val="21"/>
        </w:rPr>
        <w:t xml:space="preserve"> </w:t>
      </w:r>
      <w:r>
        <w:rPr>
          <w:rFonts w:ascii="黑体" w:eastAsia="黑体" w:hAnsi="黑体" w:cs="Arial"/>
          <w:i/>
          <w:kern w:val="0"/>
          <w:szCs w:val="21"/>
        </w:rPr>
        <w:t xml:space="preserve">of rare earth impurities in rare earth metals and </w:t>
      </w:r>
      <w:r>
        <w:rPr>
          <w:rFonts w:ascii="黑体" w:eastAsia="黑体" w:hAnsi="黑体" w:cs="Arial" w:hint="eastAsia"/>
          <w:i/>
          <w:kern w:val="0"/>
          <w:szCs w:val="21"/>
        </w:rPr>
        <w:t xml:space="preserve">their </w:t>
      </w:r>
      <w:r>
        <w:rPr>
          <w:rFonts w:ascii="黑体" w:eastAsia="黑体" w:hAnsi="黑体" w:cs="Arial"/>
          <w:i/>
          <w:kern w:val="0"/>
          <w:szCs w:val="21"/>
        </w:rPr>
        <w:t>oxides</w:t>
      </w:r>
      <w:r>
        <w:rPr>
          <w:rFonts w:ascii="黑体" w:eastAsia="黑体" w:hAnsi="黑体" w:cs="Arial" w:hint="eastAsia"/>
          <w:i/>
          <w:kern w:val="0"/>
          <w:szCs w:val="21"/>
        </w:rPr>
        <w:t xml:space="preserve">—Part </w:t>
      </w:r>
      <w:r>
        <w:rPr>
          <w:rFonts w:ascii="黑体" w:eastAsia="黑体" w:hAnsi="黑体" w:cs="Arial" w:hint="eastAsia"/>
          <w:kern w:val="0"/>
          <w:szCs w:val="21"/>
        </w:rPr>
        <w:t>4</w:t>
      </w:r>
      <w:r>
        <w:rPr>
          <w:rFonts w:ascii="黑体" w:eastAsia="黑体" w:hAnsi="黑体" w:cs="Arial" w:hint="eastAsia"/>
          <w:iCs/>
          <w:kern w:val="0"/>
          <w:szCs w:val="21"/>
        </w:rPr>
        <w:t>:</w:t>
      </w:r>
      <w:r>
        <w:rPr>
          <w:rFonts w:ascii="黑体" w:eastAsia="黑体" w:hAnsi="黑体" w:cs="Arial" w:hint="eastAsia"/>
          <w:i/>
          <w:kern w:val="0"/>
          <w:szCs w:val="21"/>
        </w:rPr>
        <w:t xml:space="preserve"> Determination of lanthanum, cerium, praseodymium, samarium, europium, gadolinium, terbium, dysprosium, holmium, erbium, thulium, ytterbium, lutetium and yttrium contents in neodymium metal and oxide</w:t>
      </w:r>
    </w:p>
    <w:p w:rsidR="002F722A" w:rsidRDefault="002F722A">
      <w:pPr>
        <w:ind w:right="193"/>
        <w:rPr>
          <w:rFonts w:ascii="黑体" w:eastAsia="黑体" w:hAnsi="黑体" w:cs="Arial"/>
          <w:i/>
          <w:kern w:val="0"/>
          <w:szCs w:val="21"/>
        </w:rPr>
      </w:pPr>
    </w:p>
    <w:p w:rsidR="002F722A" w:rsidRPr="001E7D29" w:rsidRDefault="00A50CB4">
      <w:pPr>
        <w:ind w:right="193"/>
        <w:rPr>
          <w:rFonts w:ascii="黑体" w:eastAsia="黑体" w:hAnsi="黑体" w:cs="Arial"/>
          <w:iCs/>
          <w:kern w:val="0"/>
          <w:szCs w:val="21"/>
        </w:rPr>
      </w:pPr>
      <w:r w:rsidRPr="001E7D29">
        <w:rPr>
          <w:rFonts w:ascii="黑体" w:eastAsia="黑体" w:hAnsi="黑体" w:cs="Arial" w:hint="eastAsia"/>
          <w:iCs/>
          <w:kern w:val="0"/>
          <w:szCs w:val="21"/>
        </w:rPr>
        <w:t xml:space="preserve">GB 39176 </w:t>
      </w:r>
      <w:r w:rsidRPr="001E7D29">
        <w:rPr>
          <w:rFonts w:ascii="黑体" w:eastAsia="黑体" w:hAnsi="黑体" w:cs="Arial"/>
          <w:i/>
          <w:iCs/>
          <w:kern w:val="0"/>
          <w:szCs w:val="21"/>
        </w:rPr>
        <w:t xml:space="preserve">Rare earth products </w:t>
      </w:r>
      <w:r w:rsidRPr="001E7D29">
        <w:rPr>
          <w:rFonts w:ascii="黑体" w:eastAsia="黑体" w:hAnsi="黑体" w:cs="Arial" w:hint="eastAsia"/>
          <w:i/>
          <w:kern w:val="0"/>
          <w:szCs w:val="21"/>
        </w:rPr>
        <w:t xml:space="preserve">packaging, </w:t>
      </w:r>
      <w:r w:rsidRPr="001E7D29">
        <w:rPr>
          <w:rFonts w:ascii="黑体" w:eastAsia="黑体" w:hAnsi="黑体" w:cs="Arial"/>
          <w:i/>
          <w:kern w:val="0"/>
          <w:szCs w:val="21"/>
        </w:rPr>
        <w:t>marking</w:t>
      </w:r>
      <w:r w:rsidRPr="001E7D29">
        <w:rPr>
          <w:rFonts w:ascii="黑体" w:eastAsia="黑体" w:hAnsi="黑体" w:cs="Arial" w:hint="eastAsia"/>
          <w:i/>
          <w:kern w:val="0"/>
          <w:szCs w:val="21"/>
        </w:rPr>
        <w:t xml:space="preserve">, </w:t>
      </w:r>
      <w:r w:rsidRPr="001E7D29">
        <w:rPr>
          <w:rFonts w:ascii="黑体" w:eastAsia="黑体" w:hAnsi="黑体" w:cs="Arial"/>
          <w:i/>
          <w:kern w:val="0"/>
          <w:szCs w:val="21"/>
        </w:rPr>
        <w:t>t</w:t>
      </w:r>
      <w:r w:rsidRPr="001E7D29">
        <w:rPr>
          <w:rFonts w:ascii="黑体" w:eastAsia="黑体" w:hAnsi="黑体" w:cs="Arial" w:hint="eastAsia"/>
          <w:i/>
          <w:kern w:val="0"/>
          <w:szCs w:val="21"/>
        </w:rPr>
        <w:t xml:space="preserve">ransport and </w:t>
      </w:r>
      <w:r w:rsidRPr="001E7D29">
        <w:rPr>
          <w:rFonts w:ascii="黑体" w:eastAsia="黑体" w:hAnsi="黑体" w:cs="Arial"/>
          <w:i/>
          <w:kern w:val="0"/>
          <w:szCs w:val="21"/>
        </w:rPr>
        <w:t>s</w:t>
      </w:r>
      <w:r w:rsidRPr="001E7D29">
        <w:rPr>
          <w:rFonts w:ascii="黑体" w:eastAsia="黑体" w:hAnsi="黑体" w:cs="Arial" w:hint="eastAsia"/>
          <w:i/>
          <w:kern w:val="0"/>
          <w:szCs w:val="21"/>
        </w:rPr>
        <w:t xml:space="preserve">torage </w:t>
      </w:r>
    </w:p>
    <w:p w:rsidR="002F722A" w:rsidRDefault="002F722A">
      <w:pPr>
        <w:ind w:right="193"/>
        <w:rPr>
          <w:rFonts w:ascii="黑体" w:eastAsia="黑体" w:hAnsi="黑体" w:cs="Arial"/>
          <w:iCs/>
          <w:kern w:val="0"/>
          <w:szCs w:val="21"/>
        </w:rPr>
      </w:pPr>
    </w:p>
    <w:p w:rsidR="002F722A" w:rsidRDefault="00A50CB4">
      <w:pPr>
        <w:ind w:right="193"/>
        <w:rPr>
          <w:rFonts w:ascii="黑体" w:eastAsia="黑体" w:hAnsi="黑体" w:cs="Arial"/>
          <w:iCs/>
          <w:kern w:val="0"/>
          <w:szCs w:val="21"/>
        </w:rPr>
      </w:pPr>
      <w:r>
        <w:rPr>
          <w:rFonts w:ascii="黑体" w:eastAsia="黑体" w:hAnsi="黑体" w:cs="Arial" w:hint="eastAsia"/>
          <w:iCs/>
          <w:kern w:val="0"/>
          <w:szCs w:val="21"/>
        </w:rPr>
        <w:t>3 Terms and definition</w:t>
      </w:r>
    </w:p>
    <w:p w:rsidR="002F722A" w:rsidRDefault="002F722A">
      <w:pPr>
        <w:ind w:right="193"/>
        <w:rPr>
          <w:rFonts w:ascii="黑体" w:eastAsia="黑体" w:hAnsi="黑体" w:cs="Arial"/>
          <w:iCs/>
          <w:kern w:val="0"/>
          <w:szCs w:val="21"/>
        </w:rPr>
      </w:pPr>
    </w:p>
    <w:p w:rsidR="002F722A" w:rsidRDefault="00A50CB4">
      <w:pPr>
        <w:ind w:right="193"/>
        <w:rPr>
          <w:rFonts w:ascii="黑体" w:eastAsia="黑体" w:hAnsi="黑体" w:cs="Arial"/>
          <w:iCs/>
          <w:kern w:val="0"/>
          <w:szCs w:val="21"/>
        </w:rPr>
      </w:pPr>
      <w:r>
        <w:rPr>
          <w:rFonts w:ascii="黑体" w:eastAsia="黑体" w:hAnsi="黑体" w:cs="Arial" w:hint="eastAsia"/>
          <w:iCs/>
          <w:kern w:val="0"/>
          <w:szCs w:val="21"/>
        </w:rPr>
        <w:t>There are not any terms and definitions that need to be defined in this document.</w:t>
      </w:r>
    </w:p>
    <w:p w:rsidR="002F722A" w:rsidRDefault="002F722A">
      <w:pPr>
        <w:ind w:right="193"/>
        <w:rPr>
          <w:rFonts w:ascii="黑体" w:eastAsia="黑体" w:hAnsi="黑体" w:cs="Arial"/>
          <w:iCs/>
          <w:kern w:val="0"/>
          <w:szCs w:val="21"/>
        </w:rPr>
      </w:pPr>
    </w:p>
    <w:p w:rsidR="002F722A" w:rsidRDefault="00A50CB4">
      <w:pPr>
        <w:ind w:right="193"/>
        <w:rPr>
          <w:rFonts w:ascii="黑体" w:eastAsia="黑体" w:hAnsi="黑体" w:cs="Arial"/>
          <w:iCs/>
          <w:kern w:val="0"/>
          <w:szCs w:val="21"/>
        </w:rPr>
      </w:pPr>
      <w:r>
        <w:rPr>
          <w:rFonts w:ascii="黑体" w:eastAsia="黑体" w:hAnsi="黑体" w:cs="Arial" w:hint="eastAsia"/>
          <w:iCs/>
          <w:kern w:val="0"/>
          <w:szCs w:val="21"/>
        </w:rPr>
        <w:t>4</w:t>
      </w:r>
      <w:r>
        <w:rPr>
          <w:rFonts w:ascii="黑体" w:eastAsia="黑体" w:hAnsi="黑体" w:cs="Arial"/>
          <w:iCs/>
          <w:kern w:val="0"/>
          <w:szCs w:val="21"/>
        </w:rPr>
        <w:t xml:space="preserve"> Classification</w:t>
      </w:r>
    </w:p>
    <w:p w:rsidR="002F722A" w:rsidRDefault="002F722A">
      <w:pPr>
        <w:ind w:right="193"/>
        <w:rPr>
          <w:rFonts w:ascii="黑体" w:eastAsia="黑体" w:hAnsi="黑体" w:cs="Arial"/>
          <w:iCs/>
          <w:kern w:val="0"/>
          <w:szCs w:val="21"/>
        </w:rPr>
      </w:pPr>
    </w:p>
    <w:p w:rsidR="002F722A" w:rsidRDefault="00A50CB4">
      <w:pPr>
        <w:ind w:right="193"/>
        <w:rPr>
          <w:rFonts w:ascii="黑体" w:eastAsia="黑体" w:hAnsi="黑体" w:cs="Arial"/>
          <w:iCs/>
          <w:kern w:val="0"/>
          <w:szCs w:val="21"/>
        </w:rPr>
      </w:pPr>
      <w:r>
        <w:rPr>
          <w:rFonts w:ascii="黑体" w:eastAsia="黑体" w:hAnsi="黑体" w:cs="Arial" w:hint="eastAsia"/>
          <w:iCs/>
          <w:kern w:val="0"/>
          <w:szCs w:val="21"/>
        </w:rPr>
        <w:t>4</w:t>
      </w:r>
      <w:r>
        <w:rPr>
          <w:rFonts w:ascii="黑体" w:eastAsia="黑体" w:hAnsi="黑体" w:cs="Arial"/>
          <w:iCs/>
          <w:kern w:val="0"/>
          <w:szCs w:val="21"/>
        </w:rPr>
        <w:t>.1 Product classification</w:t>
      </w:r>
    </w:p>
    <w:p w:rsidR="002F722A" w:rsidRDefault="002F722A">
      <w:pPr>
        <w:ind w:right="193"/>
        <w:rPr>
          <w:rFonts w:ascii="黑体" w:eastAsia="黑体" w:hAnsi="黑体" w:cs="Arial"/>
          <w:iCs/>
          <w:kern w:val="0"/>
          <w:szCs w:val="21"/>
        </w:rPr>
      </w:pPr>
    </w:p>
    <w:p w:rsidR="002F722A" w:rsidRDefault="00A50CB4">
      <w:pPr>
        <w:ind w:right="193"/>
        <w:rPr>
          <w:rFonts w:ascii="黑体" w:eastAsia="黑体" w:hAnsi="黑体" w:cs="Arial"/>
          <w:iCs/>
          <w:kern w:val="0"/>
          <w:szCs w:val="21"/>
        </w:rPr>
      </w:pPr>
      <w:r>
        <w:rPr>
          <w:rFonts w:ascii="黑体" w:eastAsia="黑体" w:hAnsi="黑体" w:cs="Arial" w:hint="eastAsia"/>
          <w:iCs/>
          <w:kern w:val="0"/>
          <w:szCs w:val="21"/>
        </w:rPr>
        <w:t>Products</w:t>
      </w:r>
      <w:r>
        <w:rPr>
          <w:rFonts w:ascii="黑体" w:eastAsia="黑体" w:hAnsi="黑体" w:cs="Arial"/>
          <w:iCs/>
          <w:kern w:val="0"/>
          <w:szCs w:val="21"/>
        </w:rPr>
        <w:t xml:space="preserve"> </w:t>
      </w:r>
      <w:r>
        <w:rPr>
          <w:rFonts w:ascii="黑体" w:eastAsia="黑体" w:hAnsi="黑体" w:cs="Arial" w:hint="eastAsia"/>
          <w:iCs/>
          <w:kern w:val="0"/>
          <w:szCs w:val="21"/>
        </w:rPr>
        <w:t>is</w:t>
      </w:r>
      <w:r>
        <w:rPr>
          <w:rFonts w:ascii="黑体" w:eastAsia="黑体" w:hAnsi="黑体" w:cs="Arial"/>
          <w:iCs/>
          <w:kern w:val="0"/>
          <w:szCs w:val="21"/>
        </w:rPr>
        <w:t xml:space="preserve"> </w:t>
      </w:r>
      <w:r>
        <w:rPr>
          <w:rFonts w:ascii="黑体" w:eastAsia="黑体" w:hAnsi="黑体" w:cs="Arial" w:hint="eastAsia"/>
          <w:iCs/>
          <w:kern w:val="0"/>
          <w:szCs w:val="21"/>
        </w:rPr>
        <w:t>divided</w:t>
      </w:r>
      <w:r>
        <w:rPr>
          <w:rFonts w:ascii="黑体" w:eastAsia="黑体" w:hAnsi="黑体" w:cs="Arial"/>
          <w:iCs/>
          <w:kern w:val="0"/>
          <w:szCs w:val="21"/>
        </w:rPr>
        <w:t xml:space="preserve"> </w:t>
      </w:r>
      <w:r>
        <w:rPr>
          <w:rFonts w:ascii="黑体" w:eastAsia="黑体" w:hAnsi="黑体" w:cs="Arial" w:hint="eastAsia"/>
          <w:iCs/>
          <w:kern w:val="0"/>
          <w:szCs w:val="21"/>
        </w:rPr>
        <w:t>into</w:t>
      </w:r>
      <w:r>
        <w:rPr>
          <w:rFonts w:ascii="黑体" w:eastAsia="黑体" w:hAnsi="黑体" w:cs="Arial"/>
          <w:iCs/>
          <w:kern w:val="0"/>
          <w:szCs w:val="21"/>
        </w:rPr>
        <w:t xml:space="preserve"> </w:t>
      </w:r>
      <w:r>
        <w:rPr>
          <w:rFonts w:ascii="黑体" w:eastAsia="黑体" w:hAnsi="黑体" w:cs="Arial" w:hint="eastAsia"/>
          <w:iCs/>
          <w:kern w:val="0"/>
          <w:szCs w:val="21"/>
        </w:rPr>
        <w:t>three</w:t>
      </w:r>
      <w:r>
        <w:rPr>
          <w:rFonts w:ascii="黑体" w:eastAsia="黑体" w:hAnsi="黑体" w:cs="Arial"/>
          <w:iCs/>
          <w:kern w:val="0"/>
          <w:szCs w:val="21"/>
        </w:rPr>
        <w:t xml:space="preserve"> grades </w:t>
      </w:r>
      <w:r>
        <w:rPr>
          <w:rFonts w:ascii="黑体" w:eastAsia="黑体" w:hAnsi="黑体" w:cs="Arial" w:hint="eastAsia"/>
          <w:iCs/>
          <w:kern w:val="0"/>
          <w:szCs w:val="21"/>
        </w:rPr>
        <w:t>according</w:t>
      </w:r>
      <w:r>
        <w:rPr>
          <w:rFonts w:ascii="黑体" w:eastAsia="黑体" w:hAnsi="黑体" w:cs="Arial"/>
          <w:iCs/>
          <w:kern w:val="0"/>
          <w:szCs w:val="21"/>
        </w:rPr>
        <w:t xml:space="preserve"> to chemical composition, which are NdCl</w:t>
      </w:r>
      <w:r>
        <w:rPr>
          <w:rFonts w:ascii="黑体" w:eastAsia="黑体" w:hAnsi="黑体" w:cs="Arial"/>
          <w:iCs/>
          <w:kern w:val="0"/>
          <w:szCs w:val="21"/>
          <w:vertAlign w:val="subscript"/>
        </w:rPr>
        <w:t>3</w:t>
      </w:r>
      <w:r>
        <w:rPr>
          <w:rFonts w:ascii="黑体" w:eastAsia="黑体" w:hAnsi="黑体" w:cs="Arial"/>
          <w:iCs/>
          <w:kern w:val="0"/>
          <w:szCs w:val="21"/>
        </w:rPr>
        <w:t>(Anhydrous)-4N, NdCl</w:t>
      </w:r>
      <w:r>
        <w:rPr>
          <w:rFonts w:ascii="黑体" w:eastAsia="黑体" w:hAnsi="黑体" w:cs="Arial"/>
          <w:iCs/>
          <w:kern w:val="0"/>
          <w:szCs w:val="21"/>
          <w:vertAlign w:val="subscript"/>
        </w:rPr>
        <w:t>3</w:t>
      </w:r>
      <w:r>
        <w:rPr>
          <w:rFonts w:ascii="黑体" w:eastAsia="黑体" w:hAnsi="黑体" w:cs="Arial"/>
          <w:iCs/>
          <w:kern w:val="0"/>
          <w:szCs w:val="21"/>
        </w:rPr>
        <w:t>(Anhydrous)-3N and NdCl</w:t>
      </w:r>
      <w:r>
        <w:rPr>
          <w:rFonts w:ascii="黑体" w:eastAsia="黑体" w:hAnsi="黑体" w:cs="Arial"/>
          <w:iCs/>
          <w:kern w:val="0"/>
          <w:szCs w:val="21"/>
          <w:vertAlign w:val="subscript"/>
        </w:rPr>
        <w:t>3</w:t>
      </w:r>
      <w:r>
        <w:rPr>
          <w:rFonts w:ascii="黑体" w:eastAsia="黑体" w:hAnsi="黑体" w:cs="Arial"/>
          <w:iCs/>
          <w:kern w:val="0"/>
          <w:szCs w:val="21"/>
        </w:rPr>
        <w:t>(Anhydrous)-2N5.</w:t>
      </w:r>
    </w:p>
    <w:p w:rsidR="002F722A" w:rsidRPr="00D02D45" w:rsidRDefault="002F722A">
      <w:pPr>
        <w:ind w:right="193"/>
        <w:rPr>
          <w:rFonts w:ascii="黑体" w:eastAsia="黑体" w:hAnsi="黑体" w:cs="Arial"/>
          <w:iCs/>
          <w:kern w:val="0"/>
          <w:szCs w:val="21"/>
        </w:rPr>
      </w:pPr>
    </w:p>
    <w:p w:rsidR="002F722A" w:rsidRDefault="00A50CB4">
      <w:pPr>
        <w:ind w:right="193"/>
        <w:rPr>
          <w:rFonts w:ascii="黑体" w:eastAsia="黑体" w:hAnsi="黑体" w:cs="Arial"/>
          <w:iCs/>
          <w:kern w:val="0"/>
          <w:szCs w:val="21"/>
        </w:rPr>
      </w:pPr>
      <w:r>
        <w:rPr>
          <w:rFonts w:ascii="黑体" w:eastAsia="黑体" w:hAnsi="黑体" w:cs="Arial" w:hint="eastAsia"/>
          <w:iCs/>
          <w:kern w:val="0"/>
          <w:szCs w:val="21"/>
        </w:rPr>
        <w:t>4</w:t>
      </w:r>
      <w:r>
        <w:rPr>
          <w:rFonts w:ascii="黑体" w:eastAsia="黑体" w:hAnsi="黑体" w:cs="Arial"/>
          <w:iCs/>
          <w:kern w:val="0"/>
          <w:szCs w:val="21"/>
        </w:rPr>
        <w:t xml:space="preserve">.2 Product </w:t>
      </w:r>
      <w:r>
        <w:rPr>
          <w:rFonts w:ascii="黑体" w:eastAsia="黑体" w:hAnsi="黑体" w:cs="Arial" w:hint="eastAsia"/>
          <w:iCs/>
          <w:kern w:val="0"/>
          <w:szCs w:val="21"/>
        </w:rPr>
        <w:t>grade</w:t>
      </w:r>
    </w:p>
    <w:p w:rsidR="002F722A" w:rsidRDefault="002F722A">
      <w:pPr>
        <w:ind w:right="193"/>
        <w:rPr>
          <w:rFonts w:ascii="黑体" w:eastAsia="黑体" w:hAnsi="黑体" w:cs="Arial"/>
          <w:iCs/>
          <w:kern w:val="0"/>
          <w:szCs w:val="21"/>
        </w:rPr>
      </w:pPr>
    </w:p>
    <w:p w:rsidR="002F722A" w:rsidRDefault="00A50CB4">
      <w:pPr>
        <w:ind w:right="193"/>
        <w:rPr>
          <w:rFonts w:ascii="黑体" w:eastAsia="黑体" w:hAnsi="黑体" w:cs="Arial"/>
          <w:iCs/>
          <w:kern w:val="0"/>
          <w:szCs w:val="21"/>
        </w:rPr>
      </w:pPr>
      <w:r>
        <w:rPr>
          <w:rFonts w:ascii="黑体" w:eastAsia="黑体" w:hAnsi="黑体" w:cs="Arial" w:hint="eastAsia"/>
          <w:iCs/>
          <w:kern w:val="0"/>
          <w:szCs w:val="21"/>
        </w:rPr>
        <w:t>T</w:t>
      </w:r>
      <w:r>
        <w:rPr>
          <w:rFonts w:ascii="黑体" w:eastAsia="黑体" w:hAnsi="黑体" w:cs="Arial"/>
          <w:iCs/>
          <w:kern w:val="0"/>
          <w:szCs w:val="21"/>
        </w:rPr>
        <w:t xml:space="preserve">he </w:t>
      </w:r>
      <w:r>
        <w:rPr>
          <w:rFonts w:ascii="黑体" w:eastAsia="黑体" w:hAnsi="黑体" w:cs="Arial" w:hint="eastAsia"/>
          <w:iCs/>
          <w:kern w:val="0"/>
          <w:szCs w:val="21"/>
        </w:rPr>
        <w:t>grade</w:t>
      </w:r>
      <w:r>
        <w:rPr>
          <w:rFonts w:ascii="黑体" w:eastAsia="黑体" w:hAnsi="黑体" w:cs="Arial"/>
          <w:iCs/>
          <w:kern w:val="0"/>
          <w:szCs w:val="21"/>
        </w:rPr>
        <w:t xml:space="preserve"> of anhydrous neodymium chloride consists two parts. The first part represents</w:t>
      </w:r>
      <w:r>
        <w:rPr>
          <w:rFonts w:ascii="黑体" w:eastAsia="黑体" w:hAnsi="黑体" w:cs="Arial" w:hint="eastAsia"/>
          <w:iCs/>
          <w:kern w:val="0"/>
          <w:szCs w:val="21"/>
        </w:rPr>
        <w:t xml:space="preserve"> </w:t>
      </w:r>
      <w:r>
        <w:rPr>
          <w:rFonts w:ascii="黑体" w:eastAsia="黑体" w:hAnsi="黑体" w:cs="Arial"/>
          <w:iCs/>
          <w:kern w:val="0"/>
          <w:szCs w:val="21"/>
        </w:rPr>
        <w:t>neodymium chloride</w:t>
      </w:r>
      <w:r>
        <w:rPr>
          <w:rFonts w:ascii="黑体" w:eastAsia="黑体" w:hAnsi="黑体" w:cs="Arial" w:hint="eastAsia"/>
          <w:iCs/>
          <w:kern w:val="0"/>
          <w:szCs w:val="21"/>
        </w:rPr>
        <w:t xml:space="preserve"> with</w:t>
      </w:r>
      <w:r w:rsidR="00D335C4">
        <w:rPr>
          <w:rFonts w:ascii="黑体" w:eastAsia="黑体" w:hAnsi="黑体" w:cs="Arial" w:hint="eastAsia"/>
          <w:iCs/>
          <w:kern w:val="0"/>
          <w:szCs w:val="21"/>
        </w:rPr>
        <w:t xml:space="preserve"> </w:t>
      </w:r>
      <w:r>
        <w:rPr>
          <w:rFonts w:ascii="黑体" w:eastAsia="黑体" w:hAnsi="黑体" w:cs="Arial" w:hint="eastAsia"/>
          <w:iCs/>
          <w:kern w:val="0"/>
          <w:szCs w:val="21"/>
        </w:rPr>
        <w:t>symb</w:t>
      </w:r>
      <w:r w:rsidR="00D335C4">
        <w:rPr>
          <w:rFonts w:ascii="黑体" w:eastAsia="黑体" w:hAnsi="黑体" w:cs="Arial" w:hint="eastAsia"/>
          <w:iCs/>
          <w:kern w:val="0"/>
          <w:szCs w:val="21"/>
        </w:rPr>
        <w:t>ol</w:t>
      </w:r>
      <w:r>
        <w:rPr>
          <w:rFonts w:ascii="黑体" w:eastAsia="黑体" w:hAnsi="黑体" w:cs="Arial" w:hint="eastAsia"/>
          <w:iCs/>
          <w:kern w:val="0"/>
          <w:szCs w:val="21"/>
        </w:rPr>
        <w:t>s</w:t>
      </w:r>
      <w:r w:rsidR="00D335C4">
        <w:rPr>
          <w:rFonts w:ascii="黑体" w:eastAsia="黑体" w:hAnsi="黑体" w:cs="Arial"/>
          <w:iCs/>
          <w:kern w:val="0"/>
          <w:szCs w:val="21"/>
        </w:rPr>
        <w:t xml:space="preserve"> </w:t>
      </w:r>
      <w:r w:rsidR="00D335C4">
        <w:rPr>
          <w:rFonts w:ascii="黑体" w:eastAsia="黑体" w:hAnsi="黑体" w:cs="Arial" w:hint="eastAsia"/>
          <w:iCs/>
          <w:kern w:val="0"/>
          <w:szCs w:val="21"/>
        </w:rPr>
        <w:t>of</w:t>
      </w:r>
      <w:r w:rsidR="00D335C4">
        <w:rPr>
          <w:rFonts w:ascii="黑体" w:eastAsia="黑体" w:hAnsi="黑体" w:cs="Arial"/>
          <w:iCs/>
          <w:kern w:val="0"/>
          <w:szCs w:val="21"/>
        </w:rPr>
        <w:t xml:space="preserve"> </w:t>
      </w:r>
      <w:r w:rsidR="00D335C4">
        <w:rPr>
          <w:rFonts w:ascii="黑体" w:eastAsia="黑体" w:hAnsi="黑体" w:cs="Arial" w:hint="eastAsia"/>
          <w:iCs/>
          <w:kern w:val="0"/>
          <w:szCs w:val="21"/>
        </w:rPr>
        <w:t>elements</w:t>
      </w:r>
      <w:r w:rsidR="003353FB">
        <w:rPr>
          <w:rFonts w:ascii="黑体" w:eastAsia="黑体" w:hAnsi="黑体" w:cs="Arial"/>
          <w:iCs/>
          <w:kern w:val="0"/>
          <w:szCs w:val="21"/>
        </w:rPr>
        <w:t xml:space="preserve"> -- </w:t>
      </w:r>
      <w:r>
        <w:rPr>
          <w:rFonts w:ascii="黑体" w:eastAsia="黑体" w:hAnsi="黑体" w:cs="Arial"/>
          <w:iCs/>
          <w:kern w:val="0"/>
          <w:szCs w:val="21"/>
        </w:rPr>
        <w:t>"</w:t>
      </w:r>
      <w:r>
        <w:rPr>
          <w:rFonts w:ascii="黑体" w:eastAsia="黑体" w:hAnsi="黑体" w:cs="黑体" w:hint="eastAsia"/>
          <w:kern w:val="0"/>
          <w:sz w:val="18"/>
          <w:szCs w:val="18"/>
          <w14:ligatures w14:val="none"/>
        </w:rPr>
        <w:t>NdCl</w:t>
      </w:r>
      <w:r>
        <w:rPr>
          <w:rFonts w:ascii="黑体" w:eastAsia="黑体" w:hAnsi="黑体" w:cs="黑体" w:hint="eastAsia"/>
          <w:kern w:val="0"/>
          <w:sz w:val="18"/>
          <w:szCs w:val="18"/>
          <w:vertAlign w:val="subscript"/>
          <w14:ligatures w14:val="none"/>
        </w:rPr>
        <w:t>3</w:t>
      </w:r>
      <w:r>
        <w:rPr>
          <w:rFonts w:ascii="黑体" w:eastAsia="黑体" w:hAnsi="黑体" w:cs="Arial"/>
          <w:iCs/>
          <w:kern w:val="0"/>
          <w:szCs w:val="21"/>
        </w:rPr>
        <w:t>"</w:t>
      </w:r>
      <w:r>
        <w:rPr>
          <w:rFonts w:ascii="黑体" w:eastAsia="黑体" w:hAnsi="黑体" w:cs="Arial" w:hint="eastAsia"/>
          <w:iCs/>
          <w:kern w:val="0"/>
          <w:szCs w:val="21"/>
        </w:rPr>
        <w:t>.</w:t>
      </w:r>
      <w:r>
        <w:rPr>
          <w:rFonts w:ascii="黑体" w:eastAsia="黑体" w:hAnsi="黑体" w:cs="Arial"/>
          <w:iCs/>
          <w:kern w:val="0"/>
          <w:szCs w:val="21"/>
        </w:rPr>
        <w:t xml:space="preserve"> "</w:t>
      </w:r>
      <w:r>
        <w:rPr>
          <w:rFonts w:ascii="黑体" w:eastAsia="黑体" w:hAnsi="黑体" w:cs="Arial" w:hint="eastAsia"/>
          <w:iCs/>
          <w:kern w:val="0"/>
          <w:szCs w:val="21"/>
        </w:rPr>
        <w:t>(Anhydrous)</w:t>
      </w:r>
      <w:r>
        <w:rPr>
          <w:rFonts w:ascii="黑体" w:eastAsia="黑体" w:hAnsi="黑体" w:cs="Arial"/>
          <w:iCs/>
          <w:kern w:val="0"/>
          <w:szCs w:val="21"/>
        </w:rPr>
        <w:t>"</w:t>
      </w:r>
      <w:r>
        <w:rPr>
          <w:rFonts w:ascii="黑体" w:eastAsia="黑体" w:hAnsi="黑体" w:cs="Arial" w:hint="eastAsia"/>
          <w:iCs/>
          <w:kern w:val="0"/>
          <w:szCs w:val="21"/>
        </w:rPr>
        <w:t xml:space="preserve"> means that </w:t>
      </w:r>
      <w:r>
        <w:rPr>
          <w:rFonts w:ascii="黑体" w:eastAsia="黑体" w:hAnsi="黑体" w:cs="Arial"/>
          <w:iCs/>
          <w:kern w:val="0"/>
          <w:szCs w:val="21"/>
        </w:rPr>
        <w:t>the product without any crystal water to distinguish from neodymium chloride hydrate</w:t>
      </w:r>
      <w:r>
        <w:rPr>
          <w:rFonts w:ascii="黑体" w:eastAsia="黑体" w:hAnsi="黑体" w:cs="Arial" w:hint="eastAsia"/>
          <w:iCs/>
          <w:kern w:val="0"/>
          <w:szCs w:val="21"/>
        </w:rPr>
        <w:t>.</w:t>
      </w:r>
      <w:r>
        <w:rPr>
          <w:rFonts w:ascii="黑体" w:eastAsia="黑体" w:hAnsi="黑体" w:cs="Arial"/>
          <w:iCs/>
          <w:kern w:val="0"/>
          <w:szCs w:val="21"/>
        </w:rPr>
        <w:t xml:space="preserve"> The second part represents the grade of product which is stated by the relative purity of neodymium oxide accounting for total rare earth content of products. When the relative purity (mass </w:t>
      </w:r>
      <w:r>
        <w:rPr>
          <w:rFonts w:ascii="黑体" w:eastAsia="黑体" w:hAnsi="黑体" w:cs="Arial" w:hint="eastAsia"/>
          <w:iCs/>
          <w:kern w:val="0"/>
          <w:szCs w:val="21"/>
        </w:rPr>
        <w:t>fraction</w:t>
      </w:r>
      <w:r>
        <w:rPr>
          <w:rFonts w:ascii="黑体" w:eastAsia="黑体" w:hAnsi="黑体" w:cs="Arial"/>
          <w:iCs/>
          <w:kern w:val="0"/>
          <w:szCs w:val="21"/>
        </w:rPr>
        <w:t xml:space="preserve">) of rare earth in the product is equal to or greater than 99%, it is </w:t>
      </w:r>
      <w:r>
        <w:rPr>
          <w:rFonts w:ascii="黑体" w:eastAsia="黑体" w:hAnsi="黑体" w:cs="Arial" w:hint="eastAsia"/>
          <w:iCs/>
          <w:kern w:val="0"/>
          <w:szCs w:val="21"/>
        </w:rPr>
        <w:t>represent</w:t>
      </w:r>
      <w:r>
        <w:rPr>
          <w:rFonts w:ascii="黑体" w:eastAsia="黑体" w:hAnsi="黑体" w:cs="Arial"/>
          <w:iCs/>
          <w:kern w:val="0"/>
          <w:szCs w:val="21"/>
        </w:rPr>
        <w:t xml:space="preserve">ed by the quantity of number "9" in the mass percentage and a capital number "N" ("N" </w:t>
      </w:r>
      <w:r>
        <w:rPr>
          <w:rFonts w:ascii="黑体" w:eastAsia="黑体" w:hAnsi="黑体" w:cs="Arial" w:hint="eastAsia"/>
          <w:iCs/>
          <w:kern w:val="0"/>
          <w:szCs w:val="21"/>
        </w:rPr>
        <w:t xml:space="preserve">is the first letter of </w:t>
      </w:r>
      <w:r>
        <w:rPr>
          <w:rFonts w:ascii="黑体" w:eastAsia="黑体" w:hAnsi="黑体" w:cs="Arial"/>
          <w:iCs/>
          <w:kern w:val="0"/>
          <w:szCs w:val="21"/>
        </w:rPr>
        <w:t>"</w:t>
      </w:r>
      <w:r>
        <w:rPr>
          <w:rFonts w:ascii="黑体" w:eastAsia="黑体" w:hAnsi="黑体" w:cs="Arial" w:hint="eastAsia"/>
          <w:iCs/>
          <w:kern w:val="0"/>
          <w:szCs w:val="21"/>
        </w:rPr>
        <w:t>nine</w:t>
      </w:r>
      <w:r>
        <w:rPr>
          <w:rFonts w:ascii="黑体" w:eastAsia="黑体" w:hAnsi="黑体" w:cs="Arial"/>
          <w:iCs/>
          <w:kern w:val="0"/>
          <w:szCs w:val="21"/>
        </w:rPr>
        <w:t xml:space="preserve">"). </w:t>
      </w:r>
      <w:r>
        <w:rPr>
          <w:rFonts w:ascii="黑体" w:eastAsia="黑体" w:hAnsi="黑体" w:cs="Arial" w:hint="eastAsia"/>
          <w:iCs/>
          <w:kern w:val="0"/>
          <w:szCs w:val="21"/>
        </w:rPr>
        <w:t xml:space="preserve"> For example, 99% </w:t>
      </w:r>
      <w:r>
        <w:rPr>
          <w:rFonts w:ascii="黑体" w:eastAsia="黑体" w:hAnsi="黑体" w:cs="Arial"/>
          <w:iCs/>
          <w:kern w:val="0"/>
          <w:szCs w:val="21"/>
        </w:rPr>
        <w:t>relative purity</w:t>
      </w:r>
      <w:r>
        <w:rPr>
          <w:rFonts w:ascii="黑体" w:eastAsia="黑体" w:hAnsi="黑体" w:cs="Arial" w:hint="eastAsia"/>
          <w:iCs/>
          <w:kern w:val="0"/>
          <w:szCs w:val="21"/>
        </w:rPr>
        <w:t xml:space="preserve"> is represented by 2N and 99.5% </w:t>
      </w:r>
      <w:r>
        <w:rPr>
          <w:rFonts w:ascii="黑体" w:eastAsia="黑体" w:hAnsi="黑体" w:cs="Arial"/>
          <w:iCs/>
          <w:kern w:val="0"/>
          <w:szCs w:val="21"/>
        </w:rPr>
        <w:t>relative purity</w:t>
      </w:r>
      <w:r>
        <w:rPr>
          <w:rFonts w:ascii="黑体" w:eastAsia="黑体" w:hAnsi="黑体" w:cs="Arial" w:hint="eastAsia"/>
          <w:iCs/>
          <w:kern w:val="0"/>
          <w:szCs w:val="21"/>
        </w:rPr>
        <w:t xml:space="preserve"> is represented by 2N5; The first part and second part are separated by a symbol </w:t>
      </w:r>
      <w:r>
        <w:rPr>
          <w:rFonts w:ascii="黑体" w:eastAsia="黑体" w:hAnsi="黑体" w:cs="Arial"/>
          <w:iCs/>
          <w:kern w:val="0"/>
          <w:szCs w:val="21"/>
        </w:rPr>
        <w:t>"-"</w:t>
      </w:r>
      <w:r>
        <w:rPr>
          <w:rFonts w:ascii="黑体" w:eastAsia="黑体" w:hAnsi="黑体" w:cs="Arial" w:hint="eastAsia"/>
          <w:iCs/>
          <w:kern w:val="0"/>
          <w:szCs w:val="21"/>
        </w:rPr>
        <w:t>.</w:t>
      </w:r>
    </w:p>
    <w:p w:rsidR="002F722A" w:rsidRDefault="00A50CB4">
      <w:pPr>
        <w:ind w:right="193"/>
        <w:rPr>
          <w:rFonts w:ascii="黑体" w:eastAsia="黑体" w:hAnsi="黑体" w:cs="Arial"/>
          <w:iCs/>
          <w:kern w:val="0"/>
          <w:szCs w:val="21"/>
        </w:rPr>
      </w:pPr>
      <w:r>
        <w:rPr>
          <w:rFonts w:ascii="黑体" w:eastAsia="黑体" w:hAnsi="黑体" w:cs="Arial" w:hint="eastAsia"/>
          <w:iCs/>
          <w:kern w:val="0"/>
          <w:szCs w:val="21"/>
        </w:rPr>
        <w:t xml:space="preserve">The concrete representation </w:t>
      </w:r>
      <w:r>
        <w:rPr>
          <w:rFonts w:ascii="黑体" w:eastAsia="黑体" w:hAnsi="黑体" w:cs="Arial"/>
          <w:iCs/>
          <w:kern w:val="0"/>
          <w:szCs w:val="21"/>
        </w:rPr>
        <w:t xml:space="preserve">of label </w:t>
      </w:r>
      <w:r>
        <w:rPr>
          <w:rFonts w:ascii="黑体" w:eastAsia="黑体" w:hAnsi="黑体" w:cs="Arial" w:hint="eastAsia"/>
          <w:iCs/>
          <w:kern w:val="0"/>
          <w:szCs w:val="21"/>
        </w:rPr>
        <w:t>is as follows:</w:t>
      </w:r>
    </w:p>
    <w:p w:rsidR="002F722A" w:rsidRDefault="00A50CB4">
      <w:pPr>
        <w:ind w:right="193"/>
        <w:rPr>
          <w:rFonts w:ascii="黑体" w:eastAsia="黑体" w:hAnsi="黑体" w:cs="Arial"/>
          <w:iCs/>
          <w:kern w:val="0"/>
          <w:szCs w:val="21"/>
        </w:rPr>
      </w:pPr>
      <w:r>
        <w:rPr>
          <w:noProof/>
        </w:rPr>
        <mc:AlternateContent>
          <mc:Choice Requires="wpg">
            <w:drawing>
              <wp:anchor distT="0" distB="0" distL="114300" distR="114300" simplePos="0" relativeHeight="251662336" behindDoc="0" locked="0" layoutInCell="1" allowOverlap="1">
                <wp:simplePos x="0" y="0"/>
                <wp:positionH relativeFrom="column">
                  <wp:posOffset>1368425</wp:posOffset>
                </wp:positionH>
                <wp:positionV relativeFrom="paragraph">
                  <wp:posOffset>179070</wp:posOffset>
                </wp:positionV>
                <wp:extent cx="680720" cy="115570"/>
                <wp:effectExtent l="4445" t="0" r="19685" b="17780"/>
                <wp:wrapNone/>
                <wp:docPr id="13" name="组合 13"/>
                <wp:cNvGraphicFramePr/>
                <a:graphic xmlns:a="http://schemas.openxmlformats.org/drawingml/2006/main">
                  <a:graphicData uri="http://schemas.microsoft.com/office/word/2010/wordprocessingGroup">
                    <wpg:wgp>
                      <wpg:cNvGrpSpPr/>
                      <wpg:grpSpPr>
                        <a:xfrm>
                          <a:off x="0" y="0"/>
                          <a:ext cx="680720" cy="115570"/>
                          <a:chOff x="8659" y="64130"/>
                          <a:chExt cx="1072" cy="182"/>
                        </a:xfrm>
                      </wpg:grpSpPr>
                      <wps:wsp>
                        <wps:cNvPr id="5" name="Line 14"/>
                        <wps:cNvCnPr>
                          <a:cxnSpLocks noChangeShapeType="1"/>
                        </wps:cNvCnPr>
                        <wps:spPr bwMode="auto">
                          <a:xfrm flipH="1">
                            <a:off x="8659" y="64130"/>
                            <a:ext cx="0" cy="182"/>
                          </a:xfrm>
                          <a:prstGeom prst="line">
                            <a:avLst/>
                          </a:prstGeom>
                          <a:noFill/>
                          <a:ln w="9525">
                            <a:solidFill>
                              <a:srgbClr val="000000"/>
                            </a:solidFill>
                            <a:round/>
                          </a:ln>
                          <a:effectLst/>
                        </wps:spPr>
                        <wps:bodyPr/>
                      </wps:wsp>
                      <wps:wsp>
                        <wps:cNvPr id="6" name="Line 15"/>
                        <wps:cNvCnPr>
                          <a:cxnSpLocks noChangeShapeType="1"/>
                        </wps:cNvCnPr>
                        <wps:spPr bwMode="auto">
                          <a:xfrm>
                            <a:off x="8659" y="64312"/>
                            <a:ext cx="1073" cy="0"/>
                          </a:xfrm>
                          <a:prstGeom prst="line">
                            <a:avLst/>
                          </a:prstGeom>
                          <a:noFill/>
                          <a:ln w="9525">
                            <a:solidFill>
                              <a:srgbClr val="000000"/>
                            </a:solidFill>
                            <a:round/>
                          </a:ln>
                          <a:effectLst/>
                        </wps:spPr>
                        <wps:bodyPr/>
                      </wps:wsp>
                    </wpg:wgp>
                  </a:graphicData>
                </a:graphic>
              </wp:anchor>
            </w:drawing>
          </mc:Choice>
          <mc:Fallback xmlns:wpsCustomData="http://www.wps.cn/officeDocument/2013/wpsCustomData">
            <w:pict>
              <v:group id="_x0000_s1026" o:spid="_x0000_s1026" o:spt="203" style="position:absolute;left:0pt;margin-left:107.75pt;margin-top:14.1pt;height:9.1pt;width:53.6pt;z-index:251662336;mso-width-relative:page;mso-height-relative:page;" coordorigin="8659,64130" coordsize="1072,182" o:gfxdata="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VqS/gdoAAAAJAQAADwAAAAAAAAABACAAAAAiAAAA&#10;ZHJzL2Rvd25yZXYueG1sUEsBAhQAFAAAAAgAh07iQHwEA7J3AgAAwAYAAA4AAAAAAAAAAQAgAAAA&#10;KQEAAGRycy9lMm9Eb2MueG1sUEsFBgAAAAAGAAYAWQEAABIGAAAAAA==&#10;">
                <o:lock v:ext="edit" aspectratio="f"/>
                <v:line id="Line 14" o:spid="_x0000_s1026" o:spt="20" style="position:absolute;left:8659;top:64130;flip:x;height:182;width:0;" filled="f" stroked="t" coordsize="21600,21600" o:gfxdata="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56s1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15" o:spid="_x0000_s1026" o:spt="20" style="position:absolute;left:8659;top:64312;height:0;width:1073;" filled="f" stroked="t" coordsize="21600,21600" o:gfxdata="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6Rfw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w:pict>
          </mc:Fallback>
        </mc:AlternateContent>
      </w:r>
      <w:r>
        <w:rPr>
          <w:noProof/>
        </w:rPr>
        <mc:AlternateContent>
          <mc:Choice Requires="wpg">
            <w:drawing>
              <wp:anchor distT="0" distB="0" distL="114300" distR="114300" simplePos="0" relativeHeight="251663360" behindDoc="0" locked="0" layoutInCell="1" allowOverlap="1">
                <wp:simplePos x="0" y="0"/>
                <wp:positionH relativeFrom="column">
                  <wp:posOffset>481330</wp:posOffset>
                </wp:positionH>
                <wp:positionV relativeFrom="paragraph">
                  <wp:posOffset>179705</wp:posOffset>
                </wp:positionV>
                <wp:extent cx="1413510" cy="367030"/>
                <wp:effectExtent l="3810" t="0" r="11430" b="13970"/>
                <wp:wrapNone/>
                <wp:docPr id="12" name="组合 12"/>
                <wp:cNvGraphicFramePr/>
                <a:graphic xmlns:a="http://schemas.openxmlformats.org/drawingml/2006/main">
                  <a:graphicData uri="http://schemas.microsoft.com/office/word/2010/wordprocessingGroup">
                    <wpg:wgp>
                      <wpg:cNvGrpSpPr/>
                      <wpg:grpSpPr>
                        <a:xfrm>
                          <a:off x="0" y="0"/>
                          <a:ext cx="1413510" cy="367030"/>
                          <a:chOff x="7487" y="64146"/>
                          <a:chExt cx="2226" cy="578"/>
                        </a:xfrm>
                      </wpg:grpSpPr>
                      <wps:wsp>
                        <wps:cNvPr id="7" name="Line 16"/>
                        <wps:cNvCnPr>
                          <a:cxnSpLocks noChangeShapeType="1"/>
                        </wps:cNvCnPr>
                        <wps:spPr bwMode="auto">
                          <a:xfrm>
                            <a:off x="7487" y="64724"/>
                            <a:ext cx="2226" cy="0"/>
                          </a:xfrm>
                          <a:prstGeom prst="line">
                            <a:avLst/>
                          </a:prstGeom>
                          <a:noFill/>
                          <a:ln w="9525">
                            <a:solidFill>
                              <a:srgbClr val="000000"/>
                            </a:solidFill>
                            <a:round/>
                          </a:ln>
                          <a:effectLst/>
                        </wps:spPr>
                        <wps:bodyPr/>
                      </wps:wsp>
                      <wps:wsp>
                        <wps:cNvPr id="8" name="Line 17"/>
                        <wps:cNvCnPr>
                          <a:cxnSpLocks noChangeShapeType="1"/>
                        </wps:cNvCnPr>
                        <wps:spPr bwMode="auto">
                          <a:xfrm>
                            <a:off x="7488" y="64146"/>
                            <a:ext cx="0" cy="569"/>
                          </a:xfrm>
                          <a:prstGeom prst="line">
                            <a:avLst/>
                          </a:prstGeom>
                          <a:noFill/>
                          <a:ln w="9525">
                            <a:solidFill>
                              <a:srgbClr val="000000"/>
                            </a:solidFill>
                            <a:round/>
                          </a:ln>
                          <a:effectLst/>
                        </wps:spPr>
                        <wps:bodyPr/>
                      </wps:wsp>
                    </wpg:wgp>
                  </a:graphicData>
                </a:graphic>
              </wp:anchor>
            </w:drawing>
          </mc:Choice>
          <mc:Fallback xmlns:wpsCustomData="http://www.wps.cn/officeDocument/2013/wpsCustomData">
            <w:pict>
              <v:group id="_x0000_s1026" o:spid="_x0000_s1026" o:spt="203" style="position:absolute;left:0pt;margin-left:37.9pt;margin-top:14.15pt;height:28.9pt;width:111.3pt;z-index:251663360;mso-width-relative:page;mso-height-relative:page;" coordorigin="7487,64146" coordsize="2226,578" o:gfxdata="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FzqHz9kAAAAIAQAADwAAAAAAAAABACAAAAAiAAAA&#10;ZHJzL2Rvd25yZXYueG1sUEsBAhQAFAAAAAgAh07iQLMpgsV4AgAAtwYAAA4AAAAAAAAAAQAgAAAA&#10;KAEAAGRycy9lMm9Eb2MueG1sUEsFBgAAAAAGAAYAWQEAABIGAAAAAA==&#10;">
                <o:lock v:ext="edit" aspectratio="f"/>
                <v:line id="Line 16" o:spid="_x0000_s1026" o:spt="20" style="position:absolute;left:7487;top:64724;height:0;width:2226;" filled="f" stroked="t" coordsize="21600,21600"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7" o:spid="_x0000_s1026" o:spt="20" style="position:absolute;left:7488;top:64146;height:569;width:0;" filled="f" stroked="t" coordsize="21600,21600" o:gfxdata="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omG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group>
            </w:pict>
          </mc:Fallback>
        </mc:AlternateContent>
      </w:r>
      <w:r>
        <w:rPr>
          <w:rFonts w:ascii="黑体" w:eastAsia="黑体" w:hAnsi="黑体" w:cs="Arial"/>
          <w:iCs/>
          <w:kern w:val="0"/>
          <w:szCs w:val="21"/>
          <w:u w:val="single"/>
        </w:rPr>
        <w:t>NdCl</w:t>
      </w:r>
      <w:r>
        <w:rPr>
          <w:rFonts w:ascii="黑体" w:eastAsia="黑体" w:hAnsi="黑体" w:cs="Arial"/>
          <w:iCs/>
          <w:kern w:val="0"/>
          <w:szCs w:val="21"/>
          <w:u w:val="single"/>
          <w:vertAlign w:val="subscript"/>
        </w:rPr>
        <w:t>3</w:t>
      </w:r>
      <w:r>
        <w:rPr>
          <w:rFonts w:ascii="黑体" w:eastAsia="黑体" w:hAnsi="黑体" w:cs="Arial"/>
          <w:iCs/>
          <w:kern w:val="0"/>
          <w:szCs w:val="21"/>
          <w:u w:val="single"/>
        </w:rPr>
        <w:t xml:space="preserve"> (Anhydrous)</w:t>
      </w:r>
      <w:r>
        <w:rPr>
          <w:rFonts w:ascii="黑体" w:eastAsia="黑体" w:hAnsi="黑体" w:cs="Arial"/>
          <w:iCs/>
          <w:kern w:val="0"/>
          <w:szCs w:val="21"/>
        </w:rPr>
        <w:t xml:space="preserve">- </w:t>
      </w:r>
      <w:r>
        <w:rPr>
          <w:rFonts w:ascii="黑体" w:eastAsia="黑体" w:hAnsi="黑体" w:cs="Arial"/>
          <w:iCs/>
          <w:kern w:val="0"/>
          <w:szCs w:val="21"/>
          <w:u w:val="single"/>
        </w:rPr>
        <w:t>××</w:t>
      </w:r>
    </w:p>
    <w:p w:rsidR="002F722A" w:rsidRDefault="00A50CB4">
      <w:pPr>
        <w:ind w:right="193"/>
        <w:rPr>
          <w:rFonts w:ascii="黑体" w:eastAsia="黑体" w:hAnsi="黑体" w:cs="Arial"/>
          <w:iCs/>
          <w:kern w:val="0"/>
          <w:szCs w:val="21"/>
        </w:rPr>
      </w:pPr>
      <w:r>
        <w:rPr>
          <w:rFonts w:ascii="黑体" w:eastAsia="黑体" w:hAnsi="黑体" w:cs="Arial" w:hint="eastAsia"/>
          <w:iCs/>
          <w:kern w:val="0"/>
          <w:szCs w:val="21"/>
        </w:rPr>
        <w:t xml:space="preserve">                                Represent the grade of the product</w:t>
      </w:r>
    </w:p>
    <w:p w:rsidR="002F722A" w:rsidRDefault="00A50CB4" w:rsidP="003353FB">
      <w:pPr>
        <w:spacing w:line="360" w:lineRule="auto"/>
        <w:ind w:left="3150" w:right="193" w:hangingChars="1500" w:hanging="3150"/>
        <w:jc w:val="left"/>
        <w:rPr>
          <w:rFonts w:ascii="黑体" w:eastAsia="黑体" w:hAnsi="黑体" w:cs="Arial"/>
          <w:iCs/>
          <w:kern w:val="0"/>
          <w:szCs w:val="21"/>
        </w:rPr>
      </w:pPr>
      <w:r>
        <w:rPr>
          <w:rFonts w:ascii="黑体" w:eastAsia="黑体" w:hAnsi="黑体" w:cs="Arial" w:hint="eastAsia"/>
          <w:iCs/>
          <w:kern w:val="0"/>
          <w:szCs w:val="21"/>
        </w:rPr>
        <w:t xml:space="preserve">                              The chemical formula of neodymium chloride, </w:t>
      </w:r>
      <w:r>
        <w:rPr>
          <w:rFonts w:ascii="黑体" w:eastAsia="黑体" w:hAnsi="黑体" w:cs="Arial"/>
          <w:iCs/>
          <w:kern w:val="0"/>
          <w:szCs w:val="21"/>
        </w:rPr>
        <w:lastRenderedPageBreak/>
        <w:t>"</w:t>
      </w:r>
      <w:r>
        <w:rPr>
          <w:rFonts w:ascii="黑体" w:eastAsia="黑体" w:hAnsi="黑体" w:cs="Arial" w:hint="eastAsia"/>
          <w:iCs/>
          <w:kern w:val="0"/>
          <w:szCs w:val="21"/>
        </w:rPr>
        <w:t>Anhydrous</w:t>
      </w:r>
      <w:r>
        <w:rPr>
          <w:rFonts w:ascii="黑体" w:eastAsia="黑体" w:hAnsi="黑体" w:cs="Arial"/>
          <w:iCs/>
          <w:kern w:val="0"/>
          <w:szCs w:val="21"/>
        </w:rPr>
        <w:t>"</w:t>
      </w:r>
      <w:r>
        <w:rPr>
          <w:rFonts w:ascii="黑体" w:eastAsia="黑体" w:hAnsi="黑体" w:cs="Arial" w:hint="eastAsia"/>
          <w:iCs/>
          <w:kern w:val="0"/>
          <w:szCs w:val="21"/>
        </w:rPr>
        <w:t xml:space="preserve"> means without</w:t>
      </w:r>
      <w:r>
        <w:rPr>
          <w:rFonts w:ascii="黑体" w:eastAsia="黑体" w:hAnsi="黑体" w:cs="Arial"/>
          <w:iCs/>
          <w:kern w:val="0"/>
          <w:szCs w:val="21"/>
        </w:rPr>
        <w:t xml:space="preserve"> water</w:t>
      </w:r>
    </w:p>
    <w:p w:rsidR="002F722A" w:rsidRDefault="002F722A">
      <w:pPr>
        <w:ind w:right="193"/>
        <w:rPr>
          <w:rFonts w:ascii="黑体" w:eastAsia="黑体" w:hAnsi="黑体" w:cs="Arial"/>
          <w:iCs/>
          <w:kern w:val="0"/>
          <w:szCs w:val="21"/>
        </w:rPr>
      </w:pPr>
    </w:p>
    <w:p w:rsidR="002F722A" w:rsidRDefault="00A50CB4">
      <w:pPr>
        <w:ind w:right="193"/>
        <w:rPr>
          <w:rFonts w:ascii="黑体" w:eastAsia="黑体" w:hAnsi="黑体" w:cs="Arial"/>
          <w:iCs/>
          <w:kern w:val="0"/>
          <w:szCs w:val="21"/>
        </w:rPr>
      </w:pPr>
      <w:r>
        <w:rPr>
          <w:rFonts w:ascii="黑体" w:eastAsia="黑体" w:hAnsi="黑体" w:cs="Arial" w:hint="eastAsia"/>
          <w:iCs/>
          <w:kern w:val="0"/>
          <w:szCs w:val="21"/>
        </w:rPr>
        <w:t>5 Technical requirements</w:t>
      </w:r>
    </w:p>
    <w:p w:rsidR="002F722A" w:rsidRDefault="002F722A">
      <w:pPr>
        <w:ind w:right="193"/>
        <w:rPr>
          <w:rFonts w:ascii="黑体" w:eastAsia="黑体" w:hAnsi="黑体" w:cs="Arial"/>
          <w:iCs/>
          <w:kern w:val="0"/>
          <w:szCs w:val="21"/>
        </w:rPr>
      </w:pPr>
    </w:p>
    <w:p w:rsidR="002F722A" w:rsidRDefault="00A50CB4">
      <w:pPr>
        <w:ind w:right="193"/>
        <w:rPr>
          <w:rFonts w:ascii="宋体" w:eastAsia="宋体" w:hAnsi="宋体" w:cs="宋体"/>
          <w:szCs w:val="21"/>
        </w:rPr>
      </w:pPr>
      <w:r>
        <w:rPr>
          <w:rFonts w:ascii="黑体" w:eastAsia="黑体" w:hAnsi="黑体" w:cs="Arial" w:hint="eastAsia"/>
          <w:iCs/>
          <w:kern w:val="0"/>
          <w:szCs w:val="21"/>
        </w:rPr>
        <w:t xml:space="preserve">5.1 </w:t>
      </w:r>
      <w:r>
        <w:rPr>
          <w:rFonts w:ascii="黑体" w:eastAsia="黑体" w:hAnsi="黑体" w:cs="黑体" w:hint="eastAsia"/>
          <w:szCs w:val="21"/>
        </w:rPr>
        <w:t>chemical composition</w:t>
      </w:r>
    </w:p>
    <w:p w:rsidR="002F722A" w:rsidRDefault="002F722A">
      <w:pPr>
        <w:ind w:right="193"/>
        <w:rPr>
          <w:rFonts w:ascii="宋体" w:eastAsia="宋体" w:hAnsi="宋体" w:cs="宋体"/>
          <w:szCs w:val="21"/>
        </w:rPr>
      </w:pPr>
    </w:p>
    <w:p w:rsidR="002F722A" w:rsidRDefault="00A50CB4">
      <w:pPr>
        <w:ind w:right="193"/>
        <w:rPr>
          <w:rFonts w:ascii="黑体" w:eastAsia="黑体" w:hAnsi="黑体" w:cs="黑体"/>
          <w:szCs w:val="21"/>
        </w:rPr>
      </w:pPr>
      <w:r>
        <w:rPr>
          <w:rFonts w:ascii="黑体" w:eastAsia="黑体" w:hAnsi="黑体" w:cs="黑体" w:hint="eastAsia"/>
          <w:szCs w:val="21"/>
        </w:rPr>
        <w:t>The chemical composition of product shall meet the requirements in Table 1. Other special requirements on chemical composition can be negotiated by the supplier and buyer.</w:t>
      </w:r>
    </w:p>
    <w:p w:rsidR="002F722A" w:rsidRDefault="002F722A">
      <w:pPr>
        <w:ind w:right="193"/>
        <w:rPr>
          <w:rFonts w:ascii="宋体" w:eastAsia="宋体" w:hAnsi="宋体" w:cs="宋体"/>
          <w:szCs w:val="21"/>
        </w:rPr>
      </w:pPr>
    </w:p>
    <w:p w:rsidR="002F722A" w:rsidRDefault="00A50CB4">
      <w:pPr>
        <w:ind w:right="193"/>
        <w:jc w:val="center"/>
        <w:rPr>
          <w:rFonts w:ascii="黑体" w:eastAsia="黑体" w:hAnsi="黑体" w:cs="黑体"/>
          <w:szCs w:val="21"/>
        </w:rPr>
      </w:pPr>
      <w:r>
        <w:rPr>
          <w:rFonts w:ascii="黑体" w:eastAsia="黑体" w:hAnsi="黑体" w:cs="黑体" w:hint="eastAsia"/>
          <w:szCs w:val="21"/>
        </w:rPr>
        <w:t xml:space="preserve">Table 1 Product label and corresponding chemical composition </w:t>
      </w:r>
    </w:p>
    <w:tbl>
      <w:tblPr>
        <w:tblW w:w="53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
        <w:gridCol w:w="1134"/>
        <w:gridCol w:w="981"/>
        <w:gridCol w:w="854"/>
        <w:gridCol w:w="1652"/>
        <w:gridCol w:w="1652"/>
        <w:gridCol w:w="1650"/>
      </w:tblGrid>
      <w:tr w:rsidR="002F722A" w:rsidTr="00C646DC">
        <w:trPr>
          <w:trHeight w:val="369"/>
          <w:jc w:val="center"/>
        </w:trPr>
        <w:tc>
          <w:tcPr>
            <w:tcW w:w="2217" w:type="pct"/>
            <w:gridSpan w:val="4"/>
            <w:tcBorders>
              <w:top w:val="single" w:sz="12" w:space="0" w:color="auto"/>
              <w:left w:val="single" w:sz="12" w:space="0" w:color="auto"/>
              <w:bottom w:val="single" w:sz="12" w:space="0" w:color="auto"/>
              <w:right w:val="single" w:sz="12" w:space="0" w:color="auto"/>
            </w:tcBorders>
            <w:vAlign w:val="center"/>
          </w:tcPr>
          <w:p w:rsidR="002F722A" w:rsidRDefault="00B876EA">
            <w:pPr>
              <w:widowControl/>
              <w:adjustRightInd w:val="0"/>
              <w:snapToGrid w:val="0"/>
              <w:spacing w:line="240" w:lineRule="exact"/>
              <w:jc w:val="center"/>
              <w:rPr>
                <w:rFonts w:ascii="黑体" w:eastAsia="黑体" w:hAnsi="黑体" w:cs="黑体"/>
                <w:kern w:val="0"/>
                <w:sz w:val="18"/>
                <w:szCs w:val="18"/>
                <w14:ligatures w14:val="none"/>
              </w:rPr>
            </w:pPr>
            <w:r>
              <w:rPr>
                <w:rFonts w:ascii="黑体" w:eastAsia="黑体" w:hAnsi="黑体" w:cs="黑体"/>
                <w:sz w:val="18"/>
                <w:szCs w:val="18"/>
              </w:rPr>
              <w:t>G</w:t>
            </w:r>
            <w:r w:rsidR="00A50CB4">
              <w:rPr>
                <w:rFonts w:ascii="黑体" w:eastAsia="黑体" w:hAnsi="黑体" w:cs="黑体" w:hint="eastAsia"/>
                <w:sz w:val="18"/>
                <w:szCs w:val="18"/>
              </w:rPr>
              <w:t>rade</w:t>
            </w:r>
          </w:p>
        </w:tc>
        <w:tc>
          <w:tcPr>
            <w:tcW w:w="928" w:type="pct"/>
            <w:tcBorders>
              <w:top w:val="single" w:sz="12" w:space="0" w:color="auto"/>
              <w:left w:val="single" w:sz="12" w:space="0" w:color="auto"/>
              <w:bottom w:val="single" w:sz="12" w:space="0" w:color="auto"/>
              <w:right w:val="single" w:sz="4" w:space="0" w:color="auto"/>
            </w:tcBorders>
            <w:vAlign w:val="center"/>
          </w:tcPr>
          <w:p w:rsidR="002F722A" w:rsidRDefault="00A50CB4">
            <w:pPr>
              <w:widowControl/>
              <w:adjustRightInd w:val="0"/>
              <w:snapToGrid w:val="0"/>
              <w:spacing w:line="240" w:lineRule="exact"/>
              <w:jc w:val="center"/>
              <w:rPr>
                <w:rFonts w:ascii="黑体" w:eastAsia="黑体" w:hAnsi="黑体" w:cs="黑体"/>
                <w:kern w:val="0"/>
                <w:sz w:val="18"/>
                <w:szCs w:val="18"/>
                <w14:ligatures w14:val="none"/>
              </w:rPr>
            </w:pPr>
            <w:r>
              <w:rPr>
                <w:rFonts w:ascii="黑体" w:eastAsia="黑体" w:hAnsi="黑体" w:cs="黑体" w:hint="eastAsia"/>
                <w:kern w:val="0"/>
                <w:sz w:val="18"/>
                <w:szCs w:val="18"/>
                <w14:ligatures w14:val="none"/>
              </w:rPr>
              <w:t>NdCl</w:t>
            </w:r>
            <w:r>
              <w:rPr>
                <w:rFonts w:ascii="黑体" w:eastAsia="黑体" w:hAnsi="黑体" w:cs="黑体" w:hint="eastAsia"/>
                <w:kern w:val="0"/>
                <w:sz w:val="18"/>
                <w:szCs w:val="18"/>
                <w:vertAlign w:val="subscript"/>
                <w14:ligatures w14:val="none"/>
              </w:rPr>
              <w:t>3</w:t>
            </w:r>
            <w:r>
              <w:rPr>
                <w:rFonts w:ascii="黑体" w:eastAsia="黑体" w:hAnsi="黑体" w:cs="黑体" w:hint="eastAsia"/>
                <w:kern w:val="0"/>
                <w:sz w:val="18"/>
                <w:szCs w:val="18"/>
                <w14:ligatures w14:val="none"/>
              </w:rPr>
              <w:t xml:space="preserve"> (</w:t>
            </w:r>
            <w:r>
              <w:rPr>
                <w:rFonts w:ascii="黑体" w:eastAsia="黑体" w:hAnsi="黑体" w:cs="黑体" w:hint="eastAsia"/>
                <w:sz w:val="18"/>
                <w:szCs w:val="18"/>
                <w14:ligatures w14:val="none"/>
              </w:rPr>
              <w:t>Anhydrous)-4N</w:t>
            </w:r>
          </w:p>
        </w:tc>
        <w:tc>
          <w:tcPr>
            <w:tcW w:w="928" w:type="pct"/>
            <w:tcBorders>
              <w:top w:val="single" w:sz="12" w:space="0" w:color="auto"/>
              <w:left w:val="single" w:sz="4" w:space="0" w:color="auto"/>
              <w:bottom w:val="single" w:sz="12" w:space="0" w:color="auto"/>
              <w:right w:val="single" w:sz="4" w:space="0" w:color="auto"/>
            </w:tcBorders>
            <w:vAlign w:val="center"/>
          </w:tcPr>
          <w:p w:rsidR="002F722A" w:rsidRDefault="00A50CB4">
            <w:pPr>
              <w:adjustRightInd w:val="0"/>
              <w:snapToGrid w:val="0"/>
              <w:spacing w:line="240" w:lineRule="exact"/>
              <w:jc w:val="center"/>
              <w:rPr>
                <w:rFonts w:ascii="黑体" w:eastAsia="黑体" w:hAnsi="黑体" w:cs="黑体"/>
                <w:kern w:val="0"/>
                <w:sz w:val="18"/>
                <w:szCs w:val="18"/>
                <w14:ligatures w14:val="none"/>
              </w:rPr>
            </w:pPr>
            <w:r>
              <w:rPr>
                <w:rFonts w:ascii="黑体" w:eastAsia="黑体" w:hAnsi="黑体" w:cs="黑体" w:hint="eastAsia"/>
                <w:kern w:val="0"/>
                <w:sz w:val="18"/>
                <w:szCs w:val="18"/>
                <w14:ligatures w14:val="none"/>
              </w:rPr>
              <w:t>NdCl</w:t>
            </w:r>
            <w:r>
              <w:rPr>
                <w:rFonts w:ascii="黑体" w:eastAsia="黑体" w:hAnsi="黑体" w:cs="黑体" w:hint="eastAsia"/>
                <w:kern w:val="0"/>
                <w:sz w:val="18"/>
                <w:szCs w:val="18"/>
                <w:vertAlign w:val="subscript"/>
                <w14:ligatures w14:val="none"/>
              </w:rPr>
              <w:t>3</w:t>
            </w:r>
            <w:r>
              <w:rPr>
                <w:rFonts w:ascii="黑体" w:eastAsia="黑体" w:hAnsi="黑体" w:cs="黑体" w:hint="eastAsia"/>
                <w:kern w:val="0"/>
                <w:sz w:val="18"/>
                <w:szCs w:val="18"/>
                <w14:ligatures w14:val="none"/>
              </w:rPr>
              <w:t xml:space="preserve"> (</w:t>
            </w:r>
            <w:r>
              <w:rPr>
                <w:rFonts w:ascii="黑体" w:eastAsia="黑体" w:hAnsi="黑体" w:cs="黑体" w:hint="eastAsia"/>
                <w:sz w:val="18"/>
                <w:szCs w:val="18"/>
                <w14:ligatures w14:val="none"/>
              </w:rPr>
              <w:t>Anhydrous)-3N</w:t>
            </w:r>
          </w:p>
        </w:tc>
        <w:tc>
          <w:tcPr>
            <w:tcW w:w="927" w:type="pct"/>
            <w:tcBorders>
              <w:top w:val="single" w:sz="12" w:space="0" w:color="auto"/>
              <w:left w:val="single" w:sz="4" w:space="0" w:color="auto"/>
              <w:bottom w:val="single" w:sz="12" w:space="0" w:color="auto"/>
              <w:right w:val="single" w:sz="12" w:space="0" w:color="auto"/>
            </w:tcBorders>
            <w:vAlign w:val="center"/>
          </w:tcPr>
          <w:p w:rsidR="002F722A" w:rsidRDefault="00A50CB4">
            <w:pPr>
              <w:adjustRightInd w:val="0"/>
              <w:snapToGrid w:val="0"/>
              <w:spacing w:line="240" w:lineRule="exact"/>
              <w:jc w:val="center"/>
              <w:rPr>
                <w:rFonts w:ascii="黑体" w:eastAsia="黑体" w:hAnsi="黑体" w:cs="黑体"/>
                <w:kern w:val="0"/>
                <w:sz w:val="18"/>
                <w:szCs w:val="18"/>
                <w14:ligatures w14:val="none"/>
              </w:rPr>
            </w:pPr>
            <w:r>
              <w:rPr>
                <w:rFonts w:ascii="黑体" w:eastAsia="黑体" w:hAnsi="黑体" w:cs="黑体" w:hint="eastAsia"/>
                <w:kern w:val="0"/>
                <w:sz w:val="18"/>
                <w:szCs w:val="18"/>
                <w14:ligatures w14:val="none"/>
              </w:rPr>
              <w:t>NdCl</w:t>
            </w:r>
            <w:r>
              <w:rPr>
                <w:rFonts w:ascii="黑体" w:eastAsia="黑体" w:hAnsi="黑体" w:cs="黑体" w:hint="eastAsia"/>
                <w:kern w:val="0"/>
                <w:sz w:val="18"/>
                <w:szCs w:val="18"/>
                <w:vertAlign w:val="subscript"/>
                <w14:ligatures w14:val="none"/>
              </w:rPr>
              <w:t>3</w:t>
            </w:r>
            <w:r>
              <w:rPr>
                <w:rFonts w:ascii="黑体" w:eastAsia="黑体" w:hAnsi="黑体" w:cs="黑体" w:hint="eastAsia"/>
                <w:kern w:val="0"/>
                <w:sz w:val="18"/>
                <w:szCs w:val="18"/>
                <w14:ligatures w14:val="none"/>
              </w:rPr>
              <w:t xml:space="preserve"> (</w:t>
            </w:r>
            <w:r>
              <w:rPr>
                <w:rFonts w:ascii="黑体" w:eastAsia="黑体" w:hAnsi="黑体" w:cs="黑体" w:hint="eastAsia"/>
                <w:sz w:val="18"/>
                <w:szCs w:val="18"/>
                <w14:ligatures w14:val="none"/>
              </w:rPr>
              <w:t>Anhydrous)-2N5</w:t>
            </w:r>
          </w:p>
        </w:tc>
      </w:tr>
      <w:tr w:rsidR="002F722A" w:rsidTr="00C646DC">
        <w:trPr>
          <w:trHeight w:val="340"/>
          <w:jc w:val="center"/>
        </w:trPr>
        <w:tc>
          <w:tcPr>
            <w:tcW w:w="549" w:type="pct"/>
            <w:vMerge w:val="restart"/>
            <w:tcBorders>
              <w:top w:val="single" w:sz="12" w:space="0" w:color="auto"/>
              <w:left w:val="single" w:sz="12" w:space="0" w:color="auto"/>
              <w:right w:val="single" w:sz="4" w:space="0" w:color="auto"/>
            </w:tcBorders>
            <w:vAlign w:val="center"/>
          </w:tcPr>
          <w:p w:rsidR="002F722A" w:rsidRDefault="00A50CB4" w:rsidP="00C646DC">
            <w:pPr>
              <w:adjustRightInd w:val="0"/>
              <w:snapToGrid w:val="0"/>
              <w:spacing w:line="240" w:lineRule="exact"/>
              <w:jc w:val="center"/>
              <w:rPr>
                <w:rFonts w:ascii="黑体" w:eastAsia="黑体" w:hAnsi="黑体" w:cs="黑体"/>
                <w:sz w:val="18"/>
                <w:szCs w:val="18"/>
              </w:rPr>
            </w:pPr>
            <w:r>
              <w:rPr>
                <w:rFonts w:ascii="黑体" w:eastAsia="黑体" w:hAnsi="黑体" w:cs="黑体" w:hint="eastAsia"/>
                <w:sz w:val="18"/>
                <w:szCs w:val="18"/>
              </w:rPr>
              <w:t xml:space="preserve">Chemical </w:t>
            </w:r>
            <w:r w:rsidR="007E3E6D">
              <w:rPr>
                <w:rFonts w:ascii="黑体" w:eastAsia="黑体" w:hAnsi="黑体" w:cs="黑体"/>
                <w:sz w:val="18"/>
                <w:szCs w:val="18"/>
              </w:rPr>
              <w:t>composi</w:t>
            </w:r>
            <w:r w:rsidR="00C646DC">
              <w:rPr>
                <w:rFonts w:ascii="黑体" w:eastAsia="黑体" w:hAnsi="黑体" w:cs="黑体"/>
                <w:sz w:val="18"/>
                <w:szCs w:val="18"/>
              </w:rPr>
              <w:t>-</w:t>
            </w:r>
            <w:r w:rsidR="007E3E6D">
              <w:rPr>
                <w:rFonts w:ascii="黑体" w:eastAsia="黑体" w:hAnsi="黑体" w:cs="黑体"/>
                <w:sz w:val="18"/>
                <w:szCs w:val="18"/>
              </w:rPr>
              <w:t>tio</w:t>
            </w:r>
            <w:r>
              <w:rPr>
                <w:rFonts w:ascii="黑体" w:eastAsia="黑体" w:hAnsi="黑体" w:cs="黑体" w:hint="eastAsia"/>
                <w:sz w:val="18"/>
                <w:szCs w:val="18"/>
              </w:rPr>
              <w:t>n</w:t>
            </w:r>
          </w:p>
          <w:p w:rsidR="002F722A" w:rsidRDefault="00A50CB4">
            <w:pPr>
              <w:adjustRightInd w:val="0"/>
              <w:snapToGrid w:val="0"/>
              <w:spacing w:line="240" w:lineRule="exact"/>
              <w:jc w:val="center"/>
              <w:rPr>
                <w:rFonts w:ascii="黑体" w:eastAsia="黑体" w:hAnsi="黑体" w:cs="黑体"/>
                <w:sz w:val="18"/>
                <w:szCs w:val="18"/>
                <w14:ligatures w14:val="none"/>
              </w:rPr>
            </w:pPr>
            <w:r>
              <w:rPr>
                <w:rFonts w:ascii="黑体" w:eastAsia="黑体" w:hAnsi="黑体" w:cs="黑体" w:hint="eastAsia"/>
                <w:sz w:val="18"/>
                <w:szCs w:val="18"/>
                <w14:ligatures w14:val="none"/>
              </w:rPr>
              <w:t>(</w:t>
            </w:r>
            <w:r>
              <w:rPr>
                <w:rFonts w:ascii="黑体" w:eastAsia="黑体" w:hAnsi="黑体" w:cs="黑体" w:hint="eastAsia"/>
                <w:sz w:val="18"/>
                <w:szCs w:val="20"/>
              </w:rPr>
              <w:t>mass fraction</w:t>
            </w:r>
            <w:r>
              <w:rPr>
                <w:rFonts w:ascii="黑体" w:eastAsia="黑体" w:hAnsi="黑体" w:cs="黑体" w:hint="eastAsia"/>
                <w:sz w:val="18"/>
                <w:szCs w:val="18"/>
                <w14:ligatures w14:val="none"/>
              </w:rPr>
              <w:t>)</w:t>
            </w:r>
          </w:p>
          <w:p w:rsidR="002F722A" w:rsidRDefault="00A50CB4">
            <w:pPr>
              <w:adjustRightInd w:val="0"/>
              <w:snapToGrid w:val="0"/>
              <w:spacing w:line="240" w:lineRule="exact"/>
              <w:jc w:val="center"/>
              <w:rPr>
                <w:rFonts w:ascii="黑体" w:eastAsia="黑体" w:hAnsi="黑体" w:cs="黑体"/>
                <w:sz w:val="18"/>
                <w:szCs w:val="18"/>
                <w14:ligatures w14:val="none"/>
              </w:rPr>
            </w:pPr>
            <w:r>
              <w:rPr>
                <w:rFonts w:ascii="黑体" w:eastAsia="黑体" w:hAnsi="黑体" w:cs="黑体" w:hint="eastAsia"/>
                <w:sz w:val="18"/>
                <w:szCs w:val="18"/>
                <w14:ligatures w14:val="none"/>
              </w:rPr>
              <w:t>%</w:t>
            </w:r>
          </w:p>
        </w:tc>
        <w:tc>
          <w:tcPr>
            <w:tcW w:w="1667" w:type="pct"/>
            <w:gridSpan w:val="3"/>
            <w:tcBorders>
              <w:top w:val="single" w:sz="12" w:space="0" w:color="auto"/>
              <w:left w:val="single" w:sz="4" w:space="0" w:color="auto"/>
              <w:right w:val="single" w:sz="12" w:space="0" w:color="auto"/>
            </w:tcBorders>
            <w:vAlign w:val="center"/>
          </w:tcPr>
          <w:p w:rsidR="002F722A" w:rsidRDefault="00A50CB4">
            <w:pPr>
              <w:widowControl/>
              <w:adjustRightInd w:val="0"/>
              <w:snapToGrid w:val="0"/>
              <w:spacing w:line="240" w:lineRule="exact"/>
              <w:jc w:val="center"/>
              <w:rPr>
                <w:rFonts w:ascii="黑体" w:eastAsia="黑体" w:hAnsi="黑体" w:cs="黑体"/>
                <w:kern w:val="0"/>
                <w:sz w:val="18"/>
                <w:szCs w:val="18"/>
                <w14:ligatures w14:val="none"/>
              </w:rPr>
            </w:pPr>
            <w:r>
              <w:rPr>
                <w:rFonts w:ascii="黑体" w:eastAsia="黑体" w:hAnsi="黑体" w:cs="黑体" w:hint="eastAsia"/>
                <w:kern w:val="0"/>
                <w:sz w:val="18"/>
                <w:szCs w:val="18"/>
                <w14:ligatures w14:val="none"/>
              </w:rPr>
              <w:t>Nd</w:t>
            </w:r>
            <w:r>
              <w:rPr>
                <w:rFonts w:ascii="黑体" w:eastAsia="黑体" w:hAnsi="黑体" w:cs="黑体" w:hint="eastAsia"/>
                <w:kern w:val="0"/>
                <w:sz w:val="18"/>
                <w:szCs w:val="18"/>
                <w:vertAlign w:val="subscript"/>
                <w14:ligatures w14:val="none"/>
              </w:rPr>
              <w:t>2</w:t>
            </w:r>
            <w:r>
              <w:rPr>
                <w:rFonts w:ascii="黑体" w:eastAsia="黑体" w:hAnsi="黑体" w:cs="黑体" w:hint="eastAsia"/>
                <w:kern w:val="0"/>
                <w:sz w:val="18"/>
                <w:szCs w:val="18"/>
                <w14:ligatures w14:val="none"/>
              </w:rPr>
              <w:t>O</w:t>
            </w:r>
            <w:r>
              <w:rPr>
                <w:rFonts w:ascii="黑体" w:eastAsia="黑体" w:hAnsi="黑体" w:cs="黑体" w:hint="eastAsia"/>
                <w:kern w:val="0"/>
                <w:sz w:val="18"/>
                <w:szCs w:val="18"/>
                <w:vertAlign w:val="subscript"/>
                <w14:ligatures w14:val="none"/>
              </w:rPr>
              <w:t>3</w:t>
            </w:r>
            <w:r>
              <w:rPr>
                <w:rFonts w:ascii="黑体" w:eastAsia="黑体" w:hAnsi="黑体" w:cs="黑体" w:hint="eastAsia"/>
                <w:kern w:val="0"/>
                <w:sz w:val="18"/>
                <w:szCs w:val="18"/>
                <w14:ligatures w14:val="none"/>
              </w:rPr>
              <w:t>/REO,</w:t>
            </w:r>
            <w:r w:rsidR="003F3B3A">
              <w:rPr>
                <w:rFonts w:ascii="黑体" w:eastAsia="黑体" w:hAnsi="黑体" w:cs="黑体"/>
                <w:kern w:val="0"/>
                <w:sz w:val="18"/>
                <w:szCs w:val="18"/>
                <w14:ligatures w14:val="none"/>
              </w:rPr>
              <w:t xml:space="preserve"> </w:t>
            </w:r>
            <w:r>
              <w:rPr>
                <w:rFonts w:ascii="黑体" w:eastAsia="黑体" w:hAnsi="黑体" w:hint="eastAsia"/>
                <w:szCs w:val="21"/>
                <w:u w:val="dotted"/>
              </w:rPr>
              <w:t>n</w:t>
            </w:r>
            <w:r>
              <w:rPr>
                <w:rFonts w:ascii="黑体" w:eastAsia="黑体" w:hAnsi="黑体" w:hint="eastAsia"/>
                <w:szCs w:val="21"/>
              </w:rPr>
              <w:t>o less than</w:t>
            </w:r>
          </w:p>
        </w:tc>
        <w:tc>
          <w:tcPr>
            <w:tcW w:w="928" w:type="pct"/>
            <w:tcBorders>
              <w:top w:val="single" w:sz="12" w:space="0" w:color="auto"/>
              <w:left w:val="single" w:sz="12" w:space="0" w:color="auto"/>
            </w:tcBorders>
            <w:vAlign w:val="center"/>
          </w:tcPr>
          <w:p w:rsidR="002F722A" w:rsidRDefault="00A50CB4">
            <w:pPr>
              <w:widowControl/>
              <w:adjustRightInd w:val="0"/>
              <w:snapToGrid w:val="0"/>
              <w:spacing w:line="240" w:lineRule="exact"/>
              <w:jc w:val="center"/>
              <w:rPr>
                <w:rFonts w:ascii="黑体" w:eastAsia="黑体" w:hAnsi="黑体" w:cs="黑体"/>
                <w:kern w:val="0"/>
                <w:sz w:val="18"/>
                <w:szCs w:val="18"/>
                <w14:ligatures w14:val="none"/>
              </w:rPr>
            </w:pPr>
            <w:r>
              <w:rPr>
                <w:rFonts w:ascii="黑体" w:eastAsia="黑体" w:hAnsi="黑体" w:cs="黑体" w:hint="eastAsia"/>
                <w:kern w:val="0"/>
                <w:sz w:val="18"/>
                <w:szCs w:val="18"/>
                <w14:ligatures w14:val="none"/>
              </w:rPr>
              <w:t>99.99</w:t>
            </w:r>
          </w:p>
        </w:tc>
        <w:tc>
          <w:tcPr>
            <w:tcW w:w="928" w:type="pct"/>
            <w:tcBorders>
              <w:top w:val="single" w:sz="12" w:space="0" w:color="auto"/>
            </w:tcBorders>
            <w:vAlign w:val="center"/>
          </w:tcPr>
          <w:p w:rsidR="002F722A" w:rsidRDefault="00A50CB4">
            <w:pPr>
              <w:widowControl/>
              <w:adjustRightInd w:val="0"/>
              <w:snapToGrid w:val="0"/>
              <w:spacing w:line="240" w:lineRule="exact"/>
              <w:jc w:val="center"/>
              <w:rPr>
                <w:rFonts w:ascii="黑体" w:eastAsia="黑体" w:hAnsi="黑体" w:cs="黑体"/>
                <w:kern w:val="0"/>
                <w:sz w:val="18"/>
                <w:szCs w:val="18"/>
                <w14:ligatures w14:val="none"/>
              </w:rPr>
            </w:pPr>
            <w:r>
              <w:rPr>
                <w:rFonts w:ascii="黑体" w:eastAsia="黑体" w:hAnsi="黑体" w:cs="黑体" w:hint="eastAsia"/>
                <w:kern w:val="0"/>
                <w:sz w:val="18"/>
                <w:szCs w:val="18"/>
                <w14:ligatures w14:val="none"/>
              </w:rPr>
              <w:t>99.90</w:t>
            </w:r>
          </w:p>
        </w:tc>
        <w:tc>
          <w:tcPr>
            <w:tcW w:w="927" w:type="pct"/>
            <w:tcBorders>
              <w:top w:val="single" w:sz="12" w:space="0" w:color="auto"/>
              <w:right w:val="single" w:sz="12" w:space="0" w:color="auto"/>
            </w:tcBorders>
            <w:vAlign w:val="center"/>
          </w:tcPr>
          <w:p w:rsidR="002F722A" w:rsidRDefault="00A50CB4">
            <w:pPr>
              <w:widowControl/>
              <w:adjustRightInd w:val="0"/>
              <w:snapToGrid w:val="0"/>
              <w:spacing w:line="240" w:lineRule="exact"/>
              <w:jc w:val="center"/>
              <w:rPr>
                <w:rFonts w:ascii="黑体" w:eastAsia="黑体" w:hAnsi="黑体" w:cs="黑体"/>
                <w:kern w:val="0"/>
                <w:sz w:val="18"/>
                <w:szCs w:val="18"/>
                <w14:ligatures w14:val="none"/>
              </w:rPr>
            </w:pPr>
            <w:r>
              <w:rPr>
                <w:rFonts w:ascii="黑体" w:eastAsia="黑体" w:hAnsi="黑体" w:cs="黑体" w:hint="eastAsia"/>
                <w:kern w:val="0"/>
                <w:sz w:val="18"/>
                <w:szCs w:val="18"/>
                <w14:ligatures w14:val="none"/>
              </w:rPr>
              <w:t>99.50</w:t>
            </w:r>
          </w:p>
        </w:tc>
      </w:tr>
      <w:tr w:rsidR="002F722A" w:rsidTr="00C646DC">
        <w:trPr>
          <w:trHeight w:val="340"/>
          <w:jc w:val="center"/>
        </w:trPr>
        <w:tc>
          <w:tcPr>
            <w:tcW w:w="549" w:type="pct"/>
            <w:vMerge/>
            <w:tcBorders>
              <w:left w:val="single" w:sz="12" w:space="0" w:color="auto"/>
              <w:right w:val="single" w:sz="4" w:space="0" w:color="auto"/>
            </w:tcBorders>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1667" w:type="pct"/>
            <w:gridSpan w:val="3"/>
            <w:tcBorders>
              <w:left w:val="single" w:sz="4" w:space="0" w:color="auto"/>
              <w:right w:val="single" w:sz="12" w:space="0" w:color="auto"/>
            </w:tcBorders>
            <w:vAlign w:val="center"/>
          </w:tcPr>
          <w:p w:rsidR="002F722A" w:rsidRDefault="00A50CB4" w:rsidP="003F3B3A">
            <w:pPr>
              <w:widowControl/>
              <w:adjustRightInd w:val="0"/>
              <w:snapToGrid w:val="0"/>
              <w:spacing w:line="240" w:lineRule="exact"/>
              <w:jc w:val="center"/>
              <w:rPr>
                <w:rFonts w:ascii="黑体" w:eastAsia="黑体" w:hAnsi="黑体" w:cs="黑体"/>
                <w:kern w:val="0"/>
                <w:sz w:val="18"/>
                <w:szCs w:val="18"/>
                <w14:ligatures w14:val="none"/>
              </w:rPr>
            </w:pPr>
            <w:r>
              <w:rPr>
                <w:rFonts w:ascii="黑体" w:eastAsia="黑体" w:hAnsi="黑体" w:cs="黑体" w:hint="eastAsia"/>
                <w:kern w:val="0"/>
                <w:sz w:val="18"/>
                <w:szCs w:val="18"/>
                <w14:ligatures w14:val="none"/>
              </w:rPr>
              <w:t>REO，</w:t>
            </w:r>
            <w:r w:rsidR="003F3B3A">
              <w:rPr>
                <w:rFonts w:ascii="黑体" w:eastAsia="黑体" w:hAnsi="黑体"/>
                <w:szCs w:val="21"/>
                <w:u w:val="dotted"/>
              </w:rPr>
              <w:t>n</w:t>
            </w:r>
            <w:r>
              <w:rPr>
                <w:rFonts w:ascii="黑体" w:eastAsia="黑体" w:hAnsi="黑体" w:hint="eastAsia"/>
                <w:szCs w:val="21"/>
              </w:rPr>
              <w:t>o less than</w:t>
            </w:r>
          </w:p>
        </w:tc>
        <w:tc>
          <w:tcPr>
            <w:tcW w:w="928" w:type="pct"/>
            <w:tcBorders>
              <w:left w:val="single" w:sz="12" w:space="0" w:color="auto"/>
            </w:tcBorders>
            <w:vAlign w:val="center"/>
          </w:tcPr>
          <w:p w:rsidR="002F722A" w:rsidRDefault="00A50CB4">
            <w:pPr>
              <w:widowControl/>
              <w:adjustRightInd w:val="0"/>
              <w:snapToGrid w:val="0"/>
              <w:spacing w:line="240" w:lineRule="exact"/>
              <w:jc w:val="center"/>
              <w:rPr>
                <w:rFonts w:ascii="黑体" w:eastAsia="黑体" w:hAnsi="黑体" w:cs="黑体"/>
                <w:kern w:val="0"/>
                <w:sz w:val="18"/>
                <w:szCs w:val="18"/>
                <w14:ligatures w14:val="none"/>
              </w:rPr>
            </w:pPr>
            <w:r>
              <w:rPr>
                <w:rFonts w:ascii="黑体" w:eastAsia="黑体" w:hAnsi="黑体" w:cs="黑体" w:hint="eastAsia"/>
                <w:kern w:val="0"/>
                <w:sz w:val="18"/>
                <w:szCs w:val="18"/>
                <w14:ligatures w14:val="none"/>
              </w:rPr>
              <w:t>65.80</w:t>
            </w:r>
          </w:p>
        </w:tc>
        <w:tc>
          <w:tcPr>
            <w:tcW w:w="928" w:type="pct"/>
            <w:vAlign w:val="center"/>
          </w:tcPr>
          <w:p w:rsidR="002F722A" w:rsidRDefault="00A50CB4">
            <w:pPr>
              <w:widowControl/>
              <w:adjustRightInd w:val="0"/>
              <w:snapToGrid w:val="0"/>
              <w:spacing w:line="240" w:lineRule="exact"/>
              <w:jc w:val="center"/>
              <w:rPr>
                <w:rFonts w:ascii="黑体" w:eastAsia="黑体" w:hAnsi="黑体" w:cs="黑体"/>
                <w:kern w:val="0"/>
                <w:sz w:val="18"/>
                <w:szCs w:val="18"/>
                <w14:ligatures w14:val="none"/>
              </w:rPr>
            </w:pPr>
            <w:r>
              <w:rPr>
                <w:rFonts w:ascii="黑体" w:eastAsia="黑体" w:hAnsi="黑体" w:cs="黑体" w:hint="eastAsia"/>
                <w:kern w:val="0"/>
                <w:sz w:val="18"/>
                <w:szCs w:val="18"/>
                <w14:ligatures w14:val="none"/>
              </w:rPr>
              <w:t>65.80</w:t>
            </w:r>
          </w:p>
        </w:tc>
        <w:tc>
          <w:tcPr>
            <w:tcW w:w="927" w:type="pct"/>
            <w:tcBorders>
              <w:right w:val="single" w:sz="12" w:space="0" w:color="auto"/>
            </w:tcBorders>
            <w:vAlign w:val="center"/>
          </w:tcPr>
          <w:p w:rsidR="002F722A" w:rsidRDefault="00A50CB4">
            <w:pPr>
              <w:widowControl/>
              <w:adjustRightInd w:val="0"/>
              <w:snapToGrid w:val="0"/>
              <w:spacing w:line="240" w:lineRule="exact"/>
              <w:jc w:val="center"/>
              <w:rPr>
                <w:rFonts w:ascii="黑体" w:eastAsia="黑体" w:hAnsi="黑体" w:cs="黑体"/>
                <w:kern w:val="0"/>
                <w:sz w:val="18"/>
                <w:szCs w:val="18"/>
                <w14:ligatures w14:val="none"/>
              </w:rPr>
            </w:pPr>
            <w:r>
              <w:rPr>
                <w:rFonts w:ascii="黑体" w:eastAsia="黑体" w:hAnsi="黑体" w:cs="黑体" w:hint="eastAsia"/>
                <w:kern w:val="0"/>
                <w:sz w:val="18"/>
                <w:szCs w:val="18"/>
                <w14:ligatures w14:val="none"/>
              </w:rPr>
              <w:t xml:space="preserve">65.80 </w:t>
            </w:r>
          </w:p>
        </w:tc>
      </w:tr>
      <w:tr w:rsidR="002F722A" w:rsidTr="00C646DC">
        <w:trPr>
          <w:trHeight w:val="312"/>
          <w:jc w:val="center"/>
        </w:trPr>
        <w:tc>
          <w:tcPr>
            <w:tcW w:w="549" w:type="pct"/>
            <w:vMerge/>
            <w:tcBorders>
              <w:left w:val="single" w:sz="12" w:space="0" w:color="auto"/>
              <w:right w:val="single" w:sz="4" w:space="0" w:color="auto"/>
            </w:tcBorders>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637" w:type="pct"/>
            <w:vMerge w:val="restart"/>
            <w:tcBorders>
              <w:left w:val="single" w:sz="4" w:space="0" w:color="auto"/>
            </w:tcBorders>
            <w:vAlign w:val="center"/>
          </w:tcPr>
          <w:p w:rsidR="002F722A" w:rsidRDefault="00A50CB4">
            <w:pPr>
              <w:adjustRightInd w:val="0"/>
              <w:snapToGrid w:val="0"/>
              <w:spacing w:line="240" w:lineRule="exact"/>
              <w:jc w:val="center"/>
              <w:rPr>
                <w:rFonts w:ascii="黑体" w:eastAsia="黑体" w:hAnsi="黑体" w:cs="黑体"/>
                <w:sz w:val="18"/>
                <w:szCs w:val="18"/>
                <w14:ligatures w14:val="none"/>
              </w:rPr>
            </w:pPr>
            <w:r>
              <w:rPr>
                <w:rFonts w:ascii="黑体" w:eastAsia="黑体" w:hAnsi="黑体" w:cs="黑体" w:hint="eastAsia"/>
                <w:sz w:val="18"/>
                <w:szCs w:val="18"/>
                <w14:ligatures w14:val="none"/>
              </w:rPr>
              <w:t>Impurity content，</w:t>
            </w:r>
          </w:p>
          <w:p w:rsidR="002F722A" w:rsidRDefault="00A50CB4">
            <w:pPr>
              <w:adjustRightInd w:val="0"/>
              <w:snapToGrid w:val="0"/>
              <w:spacing w:line="240" w:lineRule="exact"/>
              <w:jc w:val="center"/>
              <w:rPr>
                <w:rFonts w:ascii="黑体" w:eastAsia="黑体" w:hAnsi="黑体" w:cs="黑体"/>
                <w:sz w:val="18"/>
                <w:szCs w:val="18"/>
                <w14:ligatures w14:val="none"/>
              </w:rPr>
            </w:pPr>
            <w:r>
              <w:rPr>
                <w:rFonts w:ascii="黑体" w:eastAsia="黑体" w:hAnsi="黑体" w:hint="eastAsia"/>
                <w:szCs w:val="21"/>
              </w:rPr>
              <w:t>max</w:t>
            </w:r>
          </w:p>
        </w:tc>
        <w:tc>
          <w:tcPr>
            <w:tcW w:w="551" w:type="pct"/>
            <w:vMerge w:val="restart"/>
            <w:vAlign w:val="center"/>
          </w:tcPr>
          <w:p w:rsidR="002F722A" w:rsidRDefault="00A50CB4">
            <w:pPr>
              <w:adjustRightInd w:val="0"/>
              <w:snapToGrid w:val="0"/>
              <w:spacing w:line="240" w:lineRule="exact"/>
              <w:jc w:val="center"/>
              <w:rPr>
                <w:rFonts w:ascii="黑体" w:eastAsia="黑体" w:hAnsi="黑体" w:cs="黑体"/>
                <w:sz w:val="18"/>
                <w:szCs w:val="18"/>
                <w14:ligatures w14:val="none"/>
              </w:rPr>
            </w:pPr>
            <w:r>
              <w:rPr>
                <w:rFonts w:ascii="黑体" w:eastAsia="黑体" w:hAnsi="黑体" w:cs="黑体" w:hint="eastAsia"/>
                <w:sz w:val="18"/>
                <w:szCs w:val="18"/>
                <w14:ligatures w14:val="none"/>
              </w:rPr>
              <w:t>Rare earth impurity</w:t>
            </w:r>
          </w:p>
          <w:p w:rsidR="002F722A" w:rsidRDefault="00A50CB4">
            <w:pPr>
              <w:adjustRightInd w:val="0"/>
              <w:snapToGrid w:val="0"/>
              <w:spacing w:line="240" w:lineRule="exact"/>
              <w:jc w:val="center"/>
              <w:rPr>
                <w:rFonts w:ascii="黑体" w:eastAsia="黑体" w:hAnsi="黑体" w:cs="黑体"/>
                <w:sz w:val="18"/>
                <w:szCs w:val="18"/>
                <w14:ligatures w14:val="none"/>
              </w:rPr>
            </w:pPr>
            <w:r>
              <w:rPr>
                <w:rFonts w:ascii="黑体" w:eastAsia="黑体" w:hAnsi="黑体" w:cs="黑体" w:hint="eastAsia"/>
                <w:sz w:val="18"/>
                <w:szCs w:val="18"/>
                <w14:ligatures w14:val="none"/>
              </w:rPr>
              <w:t>/REO</w:t>
            </w:r>
          </w:p>
        </w:tc>
        <w:tc>
          <w:tcPr>
            <w:tcW w:w="480" w:type="pct"/>
            <w:tcBorders>
              <w:right w:val="single" w:sz="12" w:space="0" w:color="auto"/>
            </w:tcBorders>
            <w:vAlign w:val="center"/>
          </w:tcPr>
          <w:p w:rsidR="002F722A" w:rsidRDefault="00A50CB4">
            <w:pPr>
              <w:widowControl/>
              <w:adjustRightInd w:val="0"/>
              <w:snapToGrid w:val="0"/>
              <w:spacing w:line="240" w:lineRule="exact"/>
              <w:jc w:val="center"/>
              <w:rPr>
                <w:rFonts w:ascii="黑体" w:eastAsia="黑体" w:hAnsi="黑体" w:cs="黑体"/>
                <w:kern w:val="0"/>
                <w:sz w:val="18"/>
                <w:szCs w:val="18"/>
                <w14:ligatures w14:val="none"/>
              </w:rPr>
            </w:pPr>
            <w:r>
              <w:rPr>
                <w:rFonts w:ascii="黑体" w:eastAsia="黑体" w:hAnsi="黑体" w:cs="黑体" w:hint="eastAsia"/>
                <w:kern w:val="0"/>
                <w:sz w:val="18"/>
                <w:szCs w:val="18"/>
                <w14:ligatures w14:val="none"/>
              </w:rPr>
              <w:t>La</w:t>
            </w:r>
            <w:r>
              <w:rPr>
                <w:rFonts w:ascii="黑体" w:eastAsia="黑体" w:hAnsi="黑体" w:cs="黑体" w:hint="eastAsia"/>
                <w:kern w:val="0"/>
                <w:sz w:val="18"/>
                <w:szCs w:val="18"/>
                <w:vertAlign w:val="subscript"/>
                <w14:ligatures w14:val="none"/>
              </w:rPr>
              <w:t>2</w:t>
            </w:r>
            <w:r>
              <w:rPr>
                <w:rFonts w:ascii="黑体" w:eastAsia="黑体" w:hAnsi="黑体" w:cs="黑体" w:hint="eastAsia"/>
                <w:kern w:val="0"/>
                <w:sz w:val="18"/>
                <w:szCs w:val="18"/>
                <w14:ligatures w14:val="none"/>
              </w:rPr>
              <w:t>O</w:t>
            </w:r>
            <w:r>
              <w:rPr>
                <w:rFonts w:ascii="黑体" w:eastAsia="黑体" w:hAnsi="黑体" w:cs="黑体" w:hint="eastAsia"/>
                <w:kern w:val="0"/>
                <w:sz w:val="18"/>
                <w:szCs w:val="18"/>
                <w:vertAlign w:val="subscript"/>
                <w14:ligatures w14:val="none"/>
              </w:rPr>
              <w:t>3</w:t>
            </w:r>
          </w:p>
        </w:tc>
        <w:tc>
          <w:tcPr>
            <w:tcW w:w="928" w:type="pct"/>
            <w:tcBorders>
              <w:left w:val="single" w:sz="12" w:space="0" w:color="auto"/>
            </w:tcBorders>
            <w:vAlign w:val="center"/>
          </w:tcPr>
          <w:p w:rsidR="002F722A" w:rsidRDefault="00A50CB4">
            <w:pPr>
              <w:widowControl/>
              <w:adjustRightInd w:val="0"/>
              <w:snapToGrid w:val="0"/>
              <w:spacing w:line="240" w:lineRule="exact"/>
              <w:jc w:val="center"/>
              <w:rPr>
                <w:rFonts w:ascii="黑体" w:eastAsia="黑体" w:hAnsi="黑体" w:cs="黑体"/>
                <w:kern w:val="0"/>
                <w:sz w:val="18"/>
                <w:szCs w:val="18"/>
                <w14:ligatures w14:val="none"/>
              </w:rPr>
            </w:pPr>
            <w:r>
              <w:rPr>
                <w:rFonts w:ascii="黑体" w:eastAsia="黑体" w:hAnsi="黑体" w:cs="黑体" w:hint="eastAsia"/>
                <w:kern w:val="0"/>
                <w:sz w:val="18"/>
                <w:szCs w:val="18"/>
                <w14:ligatures w14:val="none"/>
              </w:rPr>
              <w:t>0.001</w:t>
            </w:r>
          </w:p>
        </w:tc>
        <w:tc>
          <w:tcPr>
            <w:tcW w:w="928" w:type="pct"/>
            <w:vAlign w:val="center"/>
          </w:tcPr>
          <w:p w:rsidR="002F722A" w:rsidRDefault="00A50CB4">
            <w:pPr>
              <w:widowControl/>
              <w:adjustRightInd w:val="0"/>
              <w:snapToGrid w:val="0"/>
              <w:spacing w:line="240" w:lineRule="exact"/>
              <w:jc w:val="center"/>
              <w:rPr>
                <w:rFonts w:ascii="黑体" w:eastAsia="黑体" w:hAnsi="黑体" w:cs="黑体"/>
                <w:kern w:val="0"/>
                <w:sz w:val="18"/>
                <w:szCs w:val="18"/>
                <w14:ligatures w14:val="none"/>
              </w:rPr>
            </w:pPr>
            <w:r>
              <w:rPr>
                <w:rFonts w:ascii="黑体" w:eastAsia="黑体" w:hAnsi="黑体" w:cs="黑体" w:hint="eastAsia"/>
                <w:kern w:val="0"/>
                <w:sz w:val="18"/>
                <w:szCs w:val="18"/>
                <w14:ligatures w14:val="none"/>
              </w:rPr>
              <w:t>0.005</w:t>
            </w:r>
          </w:p>
        </w:tc>
        <w:tc>
          <w:tcPr>
            <w:tcW w:w="927" w:type="pct"/>
            <w:tcBorders>
              <w:right w:val="single" w:sz="12" w:space="0" w:color="auto"/>
            </w:tcBorders>
            <w:vAlign w:val="center"/>
          </w:tcPr>
          <w:p w:rsidR="002F722A" w:rsidRDefault="00A50CB4">
            <w:pPr>
              <w:widowControl/>
              <w:adjustRightInd w:val="0"/>
              <w:snapToGrid w:val="0"/>
              <w:spacing w:line="240" w:lineRule="exact"/>
              <w:jc w:val="center"/>
              <w:rPr>
                <w:rFonts w:ascii="黑体" w:eastAsia="黑体" w:hAnsi="黑体" w:cs="黑体"/>
                <w:kern w:val="0"/>
                <w:sz w:val="18"/>
                <w:szCs w:val="18"/>
                <w14:ligatures w14:val="none"/>
              </w:rPr>
            </w:pPr>
            <w:r>
              <w:rPr>
                <w:rFonts w:ascii="黑体" w:eastAsia="黑体" w:hAnsi="黑体" w:cs="黑体" w:hint="eastAsia"/>
                <w:kern w:val="0"/>
                <w:sz w:val="18"/>
                <w:szCs w:val="18"/>
                <w14:ligatures w14:val="none"/>
              </w:rPr>
              <w:t>0.02</w:t>
            </w:r>
          </w:p>
        </w:tc>
      </w:tr>
      <w:tr w:rsidR="002F722A" w:rsidTr="00C646DC">
        <w:trPr>
          <w:trHeight w:val="312"/>
          <w:jc w:val="center"/>
        </w:trPr>
        <w:tc>
          <w:tcPr>
            <w:tcW w:w="549" w:type="pct"/>
            <w:vMerge/>
            <w:tcBorders>
              <w:left w:val="single" w:sz="12" w:space="0" w:color="auto"/>
              <w:right w:val="single" w:sz="4" w:space="0" w:color="auto"/>
            </w:tcBorders>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637" w:type="pct"/>
            <w:vMerge/>
            <w:tcBorders>
              <w:left w:val="single" w:sz="4" w:space="0" w:color="auto"/>
            </w:tcBorders>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551" w:type="pct"/>
            <w:vMerge/>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480" w:type="pct"/>
            <w:tcBorders>
              <w:right w:val="single" w:sz="12" w:space="0" w:color="auto"/>
            </w:tcBorders>
            <w:vAlign w:val="center"/>
          </w:tcPr>
          <w:p w:rsidR="002F722A" w:rsidRDefault="00A50CB4">
            <w:pPr>
              <w:widowControl/>
              <w:adjustRightInd w:val="0"/>
              <w:snapToGrid w:val="0"/>
              <w:spacing w:line="240" w:lineRule="exact"/>
              <w:jc w:val="center"/>
              <w:rPr>
                <w:rFonts w:ascii="黑体" w:eastAsia="黑体" w:hAnsi="黑体" w:cs="黑体"/>
                <w:kern w:val="0"/>
                <w:sz w:val="18"/>
                <w:szCs w:val="18"/>
                <w14:ligatures w14:val="none"/>
              </w:rPr>
            </w:pPr>
            <w:r>
              <w:rPr>
                <w:rFonts w:ascii="黑体" w:eastAsia="黑体" w:hAnsi="黑体" w:cs="黑体" w:hint="eastAsia"/>
                <w:kern w:val="0"/>
                <w:sz w:val="18"/>
                <w:szCs w:val="18"/>
                <w14:ligatures w14:val="none"/>
              </w:rPr>
              <w:t>CeO</w:t>
            </w:r>
            <w:r>
              <w:rPr>
                <w:rFonts w:ascii="黑体" w:eastAsia="黑体" w:hAnsi="黑体" w:cs="黑体" w:hint="eastAsia"/>
                <w:kern w:val="0"/>
                <w:sz w:val="18"/>
                <w:szCs w:val="18"/>
                <w:vertAlign w:val="subscript"/>
                <w14:ligatures w14:val="none"/>
              </w:rPr>
              <w:t>2</w:t>
            </w:r>
          </w:p>
        </w:tc>
        <w:tc>
          <w:tcPr>
            <w:tcW w:w="928" w:type="pct"/>
            <w:tcBorders>
              <w:left w:val="single" w:sz="12" w:space="0" w:color="auto"/>
            </w:tcBorders>
            <w:vAlign w:val="center"/>
          </w:tcPr>
          <w:p w:rsidR="002F722A" w:rsidRDefault="00A50CB4">
            <w:pPr>
              <w:widowControl/>
              <w:adjustRightInd w:val="0"/>
              <w:snapToGrid w:val="0"/>
              <w:spacing w:line="240" w:lineRule="exact"/>
              <w:jc w:val="center"/>
              <w:rPr>
                <w:rFonts w:ascii="黑体" w:eastAsia="黑体" w:hAnsi="黑体" w:cs="黑体"/>
                <w:kern w:val="0"/>
                <w:sz w:val="18"/>
                <w:szCs w:val="18"/>
                <w14:ligatures w14:val="none"/>
              </w:rPr>
            </w:pPr>
            <w:r>
              <w:rPr>
                <w:rFonts w:ascii="黑体" w:eastAsia="黑体" w:hAnsi="黑体" w:cs="黑体" w:hint="eastAsia"/>
                <w:kern w:val="0"/>
                <w:sz w:val="18"/>
                <w:szCs w:val="18"/>
                <w14:ligatures w14:val="none"/>
              </w:rPr>
              <w:t>0.001</w:t>
            </w:r>
          </w:p>
        </w:tc>
        <w:tc>
          <w:tcPr>
            <w:tcW w:w="928" w:type="pct"/>
            <w:vAlign w:val="center"/>
          </w:tcPr>
          <w:p w:rsidR="002F722A" w:rsidRDefault="00A50CB4">
            <w:pPr>
              <w:keepNext/>
              <w:keepLines/>
              <w:widowControl/>
              <w:adjustRightInd w:val="0"/>
              <w:snapToGrid w:val="0"/>
              <w:spacing w:line="240" w:lineRule="exact"/>
              <w:jc w:val="center"/>
              <w:outlineLvl w:val="0"/>
              <w:rPr>
                <w:rFonts w:ascii="黑体" w:eastAsia="黑体" w:hAnsi="黑体" w:cs="黑体"/>
                <w:kern w:val="0"/>
                <w:sz w:val="18"/>
                <w:szCs w:val="18"/>
                <w14:ligatures w14:val="none"/>
              </w:rPr>
            </w:pPr>
            <w:r>
              <w:rPr>
                <w:rFonts w:ascii="黑体" w:eastAsia="黑体" w:hAnsi="黑体" w:cs="黑体" w:hint="eastAsia"/>
                <w:kern w:val="0"/>
                <w:sz w:val="18"/>
                <w:szCs w:val="18"/>
                <w14:ligatures w14:val="none"/>
              </w:rPr>
              <w:t>0.01</w:t>
            </w:r>
          </w:p>
        </w:tc>
        <w:tc>
          <w:tcPr>
            <w:tcW w:w="927" w:type="pct"/>
            <w:tcBorders>
              <w:right w:val="single" w:sz="12" w:space="0" w:color="auto"/>
            </w:tcBorders>
            <w:vAlign w:val="center"/>
          </w:tcPr>
          <w:p w:rsidR="002F722A" w:rsidRDefault="00A50CB4">
            <w:pPr>
              <w:keepNext/>
              <w:keepLines/>
              <w:widowControl/>
              <w:adjustRightInd w:val="0"/>
              <w:snapToGrid w:val="0"/>
              <w:spacing w:line="240" w:lineRule="exact"/>
              <w:jc w:val="center"/>
              <w:outlineLvl w:val="0"/>
              <w:rPr>
                <w:rFonts w:ascii="黑体" w:eastAsia="黑体" w:hAnsi="黑体" w:cs="黑体"/>
                <w:kern w:val="0"/>
                <w:sz w:val="18"/>
                <w:szCs w:val="18"/>
                <w14:ligatures w14:val="none"/>
              </w:rPr>
            </w:pPr>
            <w:r>
              <w:rPr>
                <w:rFonts w:ascii="黑体" w:eastAsia="黑体" w:hAnsi="黑体" w:cs="黑体" w:hint="eastAsia"/>
                <w:kern w:val="0"/>
                <w:sz w:val="18"/>
                <w:szCs w:val="18"/>
                <w14:ligatures w14:val="none"/>
              </w:rPr>
              <w:t>0.05</w:t>
            </w:r>
          </w:p>
        </w:tc>
      </w:tr>
      <w:tr w:rsidR="002F722A" w:rsidTr="00C646DC">
        <w:trPr>
          <w:trHeight w:val="312"/>
          <w:jc w:val="center"/>
        </w:trPr>
        <w:tc>
          <w:tcPr>
            <w:tcW w:w="549" w:type="pct"/>
            <w:vMerge/>
            <w:tcBorders>
              <w:left w:val="single" w:sz="12" w:space="0" w:color="auto"/>
              <w:right w:val="single" w:sz="4" w:space="0" w:color="auto"/>
            </w:tcBorders>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637" w:type="pct"/>
            <w:vMerge/>
            <w:tcBorders>
              <w:left w:val="single" w:sz="4" w:space="0" w:color="auto"/>
            </w:tcBorders>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551" w:type="pct"/>
            <w:vMerge/>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480" w:type="pct"/>
            <w:tcBorders>
              <w:right w:val="single" w:sz="12" w:space="0" w:color="auto"/>
            </w:tcBorders>
            <w:vAlign w:val="center"/>
          </w:tcPr>
          <w:p w:rsidR="002F722A" w:rsidRDefault="00A50CB4">
            <w:pPr>
              <w:widowControl/>
              <w:adjustRightInd w:val="0"/>
              <w:snapToGrid w:val="0"/>
              <w:spacing w:line="240" w:lineRule="exact"/>
              <w:jc w:val="center"/>
              <w:rPr>
                <w:rFonts w:ascii="黑体" w:eastAsia="黑体" w:hAnsi="黑体" w:cs="黑体"/>
                <w:kern w:val="0"/>
                <w:sz w:val="18"/>
                <w:szCs w:val="18"/>
                <w14:ligatures w14:val="none"/>
              </w:rPr>
            </w:pPr>
            <w:r>
              <w:rPr>
                <w:rFonts w:ascii="黑体" w:eastAsia="黑体" w:hAnsi="黑体" w:cs="黑体" w:hint="eastAsia"/>
                <w:kern w:val="0"/>
                <w:sz w:val="18"/>
                <w:szCs w:val="18"/>
                <w14:ligatures w14:val="none"/>
              </w:rPr>
              <w:t>Pr</w:t>
            </w:r>
            <w:r>
              <w:rPr>
                <w:rFonts w:ascii="黑体" w:eastAsia="黑体" w:hAnsi="黑体" w:cs="黑体" w:hint="eastAsia"/>
                <w:kern w:val="0"/>
                <w:sz w:val="18"/>
                <w:szCs w:val="18"/>
                <w:vertAlign w:val="subscript"/>
                <w14:ligatures w14:val="none"/>
              </w:rPr>
              <w:t>6</w:t>
            </w:r>
            <w:r>
              <w:rPr>
                <w:rFonts w:ascii="黑体" w:eastAsia="黑体" w:hAnsi="黑体" w:cs="黑体" w:hint="eastAsia"/>
                <w:kern w:val="0"/>
                <w:sz w:val="18"/>
                <w:szCs w:val="18"/>
                <w14:ligatures w14:val="none"/>
              </w:rPr>
              <w:t>O</w:t>
            </w:r>
            <w:r>
              <w:rPr>
                <w:rFonts w:ascii="黑体" w:eastAsia="黑体" w:hAnsi="黑体" w:cs="黑体" w:hint="eastAsia"/>
                <w:kern w:val="0"/>
                <w:sz w:val="18"/>
                <w:szCs w:val="18"/>
                <w:vertAlign w:val="subscript"/>
                <w14:ligatures w14:val="none"/>
              </w:rPr>
              <w:t>11</w:t>
            </w:r>
          </w:p>
        </w:tc>
        <w:tc>
          <w:tcPr>
            <w:tcW w:w="928" w:type="pct"/>
            <w:tcBorders>
              <w:left w:val="single" w:sz="12" w:space="0" w:color="auto"/>
            </w:tcBorders>
            <w:vAlign w:val="center"/>
          </w:tcPr>
          <w:p w:rsidR="002F722A" w:rsidRDefault="00A50CB4">
            <w:pPr>
              <w:widowControl/>
              <w:adjustRightInd w:val="0"/>
              <w:snapToGrid w:val="0"/>
              <w:spacing w:line="240" w:lineRule="exact"/>
              <w:jc w:val="center"/>
              <w:rPr>
                <w:rFonts w:ascii="黑体" w:eastAsia="黑体" w:hAnsi="黑体" w:cs="黑体"/>
                <w:kern w:val="0"/>
                <w:sz w:val="18"/>
                <w:szCs w:val="18"/>
                <w14:ligatures w14:val="none"/>
              </w:rPr>
            </w:pPr>
            <w:r>
              <w:rPr>
                <w:rFonts w:ascii="黑体" w:eastAsia="黑体" w:hAnsi="黑体" w:cs="黑体" w:hint="eastAsia"/>
                <w:kern w:val="0"/>
                <w:sz w:val="18"/>
                <w:szCs w:val="18"/>
                <w14:ligatures w14:val="none"/>
              </w:rPr>
              <w:t>0.003</w:t>
            </w:r>
          </w:p>
        </w:tc>
        <w:tc>
          <w:tcPr>
            <w:tcW w:w="928" w:type="pct"/>
            <w:vAlign w:val="center"/>
          </w:tcPr>
          <w:p w:rsidR="002F722A" w:rsidRDefault="00A50CB4">
            <w:pPr>
              <w:keepNext/>
              <w:keepLines/>
              <w:widowControl/>
              <w:adjustRightInd w:val="0"/>
              <w:snapToGrid w:val="0"/>
              <w:spacing w:line="240" w:lineRule="exact"/>
              <w:jc w:val="center"/>
              <w:outlineLvl w:val="0"/>
              <w:rPr>
                <w:rFonts w:ascii="黑体" w:eastAsia="黑体" w:hAnsi="黑体" w:cs="黑体"/>
                <w:kern w:val="0"/>
                <w:sz w:val="18"/>
                <w:szCs w:val="18"/>
                <w14:ligatures w14:val="none"/>
              </w:rPr>
            </w:pPr>
            <w:r>
              <w:rPr>
                <w:rFonts w:ascii="黑体" w:eastAsia="黑体" w:hAnsi="黑体" w:cs="黑体" w:hint="eastAsia"/>
                <w:kern w:val="0"/>
                <w:sz w:val="18"/>
                <w:szCs w:val="18"/>
                <w14:ligatures w14:val="none"/>
              </w:rPr>
              <w:t>0.05</w:t>
            </w:r>
          </w:p>
        </w:tc>
        <w:tc>
          <w:tcPr>
            <w:tcW w:w="927" w:type="pct"/>
            <w:tcBorders>
              <w:right w:val="single" w:sz="12" w:space="0" w:color="auto"/>
            </w:tcBorders>
            <w:vAlign w:val="center"/>
          </w:tcPr>
          <w:p w:rsidR="002F722A" w:rsidRDefault="00A50CB4">
            <w:pPr>
              <w:keepNext/>
              <w:keepLines/>
              <w:widowControl/>
              <w:adjustRightInd w:val="0"/>
              <w:snapToGrid w:val="0"/>
              <w:spacing w:line="240" w:lineRule="exact"/>
              <w:jc w:val="center"/>
              <w:outlineLvl w:val="0"/>
              <w:rPr>
                <w:rFonts w:ascii="黑体" w:eastAsia="黑体" w:hAnsi="黑体" w:cs="黑体"/>
                <w:kern w:val="0"/>
                <w:sz w:val="18"/>
                <w:szCs w:val="18"/>
                <w14:ligatures w14:val="none"/>
              </w:rPr>
            </w:pPr>
            <w:r>
              <w:rPr>
                <w:rFonts w:ascii="黑体" w:eastAsia="黑体" w:hAnsi="黑体" w:cs="黑体" w:hint="eastAsia"/>
                <w:kern w:val="0"/>
                <w:sz w:val="18"/>
                <w:szCs w:val="18"/>
                <w14:ligatures w14:val="none"/>
              </w:rPr>
              <w:t>0.30</w:t>
            </w:r>
          </w:p>
        </w:tc>
      </w:tr>
      <w:tr w:rsidR="002F722A" w:rsidTr="00C646DC">
        <w:trPr>
          <w:trHeight w:val="312"/>
          <w:jc w:val="center"/>
        </w:trPr>
        <w:tc>
          <w:tcPr>
            <w:tcW w:w="549" w:type="pct"/>
            <w:vMerge/>
            <w:tcBorders>
              <w:left w:val="single" w:sz="12" w:space="0" w:color="auto"/>
              <w:right w:val="single" w:sz="4" w:space="0" w:color="auto"/>
            </w:tcBorders>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637" w:type="pct"/>
            <w:vMerge/>
            <w:tcBorders>
              <w:left w:val="single" w:sz="4" w:space="0" w:color="auto"/>
            </w:tcBorders>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551" w:type="pct"/>
            <w:vMerge/>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480" w:type="pct"/>
            <w:tcBorders>
              <w:right w:val="single" w:sz="12" w:space="0" w:color="auto"/>
            </w:tcBorders>
            <w:vAlign w:val="center"/>
          </w:tcPr>
          <w:p w:rsidR="002F722A" w:rsidRDefault="00A50CB4">
            <w:pPr>
              <w:widowControl/>
              <w:adjustRightInd w:val="0"/>
              <w:snapToGrid w:val="0"/>
              <w:spacing w:line="240" w:lineRule="exact"/>
              <w:jc w:val="center"/>
              <w:rPr>
                <w:rFonts w:ascii="黑体" w:eastAsia="黑体" w:hAnsi="黑体" w:cs="黑体"/>
                <w:kern w:val="0"/>
                <w:sz w:val="18"/>
                <w:szCs w:val="18"/>
                <w14:ligatures w14:val="none"/>
              </w:rPr>
            </w:pPr>
            <w:r>
              <w:rPr>
                <w:rFonts w:ascii="黑体" w:eastAsia="黑体" w:hAnsi="黑体" w:cs="黑体" w:hint="eastAsia"/>
                <w:kern w:val="0"/>
                <w:sz w:val="18"/>
                <w:szCs w:val="18"/>
                <w14:ligatures w14:val="none"/>
              </w:rPr>
              <w:t>Sm</w:t>
            </w:r>
            <w:r>
              <w:rPr>
                <w:rFonts w:ascii="黑体" w:eastAsia="黑体" w:hAnsi="黑体" w:cs="黑体" w:hint="eastAsia"/>
                <w:kern w:val="0"/>
                <w:sz w:val="18"/>
                <w:szCs w:val="18"/>
                <w:vertAlign w:val="subscript"/>
                <w14:ligatures w14:val="none"/>
              </w:rPr>
              <w:t>2</w:t>
            </w:r>
            <w:r>
              <w:rPr>
                <w:rFonts w:ascii="黑体" w:eastAsia="黑体" w:hAnsi="黑体" w:cs="黑体" w:hint="eastAsia"/>
                <w:kern w:val="0"/>
                <w:sz w:val="18"/>
                <w:szCs w:val="18"/>
                <w14:ligatures w14:val="none"/>
              </w:rPr>
              <w:t>O</w:t>
            </w:r>
            <w:r>
              <w:rPr>
                <w:rFonts w:ascii="黑体" w:eastAsia="黑体" w:hAnsi="黑体" w:cs="黑体" w:hint="eastAsia"/>
                <w:kern w:val="0"/>
                <w:sz w:val="18"/>
                <w:szCs w:val="18"/>
                <w:vertAlign w:val="subscript"/>
                <w14:ligatures w14:val="none"/>
              </w:rPr>
              <w:t>3</w:t>
            </w:r>
          </w:p>
        </w:tc>
        <w:tc>
          <w:tcPr>
            <w:tcW w:w="928" w:type="pct"/>
            <w:tcBorders>
              <w:left w:val="single" w:sz="12" w:space="0" w:color="auto"/>
            </w:tcBorders>
            <w:vAlign w:val="center"/>
          </w:tcPr>
          <w:p w:rsidR="002F722A" w:rsidRDefault="00A50CB4">
            <w:pPr>
              <w:widowControl/>
              <w:adjustRightInd w:val="0"/>
              <w:snapToGrid w:val="0"/>
              <w:spacing w:line="240" w:lineRule="exact"/>
              <w:jc w:val="center"/>
              <w:rPr>
                <w:rFonts w:ascii="黑体" w:eastAsia="黑体" w:hAnsi="黑体" w:cs="黑体"/>
                <w:kern w:val="0"/>
                <w:sz w:val="18"/>
                <w:szCs w:val="18"/>
                <w14:ligatures w14:val="none"/>
              </w:rPr>
            </w:pPr>
            <w:r>
              <w:rPr>
                <w:rFonts w:ascii="黑体" w:eastAsia="黑体" w:hAnsi="黑体" w:cs="黑体" w:hint="eastAsia"/>
                <w:kern w:val="0"/>
                <w:sz w:val="18"/>
                <w:szCs w:val="18"/>
                <w14:ligatures w14:val="none"/>
              </w:rPr>
              <w:t>0.003</w:t>
            </w:r>
          </w:p>
        </w:tc>
        <w:tc>
          <w:tcPr>
            <w:tcW w:w="928" w:type="pct"/>
            <w:vAlign w:val="center"/>
          </w:tcPr>
          <w:p w:rsidR="002F722A" w:rsidRDefault="00A50CB4">
            <w:pPr>
              <w:keepNext/>
              <w:keepLines/>
              <w:widowControl/>
              <w:adjustRightInd w:val="0"/>
              <w:snapToGrid w:val="0"/>
              <w:spacing w:line="240" w:lineRule="exact"/>
              <w:jc w:val="center"/>
              <w:outlineLvl w:val="0"/>
              <w:rPr>
                <w:rFonts w:ascii="黑体" w:eastAsia="黑体" w:hAnsi="黑体" w:cs="黑体"/>
                <w:kern w:val="0"/>
                <w:sz w:val="18"/>
                <w:szCs w:val="18"/>
                <w14:ligatures w14:val="none"/>
              </w:rPr>
            </w:pPr>
            <w:r>
              <w:rPr>
                <w:rFonts w:ascii="黑体" w:eastAsia="黑体" w:hAnsi="黑体" w:cs="黑体" w:hint="eastAsia"/>
                <w:kern w:val="0"/>
                <w:sz w:val="18"/>
                <w:szCs w:val="18"/>
                <w14:ligatures w14:val="none"/>
              </w:rPr>
              <w:t>0.02</w:t>
            </w:r>
          </w:p>
        </w:tc>
        <w:tc>
          <w:tcPr>
            <w:tcW w:w="927" w:type="pct"/>
            <w:tcBorders>
              <w:right w:val="single" w:sz="12" w:space="0" w:color="auto"/>
            </w:tcBorders>
            <w:vAlign w:val="center"/>
          </w:tcPr>
          <w:p w:rsidR="002F722A" w:rsidRDefault="00A50CB4">
            <w:pPr>
              <w:keepNext/>
              <w:keepLines/>
              <w:widowControl/>
              <w:adjustRightInd w:val="0"/>
              <w:snapToGrid w:val="0"/>
              <w:spacing w:line="240" w:lineRule="exact"/>
              <w:jc w:val="center"/>
              <w:outlineLvl w:val="0"/>
              <w:rPr>
                <w:rFonts w:ascii="黑体" w:eastAsia="黑体" w:hAnsi="黑体" w:cs="黑体"/>
                <w:kern w:val="0"/>
                <w:sz w:val="18"/>
                <w:szCs w:val="18"/>
                <w14:ligatures w14:val="none"/>
              </w:rPr>
            </w:pPr>
            <w:r>
              <w:rPr>
                <w:rFonts w:ascii="黑体" w:eastAsia="黑体" w:hAnsi="黑体" w:cs="黑体" w:hint="eastAsia"/>
                <w:kern w:val="0"/>
                <w:sz w:val="18"/>
                <w:szCs w:val="18"/>
                <w14:ligatures w14:val="none"/>
              </w:rPr>
              <w:t>0.03</w:t>
            </w:r>
          </w:p>
        </w:tc>
      </w:tr>
      <w:tr w:rsidR="002F722A" w:rsidTr="00C646DC">
        <w:trPr>
          <w:trHeight w:val="312"/>
          <w:jc w:val="center"/>
        </w:trPr>
        <w:tc>
          <w:tcPr>
            <w:tcW w:w="549" w:type="pct"/>
            <w:vMerge/>
            <w:tcBorders>
              <w:left w:val="single" w:sz="12" w:space="0" w:color="auto"/>
              <w:right w:val="single" w:sz="4" w:space="0" w:color="auto"/>
            </w:tcBorders>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637" w:type="pct"/>
            <w:vMerge/>
            <w:tcBorders>
              <w:left w:val="single" w:sz="4" w:space="0" w:color="auto"/>
            </w:tcBorders>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551" w:type="pct"/>
            <w:vMerge/>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480" w:type="pct"/>
            <w:tcBorders>
              <w:right w:val="single" w:sz="12" w:space="0" w:color="auto"/>
            </w:tcBorders>
            <w:vAlign w:val="center"/>
          </w:tcPr>
          <w:p w:rsidR="002F722A" w:rsidRDefault="00A50CB4">
            <w:pPr>
              <w:adjustRightInd w:val="0"/>
              <w:snapToGrid w:val="0"/>
              <w:spacing w:line="240" w:lineRule="exact"/>
              <w:jc w:val="center"/>
              <w:rPr>
                <w:rFonts w:ascii="黑体" w:eastAsia="黑体" w:hAnsi="黑体" w:cs="黑体"/>
                <w:sz w:val="18"/>
                <w:szCs w:val="18"/>
                <w14:ligatures w14:val="none"/>
              </w:rPr>
            </w:pPr>
            <w:r>
              <w:rPr>
                <w:rFonts w:ascii="黑体" w:eastAsia="黑体" w:hAnsi="黑体" w:cs="黑体" w:hint="eastAsia"/>
                <w:sz w:val="18"/>
                <w:szCs w:val="18"/>
                <w14:ligatures w14:val="none"/>
              </w:rPr>
              <w:t>Eu</w:t>
            </w:r>
            <w:r>
              <w:rPr>
                <w:rFonts w:ascii="黑体" w:eastAsia="黑体" w:hAnsi="黑体" w:cs="黑体" w:hint="eastAsia"/>
                <w:sz w:val="18"/>
                <w:szCs w:val="18"/>
                <w:vertAlign w:val="subscript"/>
                <w14:ligatures w14:val="none"/>
              </w:rPr>
              <w:t>2</w:t>
            </w:r>
            <w:r>
              <w:rPr>
                <w:rFonts w:ascii="黑体" w:eastAsia="黑体" w:hAnsi="黑体" w:cs="黑体" w:hint="eastAsia"/>
                <w:sz w:val="18"/>
                <w:szCs w:val="18"/>
                <w14:ligatures w14:val="none"/>
              </w:rPr>
              <w:t>O</w:t>
            </w:r>
            <w:r>
              <w:rPr>
                <w:rFonts w:ascii="黑体" w:eastAsia="黑体" w:hAnsi="黑体" w:cs="黑体" w:hint="eastAsia"/>
                <w:sz w:val="18"/>
                <w:szCs w:val="18"/>
                <w:vertAlign w:val="subscript"/>
                <w14:ligatures w14:val="none"/>
              </w:rPr>
              <w:t>3</w:t>
            </w:r>
          </w:p>
        </w:tc>
        <w:tc>
          <w:tcPr>
            <w:tcW w:w="928" w:type="pct"/>
            <w:vMerge w:val="restart"/>
            <w:tcBorders>
              <w:left w:val="single" w:sz="12" w:space="0" w:color="auto"/>
            </w:tcBorders>
            <w:vAlign w:val="center"/>
          </w:tcPr>
          <w:p w:rsidR="002F722A" w:rsidRDefault="00A50CB4">
            <w:pPr>
              <w:adjustRightInd w:val="0"/>
              <w:snapToGrid w:val="0"/>
              <w:spacing w:line="400" w:lineRule="exact"/>
              <w:jc w:val="center"/>
              <w:rPr>
                <w:rFonts w:ascii="黑体" w:eastAsia="黑体" w:hAnsi="黑体" w:cs="黑体"/>
                <w:sz w:val="18"/>
                <w:szCs w:val="18"/>
                <w14:ligatures w14:val="none"/>
              </w:rPr>
            </w:pPr>
            <w:r>
              <w:rPr>
                <w:rFonts w:ascii="黑体" w:eastAsia="黑体" w:hAnsi="黑体" w:cs="黑体" w:hint="eastAsia"/>
                <w:sz w:val="18"/>
                <w:szCs w:val="18"/>
                <w14:ligatures w14:val="none"/>
              </w:rPr>
              <w:t>The combination 0.002</w:t>
            </w:r>
          </w:p>
        </w:tc>
        <w:tc>
          <w:tcPr>
            <w:tcW w:w="928" w:type="pct"/>
            <w:vMerge w:val="restart"/>
            <w:vAlign w:val="center"/>
          </w:tcPr>
          <w:p w:rsidR="002F722A" w:rsidRDefault="00A50CB4">
            <w:pPr>
              <w:adjustRightInd w:val="0"/>
              <w:snapToGrid w:val="0"/>
              <w:spacing w:line="400" w:lineRule="exact"/>
              <w:jc w:val="center"/>
              <w:rPr>
                <w:rFonts w:ascii="黑体" w:eastAsia="黑体" w:hAnsi="黑体" w:cs="黑体"/>
                <w:sz w:val="18"/>
                <w:szCs w:val="18"/>
                <w14:ligatures w14:val="none"/>
              </w:rPr>
            </w:pPr>
            <w:r>
              <w:rPr>
                <w:rFonts w:ascii="黑体" w:eastAsia="黑体" w:hAnsi="黑体" w:cs="黑体" w:hint="eastAsia"/>
                <w:sz w:val="18"/>
                <w:szCs w:val="18"/>
                <w14:ligatures w14:val="none"/>
              </w:rPr>
              <w:t>The combination 0.015</w:t>
            </w:r>
          </w:p>
        </w:tc>
        <w:tc>
          <w:tcPr>
            <w:tcW w:w="927" w:type="pct"/>
            <w:vMerge w:val="restart"/>
            <w:tcBorders>
              <w:right w:val="single" w:sz="12" w:space="0" w:color="auto"/>
            </w:tcBorders>
            <w:vAlign w:val="center"/>
          </w:tcPr>
          <w:p w:rsidR="002F722A" w:rsidRDefault="00A50CB4">
            <w:pPr>
              <w:adjustRightInd w:val="0"/>
              <w:snapToGrid w:val="0"/>
              <w:spacing w:line="400" w:lineRule="exact"/>
              <w:jc w:val="center"/>
              <w:rPr>
                <w:rFonts w:ascii="黑体" w:eastAsia="黑体" w:hAnsi="黑体" w:cs="黑体"/>
                <w:sz w:val="18"/>
                <w:szCs w:val="18"/>
                <w14:ligatures w14:val="none"/>
              </w:rPr>
            </w:pPr>
            <w:r>
              <w:rPr>
                <w:rFonts w:ascii="黑体" w:eastAsia="黑体" w:hAnsi="黑体" w:cs="黑体" w:hint="eastAsia"/>
                <w:sz w:val="18"/>
                <w:szCs w:val="18"/>
                <w14:ligatures w14:val="none"/>
              </w:rPr>
              <w:t>The combination 0.10</w:t>
            </w:r>
          </w:p>
        </w:tc>
      </w:tr>
      <w:tr w:rsidR="002F722A" w:rsidTr="00C646DC">
        <w:trPr>
          <w:trHeight w:val="312"/>
          <w:jc w:val="center"/>
        </w:trPr>
        <w:tc>
          <w:tcPr>
            <w:tcW w:w="549" w:type="pct"/>
            <w:vMerge/>
            <w:tcBorders>
              <w:left w:val="single" w:sz="12" w:space="0" w:color="auto"/>
              <w:right w:val="single" w:sz="4" w:space="0" w:color="auto"/>
            </w:tcBorders>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637" w:type="pct"/>
            <w:vMerge/>
            <w:tcBorders>
              <w:left w:val="single" w:sz="4" w:space="0" w:color="auto"/>
            </w:tcBorders>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551" w:type="pct"/>
            <w:vMerge/>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480" w:type="pct"/>
            <w:tcBorders>
              <w:right w:val="single" w:sz="12" w:space="0" w:color="auto"/>
            </w:tcBorders>
            <w:vAlign w:val="center"/>
          </w:tcPr>
          <w:p w:rsidR="002F722A" w:rsidRDefault="00A50CB4">
            <w:pPr>
              <w:adjustRightInd w:val="0"/>
              <w:snapToGrid w:val="0"/>
              <w:spacing w:line="240" w:lineRule="exact"/>
              <w:jc w:val="center"/>
              <w:rPr>
                <w:rFonts w:ascii="黑体" w:eastAsia="黑体" w:hAnsi="黑体" w:cs="黑体"/>
                <w:sz w:val="18"/>
                <w:szCs w:val="18"/>
                <w14:ligatures w14:val="none"/>
              </w:rPr>
            </w:pPr>
            <w:r>
              <w:rPr>
                <w:rFonts w:ascii="黑体" w:eastAsia="黑体" w:hAnsi="黑体" w:cs="黑体" w:hint="eastAsia"/>
                <w:sz w:val="18"/>
                <w:szCs w:val="18"/>
                <w14:ligatures w14:val="none"/>
              </w:rPr>
              <w:t>Gd</w:t>
            </w:r>
            <w:r>
              <w:rPr>
                <w:rFonts w:ascii="黑体" w:eastAsia="黑体" w:hAnsi="黑体" w:cs="黑体" w:hint="eastAsia"/>
                <w:sz w:val="18"/>
                <w:szCs w:val="18"/>
                <w:vertAlign w:val="subscript"/>
                <w14:ligatures w14:val="none"/>
              </w:rPr>
              <w:t>2</w:t>
            </w:r>
            <w:r>
              <w:rPr>
                <w:rFonts w:ascii="黑体" w:eastAsia="黑体" w:hAnsi="黑体" w:cs="黑体" w:hint="eastAsia"/>
                <w:sz w:val="18"/>
                <w:szCs w:val="18"/>
                <w14:ligatures w14:val="none"/>
              </w:rPr>
              <w:t>O</w:t>
            </w:r>
            <w:r>
              <w:rPr>
                <w:rFonts w:ascii="黑体" w:eastAsia="黑体" w:hAnsi="黑体" w:cs="黑体" w:hint="eastAsia"/>
                <w:sz w:val="18"/>
                <w:szCs w:val="18"/>
                <w:vertAlign w:val="subscript"/>
                <w14:ligatures w14:val="none"/>
              </w:rPr>
              <w:t>3</w:t>
            </w:r>
          </w:p>
        </w:tc>
        <w:tc>
          <w:tcPr>
            <w:tcW w:w="928" w:type="pct"/>
            <w:vMerge/>
            <w:tcBorders>
              <w:left w:val="single" w:sz="12" w:space="0" w:color="auto"/>
            </w:tcBorders>
            <w:vAlign w:val="center"/>
          </w:tcPr>
          <w:p w:rsidR="002F722A" w:rsidRDefault="002F722A">
            <w:pPr>
              <w:adjustRightInd w:val="0"/>
              <w:snapToGrid w:val="0"/>
              <w:spacing w:line="400" w:lineRule="exact"/>
              <w:jc w:val="center"/>
              <w:rPr>
                <w:rFonts w:ascii="黑体" w:eastAsia="黑体" w:hAnsi="黑体" w:cs="黑体"/>
                <w:sz w:val="18"/>
                <w:szCs w:val="18"/>
                <w14:ligatures w14:val="none"/>
              </w:rPr>
            </w:pPr>
          </w:p>
        </w:tc>
        <w:tc>
          <w:tcPr>
            <w:tcW w:w="928" w:type="pct"/>
            <w:vMerge/>
            <w:vAlign w:val="center"/>
          </w:tcPr>
          <w:p w:rsidR="002F722A" w:rsidRDefault="002F722A">
            <w:pPr>
              <w:adjustRightInd w:val="0"/>
              <w:snapToGrid w:val="0"/>
              <w:spacing w:line="400" w:lineRule="exact"/>
              <w:jc w:val="center"/>
              <w:rPr>
                <w:rFonts w:ascii="黑体" w:eastAsia="黑体" w:hAnsi="黑体" w:cs="黑体"/>
                <w:sz w:val="18"/>
                <w:szCs w:val="18"/>
                <w14:ligatures w14:val="none"/>
              </w:rPr>
            </w:pPr>
          </w:p>
        </w:tc>
        <w:tc>
          <w:tcPr>
            <w:tcW w:w="927" w:type="pct"/>
            <w:vMerge/>
            <w:tcBorders>
              <w:right w:val="single" w:sz="12" w:space="0" w:color="auto"/>
            </w:tcBorders>
            <w:vAlign w:val="center"/>
          </w:tcPr>
          <w:p w:rsidR="002F722A" w:rsidRDefault="002F722A">
            <w:pPr>
              <w:adjustRightInd w:val="0"/>
              <w:snapToGrid w:val="0"/>
              <w:spacing w:line="400" w:lineRule="exact"/>
              <w:jc w:val="center"/>
              <w:rPr>
                <w:rFonts w:ascii="黑体" w:eastAsia="黑体" w:hAnsi="黑体" w:cs="黑体"/>
                <w:sz w:val="18"/>
                <w:szCs w:val="18"/>
                <w14:ligatures w14:val="none"/>
              </w:rPr>
            </w:pPr>
          </w:p>
        </w:tc>
      </w:tr>
      <w:tr w:rsidR="002F722A" w:rsidTr="00C646DC">
        <w:trPr>
          <w:trHeight w:val="312"/>
          <w:jc w:val="center"/>
        </w:trPr>
        <w:tc>
          <w:tcPr>
            <w:tcW w:w="549" w:type="pct"/>
            <w:vMerge/>
            <w:tcBorders>
              <w:left w:val="single" w:sz="12" w:space="0" w:color="auto"/>
              <w:right w:val="single" w:sz="4" w:space="0" w:color="auto"/>
            </w:tcBorders>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637" w:type="pct"/>
            <w:vMerge/>
            <w:tcBorders>
              <w:left w:val="single" w:sz="4" w:space="0" w:color="auto"/>
            </w:tcBorders>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551" w:type="pct"/>
            <w:vMerge/>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480" w:type="pct"/>
            <w:tcBorders>
              <w:right w:val="single" w:sz="12" w:space="0" w:color="auto"/>
            </w:tcBorders>
            <w:vAlign w:val="center"/>
          </w:tcPr>
          <w:p w:rsidR="002F722A" w:rsidRDefault="00A50CB4">
            <w:pPr>
              <w:adjustRightInd w:val="0"/>
              <w:snapToGrid w:val="0"/>
              <w:spacing w:line="240" w:lineRule="exact"/>
              <w:jc w:val="center"/>
              <w:rPr>
                <w:rFonts w:ascii="黑体" w:eastAsia="黑体" w:hAnsi="黑体" w:cs="黑体"/>
                <w:sz w:val="18"/>
                <w:szCs w:val="18"/>
                <w14:ligatures w14:val="none"/>
              </w:rPr>
            </w:pPr>
            <w:r>
              <w:rPr>
                <w:rFonts w:ascii="黑体" w:eastAsia="黑体" w:hAnsi="黑体" w:cs="黑体" w:hint="eastAsia"/>
                <w:sz w:val="18"/>
                <w:szCs w:val="18"/>
                <w14:ligatures w14:val="none"/>
              </w:rPr>
              <w:t>Tb</w:t>
            </w:r>
            <w:r>
              <w:rPr>
                <w:rFonts w:ascii="黑体" w:eastAsia="黑体" w:hAnsi="黑体" w:cs="黑体" w:hint="eastAsia"/>
                <w:sz w:val="18"/>
                <w:szCs w:val="18"/>
                <w:vertAlign w:val="subscript"/>
                <w14:ligatures w14:val="none"/>
              </w:rPr>
              <w:t>4</w:t>
            </w:r>
            <w:r>
              <w:rPr>
                <w:rFonts w:ascii="黑体" w:eastAsia="黑体" w:hAnsi="黑体" w:cs="黑体" w:hint="eastAsia"/>
                <w:sz w:val="18"/>
                <w:szCs w:val="18"/>
                <w14:ligatures w14:val="none"/>
              </w:rPr>
              <w:t>O</w:t>
            </w:r>
            <w:r>
              <w:rPr>
                <w:rFonts w:ascii="黑体" w:eastAsia="黑体" w:hAnsi="黑体" w:cs="黑体" w:hint="eastAsia"/>
                <w:sz w:val="18"/>
                <w:szCs w:val="18"/>
                <w:vertAlign w:val="subscript"/>
                <w14:ligatures w14:val="none"/>
              </w:rPr>
              <w:t>7</w:t>
            </w:r>
          </w:p>
        </w:tc>
        <w:tc>
          <w:tcPr>
            <w:tcW w:w="928" w:type="pct"/>
            <w:vMerge/>
            <w:tcBorders>
              <w:left w:val="single" w:sz="12" w:space="0" w:color="auto"/>
            </w:tcBorders>
            <w:vAlign w:val="center"/>
          </w:tcPr>
          <w:p w:rsidR="002F722A" w:rsidRDefault="002F722A">
            <w:pPr>
              <w:adjustRightInd w:val="0"/>
              <w:snapToGrid w:val="0"/>
              <w:spacing w:line="400" w:lineRule="exact"/>
              <w:jc w:val="center"/>
              <w:rPr>
                <w:rFonts w:ascii="黑体" w:eastAsia="黑体" w:hAnsi="黑体" w:cs="黑体"/>
                <w:sz w:val="18"/>
                <w:szCs w:val="18"/>
                <w14:ligatures w14:val="none"/>
              </w:rPr>
            </w:pPr>
          </w:p>
        </w:tc>
        <w:tc>
          <w:tcPr>
            <w:tcW w:w="928" w:type="pct"/>
            <w:vMerge/>
            <w:vAlign w:val="center"/>
          </w:tcPr>
          <w:p w:rsidR="002F722A" w:rsidRDefault="002F722A">
            <w:pPr>
              <w:adjustRightInd w:val="0"/>
              <w:snapToGrid w:val="0"/>
              <w:spacing w:line="400" w:lineRule="exact"/>
              <w:jc w:val="center"/>
              <w:rPr>
                <w:rFonts w:ascii="黑体" w:eastAsia="黑体" w:hAnsi="黑体" w:cs="黑体"/>
                <w:sz w:val="18"/>
                <w:szCs w:val="18"/>
                <w14:ligatures w14:val="none"/>
              </w:rPr>
            </w:pPr>
          </w:p>
        </w:tc>
        <w:tc>
          <w:tcPr>
            <w:tcW w:w="927" w:type="pct"/>
            <w:vMerge/>
            <w:tcBorders>
              <w:right w:val="single" w:sz="12" w:space="0" w:color="auto"/>
            </w:tcBorders>
            <w:vAlign w:val="center"/>
          </w:tcPr>
          <w:p w:rsidR="002F722A" w:rsidRDefault="002F722A">
            <w:pPr>
              <w:adjustRightInd w:val="0"/>
              <w:snapToGrid w:val="0"/>
              <w:spacing w:line="400" w:lineRule="exact"/>
              <w:jc w:val="center"/>
              <w:rPr>
                <w:rFonts w:ascii="黑体" w:eastAsia="黑体" w:hAnsi="黑体" w:cs="黑体"/>
                <w:sz w:val="18"/>
                <w:szCs w:val="18"/>
                <w14:ligatures w14:val="none"/>
              </w:rPr>
            </w:pPr>
          </w:p>
        </w:tc>
      </w:tr>
      <w:tr w:rsidR="002F722A" w:rsidTr="00C646DC">
        <w:trPr>
          <w:trHeight w:val="312"/>
          <w:jc w:val="center"/>
        </w:trPr>
        <w:tc>
          <w:tcPr>
            <w:tcW w:w="549" w:type="pct"/>
            <w:vMerge/>
            <w:tcBorders>
              <w:left w:val="single" w:sz="12" w:space="0" w:color="auto"/>
              <w:right w:val="single" w:sz="4" w:space="0" w:color="auto"/>
            </w:tcBorders>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637" w:type="pct"/>
            <w:vMerge/>
            <w:tcBorders>
              <w:left w:val="single" w:sz="4" w:space="0" w:color="auto"/>
            </w:tcBorders>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551" w:type="pct"/>
            <w:vMerge/>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480" w:type="pct"/>
            <w:tcBorders>
              <w:right w:val="single" w:sz="12" w:space="0" w:color="auto"/>
            </w:tcBorders>
            <w:vAlign w:val="center"/>
          </w:tcPr>
          <w:p w:rsidR="002F722A" w:rsidRDefault="00A50CB4">
            <w:pPr>
              <w:adjustRightInd w:val="0"/>
              <w:snapToGrid w:val="0"/>
              <w:spacing w:line="240" w:lineRule="exact"/>
              <w:jc w:val="center"/>
              <w:rPr>
                <w:rFonts w:ascii="黑体" w:eastAsia="黑体" w:hAnsi="黑体" w:cs="黑体"/>
                <w:sz w:val="18"/>
                <w:szCs w:val="18"/>
                <w14:ligatures w14:val="none"/>
              </w:rPr>
            </w:pPr>
            <w:r>
              <w:rPr>
                <w:rFonts w:ascii="黑体" w:eastAsia="黑体" w:hAnsi="黑体" w:cs="黑体" w:hint="eastAsia"/>
                <w:sz w:val="18"/>
                <w:szCs w:val="18"/>
                <w14:ligatures w14:val="none"/>
              </w:rPr>
              <w:t>Dy</w:t>
            </w:r>
            <w:r>
              <w:rPr>
                <w:rFonts w:ascii="黑体" w:eastAsia="黑体" w:hAnsi="黑体" w:cs="黑体" w:hint="eastAsia"/>
                <w:sz w:val="18"/>
                <w:szCs w:val="18"/>
                <w:vertAlign w:val="subscript"/>
                <w14:ligatures w14:val="none"/>
              </w:rPr>
              <w:t>2</w:t>
            </w:r>
            <w:r>
              <w:rPr>
                <w:rFonts w:ascii="黑体" w:eastAsia="黑体" w:hAnsi="黑体" w:cs="黑体" w:hint="eastAsia"/>
                <w:sz w:val="18"/>
                <w:szCs w:val="18"/>
                <w14:ligatures w14:val="none"/>
              </w:rPr>
              <w:t>O</w:t>
            </w:r>
            <w:r>
              <w:rPr>
                <w:rFonts w:ascii="黑体" w:eastAsia="黑体" w:hAnsi="黑体" w:cs="黑体" w:hint="eastAsia"/>
                <w:sz w:val="18"/>
                <w:szCs w:val="18"/>
                <w:vertAlign w:val="subscript"/>
                <w14:ligatures w14:val="none"/>
              </w:rPr>
              <w:t>3</w:t>
            </w:r>
          </w:p>
        </w:tc>
        <w:tc>
          <w:tcPr>
            <w:tcW w:w="928" w:type="pct"/>
            <w:vMerge/>
            <w:tcBorders>
              <w:left w:val="single" w:sz="12" w:space="0" w:color="auto"/>
            </w:tcBorders>
            <w:vAlign w:val="center"/>
          </w:tcPr>
          <w:p w:rsidR="002F722A" w:rsidRDefault="002F722A">
            <w:pPr>
              <w:adjustRightInd w:val="0"/>
              <w:snapToGrid w:val="0"/>
              <w:spacing w:line="400" w:lineRule="exact"/>
              <w:jc w:val="center"/>
              <w:rPr>
                <w:rFonts w:ascii="黑体" w:eastAsia="黑体" w:hAnsi="黑体" w:cs="黑体"/>
                <w:sz w:val="18"/>
                <w:szCs w:val="18"/>
                <w14:ligatures w14:val="none"/>
              </w:rPr>
            </w:pPr>
          </w:p>
        </w:tc>
        <w:tc>
          <w:tcPr>
            <w:tcW w:w="928" w:type="pct"/>
            <w:vMerge/>
            <w:vAlign w:val="center"/>
          </w:tcPr>
          <w:p w:rsidR="002F722A" w:rsidRDefault="002F722A">
            <w:pPr>
              <w:adjustRightInd w:val="0"/>
              <w:snapToGrid w:val="0"/>
              <w:spacing w:line="400" w:lineRule="exact"/>
              <w:jc w:val="center"/>
              <w:rPr>
                <w:rFonts w:ascii="黑体" w:eastAsia="黑体" w:hAnsi="黑体" w:cs="黑体"/>
                <w:sz w:val="18"/>
                <w:szCs w:val="18"/>
                <w14:ligatures w14:val="none"/>
              </w:rPr>
            </w:pPr>
          </w:p>
        </w:tc>
        <w:tc>
          <w:tcPr>
            <w:tcW w:w="927" w:type="pct"/>
            <w:vMerge/>
            <w:tcBorders>
              <w:right w:val="single" w:sz="12" w:space="0" w:color="auto"/>
            </w:tcBorders>
            <w:vAlign w:val="center"/>
          </w:tcPr>
          <w:p w:rsidR="002F722A" w:rsidRDefault="002F722A">
            <w:pPr>
              <w:adjustRightInd w:val="0"/>
              <w:snapToGrid w:val="0"/>
              <w:spacing w:line="400" w:lineRule="exact"/>
              <w:jc w:val="center"/>
              <w:rPr>
                <w:rFonts w:ascii="黑体" w:eastAsia="黑体" w:hAnsi="黑体" w:cs="黑体"/>
                <w:sz w:val="18"/>
                <w:szCs w:val="18"/>
                <w14:ligatures w14:val="none"/>
              </w:rPr>
            </w:pPr>
          </w:p>
        </w:tc>
      </w:tr>
      <w:tr w:rsidR="002F722A" w:rsidTr="00C646DC">
        <w:trPr>
          <w:trHeight w:val="312"/>
          <w:jc w:val="center"/>
        </w:trPr>
        <w:tc>
          <w:tcPr>
            <w:tcW w:w="549" w:type="pct"/>
            <w:vMerge/>
            <w:tcBorders>
              <w:left w:val="single" w:sz="12" w:space="0" w:color="auto"/>
              <w:right w:val="single" w:sz="4" w:space="0" w:color="auto"/>
            </w:tcBorders>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637" w:type="pct"/>
            <w:vMerge/>
            <w:tcBorders>
              <w:left w:val="single" w:sz="4" w:space="0" w:color="auto"/>
            </w:tcBorders>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551" w:type="pct"/>
            <w:vMerge/>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480" w:type="pct"/>
            <w:tcBorders>
              <w:right w:val="single" w:sz="12" w:space="0" w:color="auto"/>
            </w:tcBorders>
            <w:vAlign w:val="center"/>
          </w:tcPr>
          <w:p w:rsidR="002F722A" w:rsidRDefault="00A50CB4">
            <w:pPr>
              <w:adjustRightInd w:val="0"/>
              <w:snapToGrid w:val="0"/>
              <w:spacing w:line="240" w:lineRule="exact"/>
              <w:jc w:val="center"/>
              <w:rPr>
                <w:rFonts w:ascii="黑体" w:eastAsia="黑体" w:hAnsi="黑体" w:cs="黑体"/>
                <w:sz w:val="18"/>
                <w:szCs w:val="18"/>
                <w14:ligatures w14:val="none"/>
              </w:rPr>
            </w:pPr>
            <w:r>
              <w:rPr>
                <w:rFonts w:ascii="黑体" w:eastAsia="黑体" w:hAnsi="黑体" w:cs="黑体" w:hint="eastAsia"/>
                <w:sz w:val="18"/>
                <w:szCs w:val="18"/>
                <w14:ligatures w14:val="none"/>
              </w:rPr>
              <w:t>Ho</w:t>
            </w:r>
            <w:r>
              <w:rPr>
                <w:rFonts w:ascii="黑体" w:eastAsia="黑体" w:hAnsi="黑体" w:cs="黑体" w:hint="eastAsia"/>
                <w:sz w:val="18"/>
                <w:szCs w:val="18"/>
                <w:vertAlign w:val="subscript"/>
                <w14:ligatures w14:val="none"/>
              </w:rPr>
              <w:t>2</w:t>
            </w:r>
            <w:r>
              <w:rPr>
                <w:rFonts w:ascii="黑体" w:eastAsia="黑体" w:hAnsi="黑体" w:cs="黑体" w:hint="eastAsia"/>
                <w:sz w:val="18"/>
                <w:szCs w:val="18"/>
                <w14:ligatures w14:val="none"/>
              </w:rPr>
              <w:t>O</w:t>
            </w:r>
            <w:r>
              <w:rPr>
                <w:rFonts w:ascii="黑体" w:eastAsia="黑体" w:hAnsi="黑体" w:cs="黑体" w:hint="eastAsia"/>
                <w:sz w:val="18"/>
                <w:szCs w:val="18"/>
                <w:vertAlign w:val="subscript"/>
                <w14:ligatures w14:val="none"/>
              </w:rPr>
              <w:t>3</w:t>
            </w:r>
          </w:p>
        </w:tc>
        <w:tc>
          <w:tcPr>
            <w:tcW w:w="928" w:type="pct"/>
            <w:vMerge/>
            <w:tcBorders>
              <w:left w:val="single" w:sz="12" w:space="0" w:color="auto"/>
            </w:tcBorders>
            <w:vAlign w:val="center"/>
          </w:tcPr>
          <w:p w:rsidR="002F722A" w:rsidRDefault="002F722A">
            <w:pPr>
              <w:adjustRightInd w:val="0"/>
              <w:snapToGrid w:val="0"/>
              <w:spacing w:line="400" w:lineRule="exact"/>
              <w:jc w:val="center"/>
              <w:rPr>
                <w:rFonts w:ascii="黑体" w:eastAsia="黑体" w:hAnsi="黑体" w:cs="黑体"/>
                <w:sz w:val="18"/>
                <w:szCs w:val="18"/>
                <w14:ligatures w14:val="none"/>
              </w:rPr>
            </w:pPr>
          </w:p>
        </w:tc>
        <w:tc>
          <w:tcPr>
            <w:tcW w:w="928" w:type="pct"/>
            <w:vMerge/>
            <w:vAlign w:val="center"/>
          </w:tcPr>
          <w:p w:rsidR="002F722A" w:rsidRDefault="002F722A">
            <w:pPr>
              <w:adjustRightInd w:val="0"/>
              <w:snapToGrid w:val="0"/>
              <w:spacing w:line="400" w:lineRule="exact"/>
              <w:jc w:val="center"/>
              <w:rPr>
                <w:rFonts w:ascii="黑体" w:eastAsia="黑体" w:hAnsi="黑体" w:cs="黑体"/>
                <w:sz w:val="18"/>
                <w:szCs w:val="18"/>
                <w14:ligatures w14:val="none"/>
              </w:rPr>
            </w:pPr>
          </w:p>
        </w:tc>
        <w:tc>
          <w:tcPr>
            <w:tcW w:w="927" w:type="pct"/>
            <w:vMerge/>
            <w:tcBorders>
              <w:right w:val="single" w:sz="12" w:space="0" w:color="auto"/>
            </w:tcBorders>
            <w:vAlign w:val="center"/>
          </w:tcPr>
          <w:p w:rsidR="002F722A" w:rsidRDefault="002F722A">
            <w:pPr>
              <w:adjustRightInd w:val="0"/>
              <w:snapToGrid w:val="0"/>
              <w:spacing w:line="400" w:lineRule="exact"/>
              <w:jc w:val="center"/>
              <w:rPr>
                <w:rFonts w:ascii="黑体" w:eastAsia="黑体" w:hAnsi="黑体" w:cs="黑体"/>
                <w:sz w:val="18"/>
                <w:szCs w:val="18"/>
                <w14:ligatures w14:val="none"/>
              </w:rPr>
            </w:pPr>
          </w:p>
        </w:tc>
      </w:tr>
      <w:tr w:rsidR="002F722A" w:rsidTr="00C646DC">
        <w:trPr>
          <w:trHeight w:val="312"/>
          <w:jc w:val="center"/>
        </w:trPr>
        <w:tc>
          <w:tcPr>
            <w:tcW w:w="549" w:type="pct"/>
            <w:vMerge/>
            <w:tcBorders>
              <w:left w:val="single" w:sz="12" w:space="0" w:color="auto"/>
              <w:right w:val="single" w:sz="4" w:space="0" w:color="auto"/>
            </w:tcBorders>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637" w:type="pct"/>
            <w:vMerge/>
            <w:tcBorders>
              <w:left w:val="single" w:sz="4" w:space="0" w:color="auto"/>
            </w:tcBorders>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551" w:type="pct"/>
            <w:vMerge/>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480" w:type="pct"/>
            <w:tcBorders>
              <w:right w:val="single" w:sz="12" w:space="0" w:color="auto"/>
            </w:tcBorders>
            <w:vAlign w:val="center"/>
          </w:tcPr>
          <w:p w:rsidR="002F722A" w:rsidRDefault="00A50CB4">
            <w:pPr>
              <w:adjustRightInd w:val="0"/>
              <w:snapToGrid w:val="0"/>
              <w:spacing w:line="240" w:lineRule="exact"/>
              <w:jc w:val="center"/>
              <w:rPr>
                <w:rFonts w:ascii="黑体" w:eastAsia="黑体" w:hAnsi="黑体" w:cs="黑体"/>
                <w:sz w:val="18"/>
                <w:szCs w:val="18"/>
                <w14:ligatures w14:val="none"/>
              </w:rPr>
            </w:pPr>
            <w:r>
              <w:rPr>
                <w:rFonts w:ascii="黑体" w:eastAsia="黑体" w:hAnsi="黑体" w:cs="黑体" w:hint="eastAsia"/>
                <w:sz w:val="18"/>
                <w:szCs w:val="18"/>
                <w14:ligatures w14:val="none"/>
              </w:rPr>
              <w:t>Er</w:t>
            </w:r>
            <w:r>
              <w:rPr>
                <w:rFonts w:ascii="黑体" w:eastAsia="黑体" w:hAnsi="黑体" w:cs="黑体" w:hint="eastAsia"/>
                <w:sz w:val="18"/>
                <w:szCs w:val="18"/>
                <w:vertAlign w:val="subscript"/>
                <w14:ligatures w14:val="none"/>
              </w:rPr>
              <w:t>2</w:t>
            </w:r>
            <w:r>
              <w:rPr>
                <w:rFonts w:ascii="黑体" w:eastAsia="黑体" w:hAnsi="黑体" w:cs="黑体" w:hint="eastAsia"/>
                <w:sz w:val="18"/>
                <w:szCs w:val="18"/>
                <w14:ligatures w14:val="none"/>
              </w:rPr>
              <w:t>O</w:t>
            </w:r>
            <w:r>
              <w:rPr>
                <w:rFonts w:ascii="黑体" w:eastAsia="黑体" w:hAnsi="黑体" w:cs="黑体" w:hint="eastAsia"/>
                <w:sz w:val="18"/>
                <w:szCs w:val="18"/>
                <w:vertAlign w:val="subscript"/>
                <w14:ligatures w14:val="none"/>
              </w:rPr>
              <w:t>3</w:t>
            </w:r>
          </w:p>
        </w:tc>
        <w:tc>
          <w:tcPr>
            <w:tcW w:w="928" w:type="pct"/>
            <w:vMerge/>
            <w:tcBorders>
              <w:left w:val="single" w:sz="12" w:space="0" w:color="auto"/>
            </w:tcBorders>
            <w:vAlign w:val="center"/>
          </w:tcPr>
          <w:p w:rsidR="002F722A" w:rsidRDefault="002F722A">
            <w:pPr>
              <w:adjustRightInd w:val="0"/>
              <w:snapToGrid w:val="0"/>
              <w:spacing w:line="400" w:lineRule="exact"/>
              <w:jc w:val="center"/>
              <w:rPr>
                <w:rFonts w:ascii="黑体" w:eastAsia="黑体" w:hAnsi="黑体" w:cs="黑体"/>
                <w:sz w:val="18"/>
                <w:szCs w:val="18"/>
                <w14:ligatures w14:val="none"/>
              </w:rPr>
            </w:pPr>
          </w:p>
        </w:tc>
        <w:tc>
          <w:tcPr>
            <w:tcW w:w="928" w:type="pct"/>
            <w:vMerge/>
            <w:vAlign w:val="center"/>
          </w:tcPr>
          <w:p w:rsidR="002F722A" w:rsidRDefault="002F722A">
            <w:pPr>
              <w:adjustRightInd w:val="0"/>
              <w:snapToGrid w:val="0"/>
              <w:spacing w:line="400" w:lineRule="exact"/>
              <w:jc w:val="center"/>
              <w:rPr>
                <w:rFonts w:ascii="黑体" w:eastAsia="黑体" w:hAnsi="黑体" w:cs="黑体"/>
                <w:sz w:val="18"/>
                <w:szCs w:val="18"/>
                <w14:ligatures w14:val="none"/>
              </w:rPr>
            </w:pPr>
          </w:p>
        </w:tc>
        <w:tc>
          <w:tcPr>
            <w:tcW w:w="927" w:type="pct"/>
            <w:vMerge/>
            <w:tcBorders>
              <w:right w:val="single" w:sz="12" w:space="0" w:color="auto"/>
            </w:tcBorders>
            <w:vAlign w:val="center"/>
          </w:tcPr>
          <w:p w:rsidR="002F722A" w:rsidRDefault="002F722A">
            <w:pPr>
              <w:adjustRightInd w:val="0"/>
              <w:snapToGrid w:val="0"/>
              <w:spacing w:line="400" w:lineRule="exact"/>
              <w:jc w:val="center"/>
              <w:rPr>
                <w:rFonts w:ascii="黑体" w:eastAsia="黑体" w:hAnsi="黑体" w:cs="黑体"/>
                <w:sz w:val="18"/>
                <w:szCs w:val="18"/>
                <w14:ligatures w14:val="none"/>
              </w:rPr>
            </w:pPr>
          </w:p>
        </w:tc>
      </w:tr>
      <w:tr w:rsidR="002F722A" w:rsidTr="00C646DC">
        <w:trPr>
          <w:trHeight w:val="312"/>
          <w:jc w:val="center"/>
        </w:trPr>
        <w:tc>
          <w:tcPr>
            <w:tcW w:w="549" w:type="pct"/>
            <w:vMerge/>
            <w:tcBorders>
              <w:left w:val="single" w:sz="12" w:space="0" w:color="auto"/>
              <w:right w:val="single" w:sz="4" w:space="0" w:color="auto"/>
            </w:tcBorders>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637" w:type="pct"/>
            <w:vMerge/>
            <w:tcBorders>
              <w:left w:val="single" w:sz="4" w:space="0" w:color="auto"/>
            </w:tcBorders>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551" w:type="pct"/>
            <w:vMerge/>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480" w:type="pct"/>
            <w:tcBorders>
              <w:right w:val="single" w:sz="12" w:space="0" w:color="auto"/>
            </w:tcBorders>
            <w:vAlign w:val="center"/>
          </w:tcPr>
          <w:p w:rsidR="002F722A" w:rsidRDefault="00A50CB4">
            <w:pPr>
              <w:adjustRightInd w:val="0"/>
              <w:snapToGrid w:val="0"/>
              <w:spacing w:line="240" w:lineRule="exact"/>
              <w:jc w:val="center"/>
              <w:rPr>
                <w:rFonts w:ascii="黑体" w:eastAsia="黑体" w:hAnsi="黑体" w:cs="黑体"/>
                <w:sz w:val="18"/>
                <w:szCs w:val="18"/>
                <w14:ligatures w14:val="none"/>
              </w:rPr>
            </w:pPr>
            <w:r>
              <w:rPr>
                <w:rFonts w:ascii="黑体" w:eastAsia="黑体" w:hAnsi="黑体" w:cs="黑体" w:hint="eastAsia"/>
                <w:sz w:val="18"/>
                <w:szCs w:val="18"/>
                <w14:ligatures w14:val="none"/>
              </w:rPr>
              <w:t>Tm</w:t>
            </w:r>
            <w:r>
              <w:rPr>
                <w:rFonts w:ascii="黑体" w:eastAsia="黑体" w:hAnsi="黑体" w:cs="黑体" w:hint="eastAsia"/>
                <w:sz w:val="18"/>
                <w:szCs w:val="18"/>
                <w:vertAlign w:val="subscript"/>
                <w14:ligatures w14:val="none"/>
              </w:rPr>
              <w:t>2</w:t>
            </w:r>
            <w:r>
              <w:rPr>
                <w:rFonts w:ascii="黑体" w:eastAsia="黑体" w:hAnsi="黑体" w:cs="黑体" w:hint="eastAsia"/>
                <w:sz w:val="18"/>
                <w:szCs w:val="18"/>
                <w14:ligatures w14:val="none"/>
              </w:rPr>
              <w:t>O</w:t>
            </w:r>
            <w:r>
              <w:rPr>
                <w:rFonts w:ascii="黑体" w:eastAsia="黑体" w:hAnsi="黑体" w:cs="黑体" w:hint="eastAsia"/>
                <w:sz w:val="18"/>
                <w:szCs w:val="18"/>
                <w:vertAlign w:val="subscript"/>
                <w14:ligatures w14:val="none"/>
              </w:rPr>
              <w:t>3</w:t>
            </w:r>
          </w:p>
        </w:tc>
        <w:tc>
          <w:tcPr>
            <w:tcW w:w="928" w:type="pct"/>
            <w:vMerge/>
            <w:tcBorders>
              <w:left w:val="single" w:sz="12" w:space="0" w:color="auto"/>
            </w:tcBorders>
            <w:vAlign w:val="center"/>
          </w:tcPr>
          <w:p w:rsidR="002F722A" w:rsidRDefault="002F722A">
            <w:pPr>
              <w:adjustRightInd w:val="0"/>
              <w:snapToGrid w:val="0"/>
              <w:spacing w:line="400" w:lineRule="exact"/>
              <w:jc w:val="center"/>
              <w:rPr>
                <w:rFonts w:ascii="黑体" w:eastAsia="黑体" w:hAnsi="黑体" w:cs="黑体"/>
                <w:sz w:val="18"/>
                <w:szCs w:val="18"/>
                <w14:ligatures w14:val="none"/>
              </w:rPr>
            </w:pPr>
          </w:p>
        </w:tc>
        <w:tc>
          <w:tcPr>
            <w:tcW w:w="928" w:type="pct"/>
            <w:vMerge/>
            <w:vAlign w:val="center"/>
          </w:tcPr>
          <w:p w:rsidR="002F722A" w:rsidRDefault="002F722A">
            <w:pPr>
              <w:adjustRightInd w:val="0"/>
              <w:snapToGrid w:val="0"/>
              <w:spacing w:line="400" w:lineRule="exact"/>
              <w:jc w:val="center"/>
              <w:rPr>
                <w:rFonts w:ascii="黑体" w:eastAsia="黑体" w:hAnsi="黑体" w:cs="黑体"/>
                <w:sz w:val="18"/>
                <w:szCs w:val="18"/>
                <w14:ligatures w14:val="none"/>
              </w:rPr>
            </w:pPr>
          </w:p>
        </w:tc>
        <w:tc>
          <w:tcPr>
            <w:tcW w:w="927" w:type="pct"/>
            <w:vMerge/>
            <w:tcBorders>
              <w:right w:val="single" w:sz="12" w:space="0" w:color="auto"/>
            </w:tcBorders>
            <w:vAlign w:val="center"/>
          </w:tcPr>
          <w:p w:rsidR="002F722A" w:rsidRDefault="002F722A">
            <w:pPr>
              <w:adjustRightInd w:val="0"/>
              <w:snapToGrid w:val="0"/>
              <w:spacing w:line="400" w:lineRule="exact"/>
              <w:jc w:val="center"/>
              <w:rPr>
                <w:rFonts w:ascii="黑体" w:eastAsia="黑体" w:hAnsi="黑体" w:cs="黑体"/>
                <w:sz w:val="18"/>
                <w:szCs w:val="18"/>
                <w14:ligatures w14:val="none"/>
              </w:rPr>
            </w:pPr>
          </w:p>
        </w:tc>
      </w:tr>
      <w:tr w:rsidR="002F722A" w:rsidTr="00C646DC">
        <w:trPr>
          <w:trHeight w:val="312"/>
          <w:jc w:val="center"/>
        </w:trPr>
        <w:tc>
          <w:tcPr>
            <w:tcW w:w="549" w:type="pct"/>
            <w:vMerge/>
            <w:tcBorders>
              <w:left w:val="single" w:sz="12" w:space="0" w:color="auto"/>
              <w:right w:val="single" w:sz="4" w:space="0" w:color="auto"/>
            </w:tcBorders>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637" w:type="pct"/>
            <w:vMerge/>
            <w:tcBorders>
              <w:left w:val="single" w:sz="4" w:space="0" w:color="auto"/>
            </w:tcBorders>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551" w:type="pct"/>
            <w:vMerge/>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480" w:type="pct"/>
            <w:tcBorders>
              <w:right w:val="single" w:sz="12" w:space="0" w:color="auto"/>
            </w:tcBorders>
            <w:vAlign w:val="center"/>
          </w:tcPr>
          <w:p w:rsidR="002F722A" w:rsidRDefault="00A50CB4">
            <w:pPr>
              <w:adjustRightInd w:val="0"/>
              <w:snapToGrid w:val="0"/>
              <w:spacing w:line="240" w:lineRule="exact"/>
              <w:jc w:val="center"/>
              <w:rPr>
                <w:rFonts w:ascii="黑体" w:eastAsia="黑体" w:hAnsi="黑体" w:cs="黑体"/>
                <w:sz w:val="18"/>
                <w:szCs w:val="18"/>
                <w14:ligatures w14:val="none"/>
              </w:rPr>
            </w:pPr>
            <w:r>
              <w:rPr>
                <w:rFonts w:ascii="黑体" w:eastAsia="黑体" w:hAnsi="黑体" w:cs="黑体" w:hint="eastAsia"/>
                <w:sz w:val="18"/>
                <w:szCs w:val="18"/>
                <w14:ligatures w14:val="none"/>
              </w:rPr>
              <w:t>Yb</w:t>
            </w:r>
            <w:r>
              <w:rPr>
                <w:rFonts w:ascii="黑体" w:eastAsia="黑体" w:hAnsi="黑体" w:cs="黑体" w:hint="eastAsia"/>
                <w:sz w:val="18"/>
                <w:szCs w:val="18"/>
                <w:vertAlign w:val="subscript"/>
                <w14:ligatures w14:val="none"/>
              </w:rPr>
              <w:t>2</w:t>
            </w:r>
            <w:r>
              <w:rPr>
                <w:rFonts w:ascii="黑体" w:eastAsia="黑体" w:hAnsi="黑体" w:cs="黑体" w:hint="eastAsia"/>
                <w:sz w:val="18"/>
                <w:szCs w:val="18"/>
                <w14:ligatures w14:val="none"/>
              </w:rPr>
              <w:t>O</w:t>
            </w:r>
            <w:r>
              <w:rPr>
                <w:rFonts w:ascii="黑体" w:eastAsia="黑体" w:hAnsi="黑体" w:cs="黑体" w:hint="eastAsia"/>
                <w:sz w:val="18"/>
                <w:szCs w:val="18"/>
                <w:vertAlign w:val="subscript"/>
                <w14:ligatures w14:val="none"/>
              </w:rPr>
              <w:t>3</w:t>
            </w:r>
          </w:p>
        </w:tc>
        <w:tc>
          <w:tcPr>
            <w:tcW w:w="928" w:type="pct"/>
            <w:vMerge/>
            <w:tcBorders>
              <w:left w:val="single" w:sz="12" w:space="0" w:color="auto"/>
            </w:tcBorders>
            <w:vAlign w:val="center"/>
          </w:tcPr>
          <w:p w:rsidR="002F722A" w:rsidRDefault="002F722A">
            <w:pPr>
              <w:adjustRightInd w:val="0"/>
              <w:snapToGrid w:val="0"/>
              <w:spacing w:line="400" w:lineRule="exact"/>
              <w:jc w:val="center"/>
              <w:rPr>
                <w:rFonts w:ascii="黑体" w:eastAsia="黑体" w:hAnsi="黑体" w:cs="黑体"/>
                <w:sz w:val="18"/>
                <w:szCs w:val="18"/>
                <w14:ligatures w14:val="none"/>
              </w:rPr>
            </w:pPr>
          </w:p>
        </w:tc>
        <w:tc>
          <w:tcPr>
            <w:tcW w:w="928" w:type="pct"/>
            <w:vMerge/>
            <w:vAlign w:val="center"/>
          </w:tcPr>
          <w:p w:rsidR="002F722A" w:rsidRDefault="002F722A">
            <w:pPr>
              <w:adjustRightInd w:val="0"/>
              <w:snapToGrid w:val="0"/>
              <w:spacing w:line="400" w:lineRule="exact"/>
              <w:jc w:val="center"/>
              <w:rPr>
                <w:rFonts w:ascii="黑体" w:eastAsia="黑体" w:hAnsi="黑体" w:cs="黑体"/>
                <w:sz w:val="18"/>
                <w:szCs w:val="18"/>
                <w14:ligatures w14:val="none"/>
              </w:rPr>
            </w:pPr>
          </w:p>
        </w:tc>
        <w:tc>
          <w:tcPr>
            <w:tcW w:w="927" w:type="pct"/>
            <w:vMerge/>
            <w:tcBorders>
              <w:right w:val="single" w:sz="12" w:space="0" w:color="auto"/>
            </w:tcBorders>
            <w:vAlign w:val="center"/>
          </w:tcPr>
          <w:p w:rsidR="002F722A" w:rsidRDefault="002F722A">
            <w:pPr>
              <w:adjustRightInd w:val="0"/>
              <w:snapToGrid w:val="0"/>
              <w:spacing w:line="400" w:lineRule="exact"/>
              <w:jc w:val="center"/>
              <w:rPr>
                <w:rFonts w:ascii="黑体" w:eastAsia="黑体" w:hAnsi="黑体" w:cs="黑体"/>
                <w:sz w:val="18"/>
                <w:szCs w:val="18"/>
                <w14:ligatures w14:val="none"/>
              </w:rPr>
            </w:pPr>
          </w:p>
        </w:tc>
      </w:tr>
      <w:tr w:rsidR="002F722A" w:rsidTr="00C646DC">
        <w:trPr>
          <w:trHeight w:val="312"/>
          <w:jc w:val="center"/>
        </w:trPr>
        <w:tc>
          <w:tcPr>
            <w:tcW w:w="549" w:type="pct"/>
            <w:vMerge/>
            <w:tcBorders>
              <w:left w:val="single" w:sz="12" w:space="0" w:color="auto"/>
              <w:right w:val="single" w:sz="4" w:space="0" w:color="auto"/>
            </w:tcBorders>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637" w:type="pct"/>
            <w:vMerge/>
            <w:tcBorders>
              <w:left w:val="single" w:sz="4" w:space="0" w:color="auto"/>
            </w:tcBorders>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551" w:type="pct"/>
            <w:vMerge/>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480" w:type="pct"/>
            <w:tcBorders>
              <w:right w:val="single" w:sz="12" w:space="0" w:color="auto"/>
            </w:tcBorders>
            <w:vAlign w:val="center"/>
          </w:tcPr>
          <w:p w:rsidR="002F722A" w:rsidRDefault="00A50CB4">
            <w:pPr>
              <w:adjustRightInd w:val="0"/>
              <w:snapToGrid w:val="0"/>
              <w:spacing w:line="240" w:lineRule="exact"/>
              <w:jc w:val="center"/>
              <w:rPr>
                <w:rFonts w:ascii="黑体" w:eastAsia="黑体" w:hAnsi="黑体" w:cs="黑体"/>
                <w:sz w:val="18"/>
                <w:szCs w:val="18"/>
                <w14:ligatures w14:val="none"/>
              </w:rPr>
            </w:pPr>
            <w:r>
              <w:rPr>
                <w:rFonts w:ascii="黑体" w:eastAsia="黑体" w:hAnsi="黑体" w:cs="黑体" w:hint="eastAsia"/>
                <w:sz w:val="18"/>
                <w:szCs w:val="18"/>
                <w14:ligatures w14:val="none"/>
              </w:rPr>
              <w:t>Lu</w:t>
            </w:r>
            <w:r>
              <w:rPr>
                <w:rFonts w:ascii="黑体" w:eastAsia="黑体" w:hAnsi="黑体" w:cs="黑体" w:hint="eastAsia"/>
                <w:sz w:val="18"/>
                <w:szCs w:val="18"/>
                <w:vertAlign w:val="subscript"/>
                <w14:ligatures w14:val="none"/>
              </w:rPr>
              <w:t>2</w:t>
            </w:r>
            <w:r>
              <w:rPr>
                <w:rFonts w:ascii="黑体" w:eastAsia="黑体" w:hAnsi="黑体" w:cs="黑体" w:hint="eastAsia"/>
                <w:sz w:val="18"/>
                <w:szCs w:val="18"/>
                <w14:ligatures w14:val="none"/>
              </w:rPr>
              <w:t>O</w:t>
            </w:r>
            <w:r>
              <w:rPr>
                <w:rFonts w:ascii="黑体" w:eastAsia="黑体" w:hAnsi="黑体" w:cs="黑体" w:hint="eastAsia"/>
                <w:sz w:val="18"/>
                <w:szCs w:val="18"/>
                <w:vertAlign w:val="subscript"/>
                <w14:ligatures w14:val="none"/>
              </w:rPr>
              <w:t>3</w:t>
            </w:r>
          </w:p>
        </w:tc>
        <w:tc>
          <w:tcPr>
            <w:tcW w:w="928" w:type="pct"/>
            <w:vMerge/>
            <w:tcBorders>
              <w:left w:val="single" w:sz="12" w:space="0" w:color="auto"/>
            </w:tcBorders>
            <w:vAlign w:val="center"/>
          </w:tcPr>
          <w:p w:rsidR="002F722A" w:rsidRDefault="002F722A">
            <w:pPr>
              <w:adjustRightInd w:val="0"/>
              <w:snapToGrid w:val="0"/>
              <w:spacing w:line="400" w:lineRule="exact"/>
              <w:jc w:val="center"/>
              <w:rPr>
                <w:rFonts w:ascii="黑体" w:eastAsia="黑体" w:hAnsi="黑体" w:cs="黑体"/>
                <w:sz w:val="18"/>
                <w:szCs w:val="18"/>
                <w14:ligatures w14:val="none"/>
              </w:rPr>
            </w:pPr>
          </w:p>
        </w:tc>
        <w:tc>
          <w:tcPr>
            <w:tcW w:w="928" w:type="pct"/>
            <w:vMerge/>
            <w:vAlign w:val="center"/>
          </w:tcPr>
          <w:p w:rsidR="002F722A" w:rsidRDefault="002F722A">
            <w:pPr>
              <w:adjustRightInd w:val="0"/>
              <w:snapToGrid w:val="0"/>
              <w:spacing w:line="400" w:lineRule="exact"/>
              <w:jc w:val="center"/>
              <w:rPr>
                <w:rFonts w:ascii="黑体" w:eastAsia="黑体" w:hAnsi="黑体" w:cs="黑体"/>
                <w:sz w:val="18"/>
                <w:szCs w:val="18"/>
                <w14:ligatures w14:val="none"/>
              </w:rPr>
            </w:pPr>
          </w:p>
        </w:tc>
        <w:tc>
          <w:tcPr>
            <w:tcW w:w="927" w:type="pct"/>
            <w:vMerge/>
            <w:tcBorders>
              <w:right w:val="single" w:sz="12" w:space="0" w:color="auto"/>
            </w:tcBorders>
            <w:vAlign w:val="center"/>
          </w:tcPr>
          <w:p w:rsidR="002F722A" w:rsidRDefault="002F722A">
            <w:pPr>
              <w:adjustRightInd w:val="0"/>
              <w:snapToGrid w:val="0"/>
              <w:spacing w:line="400" w:lineRule="exact"/>
              <w:jc w:val="center"/>
              <w:rPr>
                <w:rFonts w:ascii="黑体" w:eastAsia="黑体" w:hAnsi="黑体" w:cs="黑体"/>
                <w:sz w:val="18"/>
                <w:szCs w:val="18"/>
                <w14:ligatures w14:val="none"/>
              </w:rPr>
            </w:pPr>
          </w:p>
        </w:tc>
      </w:tr>
      <w:tr w:rsidR="002F722A" w:rsidTr="00C646DC">
        <w:trPr>
          <w:trHeight w:val="312"/>
          <w:jc w:val="center"/>
        </w:trPr>
        <w:tc>
          <w:tcPr>
            <w:tcW w:w="549" w:type="pct"/>
            <w:vMerge/>
            <w:tcBorders>
              <w:left w:val="single" w:sz="12" w:space="0" w:color="auto"/>
              <w:right w:val="single" w:sz="4" w:space="0" w:color="auto"/>
            </w:tcBorders>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637" w:type="pct"/>
            <w:vMerge/>
            <w:tcBorders>
              <w:left w:val="single" w:sz="4" w:space="0" w:color="auto"/>
            </w:tcBorders>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551" w:type="pct"/>
            <w:vMerge/>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480" w:type="pct"/>
            <w:tcBorders>
              <w:right w:val="single" w:sz="12" w:space="0" w:color="auto"/>
            </w:tcBorders>
            <w:vAlign w:val="center"/>
          </w:tcPr>
          <w:p w:rsidR="002F722A" w:rsidRDefault="00A50CB4">
            <w:pPr>
              <w:adjustRightInd w:val="0"/>
              <w:snapToGrid w:val="0"/>
              <w:spacing w:line="240" w:lineRule="exact"/>
              <w:jc w:val="center"/>
              <w:rPr>
                <w:rFonts w:ascii="黑体" w:eastAsia="黑体" w:hAnsi="黑体" w:cs="黑体"/>
                <w:sz w:val="18"/>
                <w:szCs w:val="18"/>
                <w14:ligatures w14:val="none"/>
              </w:rPr>
            </w:pPr>
            <w:r>
              <w:rPr>
                <w:rFonts w:ascii="黑体" w:eastAsia="黑体" w:hAnsi="黑体" w:cs="黑体" w:hint="eastAsia"/>
                <w:sz w:val="18"/>
                <w:szCs w:val="18"/>
                <w14:ligatures w14:val="none"/>
              </w:rPr>
              <w:t>Y</w:t>
            </w:r>
            <w:r>
              <w:rPr>
                <w:rFonts w:ascii="黑体" w:eastAsia="黑体" w:hAnsi="黑体" w:cs="黑体" w:hint="eastAsia"/>
                <w:sz w:val="18"/>
                <w:szCs w:val="18"/>
                <w:vertAlign w:val="subscript"/>
                <w14:ligatures w14:val="none"/>
              </w:rPr>
              <w:t>2</w:t>
            </w:r>
            <w:r>
              <w:rPr>
                <w:rFonts w:ascii="黑体" w:eastAsia="黑体" w:hAnsi="黑体" w:cs="黑体" w:hint="eastAsia"/>
                <w:sz w:val="18"/>
                <w:szCs w:val="18"/>
                <w14:ligatures w14:val="none"/>
              </w:rPr>
              <w:t>O</w:t>
            </w:r>
            <w:r>
              <w:rPr>
                <w:rFonts w:ascii="黑体" w:eastAsia="黑体" w:hAnsi="黑体" w:cs="黑体" w:hint="eastAsia"/>
                <w:sz w:val="18"/>
                <w:szCs w:val="18"/>
                <w:vertAlign w:val="subscript"/>
                <w14:ligatures w14:val="none"/>
              </w:rPr>
              <w:t>3</w:t>
            </w:r>
          </w:p>
        </w:tc>
        <w:tc>
          <w:tcPr>
            <w:tcW w:w="928" w:type="pct"/>
            <w:vMerge/>
            <w:tcBorders>
              <w:left w:val="single" w:sz="12" w:space="0" w:color="auto"/>
            </w:tcBorders>
            <w:vAlign w:val="center"/>
          </w:tcPr>
          <w:p w:rsidR="002F722A" w:rsidRDefault="002F722A">
            <w:pPr>
              <w:adjustRightInd w:val="0"/>
              <w:snapToGrid w:val="0"/>
              <w:spacing w:line="400" w:lineRule="exact"/>
              <w:jc w:val="center"/>
              <w:rPr>
                <w:rFonts w:ascii="黑体" w:eastAsia="黑体" w:hAnsi="黑体" w:cs="黑体"/>
                <w:sz w:val="18"/>
                <w:szCs w:val="18"/>
                <w14:ligatures w14:val="none"/>
              </w:rPr>
            </w:pPr>
          </w:p>
        </w:tc>
        <w:tc>
          <w:tcPr>
            <w:tcW w:w="928" w:type="pct"/>
            <w:vMerge/>
            <w:vAlign w:val="center"/>
          </w:tcPr>
          <w:p w:rsidR="002F722A" w:rsidRDefault="002F722A">
            <w:pPr>
              <w:adjustRightInd w:val="0"/>
              <w:snapToGrid w:val="0"/>
              <w:spacing w:line="400" w:lineRule="exact"/>
              <w:jc w:val="center"/>
              <w:rPr>
                <w:rFonts w:ascii="黑体" w:eastAsia="黑体" w:hAnsi="黑体" w:cs="黑体"/>
                <w:sz w:val="18"/>
                <w:szCs w:val="18"/>
                <w14:ligatures w14:val="none"/>
              </w:rPr>
            </w:pPr>
          </w:p>
        </w:tc>
        <w:tc>
          <w:tcPr>
            <w:tcW w:w="927" w:type="pct"/>
            <w:vMerge/>
            <w:tcBorders>
              <w:right w:val="single" w:sz="12" w:space="0" w:color="auto"/>
            </w:tcBorders>
            <w:vAlign w:val="center"/>
          </w:tcPr>
          <w:p w:rsidR="002F722A" w:rsidRDefault="002F722A">
            <w:pPr>
              <w:adjustRightInd w:val="0"/>
              <w:snapToGrid w:val="0"/>
              <w:spacing w:line="400" w:lineRule="exact"/>
              <w:jc w:val="center"/>
              <w:rPr>
                <w:rFonts w:ascii="黑体" w:eastAsia="黑体" w:hAnsi="黑体" w:cs="黑体"/>
                <w:sz w:val="18"/>
                <w:szCs w:val="18"/>
                <w14:ligatures w14:val="none"/>
              </w:rPr>
            </w:pPr>
          </w:p>
        </w:tc>
      </w:tr>
      <w:tr w:rsidR="002F722A" w:rsidTr="00C646DC">
        <w:trPr>
          <w:trHeight w:val="312"/>
          <w:jc w:val="center"/>
        </w:trPr>
        <w:tc>
          <w:tcPr>
            <w:tcW w:w="549" w:type="pct"/>
            <w:vMerge/>
            <w:tcBorders>
              <w:left w:val="single" w:sz="12" w:space="0" w:color="auto"/>
              <w:right w:val="single" w:sz="4" w:space="0" w:color="auto"/>
            </w:tcBorders>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637" w:type="pct"/>
            <w:vMerge/>
            <w:tcBorders>
              <w:left w:val="single" w:sz="4" w:space="0" w:color="auto"/>
            </w:tcBorders>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551" w:type="pct"/>
            <w:vMerge w:val="restart"/>
            <w:vAlign w:val="center"/>
          </w:tcPr>
          <w:p w:rsidR="002F722A" w:rsidRDefault="00A50CB4">
            <w:pPr>
              <w:adjustRightInd w:val="0"/>
              <w:snapToGrid w:val="0"/>
              <w:spacing w:line="240" w:lineRule="exact"/>
              <w:jc w:val="center"/>
              <w:rPr>
                <w:rFonts w:ascii="黑体" w:eastAsia="宋体" w:hAnsi="黑体" w:cs="黑体"/>
                <w:sz w:val="18"/>
                <w:szCs w:val="18"/>
                <w14:ligatures w14:val="none"/>
              </w:rPr>
            </w:pPr>
            <w:r>
              <w:rPr>
                <w:rFonts w:ascii="黑体" w:eastAsia="黑体" w:hAnsi="黑体" w:cs="黑体" w:hint="eastAsia"/>
                <w:sz w:val="18"/>
                <w:szCs w:val="18"/>
              </w:rPr>
              <w:t>Non rare earth impurity</w:t>
            </w:r>
          </w:p>
        </w:tc>
        <w:tc>
          <w:tcPr>
            <w:tcW w:w="480" w:type="pct"/>
            <w:tcBorders>
              <w:right w:val="single" w:sz="12" w:space="0" w:color="auto"/>
            </w:tcBorders>
            <w:vAlign w:val="center"/>
          </w:tcPr>
          <w:p w:rsidR="002F722A" w:rsidRDefault="00A50CB4">
            <w:pPr>
              <w:widowControl/>
              <w:adjustRightInd w:val="0"/>
              <w:snapToGrid w:val="0"/>
              <w:spacing w:line="240" w:lineRule="exact"/>
              <w:jc w:val="center"/>
              <w:rPr>
                <w:rFonts w:ascii="黑体" w:eastAsia="黑体" w:hAnsi="黑体" w:cs="黑体"/>
                <w:kern w:val="0"/>
                <w:sz w:val="18"/>
                <w:szCs w:val="18"/>
                <w14:ligatures w14:val="none"/>
              </w:rPr>
            </w:pPr>
            <w:r>
              <w:rPr>
                <w:rFonts w:ascii="黑体" w:eastAsia="黑体" w:hAnsi="黑体" w:cs="黑体" w:hint="eastAsia"/>
                <w:kern w:val="0"/>
                <w:sz w:val="18"/>
                <w:szCs w:val="18"/>
                <w14:ligatures w14:val="none"/>
              </w:rPr>
              <w:t>Fe</w:t>
            </w:r>
            <w:r>
              <w:rPr>
                <w:rFonts w:ascii="黑体" w:eastAsia="黑体" w:hAnsi="黑体" w:cs="黑体" w:hint="eastAsia"/>
                <w:kern w:val="0"/>
                <w:sz w:val="18"/>
                <w:szCs w:val="18"/>
                <w:vertAlign w:val="subscript"/>
                <w14:ligatures w14:val="none"/>
              </w:rPr>
              <w:t>2</w:t>
            </w:r>
            <w:r>
              <w:rPr>
                <w:rFonts w:ascii="黑体" w:eastAsia="黑体" w:hAnsi="黑体" w:cs="黑体" w:hint="eastAsia"/>
                <w:kern w:val="0"/>
                <w:sz w:val="18"/>
                <w:szCs w:val="18"/>
                <w14:ligatures w14:val="none"/>
              </w:rPr>
              <w:t>O</w:t>
            </w:r>
            <w:r>
              <w:rPr>
                <w:rFonts w:ascii="黑体" w:eastAsia="黑体" w:hAnsi="黑体" w:cs="黑体" w:hint="eastAsia"/>
                <w:kern w:val="0"/>
                <w:sz w:val="18"/>
                <w:szCs w:val="18"/>
                <w:vertAlign w:val="subscript"/>
                <w14:ligatures w14:val="none"/>
              </w:rPr>
              <w:t>3</w:t>
            </w:r>
          </w:p>
        </w:tc>
        <w:tc>
          <w:tcPr>
            <w:tcW w:w="928" w:type="pct"/>
            <w:tcBorders>
              <w:left w:val="single" w:sz="12" w:space="0" w:color="auto"/>
            </w:tcBorders>
            <w:vAlign w:val="center"/>
          </w:tcPr>
          <w:p w:rsidR="002F722A" w:rsidRDefault="00A50CB4">
            <w:pPr>
              <w:adjustRightInd w:val="0"/>
              <w:snapToGrid w:val="0"/>
              <w:spacing w:line="240" w:lineRule="exact"/>
              <w:jc w:val="center"/>
              <w:rPr>
                <w:rFonts w:ascii="黑体" w:eastAsia="黑体" w:hAnsi="黑体" w:cs="黑体"/>
                <w:sz w:val="18"/>
                <w:szCs w:val="18"/>
                <w14:ligatures w14:val="none"/>
              </w:rPr>
            </w:pPr>
            <w:r>
              <w:rPr>
                <w:rFonts w:ascii="黑体" w:eastAsia="黑体" w:hAnsi="黑体" w:cs="黑体" w:hint="eastAsia"/>
                <w:sz w:val="18"/>
                <w:szCs w:val="18"/>
                <w14:ligatures w14:val="none"/>
              </w:rPr>
              <w:t>0.003</w:t>
            </w:r>
          </w:p>
        </w:tc>
        <w:tc>
          <w:tcPr>
            <w:tcW w:w="928" w:type="pct"/>
            <w:vAlign w:val="center"/>
          </w:tcPr>
          <w:p w:rsidR="002F722A" w:rsidRDefault="00A50CB4">
            <w:pPr>
              <w:adjustRightInd w:val="0"/>
              <w:snapToGrid w:val="0"/>
              <w:spacing w:line="240" w:lineRule="exact"/>
              <w:jc w:val="center"/>
              <w:rPr>
                <w:rFonts w:ascii="黑体" w:eastAsia="黑体" w:hAnsi="黑体" w:cs="黑体"/>
                <w:sz w:val="18"/>
                <w:szCs w:val="18"/>
                <w14:ligatures w14:val="none"/>
              </w:rPr>
            </w:pPr>
            <w:r>
              <w:rPr>
                <w:rFonts w:ascii="黑体" w:eastAsia="黑体" w:hAnsi="黑体" w:cs="黑体" w:hint="eastAsia"/>
                <w:sz w:val="18"/>
                <w:szCs w:val="18"/>
                <w14:ligatures w14:val="none"/>
              </w:rPr>
              <w:t>0.005</w:t>
            </w:r>
          </w:p>
        </w:tc>
        <w:tc>
          <w:tcPr>
            <w:tcW w:w="927" w:type="pct"/>
            <w:tcBorders>
              <w:right w:val="single" w:sz="12" w:space="0" w:color="auto"/>
            </w:tcBorders>
            <w:vAlign w:val="center"/>
          </w:tcPr>
          <w:p w:rsidR="002F722A" w:rsidRDefault="00A50CB4">
            <w:pPr>
              <w:adjustRightInd w:val="0"/>
              <w:snapToGrid w:val="0"/>
              <w:spacing w:line="240" w:lineRule="exact"/>
              <w:jc w:val="center"/>
              <w:rPr>
                <w:rFonts w:ascii="黑体" w:eastAsia="黑体" w:hAnsi="黑体" w:cs="黑体"/>
                <w:sz w:val="18"/>
                <w:szCs w:val="18"/>
                <w14:ligatures w14:val="none"/>
              </w:rPr>
            </w:pPr>
            <w:r>
              <w:rPr>
                <w:rFonts w:ascii="黑体" w:eastAsia="黑体" w:hAnsi="黑体" w:cs="黑体" w:hint="eastAsia"/>
                <w:sz w:val="18"/>
                <w:szCs w:val="18"/>
                <w14:ligatures w14:val="none"/>
              </w:rPr>
              <w:t>0.01</w:t>
            </w:r>
          </w:p>
        </w:tc>
      </w:tr>
      <w:tr w:rsidR="002F722A" w:rsidTr="00C646DC">
        <w:trPr>
          <w:trHeight w:val="312"/>
          <w:jc w:val="center"/>
        </w:trPr>
        <w:tc>
          <w:tcPr>
            <w:tcW w:w="549" w:type="pct"/>
            <w:vMerge/>
            <w:tcBorders>
              <w:left w:val="single" w:sz="12" w:space="0" w:color="auto"/>
              <w:right w:val="single" w:sz="4" w:space="0" w:color="auto"/>
            </w:tcBorders>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637" w:type="pct"/>
            <w:vMerge/>
            <w:tcBorders>
              <w:left w:val="single" w:sz="4" w:space="0" w:color="auto"/>
            </w:tcBorders>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551" w:type="pct"/>
            <w:vMerge/>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480" w:type="pct"/>
            <w:tcBorders>
              <w:right w:val="single" w:sz="12" w:space="0" w:color="auto"/>
            </w:tcBorders>
            <w:vAlign w:val="center"/>
          </w:tcPr>
          <w:p w:rsidR="002F722A" w:rsidRDefault="00A50CB4">
            <w:pPr>
              <w:widowControl/>
              <w:adjustRightInd w:val="0"/>
              <w:snapToGrid w:val="0"/>
              <w:spacing w:line="240" w:lineRule="exact"/>
              <w:jc w:val="center"/>
              <w:rPr>
                <w:rFonts w:ascii="黑体" w:eastAsia="黑体" w:hAnsi="黑体" w:cs="黑体"/>
                <w:kern w:val="0"/>
                <w:sz w:val="18"/>
                <w:szCs w:val="18"/>
                <w14:ligatures w14:val="none"/>
              </w:rPr>
            </w:pPr>
            <w:r>
              <w:rPr>
                <w:rFonts w:ascii="黑体" w:eastAsia="黑体" w:hAnsi="黑体" w:cs="黑体" w:hint="eastAsia"/>
                <w:kern w:val="0"/>
                <w:sz w:val="18"/>
                <w:szCs w:val="18"/>
                <w14:ligatures w14:val="none"/>
              </w:rPr>
              <w:t>SiO</w:t>
            </w:r>
            <w:r>
              <w:rPr>
                <w:rFonts w:ascii="黑体" w:eastAsia="黑体" w:hAnsi="黑体" w:cs="黑体" w:hint="eastAsia"/>
                <w:kern w:val="0"/>
                <w:sz w:val="18"/>
                <w:szCs w:val="18"/>
                <w:vertAlign w:val="subscript"/>
                <w14:ligatures w14:val="none"/>
              </w:rPr>
              <w:t>2</w:t>
            </w:r>
          </w:p>
        </w:tc>
        <w:tc>
          <w:tcPr>
            <w:tcW w:w="928" w:type="pct"/>
            <w:tcBorders>
              <w:left w:val="single" w:sz="12" w:space="0" w:color="auto"/>
            </w:tcBorders>
            <w:vAlign w:val="center"/>
          </w:tcPr>
          <w:p w:rsidR="002F722A" w:rsidRDefault="00A50CB4">
            <w:pPr>
              <w:adjustRightInd w:val="0"/>
              <w:snapToGrid w:val="0"/>
              <w:spacing w:line="240" w:lineRule="exact"/>
              <w:jc w:val="center"/>
              <w:rPr>
                <w:rFonts w:ascii="黑体" w:eastAsia="黑体" w:hAnsi="黑体" w:cs="黑体"/>
                <w:sz w:val="18"/>
                <w:szCs w:val="18"/>
                <w14:ligatures w14:val="none"/>
              </w:rPr>
            </w:pPr>
            <w:r>
              <w:rPr>
                <w:rFonts w:ascii="黑体" w:eastAsia="黑体" w:hAnsi="黑体" w:cs="黑体" w:hint="eastAsia"/>
                <w:sz w:val="18"/>
                <w:szCs w:val="18"/>
                <w14:ligatures w14:val="none"/>
              </w:rPr>
              <w:t>0.005</w:t>
            </w:r>
          </w:p>
        </w:tc>
        <w:tc>
          <w:tcPr>
            <w:tcW w:w="928" w:type="pct"/>
            <w:vAlign w:val="center"/>
          </w:tcPr>
          <w:p w:rsidR="002F722A" w:rsidRDefault="00A50CB4">
            <w:pPr>
              <w:adjustRightInd w:val="0"/>
              <w:snapToGrid w:val="0"/>
              <w:spacing w:line="240" w:lineRule="exact"/>
              <w:jc w:val="center"/>
              <w:rPr>
                <w:rFonts w:ascii="黑体" w:eastAsia="黑体" w:hAnsi="黑体" w:cs="黑体"/>
                <w:sz w:val="18"/>
                <w:szCs w:val="18"/>
                <w14:ligatures w14:val="none"/>
              </w:rPr>
            </w:pPr>
            <w:r>
              <w:rPr>
                <w:rFonts w:ascii="黑体" w:eastAsia="黑体" w:hAnsi="黑体" w:cs="黑体" w:hint="eastAsia"/>
                <w:sz w:val="18"/>
                <w:szCs w:val="18"/>
                <w14:ligatures w14:val="none"/>
              </w:rPr>
              <w:t>0.01</w:t>
            </w:r>
          </w:p>
        </w:tc>
        <w:tc>
          <w:tcPr>
            <w:tcW w:w="927" w:type="pct"/>
            <w:tcBorders>
              <w:right w:val="single" w:sz="12" w:space="0" w:color="auto"/>
            </w:tcBorders>
            <w:vAlign w:val="center"/>
          </w:tcPr>
          <w:p w:rsidR="002F722A" w:rsidRDefault="00A50CB4">
            <w:pPr>
              <w:adjustRightInd w:val="0"/>
              <w:snapToGrid w:val="0"/>
              <w:spacing w:line="240" w:lineRule="exact"/>
              <w:jc w:val="center"/>
              <w:rPr>
                <w:rFonts w:ascii="黑体" w:eastAsia="黑体" w:hAnsi="黑体" w:cs="黑体"/>
                <w:sz w:val="18"/>
                <w:szCs w:val="18"/>
                <w14:ligatures w14:val="none"/>
              </w:rPr>
            </w:pPr>
            <w:r>
              <w:rPr>
                <w:rFonts w:ascii="黑体" w:eastAsia="黑体" w:hAnsi="黑体" w:cs="黑体" w:hint="eastAsia"/>
                <w:sz w:val="18"/>
                <w:szCs w:val="18"/>
                <w14:ligatures w14:val="none"/>
              </w:rPr>
              <w:t>0.02</w:t>
            </w:r>
          </w:p>
        </w:tc>
      </w:tr>
      <w:tr w:rsidR="002F722A" w:rsidTr="00C646DC">
        <w:trPr>
          <w:trHeight w:val="312"/>
          <w:jc w:val="center"/>
        </w:trPr>
        <w:tc>
          <w:tcPr>
            <w:tcW w:w="549" w:type="pct"/>
            <w:vMerge/>
            <w:tcBorders>
              <w:left w:val="single" w:sz="12" w:space="0" w:color="auto"/>
              <w:right w:val="single" w:sz="4" w:space="0" w:color="auto"/>
            </w:tcBorders>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637" w:type="pct"/>
            <w:vMerge/>
            <w:tcBorders>
              <w:left w:val="single" w:sz="4" w:space="0" w:color="auto"/>
            </w:tcBorders>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551" w:type="pct"/>
            <w:vMerge/>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480" w:type="pct"/>
            <w:tcBorders>
              <w:right w:val="single" w:sz="12" w:space="0" w:color="auto"/>
            </w:tcBorders>
            <w:vAlign w:val="center"/>
          </w:tcPr>
          <w:p w:rsidR="002F722A" w:rsidRDefault="00A50CB4">
            <w:pPr>
              <w:widowControl/>
              <w:adjustRightInd w:val="0"/>
              <w:snapToGrid w:val="0"/>
              <w:spacing w:line="240" w:lineRule="exact"/>
              <w:jc w:val="center"/>
              <w:rPr>
                <w:rFonts w:ascii="黑体" w:eastAsia="黑体" w:hAnsi="黑体" w:cs="黑体"/>
                <w:kern w:val="0"/>
                <w:sz w:val="18"/>
                <w:szCs w:val="18"/>
                <w14:ligatures w14:val="none"/>
              </w:rPr>
            </w:pPr>
            <w:r>
              <w:rPr>
                <w:rFonts w:ascii="黑体" w:eastAsia="黑体" w:hAnsi="黑体" w:cs="黑体" w:hint="eastAsia"/>
                <w:kern w:val="0"/>
                <w:sz w:val="18"/>
                <w:szCs w:val="18"/>
                <w14:ligatures w14:val="none"/>
              </w:rPr>
              <w:t>CaO</w:t>
            </w:r>
          </w:p>
        </w:tc>
        <w:tc>
          <w:tcPr>
            <w:tcW w:w="928" w:type="pct"/>
            <w:tcBorders>
              <w:left w:val="single" w:sz="12" w:space="0" w:color="auto"/>
            </w:tcBorders>
            <w:vAlign w:val="center"/>
          </w:tcPr>
          <w:p w:rsidR="002F722A" w:rsidRDefault="00A50CB4">
            <w:pPr>
              <w:adjustRightInd w:val="0"/>
              <w:snapToGrid w:val="0"/>
              <w:spacing w:line="240" w:lineRule="exact"/>
              <w:jc w:val="center"/>
              <w:rPr>
                <w:rFonts w:ascii="黑体" w:eastAsia="黑体" w:hAnsi="黑体" w:cs="黑体"/>
                <w:sz w:val="18"/>
                <w:szCs w:val="18"/>
                <w14:ligatures w14:val="none"/>
              </w:rPr>
            </w:pPr>
            <w:r>
              <w:rPr>
                <w:rFonts w:ascii="黑体" w:eastAsia="黑体" w:hAnsi="黑体" w:cs="黑体" w:hint="eastAsia"/>
                <w:sz w:val="18"/>
                <w:szCs w:val="18"/>
                <w14:ligatures w14:val="none"/>
              </w:rPr>
              <w:t>0.002</w:t>
            </w:r>
          </w:p>
        </w:tc>
        <w:tc>
          <w:tcPr>
            <w:tcW w:w="928" w:type="pct"/>
            <w:vAlign w:val="center"/>
          </w:tcPr>
          <w:p w:rsidR="002F722A" w:rsidRDefault="00A50CB4">
            <w:pPr>
              <w:adjustRightInd w:val="0"/>
              <w:snapToGrid w:val="0"/>
              <w:spacing w:line="240" w:lineRule="exact"/>
              <w:jc w:val="center"/>
              <w:rPr>
                <w:rFonts w:ascii="黑体" w:eastAsia="黑体" w:hAnsi="黑体" w:cs="黑体"/>
                <w:sz w:val="18"/>
                <w:szCs w:val="18"/>
                <w14:ligatures w14:val="none"/>
              </w:rPr>
            </w:pPr>
            <w:r>
              <w:rPr>
                <w:rFonts w:ascii="黑体" w:eastAsia="黑体" w:hAnsi="黑体" w:cs="黑体" w:hint="eastAsia"/>
                <w:sz w:val="18"/>
                <w:szCs w:val="18"/>
                <w14:ligatures w14:val="none"/>
              </w:rPr>
              <w:t>0.01</w:t>
            </w:r>
          </w:p>
        </w:tc>
        <w:tc>
          <w:tcPr>
            <w:tcW w:w="927" w:type="pct"/>
            <w:tcBorders>
              <w:right w:val="single" w:sz="12" w:space="0" w:color="auto"/>
            </w:tcBorders>
            <w:vAlign w:val="center"/>
          </w:tcPr>
          <w:p w:rsidR="002F722A" w:rsidRDefault="00A50CB4">
            <w:pPr>
              <w:adjustRightInd w:val="0"/>
              <w:snapToGrid w:val="0"/>
              <w:spacing w:line="240" w:lineRule="exact"/>
              <w:jc w:val="center"/>
              <w:rPr>
                <w:rFonts w:ascii="黑体" w:eastAsia="黑体" w:hAnsi="黑体" w:cs="黑体"/>
                <w:sz w:val="18"/>
                <w:szCs w:val="18"/>
                <w14:ligatures w14:val="none"/>
              </w:rPr>
            </w:pPr>
            <w:r>
              <w:rPr>
                <w:rFonts w:ascii="黑体" w:eastAsia="黑体" w:hAnsi="黑体" w:cs="黑体" w:hint="eastAsia"/>
                <w:sz w:val="18"/>
                <w:szCs w:val="18"/>
                <w14:ligatures w14:val="none"/>
              </w:rPr>
              <w:t>0.02</w:t>
            </w:r>
          </w:p>
        </w:tc>
      </w:tr>
      <w:tr w:rsidR="002F722A" w:rsidTr="00C646DC">
        <w:trPr>
          <w:trHeight w:val="312"/>
          <w:jc w:val="center"/>
        </w:trPr>
        <w:tc>
          <w:tcPr>
            <w:tcW w:w="549" w:type="pct"/>
            <w:vMerge/>
            <w:tcBorders>
              <w:left w:val="single" w:sz="12" w:space="0" w:color="auto"/>
              <w:right w:val="single" w:sz="4" w:space="0" w:color="auto"/>
            </w:tcBorders>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637" w:type="pct"/>
            <w:vMerge/>
            <w:tcBorders>
              <w:left w:val="single" w:sz="4" w:space="0" w:color="auto"/>
            </w:tcBorders>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551" w:type="pct"/>
            <w:vMerge/>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480" w:type="pct"/>
            <w:tcBorders>
              <w:right w:val="single" w:sz="12" w:space="0" w:color="auto"/>
            </w:tcBorders>
            <w:vAlign w:val="center"/>
          </w:tcPr>
          <w:p w:rsidR="002F722A" w:rsidRDefault="00A50CB4">
            <w:pPr>
              <w:widowControl/>
              <w:adjustRightInd w:val="0"/>
              <w:snapToGrid w:val="0"/>
              <w:spacing w:line="240" w:lineRule="exact"/>
              <w:jc w:val="center"/>
              <w:rPr>
                <w:rFonts w:ascii="黑体" w:eastAsia="黑体" w:hAnsi="黑体" w:cs="黑体"/>
                <w:kern w:val="0"/>
                <w:sz w:val="18"/>
                <w:szCs w:val="18"/>
                <w14:ligatures w14:val="none"/>
              </w:rPr>
            </w:pPr>
            <w:r>
              <w:rPr>
                <w:rFonts w:ascii="黑体" w:eastAsia="黑体" w:hAnsi="黑体" w:cs="黑体" w:hint="eastAsia"/>
                <w:kern w:val="0"/>
                <w:sz w:val="18"/>
                <w:szCs w:val="18"/>
                <w14:ligatures w14:val="none"/>
              </w:rPr>
              <w:t>NiO</w:t>
            </w:r>
          </w:p>
        </w:tc>
        <w:tc>
          <w:tcPr>
            <w:tcW w:w="928" w:type="pct"/>
            <w:tcBorders>
              <w:left w:val="single" w:sz="12" w:space="0" w:color="auto"/>
            </w:tcBorders>
            <w:vAlign w:val="center"/>
          </w:tcPr>
          <w:p w:rsidR="002F722A" w:rsidRDefault="00A50CB4">
            <w:pPr>
              <w:adjustRightInd w:val="0"/>
              <w:snapToGrid w:val="0"/>
              <w:spacing w:line="240" w:lineRule="exact"/>
              <w:jc w:val="center"/>
              <w:rPr>
                <w:rFonts w:ascii="黑体" w:eastAsia="黑体" w:hAnsi="黑体" w:cs="黑体"/>
                <w:sz w:val="18"/>
                <w:szCs w:val="18"/>
                <w14:ligatures w14:val="none"/>
              </w:rPr>
            </w:pPr>
            <w:r>
              <w:rPr>
                <w:rFonts w:ascii="黑体" w:eastAsia="黑体" w:hAnsi="黑体" w:cs="黑体" w:hint="eastAsia"/>
                <w:sz w:val="18"/>
                <w:szCs w:val="18"/>
                <w14:ligatures w14:val="none"/>
              </w:rPr>
              <w:t>0.002</w:t>
            </w:r>
          </w:p>
        </w:tc>
        <w:tc>
          <w:tcPr>
            <w:tcW w:w="928" w:type="pct"/>
            <w:vAlign w:val="center"/>
          </w:tcPr>
          <w:p w:rsidR="002F722A" w:rsidRDefault="00A50CB4">
            <w:pPr>
              <w:adjustRightInd w:val="0"/>
              <w:snapToGrid w:val="0"/>
              <w:spacing w:line="240" w:lineRule="exact"/>
              <w:jc w:val="center"/>
              <w:rPr>
                <w:rFonts w:ascii="黑体" w:eastAsia="黑体" w:hAnsi="黑体" w:cs="黑体"/>
                <w:sz w:val="18"/>
                <w:szCs w:val="18"/>
                <w14:ligatures w14:val="none"/>
              </w:rPr>
            </w:pPr>
            <w:r>
              <w:rPr>
                <w:rFonts w:ascii="黑体" w:eastAsia="黑体" w:hAnsi="黑体" w:cs="黑体" w:hint="eastAsia"/>
                <w:sz w:val="18"/>
                <w:szCs w:val="18"/>
                <w14:ligatures w14:val="none"/>
              </w:rPr>
              <w:t>-</w:t>
            </w:r>
          </w:p>
        </w:tc>
        <w:tc>
          <w:tcPr>
            <w:tcW w:w="927" w:type="pct"/>
            <w:tcBorders>
              <w:right w:val="single" w:sz="12" w:space="0" w:color="auto"/>
            </w:tcBorders>
            <w:vAlign w:val="center"/>
          </w:tcPr>
          <w:p w:rsidR="002F722A" w:rsidRDefault="00A50CB4">
            <w:pPr>
              <w:adjustRightInd w:val="0"/>
              <w:snapToGrid w:val="0"/>
              <w:spacing w:line="240" w:lineRule="exact"/>
              <w:jc w:val="center"/>
              <w:rPr>
                <w:rFonts w:ascii="黑体" w:eastAsia="黑体" w:hAnsi="黑体" w:cs="黑体"/>
                <w:sz w:val="18"/>
                <w:szCs w:val="18"/>
                <w14:ligatures w14:val="none"/>
              </w:rPr>
            </w:pPr>
            <w:r>
              <w:rPr>
                <w:rFonts w:ascii="黑体" w:eastAsia="黑体" w:hAnsi="黑体" w:cs="黑体" w:hint="eastAsia"/>
                <w:sz w:val="18"/>
                <w:szCs w:val="18"/>
                <w14:ligatures w14:val="none"/>
              </w:rPr>
              <w:t>-</w:t>
            </w:r>
          </w:p>
        </w:tc>
      </w:tr>
      <w:tr w:rsidR="002F722A" w:rsidTr="00C646DC">
        <w:trPr>
          <w:trHeight w:val="312"/>
          <w:jc w:val="center"/>
        </w:trPr>
        <w:tc>
          <w:tcPr>
            <w:tcW w:w="549" w:type="pct"/>
            <w:vMerge/>
            <w:tcBorders>
              <w:left w:val="single" w:sz="12" w:space="0" w:color="auto"/>
              <w:right w:val="single" w:sz="4" w:space="0" w:color="auto"/>
            </w:tcBorders>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637" w:type="pct"/>
            <w:vMerge/>
            <w:tcBorders>
              <w:left w:val="single" w:sz="4" w:space="0" w:color="auto"/>
            </w:tcBorders>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551" w:type="pct"/>
            <w:vMerge/>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480" w:type="pct"/>
            <w:tcBorders>
              <w:right w:val="single" w:sz="12" w:space="0" w:color="auto"/>
            </w:tcBorders>
            <w:vAlign w:val="center"/>
          </w:tcPr>
          <w:p w:rsidR="002F722A" w:rsidRDefault="00A50CB4">
            <w:pPr>
              <w:widowControl/>
              <w:adjustRightInd w:val="0"/>
              <w:snapToGrid w:val="0"/>
              <w:spacing w:line="240" w:lineRule="exact"/>
              <w:jc w:val="center"/>
              <w:rPr>
                <w:rFonts w:ascii="黑体" w:eastAsia="黑体" w:hAnsi="黑体" w:cs="黑体"/>
                <w:kern w:val="0"/>
                <w:sz w:val="18"/>
                <w:szCs w:val="18"/>
                <w14:ligatures w14:val="none"/>
              </w:rPr>
            </w:pPr>
            <w:r>
              <w:rPr>
                <w:rFonts w:ascii="黑体" w:eastAsia="黑体" w:hAnsi="黑体" w:cs="黑体" w:hint="eastAsia"/>
                <w:kern w:val="0"/>
                <w:sz w:val="18"/>
                <w:szCs w:val="18"/>
                <w14:ligatures w14:val="none"/>
              </w:rPr>
              <w:t>Al</w:t>
            </w:r>
            <w:r>
              <w:rPr>
                <w:rFonts w:ascii="黑体" w:eastAsia="黑体" w:hAnsi="黑体" w:cs="黑体" w:hint="eastAsia"/>
                <w:kern w:val="0"/>
                <w:sz w:val="18"/>
                <w:szCs w:val="18"/>
                <w:vertAlign w:val="subscript"/>
                <w14:ligatures w14:val="none"/>
              </w:rPr>
              <w:t>2</w:t>
            </w:r>
            <w:r>
              <w:rPr>
                <w:rFonts w:ascii="黑体" w:eastAsia="黑体" w:hAnsi="黑体" w:cs="黑体" w:hint="eastAsia"/>
                <w:kern w:val="0"/>
                <w:sz w:val="18"/>
                <w:szCs w:val="18"/>
                <w14:ligatures w14:val="none"/>
              </w:rPr>
              <w:t>O</w:t>
            </w:r>
            <w:r>
              <w:rPr>
                <w:rFonts w:ascii="黑体" w:eastAsia="黑体" w:hAnsi="黑体" w:cs="黑体" w:hint="eastAsia"/>
                <w:kern w:val="0"/>
                <w:sz w:val="18"/>
                <w:szCs w:val="18"/>
                <w:vertAlign w:val="subscript"/>
                <w14:ligatures w14:val="none"/>
              </w:rPr>
              <w:t>3</w:t>
            </w:r>
          </w:p>
        </w:tc>
        <w:tc>
          <w:tcPr>
            <w:tcW w:w="928" w:type="pct"/>
            <w:tcBorders>
              <w:left w:val="single" w:sz="12" w:space="0" w:color="auto"/>
            </w:tcBorders>
            <w:vAlign w:val="center"/>
          </w:tcPr>
          <w:p w:rsidR="002F722A" w:rsidRDefault="00A50CB4">
            <w:pPr>
              <w:adjustRightInd w:val="0"/>
              <w:snapToGrid w:val="0"/>
              <w:spacing w:line="240" w:lineRule="exact"/>
              <w:jc w:val="center"/>
              <w:rPr>
                <w:rFonts w:ascii="黑体" w:eastAsia="黑体" w:hAnsi="黑体" w:cs="黑体"/>
                <w:sz w:val="18"/>
                <w:szCs w:val="18"/>
                <w14:ligatures w14:val="none"/>
              </w:rPr>
            </w:pPr>
            <w:r>
              <w:rPr>
                <w:rFonts w:ascii="黑体" w:eastAsia="黑体" w:hAnsi="黑体" w:cs="黑体" w:hint="eastAsia"/>
                <w:sz w:val="18"/>
                <w:szCs w:val="18"/>
                <w14:ligatures w14:val="none"/>
              </w:rPr>
              <w:t>0.005</w:t>
            </w:r>
          </w:p>
        </w:tc>
        <w:tc>
          <w:tcPr>
            <w:tcW w:w="928" w:type="pct"/>
            <w:vAlign w:val="center"/>
          </w:tcPr>
          <w:p w:rsidR="002F722A" w:rsidRDefault="00A50CB4">
            <w:pPr>
              <w:adjustRightInd w:val="0"/>
              <w:snapToGrid w:val="0"/>
              <w:spacing w:line="240" w:lineRule="exact"/>
              <w:jc w:val="center"/>
              <w:rPr>
                <w:rFonts w:ascii="黑体" w:eastAsia="黑体" w:hAnsi="黑体" w:cs="黑体"/>
                <w:sz w:val="18"/>
                <w:szCs w:val="18"/>
                <w14:ligatures w14:val="none"/>
              </w:rPr>
            </w:pPr>
            <w:r>
              <w:rPr>
                <w:rFonts w:ascii="黑体" w:eastAsia="黑体" w:hAnsi="黑体" w:cs="黑体" w:hint="eastAsia"/>
                <w:sz w:val="18"/>
                <w:szCs w:val="18"/>
                <w14:ligatures w14:val="none"/>
              </w:rPr>
              <w:t>-</w:t>
            </w:r>
          </w:p>
        </w:tc>
        <w:tc>
          <w:tcPr>
            <w:tcW w:w="927" w:type="pct"/>
            <w:tcBorders>
              <w:right w:val="single" w:sz="12" w:space="0" w:color="auto"/>
            </w:tcBorders>
            <w:vAlign w:val="center"/>
          </w:tcPr>
          <w:p w:rsidR="002F722A" w:rsidRDefault="00A50CB4">
            <w:pPr>
              <w:adjustRightInd w:val="0"/>
              <w:snapToGrid w:val="0"/>
              <w:spacing w:line="240" w:lineRule="exact"/>
              <w:jc w:val="center"/>
              <w:rPr>
                <w:rFonts w:ascii="黑体" w:eastAsia="黑体" w:hAnsi="黑体" w:cs="黑体"/>
                <w:sz w:val="18"/>
                <w:szCs w:val="18"/>
                <w14:ligatures w14:val="none"/>
              </w:rPr>
            </w:pPr>
            <w:r>
              <w:rPr>
                <w:rFonts w:ascii="黑体" w:eastAsia="黑体" w:hAnsi="黑体" w:cs="黑体" w:hint="eastAsia"/>
                <w:sz w:val="18"/>
                <w:szCs w:val="18"/>
                <w14:ligatures w14:val="none"/>
              </w:rPr>
              <w:t>-</w:t>
            </w:r>
          </w:p>
        </w:tc>
      </w:tr>
      <w:tr w:rsidR="002F722A" w:rsidTr="00C646DC">
        <w:trPr>
          <w:trHeight w:val="312"/>
          <w:jc w:val="center"/>
        </w:trPr>
        <w:tc>
          <w:tcPr>
            <w:tcW w:w="549" w:type="pct"/>
            <w:vMerge/>
            <w:tcBorders>
              <w:left w:val="single" w:sz="12" w:space="0" w:color="auto"/>
              <w:right w:val="single" w:sz="4" w:space="0" w:color="auto"/>
            </w:tcBorders>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637" w:type="pct"/>
            <w:vMerge/>
            <w:tcBorders>
              <w:left w:val="single" w:sz="4" w:space="0" w:color="auto"/>
            </w:tcBorders>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551" w:type="pct"/>
            <w:vMerge/>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480" w:type="pct"/>
            <w:tcBorders>
              <w:bottom w:val="single" w:sz="4" w:space="0" w:color="auto"/>
              <w:right w:val="single" w:sz="12" w:space="0" w:color="auto"/>
            </w:tcBorders>
            <w:vAlign w:val="center"/>
          </w:tcPr>
          <w:p w:rsidR="002F722A" w:rsidRDefault="00A50CB4">
            <w:pPr>
              <w:widowControl/>
              <w:adjustRightInd w:val="0"/>
              <w:snapToGrid w:val="0"/>
              <w:spacing w:line="240" w:lineRule="exact"/>
              <w:jc w:val="center"/>
              <w:rPr>
                <w:rFonts w:ascii="黑体" w:eastAsia="黑体" w:hAnsi="黑体" w:cs="黑体"/>
                <w:kern w:val="0"/>
                <w:sz w:val="18"/>
                <w:szCs w:val="18"/>
                <w14:ligatures w14:val="none"/>
              </w:rPr>
            </w:pPr>
            <w:r>
              <w:rPr>
                <w:rFonts w:ascii="黑体" w:eastAsia="黑体" w:hAnsi="黑体" w:cs="黑体" w:hint="eastAsia"/>
                <w:kern w:val="0"/>
                <w:sz w:val="18"/>
                <w:szCs w:val="18"/>
                <w14:ligatures w14:val="none"/>
              </w:rPr>
              <w:t>MnO</w:t>
            </w:r>
            <w:r>
              <w:rPr>
                <w:rFonts w:ascii="黑体" w:eastAsia="黑体" w:hAnsi="黑体" w:cs="黑体" w:hint="eastAsia"/>
                <w:kern w:val="0"/>
                <w:sz w:val="18"/>
                <w:szCs w:val="18"/>
                <w:vertAlign w:val="subscript"/>
                <w14:ligatures w14:val="none"/>
              </w:rPr>
              <w:t>2</w:t>
            </w:r>
          </w:p>
        </w:tc>
        <w:tc>
          <w:tcPr>
            <w:tcW w:w="928" w:type="pct"/>
            <w:tcBorders>
              <w:left w:val="single" w:sz="12" w:space="0" w:color="auto"/>
              <w:bottom w:val="single" w:sz="4" w:space="0" w:color="auto"/>
            </w:tcBorders>
            <w:vAlign w:val="center"/>
          </w:tcPr>
          <w:p w:rsidR="002F722A" w:rsidRDefault="00A50CB4">
            <w:pPr>
              <w:adjustRightInd w:val="0"/>
              <w:snapToGrid w:val="0"/>
              <w:spacing w:line="240" w:lineRule="exact"/>
              <w:jc w:val="center"/>
              <w:rPr>
                <w:rFonts w:ascii="黑体" w:eastAsia="黑体" w:hAnsi="黑体" w:cs="黑体"/>
                <w:sz w:val="18"/>
                <w:szCs w:val="18"/>
                <w14:ligatures w14:val="none"/>
              </w:rPr>
            </w:pPr>
            <w:r>
              <w:rPr>
                <w:rFonts w:ascii="黑体" w:eastAsia="黑体" w:hAnsi="黑体" w:cs="黑体" w:hint="eastAsia"/>
                <w:sz w:val="18"/>
                <w:szCs w:val="18"/>
                <w14:ligatures w14:val="none"/>
              </w:rPr>
              <w:t>0.002</w:t>
            </w:r>
          </w:p>
        </w:tc>
        <w:tc>
          <w:tcPr>
            <w:tcW w:w="928" w:type="pct"/>
            <w:tcBorders>
              <w:bottom w:val="single" w:sz="4" w:space="0" w:color="auto"/>
            </w:tcBorders>
            <w:vAlign w:val="center"/>
          </w:tcPr>
          <w:p w:rsidR="002F722A" w:rsidRDefault="00A50CB4">
            <w:pPr>
              <w:adjustRightInd w:val="0"/>
              <w:snapToGrid w:val="0"/>
              <w:spacing w:line="240" w:lineRule="exact"/>
              <w:jc w:val="center"/>
              <w:rPr>
                <w:rFonts w:ascii="黑体" w:eastAsia="黑体" w:hAnsi="黑体" w:cs="黑体"/>
                <w:sz w:val="18"/>
                <w:szCs w:val="18"/>
                <w14:ligatures w14:val="none"/>
              </w:rPr>
            </w:pPr>
            <w:r>
              <w:rPr>
                <w:rFonts w:ascii="黑体" w:eastAsia="黑体" w:hAnsi="黑体" w:cs="黑体" w:hint="eastAsia"/>
                <w:sz w:val="18"/>
                <w:szCs w:val="18"/>
                <w14:ligatures w14:val="none"/>
              </w:rPr>
              <w:t>-</w:t>
            </w:r>
          </w:p>
        </w:tc>
        <w:tc>
          <w:tcPr>
            <w:tcW w:w="927" w:type="pct"/>
            <w:tcBorders>
              <w:bottom w:val="single" w:sz="4" w:space="0" w:color="auto"/>
              <w:right w:val="single" w:sz="12" w:space="0" w:color="auto"/>
            </w:tcBorders>
            <w:vAlign w:val="center"/>
          </w:tcPr>
          <w:p w:rsidR="002F722A" w:rsidRDefault="00A50CB4">
            <w:pPr>
              <w:widowControl/>
              <w:adjustRightInd w:val="0"/>
              <w:snapToGrid w:val="0"/>
              <w:spacing w:line="240" w:lineRule="exact"/>
              <w:jc w:val="center"/>
              <w:rPr>
                <w:rFonts w:ascii="黑体" w:eastAsia="黑体" w:hAnsi="黑体" w:cs="黑体"/>
                <w:sz w:val="18"/>
                <w:szCs w:val="18"/>
                <w14:ligatures w14:val="none"/>
              </w:rPr>
            </w:pPr>
            <w:r>
              <w:rPr>
                <w:rFonts w:ascii="黑体" w:eastAsia="黑体" w:hAnsi="黑体" w:cs="黑体" w:hint="eastAsia"/>
                <w:sz w:val="18"/>
                <w:szCs w:val="18"/>
                <w14:ligatures w14:val="none"/>
              </w:rPr>
              <w:t>-</w:t>
            </w:r>
          </w:p>
        </w:tc>
      </w:tr>
      <w:tr w:rsidR="002F722A" w:rsidTr="00C646DC">
        <w:trPr>
          <w:trHeight w:val="312"/>
          <w:jc w:val="center"/>
        </w:trPr>
        <w:tc>
          <w:tcPr>
            <w:tcW w:w="549" w:type="pct"/>
            <w:vMerge/>
            <w:tcBorders>
              <w:left w:val="single" w:sz="12" w:space="0" w:color="auto"/>
              <w:right w:val="single" w:sz="4" w:space="0" w:color="auto"/>
            </w:tcBorders>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637" w:type="pct"/>
            <w:vMerge/>
            <w:tcBorders>
              <w:left w:val="single" w:sz="4" w:space="0" w:color="auto"/>
            </w:tcBorders>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551" w:type="pct"/>
            <w:vMerge/>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480" w:type="pct"/>
            <w:tcBorders>
              <w:top w:val="single" w:sz="4" w:space="0" w:color="auto"/>
              <w:bottom w:val="single" w:sz="4" w:space="0" w:color="auto"/>
              <w:right w:val="single" w:sz="12" w:space="0" w:color="auto"/>
            </w:tcBorders>
            <w:vAlign w:val="center"/>
          </w:tcPr>
          <w:p w:rsidR="002F722A" w:rsidRDefault="00A50CB4">
            <w:pPr>
              <w:adjustRightInd w:val="0"/>
              <w:snapToGrid w:val="0"/>
              <w:spacing w:line="240" w:lineRule="exact"/>
              <w:jc w:val="center"/>
              <w:rPr>
                <w:rFonts w:ascii="黑体" w:eastAsia="黑体" w:hAnsi="黑体" w:cs="黑体"/>
                <w:kern w:val="0"/>
                <w:sz w:val="18"/>
                <w:szCs w:val="18"/>
                <w14:ligatures w14:val="none"/>
              </w:rPr>
            </w:pPr>
            <w:r>
              <w:rPr>
                <w:rFonts w:ascii="黑体" w:eastAsia="黑体" w:hAnsi="黑体" w:cs="黑体" w:hint="eastAsia"/>
                <w:kern w:val="0"/>
                <w:sz w:val="18"/>
                <w:szCs w:val="18"/>
                <w14:ligatures w14:val="none"/>
              </w:rPr>
              <w:t>Na</w:t>
            </w:r>
            <w:r>
              <w:rPr>
                <w:rFonts w:ascii="黑体" w:eastAsia="黑体" w:hAnsi="黑体" w:cs="黑体" w:hint="eastAsia"/>
                <w:kern w:val="0"/>
                <w:sz w:val="18"/>
                <w:szCs w:val="18"/>
                <w:vertAlign w:val="subscript"/>
                <w14:ligatures w14:val="none"/>
              </w:rPr>
              <w:t>2</w:t>
            </w:r>
            <w:r>
              <w:rPr>
                <w:rFonts w:ascii="黑体" w:eastAsia="黑体" w:hAnsi="黑体" w:cs="黑体" w:hint="eastAsia"/>
                <w:kern w:val="0"/>
                <w:sz w:val="18"/>
                <w:szCs w:val="18"/>
                <w14:ligatures w14:val="none"/>
              </w:rPr>
              <w:t>O</w:t>
            </w:r>
          </w:p>
        </w:tc>
        <w:tc>
          <w:tcPr>
            <w:tcW w:w="928" w:type="pct"/>
            <w:tcBorders>
              <w:top w:val="single" w:sz="4" w:space="0" w:color="auto"/>
              <w:left w:val="single" w:sz="12" w:space="0" w:color="auto"/>
              <w:bottom w:val="single" w:sz="4" w:space="0" w:color="auto"/>
            </w:tcBorders>
            <w:vAlign w:val="center"/>
          </w:tcPr>
          <w:p w:rsidR="002F722A" w:rsidRDefault="00A50CB4">
            <w:pPr>
              <w:adjustRightInd w:val="0"/>
              <w:snapToGrid w:val="0"/>
              <w:spacing w:line="240" w:lineRule="exact"/>
              <w:jc w:val="center"/>
              <w:rPr>
                <w:rFonts w:ascii="黑体" w:eastAsia="黑体" w:hAnsi="黑体" w:cs="黑体"/>
                <w:sz w:val="18"/>
                <w:szCs w:val="18"/>
                <w14:ligatures w14:val="none"/>
              </w:rPr>
            </w:pPr>
            <w:r>
              <w:rPr>
                <w:rFonts w:ascii="黑体" w:eastAsia="黑体" w:hAnsi="黑体" w:cs="黑体" w:hint="eastAsia"/>
                <w:sz w:val="18"/>
                <w:szCs w:val="18"/>
                <w14:ligatures w14:val="none"/>
              </w:rPr>
              <w:t>0.002</w:t>
            </w:r>
          </w:p>
        </w:tc>
        <w:tc>
          <w:tcPr>
            <w:tcW w:w="928" w:type="pct"/>
            <w:tcBorders>
              <w:top w:val="single" w:sz="4" w:space="0" w:color="auto"/>
              <w:bottom w:val="single" w:sz="4" w:space="0" w:color="auto"/>
            </w:tcBorders>
            <w:vAlign w:val="center"/>
          </w:tcPr>
          <w:p w:rsidR="002F722A" w:rsidRDefault="00A50CB4">
            <w:pPr>
              <w:adjustRightInd w:val="0"/>
              <w:snapToGrid w:val="0"/>
              <w:spacing w:line="240" w:lineRule="exact"/>
              <w:jc w:val="center"/>
              <w:rPr>
                <w:rFonts w:ascii="黑体" w:eastAsia="黑体" w:hAnsi="黑体" w:cs="黑体"/>
                <w:sz w:val="18"/>
                <w:szCs w:val="18"/>
                <w14:ligatures w14:val="none"/>
              </w:rPr>
            </w:pPr>
            <w:r>
              <w:rPr>
                <w:rFonts w:ascii="黑体" w:eastAsia="黑体" w:hAnsi="黑体" w:cs="黑体" w:hint="eastAsia"/>
                <w:sz w:val="18"/>
                <w:szCs w:val="18"/>
                <w14:ligatures w14:val="none"/>
              </w:rPr>
              <w:t>-</w:t>
            </w:r>
          </w:p>
        </w:tc>
        <w:tc>
          <w:tcPr>
            <w:tcW w:w="927" w:type="pct"/>
            <w:tcBorders>
              <w:top w:val="single" w:sz="4" w:space="0" w:color="auto"/>
              <w:bottom w:val="single" w:sz="4" w:space="0" w:color="auto"/>
              <w:right w:val="single" w:sz="12" w:space="0" w:color="auto"/>
            </w:tcBorders>
            <w:vAlign w:val="center"/>
          </w:tcPr>
          <w:p w:rsidR="002F722A" w:rsidRDefault="00A50CB4">
            <w:pPr>
              <w:adjustRightInd w:val="0"/>
              <w:snapToGrid w:val="0"/>
              <w:spacing w:line="240" w:lineRule="exact"/>
              <w:jc w:val="center"/>
              <w:rPr>
                <w:rFonts w:ascii="黑体" w:eastAsia="黑体" w:hAnsi="黑体" w:cs="黑体"/>
                <w:sz w:val="18"/>
                <w:szCs w:val="18"/>
                <w14:ligatures w14:val="none"/>
              </w:rPr>
            </w:pPr>
            <w:r>
              <w:rPr>
                <w:rFonts w:ascii="黑体" w:eastAsia="黑体" w:hAnsi="黑体" w:cs="黑体" w:hint="eastAsia"/>
                <w:sz w:val="18"/>
                <w:szCs w:val="18"/>
                <w14:ligatures w14:val="none"/>
              </w:rPr>
              <w:t>-</w:t>
            </w:r>
          </w:p>
        </w:tc>
      </w:tr>
      <w:tr w:rsidR="00C646DC" w:rsidTr="00C646DC">
        <w:trPr>
          <w:trHeight w:val="312"/>
          <w:jc w:val="center"/>
        </w:trPr>
        <w:tc>
          <w:tcPr>
            <w:tcW w:w="549" w:type="pct"/>
            <w:vMerge/>
            <w:tcBorders>
              <w:left w:val="single" w:sz="12" w:space="0" w:color="auto"/>
              <w:bottom w:val="single" w:sz="4" w:space="0" w:color="auto"/>
              <w:right w:val="single" w:sz="4" w:space="0" w:color="auto"/>
            </w:tcBorders>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637" w:type="pct"/>
            <w:vMerge/>
            <w:tcBorders>
              <w:left w:val="single" w:sz="4" w:space="0" w:color="auto"/>
              <w:bottom w:val="single" w:sz="4" w:space="0" w:color="auto"/>
            </w:tcBorders>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551" w:type="pct"/>
            <w:vMerge/>
            <w:tcBorders>
              <w:bottom w:val="single" w:sz="4" w:space="0" w:color="auto"/>
            </w:tcBorders>
            <w:vAlign w:val="center"/>
          </w:tcPr>
          <w:p w:rsidR="002F722A" w:rsidRDefault="002F722A">
            <w:pPr>
              <w:adjustRightInd w:val="0"/>
              <w:snapToGrid w:val="0"/>
              <w:spacing w:line="240" w:lineRule="exact"/>
              <w:jc w:val="center"/>
              <w:rPr>
                <w:rFonts w:ascii="黑体" w:eastAsia="黑体" w:hAnsi="黑体" w:cs="黑体"/>
                <w:sz w:val="18"/>
                <w:szCs w:val="18"/>
                <w14:ligatures w14:val="none"/>
              </w:rPr>
            </w:pPr>
          </w:p>
        </w:tc>
        <w:tc>
          <w:tcPr>
            <w:tcW w:w="480" w:type="pct"/>
            <w:tcBorders>
              <w:top w:val="single" w:sz="4" w:space="0" w:color="auto"/>
              <w:bottom w:val="single" w:sz="4" w:space="0" w:color="auto"/>
              <w:right w:val="single" w:sz="12" w:space="0" w:color="auto"/>
            </w:tcBorders>
            <w:vAlign w:val="center"/>
          </w:tcPr>
          <w:p w:rsidR="002F722A" w:rsidRDefault="00A50CB4">
            <w:pPr>
              <w:adjustRightInd w:val="0"/>
              <w:snapToGrid w:val="0"/>
              <w:spacing w:line="240" w:lineRule="exact"/>
              <w:jc w:val="center"/>
              <w:rPr>
                <w:rFonts w:ascii="黑体" w:eastAsia="黑体" w:hAnsi="黑体" w:cs="黑体"/>
                <w:kern w:val="0"/>
                <w:sz w:val="18"/>
                <w:szCs w:val="18"/>
                <w14:ligatures w14:val="none"/>
              </w:rPr>
            </w:pPr>
            <w:r>
              <w:rPr>
                <w:rFonts w:ascii="黑体" w:eastAsia="黑体" w:hAnsi="黑体" w:cs="黑体" w:hint="eastAsia"/>
                <w:kern w:val="0"/>
                <w:sz w:val="18"/>
                <w:szCs w:val="18"/>
                <w14:ligatures w14:val="none"/>
              </w:rPr>
              <w:t>NH</w:t>
            </w:r>
            <w:r>
              <w:rPr>
                <w:rFonts w:ascii="黑体" w:eastAsia="黑体" w:hAnsi="黑体" w:cs="黑体" w:hint="eastAsia"/>
                <w:kern w:val="0"/>
                <w:sz w:val="18"/>
                <w:szCs w:val="18"/>
                <w:vertAlign w:val="subscript"/>
                <w14:ligatures w14:val="none"/>
              </w:rPr>
              <w:t>4</w:t>
            </w:r>
            <w:r>
              <w:rPr>
                <w:rFonts w:ascii="黑体" w:eastAsia="黑体" w:hAnsi="黑体" w:cs="黑体" w:hint="eastAsia"/>
                <w:kern w:val="0"/>
                <w:sz w:val="18"/>
                <w:szCs w:val="18"/>
                <w14:ligatures w14:val="none"/>
              </w:rPr>
              <w:t>Cl</w:t>
            </w:r>
          </w:p>
        </w:tc>
        <w:tc>
          <w:tcPr>
            <w:tcW w:w="928" w:type="pct"/>
            <w:tcBorders>
              <w:top w:val="single" w:sz="4" w:space="0" w:color="auto"/>
              <w:left w:val="single" w:sz="12" w:space="0" w:color="auto"/>
              <w:bottom w:val="single" w:sz="4" w:space="0" w:color="auto"/>
            </w:tcBorders>
            <w:vAlign w:val="center"/>
          </w:tcPr>
          <w:p w:rsidR="002F722A" w:rsidRDefault="00A50CB4">
            <w:pPr>
              <w:adjustRightInd w:val="0"/>
              <w:snapToGrid w:val="0"/>
              <w:spacing w:line="240" w:lineRule="exact"/>
              <w:jc w:val="center"/>
              <w:rPr>
                <w:rFonts w:ascii="黑体" w:eastAsia="黑体" w:hAnsi="黑体" w:cs="黑体"/>
                <w:sz w:val="18"/>
                <w:szCs w:val="18"/>
                <w14:ligatures w14:val="none"/>
              </w:rPr>
            </w:pPr>
            <w:r>
              <w:rPr>
                <w:rFonts w:ascii="黑体" w:eastAsia="黑体" w:hAnsi="黑体" w:cs="黑体" w:hint="eastAsia"/>
                <w:sz w:val="18"/>
                <w:szCs w:val="18"/>
                <w14:ligatures w14:val="none"/>
              </w:rPr>
              <w:t>1.0</w:t>
            </w:r>
          </w:p>
        </w:tc>
        <w:tc>
          <w:tcPr>
            <w:tcW w:w="928" w:type="pct"/>
            <w:tcBorders>
              <w:top w:val="single" w:sz="4" w:space="0" w:color="auto"/>
              <w:bottom w:val="single" w:sz="4" w:space="0" w:color="auto"/>
            </w:tcBorders>
            <w:vAlign w:val="center"/>
          </w:tcPr>
          <w:p w:rsidR="002F722A" w:rsidRDefault="00A50CB4">
            <w:pPr>
              <w:adjustRightInd w:val="0"/>
              <w:snapToGrid w:val="0"/>
              <w:spacing w:line="240" w:lineRule="exact"/>
              <w:jc w:val="center"/>
              <w:rPr>
                <w:rFonts w:ascii="黑体" w:eastAsia="黑体" w:hAnsi="黑体" w:cs="黑体"/>
                <w:sz w:val="18"/>
                <w:szCs w:val="18"/>
                <w14:ligatures w14:val="none"/>
              </w:rPr>
            </w:pPr>
            <w:r>
              <w:rPr>
                <w:rFonts w:ascii="黑体" w:eastAsia="黑体" w:hAnsi="黑体" w:cs="黑体" w:hint="eastAsia"/>
                <w:sz w:val="18"/>
                <w:szCs w:val="18"/>
                <w14:ligatures w14:val="none"/>
              </w:rPr>
              <w:t>1.0</w:t>
            </w:r>
          </w:p>
        </w:tc>
        <w:tc>
          <w:tcPr>
            <w:tcW w:w="927" w:type="pct"/>
            <w:tcBorders>
              <w:top w:val="single" w:sz="4" w:space="0" w:color="auto"/>
              <w:bottom w:val="single" w:sz="4" w:space="0" w:color="auto"/>
              <w:right w:val="single" w:sz="12" w:space="0" w:color="auto"/>
            </w:tcBorders>
            <w:vAlign w:val="center"/>
          </w:tcPr>
          <w:p w:rsidR="002F722A" w:rsidRDefault="00A50CB4">
            <w:pPr>
              <w:widowControl/>
              <w:adjustRightInd w:val="0"/>
              <w:snapToGrid w:val="0"/>
              <w:spacing w:line="240" w:lineRule="exact"/>
              <w:jc w:val="center"/>
              <w:rPr>
                <w:rFonts w:ascii="黑体" w:eastAsia="黑体" w:hAnsi="黑体" w:cs="黑体"/>
                <w:sz w:val="18"/>
                <w:szCs w:val="18"/>
                <w14:ligatures w14:val="none"/>
              </w:rPr>
            </w:pPr>
            <w:r>
              <w:rPr>
                <w:rFonts w:ascii="黑体" w:eastAsia="黑体" w:hAnsi="黑体" w:cs="黑体" w:hint="eastAsia"/>
                <w:sz w:val="18"/>
                <w:szCs w:val="18"/>
                <w14:ligatures w14:val="none"/>
              </w:rPr>
              <w:t>1.0</w:t>
            </w:r>
          </w:p>
        </w:tc>
      </w:tr>
      <w:tr w:rsidR="002F722A" w:rsidTr="003353FB">
        <w:trPr>
          <w:trHeight w:val="340"/>
          <w:jc w:val="center"/>
        </w:trPr>
        <w:tc>
          <w:tcPr>
            <w:tcW w:w="2217" w:type="pct"/>
            <w:gridSpan w:val="4"/>
            <w:tcBorders>
              <w:top w:val="single" w:sz="4" w:space="0" w:color="auto"/>
              <w:left w:val="single" w:sz="12" w:space="0" w:color="auto"/>
              <w:bottom w:val="single" w:sz="4" w:space="0" w:color="auto"/>
              <w:right w:val="single" w:sz="12" w:space="0" w:color="auto"/>
            </w:tcBorders>
            <w:vAlign w:val="center"/>
          </w:tcPr>
          <w:p w:rsidR="002F722A" w:rsidRDefault="00A50CB4">
            <w:pPr>
              <w:adjustRightInd w:val="0"/>
              <w:snapToGrid w:val="0"/>
              <w:spacing w:line="240" w:lineRule="exact"/>
              <w:jc w:val="center"/>
              <w:rPr>
                <w:rFonts w:ascii="黑体" w:eastAsia="黑体" w:hAnsi="黑体" w:cs="黑体"/>
                <w:kern w:val="0"/>
                <w:sz w:val="18"/>
                <w:szCs w:val="18"/>
                <w14:ligatures w14:val="none"/>
              </w:rPr>
            </w:pPr>
            <w:r>
              <w:rPr>
                <w:rFonts w:ascii="黑体" w:eastAsia="黑体" w:hAnsi="黑体" w:cs="黑体" w:hint="eastAsia"/>
                <w:sz w:val="18"/>
                <w:szCs w:val="18"/>
                <w14:ligatures w14:val="none"/>
              </w:rPr>
              <w:t>Water insoluble substance(</w:t>
            </w:r>
            <w:r>
              <w:rPr>
                <w:rFonts w:ascii="黑体" w:eastAsia="黑体" w:hAnsi="黑体" w:cs="黑体" w:hint="eastAsia"/>
                <w:sz w:val="18"/>
                <w:szCs w:val="20"/>
              </w:rPr>
              <w:t>mass fraction</w:t>
            </w:r>
            <w:r>
              <w:rPr>
                <w:rFonts w:ascii="黑体" w:eastAsia="黑体" w:hAnsi="黑体" w:cs="黑体" w:hint="eastAsia"/>
                <w:sz w:val="18"/>
                <w:szCs w:val="18"/>
                <w14:ligatures w14:val="none"/>
              </w:rPr>
              <w:t>)/%，</w:t>
            </w:r>
            <w:r>
              <w:rPr>
                <w:rFonts w:ascii="黑体" w:eastAsia="黑体" w:hAnsi="黑体" w:hint="eastAsia"/>
                <w:szCs w:val="21"/>
              </w:rPr>
              <w:t>max</w:t>
            </w:r>
          </w:p>
        </w:tc>
        <w:tc>
          <w:tcPr>
            <w:tcW w:w="2783" w:type="pct"/>
            <w:gridSpan w:val="3"/>
            <w:tcBorders>
              <w:top w:val="single" w:sz="4" w:space="0" w:color="auto"/>
              <w:left w:val="single" w:sz="12" w:space="0" w:color="auto"/>
              <w:bottom w:val="single" w:sz="4" w:space="0" w:color="auto"/>
              <w:right w:val="single" w:sz="12" w:space="0" w:color="auto"/>
            </w:tcBorders>
            <w:vAlign w:val="center"/>
          </w:tcPr>
          <w:p w:rsidR="002F722A" w:rsidRDefault="00A50CB4">
            <w:pPr>
              <w:widowControl/>
              <w:adjustRightInd w:val="0"/>
              <w:snapToGrid w:val="0"/>
              <w:spacing w:line="240" w:lineRule="exact"/>
              <w:jc w:val="center"/>
              <w:rPr>
                <w:rFonts w:ascii="黑体" w:eastAsia="黑体" w:hAnsi="黑体" w:cs="黑体"/>
                <w:sz w:val="18"/>
                <w:szCs w:val="18"/>
                <w14:ligatures w14:val="none"/>
              </w:rPr>
            </w:pPr>
            <w:r>
              <w:rPr>
                <w:rFonts w:ascii="黑体" w:eastAsia="黑体" w:hAnsi="黑体" w:cs="黑体" w:hint="eastAsia"/>
                <w:sz w:val="18"/>
                <w:szCs w:val="18"/>
                <w14:ligatures w14:val="none"/>
              </w:rPr>
              <w:t>0.10</w:t>
            </w:r>
          </w:p>
        </w:tc>
      </w:tr>
      <w:tr w:rsidR="002F722A" w:rsidTr="003353FB">
        <w:trPr>
          <w:trHeight w:val="340"/>
          <w:jc w:val="center"/>
        </w:trPr>
        <w:tc>
          <w:tcPr>
            <w:tcW w:w="2217" w:type="pct"/>
            <w:gridSpan w:val="4"/>
            <w:tcBorders>
              <w:left w:val="single" w:sz="12" w:space="0" w:color="auto"/>
              <w:bottom w:val="single" w:sz="12" w:space="0" w:color="auto"/>
              <w:right w:val="single" w:sz="12" w:space="0" w:color="auto"/>
            </w:tcBorders>
            <w:vAlign w:val="center"/>
          </w:tcPr>
          <w:p w:rsidR="002F722A" w:rsidRDefault="00A50CB4">
            <w:pPr>
              <w:adjustRightInd w:val="0"/>
              <w:snapToGrid w:val="0"/>
              <w:spacing w:line="240" w:lineRule="exact"/>
              <w:jc w:val="center"/>
              <w:rPr>
                <w:rFonts w:ascii="黑体" w:eastAsia="黑体" w:hAnsi="黑体" w:cs="黑体"/>
                <w:sz w:val="18"/>
                <w:szCs w:val="18"/>
                <w14:ligatures w14:val="none"/>
              </w:rPr>
            </w:pPr>
            <w:r>
              <w:rPr>
                <w:rFonts w:ascii="黑体" w:eastAsia="黑体" w:hAnsi="黑体" w:cs="黑体"/>
                <w:sz w:val="18"/>
                <w:szCs w:val="18"/>
                <w14:ligatures w14:val="none"/>
              </w:rPr>
              <w:t>Moisture</w:t>
            </w:r>
            <w:r>
              <w:rPr>
                <w:rFonts w:ascii="黑体" w:eastAsia="黑体" w:hAnsi="黑体" w:cs="黑体" w:hint="eastAsia"/>
                <w:sz w:val="18"/>
                <w:szCs w:val="18"/>
                <w14:ligatures w14:val="none"/>
              </w:rPr>
              <w:t>(</w:t>
            </w:r>
            <w:r>
              <w:rPr>
                <w:rFonts w:ascii="黑体" w:eastAsia="黑体" w:hAnsi="黑体" w:cs="黑体" w:hint="eastAsia"/>
                <w:sz w:val="18"/>
                <w:szCs w:val="20"/>
              </w:rPr>
              <w:t>mass fraction</w:t>
            </w:r>
            <w:r>
              <w:rPr>
                <w:rFonts w:ascii="黑体" w:eastAsia="黑体" w:hAnsi="黑体" w:cs="黑体" w:hint="eastAsia"/>
                <w:sz w:val="18"/>
                <w:szCs w:val="18"/>
                <w14:ligatures w14:val="none"/>
              </w:rPr>
              <w:t>)/%，</w:t>
            </w:r>
            <w:r>
              <w:rPr>
                <w:rFonts w:ascii="黑体" w:eastAsia="黑体" w:hAnsi="黑体" w:hint="eastAsia"/>
                <w:szCs w:val="21"/>
              </w:rPr>
              <w:t>max</w:t>
            </w:r>
          </w:p>
        </w:tc>
        <w:tc>
          <w:tcPr>
            <w:tcW w:w="2783" w:type="pct"/>
            <w:gridSpan w:val="3"/>
            <w:tcBorders>
              <w:left w:val="single" w:sz="12" w:space="0" w:color="auto"/>
              <w:bottom w:val="single" w:sz="12" w:space="0" w:color="auto"/>
              <w:right w:val="single" w:sz="12" w:space="0" w:color="auto"/>
            </w:tcBorders>
            <w:vAlign w:val="center"/>
          </w:tcPr>
          <w:p w:rsidR="002F722A" w:rsidRDefault="00A50CB4">
            <w:pPr>
              <w:widowControl/>
              <w:adjustRightInd w:val="0"/>
              <w:snapToGrid w:val="0"/>
              <w:spacing w:line="240" w:lineRule="exact"/>
              <w:jc w:val="center"/>
              <w:rPr>
                <w:rFonts w:ascii="黑体" w:eastAsia="黑体" w:hAnsi="黑体" w:cs="黑体"/>
                <w:sz w:val="18"/>
                <w:szCs w:val="18"/>
                <w14:ligatures w14:val="none"/>
              </w:rPr>
            </w:pPr>
            <w:r>
              <w:rPr>
                <w:rFonts w:ascii="黑体" w:eastAsia="黑体" w:hAnsi="黑体" w:cs="黑体" w:hint="eastAsia"/>
                <w:sz w:val="18"/>
                <w:szCs w:val="18"/>
                <w14:ligatures w14:val="none"/>
              </w:rPr>
              <w:t>0.8</w:t>
            </w:r>
          </w:p>
        </w:tc>
      </w:tr>
    </w:tbl>
    <w:p w:rsidR="002F722A" w:rsidRDefault="002F722A">
      <w:pPr>
        <w:ind w:right="193"/>
        <w:rPr>
          <w:rFonts w:ascii="宋体" w:eastAsia="宋体" w:hAnsi="宋体" w:cs="宋体"/>
          <w:szCs w:val="21"/>
        </w:rPr>
      </w:pPr>
    </w:p>
    <w:p w:rsidR="002F722A" w:rsidRDefault="00A50CB4">
      <w:pPr>
        <w:ind w:right="193"/>
        <w:rPr>
          <w:rFonts w:ascii="黑体" w:eastAsia="黑体" w:hAnsi="黑体" w:cs="黑体"/>
          <w:szCs w:val="21"/>
        </w:rPr>
      </w:pPr>
      <w:r>
        <w:rPr>
          <w:rFonts w:ascii="黑体" w:eastAsia="黑体" w:hAnsi="黑体" w:cs="黑体" w:hint="eastAsia"/>
          <w:szCs w:val="21"/>
        </w:rPr>
        <w:t>5.2 Appearance</w:t>
      </w:r>
    </w:p>
    <w:p w:rsidR="002F722A" w:rsidRDefault="002F722A">
      <w:pPr>
        <w:ind w:right="193"/>
        <w:rPr>
          <w:rFonts w:ascii="黑体" w:eastAsia="黑体" w:hAnsi="黑体" w:cs="黑体"/>
          <w:szCs w:val="21"/>
        </w:rPr>
      </w:pPr>
    </w:p>
    <w:p w:rsidR="002F722A" w:rsidRDefault="00A50CB4">
      <w:pPr>
        <w:ind w:right="193"/>
        <w:rPr>
          <w:rFonts w:ascii="黑体" w:eastAsia="黑体" w:hAnsi="黑体" w:cs="黑体"/>
          <w:szCs w:val="21"/>
        </w:rPr>
      </w:pPr>
      <w:r>
        <w:rPr>
          <w:rFonts w:ascii="黑体" w:eastAsia="黑体" w:hAnsi="黑体" w:cs="黑体" w:hint="eastAsia"/>
          <w:szCs w:val="21"/>
        </w:rPr>
        <w:lastRenderedPageBreak/>
        <w:t>5.2.1 The product is the powder or granular form, which the color is greyish-purple.</w:t>
      </w:r>
    </w:p>
    <w:p w:rsidR="002F722A" w:rsidRDefault="002F722A">
      <w:pPr>
        <w:ind w:right="193"/>
        <w:rPr>
          <w:rFonts w:ascii="黑体" w:eastAsia="黑体" w:hAnsi="黑体" w:cs="黑体"/>
          <w:szCs w:val="21"/>
        </w:rPr>
      </w:pPr>
    </w:p>
    <w:p w:rsidR="002F722A" w:rsidRDefault="00A50CB4">
      <w:pPr>
        <w:ind w:right="193"/>
        <w:rPr>
          <w:rFonts w:ascii="黑体" w:eastAsia="黑体" w:hAnsi="黑体" w:cs="黑体"/>
          <w:szCs w:val="21"/>
        </w:rPr>
      </w:pPr>
      <w:r>
        <w:rPr>
          <w:rFonts w:ascii="黑体" w:eastAsia="黑体" w:hAnsi="黑体" w:cs="黑体" w:hint="eastAsia"/>
          <w:szCs w:val="21"/>
        </w:rPr>
        <w:t>5.2.2 The product shall be clean, without visible inclusions.</w:t>
      </w:r>
    </w:p>
    <w:p w:rsidR="002F722A" w:rsidRDefault="002F722A">
      <w:pPr>
        <w:ind w:right="193"/>
        <w:rPr>
          <w:rFonts w:ascii="黑体" w:eastAsia="黑体" w:hAnsi="黑体" w:cs="黑体"/>
          <w:szCs w:val="21"/>
        </w:rPr>
      </w:pPr>
    </w:p>
    <w:p w:rsidR="002F722A" w:rsidRDefault="00A50CB4">
      <w:pPr>
        <w:ind w:right="193"/>
        <w:rPr>
          <w:rFonts w:ascii="黑体" w:eastAsia="黑体" w:hAnsi="黑体" w:cs="黑体"/>
          <w:szCs w:val="21"/>
        </w:rPr>
      </w:pPr>
      <w:r>
        <w:rPr>
          <w:rFonts w:ascii="黑体" w:eastAsia="黑体" w:hAnsi="黑体" w:cs="黑体" w:hint="eastAsia"/>
          <w:szCs w:val="21"/>
        </w:rPr>
        <w:t>6 Testing method</w:t>
      </w:r>
    </w:p>
    <w:p w:rsidR="002F722A" w:rsidRDefault="002F722A">
      <w:pPr>
        <w:ind w:right="193"/>
        <w:rPr>
          <w:rFonts w:ascii="黑体" w:eastAsia="黑体" w:hAnsi="黑体" w:cs="黑体"/>
          <w:szCs w:val="21"/>
        </w:rPr>
      </w:pPr>
    </w:p>
    <w:p w:rsidR="002F722A" w:rsidRDefault="00A50CB4">
      <w:pPr>
        <w:ind w:right="193"/>
        <w:rPr>
          <w:rFonts w:ascii="黑体" w:eastAsia="黑体" w:hAnsi="黑体" w:cs="黑体"/>
          <w:szCs w:val="21"/>
        </w:rPr>
      </w:pPr>
      <w:r>
        <w:rPr>
          <w:rFonts w:ascii="黑体" w:eastAsia="黑体" w:hAnsi="黑体" w:cs="黑体" w:hint="eastAsia"/>
          <w:szCs w:val="21"/>
        </w:rPr>
        <w:t>6</w:t>
      </w:r>
      <w:r>
        <w:rPr>
          <w:rFonts w:ascii="黑体" w:eastAsia="黑体" w:hAnsi="黑体" w:cs="黑体"/>
          <w:szCs w:val="21"/>
        </w:rPr>
        <w:t>.1.1 The analysis of total rare earth content (REO) shall be carried out in accordance with the rules given in GB/T 14635.</w:t>
      </w:r>
    </w:p>
    <w:p w:rsidR="002F722A" w:rsidRDefault="002F722A">
      <w:pPr>
        <w:ind w:right="193"/>
        <w:rPr>
          <w:rFonts w:ascii="黑体" w:eastAsia="黑体" w:hAnsi="黑体" w:cs="黑体"/>
          <w:szCs w:val="21"/>
        </w:rPr>
      </w:pPr>
    </w:p>
    <w:p w:rsidR="002F722A" w:rsidRDefault="00A50CB4">
      <w:pPr>
        <w:ind w:right="193"/>
        <w:rPr>
          <w:rFonts w:ascii="黑体" w:eastAsia="黑体" w:hAnsi="黑体" w:cs="黑体"/>
          <w:szCs w:val="21"/>
        </w:rPr>
      </w:pPr>
      <w:r>
        <w:rPr>
          <w:rFonts w:ascii="黑体" w:eastAsia="黑体" w:hAnsi="黑体" w:cs="黑体" w:hint="eastAsia"/>
          <w:szCs w:val="21"/>
        </w:rPr>
        <w:t>6</w:t>
      </w:r>
      <w:r>
        <w:rPr>
          <w:rFonts w:ascii="黑体" w:eastAsia="黑体" w:hAnsi="黑体" w:cs="黑体"/>
          <w:szCs w:val="21"/>
        </w:rPr>
        <w:t xml:space="preserve">.1.2 The analysis of rare earth impurities shall be carried out in accordance with the rules of GB/T 18115.4. The sample shall be weighed immediately after opened. </w:t>
      </w:r>
      <w:r w:rsidRPr="00C25DE6">
        <w:rPr>
          <w:rFonts w:ascii="黑体" w:eastAsia="黑体" w:hAnsi="黑体" w:cs="黑体"/>
          <w:szCs w:val="21"/>
        </w:rPr>
        <w:t>The mass shall be weighed</w:t>
      </w:r>
      <w:r w:rsidRPr="00C25DE6">
        <w:t xml:space="preserve"> </w:t>
      </w:r>
      <w:r w:rsidRPr="00C25DE6">
        <w:rPr>
          <w:rFonts w:ascii="黑体" w:eastAsia="黑体" w:hAnsi="黑体" w:cs="黑体"/>
          <w:szCs w:val="21"/>
        </w:rPr>
        <w:t>accurately</w:t>
      </w:r>
      <w:r w:rsidRPr="00C25DE6">
        <w:rPr>
          <w:rFonts w:ascii="黑体" w:eastAsia="黑体" w:hAnsi="黑体" w:cs="黑体" w:hint="eastAsia"/>
          <w:szCs w:val="21"/>
        </w:rPr>
        <w:t xml:space="preserve"> which is </w:t>
      </w:r>
      <w:r w:rsidRPr="00C25DE6">
        <w:rPr>
          <w:rFonts w:ascii="黑体" w:eastAsia="黑体" w:hAnsi="黑体" w:cs="黑体"/>
          <w:szCs w:val="21"/>
        </w:rPr>
        <w:t>calculated based on the total rare earth content(REO)</w:t>
      </w:r>
      <w:r w:rsidRPr="00C25DE6">
        <w:rPr>
          <w:rFonts w:ascii="黑体" w:eastAsia="黑体" w:hAnsi="黑体" w:cs="黑体" w:hint="eastAsia"/>
          <w:szCs w:val="21"/>
        </w:rPr>
        <w:t>,</w:t>
      </w:r>
      <w:r w:rsidRPr="00C25DE6">
        <w:rPr>
          <w:rFonts w:ascii="黑体" w:eastAsia="黑体" w:hAnsi="黑体" w:cs="黑体"/>
          <w:szCs w:val="21"/>
        </w:rPr>
        <w:t xml:space="preserve"> and dissolved to constant volume according to the method requirements.</w:t>
      </w:r>
    </w:p>
    <w:p w:rsidR="002F722A" w:rsidRDefault="002F722A">
      <w:pPr>
        <w:ind w:right="193"/>
        <w:rPr>
          <w:rFonts w:ascii="黑体" w:eastAsia="黑体" w:hAnsi="黑体" w:cs="黑体"/>
          <w:szCs w:val="21"/>
        </w:rPr>
      </w:pPr>
    </w:p>
    <w:p w:rsidR="002F722A" w:rsidRDefault="00A50CB4">
      <w:pPr>
        <w:ind w:right="193"/>
        <w:rPr>
          <w:rFonts w:ascii="黑体" w:eastAsia="黑体" w:hAnsi="黑体" w:cs="黑体"/>
          <w:szCs w:val="21"/>
        </w:rPr>
      </w:pPr>
      <w:r>
        <w:rPr>
          <w:rFonts w:ascii="黑体" w:eastAsia="黑体" w:hAnsi="黑体" w:cs="黑体" w:hint="eastAsia"/>
          <w:szCs w:val="21"/>
        </w:rPr>
        <w:t>6</w:t>
      </w:r>
      <w:r>
        <w:rPr>
          <w:rFonts w:ascii="黑体" w:eastAsia="黑体" w:hAnsi="黑体" w:cs="黑体"/>
          <w:szCs w:val="21"/>
        </w:rPr>
        <w:t>.1.3</w:t>
      </w:r>
      <w:r>
        <w:rPr>
          <w:rFonts w:ascii="黑体" w:eastAsia="黑体" w:hAnsi="黑体" w:cs="黑体" w:hint="eastAsia"/>
          <w:szCs w:val="21"/>
        </w:rPr>
        <w:t xml:space="preserve"> </w:t>
      </w:r>
      <w:r>
        <w:rPr>
          <w:rFonts w:ascii="黑体" w:eastAsia="黑体" w:hAnsi="黑体" w:cs="黑体"/>
          <w:szCs w:val="21"/>
        </w:rPr>
        <w:t>The analysis of iron oxide (Fe</w:t>
      </w:r>
      <w:r>
        <w:rPr>
          <w:rFonts w:ascii="黑体" w:eastAsia="黑体" w:hAnsi="黑体" w:cs="黑体"/>
          <w:szCs w:val="21"/>
          <w:vertAlign w:val="subscript"/>
        </w:rPr>
        <w:t>2</w:t>
      </w:r>
      <w:r>
        <w:rPr>
          <w:rFonts w:ascii="黑体" w:eastAsia="黑体" w:hAnsi="黑体" w:cs="黑体"/>
          <w:szCs w:val="21"/>
        </w:rPr>
        <w:t>O</w:t>
      </w:r>
      <w:r>
        <w:rPr>
          <w:rFonts w:ascii="黑体" w:eastAsia="黑体" w:hAnsi="黑体" w:cs="黑体"/>
          <w:szCs w:val="21"/>
          <w:vertAlign w:val="subscript"/>
        </w:rPr>
        <w:t>3</w:t>
      </w:r>
      <w:r>
        <w:rPr>
          <w:rFonts w:ascii="黑体" w:eastAsia="黑体" w:hAnsi="黑体" w:cs="黑体"/>
          <w:szCs w:val="21"/>
        </w:rPr>
        <w:t>) shall be carried out in accordance with the rules given in GB/T 16484.21.</w:t>
      </w:r>
    </w:p>
    <w:p w:rsidR="002F722A" w:rsidRDefault="002F722A">
      <w:pPr>
        <w:ind w:right="193"/>
        <w:rPr>
          <w:rFonts w:ascii="黑体" w:eastAsia="黑体" w:hAnsi="黑体" w:cs="黑体"/>
          <w:szCs w:val="21"/>
        </w:rPr>
      </w:pPr>
    </w:p>
    <w:p w:rsidR="002F722A" w:rsidRDefault="00A50CB4">
      <w:pPr>
        <w:ind w:right="193"/>
        <w:rPr>
          <w:rFonts w:ascii="黑体" w:eastAsia="黑体" w:hAnsi="黑体" w:cs="黑体"/>
          <w:szCs w:val="21"/>
        </w:rPr>
      </w:pPr>
      <w:r>
        <w:rPr>
          <w:rFonts w:ascii="黑体" w:eastAsia="黑体" w:hAnsi="黑体" w:cs="黑体"/>
          <w:szCs w:val="21"/>
        </w:rPr>
        <w:t>6.1.4</w:t>
      </w:r>
      <w:r>
        <w:rPr>
          <w:rFonts w:ascii="黑体" w:eastAsia="黑体" w:hAnsi="黑体" w:cs="黑体" w:hint="eastAsia"/>
          <w:szCs w:val="21"/>
        </w:rPr>
        <w:t xml:space="preserve"> </w:t>
      </w:r>
      <w:r>
        <w:rPr>
          <w:rFonts w:ascii="黑体" w:eastAsia="黑体" w:hAnsi="黑体" w:cs="黑体"/>
          <w:szCs w:val="21"/>
        </w:rPr>
        <w:t>The analysis of sodium oxide (Na</w:t>
      </w:r>
      <w:r>
        <w:rPr>
          <w:rFonts w:ascii="黑体" w:eastAsia="黑体" w:hAnsi="黑体" w:cs="黑体"/>
          <w:szCs w:val="21"/>
          <w:vertAlign w:val="subscript"/>
        </w:rPr>
        <w:t>2</w:t>
      </w:r>
      <w:r>
        <w:rPr>
          <w:rFonts w:ascii="黑体" w:eastAsia="黑体" w:hAnsi="黑体" w:cs="黑体"/>
          <w:szCs w:val="21"/>
        </w:rPr>
        <w:t>O) shall be carried out in accordance with the rules given in GB/T 12690.8-2021</w:t>
      </w:r>
      <w:r>
        <w:rPr>
          <w:rFonts w:ascii="黑体" w:eastAsia="黑体" w:hAnsi="黑体" w:cs="黑体" w:hint="eastAsia"/>
          <w:szCs w:val="21"/>
        </w:rPr>
        <w:t xml:space="preserve"> </w:t>
      </w:r>
      <w:r>
        <w:rPr>
          <w:rFonts w:ascii="黑体" w:eastAsia="黑体" w:hAnsi="黑体" w:cs="黑体"/>
          <w:szCs w:val="21"/>
        </w:rPr>
        <w:t>Method 1.</w:t>
      </w:r>
    </w:p>
    <w:p w:rsidR="002F722A" w:rsidRDefault="002F722A">
      <w:pPr>
        <w:ind w:right="193"/>
        <w:rPr>
          <w:rFonts w:ascii="黑体" w:eastAsia="黑体" w:hAnsi="黑体" w:cs="黑体"/>
          <w:szCs w:val="21"/>
        </w:rPr>
      </w:pPr>
    </w:p>
    <w:p w:rsidR="002F722A" w:rsidRDefault="00A50CB4">
      <w:pPr>
        <w:ind w:right="193"/>
        <w:rPr>
          <w:rFonts w:ascii="黑体" w:eastAsia="黑体" w:hAnsi="黑体" w:cs="黑体"/>
          <w:szCs w:val="21"/>
        </w:rPr>
      </w:pPr>
      <w:r>
        <w:rPr>
          <w:rFonts w:ascii="黑体" w:eastAsia="黑体" w:hAnsi="黑体" w:cs="黑体"/>
          <w:szCs w:val="21"/>
        </w:rPr>
        <w:t>6.1.5</w:t>
      </w:r>
      <w:r>
        <w:rPr>
          <w:rFonts w:ascii="黑体" w:eastAsia="黑体" w:hAnsi="黑体" w:cs="黑体" w:hint="eastAsia"/>
          <w:szCs w:val="21"/>
        </w:rPr>
        <w:t xml:space="preserve"> </w:t>
      </w:r>
      <w:r>
        <w:rPr>
          <w:rFonts w:ascii="黑体" w:eastAsia="黑体" w:hAnsi="黑体" w:cs="黑体"/>
          <w:szCs w:val="21"/>
        </w:rPr>
        <w:t>The analysis of silicon dioxide (SiO</w:t>
      </w:r>
      <w:r>
        <w:rPr>
          <w:rFonts w:ascii="黑体" w:eastAsia="黑体" w:hAnsi="黑体" w:cs="黑体"/>
          <w:szCs w:val="21"/>
          <w:vertAlign w:val="subscript"/>
        </w:rPr>
        <w:t>2</w:t>
      </w:r>
      <w:r>
        <w:rPr>
          <w:rFonts w:ascii="黑体" w:eastAsia="黑体" w:hAnsi="黑体" w:cs="黑体"/>
          <w:szCs w:val="21"/>
        </w:rPr>
        <w:t>) shall be carried out in accordance with the rules given in GB/T 12690.7-2021</w:t>
      </w:r>
      <w:r>
        <w:rPr>
          <w:rFonts w:ascii="黑体" w:eastAsia="黑体" w:hAnsi="黑体" w:cs="黑体" w:hint="eastAsia"/>
          <w:szCs w:val="21"/>
        </w:rPr>
        <w:t xml:space="preserve"> </w:t>
      </w:r>
      <w:r w:rsidRPr="00C25DE6">
        <w:rPr>
          <w:rFonts w:ascii="黑体" w:eastAsia="黑体" w:hAnsi="黑体" w:cs="黑体"/>
          <w:szCs w:val="21"/>
        </w:rPr>
        <w:t>Method 1(</w:t>
      </w:r>
      <w:r w:rsidR="008F7C4C">
        <w:rPr>
          <w:rFonts w:ascii="黑体" w:eastAsia="黑体" w:hAnsi="黑体" w:cs="黑体" w:hint="eastAsia"/>
          <w:szCs w:val="21"/>
        </w:rPr>
        <w:t>acid soluble silicon</w:t>
      </w:r>
      <w:r w:rsidRPr="00C25DE6">
        <w:rPr>
          <w:rFonts w:ascii="黑体" w:eastAsia="黑体" w:hAnsi="黑体" w:cs="黑体"/>
          <w:szCs w:val="21"/>
        </w:rPr>
        <w:t>).</w:t>
      </w:r>
    </w:p>
    <w:p w:rsidR="002F722A" w:rsidRDefault="002F722A">
      <w:pPr>
        <w:ind w:right="193"/>
        <w:rPr>
          <w:rFonts w:ascii="黑体" w:eastAsia="黑体" w:hAnsi="黑体" w:cs="黑体"/>
          <w:szCs w:val="21"/>
        </w:rPr>
      </w:pPr>
    </w:p>
    <w:p w:rsidR="002F722A" w:rsidRDefault="00A50CB4">
      <w:pPr>
        <w:ind w:right="193"/>
        <w:rPr>
          <w:rFonts w:ascii="黑体" w:eastAsia="黑体" w:hAnsi="黑体" w:cs="黑体"/>
          <w:szCs w:val="21"/>
        </w:rPr>
      </w:pPr>
      <w:r>
        <w:rPr>
          <w:rFonts w:ascii="黑体" w:eastAsia="黑体" w:hAnsi="黑体" w:cs="黑体"/>
          <w:szCs w:val="21"/>
        </w:rPr>
        <w:t>6.1.6</w:t>
      </w:r>
      <w:r>
        <w:rPr>
          <w:rFonts w:ascii="黑体" w:eastAsia="黑体" w:hAnsi="黑体" w:cs="黑体" w:hint="eastAsia"/>
          <w:szCs w:val="21"/>
        </w:rPr>
        <w:t xml:space="preserve"> </w:t>
      </w:r>
      <w:r>
        <w:rPr>
          <w:rFonts w:ascii="黑体" w:eastAsia="黑体" w:hAnsi="黑体" w:cs="黑体"/>
          <w:szCs w:val="21"/>
        </w:rPr>
        <w:t>The analysis of calcium oxide (CaO) shall be carried out in accordance with the rules given in GB/T 12690.15-2018</w:t>
      </w:r>
      <w:r>
        <w:rPr>
          <w:rFonts w:ascii="黑体" w:eastAsia="黑体" w:hAnsi="黑体" w:cs="黑体" w:hint="eastAsia"/>
          <w:szCs w:val="21"/>
        </w:rPr>
        <w:t xml:space="preserve"> </w:t>
      </w:r>
      <w:r>
        <w:rPr>
          <w:rFonts w:ascii="黑体" w:eastAsia="黑体" w:hAnsi="黑体" w:cs="黑体"/>
          <w:szCs w:val="21"/>
        </w:rPr>
        <w:t>Method 1.</w:t>
      </w:r>
    </w:p>
    <w:p w:rsidR="002F722A" w:rsidRDefault="002F722A">
      <w:pPr>
        <w:ind w:right="193"/>
        <w:rPr>
          <w:rFonts w:ascii="黑体" w:eastAsia="黑体" w:hAnsi="黑体" w:cs="黑体"/>
          <w:szCs w:val="21"/>
        </w:rPr>
      </w:pPr>
    </w:p>
    <w:p w:rsidR="002F722A" w:rsidRDefault="00A50CB4">
      <w:pPr>
        <w:ind w:right="193"/>
        <w:rPr>
          <w:rFonts w:ascii="黑体" w:eastAsia="黑体" w:hAnsi="黑体" w:cs="黑体"/>
          <w:szCs w:val="21"/>
        </w:rPr>
      </w:pPr>
      <w:r>
        <w:rPr>
          <w:rFonts w:ascii="黑体" w:eastAsia="黑体" w:hAnsi="黑体" w:cs="黑体"/>
          <w:szCs w:val="21"/>
        </w:rPr>
        <w:t>6.1.7</w:t>
      </w:r>
      <w:r>
        <w:rPr>
          <w:rFonts w:ascii="黑体" w:eastAsia="黑体" w:hAnsi="黑体" w:cs="黑体" w:hint="eastAsia"/>
          <w:szCs w:val="21"/>
        </w:rPr>
        <w:t xml:space="preserve"> </w:t>
      </w:r>
      <w:r>
        <w:rPr>
          <w:rFonts w:ascii="黑体" w:eastAsia="黑体" w:hAnsi="黑体" w:cs="黑体"/>
          <w:szCs w:val="21"/>
        </w:rPr>
        <w:t>The analysis of nickel oxide (NiO), aluminum oxide (Al</w:t>
      </w:r>
      <w:r>
        <w:rPr>
          <w:rFonts w:ascii="黑体" w:eastAsia="黑体" w:hAnsi="黑体" w:cs="黑体"/>
          <w:szCs w:val="21"/>
          <w:vertAlign w:val="subscript"/>
        </w:rPr>
        <w:t>2</w:t>
      </w:r>
      <w:r>
        <w:rPr>
          <w:rFonts w:ascii="黑体" w:eastAsia="黑体" w:hAnsi="黑体" w:cs="黑体"/>
          <w:szCs w:val="21"/>
        </w:rPr>
        <w:t>O</w:t>
      </w:r>
      <w:r>
        <w:rPr>
          <w:rFonts w:ascii="黑体" w:eastAsia="黑体" w:hAnsi="黑体" w:cs="黑体"/>
          <w:szCs w:val="21"/>
          <w:vertAlign w:val="subscript"/>
        </w:rPr>
        <w:t>3</w:t>
      </w:r>
      <w:r>
        <w:rPr>
          <w:rFonts w:ascii="黑体" w:eastAsia="黑体" w:hAnsi="黑体" w:cs="黑体"/>
          <w:szCs w:val="21"/>
        </w:rPr>
        <w:t>) and manganese oxide (MnO</w:t>
      </w:r>
      <w:r>
        <w:rPr>
          <w:rFonts w:ascii="黑体" w:eastAsia="黑体" w:hAnsi="黑体" w:cs="黑体"/>
          <w:szCs w:val="21"/>
          <w:vertAlign w:val="subscript"/>
        </w:rPr>
        <w:t>2</w:t>
      </w:r>
      <w:r>
        <w:rPr>
          <w:rFonts w:ascii="黑体" w:eastAsia="黑体" w:hAnsi="黑体" w:cs="黑体"/>
          <w:szCs w:val="21"/>
        </w:rPr>
        <w:t>) shall be carried out in accordance with the rules given in GB/T 16484.20.</w:t>
      </w:r>
    </w:p>
    <w:p w:rsidR="002F722A" w:rsidRDefault="002F722A">
      <w:pPr>
        <w:ind w:right="193"/>
        <w:rPr>
          <w:rFonts w:ascii="黑体" w:eastAsia="黑体" w:hAnsi="黑体" w:cs="黑体"/>
          <w:szCs w:val="21"/>
        </w:rPr>
      </w:pPr>
    </w:p>
    <w:p w:rsidR="002F722A" w:rsidRDefault="00A50CB4">
      <w:pPr>
        <w:ind w:right="193"/>
        <w:rPr>
          <w:rFonts w:ascii="黑体" w:eastAsia="黑体" w:hAnsi="黑体" w:cs="黑体"/>
          <w:szCs w:val="21"/>
        </w:rPr>
      </w:pPr>
      <w:r>
        <w:rPr>
          <w:rFonts w:ascii="黑体" w:eastAsia="黑体" w:hAnsi="黑体" w:cs="黑体"/>
          <w:szCs w:val="21"/>
        </w:rPr>
        <w:t>6.1.8</w:t>
      </w:r>
      <w:r>
        <w:rPr>
          <w:rFonts w:ascii="黑体" w:eastAsia="黑体" w:hAnsi="黑体" w:cs="黑体" w:hint="eastAsia"/>
          <w:szCs w:val="21"/>
        </w:rPr>
        <w:t xml:space="preserve"> </w:t>
      </w:r>
      <w:r>
        <w:rPr>
          <w:rFonts w:ascii="黑体" w:eastAsia="黑体" w:hAnsi="黑体" w:cs="黑体"/>
          <w:szCs w:val="21"/>
        </w:rPr>
        <w:t>The analysis of ammonium chloride (NH</w:t>
      </w:r>
      <w:r>
        <w:rPr>
          <w:rFonts w:ascii="黑体" w:eastAsia="黑体" w:hAnsi="黑体" w:cs="黑体"/>
          <w:szCs w:val="21"/>
          <w:vertAlign w:val="subscript"/>
        </w:rPr>
        <w:t>4</w:t>
      </w:r>
      <w:r>
        <w:rPr>
          <w:rFonts w:ascii="黑体" w:eastAsia="黑体" w:hAnsi="黑体" w:cs="黑体"/>
          <w:szCs w:val="21"/>
        </w:rPr>
        <w:t>Cl) shall be carried out in accordance with the rules given in GB/T 16484.13.</w:t>
      </w:r>
    </w:p>
    <w:p w:rsidR="002F722A" w:rsidRDefault="002F722A">
      <w:pPr>
        <w:ind w:right="193"/>
        <w:rPr>
          <w:rFonts w:ascii="黑体" w:eastAsia="黑体" w:hAnsi="黑体" w:cs="黑体"/>
          <w:szCs w:val="21"/>
        </w:rPr>
      </w:pPr>
    </w:p>
    <w:p w:rsidR="002F722A" w:rsidRDefault="00A50CB4">
      <w:pPr>
        <w:ind w:right="193"/>
        <w:rPr>
          <w:rFonts w:ascii="黑体" w:eastAsia="黑体" w:hAnsi="黑体" w:cs="黑体"/>
          <w:szCs w:val="21"/>
        </w:rPr>
      </w:pPr>
      <w:r>
        <w:rPr>
          <w:rFonts w:ascii="黑体" w:eastAsia="黑体" w:hAnsi="黑体" w:cs="黑体"/>
          <w:szCs w:val="21"/>
        </w:rPr>
        <w:t>6.1.9</w:t>
      </w:r>
      <w:r>
        <w:rPr>
          <w:rFonts w:ascii="黑体" w:eastAsia="黑体" w:hAnsi="黑体" w:cs="黑体" w:hint="eastAsia"/>
          <w:szCs w:val="21"/>
        </w:rPr>
        <w:t xml:space="preserve"> </w:t>
      </w:r>
      <w:r>
        <w:rPr>
          <w:rFonts w:ascii="黑体" w:eastAsia="黑体" w:hAnsi="黑体" w:cs="黑体"/>
          <w:szCs w:val="21"/>
        </w:rPr>
        <w:t>The analysis of water insoluble substances shall be carried out in accordance with the rules given in GB/T 16484.16.</w:t>
      </w:r>
    </w:p>
    <w:p w:rsidR="002F722A" w:rsidRDefault="002F722A">
      <w:pPr>
        <w:ind w:right="193"/>
        <w:rPr>
          <w:rFonts w:ascii="黑体" w:eastAsia="黑体" w:hAnsi="黑体" w:cs="黑体"/>
          <w:szCs w:val="21"/>
        </w:rPr>
      </w:pPr>
    </w:p>
    <w:p w:rsidR="002F722A" w:rsidRDefault="00A50CB4">
      <w:pPr>
        <w:ind w:right="193"/>
        <w:rPr>
          <w:rFonts w:ascii="黑体" w:eastAsia="黑体" w:hAnsi="黑体" w:cs="黑体"/>
          <w:szCs w:val="21"/>
        </w:rPr>
      </w:pPr>
      <w:r>
        <w:rPr>
          <w:rFonts w:ascii="黑体" w:eastAsia="黑体" w:hAnsi="黑体" w:cs="黑体"/>
          <w:szCs w:val="21"/>
        </w:rPr>
        <w:t>6.1.10</w:t>
      </w:r>
      <w:r>
        <w:rPr>
          <w:rFonts w:ascii="黑体" w:eastAsia="黑体" w:hAnsi="黑体" w:cs="黑体" w:hint="eastAsia"/>
          <w:szCs w:val="21"/>
        </w:rPr>
        <w:t xml:space="preserve"> </w:t>
      </w:r>
      <w:r>
        <w:rPr>
          <w:rFonts w:ascii="黑体" w:eastAsia="黑体" w:hAnsi="黑体" w:cs="黑体"/>
          <w:szCs w:val="21"/>
        </w:rPr>
        <w:t>The analysis of moisture shall be carried out in accordance with the rules given in Annex A.</w:t>
      </w:r>
    </w:p>
    <w:p w:rsidR="002F722A" w:rsidRDefault="002F722A">
      <w:pPr>
        <w:ind w:right="193"/>
        <w:rPr>
          <w:rFonts w:ascii="黑体" w:eastAsia="黑体" w:hAnsi="黑体" w:cs="黑体"/>
          <w:szCs w:val="21"/>
        </w:rPr>
      </w:pPr>
    </w:p>
    <w:p w:rsidR="002F722A" w:rsidRDefault="00A50CB4">
      <w:pPr>
        <w:ind w:right="193"/>
        <w:rPr>
          <w:rFonts w:ascii="黑体" w:eastAsia="黑体" w:hAnsi="黑体" w:cs="黑体"/>
          <w:szCs w:val="21"/>
        </w:rPr>
      </w:pPr>
      <w:r>
        <w:rPr>
          <w:rFonts w:ascii="黑体" w:eastAsia="黑体" w:hAnsi="黑体" w:cs="黑体" w:hint="eastAsia"/>
          <w:szCs w:val="21"/>
        </w:rPr>
        <w:t>6</w:t>
      </w:r>
      <w:r>
        <w:rPr>
          <w:rFonts w:ascii="黑体" w:eastAsia="黑体" w:hAnsi="黑体" w:cs="黑体"/>
          <w:szCs w:val="21"/>
        </w:rPr>
        <w:t>.2 Appearance</w:t>
      </w:r>
    </w:p>
    <w:p w:rsidR="002F722A" w:rsidRDefault="002F722A">
      <w:pPr>
        <w:ind w:right="193"/>
        <w:rPr>
          <w:rFonts w:ascii="黑体" w:eastAsia="黑体" w:hAnsi="黑体" w:cs="黑体"/>
          <w:szCs w:val="21"/>
        </w:rPr>
      </w:pPr>
    </w:p>
    <w:p w:rsidR="002F722A" w:rsidRDefault="00A50CB4">
      <w:pPr>
        <w:ind w:right="193"/>
        <w:rPr>
          <w:rFonts w:ascii="黑体" w:eastAsia="黑体" w:hAnsi="黑体" w:cs="黑体"/>
          <w:szCs w:val="21"/>
        </w:rPr>
      </w:pPr>
      <w:r>
        <w:rPr>
          <w:rFonts w:ascii="黑体" w:eastAsia="黑体" w:hAnsi="黑体" w:cs="黑体"/>
          <w:szCs w:val="21"/>
        </w:rPr>
        <w:t>Appearance of products shall be inspected visually in nature light.</w:t>
      </w:r>
    </w:p>
    <w:p w:rsidR="002F722A" w:rsidRDefault="002F722A">
      <w:pPr>
        <w:ind w:right="193"/>
        <w:rPr>
          <w:rFonts w:ascii="黑体" w:eastAsia="黑体" w:hAnsi="黑体" w:cs="黑体"/>
          <w:szCs w:val="21"/>
        </w:rPr>
      </w:pPr>
    </w:p>
    <w:p w:rsidR="002F722A" w:rsidRDefault="00A50CB4">
      <w:pPr>
        <w:ind w:right="193"/>
        <w:rPr>
          <w:rFonts w:ascii="黑体" w:eastAsia="黑体" w:hAnsi="黑体" w:cs="黑体"/>
          <w:szCs w:val="21"/>
        </w:rPr>
      </w:pPr>
      <w:r>
        <w:rPr>
          <w:rFonts w:ascii="黑体" w:eastAsia="黑体" w:hAnsi="黑体" w:cs="黑体"/>
          <w:szCs w:val="21"/>
        </w:rPr>
        <w:t>6.3 Numerical rounding</w:t>
      </w:r>
    </w:p>
    <w:p w:rsidR="002F722A" w:rsidRDefault="002F722A">
      <w:pPr>
        <w:ind w:right="193"/>
        <w:rPr>
          <w:rFonts w:ascii="黑体" w:eastAsia="黑体" w:hAnsi="黑体" w:cs="黑体"/>
          <w:szCs w:val="21"/>
        </w:rPr>
      </w:pPr>
    </w:p>
    <w:p w:rsidR="002F722A" w:rsidRDefault="00A50CB4">
      <w:pPr>
        <w:ind w:right="193"/>
        <w:rPr>
          <w:rFonts w:ascii="黑体" w:eastAsia="黑体" w:hAnsi="黑体" w:cs="黑体"/>
          <w:szCs w:val="21"/>
        </w:rPr>
      </w:pPr>
      <w:r>
        <w:rPr>
          <w:rFonts w:ascii="黑体" w:eastAsia="黑体" w:hAnsi="黑体" w:cs="黑体"/>
          <w:szCs w:val="21"/>
        </w:rPr>
        <w:t>Numerical rounding shall be carried out in accordance with the rules given in GB/T 8170.</w:t>
      </w:r>
    </w:p>
    <w:p w:rsidR="002F722A" w:rsidRDefault="002F722A">
      <w:pPr>
        <w:ind w:right="193"/>
        <w:rPr>
          <w:rFonts w:ascii="黑体" w:eastAsia="黑体" w:hAnsi="黑体" w:cs="黑体"/>
          <w:szCs w:val="21"/>
        </w:rPr>
      </w:pPr>
    </w:p>
    <w:p w:rsidR="002F722A" w:rsidRDefault="00A50CB4">
      <w:pPr>
        <w:ind w:right="193"/>
        <w:rPr>
          <w:rFonts w:ascii="黑体" w:eastAsia="黑体" w:hAnsi="黑体" w:cs="黑体"/>
          <w:szCs w:val="21"/>
        </w:rPr>
      </w:pPr>
      <w:r>
        <w:rPr>
          <w:rFonts w:ascii="黑体" w:eastAsia="黑体" w:hAnsi="黑体" w:cs="黑体" w:hint="eastAsia"/>
          <w:szCs w:val="21"/>
        </w:rPr>
        <w:t>7</w:t>
      </w:r>
      <w:r>
        <w:rPr>
          <w:rFonts w:ascii="黑体" w:eastAsia="黑体" w:hAnsi="黑体" w:cs="黑体"/>
          <w:szCs w:val="21"/>
        </w:rPr>
        <w:t xml:space="preserve"> Inspection</w:t>
      </w:r>
    </w:p>
    <w:p w:rsidR="002F722A" w:rsidRDefault="002F722A">
      <w:pPr>
        <w:ind w:right="193"/>
        <w:rPr>
          <w:rFonts w:ascii="黑体" w:eastAsia="黑体" w:hAnsi="黑体" w:cs="黑体"/>
          <w:szCs w:val="21"/>
        </w:rPr>
      </w:pPr>
    </w:p>
    <w:p w:rsidR="002F722A" w:rsidRDefault="00A50CB4">
      <w:pPr>
        <w:ind w:right="193"/>
        <w:rPr>
          <w:rFonts w:ascii="黑体" w:eastAsia="黑体" w:hAnsi="黑体" w:cs="黑体"/>
          <w:szCs w:val="21"/>
        </w:rPr>
      </w:pPr>
      <w:r>
        <w:rPr>
          <w:rFonts w:ascii="黑体" w:eastAsia="黑体" w:hAnsi="黑体" w:cs="黑体" w:hint="eastAsia"/>
          <w:szCs w:val="21"/>
        </w:rPr>
        <w:t>7.1</w:t>
      </w:r>
      <w:r>
        <w:rPr>
          <w:rFonts w:ascii="黑体" w:eastAsia="黑体" w:hAnsi="黑体" w:cs="黑体"/>
          <w:szCs w:val="21"/>
        </w:rPr>
        <w:t xml:space="preserve"> I</w:t>
      </w:r>
      <w:r>
        <w:rPr>
          <w:rFonts w:ascii="黑体" w:eastAsia="黑体" w:hAnsi="黑体" w:cs="黑体" w:hint="eastAsia"/>
          <w:szCs w:val="21"/>
        </w:rPr>
        <w:t>nspection</w:t>
      </w:r>
      <w:r>
        <w:rPr>
          <w:rFonts w:ascii="黑体" w:eastAsia="黑体" w:hAnsi="黑体" w:cs="黑体"/>
          <w:szCs w:val="21"/>
        </w:rPr>
        <w:t xml:space="preserve"> and acceptance</w:t>
      </w:r>
    </w:p>
    <w:p w:rsidR="002F722A" w:rsidRDefault="002F722A">
      <w:pPr>
        <w:ind w:right="193"/>
        <w:rPr>
          <w:rFonts w:ascii="黑体" w:eastAsia="黑体" w:hAnsi="黑体" w:cs="黑体"/>
          <w:szCs w:val="21"/>
        </w:rPr>
      </w:pPr>
    </w:p>
    <w:p w:rsidR="002F722A" w:rsidRDefault="00A50CB4">
      <w:pPr>
        <w:ind w:right="193"/>
        <w:rPr>
          <w:rFonts w:ascii="黑体" w:eastAsia="黑体" w:hAnsi="黑体" w:cs="黑体"/>
          <w:szCs w:val="21"/>
        </w:rPr>
      </w:pPr>
      <w:r>
        <w:rPr>
          <w:rFonts w:ascii="黑体" w:eastAsia="黑体" w:hAnsi="黑体" w:cs="黑体" w:hint="eastAsia"/>
          <w:szCs w:val="21"/>
        </w:rPr>
        <w:t>7.1.1</w:t>
      </w:r>
      <w:r>
        <w:rPr>
          <w:rFonts w:ascii="黑体" w:eastAsia="黑体" w:hAnsi="黑体" w:cs="黑体"/>
          <w:szCs w:val="21"/>
        </w:rPr>
        <w:t xml:space="preserve"> The products </w:t>
      </w:r>
      <w:r>
        <w:rPr>
          <w:rFonts w:ascii="黑体" w:eastAsia="黑体" w:hAnsi="黑体" w:cs="黑体" w:hint="eastAsia"/>
          <w:szCs w:val="21"/>
        </w:rPr>
        <w:t>shall</w:t>
      </w:r>
      <w:r>
        <w:rPr>
          <w:rFonts w:ascii="黑体" w:eastAsia="黑体" w:hAnsi="黑体" w:cs="黑体"/>
          <w:szCs w:val="21"/>
        </w:rPr>
        <w:t xml:space="preserve"> be inspected by supplier or third testing organizations, and supplier must guarantee the quality to meet this document and </w:t>
      </w:r>
      <w:r>
        <w:rPr>
          <w:rFonts w:ascii="黑体" w:eastAsia="黑体" w:hAnsi="黑体" w:cs="黑体" w:hint="eastAsia"/>
          <w:szCs w:val="21"/>
        </w:rPr>
        <w:t xml:space="preserve">the </w:t>
      </w:r>
      <w:r>
        <w:rPr>
          <w:rFonts w:ascii="黑体" w:eastAsia="黑体" w:hAnsi="黑体" w:cs="黑体"/>
          <w:szCs w:val="21"/>
        </w:rPr>
        <w:t>order form.</w:t>
      </w:r>
    </w:p>
    <w:p w:rsidR="002F722A" w:rsidRDefault="002F722A">
      <w:pPr>
        <w:ind w:right="193"/>
        <w:rPr>
          <w:rFonts w:ascii="黑体" w:eastAsia="黑体" w:hAnsi="黑体" w:cs="黑体"/>
          <w:szCs w:val="21"/>
        </w:rPr>
      </w:pPr>
    </w:p>
    <w:p w:rsidR="002F722A" w:rsidRDefault="00A50CB4">
      <w:pPr>
        <w:ind w:right="193"/>
        <w:rPr>
          <w:rFonts w:ascii="黑体" w:eastAsia="黑体" w:hAnsi="黑体" w:cs="黑体"/>
          <w:szCs w:val="21"/>
        </w:rPr>
      </w:pPr>
      <w:r>
        <w:rPr>
          <w:rFonts w:ascii="黑体" w:eastAsia="黑体" w:hAnsi="黑体" w:cs="黑体" w:hint="eastAsia"/>
          <w:szCs w:val="21"/>
        </w:rPr>
        <w:t>7</w:t>
      </w:r>
      <w:r>
        <w:rPr>
          <w:rFonts w:ascii="黑体" w:eastAsia="黑体" w:hAnsi="黑体" w:cs="黑体"/>
          <w:szCs w:val="21"/>
        </w:rPr>
        <w:t xml:space="preserve">.1.2 The buyer shall inspect the quality of the product received in accordance with the rules given in this </w:t>
      </w:r>
      <w:r>
        <w:rPr>
          <w:rFonts w:ascii="黑体" w:eastAsia="黑体" w:hAnsi="黑体" w:cs="黑体" w:hint="eastAsia"/>
          <w:szCs w:val="21"/>
        </w:rPr>
        <w:t>document</w:t>
      </w:r>
      <w:r>
        <w:rPr>
          <w:rFonts w:ascii="黑体" w:eastAsia="黑体" w:hAnsi="黑体" w:cs="黑体"/>
          <w:szCs w:val="21"/>
        </w:rPr>
        <w:t xml:space="preserve">. If the </w:t>
      </w:r>
      <w:r>
        <w:rPr>
          <w:rFonts w:ascii="黑体" w:eastAsia="黑体" w:hAnsi="黑体" w:cs="黑体" w:hint="eastAsia"/>
          <w:szCs w:val="21"/>
        </w:rPr>
        <w:t>testing</w:t>
      </w:r>
      <w:r>
        <w:rPr>
          <w:rFonts w:ascii="黑体" w:eastAsia="黑体" w:hAnsi="黑体" w:cs="黑体"/>
          <w:szCs w:val="21"/>
        </w:rPr>
        <w:t xml:space="preserve"> results don’t meet this </w:t>
      </w:r>
      <w:r>
        <w:rPr>
          <w:rFonts w:ascii="黑体" w:eastAsia="黑体" w:hAnsi="黑体" w:cs="黑体" w:hint="eastAsia"/>
          <w:szCs w:val="21"/>
        </w:rPr>
        <w:t>document</w:t>
      </w:r>
      <w:r>
        <w:rPr>
          <w:rFonts w:ascii="黑体" w:eastAsia="黑体" w:hAnsi="黑体" w:cs="黑体"/>
          <w:szCs w:val="21"/>
        </w:rPr>
        <w:t xml:space="preserve">, notification of the discrepancies shall be </w:t>
      </w:r>
      <w:r>
        <w:rPr>
          <w:rFonts w:ascii="黑体" w:eastAsia="黑体" w:hAnsi="黑体" w:cs="黑体" w:hint="eastAsia"/>
          <w:szCs w:val="21"/>
        </w:rPr>
        <w:t>informed</w:t>
      </w:r>
      <w:r>
        <w:rPr>
          <w:rFonts w:ascii="黑体" w:eastAsia="黑体" w:hAnsi="黑体" w:cs="黑体"/>
          <w:szCs w:val="21"/>
        </w:rPr>
        <w:t xml:space="preserve"> to the supplier within one month from the date of receipt. Both parties shall resolve it through negotiation. In case of arbitration, it can be entrusted to an organization approved by both parties, and sampling should be taken by the both parties on the buyer side.</w:t>
      </w:r>
    </w:p>
    <w:p w:rsidR="002F722A" w:rsidRDefault="002F722A">
      <w:pPr>
        <w:ind w:right="193"/>
        <w:rPr>
          <w:rFonts w:ascii="黑体" w:eastAsia="黑体" w:hAnsi="黑体" w:cs="黑体"/>
          <w:szCs w:val="21"/>
        </w:rPr>
      </w:pPr>
    </w:p>
    <w:p w:rsidR="002F722A" w:rsidRDefault="00A50CB4">
      <w:pPr>
        <w:ind w:right="193"/>
        <w:rPr>
          <w:rFonts w:ascii="黑体" w:eastAsia="黑体" w:hAnsi="黑体" w:cs="黑体"/>
          <w:szCs w:val="21"/>
        </w:rPr>
      </w:pPr>
      <w:r>
        <w:rPr>
          <w:rFonts w:ascii="黑体" w:eastAsia="黑体" w:hAnsi="黑体" w:cs="黑体" w:hint="eastAsia"/>
          <w:szCs w:val="21"/>
        </w:rPr>
        <w:t>7</w:t>
      </w:r>
      <w:r>
        <w:rPr>
          <w:rFonts w:ascii="黑体" w:eastAsia="黑体" w:hAnsi="黑体" w:cs="黑体"/>
          <w:szCs w:val="21"/>
        </w:rPr>
        <w:t>.2 Batching</w:t>
      </w:r>
    </w:p>
    <w:p w:rsidR="002F722A" w:rsidRDefault="002F722A">
      <w:pPr>
        <w:ind w:right="193"/>
        <w:rPr>
          <w:rFonts w:ascii="黑体" w:eastAsia="黑体" w:hAnsi="黑体" w:cs="黑体"/>
          <w:szCs w:val="21"/>
        </w:rPr>
      </w:pPr>
    </w:p>
    <w:p w:rsidR="002F722A" w:rsidRDefault="00A50CB4">
      <w:pPr>
        <w:ind w:right="193"/>
        <w:rPr>
          <w:rFonts w:ascii="黑体" w:eastAsia="黑体" w:hAnsi="黑体" w:cs="黑体"/>
          <w:szCs w:val="21"/>
        </w:rPr>
      </w:pPr>
      <w:r>
        <w:rPr>
          <w:rFonts w:ascii="黑体" w:eastAsia="黑体" w:hAnsi="黑体" w:cs="黑体"/>
          <w:szCs w:val="21"/>
        </w:rPr>
        <w:t>Product</w:t>
      </w:r>
      <w:r>
        <w:rPr>
          <w:rFonts w:ascii="黑体" w:eastAsia="黑体" w:hAnsi="黑体" w:cs="黑体" w:hint="eastAsia"/>
          <w:szCs w:val="21"/>
        </w:rPr>
        <w:t>s</w:t>
      </w:r>
      <w:r>
        <w:rPr>
          <w:rFonts w:ascii="黑体" w:eastAsia="黑体" w:hAnsi="黑体" w:cs="黑体"/>
          <w:szCs w:val="21"/>
        </w:rPr>
        <w:t xml:space="preserve"> should be inspected in batch, and each batch</w:t>
      </w:r>
      <w:r>
        <w:rPr>
          <w:rFonts w:ascii="黑体" w:eastAsia="黑体" w:hAnsi="黑体" w:cs="黑体" w:hint="eastAsia"/>
          <w:szCs w:val="21"/>
        </w:rPr>
        <w:t xml:space="preserve"> of product</w:t>
      </w:r>
      <w:r w:rsidR="003F3B3A">
        <w:rPr>
          <w:rFonts w:ascii="黑体" w:eastAsia="黑体" w:hAnsi="黑体" w:cs="黑体"/>
          <w:szCs w:val="21"/>
        </w:rPr>
        <w:t>s</w:t>
      </w:r>
      <w:r>
        <w:rPr>
          <w:rFonts w:ascii="黑体" w:eastAsia="黑体" w:hAnsi="黑体" w:cs="黑体"/>
          <w:szCs w:val="21"/>
        </w:rPr>
        <w:t xml:space="preserve"> should be in the same grade.</w:t>
      </w:r>
    </w:p>
    <w:p w:rsidR="002F722A" w:rsidRDefault="002F722A">
      <w:pPr>
        <w:ind w:right="193"/>
        <w:rPr>
          <w:rFonts w:ascii="黑体" w:eastAsia="黑体" w:hAnsi="黑体" w:cs="黑体"/>
          <w:szCs w:val="21"/>
        </w:rPr>
      </w:pPr>
    </w:p>
    <w:p w:rsidR="002F722A" w:rsidRDefault="00A50CB4">
      <w:pPr>
        <w:ind w:right="193"/>
        <w:rPr>
          <w:rFonts w:ascii="黑体" w:eastAsia="黑体" w:hAnsi="黑体" w:cs="黑体"/>
          <w:szCs w:val="21"/>
        </w:rPr>
      </w:pPr>
      <w:r>
        <w:rPr>
          <w:rFonts w:ascii="黑体" w:eastAsia="黑体" w:hAnsi="黑体" w:cs="黑体" w:hint="eastAsia"/>
          <w:szCs w:val="21"/>
        </w:rPr>
        <w:t>7</w:t>
      </w:r>
      <w:r>
        <w:rPr>
          <w:rFonts w:ascii="黑体" w:eastAsia="黑体" w:hAnsi="黑体" w:cs="黑体"/>
          <w:szCs w:val="21"/>
        </w:rPr>
        <w:t>.3 Inspection items</w:t>
      </w:r>
    </w:p>
    <w:p w:rsidR="002F722A" w:rsidRDefault="002F722A">
      <w:pPr>
        <w:ind w:right="193"/>
        <w:rPr>
          <w:rFonts w:ascii="黑体" w:eastAsia="黑体" w:hAnsi="黑体" w:cs="黑体"/>
          <w:szCs w:val="21"/>
        </w:rPr>
      </w:pPr>
    </w:p>
    <w:p w:rsidR="002F722A" w:rsidRDefault="00A50CB4">
      <w:pPr>
        <w:ind w:right="193"/>
        <w:rPr>
          <w:rFonts w:ascii="黑体" w:eastAsia="黑体" w:hAnsi="黑体" w:cs="黑体"/>
          <w:szCs w:val="21"/>
        </w:rPr>
      </w:pPr>
      <w:r>
        <w:rPr>
          <w:rFonts w:ascii="黑体" w:eastAsia="黑体" w:hAnsi="黑体" w:cs="黑体"/>
          <w:szCs w:val="21"/>
        </w:rPr>
        <w:t>Chemical composition and appearance quality shall be inspected for each batch of products.</w:t>
      </w:r>
    </w:p>
    <w:p w:rsidR="002F722A" w:rsidRDefault="002F722A">
      <w:pPr>
        <w:ind w:right="193"/>
        <w:rPr>
          <w:rFonts w:ascii="黑体" w:eastAsia="黑体" w:hAnsi="黑体" w:cs="黑体"/>
          <w:szCs w:val="21"/>
        </w:rPr>
      </w:pPr>
    </w:p>
    <w:p w:rsidR="002F722A" w:rsidRDefault="00A50CB4">
      <w:pPr>
        <w:ind w:right="193"/>
        <w:rPr>
          <w:rFonts w:ascii="黑体" w:eastAsia="黑体" w:hAnsi="黑体" w:cs="黑体"/>
          <w:szCs w:val="21"/>
        </w:rPr>
      </w:pPr>
      <w:r>
        <w:rPr>
          <w:rFonts w:ascii="黑体" w:eastAsia="黑体" w:hAnsi="黑体" w:cs="黑体" w:hint="eastAsia"/>
          <w:szCs w:val="21"/>
        </w:rPr>
        <w:t>7</w:t>
      </w:r>
      <w:r>
        <w:rPr>
          <w:rFonts w:ascii="黑体" w:eastAsia="黑体" w:hAnsi="黑体" w:cs="黑体"/>
          <w:szCs w:val="21"/>
        </w:rPr>
        <w:t>.4</w:t>
      </w:r>
      <w:r>
        <w:rPr>
          <w:rFonts w:ascii="黑体" w:eastAsia="黑体" w:hAnsi="黑体" w:cs="黑体" w:hint="eastAsia"/>
          <w:szCs w:val="21"/>
        </w:rPr>
        <w:t xml:space="preserve"> </w:t>
      </w:r>
      <w:r>
        <w:rPr>
          <w:rFonts w:ascii="黑体" w:eastAsia="黑体" w:hAnsi="黑体" w:cs="黑体"/>
          <w:szCs w:val="21"/>
        </w:rPr>
        <w:t>Sampling and sample preparation</w:t>
      </w:r>
    </w:p>
    <w:p w:rsidR="002F722A" w:rsidRDefault="002F722A">
      <w:pPr>
        <w:ind w:right="193"/>
        <w:rPr>
          <w:rFonts w:ascii="黑体" w:eastAsia="黑体" w:hAnsi="黑体" w:cs="黑体"/>
          <w:szCs w:val="21"/>
        </w:rPr>
      </w:pPr>
    </w:p>
    <w:p w:rsidR="002F722A" w:rsidRDefault="00A50CB4">
      <w:pPr>
        <w:ind w:right="193"/>
        <w:rPr>
          <w:rFonts w:ascii="黑体" w:eastAsia="黑体" w:hAnsi="黑体" w:cs="黑体"/>
          <w:szCs w:val="21"/>
        </w:rPr>
      </w:pPr>
      <w:r>
        <w:rPr>
          <w:rFonts w:ascii="黑体" w:eastAsia="黑体" w:hAnsi="黑体" w:cs="黑体"/>
          <w:szCs w:val="21"/>
        </w:rPr>
        <w:t>7.4.1</w:t>
      </w:r>
      <w:r>
        <w:rPr>
          <w:rFonts w:ascii="黑体" w:eastAsia="黑体" w:hAnsi="黑体" w:cs="黑体" w:hint="eastAsia"/>
          <w:szCs w:val="21"/>
        </w:rPr>
        <w:t xml:space="preserve"> Q</w:t>
      </w:r>
      <w:r>
        <w:rPr>
          <w:rFonts w:ascii="黑体" w:eastAsia="黑体" w:hAnsi="黑体" w:cs="黑体"/>
          <w:szCs w:val="21"/>
        </w:rPr>
        <w:t>uantity of sampling for chemical composition and appearance quality testing shall meet the requirements in Table 2.</w:t>
      </w:r>
    </w:p>
    <w:p w:rsidR="002F722A" w:rsidRDefault="002F722A">
      <w:pPr>
        <w:ind w:right="193"/>
        <w:rPr>
          <w:rFonts w:ascii="黑体" w:eastAsia="黑体" w:hAnsi="黑体" w:cs="黑体"/>
          <w:szCs w:val="21"/>
        </w:rPr>
      </w:pPr>
    </w:p>
    <w:p w:rsidR="002F722A" w:rsidRDefault="00A50CB4">
      <w:pPr>
        <w:ind w:right="193"/>
        <w:jc w:val="center"/>
        <w:rPr>
          <w:rFonts w:ascii="黑体" w:eastAsia="黑体" w:hAnsi="黑体" w:cs="黑体"/>
          <w:szCs w:val="21"/>
        </w:rPr>
      </w:pPr>
      <w:r>
        <w:rPr>
          <w:rFonts w:ascii="黑体" w:eastAsia="黑体" w:hAnsi="黑体" w:cs="黑体" w:hint="eastAsia"/>
          <w:szCs w:val="21"/>
        </w:rPr>
        <w:t>T</w:t>
      </w:r>
      <w:r>
        <w:rPr>
          <w:rFonts w:ascii="黑体" w:eastAsia="黑体" w:hAnsi="黑体" w:cs="黑体"/>
          <w:szCs w:val="21"/>
        </w:rPr>
        <w:t xml:space="preserve">able 2 </w:t>
      </w:r>
      <w:r>
        <w:rPr>
          <w:rFonts w:ascii="黑体" w:eastAsia="黑体" w:hAnsi="黑体" w:cs="黑体" w:hint="eastAsia"/>
          <w:szCs w:val="21"/>
        </w:rPr>
        <w:t>Q</w:t>
      </w:r>
      <w:r>
        <w:rPr>
          <w:rFonts w:ascii="黑体" w:eastAsia="黑体" w:hAnsi="黑体" w:cs="黑体"/>
          <w:szCs w:val="21"/>
        </w:rPr>
        <w:t>uantity of sampling for chemical composition and appearance quality testing</w:t>
      </w:r>
    </w:p>
    <w:tbl>
      <w:tblPr>
        <w:tblW w:w="8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1746"/>
        <w:gridCol w:w="1311"/>
        <w:gridCol w:w="1832"/>
        <w:gridCol w:w="2248"/>
      </w:tblGrid>
      <w:tr w:rsidR="002F722A">
        <w:trPr>
          <w:trHeight w:val="561"/>
          <w:jc w:val="center"/>
        </w:trPr>
        <w:tc>
          <w:tcPr>
            <w:tcW w:w="1656" w:type="dxa"/>
            <w:tcBorders>
              <w:top w:val="single" w:sz="12" w:space="0" w:color="auto"/>
              <w:left w:val="single" w:sz="12" w:space="0" w:color="auto"/>
              <w:bottom w:val="single" w:sz="4" w:space="0" w:color="auto"/>
              <w:right w:val="single" w:sz="4" w:space="0" w:color="auto"/>
            </w:tcBorders>
            <w:vAlign w:val="center"/>
          </w:tcPr>
          <w:p w:rsidR="002F722A" w:rsidRDefault="00A50CB4">
            <w:pPr>
              <w:pStyle w:val="a8"/>
              <w:adjustRightInd w:val="0"/>
              <w:snapToGrid w:val="0"/>
              <w:ind w:firstLineChars="0" w:firstLine="0"/>
              <w:jc w:val="center"/>
              <w:rPr>
                <w:rFonts w:ascii="黑体" w:eastAsia="黑体" w:hAnsi="黑体"/>
                <w:sz w:val="18"/>
                <w:szCs w:val="21"/>
              </w:rPr>
            </w:pPr>
            <w:r>
              <w:rPr>
                <w:rFonts w:ascii="黑体" w:eastAsia="黑体" w:hAnsi="黑体"/>
                <w:sz w:val="18"/>
                <w:szCs w:val="21"/>
              </w:rPr>
              <w:t>Number of packages(buckets)</w:t>
            </w:r>
          </w:p>
        </w:tc>
        <w:tc>
          <w:tcPr>
            <w:tcW w:w="1654" w:type="dxa"/>
            <w:tcBorders>
              <w:top w:val="single" w:sz="12" w:space="0" w:color="auto"/>
              <w:left w:val="single" w:sz="4" w:space="0" w:color="auto"/>
              <w:bottom w:val="single" w:sz="4" w:space="0" w:color="auto"/>
              <w:right w:val="single" w:sz="4" w:space="0" w:color="auto"/>
            </w:tcBorders>
            <w:vAlign w:val="center"/>
          </w:tcPr>
          <w:p w:rsidR="002F722A" w:rsidRDefault="00A50CB4">
            <w:pPr>
              <w:pStyle w:val="a8"/>
              <w:adjustRightInd w:val="0"/>
              <w:snapToGrid w:val="0"/>
              <w:ind w:firstLineChars="0" w:firstLine="0"/>
              <w:jc w:val="center"/>
              <w:rPr>
                <w:rFonts w:ascii="黑体" w:eastAsia="黑体" w:hAnsi="黑体"/>
                <w:sz w:val="18"/>
                <w:szCs w:val="21"/>
              </w:rPr>
            </w:pPr>
            <w:r>
              <w:rPr>
                <w:rFonts w:ascii="黑体" w:eastAsia="黑体" w:hAnsi="黑体"/>
                <w:sz w:val="18"/>
                <w:szCs w:val="21"/>
              </w:rPr>
              <w:t>1</w:t>
            </w:r>
            <w:r>
              <w:rPr>
                <w:rFonts w:ascii="黑体" w:eastAsia="黑体" w:hAnsi="黑体" w:hint="eastAsia"/>
                <w:sz w:val="18"/>
                <w:szCs w:val="21"/>
              </w:rPr>
              <w:t>-</w:t>
            </w:r>
            <w:r>
              <w:rPr>
                <w:rFonts w:ascii="黑体" w:eastAsia="黑体" w:hAnsi="黑体"/>
                <w:sz w:val="18"/>
                <w:szCs w:val="21"/>
              </w:rPr>
              <w:t>10</w:t>
            </w:r>
          </w:p>
        </w:tc>
        <w:tc>
          <w:tcPr>
            <w:tcW w:w="1417" w:type="dxa"/>
            <w:tcBorders>
              <w:top w:val="single" w:sz="12" w:space="0" w:color="auto"/>
              <w:left w:val="single" w:sz="4" w:space="0" w:color="auto"/>
              <w:bottom w:val="single" w:sz="4" w:space="0" w:color="auto"/>
              <w:right w:val="single" w:sz="4" w:space="0" w:color="auto"/>
            </w:tcBorders>
            <w:vAlign w:val="center"/>
          </w:tcPr>
          <w:p w:rsidR="002F722A" w:rsidRDefault="00A50CB4">
            <w:pPr>
              <w:pStyle w:val="a8"/>
              <w:adjustRightInd w:val="0"/>
              <w:snapToGrid w:val="0"/>
              <w:ind w:firstLineChars="0" w:firstLine="0"/>
              <w:jc w:val="center"/>
              <w:rPr>
                <w:rFonts w:ascii="黑体" w:eastAsia="黑体" w:hAnsi="黑体"/>
                <w:sz w:val="18"/>
                <w:szCs w:val="21"/>
              </w:rPr>
            </w:pPr>
            <w:r>
              <w:rPr>
                <w:rFonts w:ascii="黑体" w:eastAsia="黑体" w:hAnsi="黑体"/>
                <w:sz w:val="18"/>
                <w:szCs w:val="21"/>
              </w:rPr>
              <w:t>11-49</w:t>
            </w:r>
          </w:p>
        </w:tc>
        <w:tc>
          <w:tcPr>
            <w:tcW w:w="1843" w:type="dxa"/>
            <w:tcBorders>
              <w:top w:val="single" w:sz="12" w:space="0" w:color="auto"/>
              <w:left w:val="single" w:sz="4" w:space="0" w:color="auto"/>
              <w:bottom w:val="single" w:sz="4" w:space="0" w:color="auto"/>
              <w:right w:val="single" w:sz="4" w:space="0" w:color="auto"/>
            </w:tcBorders>
            <w:vAlign w:val="center"/>
          </w:tcPr>
          <w:p w:rsidR="002F722A" w:rsidRDefault="00A50CB4">
            <w:pPr>
              <w:pStyle w:val="a8"/>
              <w:adjustRightInd w:val="0"/>
              <w:snapToGrid w:val="0"/>
              <w:ind w:firstLineChars="0" w:firstLine="0"/>
              <w:jc w:val="center"/>
              <w:rPr>
                <w:rFonts w:ascii="黑体" w:eastAsia="黑体" w:hAnsi="黑体"/>
                <w:sz w:val="18"/>
                <w:szCs w:val="21"/>
              </w:rPr>
            </w:pPr>
            <w:r>
              <w:rPr>
                <w:rFonts w:ascii="黑体" w:eastAsia="黑体" w:hAnsi="黑体"/>
                <w:sz w:val="18"/>
                <w:szCs w:val="21"/>
              </w:rPr>
              <w:t>50-100</w:t>
            </w:r>
          </w:p>
        </w:tc>
        <w:tc>
          <w:tcPr>
            <w:tcW w:w="2313" w:type="dxa"/>
            <w:tcBorders>
              <w:top w:val="single" w:sz="12" w:space="0" w:color="auto"/>
              <w:left w:val="single" w:sz="4" w:space="0" w:color="auto"/>
              <w:bottom w:val="single" w:sz="4" w:space="0" w:color="auto"/>
              <w:right w:val="single" w:sz="12" w:space="0" w:color="auto"/>
            </w:tcBorders>
            <w:vAlign w:val="center"/>
          </w:tcPr>
          <w:p w:rsidR="002F722A" w:rsidRDefault="00A50CB4">
            <w:pPr>
              <w:pStyle w:val="a8"/>
              <w:adjustRightInd w:val="0"/>
              <w:snapToGrid w:val="0"/>
              <w:ind w:firstLineChars="0" w:firstLine="0"/>
              <w:jc w:val="center"/>
              <w:rPr>
                <w:rFonts w:ascii="黑体" w:eastAsia="黑体" w:hAnsi="黑体"/>
                <w:sz w:val="18"/>
                <w:szCs w:val="21"/>
              </w:rPr>
            </w:pPr>
            <w:r>
              <w:rPr>
                <w:rFonts w:ascii="黑体" w:eastAsia="黑体" w:hAnsi="黑体"/>
                <w:sz w:val="18"/>
                <w:szCs w:val="21"/>
              </w:rPr>
              <w:t>＞100</w:t>
            </w:r>
          </w:p>
        </w:tc>
      </w:tr>
      <w:tr w:rsidR="002F722A">
        <w:trPr>
          <w:trHeight w:val="415"/>
          <w:jc w:val="center"/>
        </w:trPr>
        <w:tc>
          <w:tcPr>
            <w:tcW w:w="1656" w:type="dxa"/>
            <w:tcBorders>
              <w:top w:val="single" w:sz="4" w:space="0" w:color="auto"/>
              <w:left w:val="single" w:sz="12" w:space="0" w:color="auto"/>
              <w:bottom w:val="single" w:sz="12" w:space="0" w:color="auto"/>
              <w:right w:val="single" w:sz="4" w:space="0" w:color="auto"/>
            </w:tcBorders>
            <w:vAlign w:val="center"/>
          </w:tcPr>
          <w:p w:rsidR="002F722A" w:rsidRDefault="00A50CB4">
            <w:pPr>
              <w:pStyle w:val="a8"/>
              <w:adjustRightInd w:val="0"/>
              <w:snapToGrid w:val="0"/>
              <w:ind w:firstLineChars="0" w:firstLine="0"/>
              <w:jc w:val="center"/>
              <w:rPr>
                <w:rFonts w:ascii="黑体" w:eastAsia="黑体" w:hAnsi="黑体"/>
                <w:sz w:val="18"/>
                <w:szCs w:val="21"/>
              </w:rPr>
            </w:pPr>
            <w:r>
              <w:rPr>
                <w:rFonts w:ascii="黑体" w:eastAsia="黑体" w:hAnsi="黑体"/>
                <w:sz w:val="18"/>
                <w:szCs w:val="21"/>
              </w:rPr>
              <w:t>Number of sampling</w:t>
            </w:r>
          </w:p>
        </w:tc>
        <w:tc>
          <w:tcPr>
            <w:tcW w:w="1654" w:type="dxa"/>
            <w:tcBorders>
              <w:top w:val="single" w:sz="4" w:space="0" w:color="auto"/>
              <w:left w:val="single" w:sz="4" w:space="0" w:color="auto"/>
              <w:bottom w:val="single" w:sz="12" w:space="0" w:color="auto"/>
              <w:right w:val="single" w:sz="4" w:space="0" w:color="auto"/>
            </w:tcBorders>
            <w:vAlign w:val="center"/>
          </w:tcPr>
          <w:p w:rsidR="002F722A" w:rsidRDefault="00A50CB4">
            <w:pPr>
              <w:pStyle w:val="a8"/>
              <w:adjustRightInd w:val="0"/>
              <w:snapToGrid w:val="0"/>
              <w:ind w:firstLineChars="0" w:firstLine="0"/>
              <w:jc w:val="center"/>
              <w:rPr>
                <w:rFonts w:ascii="黑体" w:eastAsia="黑体" w:hAnsi="黑体"/>
                <w:sz w:val="18"/>
                <w:szCs w:val="21"/>
              </w:rPr>
            </w:pPr>
            <w:r>
              <w:rPr>
                <w:rFonts w:ascii="黑体" w:eastAsia="黑体" w:hAnsi="黑体"/>
                <w:sz w:val="18"/>
                <w:szCs w:val="21"/>
              </w:rPr>
              <w:t>100%</w:t>
            </w:r>
            <w:r>
              <w:rPr>
                <w:rFonts w:ascii="黑体" w:eastAsia="黑体" w:hAnsi="黑体"/>
                <w:sz w:val="18"/>
              </w:rPr>
              <w:t xml:space="preserve"> of the </w:t>
            </w:r>
            <w:r>
              <w:rPr>
                <w:rFonts w:ascii="黑体" w:eastAsia="黑体" w:hAnsi="黑体"/>
                <w:sz w:val="18"/>
                <w:szCs w:val="21"/>
              </w:rPr>
              <w:t>number of packages(buckets)</w:t>
            </w:r>
          </w:p>
        </w:tc>
        <w:tc>
          <w:tcPr>
            <w:tcW w:w="1417" w:type="dxa"/>
            <w:tcBorders>
              <w:top w:val="single" w:sz="4" w:space="0" w:color="auto"/>
              <w:left w:val="single" w:sz="4" w:space="0" w:color="auto"/>
              <w:bottom w:val="single" w:sz="12" w:space="0" w:color="auto"/>
              <w:right w:val="single" w:sz="4" w:space="0" w:color="auto"/>
            </w:tcBorders>
            <w:vAlign w:val="center"/>
          </w:tcPr>
          <w:p w:rsidR="002F722A" w:rsidRDefault="00A50CB4">
            <w:pPr>
              <w:pStyle w:val="a8"/>
              <w:adjustRightInd w:val="0"/>
              <w:snapToGrid w:val="0"/>
              <w:ind w:firstLineChars="0" w:firstLine="0"/>
              <w:jc w:val="center"/>
              <w:rPr>
                <w:rFonts w:ascii="黑体" w:eastAsia="黑体" w:hAnsi="黑体"/>
                <w:sz w:val="18"/>
                <w:szCs w:val="21"/>
              </w:rPr>
            </w:pPr>
            <w:r>
              <w:rPr>
                <w:rFonts w:ascii="黑体" w:eastAsia="黑体" w:hAnsi="黑体"/>
                <w:sz w:val="18"/>
                <w:szCs w:val="21"/>
              </w:rPr>
              <w:t>10</w:t>
            </w:r>
          </w:p>
        </w:tc>
        <w:tc>
          <w:tcPr>
            <w:tcW w:w="1843" w:type="dxa"/>
            <w:tcBorders>
              <w:top w:val="single" w:sz="4" w:space="0" w:color="auto"/>
              <w:left w:val="single" w:sz="4" w:space="0" w:color="auto"/>
              <w:bottom w:val="single" w:sz="12" w:space="0" w:color="auto"/>
              <w:right w:val="single" w:sz="4" w:space="0" w:color="auto"/>
            </w:tcBorders>
            <w:vAlign w:val="center"/>
          </w:tcPr>
          <w:p w:rsidR="002F722A" w:rsidRDefault="00A50CB4">
            <w:pPr>
              <w:pStyle w:val="a8"/>
              <w:adjustRightInd w:val="0"/>
              <w:snapToGrid w:val="0"/>
              <w:ind w:firstLineChars="0" w:firstLine="0"/>
              <w:jc w:val="center"/>
              <w:rPr>
                <w:rFonts w:ascii="黑体" w:eastAsia="黑体" w:hAnsi="黑体"/>
                <w:sz w:val="18"/>
                <w:szCs w:val="21"/>
              </w:rPr>
            </w:pPr>
            <w:r>
              <w:rPr>
                <w:rFonts w:ascii="黑体" w:eastAsia="黑体" w:hAnsi="黑体"/>
                <w:sz w:val="18"/>
                <w:szCs w:val="21"/>
              </w:rPr>
              <w:t>20%</w:t>
            </w:r>
            <w:r>
              <w:t xml:space="preserve"> of </w:t>
            </w:r>
            <w:r>
              <w:rPr>
                <w:rFonts w:ascii="黑体" w:eastAsia="黑体" w:hAnsi="黑体"/>
                <w:sz w:val="18"/>
                <w:szCs w:val="21"/>
              </w:rPr>
              <w:t xml:space="preserve">the </w:t>
            </w:r>
          </w:p>
          <w:p w:rsidR="002F722A" w:rsidRDefault="00A50CB4">
            <w:pPr>
              <w:pStyle w:val="a8"/>
              <w:adjustRightInd w:val="0"/>
              <w:snapToGrid w:val="0"/>
              <w:ind w:firstLineChars="0" w:firstLine="0"/>
              <w:jc w:val="center"/>
              <w:rPr>
                <w:rFonts w:ascii="黑体" w:eastAsia="黑体" w:hAnsi="黑体"/>
                <w:sz w:val="18"/>
                <w:szCs w:val="21"/>
              </w:rPr>
            </w:pPr>
            <w:r>
              <w:rPr>
                <w:rFonts w:ascii="黑体" w:eastAsia="黑体" w:hAnsi="黑体"/>
                <w:sz w:val="18"/>
                <w:szCs w:val="21"/>
              </w:rPr>
              <w:t>number of packages(buckets)</w:t>
            </w:r>
          </w:p>
        </w:tc>
        <w:tc>
          <w:tcPr>
            <w:tcW w:w="2313" w:type="dxa"/>
            <w:tcBorders>
              <w:top w:val="single" w:sz="4" w:space="0" w:color="auto"/>
              <w:left w:val="single" w:sz="4" w:space="0" w:color="auto"/>
              <w:bottom w:val="single" w:sz="12" w:space="0" w:color="auto"/>
              <w:right w:val="single" w:sz="12" w:space="0" w:color="auto"/>
            </w:tcBorders>
            <w:vAlign w:val="center"/>
          </w:tcPr>
          <w:p w:rsidR="002F722A" w:rsidRDefault="00A50CB4">
            <w:pPr>
              <w:pStyle w:val="a8"/>
              <w:adjustRightInd w:val="0"/>
              <w:snapToGrid w:val="0"/>
              <w:ind w:firstLineChars="0" w:firstLine="0"/>
              <w:jc w:val="center"/>
              <w:rPr>
                <w:rFonts w:ascii="黑体" w:eastAsia="黑体" w:hAnsi="黑体"/>
                <w:sz w:val="18"/>
                <w:szCs w:val="21"/>
              </w:rPr>
            </w:pPr>
            <w:r>
              <w:rPr>
                <w:rFonts w:ascii="黑体" w:eastAsia="黑体" w:hAnsi="黑体"/>
                <w:sz w:val="18"/>
                <w:szCs w:val="21"/>
              </w:rPr>
              <w:t>S</w:t>
            </w:r>
            <w:r>
              <w:rPr>
                <w:rFonts w:ascii="黑体" w:eastAsia="黑体" w:hAnsi="黑体" w:hint="eastAsia"/>
                <w:sz w:val="18"/>
                <w:szCs w:val="21"/>
              </w:rPr>
              <w:t>quare</w:t>
            </w:r>
            <w:r>
              <w:rPr>
                <w:rFonts w:ascii="黑体" w:eastAsia="黑体" w:hAnsi="黑体"/>
                <w:sz w:val="18"/>
                <w:szCs w:val="21"/>
              </w:rPr>
              <w:t xml:space="preserve"> </w:t>
            </w:r>
            <w:r>
              <w:rPr>
                <w:rFonts w:ascii="黑体" w:eastAsia="黑体" w:hAnsi="黑体" w:hint="eastAsia"/>
                <w:sz w:val="18"/>
                <w:szCs w:val="21"/>
              </w:rPr>
              <w:t>root</w:t>
            </w:r>
            <w:r>
              <w:rPr>
                <w:rFonts w:ascii="黑体" w:eastAsia="黑体" w:hAnsi="黑体"/>
                <w:sz w:val="18"/>
                <w:szCs w:val="21"/>
              </w:rPr>
              <w:t xml:space="preserve"> of the double number of packages(buckets) </w:t>
            </w:r>
            <w:r>
              <w:rPr>
                <w:rFonts w:ascii="黑体" w:eastAsia="黑体" w:hAnsi="黑体"/>
                <w:sz w:val="18"/>
                <w:szCs w:val="21"/>
              </w:rPr>
              <w:lastRenderedPageBreak/>
              <w:t>rounded up to an integer</w:t>
            </w:r>
          </w:p>
        </w:tc>
      </w:tr>
    </w:tbl>
    <w:p w:rsidR="002F722A" w:rsidRDefault="002F722A">
      <w:pPr>
        <w:ind w:right="193"/>
        <w:rPr>
          <w:rFonts w:ascii="黑体" w:eastAsia="黑体" w:hAnsi="黑体" w:cs="黑体"/>
          <w:szCs w:val="21"/>
        </w:rPr>
      </w:pPr>
    </w:p>
    <w:p w:rsidR="002F722A" w:rsidRDefault="00A50CB4">
      <w:pPr>
        <w:ind w:right="193"/>
        <w:rPr>
          <w:rFonts w:ascii="黑体" w:eastAsia="黑体" w:hAnsi="黑体" w:cs="黑体"/>
          <w:szCs w:val="21"/>
        </w:rPr>
      </w:pPr>
      <w:r>
        <w:rPr>
          <w:rFonts w:ascii="黑体" w:eastAsia="黑体" w:hAnsi="黑体" w:cs="黑体" w:hint="eastAsia"/>
          <w:szCs w:val="21"/>
        </w:rPr>
        <w:t>7</w:t>
      </w:r>
      <w:r>
        <w:rPr>
          <w:rFonts w:ascii="黑体" w:eastAsia="黑体" w:hAnsi="黑体" w:cs="黑体"/>
          <w:szCs w:val="21"/>
        </w:rPr>
        <w:t>.4.2</w:t>
      </w:r>
      <w:r>
        <w:rPr>
          <w:rFonts w:ascii="黑体" w:eastAsia="黑体" w:hAnsi="黑体" w:cs="黑体" w:hint="eastAsia"/>
          <w:szCs w:val="21"/>
        </w:rPr>
        <w:t xml:space="preserve"> </w:t>
      </w:r>
      <w:r>
        <w:rPr>
          <w:rFonts w:ascii="黑体" w:eastAsia="黑体" w:hAnsi="黑体" w:cs="黑体"/>
          <w:szCs w:val="21"/>
        </w:rPr>
        <w:t>Sampling method for chemical composition testing</w:t>
      </w:r>
    </w:p>
    <w:p w:rsidR="002F722A" w:rsidRDefault="002F722A">
      <w:pPr>
        <w:ind w:right="193"/>
        <w:rPr>
          <w:rFonts w:ascii="黑体" w:eastAsia="黑体" w:hAnsi="黑体" w:cs="黑体"/>
          <w:szCs w:val="21"/>
        </w:rPr>
      </w:pPr>
    </w:p>
    <w:p w:rsidR="002F722A" w:rsidRDefault="00A50CB4">
      <w:pPr>
        <w:ind w:right="193"/>
        <w:rPr>
          <w:rFonts w:ascii="黑体" w:eastAsia="黑体" w:hAnsi="黑体" w:cs="黑体"/>
          <w:szCs w:val="21"/>
        </w:rPr>
      </w:pPr>
      <w:r>
        <w:rPr>
          <w:rFonts w:ascii="黑体" w:eastAsia="黑体" w:hAnsi="黑体" w:cs="黑体"/>
          <w:szCs w:val="21"/>
        </w:rPr>
        <w:t>Product sampling shall be carried out in a dry inert gas protected glove box.</w:t>
      </w:r>
      <w:r>
        <w:t xml:space="preserve"> </w:t>
      </w:r>
      <w:r>
        <w:rPr>
          <w:rFonts w:ascii="黑体" w:eastAsia="黑体" w:hAnsi="黑体" w:cs="黑体"/>
          <w:szCs w:val="21"/>
        </w:rPr>
        <w:t>Three points should be taken at center as well as equal distances around the center of each piece(bag) using a non-metallic sampler.</w:t>
      </w:r>
      <w:r>
        <w:t xml:space="preserve"> </w:t>
      </w:r>
      <w:r>
        <w:rPr>
          <w:rFonts w:ascii="黑体" w:eastAsia="黑体" w:hAnsi="黑体" w:cs="黑体"/>
          <w:szCs w:val="21"/>
        </w:rPr>
        <w:t xml:space="preserve">The sampling amount for each piece(bag) shall not be less than 10g. After mixed uniform, samples shall be quickly </w:t>
      </w:r>
      <w:r>
        <w:rPr>
          <w:rFonts w:ascii="黑体" w:eastAsia="黑体" w:hAnsi="黑体" w:cs="黑体" w:hint="eastAsia"/>
          <w:szCs w:val="21"/>
        </w:rPr>
        <w:t>shrunk</w:t>
      </w:r>
      <w:r>
        <w:rPr>
          <w:rFonts w:ascii="黑体" w:eastAsia="黑体" w:hAnsi="黑体" w:cs="黑体"/>
          <w:szCs w:val="21"/>
        </w:rPr>
        <w:t xml:space="preserve"> to the required quantity by quartering</w:t>
      </w:r>
      <w:r>
        <w:rPr>
          <w:rFonts w:ascii="黑体" w:eastAsia="黑体" w:hAnsi="黑体" w:cs="黑体" w:hint="eastAsia"/>
          <w:szCs w:val="21"/>
        </w:rPr>
        <w:t xml:space="preserve"> method</w:t>
      </w:r>
      <w:r>
        <w:rPr>
          <w:rFonts w:ascii="黑体" w:eastAsia="黑体" w:hAnsi="黑体" w:cs="黑体"/>
          <w:szCs w:val="21"/>
        </w:rPr>
        <w:t xml:space="preserve"> and placed in vacuum-packed bags. Then these bags shall be sealed in vacuum</w:t>
      </w:r>
      <w:r>
        <w:t xml:space="preserve"> </w:t>
      </w:r>
      <w:r>
        <w:rPr>
          <w:rFonts w:ascii="黑体" w:eastAsia="黑体" w:hAnsi="黑体" w:cs="黑体"/>
          <w:szCs w:val="21"/>
        </w:rPr>
        <w:t xml:space="preserve">immediately and stored in </w:t>
      </w:r>
      <w:r w:rsidRPr="00E47290">
        <w:rPr>
          <w:rFonts w:ascii="黑体" w:eastAsia="黑体" w:hAnsi="黑体" w:cs="黑体" w:hint="eastAsia"/>
          <w:szCs w:val="21"/>
        </w:rPr>
        <w:t>the desiccator</w:t>
      </w:r>
      <w:r w:rsidRPr="00E47290">
        <w:rPr>
          <w:rFonts w:ascii="黑体" w:eastAsia="黑体" w:hAnsi="黑体" w:cs="黑体"/>
          <w:szCs w:val="21"/>
        </w:rPr>
        <w:t>.</w:t>
      </w:r>
    </w:p>
    <w:p w:rsidR="002F722A" w:rsidRDefault="002F722A">
      <w:pPr>
        <w:ind w:right="193"/>
        <w:rPr>
          <w:rFonts w:ascii="黑体" w:eastAsia="黑体" w:hAnsi="黑体" w:cs="黑体"/>
          <w:szCs w:val="21"/>
        </w:rPr>
      </w:pPr>
    </w:p>
    <w:p w:rsidR="002F722A" w:rsidRDefault="00A50CB4">
      <w:pPr>
        <w:ind w:right="193"/>
        <w:rPr>
          <w:rFonts w:ascii="黑体" w:eastAsia="黑体" w:hAnsi="黑体" w:cs="黑体"/>
          <w:szCs w:val="21"/>
        </w:rPr>
      </w:pPr>
      <w:r>
        <w:rPr>
          <w:rFonts w:ascii="黑体" w:eastAsia="黑体" w:hAnsi="黑体" w:cs="黑体"/>
          <w:szCs w:val="21"/>
        </w:rPr>
        <w:t>7.5 Judgement of inspection results</w:t>
      </w:r>
    </w:p>
    <w:p w:rsidR="002F722A" w:rsidRDefault="002F722A">
      <w:pPr>
        <w:ind w:right="193"/>
        <w:rPr>
          <w:rFonts w:ascii="黑体" w:eastAsia="黑体" w:hAnsi="黑体" w:cs="黑体"/>
          <w:szCs w:val="21"/>
        </w:rPr>
      </w:pPr>
    </w:p>
    <w:p w:rsidR="002F722A" w:rsidRDefault="00A50CB4">
      <w:pPr>
        <w:ind w:right="193"/>
        <w:rPr>
          <w:rFonts w:ascii="黑体" w:eastAsia="黑体" w:hAnsi="黑体" w:cs="黑体"/>
          <w:szCs w:val="21"/>
        </w:rPr>
      </w:pPr>
      <w:r>
        <w:rPr>
          <w:rFonts w:ascii="黑体" w:eastAsia="黑体" w:hAnsi="黑体" w:cs="黑体" w:hint="eastAsia"/>
          <w:szCs w:val="21"/>
        </w:rPr>
        <w:t>7</w:t>
      </w:r>
      <w:r>
        <w:rPr>
          <w:rFonts w:ascii="黑体" w:eastAsia="黑体" w:hAnsi="黑体" w:cs="黑体"/>
          <w:szCs w:val="21"/>
        </w:rPr>
        <w:t xml:space="preserve">.5.1 In case of any unqualified inspection results of chemical composition, double amount of samples shall be taken from the same batch of products for retest. If the results remain unqualified, this batch of products should be judged </w:t>
      </w:r>
      <w:r>
        <w:rPr>
          <w:rFonts w:ascii="黑体" w:eastAsia="黑体" w:hAnsi="黑体" w:cs="黑体" w:hint="eastAsia"/>
          <w:szCs w:val="21"/>
        </w:rPr>
        <w:t xml:space="preserve">as </w:t>
      </w:r>
      <w:r>
        <w:rPr>
          <w:rFonts w:ascii="黑体" w:eastAsia="黑体" w:hAnsi="黑体" w:cs="黑体"/>
          <w:szCs w:val="21"/>
        </w:rPr>
        <w:t>unqualified.</w:t>
      </w:r>
    </w:p>
    <w:p w:rsidR="002F722A" w:rsidRDefault="002F722A">
      <w:pPr>
        <w:ind w:right="193"/>
        <w:rPr>
          <w:rFonts w:ascii="黑体" w:eastAsia="黑体" w:hAnsi="黑体" w:cs="黑体"/>
          <w:szCs w:val="21"/>
        </w:rPr>
      </w:pPr>
    </w:p>
    <w:p w:rsidR="002F722A" w:rsidRDefault="00A50CB4">
      <w:pPr>
        <w:ind w:right="193"/>
        <w:rPr>
          <w:rFonts w:ascii="黑体" w:eastAsia="黑体" w:hAnsi="黑体" w:cs="黑体"/>
          <w:szCs w:val="21"/>
        </w:rPr>
      </w:pPr>
      <w:r>
        <w:rPr>
          <w:rFonts w:ascii="黑体" w:eastAsia="黑体" w:hAnsi="黑体" w:cs="黑体"/>
          <w:szCs w:val="21"/>
        </w:rPr>
        <w:t xml:space="preserve">7.5.2 </w:t>
      </w:r>
      <w:r>
        <w:rPr>
          <w:rFonts w:ascii="黑体" w:eastAsia="黑体" w:hAnsi="黑体" w:cs="黑体" w:hint="eastAsia"/>
          <w:szCs w:val="21"/>
        </w:rPr>
        <w:t>If the results of appearance inspections are not in conformity with this document</w:t>
      </w:r>
      <w:r>
        <w:rPr>
          <w:rFonts w:ascii="黑体" w:eastAsia="黑体" w:hAnsi="黑体" w:cs="黑体"/>
          <w:szCs w:val="21"/>
        </w:rPr>
        <w:t>, this batch of products should be judged unqualified directly.</w:t>
      </w:r>
    </w:p>
    <w:p w:rsidR="002F722A" w:rsidRDefault="002F722A">
      <w:pPr>
        <w:ind w:right="193"/>
        <w:rPr>
          <w:rFonts w:ascii="黑体" w:eastAsia="黑体" w:hAnsi="黑体" w:cs="黑体"/>
          <w:szCs w:val="21"/>
        </w:rPr>
      </w:pPr>
    </w:p>
    <w:p w:rsidR="002F722A" w:rsidRDefault="00A50CB4">
      <w:pPr>
        <w:ind w:right="193"/>
        <w:rPr>
          <w:rFonts w:ascii="黑体" w:eastAsia="黑体" w:hAnsi="黑体" w:cs="黑体"/>
          <w:szCs w:val="21"/>
        </w:rPr>
      </w:pPr>
      <w:r>
        <w:rPr>
          <w:rFonts w:ascii="黑体" w:eastAsia="黑体" w:hAnsi="黑体" w:cs="黑体" w:hint="eastAsia"/>
          <w:szCs w:val="21"/>
        </w:rPr>
        <w:t>8 Marking, packaging, transport, storage and accompanying document</w:t>
      </w:r>
    </w:p>
    <w:p w:rsidR="002F722A" w:rsidRDefault="002F722A">
      <w:pPr>
        <w:ind w:right="193"/>
        <w:rPr>
          <w:rFonts w:ascii="黑体" w:eastAsia="黑体" w:hAnsi="黑体" w:cs="黑体"/>
          <w:szCs w:val="21"/>
        </w:rPr>
      </w:pPr>
    </w:p>
    <w:p w:rsidR="002F722A" w:rsidRDefault="00A50CB4">
      <w:pPr>
        <w:ind w:right="193"/>
        <w:rPr>
          <w:rFonts w:ascii="黑体" w:eastAsia="黑体" w:hAnsi="黑体" w:cs="黑体"/>
          <w:szCs w:val="21"/>
        </w:rPr>
      </w:pPr>
      <w:r>
        <w:rPr>
          <w:rFonts w:ascii="黑体" w:eastAsia="黑体" w:hAnsi="黑体" w:cs="黑体" w:hint="eastAsia"/>
          <w:szCs w:val="21"/>
        </w:rPr>
        <w:t>8.1 Packaging</w:t>
      </w:r>
    </w:p>
    <w:p w:rsidR="002F722A" w:rsidRDefault="002F722A">
      <w:pPr>
        <w:ind w:right="193"/>
        <w:rPr>
          <w:rFonts w:ascii="黑体" w:eastAsia="黑体" w:hAnsi="黑体" w:cs="黑体"/>
          <w:szCs w:val="21"/>
        </w:rPr>
      </w:pPr>
    </w:p>
    <w:p w:rsidR="002F722A" w:rsidRDefault="00A50CB4">
      <w:pPr>
        <w:ind w:right="193"/>
        <w:rPr>
          <w:rFonts w:ascii="黑体" w:eastAsia="黑体" w:hAnsi="黑体" w:cs="黑体"/>
          <w:szCs w:val="21"/>
        </w:rPr>
      </w:pPr>
      <w:r>
        <w:rPr>
          <w:rFonts w:ascii="黑体" w:eastAsia="黑体" w:hAnsi="黑体" w:cs="黑体"/>
          <w:szCs w:val="21"/>
        </w:rPr>
        <w:t xml:space="preserve">The minimum product packaging adopts </w:t>
      </w:r>
      <w:r>
        <w:rPr>
          <w:rFonts w:ascii="黑体" w:eastAsia="黑体" w:hAnsi="黑体" w:cs="黑体" w:hint="eastAsia"/>
          <w:szCs w:val="21"/>
        </w:rPr>
        <w:t>foil laminated film</w:t>
      </w:r>
      <w:r>
        <w:rPr>
          <w:rFonts w:ascii="黑体" w:eastAsia="黑体" w:hAnsi="黑体" w:cs="黑体"/>
          <w:szCs w:val="21"/>
        </w:rPr>
        <w:t xml:space="preserve"> bags lined with plastic </w:t>
      </w:r>
      <w:r>
        <w:rPr>
          <w:rFonts w:ascii="黑体" w:eastAsia="黑体" w:hAnsi="黑体" w:cs="黑体" w:hint="eastAsia"/>
          <w:szCs w:val="21"/>
        </w:rPr>
        <w:t>bags</w:t>
      </w:r>
      <w:r>
        <w:rPr>
          <w:rFonts w:ascii="黑体" w:eastAsia="黑体" w:hAnsi="黑体" w:cs="黑体"/>
          <w:szCs w:val="21"/>
        </w:rPr>
        <w:t>, and it is required to seal in vacuum before put into monolayer plastic bags.</w:t>
      </w:r>
      <w:r>
        <w:t xml:space="preserve"> </w:t>
      </w:r>
      <w:r>
        <w:rPr>
          <w:rFonts w:hint="eastAsia"/>
        </w:rPr>
        <w:t>t</w:t>
      </w:r>
      <w:r>
        <w:rPr>
          <w:rFonts w:ascii="黑体" w:eastAsia="黑体" w:hAnsi="黑体" w:cs="黑体"/>
          <w:szCs w:val="21"/>
        </w:rPr>
        <w:t xml:space="preserve">hen it is further </w:t>
      </w:r>
      <w:r>
        <w:rPr>
          <w:rFonts w:ascii="黑体" w:eastAsia="黑体" w:hAnsi="黑体" w:cs="黑体" w:hint="eastAsia"/>
          <w:szCs w:val="21"/>
        </w:rPr>
        <w:t>packaged into</w:t>
      </w:r>
      <w:r>
        <w:rPr>
          <w:rFonts w:ascii="黑体" w:eastAsia="黑体" w:hAnsi="黑体" w:cs="黑体"/>
          <w:szCs w:val="21"/>
        </w:rPr>
        <w:t xml:space="preserve"> iron buckets. The inner wall of the iron buckets need to be lined with shock-absorbing materials which are also used to separate</w:t>
      </w:r>
      <w:r>
        <w:rPr>
          <w:rFonts w:ascii="黑体" w:eastAsia="黑体" w:hAnsi="黑体" w:cs="黑体" w:hint="eastAsia"/>
          <w:szCs w:val="21"/>
        </w:rPr>
        <w:t xml:space="preserve"> </w:t>
      </w:r>
      <w:r>
        <w:rPr>
          <w:rFonts w:ascii="黑体" w:eastAsia="黑体" w:hAnsi="黑体" w:cs="黑体"/>
          <w:szCs w:val="21"/>
        </w:rPr>
        <w:t>and fix the vacuum</w:t>
      </w:r>
      <w:r>
        <w:rPr>
          <w:rFonts w:ascii="黑体" w:eastAsia="黑体" w:hAnsi="黑体" w:cs="黑体" w:hint="eastAsia"/>
          <w:szCs w:val="21"/>
        </w:rPr>
        <w:t xml:space="preserve"> </w:t>
      </w:r>
      <w:r>
        <w:rPr>
          <w:rFonts w:ascii="黑体" w:eastAsia="黑体" w:hAnsi="黑体" w:cs="黑体"/>
          <w:szCs w:val="21"/>
        </w:rPr>
        <w:t>packaged products. The net weight of minimum product packaging is 5kg. Each bucket has a net weight of 25 kg or 50 kg. If the buyer has special requirements</w:t>
      </w:r>
      <w:r>
        <w:rPr>
          <w:rFonts w:ascii="黑体" w:eastAsia="黑体" w:hAnsi="黑体" w:cs="黑体" w:hint="eastAsia"/>
          <w:szCs w:val="21"/>
        </w:rPr>
        <w:t xml:space="preserve"> </w:t>
      </w:r>
      <w:r>
        <w:rPr>
          <w:rFonts w:ascii="黑体" w:eastAsia="黑体" w:hAnsi="黑体" w:cs="黑体"/>
          <w:szCs w:val="21"/>
        </w:rPr>
        <w:t xml:space="preserve">for packaging, it can be negotiated by the supplier and the buyer. </w:t>
      </w:r>
    </w:p>
    <w:p w:rsidR="002F722A" w:rsidRDefault="002F722A">
      <w:pPr>
        <w:ind w:right="193"/>
        <w:rPr>
          <w:rFonts w:ascii="黑体" w:eastAsia="黑体" w:hAnsi="黑体" w:cs="黑体"/>
          <w:szCs w:val="21"/>
        </w:rPr>
      </w:pPr>
    </w:p>
    <w:p w:rsidR="002F722A" w:rsidRDefault="00A50CB4">
      <w:pPr>
        <w:ind w:right="193"/>
        <w:rPr>
          <w:rFonts w:ascii="黑体" w:eastAsia="黑体" w:hAnsi="黑体" w:cs="黑体"/>
          <w:szCs w:val="21"/>
        </w:rPr>
      </w:pPr>
      <w:r>
        <w:rPr>
          <w:rFonts w:ascii="黑体" w:eastAsia="黑体" w:hAnsi="黑体" w:cs="黑体" w:hint="eastAsia"/>
          <w:szCs w:val="21"/>
        </w:rPr>
        <w:t>8.2 Marking, transport and storage</w:t>
      </w:r>
    </w:p>
    <w:p w:rsidR="002F722A" w:rsidRDefault="002F722A">
      <w:pPr>
        <w:ind w:right="193"/>
        <w:rPr>
          <w:rFonts w:ascii="黑体" w:eastAsia="黑体" w:hAnsi="黑体" w:cs="黑体"/>
          <w:szCs w:val="21"/>
        </w:rPr>
      </w:pPr>
    </w:p>
    <w:p w:rsidR="002F722A" w:rsidRDefault="00A50CB4">
      <w:pPr>
        <w:ind w:right="193"/>
        <w:rPr>
          <w:rFonts w:ascii="黑体" w:eastAsia="黑体" w:hAnsi="黑体" w:cs="黑体"/>
          <w:szCs w:val="21"/>
        </w:rPr>
      </w:pPr>
      <w:r>
        <w:rPr>
          <w:rFonts w:ascii="黑体" w:eastAsia="黑体" w:hAnsi="黑体" w:cs="黑体"/>
          <w:szCs w:val="21"/>
        </w:rPr>
        <w:t xml:space="preserve">Marking, transport and storage of products shall be carried out in accordance with the rules given in GB/T </w:t>
      </w:r>
      <w:r>
        <w:rPr>
          <w:rFonts w:ascii="黑体" w:eastAsia="黑体" w:hAnsi="黑体" w:cs="黑体" w:hint="eastAsia"/>
          <w:szCs w:val="21"/>
        </w:rPr>
        <w:t>39176</w:t>
      </w:r>
      <w:r>
        <w:rPr>
          <w:rFonts w:ascii="黑体" w:eastAsia="黑体" w:hAnsi="黑体" w:cs="黑体"/>
          <w:szCs w:val="21"/>
        </w:rPr>
        <w:t>.</w:t>
      </w:r>
    </w:p>
    <w:p w:rsidR="002F722A" w:rsidRDefault="002F722A">
      <w:pPr>
        <w:ind w:right="193"/>
        <w:rPr>
          <w:rFonts w:ascii="黑体" w:eastAsia="黑体" w:hAnsi="黑体" w:cs="黑体"/>
          <w:szCs w:val="21"/>
        </w:rPr>
      </w:pPr>
    </w:p>
    <w:p w:rsidR="002F722A" w:rsidRDefault="00A50CB4">
      <w:pPr>
        <w:ind w:right="193"/>
        <w:rPr>
          <w:rFonts w:ascii="黑体" w:eastAsia="黑体" w:hAnsi="黑体" w:cs="黑体"/>
          <w:szCs w:val="21"/>
        </w:rPr>
      </w:pPr>
      <w:r>
        <w:rPr>
          <w:rFonts w:ascii="黑体" w:eastAsia="黑体" w:hAnsi="黑体" w:cs="黑体" w:hint="eastAsia"/>
          <w:szCs w:val="21"/>
        </w:rPr>
        <w:t>8.3 Accompanying documents</w:t>
      </w:r>
    </w:p>
    <w:p w:rsidR="002F722A" w:rsidRDefault="002F722A">
      <w:pPr>
        <w:ind w:right="193"/>
        <w:rPr>
          <w:rFonts w:ascii="黑体" w:eastAsia="黑体" w:hAnsi="黑体" w:cs="黑体"/>
          <w:szCs w:val="21"/>
        </w:rPr>
      </w:pPr>
    </w:p>
    <w:p w:rsidR="002F722A" w:rsidRDefault="00A50CB4">
      <w:pPr>
        <w:ind w:right="193"/>
        <w:rPr>
          <w:rFonts w:ascii="黑体" w:eastAsia="黑体" w:hAnsi="黑体" w:cs="黑体"/>
          <w:szCs w:val="21"/>
        </w:rPr>
      </w:pPr>
      <w:r>
        <w:rPr>
          <w:rFonts w:ascii="黑体" w:eastAsia="黑体" w:hAnsi="黑体" w:cs="黑体" w:hint="eastAsia"/>
          <w:szCs w:val="21"/>
        </w:rPr>
        <w:t>Each batch of the products shall be attached with accompanying doc</w:t>
      </w:r>
      <w:r w:rsidR="00E47290">
        <w:rPr>
          <w:rFonts w:ascii="黑体" w:eastAsia="黑体" w:hAnsi="黑体" w:cs="黑体"/>
          <w:szCs w:val="21"/>
        </w:rPr>
        <w:t>u</w:t>
      </w:r>
      <w:r>
        <w:rPr>
          <w:rFonts w:ascii="黑体" w:eastAsia="黑体" w:hAnsi="黑体" w:cs="黑体" w:hint="eastAsia"/>
          <w:szCs w:val="21"/>
        </w:rPr>
        <w:t xml:space="preserve">ments including the quality certificate. The quality certificate shall be carried </w:t>
      </w:r>
      <w:r>
        <w:rPr>
          <w:rFonts w:ascii="黑体" w:eastAsia="黑体" w:hAnsi="黑体" w:cs="黑体" w:hint="eastAsia"/>
          <w:szCs w:val="21"/>
        </w:rPr>
        <w:lastRenderedPageBreak/>
        <w:t>out in accordance with the rules given in GB 39176.Besides that, it also should contain:</w:t>
      </w:r>
    </w:p>
    <w:p w:rsidR="002F722A" w:rsidRDefault="002F722A">
      <w:pPr>
        <w:ind w:right="193"/>
        <w:rPr>
          <w:rFonts w:ascii="黑体" w:eastAsia="黑体" w:hAnsi="黑体" w:cs="黑体"/>
          <w:szCs w:val="21"/>
        </w:rPr>
      </w:pPr>
    </w:p>
    <w:p w:rsidR="002F722A" w:rsidRDefault="00A50CB4">
      <w:pPr>
        <w:ind w:right="193"/>
        <w:rPr>
          <w:rFonts w:ascii="黑体" w:eastAsia="黑体" w:hAnsi="黑体" w:cs="黑体"/>
          <w:szCs w:val="21"/>
        </w:rPr>
      </w:pPr>
      <w:r>
        <w:rPr>
          <w:rFonts w:ascii="黑体" w:eastAsia="黑体" w:hAnsi="黑体" w:cs="黑体" w:hint="eastAsia"/>
          <w:szCs w:val="21"/>
        </w:rPr>
        <w:t xml:space="preserve">a) Product certification; </w:t>
      </w:r>
    </w:p>
    <w:p w:rsidR="002F722A" w:rsidRDefault="00A50CB4">
      <w:pPr>
        <w:ind w:right="193"/>
        <w:rPr>
          <w:rFonts w:ascii="黑体" w:eastAsia="黑体" w:hAnsi="黑体" w:cs="黑体"/>
          <w:szCs w:val="21"/>
        </w:rPr>
      </w:pPr>
      <w:r>
        <w:rPr>
          <w:rFonts w:ascii="黑体" w:eastAsia="黑体" w:hAnsi="黑体" w:cs="黑体" w:hint="eastAsia"/>
          <w:szCs w:val="21"/>
        </w:rPr>
        <w:t>b)</w:t>
      </w:r>
      <w:r w:rsidRPr="003F3B3A">
        <w:rPr>
          <w:rFonts w:ascii="黑体" w:eastAsia="黑体" w:hAnsi="黑体" w:cs="黑体" w:hint="eastAsia"/>
          <w:szCs w:val="21"/>
        </w:rPr>
        <w:t xml:space="preserve"> </w:t>
      </w:r>
      <w:r w:rsidRPr="003F3B3A">
        <w:rPr>
          <w:rFonts w:ascii="黑体" w:eastAsia="黑体" w:hAnsi="黑体" w:cs="黑体"/>
          <w:szCs w:val="21"/>
        </w:rPr>
        <w:t>I</w:t>
      </w:r>
      <w:r w:rsidRPr="003F3B3A">
        <w:rPr>
          <w:rFonts w:ascii="黑体" w:eastAsia="黑体" w:hAnsi="黑体" w:cs="黑体" w:hint="eastAsia"/>
          <w:szCs w:val="21"/>
        </w:rPr>
        <w:t xml:space="preserve">nspection report in the process of quality control </w:t>
      </w:r>
      <w:r>
        <w:rPr>
          <w:rFonts w:ascii="黑体" w:eastAsia="黑体" w:hAnsi="黑体" w:cs="黑体" w:hint="eastAsia"/>
          <w:szCs w:val="21"/>
        </w:rPr>
        <w:t xml:space="preserve">and finished product inspection report; </w:t>
      </w:r>
    </w:p>
    <w:p w:rsidR="002F722A" w:rsidRDefault="00A50CB4">
      <w:pPr>
        <w:ind w:right="193"/>
        <w:rPr>
          <w:rFonts w:ascii="黑体" w:eastAsia="黑体" w:hAnsi="黑体" w:cs="黑体"/>
          <w:szCs w:val="21"/>
        </w:rPr>
      </w:pPr>
      <w:r>
        <w:rPr>
          <w:rFonts w:ascii="黑体" w:eastAsia="黑体" w:hAnsi="黑体" w:cs="黑体" w:hint="eastAsia"/>
          <w:szCs w:val="21"/>
        </w:rPr>
        <w:t xml:space="preserve">c) Instruction book; </w:t>
      </w:r>
    </w:p>
    <w:p w:rsidR="002F722A" w:rsidRDefault="00A50CB4">
      <w:pPr>
        <w:ind w:right="193"/>
        <w:rPr>
          <w:rFonts w:ascii="黑体" w:eastAsia="黑体" w:hAnsi="黑体" w:cs="黑体"/>
          <w:szCs w:val="21"/>
        </w:rPr>
      </w:pPr>
      <w:r>
        <w:rPr>
          <w:rFonts w:ascii="黑体" w:eastAsia="黑体" w:hAnsi="黑体" w:cs="黑体" w:hint="eastAsia"/>
          <w:szCs w:val="21"/>
        </w:rPr>
        <w:t>d) Others.</w:t>
      </w:r>
    </w:p>
    <w:p w:rsidR="002F722A" w:rsidRDefault="002F722A">
      <w:pPr>
        <w:ind w:right="193"/>
        <w:rPr>
          <w:rFonts w:ascii="黑体" w:eastAsia="黑体" w:hAnsi="黑体" w:cs="黑体"/>
          <w:szCs w:val="21"/>
        </w:rPr>
      </w:pPr>
    </w:p>
    <w:p w:rsidR="002F722A" w:rsidRDefault="00A50CB4">
      <w:pPr>
        <w:rPr>
          <w:rFonts w:ascii="黑体" w:eastAsia="黑体" w:hAnsi="黑体" w:cs="黑体"/>
          <w:szCs w:val="21"/>
        </w:rPr>
      </w:pPr>
      <w:r>
        <w:rPr>
          <w:rFonts w:ascii="黑体" w:eastAsia="黑体" w:hAnsi="黑体" w:cs="黑体"/>
          <w:szCs w:val="21"/>
        </w:rPr>
        <w:br w:type="page"/>
      </w:r>
    </w:p>
    <w:p w:rsidR="002F722A" w:rsidRDefault="00A50CB4">
      <w:pPr>
        <w:ind w:right="193"/>
        <w:jc w:val="center"/>
        <w:rPr>
          <w:rFonts w:ascii="黑体" w:eastAsia="黑体" w:hAnsi="黑体" w:cs="黑体"/>
          <w:sz w:val="24"/>
          <w:szCs w:val="24"/>
        </w:rPr>
      </w:pPr>
      <w:r>
        <w:rPr>
          <w:rFonts w:ascii="黑体" w:eastAsia="黑体" w:hAnsi="黑体" w:cs="黑体" w:hint="eastAsia"/>
          <w:sz w:val="24"/>
          <w:szCs w:val="24"/>
        </w:rPr>
        <w:lastRenderedPageBreak/>
        <w:t>Annex A</w:t>
      </w:r>
    </w:p>
    <w:p w:rsidR="002F722A" w:rsidRDefault="00A50CB4">
      <w:pPr>
        <w:ind w:right="193"/>
        <w:jc w:val="center"/>
        <w:rPr>
          <w:rFonts w:ascii="黑体" w:eastAsia="黑体" w:hAnsi="黑体" w:cs="黑体"/>
          <w:sz w:val="24"/>
          <w:szCs w:val="24"/>
        </w:rPr>
      </w:pPr>
      <w:r>
        <w:rPr>
          <w:rFonts w:ascii="黑体" w:eastAsia="黑体" w:hAnsi="黑体" w:cs="黑体" w:hint="eastAsia"/>
          <w:sz w:val="24"/>
          <w:szCs w:val="24"/>
        </w:rPr>
        <w:t>(annex normative)</w:t>
      </w:r>
    </w:p>
    <w:p w:rsidR="002F722A" w:rsidRDefault="00A50CB4">
      <w:pPr>
        <w:ind w:right="193"/>
        <w:jc w:val="center"/>
        <w:rPr>
          <w:rFonts w:ascii="黑体" w:eastAsia="黑体" w:hAnsi="黑体" w:cs="黑体"/>
          <w:sz w:val="24"/>
          <w:szCs w:val="24"/>
        </w:rPr>
      </w:pPr>
      <w:r>
        <w:rPr>
          <w:rFonts w:ascii="黑体" w:eastAsia="黑体" w:hAnsi="黑体" w:cs="黑体"/>
          <w:sz w:val="24"/>
          <w:szCs w:val="24"/>
        </w:rPr>
        <w:t>Determination of moisture in anhydrous neodymium chloride</w:t>
      </w:r>
    </w:p>
    <w:p w:rsidR="002F722A" w:rsidRDefault="002F722A">
      <w:pPr>
        <w:ind w:right="193"/>
        <w:jc w:val="center"/>
        <w:rPr>
          <w:rFonts w:ascii="黑体" w:eastAsia="黑体" w:hAnsi="黑体" w:cs="黑体"/>
          <w:sz w:val="24"/>
          <w:szCs w:val="24"/>
        </w:rPr>
      </w:pPr>
    </w:p>
    <w:p w:rsidR="002F722A" w:rsidRDefault="00A50CB4">
      <w:pPr>
        <w:ind w:right="193"/>
        <w:jc w:val="left"/>
        <w:rPr>
          <w:rFonts w:ascii="黑体" w:eastAsia="黑体" w:hAnsi="黑体" w:cs="黑体"/>
          <w:szCs w:val="24"/>
        </w:rPr>
      </w:pPr>
      <w:r>
        <w:rPr>
          <w:rFonts w:ascii="黑体" w:eastAsia="黑体" w:hAnsi="黑体" w:cs="黑体"/>
          <w:szCs w:val="24"/>
        </w:rPr>
        <w:t>A.1</w:t>
      </w:r>
      <w:r>
        <w:rPr>
          <w:rFonts w:ascii="黑体" w:eastAsia="黑体" w:hAnsi="黑体" w:cs="黑体" w:hint="eastAsia"/>
          <w:szCs w:val="24"/>
        </w:rPr>
        <w:t xml:space="preserve"> </w:t>
      </w:r>
      <w:r>
        <w:rPr>
          <w:rFonts w:ascii="黑体" w:eastAsia="黑体" w:hAnsi="黑体" w:cs="黑体"/>
          <w:szCs w:val="24"/>
        </w:rPr>
        <w:t>Method summary</w:t>
      </w:r>
    </w:p>
    <w:p w:rsidR="002F722A" w:rsidRDefault="002F722A">
      <w:pPr>
        <w:ind w:right="193"/>
        <w:jc w:val="left"/>
        <w:rPr>
          <w:rFonts w:ascii="黑体" w:eastAsia="黑体" w:hAnsi="黑体" w:cs="黑体"/>
          <w:szCs w:val="24"/>
        </w:rPr>
      </w:pPr>
    </w:p>
    <w:p w:rsidR="002F722A" w:rsidRDefault="00A50CB4">
      <w:pPr>
        <w:ind w:right="193"/>
        <w:rPr>
          <w:rFonts w:ascii="黑体" w:eastAsia="黑体" w:hAnsi="黑体" w:cs="黑体"/>
          <w:szCs w:val="24"/>
        </w:rPr>
      </w:pPr>
      <w:r>
        <w:rPr>
          <w:rFonts w:ascii="黑体" w:eastAsia="黑体" w:hAnsi="黑体" w:cs="黑体" w:hint="eastAsia"/>
          <w:szCs w:val="24"/>
        </w:rPr>
        <w:t>The following operations are all in glove box. First, a</w:t>
      </w:r>
      <w:r>
        <w:rPr>
          <w:rFonts w:ascii="黑体" w:eastAsia="黑体" w:hAnsi="黑体" w:cs="黑体"/>
          <w:szCs w:val="24"/>
        </w:rPr>
        <w:t xml:space="preserve"> certain amount of sample is weighed </w:t>
      </w:r>
      <w:r>
        <w:rPr>
          <w:rFonts w:ascii="黑体" w:eastAsia="黑体" w:hAnsi="黑体" w:cs="黑体" w:hint="eastAsia"/>
          <w:szCs w:val="24"/>
        </w:rPr>
        <w:t xml:space="preserve">under the inert atmosphere </w:t>
      </w:r>
      <w:r>
        <w:rPr>
          <w:rFonts w:ascii="黑体" w:eastAsia="黑体" w:hAnsi="黑体" w:cs="黑体"/>
          <w:szCs w:val="24"/>
        </w:rPr>
        <w:t xml:space="preserve">and placed in a </w:t>
      </w:r>
      <w:r>
        <w:rPr>
          <w:rFonts w:ascii="黑体" w:eastAsia="黑体" w:hAnsi="黑体" w:cs="黑体" w:hint="eastAsia"/>
          <w:szCs w:val="24"/>
        </w:rPr>
        <w:t>moisture</w:t>
      </w:r>
      <w:r>
        <w:rPr>
          <w:rFonts w:ascii="黑体" w:eastAsia="黑体" w:hAnsi="黑体" w:cs="黑体"/>
          <w:szCs w:val="24"/>
        </w:rPr>
        <w:t xml:space="preserve"> bottle with a lid. The sample is heated in </w:t>
      </w:r>
      <w:r>
        <w:rPr>
          <w:rFonts w:ascii="黑体" w:eastAsia="黑体" w:hAnsi="黑体" w:cs="黑体" w:hint="eastAsia"/>
          <w:szCs w:val="24"/>
        </w:rPr>
        <w:t xml:space="preserve">the </w:t>
      </w:r>
      <w:r>
        <w:rPr>
          <w:rFonts w:ascii="黑体" w:eastAsia="黑体" w:hAnsi="黑体" w:cs="黑体"/>
          <w:szCs w:val="24"/>
        </w:rPr>
        <w:t>Coulomb</w:t>
      </w:r>
      <w:r w:rsidR="00C60EBC">
        <w:rPr>
          <w:rFonts w:ascii="黑体" w:eastAsia="黑体" w:hAnsi="黑体" w:cs="黑体" w:hint="eastAsia"/>
          <w:szCs w:val="24"/>
        </w:rPr>
        <w:t xml:space="preserve"> Karl Fischer moisture meter</w:t>
      </w:r>
      <w:r>
        <w:rPr>
          <w:rFonts w:ascii="黑体" w:eastAsia="黑体" w:hAnsi="黑体" w:cs="黑体" w:hint="eastAsia"/>
          <w:szCs w:val="24"/>
        </w:rPr>
        <w:t>.</w:t>
      </w:r>
      <w:r>
        <w:rPr>
          <w:rFonts w:ascii="黑体" w:eastAsia="黑体" w:hAnsi="黑体" w:cs="黑体"/>
          <w:szCs w:val="24"/>
        </w:rPr>
        <w:t xml:space="preserve"> </w:t>
      </w:r>
      <w:r>
        <w:rPr>
          <w:rFonts w:ascii="黑体" w:eastAsia="黑体" w:hAnsi="黑体" w:cs="黑体" w:hint="eastAsia"/>
          <w:szCs w:val="24"/>
        </w:rPr>
        <w:t>M</w:t>
      </w:r>
      <w:r>
        <w:rPr>
          <w:rFonts w:ascii="黑体" w:eastAsia="黑体" w:hAnsi="黑体" w:cs="黑体"/>
          <w:szCs w:val="24"/>
        </w:rPr>
        <w:t xml:space="preserve">oisture </w:t>
      </w:r>
      <w:r>
        <w:rPr>
          <w:rFonts w:ascii="黑体" w:eastAsia="黑体" w:hAnsi="黑体" w:cs="黑体" w:hint="eastAsia"/>
          <w:szCs w:val="24"/>
        </w:rPr>
        <w:t xml:space="preserve">of the </w:t>
      </w:r>
      <w:r>
        <w:rPr>
          <w:rFonts w:ascii="黑体" w:eastAsia="黑体" w:hAnsi="黑体" w:cs="黑体"/>
          <w:szCs w:val="24"/>
        </w:rPr>
        <w:t xml:space="preserve">sample </w:t>
      </w:r>
      <w:r>
        <w:rPr>
          <w:rFonts w:ascii="黑体" w:eastAsia="黑体" w:hAnsi="黑体" w:cs="黑体" w:hint="eastAsia"/>
          <w:szCs w:val="24"/>
        </w:rPr>
        <w:t xml:space="preserve">will </w:t>
      </w:r>
      <w:r>
        <w:rPr>
          <w:rFonts w:ascii="黑体" w:eastAsia="黑体" w:hAnsi="黑体" w:cs="黑体"/>
          <w:szCs w:val="24"/>
        </w:rPr>
        <w:t xml:space="preserve">enter the meter with </w:t>
      </w:r>
      <w:r>
        <w:rPr>
          <w:rFonts w:ascii="黑体" w:eastAsia="黑体" w:hAnsi="黑体" w:cs="黑体" w:hint="eastAsia"/>
          <w:szCs w:val="24"/>
        </w:rPr>
        <w:t>inert</w:t>
      </w:r>
      <w:r>
        <w:rPr>
          <w:rFonts w:ascii="黑体" w:eastAsia="黑体" w:hAnsi="黑体" w:cs="黑体"/>
          <w:szCs w:val="24"/>
        </w:rPr>
        <w:t xml:space="preserve"> gas. </w:t>
      </w:r>
      <w:r>
        <w:rPr>
          <w:rFonts w:ascii="黑体" w:eastAsia="黑体" w:hAnsi="黑体" w:cs="黑体" w:hint="eastAsia"/>
          <w:szCs w:val="24"/>
        </w:rPr>
        <w:t>T</w:t>
      </w:r>
      <w:r>
        <w:rPr>
          <w:rFonts w:ascii="黑体" w:eastAsia="黑体" w:hAnsi="黑体" w:cs="黑体"/>
          <w:szCs w:val="24"/>
        </w:rPr>
        <w:t xml:space="preserve">he </w:t>
      </w:r>
      <w:r>
        <w:rPr>
          <w:rFonts w:ascii="黑体" w:eastAsia="黑体" w:hAnsi="黑体" w:cs="黑体" w:hint="eastAsia"/>
          <w:szCs w:val="24"/>
        </w:rPr>
        <w:t>power</w:t>
      </w:r>
      <w:r>
        <w:rPr>
          <w:rFonts w:ascii="黑体" w:eastAsia="黑体" w:hAnsi="黑体" w:cs="黑体"/>
          <w:szCs w:val="24"/>
        </w:rPr>
        <w:t xml:space="preserve"> of </w:t>
      </w:r>
      <w:r>
        <w:rPr>
          <w:rFonts w:ascii="黑体" w:eastAsia="黑体" w:hAnsi="黑体" w:cs="黑体" w:hint="eastAsia"/>
          <w:szCs w:val="24"/>
        </w:rPr>
        <w:t xml:space="preserve">electrolysed </w:t>
      </w:r>
      <w:r>
        <w:rPr>
          <w:rFonts w:ascii="黑体" w:eastAsia="黑体" w:hAnsi="黑体" w:cs="黑体"/>
          <w:szCs w:val="24"/>
        </w:rPr>
        <w:t xml:space="preserve">iodine in </w:t>
      </w:r>
      <w:r>
        <w:rPr>
          <w:rFonts w:ascii="黑体" w:eastAsia="黑体" w:hAnsi="黑体" w:cs="黑体" w:hint="eastAsia"/>
          <w:szCs w:val="24"/>
        </w:rPr>
        <w:t>Karl Fisher reagent</w:t>
      </w:r>
      <w:r>
        <w:rPr>
          <w:rFonts w:ascii="黑体" w:eastAsia="黑体" w:hAnsi="黑体" w:cs="黑体"/>
          <w:szCs w:val="24"/>
        </w:rPr>
        <w:t xml:space="preserve"> is equivalent to the </w:t>
      </w:r>
      <w:r>
        <w:rPr>
          <w:rFonts w:ascii="黑体" w:eastAsia="黑体" w:hAnsi="黑体" w:cs="黑体" w:hint="eastAsia"/>
          <w:szCs w:val="24"/>
        </w:rPr>
        <w:t>power</w:t>
      </w:r>
      <w:r>
        <w:rPr>
          <w:rFonts w:ascii="黑体" w:eastAsia="黑体" w:hAnsi="黑体" w:cs="黑体"/>
          <w:szCs w:val="24"/>
        </w:rPr>
        <w:t xml:space="preserve"> of</w:t>
      </w:r>
      <w:r>
        <w:rPr>
          <w:rFonts w:ascii="黑体" w:eastAsia="黑体" w:hAnsi="黑体" w:cs="黑体" w:hint="eastAsia"/>
          <w:szCs w:val="24"/>
        </w:rPr>
        <w:t xml:space="preserve"> electrolysed</w:t>
      </w:r>
      <w:r>
        <w:rPr>
          <w:rFonts w:ascii="黑体" w:eastAsia="黑体" w:hAnsi="黑体" w:cs="黑体"/>
          <w:szCs w:val="24"/>
        </w:rPr>
        <w:t xml:space="preserve"> water</w:t>
      </w:r>
      <w:r>
        <w:rPr>
          <w:rFonts w:ascii="黑体" w:eastAsia="黑体" w:hAnsi="黑体" w:cs="黑体" w:hint="eastAsia"/>
          <w:szCs w:val="24"/>
        </w:rPr>
        <w:t>.</w:t>
      </w:r>
      <w:r>
        <w:rPr>
          <w:rFonts w:ascii="黑体" w:eastAsia="黑体" w:hAnsi="黑体" w:cs="黑体"/>
          <w:szCs w:val="24"/>
        </w:rPr>
        <w:t xml:space="preserve"> </w:t>
      </w:r>
      <w:r>
        <w:rPr>
          <w:rFonts w:ascii="黑体" w:eastAsia="黑体" w:hAnsi="黑体" w:cs="黑体" w:hint="eastAsia"/>
          <w:szCs w:val="24"/>
        </w:rPr>
        <w:t>Moreover,</w:t>
      </w:r>
      <w:r>
        <w:rPr>
          <w:rFonts w:ascii="黑体" w:eastAsia="黑体" w:hAnsi="黑体" w:cs="黑体"/>
          <w:szCs w:val="24"/>
        </w:rPr>
        <w:t xml:space="preserve"> the </w:t>
      </w:r>
      <w:r>
        <w:rPr>
          <w:rFonts w:ascii="黑体" w:eastAsia="黑体" w:hAnsi="黑体" w:cs="黑体" w:hint="eastAsia"/>
          <w:szCs w:val="24"/>
        </w:rPr>
        <w:t>power</w:t>
      </w:r>
      <w:r>
        <w:rPr>
          <w:rFonts w:ascii="黑体" w:eastAsia="黑体" w:hAnsi="黑体" w:cs="黑体"/>
          <w:szCs w:val="24"/>
        </w:rPr>
        <w:t xml:space="preserve"> of </w:t>
      </w:r>
      <w:r>
        <w:rPr>
          <w:rFonts w:ascii="黑体" w:eastAsia="黑体" w:hAnsi="黑体" w:cs="黑体" w:hint="eastAsia"/>
          <w:szCs w:val="24"/>
        </w:rPr>
        <w:t xml:space="preserve">electrolysed </w:t>
      </w:r>
      <w:r>
        <w:rPr>
          <w:rFonts w:ascii="黑体" w:eastAsia="黑体" w:hAnsi="黑体" w:cs="黑体"/>
          <w:szCs w:val="24"/>
        </w:rPr>
        <w:t>iodine is proportional to its mass consumed</w:t>
      </w:r>
      <w:r>
        <w:rPr>
          <w:rFonts w:ascii="黑体" w:eastAsia="黑体" w:hAnsi="黑体" w:cs="黑体" w:hint="eastAsia"/>
          <w:szCs w:val="24"/>
        </w:rPr>
        <w:t xml:space="preserve"> according to Faraday's law of electrolysis.</w:t>
      </w:r>
      <w:r>
        <w:rPr>
          <w:rFonts w:ascii="黑体" w:eastAsia="黑体" w:hAnsi="黑体" w:cs="黑体"/>
          <w:szCs w:val="24"/>
        </w:rPr>
        <w:t xml:space="preserve"> </w:t>
      </w:r>
      <w:r>
        <w:rPr>
          <w:rFonts w:ascii="黑体" w:eastAsia="黑体" w:hAnsi="黑体" w:cs="黑体" w:hint="eastAsia"/>
          <w:szCs w:val="24"/>
        </w:rPr>
        <w:t>Thus, m</w:t>
      </w:r>
      <w:r>
        <w:rPr>
          <w:rFonts w:ascii="黑体" w:eastAsia="黑体" w:hAnsi="黑体" w:cs="黑体"/>
          <w:szCs w:val="24"/>
        </w:rPr>
        <w:t xml:space="preserve">oisture content </w:t>
      </w:r>
      <w:r>
        <w:rPr>
          <w:rFonts w:ascii="黑体" w:eastAsia="黑体" w:hAnsi="黑体" w:cs="黑体" w:hint="eastAsia"/>
          <w:szCs w:val="24"/>
        </w:rPr>
        <w:t>of</w:t>
      </w:r>
      <w:r>
        <w:rPr>
          <w:rFonts w:ascii="黑体" w:eastAsia="黑体" w:hAnsi="黑体" w:cs="黑体"/>
          <w:szCs w:val="24"/>
        </w:rPr>
        <w:t xml:space="preserve"> the sample can be calculated by measuring </w:t>
      </w:r>
      <w:r>
        <w:rPr>
          <w:rFonts w:ascii="黑体" w:eastAsia="黑体" w:hAnsi="黑体" w:cs="黑体" w:hint="eastAsia"/>
          <w:szCs w:val="24"/>
        </w:rPr>
        <w:t>the power</w:t>
      </w:r>
      <w:r>
        <w:rPr>
          <w:rFonts w:ascii="黑体" w:eastAsia="黑体" w:hAnsi="黑体" w:cs="黑体"/>
          <w:szCs w:val="24"/>
        </w:rPr>
        <w:t xml:space="preserve"> consumed.</w:t>
      </w:r>
    </w:p>
    <w:p w:rsidR="002F722A" w:rsidRDefault="002F722A">
      <w:pPr>
        <w:ind w:right="193"/>
        <w:jc w:val="left"/>
        <w:rPr>
          <w:rFonts w:ascii="黑体" w:eastAsia="黑体" w:hAnsi="黑体" w:cs="黑体"/>
          <w:szCs w:val="24"/>
        </w:rPr>
      </w:pPr>
    </w:p>
    <w:p w:rsidR="002F722A" w:rsidRDefault="00A50CB4">
      <w:pPr>
        <w:ind w:right="193"/>
        <w:jc w:val="left"/>
        <w:rPr>
          <w:rFonts w:ascii="黑体" w:eastAsia="黑体" w:hAnsi="黑体" w:cs="黑体"/>
          <w:szCs w:val="24"/>
        </w:rPr>
      </w:pPr>
      <w:r>
        <w:rPr>
          <w:rFonts w:ascii="黑体" w:eastAsia="黑体" w:hAnsi="黑体" w:cs="黑体"/>
          <w:szCs w:val="24"/>
        </w:rPr>
        <w:t>A.2</w:t>
      </w:r>
      <w:r>
        <w:rPr>
          <w:rFonts w:ascii="黑体" w:eastAsia="黑体" w:hAnsi="黑体" w:cs="黑体" w:hint="eastAsia"/>
          <w:szCs w:val="24"/>
        </w:rPr>
        <w:t xml:space="preserve"> </w:t>
      </w:r>
      <w:r>
        <w:rPr>
          <w:rFonts w:ascii="黑体" w:eastAsia="黑体" w:hAnsi="黑体" w:cs="黑体"/>
          <w:szCs w:val="24"/>
        </w:rPr>
        <w:t>Reagents and materials</w:t>
      </w:r>
    </w:p>
    <w:p w:rsidR="002F722A" w:rsidRDefault="002F722A">
      <w:pPr>
        <w:ind w:right="193"/>
        <w:jc w:val="left"/>
        <w:rPr>
          <w:rFonts w:ascii="黑体" w:eastAsia="黑体" w:hAnsi="黑体" w:cs="黑体"/>
          <w:szCs w:val="24"/>
        </w:rPr>
      </w:pPr>
    </w:p>
    <w:p w:rsidR="002F722A" w:rsidRDefault="00A50CB4">
      <w:pPr>
        <w:ind w:right="193"/>
        <w:rPr>
          <w:rFonts w:ascii="黑体" w:eastAsia="黑体" w:hAnsi="黑体" w:cs="黑体"/>
          <w:szCs w:val="24"/>
        </w:rPr>
      </w:pPr>
      <w:r>
        <w:rPr>
          <w:rFonts w:ascii="黑体" w:eastAsia="黑体" w:hAnsi="黑体" w:cs="黑体"/>
          <w:szCs w:val="24"/>
        </w:rPr>
        <w:t>A.2.1</w:t>
      </w:r>
      <w:r>
        <w:rPr>
          <w:rFonts w:ascii="黑体" w:eastAsia="黑体" w:hAnsi="黑体" w:cs="黑体" w:hint="eastAsia"/>
          <w:szCs w:val="24"/>
        </w:rPr>
        <w:t xml:space="preserve"> </w:t>
      </w:r>
      <w:r>
        <w:rPr>
          <w:rFonts w:ascii="黑体" w:eastAsia="黑体" w:hAnsi="黑体" w:cs="黑体"/>
          <w:szCs w:val="24"/>
        </w:rPr>
        <w:t>A moisture bottle with a lid: The moisture content shall be less than 20 ppm under sealed conditions.</w:t>
      </w:r>
    </w:p>
    <w:p w:rsidR="002F722A" w:rsidRDefault="002F722A">
      <w:pPr>
        <w:ind w:right="193"/>
        <w:jc w:val="left"/>
        <w:rPr>
          <w:rFonts w:ascii="黑体" w:eastAsia="黑体" w:hAnsi="黑体" w:cs="黑体"/>
          <w:szCs w:val="24"/>
        </w:rPr>
      </w:pPr>
    </w:p>
    <w:p w:rsidR="002F722A" w:rsidRDefault="00A50CB4">
      <w:pPr>
        <w:ind w:right="193"/>
        <w:rPr>
          <w:rFonts w:ascii="黑体" w:eastAsia="黑体" w:hAnsi="黑体" w:cs="黑体"/>
          <w:szCs w:val="24"/>
        </w:rPr>
      </w:pPr>
      <w:r>
        <w:rPr>
          <w:rFonts w:ascii="黑体" w:eastAsia="黑体" w:hAnsi="黑体" w:cs="黑体"/>
          <w:szCs w:val="24"/>
        </w:rPr>
        <w:t>A.2.2</w:t>
      </w:r>
      <w:r>
        <w:rPr>
          <w:rFonts w:ascii="黑体" w:eastAsia="黑体" w:hAnsi="黑体" w:cs="黑体" w:hint="eastAsia"/>
          <w:szCs w:val="24"/>
        </w:rPr>
        <w:t xml:space="preserve"> </w:t>
      </w:r>
      <w:r>
        <w:rPr>
          <w:rFonts w:ascii="黑体" w:eastAsia="黑体" w:hAnsi="黑体" w:cs="黑体"/>
          <w:szCs w:val="24"/>
        </w:rPr>
        <w:t>High-purity argon gas: volume fraction ≥ 99.99%.</w:t>
      </w:r>
    </w:p>
    <w:p w:rsidR="002F722A" w:rsidRDefault="002F722A">
      <w:pPr>
        <w:ind w:right="193"/>
        <w:jc w:val="left"/>
        <w:rPr>
          <w:rFonts w:ascii="黑体" w:eastAsia="黑体" w:hAnsi="黑体" w:cs="黑体"/>
          <w:szCs w:val="24"/>
        </w:rPr>
      </w:pPr>
    </w:p>
    <w:p w:rsidR="002F722A" w:rsidRDefault="00A50CB4">
      <w:pPr>
        <w:ind w:right="193"/>
        <w:jc w:val="left"/>
        <w:rPr>
          <w:rFonts w:ascii="黑体" w:eastAsia="黑体" w:hAnsi="黑体" w:cs="黑体"/>
          <w:szCs w:val="24"/>
        </w:rPr>
      </w:pPr>
      <w:r>
        <w:rPr>
          <w:rFonts w:ascii="黑体" w:eastAsia="黑体" w:hAnsi="黑体" w:cs="黑体"/>
          <w:szCs w:val="24"/>
        </w:rPr>
        <w:t>A.2.3</w:t>
      </w:r>
      <w:r>
        <w:rPr>
          <w:rFonts w:ascii="黑体" w:eastAsia="黑体" w:hAnsi="黑体" w:cs="黑体" w:hint="eastAsia"/>
          <w:szCs w:val="24"/>
        </w:rPr>
        <w:t xml:space="preserve"> </w:t>
      </w:r>
      <w:r>
        <w:rPr>
          <w:rFonts w:ascii="黑体" w:eastAsia="黑体" w:hAnsi="黑体" w:cs="黑体"/>
          <w:szCs w:val="24"/>
        </w:rPr>
        <w:t>Karl</w:t>
      </w:r>
      <w:r>
        <w:rPr>
          <w:rFonts w:ascii="黑体" w:eastAsia="黑体" w:hAnsi="黑体" w:cs="黑体" w:hint="eastAsia"/>
          <w:szCs w:val="24"/>
        </w:rPr>
        <w:t xml:space="preserve"> </w:t>
      </w:r>
      <w:r>
        <w:rPr>
          <w:rFonts w:ascii="黑体" w:eastAsia="黑体" w:hAnsi="黑体" w:cs="黑体"/>
          <w:szCs w:val="24"/>
        </w:rPr>
        <w:t xml:space="preserve">Fisher </w:t>
      </w:r>
      <w:r>
        <w:rPr>
          <w:rFonts w:ascii="黑体" w:eastAsia="黑体" w:hAnsi="黑体" w:cs="黑体" w:hint="eastAsia"/>
          <w:szCs w:val="24"/>
        </w:rPr>
        <w:t>electrolyte</w:t>
      </w:r>
      <w:r>
        <w:rPr>
          <w:rFonts w:ascii="黑体" w:eastAsia="黑体" w:hAnsi="黑体" w:cs="黑体"/>
          <w:szCs w:val="24"/>
        </w:rPr>
        <w:t>:</w:t>
      </w:r>
    </w:p>
    <w:p w:rsidR="002F722A" w:rsidRDefault="002F722A">
      <w:pPr>
        <w:ind w:right="193"/>
        <w:jc w:val="left"/>
        <w:rPr>
          <w:rFonts w:ascii="黑体" w:eastAsia="黑体" w:hAnsi="黑体" w:cs="黑体"/>
          <w:szCs w:val="24"/>
        </w:rPr>
      </w:pPr>
    </w:p>
    <w:p w:rsidR="002F722A" w:rsidRDefault="00A50CB4">
      <w:pPr>
        <w:ind w:right="193"/>
        <w:jc w:val="left"/>
        <w:rPr>
          <w:rFonts w:ascii="黑体" w:eastAsia="黑体" w:hAnsi="黑体" w:cs="黑体"/>
          <w:szCs w:val="24"/>
        </w:rPr>
      </w:pPr>
      <w:r>
        <w:rPr>
          <w:rFonts w:ascii="黑体" w:eastAsia="黑体" w:hAnsi="黑体" w:cs="黑体" w:hint="eastAsia"/>
          <w:szCs w:val="24"/>
        </w:rPr>
        <w:t xml:space="preserve">Preparation of Karl Fisher </w:t>
      </w:r>
      <w:r>
        <w:rPr>
          <w:rFonts w:ascii="黑体" w:eastAsia="黑体" w:hAnsi="黑体" w:cs="黑体"/>
          <w:szCs w:val="24"/>
        </w:rPr>
        <w:t>reagent</w:t>
      </w:r>
      <w:r>
        <w:rPr>
          <w:rFonts w:ascii="黑体" w:eastAsia="黑体" w:hAnsi="黑体" w:cs="黑体" w:hint="eastAsia"/>
          <w:szCs w:val="24"/>
        </w:rPr>
        <w:t>：</w:t>
      </w:r>
    </w:p>
    <w:p w:rsidR="002F722A" w:rsidRDefault="002F722A">
      <w:pPr>
        <w:ind w:right="193"/>
        <w:jc w:val="left"/>
        <w:rPr>
          <w:rFonts w:ascii="黑体" w:eastAsia="黑体" w:hAnsi="黑体" w:cs="黑体"/>
          <w:szCs w:val="24"/>
        </w:rPr>
      </w:pPr>
    </w:p>
    <w:p w:rsidR="002F722A" w:rsidRDefault="00A50CB4">
      <w:pPr>
        <w:ind w:right="193"/>
        <w:rPr>
          <w:rFonts w:ascii="黑体" w:eastAsia="黑体" w:hAnsi="黑体" w:cs="黑体"/>
          <w:szCs w:val="24"/>
        </w:rPr>
      </w:pPr>
      <w:r>
        <w:rPr>
          <w:rFonts w:ascii="黑体" w:eastAsia="黑体" w:hAnsi="黑体" w:cs="黑体"/>
          <w:szCs w:val="24"/>
        </w:rPr>
        <w:t>Solution A: Dissolve 50g of iodine in 80mL of pyridine</w:t>
      </w:r>
      <w:r>
        <w:rPr>
          <w:rFonts w:ascii="黑体" w:eastAsia="黑体" w:hAnsi="黑体" w:cs="黑体" w:hint="eastAsia"/>
          <w:szCs w:val="24"/>
        </w:rPr>
        <w:t xml:space="preserve"> </w:t>
      </w:r>
      <w:r w:rsidR="00DC1CF9">
        <w:rPr>
          <w:rFonts w:ascii="黑体" w:eastAsia="黑体" w:hAnsi="黑体" w:cs="黑体"/>
          <w:szCs w:val="24"/>
        </w:rPr>
        <w:t>and</w:t>
      </w:r>
      <w:r w:rsidR="00DC1CF9">
        <w:rPr>
          <w:rFonts w:ascii="黑体" w:eastAsia="黑体" w:hAnsi="黑体" w:cs="黑体" w:hint="eastAsia"/>
          <w:szCs w:val="24"/>
        </w:rPr>
        <w:t xml:space="preserve"> </w:t>
      </w:r>
      <w:r w:rsidR="00C60EBC">
        <w:rPr>
          <w:rFonts w:ascii="黑体" w:eastAsia="黑体" w:hAnsi="黑体" w:cs="黑体" w:hint="eastAsia"/>
          <w:szCs w:val="24"/>
        </w:rPr>
        <w:t>shake</w:t>
      </w:r>
      <w:r w:rsidR="00C60EBC">
        <w:rPr>
          <w:rFonts w:ascii="黑体" w:eastAsia="黑体" w:hAnsi="黑体" w:cs="黑体"/>
          <w:szCs w:val="24"/>
        </w:rPr>
        <w:t xml:space="preserve"> </w:t>
      </w:r>
      <w:r w:rsidR="005432AC">
        <w:rPr>
          <w:rFonts w:ascii="黑体" w:eastAsia="黑体" w:hAnsi="黑体" w:cs="黑体" w:hint="eastAsia"/>
          <w:szCs w:val="24"/>
        </w:rPr>
        <w:t>unti</w:t>
      </w:r>
      <w:r>
        <w:rPr>
          <w:rFonts w:ascii="黑体" w:eastAsia="黑体" w:hAnsi="黑体" w:cs="黑体" w:hint="eastAsia"/>
          <w:szCs w:val="24"/>
        </w:rPr>
        <w:t xml:space="preserve">l </w:t>
      </w:r>
      <w:r w:rsidR="005432AC">
        <w:rPr>
          <w:rFonts w:ascii="黑体" w:eastAsia="黑体" w:hAnsi="黑体" w:cs="黑体" w:hint="eastAsia"/>
          <w:szCs w:val="24"/>
        </w:rPr>
        <w:t>all</w:t>
      </w:r>
      <w:r w:rsidR="005432AC">
        <w:rPr>
          <w:rFonts w:ascii="黑体" w:eastAsia="黑体" w:hAnsi="黑体" w:cs="黑体"/>
          <w:szCs w:val="24"/>
        </w:rPr>
        <w:t xml:space="preserve"> </w:t>
      </w:r>
      <w:r>
        <w:rPr>
          <w:rFonts w:ascii="黑体" w:eastAsia="黑体" w:hAnsi="黑体" w:cs="黑体"/>
          <w:szCs w:val="24"/>
        </w:rPr>
        <w:t>iodine</w:t>
      </w:r>
      <w:r>
        <w:rPr>
          <w:rFonts w:ascii="黑体" w:eastAsia="黑体" w:hAnsi="黑体" w:cs="黑体" w:hint="eastAsia"/>
          <w:szCs w:val="24"/>
        </w:rPr>
        <w:t xml:space="preserve"> </w:t>
      </w:r>
      <w:r w:rsidR="00DC0986">
        <w:rPr>
          <w:rFonts w:ascii="黑体" w:eastAsia="黑体" w:hAnsi="黑体" w:cs="黑体"/>
          <w:szCs w:val="24"/>
        </w:rPr>
        <w:t xml:space="preserve">is </w:t>
      </w:r>
      <w:r w:rsidR="00C60EBC">
        <w:rPr>
          <w:rFonts w:ascii="黑体" w:eastAsia="黑体" w:hAnsi="黑体" w:cs="黑体" w:hint="eastAsia"/>
          <w:szCs w:val="24"/>
        </w:rPr>
        <w:t>dis</w:t>
      </w:r>
      <w:r w:rsidR="00C60EBC">
        <w:rPr>
          <w:rFonts w:ascii="黑体" w:eastAsia="黑体" w:hAnsi="黑体" w:cs="黑体"/>
          <w:szCs w:val="24"/>
        </w:rPr>
        <w:t>s</w:t>
      </w:r>
      <w:r w:rsidR="00C60EBC">
        <w:rPr>
          <w:rFonts w:ascii="黑体" w:eastAsia="黑体" w:hAnsi="黑体" w:cs="黑体" w:hint="eastAsia"/>
          <w:szCs w:val="24"/>
        </w:rPr>
        <w:t>o</w:t>
      </w:r>
      <w:r>
        <w:rPr>
          <w:rFonts w:ascii="黑体" w:eastAsia="黑体" w:hAnsi="黑体" w:cs="黑体" w:hint="eastAsia"/>
          <w:szCs w:val="24"/>
        </w:rPr>
        <w:t>l</w:t>
      </w:r>
      <w:r w:rsidR="00C60EBC">
        <w:rPr>
          <w:rFonts w:ascii="黑体" w:eastAsia="黑体" w:hAnsi="黑体" w:cs="黑体"/>
          <w:szCs w:val="24"/>
        </w:rPr>
        <w:t>v</w:t>
      </w:r>
      <w:r>
        <w:rPr>
          <w:rFonts w:ascii="黑体" w:eastAsia="黑体" w:hAnsi="黑体" w:cs="黑体" w:hint="eastAsia"/>
          <w:szCs w:val="24"/>
        </w:rPr>
        <w:t>ed</w:t>
      </w:r>
      <w:r w:rsidR="00C60EBC">
        <w:rPr>
          <w:rFonts w:ascii="黑体" w:eastAsia="黑体" w:hAnsi="黑体" w:cs="黑体"/>
          <w:szCs w:val="24"/>
        </w:rPr>
        <w:t xml:space="preserve">. </w:t>
      </w:r>
      <w:r>
        <w:rPr>
          <w:rFonts w:ascii="黑体" w:eastAsia="黑体" w:hAnsi="黑体" w:cs="黑体" w:hint="eastAsia"/>
          <w:szCs w:val="24"/>
        </w:rPr>
        <w:t>Then</w:t>
      </w:r>
      <w:r>
        <w:rPr>
          <w:rFonts w:ascii="黑体" w:eastAsia="黑体" w:hAnsi="黑体" w:cs="黑体"/>
          <w:szCs w:val="24"/>
        </w:rPr>
        <w:t xml:space="preserve"> </w:t>
      </w:r>
      <w:r>
        <w:rPr>
          <w:rFonts w:ascii="黑体" w:eastAsia="黑体" w:hAnsi="黑体" w:cs="黑体" w:hint="eastAsia"/>
          <w:szCs w:val="24"/>
        </w:rPr>
        <w:t>a</w:t>
      </w:r>
      <w:r>
        <w:rPr>
          <w:rFonts w:ascii="黑体" w:eastAsia="黑体" w:hAnsi="黑体" w:cs="黑体"/>
          <w:szCs w:val="24"/>
        </w:rPr>
        <w:t>dd 260mL of anhydrous methanol</w:t>
      </w:r>
      <w:r>
        <w:rPr>
          <w:rFonts w:ascii="黑体" w:eastAsia="黑体" w:hAnsi="黑体" w:cs="黑体" w:hint="eastAsia"/>
          <w:szCs w:val="24"/>
        </w:rPr>
        <w:t xml:space="preserve"> into it</w:t>
      </w:r>
      <w:r>
        <w:rPr>
          <w:rFonts w:ascii="黑体" w:eastAsia="黑体" w:hAnsi="黑体" w:cs="黑体"/>
          <w:szCs w:val="24"/>
        </w:rPr>
        <w:t xml:space="preserve"> and orange crystals </w:t>
      </w:r>
      <w:r>
        <w:rPr>
          <w:rFonts w:ascii="黑体" w:eastAsia="黑体" w:hAnsi="黑体" w:cs="黑体" w:hint="eastAsia"/>
          <w:szCs w:val="24"/>
        </w:rPr>
        <w:t xml:space="preserve">will </w:t>
      </w:r>
      <w:r>
        <w:rPr>
          <w:rFonts w:ascii="黑体" w:eastAsia="黑体" w:hAnsi="黑体" w:cs="黑体"/>
          <w:szCs w:val="24"/>
        </w:rPr>
        <w:t>appear.</w:t>
      </w:r>
    </w:p>
    <w:p w:rsidR="002F722A" w:rsidRPr="00C60EBC" w:rsidRDefault="002F722A">
      <w:pPr>
        <w:ind w:right="193"/>
        <w:jc w:val="left"/>
        <w:rPr>
          <w:rFonts w:ascii="黑体" w:eastAsia="黑体" w:hAnsi="黑体" w:cs="黑体"/>
          <w:szCs w:val="24"/>
        </w:rPr>
      </w:pPr>
    </w:p>
    <w:p w:rsidR="002F722A" w:rsidRDefault="00A50CB4">
      <w:pPr>
        <w:ind w:right="193"/>
        <w:rPr>
          <w:rFonts w:ascii="黑体" w:eastAsia="黑体" w:hAnsi="黑体" w:cs="黑体"/>
          <w:szCs w:val="24"/>
        </w:rPr>
      </w:pPr>
      <w:r>
        <w:rPr>
          <w:rFonts w:ascii="黑体" w:eastAsia="黑体" w:hAnsi="黑体" w:cs="黑体"/>
          <w:szCs w:val="24"/>
        </w:rPr>
        <w:t>Solution B: Inject dried sulfur dioxide into 40mL of pyridine</w:t>
      </w:r>
      <w:r>
        <w:rPr>
          <w:rFonts w:ascii="黑体" w:eastAsia="黑体" w:hAnsi="黑体" w:cs="黑体" w:hint="eastAsia"/>
          <w:szCs w:val="24"/>
        </w:rPr>
        <w:t xml:space="preserve"> to make into </w:t>
      </w:r>
      <w:r>
        <w:rPr>
          <w:rFonts w:ascii="黑体" w:eastAsia="黑体" w:hAnsi="黑体" w:cs="黑体"/>
          <w:szCs w:val="24"/>
        </w:rPr>
        <w:t>120mL of orange solution.</w:t>
      </w:r>
    </w:p>
    <w:p w:rsidR="002F722A" w:rsidRDefault="002F722A">
      <w:pPr>
        <w:ind w:right="193"/>
        <w:jc w:val="left"/>
        <w:rPr>
          <w:rFonts w:ascii="黑体" w:eastAsia="黑体" w:hAnsi="黑体" w:cs="黑体"/>
          <w:szCs w:val="24"/>
        </w:rPr>
      </w:pPr>
    </w:p>
    <w:p w:rsidR="002F722A" w:rsidRDefault="00A50CB4">
      <w:pPr>
        <w:ind w:right="193"/>
        <w:rPr>
          <w:rFonts w:ascii="黑体" w:eastAsia="黑体" w:hAnsi="黑体" w:cs="黑体"/>
          <w:szCs w:val="24"/>
        </w:rPr>
      </w:pPr>
      <w:r>
        <w:rPr>
          <w:rFonts w:ascii="黑体" w:eastAsia="黑体" w:hAnsi="黑体" w:cs="黑体" w:hint="eastAsia"/>
          <w:szCs w:val="24"/>
        </w:rPr>
        <w:t>D</w:t>
      </w:r>
      <w:r>
        <w:rPr>
          <w:rFonts w:ascii="黑体" w:eastAsia="黑体" w:hAnsi="黑体" w:cs="黑体"/>
          <w:szCs w:val="24"/>
        </w:rPr>
        <w:t xml:space="preserve">rip </w:t>
      </w:r>
      <w:r>
        <w:rPr>
          <w:rFonts w:ascii="黑体" w:eastAsia="黑体" w:hAnsi="黑体" w:cs="黑体" w:hint="eastAsia"/>
          <w:szCs w:val="24"/>
        </w:rPr>
        <w:t>s</w:t>
      </w:r>
      <w:r>
        <w:rPr>
          <w:rFonts w:ascii="黑体" w:eastAsia="黑体" w:hAnsi="黑体" w:cs="黑体"/>
          <w:szCs w:val="24"/>
        </w:rPr>
        <w:t xml:space="preserve">olution B into </w:t>
      </w:r>
      <w:r>
        <w:rPr>
          <w:rFonts w:ascii="黑体" w:eastAsia="黑体" w:hAnsi="黑体" w:cs="黑体" w:hint="eastAsia"/>
          <w:szCs w:val="24"/>
        </w:rPr>
        <w:t>solution</w:t>
      </w:r>
      <w:r>
        <w:rPr>
          <w:rFonts w:ascii="黑体" w:eastAsia="黑体" w:hAnsi="黑体" w:cs="黑体"/>
          <w:szCs w:val="24"/>
        </w:rPr>
        <w:t xml:space="preserve"> A </w:t>
      </w:r>
      <w:r>
        <w:rPr>
          <w:rFonts w:ascii="黑体" w:eastAsia="黑体" w:hAnsi="黑体" w:cs="黑体" w:hint="eastAsia"/>
          <w:szCs w:val="24"/>
        </w:rPr>
        <w:t xml:space="preserve">slowly </w:t>
      </w:r>
      <w:r>
        <w:rPr>
          <w:rFonts w:ascii="黑体" w:eastAsia="黑体" w:hAnsi="黑体" w:cs="黑体"/>
          <w:szCs w:val="24"/>
        </w:rPr>
        <w:t>in an ice bath</w:t>
      </w:r>
      <w:r>
        <w:rPr>
          <w:rFonts w:ascii="黑体" w:eastAsia="黑体" w:hAnsi="黑体" w:cs="黑体" w:hint="eastAsia"/>
          <w:szCs w:val="24"/>
        </w:rPr>
        <w:t>.</w:t>
      </w:r>
      <w:r>
        <w:rPr>
          <w:rFonts w:ascii="黑体" w:eastAsia="黑体" w:hAnsi="黑体" w:cs="黑体"/>
          <w:szCs w:val="24"/>
        </w:rPr>
        <w:t xml:space="preserve"> </w:t>
      </w:r>
      <w:r>
        <w:rPr>
          <w:rFonts w:ascii="黑体" w:eastAsia="黑体" w:hAnsi="黑体" w:cs="黑体" w:hint="eastAsia"/>
          <w:szCs w:val="24"/>
        </w:rPr>
        <w:t>At</w:t>
      </w:r>
      <w:r>
        <w:rPr>
          <w:rFonts w:ascii="黑体" w:eastAsia="黑体" w:hAnsi="黑体" w:cs="黑体"/>
          <w:szCs w:val="24"/>
        </w:rPr>
        <w:t xml:space="preserve"> th</w:t>
      </w:r>
      <w:r>
        <w:rPr>
          <w:rFonts w:ascii="黑体" w:eastAsia="黑体" w:hAnsi="黑体" w:cs="黑体" w:hint="eastAsia"/>
          <w:szCs w:val="24"/>
        </w:rPr>
        <w:t>e</w:t>
      </w:r>
      <w:r>
        <w:rPr>
          <w:rFonts w:ascii="黑体" w:eastAsia="黑体" w:hAnsi="黑体" w:cs="黑体"/>
          <w:szCs w:val="24"/>
        </w:rPr>
        <w:t xml:space="preserve"> </w:t>
      </w:r>
      <w:r>
        <w:rPr>
          <w:rFonts w:ascii="黑体" w:eastAsia="黑体" w:hAnsi="黑体" w:cs="黑体" w:hint="eastAsia"/>
          <w:szCs w:val="24"/>
        </w:rPr>
        <w:t xml:space="preserve">same </w:t>
      </w:r>
      <w:r w:rsidR="005432AC">
        <w:rPr>
          <w:rFonts w:ascii="黑体" w:eastAsia="黑体" w:hAnsi="黑体" w:cs="黑体"/>
          <w:szCs w:val="24"/>
        </w:rPr>
        <w:t>time,</w:t>
      </w:r>
      <w:r>
        <w:rPr>
          <w:rFonts w:ascii="黑体" w:eastAsia="黑体" w:hAnsi="黑体" w:cs="黑体"/>
          <w:szCs w:val="24"/>
        </w:rPr>
        <w:t xml:space="preserve"> the crystal</w:t>
      </w:r>
      <w:r w:rsidR="00DC0986">
        <w:rPr>
          <w:rFonts w:ascii="黑体" w:eastAsia="黑体" w:hAnsi="黑体" w:cs="黑体"/>
          <w:szCs w:val="24"/>
        </w:rPr>
        <w:t>s</w:t>
      </w:r>
      <w:bookmarkStart w:id="0" w:name="_GoBack"/>
      <w:bookmarkEnd w:id="0"/>
      <w:r>
        <w:rPr>
          <w:rFonts w:ascii="黑体" w:eastAsia="黑体" w:hAnsi="黑体" w:cs="黑体"/>
          <w:szCs w:val="24"/>
        </w:rPr>
        <w:t xml:space="preserve"> of </w:t>
      </w:r>
      <w:r>
        <w:rPr>
          <w:rFonts w:ascii="黑体" w:eastAsia="黑体" w:hAnsi="黑体" w:cs="黑体" w:hint="eastAsia"/>
          <w:szCs w:val="24"/>
        </w:rPr>
        <w:t>solution</w:t>
      </w:r>
      <w:r>
        <w:rPr>
          <w:rFonts w:ascii="黑体" w:eastAsia="黑体" w:hAnsi="黑体" w:cs="黑体"/>
          <w:szCs w:val="24"/>
        </w:rPr>
        <w:t xml:space="preserve"> A slowly dissolves to obtain a dark brown Karl Fischer reagent. After the solution cools to room temperature, </w:t>
      </w:r>
      <w:r>
        <w:rPr>
          <w:rFonts w:ascii="黑体" w:eastAsia="黑体" w:hAnsi="黑体" w:cs="黑体" w:hint="eastAsia"/>
          <w:szCs w:val="24"/>
        </w:rPr>
        <w:t>cork</w:t>
      </w:r>
      <w:r>
        <w:rPr>
          <w:rFonts w:ascii="黑体" w:eastAsia="黑体" w:hAnsi="黑体" w:cs="黑体"/>
          <w:szCs w:val="24"/>
        </w:rPr>
        <w:t xml:space="preserve"> the bottle and store it in the </w:t>
      </w:r>
      <w:r>
        <w:rPr>
          <w:rFonts w:ascii="黑体" w:eastAsia="黑体" w:hAnsi="黑体" w:cs="黑体" w:hint="eastAsia"/>
          <w:szCs w:val="21"/>
        </w:rPr>
        <w:t>desiccator</w:t>
      </w:r>
      <w:r>
        <w:rPr>
          <w:rFonts w:ascii="黑体" w:eastAsia="黑体" w:hAnsi="黑体" w:cs="黑体"/>
          <w:szCs w:val="24"/>
        </w:rPr>
        <w:t xml:space="preserve"> for 24 hours before use.</w:t>
      </w:r>
    </w:p>
    <w:p w:rsidR="002F722A" w:rsidRDefault="002F722A">
      <w:pPr>
        <w:ind w:right="193"/>
        <w:jc w:val="left"/>
        <w:rPr>
          <w:rFonts w:ascii="黑体" w:eastAsia="黑体" w:hAnsi="黑体" w:cs="黑体"/>
          <w:szCs w:val="24"/>
        </w:rPr>
      </w:pPr>
    </w:p>
    <w:p w:rsidR="002F722A" w:rsidRDefault="00A50CB4">
      <w:pPr>
        <w:ind w:right="193"/>
        <w:rPr>
          <w:rFonts w:ascii="黑体" w:eastAsia="黑体" w:hAnsi="黑体" w:cs="黑体"/>
          <w:szCs w:val="24"/>
        </w:rPr>
      </w:pPr>
      <w:r>
        <w:rPr>
          <w:rFonts w:ascii="黑体" w:eastAsia="黑体" w:hAnsi="黑体" w:cs="黑体"/>
          <w:szCs w:val="24"/>
        </w:rPr>
        <w:t xml:space="preserve">Attention: When preparing, diluting, and using Karl Fischer reagent, it should be done in a well ventilated area. Karl Fischer reagent </w:t>
      </w:r>
      <w:r>
        <w:rPr>
          <w:rFonts w:ascii="黑体" w:eastAsia="黑体" w:hAnsi="黑体" w:cs="黑体" w:hint="eastAsia"/>
          <w:szCs w:val="24"/>
        </w:rPr>
        <w:t>is</w:t>
      </w:r>
      <w:r>
        <w:rPr>
          <w:rFonts w:ascii="黑体" w:eastAsia="黑体" w:hAnsi="黑体" w:cs="黑体"/>
          <w:szCs w:val="24"/>
        </w:rPr>
        <w:t xml:space="preserve"> strong</w:t>
      </w:r>
      <w:r>
        <w:rPr>
          <w:rFonts w:ascii="黑体" w:eastAsia="黑体" w:hAnsi="黑体" w:cs="黑体" w:hint="eastAsia"/>
          <w:szCs w:val="24"/>
        </w:rPr>
        <w:t>ly</w:t>
      </w:r>
      <w:r>
        <w:rPr>
          <w:rFonts w:ascii="黑体" w:eastAsia="黑体" w:hAnsi="黑体" w:cs="黑体"/>
          <w:szCs w:val="24"/>
        </w:rPr>
        <w:t xml:space="preserve"> corrosi</w:t>
      </w:r>
      <w:r>
        <w:rPr>
          <w:rFonts w:ascii="黑体" w:eastAsia="黑体" w:hAnsi="黑体" w:cs="黑体" w:hint="eastAsia"/>
          <w:szCs w:val="24"/>
        </w:rPr>
        <w:t>ve</w:t>
      </w:r>
      <w:r>
        <w:rPr>
          <w:rFonts w:ascii="黑体" w:eastAsia="黑体" w:hAnsi="黑体" w:cs="黑体"/>
          <w:szCs w:val="24"/>
        </w:rPr>
        <w:t xml:space="preserve"> and high</w:t>
      </w:r>
      <w:r>
        <w:rPr>
          <w:rFonts w:ascii="黑体" w:eastAsia="黑体" w:hAnsi="黑体" w:cs="黑体" w:hint="eastAsia"/>
          <w:szCs w:val="24"/>
        </w:rPr>
        <w:t>ly</w:t>
      </w:r>
      <w:r>
        <w:rPr>
          <w:rFonts w:ascii="黑体" w:eastAsia="黑体" w:hAnsi="黑体" w:cs="黑体"/>
          <w:szCs w:val="24"/>
        </w:rPr>
        <w:t xml:space="preserve"> toxic</w:t>
      </w:r>
      <w:r>
        <w:rPr>
          <w:rFonts w:ascii="黑体" w:eastAsia="黑体" w:hAnsi="黑体" w:cs="黑体" w:hint="eastAsia"/>
          <w:szCs w:val="24"/>
        </w:rPr>
        <w:t>,</w:t>
      </w:r>
      <w:r>
        <w:rPr>
          <w:rFonts w:ascii="黑体" w:eastAsia="黑体" w:hAnsi="黑体" w:cs="黑体"/>
          <w:szCs w:val="24"/>
        </w:rPr>
        <w:t xml:space="preserve"> avoid contact </w:t>
      </w:r>
      <w:r>
        <w:rPr>
          <w:rFonts w:ascii="黑体" w:eastAsia="黑体" w:hAnsi="黑体" w:cs="黑体" w:hint="eastAsia"/>
          <w:szCs w:val="24"/>
        </w:rPr>
        <w:t xml:space="preserve">with skin </w:t>
      </w:r>
      <w:r>
        <w:rPr>
          <w:rFonts w:ascii="黑体" w:eastAsia="黑体" w:hAnsi="黑体" w:cs="黑体"/>
          <w:szCs w:val="24"/>
        </w:rPr>
        <w:t>and inhalation into the body.</w:t>
      </w:r>
    </w:p>
    <w:p w:rsidR="002F722A" w:rsidRDefault="002F722A">
      <w:pPr>
        <w:ind w:right="193"/>
        <w:jc w:val="left"/>
        <w:rPr>
          <w:rFonts w:ascii="黑体" w:eastAsia="黑体" w:hAnsi="黑体" w:cs="黑体"/>
          <w:szCs w:val="24"/>
        </w:rPr>
      </w:pPr>
    </w:p>
    <w:p w:rsidR="002F722A" w:rsidRDefault="00A50CB4">
      <w:pPr>
        <w:ind w:right="193"/>
        <w:jc w:val="left"/>
        <w:rPr>
          <w:rFonts w:ascii="黑体" w:eastAsia="黑体" w:hAnsi="黑体" w:cs="黑体"/>
          <w:szCs w:val="24"/>
        </w:rPr>
      </w:pPr>
      <w:r>
        <w:rPr>
          <w:rFonts w:ascii="黑体" w:eastAsia="黑体" w:hAnsi="黑体" w:cs="黑体"/>
          <w:szCs w:val="24"/>
        </w:rPr>
        <w:t>Preparation of Karl Fischer electrolyte:</w:t>
      </w:r>
    </w:p>
    <w:p w:rsidR="002F722A" w:rsidRDefault="002F722A">
      <w:pPr>
        <w:ind w:right="193"/>
        <w:jc w:val="left"/>
        <w:rPr>
          <w:rFonts w:ascii="黑体" w:eastAsia="黑体" w:hAnsi="黑体" w:cs="黑体"/>
          <w:szCs w:val="24"/>
        </w:rPr>
      </w:pPr>
    </w:p>
    <w:p w:rsidR="002F722A" w:rsidRDefault="00A50CB4">
      <w:pPr>
        <w:ind w:right="193"/>
        <w:rPr>
          <w:rFonts w:ascii="黑体" w:eastAsia="黑体" w:hAnsi="黑体" w:cs="黑体"/>
          <w:szCs w:val="24"/>
        </w:rPr>
      </w:pPr>
      <w:r>
        <w:rPr>
          <w:rFonts w:ascii="黑体" w:eastAsia="黑体" w:hAnsi="黑体" w:cs="黑体" w:hint="eastAsia"/>
          <w:szCs w:val="24"/>
        </w:rPr>
        <w:lastRenderedPageBreak/>
        <w:t xml:space="preserve">Preparation of the </w:t>
      </w:r>
      <w:r>
        <w:rPr>
          <w:rFonts w:ascii="黑体" w:eastAsia="黑体" w:hAnsi="黑体" w:cs="黑体"/>
          <w:szCs w:val="24"/>
        </w:rPr>
        <w:t>anode</w:t>
      </w:r>
      <w:r>
        <w:rPr>
          <w:rFonts w:ascii="黑体" w:eastAsia="黑体" w:hAnsi="黑体" w:cs="黑体" w:hint="eastAsia"/>
          <w:szCs w:val="24"/>
        </w:rPr>
        <w:t xml:space="preserve"> </w:t>
      </w:r>
      <w:r>
        <w:rPr>
          <w:rFonts w:ascii="黑体" w:eastAsia="黑体" w:hAnsi="黑体" w:cs="黑体"/>
          <w:szCs w:val="24"/>
        </w:rPr>
        <w:t xml:space="preserve">electrolyte: Chloroform, methanol and Karl Fischer reagent are mixed in a 3:3:1 ratio and the mixture is stored in a stoppered brown bottle. </w:t>
      </w:r>
    </w:p>
    <w:p w:rsidR="002F722A" w:rsidRDefault="002F722A">
      <w:pPr>
        <w:ind w:right="193"/>
        <w:jc w:val="left"/>
        <w:rPr>
          <w:rFonts w:ascii="黑体" w:eastAsia="黑体" w:hAnsi="黑体" w:cs="黑体"/>
          <w:szCs w:val="24"/>
        </w:rPr>
      </w:pPr>
    </w:p>
    <w:p w:rsidR="002F722A" w:rsidRDefault="00A50CB4">
      <w:pPr>
        <w:ind w:right="193"/>
        <w:rPr>
          <w:rFonts w:ascii="黑体" w:eastAsia="黑体" w:hAnsi="黑体" w:cs="黑体"/>
          <w:szCs w:val="24"/>
        </w:rPr>
      </w:pPr>
      <w:r>
        <w:rPr>
          <w:rFonts w:ascii="黑体" w:eastAsia="黑体" w:hAnsi="黑体" w:cs="黑体" w:hint="eastAsia"/>
          <w:szCs w:val="24"/>
        </w:rPr>
        <w:t>Attention</w:t>
      </w:r>
      <w:r>
        <w:rPr>
          <w:rFonts w:ascii="黑体" w:eastAsia="黑体" w:hAnsi="黑体" w:cs="黑体"/>
          <w:szCs w:val="24"/>
        </w:rPr>
        <w:t xml:space="preserve">: If the solution </w:t>
      </w:r>
      <w:r>
        <w:rPr>
          <w:rFonts w:ascii="黑体" w:eastAsia="黑体" w:hAnsi="黑体" w:cs="黑体" w:hint="eastAsia"/>
          <w:szCs w:val="24"/>
        </w:rPr>
        <w:t>is</w:t>
      </w:r>
      <w:r>
        <w:rPr>
          <w:rFonts w:ascii="黑体" w:eastAsia="黑体" w:hAnsi="黑体" w:cs="黑体"/>
          <w:szCs w:val="24"/>
        </w:rPr>
        <w:t xml:space="preserve"> light yellow or shows excessive </w:t>
      </w:r>
      <w:r>
        <w:rPr>
          <w:rFonts w:ascii="黑体" w:eastAsia="黑体" w:hAnsi="黑体" w:cs="黑体" w:hint="eastAsia"/>
          <w:szCs w:val="24"/>
        </w:rPr>
        <w:t>moisture</w:t>
      </w:r>
      <w:r>
        <w:rPr>
          <w:rFonts w:ascii="黑体" w:eastAsia="黑体" w:hAnsi="黑体" w:cs="黑体"/>
          <w:szCs w:val="24"/>
        </w:rPr>
        <w:t xml:space="preserve"> content, </w:t>
      </w:r>
      <w:r>
        <w:rPr>
          <w:rFonts w:ascii="黑体" w:eastAsia="黑体" w:hAnsi="黑体" w:cs="黑体" w:hint="eastAsia"/>
          <w:szCs w:val="24"/>
        </w:rPr>
        <w:t>high concentrations of</w:t>
      </w:r>
      <w:r>
        <w:rPr>
          <w:rFonts w:ascii="黑体" w:eastAsia="黑体" w:hAnsi="黑体" w:cs="黑体"/>
          <w:szCs w:val="24"/>
        </w:rPr>
        <w:t xml:space="preserve"> Karl Fischer reagent can be added to consume the </w:t>
      </w:r>
      <w:r>
        <w:rPr>
          <w:rFonts w:ascii="黑体" w:eastAsia="黑体" w:hAnsi="黑体" w:cs="黑体" w:hint="eastAsia"/>
          <w:szCs w:val="24"/>
        </w:rPr>
        <w:t>moisture</w:t>
      </w:r>
      <w:r>
        <w:rPr>
          <w:rFonts w:ascii="黑体" w:eastAsia="黑体" w:hAnsi="黑体" w:cs="黑体"/>
          <w:szCs w:val="24"/>
        </w:rPr>
        <w:t xml:space="preserve">. But the </w:t>
      </w:r>
      <w:r>
        <w:rPr>
          <w:rFonts w:ascii="黑体" w:eastAsia="黑体" w:hAnsi="黑体" w:cs="黑体" w:hint="eastAsia"/>
          <w:szCs w:val="24"/>
        </w:rPr>
        <w:t>dosage</w:t>
      </w:r>
      <w:r>
        <w:rPr>
          <w:rFonts w:ascii="黑体" w:eastAsia="黑体" w:hAnsi="黑体" w:cs="黑体"/>
          <w:szCs w:val="24"/>
        </w:rPr>
        <w:t xml:space="preserve"> of Karl Fischer reagent </w:t>
      </w:r>
      <w:r>
        <w:rPr>
          <w:rFonts w:ascii="黑体" w:eastAsia="黑体" w:hAnsi="黑体" w:cs="黑体" w:hint="eastAsia"/>
          <w:szCs w:val="24"/>
        </w:rPr>
        <w:t>shall</w:t>
      </w:r>
      <w:r>
        <w:rPr>
          <w:rFonts w:ascii="黑体" w:eastAsia="黑体" w:hAnsi="黑体" w:cs="黑体"/>
          <w:szCs w:val="24"/>
        </w:rPr>
        <w:t xml:space="preserve"> not exceed 20mL</w:t>
      </w:r>
      <w:r>
        <w:rPr>
          <w:rFonts w:ascii="黑体" w:eastAsia="黑体" w:hAnsi="黑体" w:cs="黑体" w:hint="eastAsia"/>
          <w:szCs w:val="24"/>
        </w:rPr>
        <w:t>.</w:t>
      </w:r>
      <w:r>
        <w:rPr>
          <w:rFonts w:ascii="黑体" w:eastAsia="黑体" w:hAnsi="黑体" w:cs="黑体"/>
          <w:szCs w:val="24"/>
        </w:rPr>
        <w:t xml:space="preserve"> </w:t>
      </w:r>
      <w:r>
        <w:rPr>
          <w:rFonts w:ascii="黑体" w:eastAsia="黑体" w:hAnsi="黑体" w:cs="黑体" w:hint="eastAsia"/>
          <w:szCs w:val="24"/>
        </w:rPr>
        <w:t>O</w:t>
      </w:r>
      <w:r>
        <w:rPr>
          <w:rFonts w:ascii="黑体" w:eastAsia="黑体" w:hAnsi="黑体" w:cs="黑体"/>
          <w:szCs w:val="24"/>
        </w:rPr>
        <w:t xml:space="preserve">therwise it is necessary to choose a </w:t>
      </w:r>
      <w:r>
        <w:rPr>
          <w:rFonts w:ascii="黑体" w:eastAsia="黑体" w:hAnsi="黑体" w:cs="黑体" w:hint="eastAsia"/>
          <w:szCs w:val="24"/>
        </w:rPr>
        <w:t xml:space="preserve">new </w:t>
      </w:r>
      <w:r>
        <w:rPr>
          <w:rFonts w:ascii="黑体" w:eastAsia="黑体" w:hAnsi="黑体" w:cs="黑体"/>
          <w:szCs w:val="24"/>
        </w:rPr>
        <w:t xml:space="preserve">solvent with less </w:t>
      </w:r>
      <w:r>
        <w:rPr>
          <w:rFonts w:ascii="黑体" w:eastAsia="黑体" w:hAnsi="黑体" w:cs="黑体" w:hint="eastAsia"/>
          <w:szCs w:val="24"/>
        </w:rPr>
        <w:t>moisture</w:t>
      </w:r>
      <w:r>
        <w:rPr>
          <w:rFonts w:ascii="黑体" w:eastAsia="黑体" w:hAnsi="黑体" w:cs="黑体"/>
          <w:szCs w:val="24"/>
        </w:rPr>
        <w:t xml:space="preserve"> or a </w:t>
      </w:r>
      <w:r>
        <w:rPr>
          <w:rFonts w:ascii="黑体" w:eastAsia="黑体" w:hAnsi="黑体" w:cs="黑体" w:hint="eastAsia"/>
          <w:szCs w:val="24"/>
        </w:rPr>
        <w:t>high concentrations</w:t>
      </w:r>
      <w:r>
        <w:rPr>
          <w:rFonts w:ascii="黑体" w:eastAsia="黑体" w:hAnsi="黑体" w:cs="黑体"/>
          <w:szCs w:val="24"/>
        </w:rPr>
        <w:t xml:space="preserve"> Karl Fischer reagent to prepare the electrolyte.</w:t>
      </w:r>
    </w:p>
    <w:p w:rsidR="002F722A" w:rsidRDefault="002F722A">
      <w:pPr>
        <w:ind w:right="193"/>
        <w:jc w:val="left"/>
        <w:rPr>
          <w:rFonts w:ascii="黑体" w:eastAsia="黑体" w:hAnsi="黑体" w:cs="黑体"/>
          <w:szCs w:val="24"/>
        </w:rPr>
      </w:pPr>
    </w:p>
    <w:p w:rsidR="002F722A" w:rsidRDefault="00A50CB4">
      <w:pPr>
        <w:ind w:right="193"/>
        <w:jc w:val="left"/>
        <w:rPr>
          <w:rFonts w:ascii="黑体" w:eastAsia="黑体" w:hAnsi="黑体" w:cs="黑体"/>
          <w:szCs w:val="24"/>
        </w:rPr>
      </w:pPr>
      <w:r>
        <w:rPr>
          <w:rFonts w:ascii="黑体" w:eastAsia="黑体" w:hAnsi="黑体" w:cs="黑体"/>
          <w:szCs w:val="24"/>
        </w:rPr>
        <w:t>The cathode electrolyte is the same as the anode electrolyte.</w:t>
      </w:r>
    </w:p>
    <w:p w:rsidR="002F722A" w:rsidRDefault="002F722A">
      <w:pPr>
        <w:ind w:right="193"/>
        <w:jc w:val="left"/>
        <w:rPr>
          <w:rFonts w:ascii="黑体" w:eastAsia="黑体" w:hAnsi="黑体" w:cs="黑体"/>
          <w:szCs w:val="24"/>
        </w:rPr>
      </w:pPr>
    </w:p>
    <w:p w:rsidR="002F722A" w:rsidRDefault="00A50CB4">
      <w:pPr>
        <w:ind w:right="193"/>
        <w:jc w:val="left"/>
        <w:rPr>
          <w:rFonts w:ascii="黑体" w:eastAsia="黑体" w:hAnsi="黑体" w:cs="黑体"/>
          <w:szCs w:val="24"/>
        </w:rPr>
      </w:pPr>
      <w:r>
        <w:rPr>
          <w:rFonts w:ascii="黑体" w:eastAsia="黑体" w:hAnsi="黑体" w:cs="黑体"/>
          <w:szCs w:val="24"/>
        </w:rPr>
        <w:t>A.3</w:t>
      </w:r>
      <w:r>
        <w:rPr>
          <w:rFonts w:ascii="黑体" w:eastAsia="黑体" w:hAnsi="黑体" w:cs="黑体" w:hint="eastAsia"/>
          <w:szCs w:val="24"/>
        </w:rPr>
        <w:t xml:space="preserve"> </w:t>
      </w:r>
      <w:r>
        <w:rPr>
          <w:rFonts w:ascii="黑体" w:eastAsia="黑体" w:hAnsi="黑体" w:cs="黑体"/>
          <w:szCs w:val="24"/>
        </w:rPr>
        <w:t>Apparatuses</w:t>
      </w:r>
    </w:p>
    <w:p w:rsidR="002F722A" w:rsidRDefault="002F722A">
      <w:pPr>
        <w:ind w:right="193"/>
        <w:jc w:val="left"/>
        <w:rPr>
          <w:rFonts w:ascii="黑体" w:eastAsia="黑体" w:hAnsi="黑体" w:cs="黑体"/>
          <w:szCs w:val="24"/>
        </w:rPr>
      </w:pPr>
    </w:p>
    <w:p w:rsidR="002F722A" w:rsidRDefault="00A50CB4">
      <w:pPr>
        <w:ind w:right="193"/>
        <w:rPr>
          <w:rFonts w:ascii="黑体" w:eastAsia="黑体" w:hAnsi="黑体" w:cs="黑体"/>
          <w:szCs w:val="24"/>
        </w:rPr>
      </w:pPr>
      <w:r>
        <w:rPr>
          <w:rFonts w:ascii="黑体" w:eastAsia="黑体" w:hAnsi="黑体" w:cs="黑体"/>
          <w:szCs w:val="24"/>
        </w:rPr>
        <w:t>A.3.1</w:t>
      </w:r>
      <w:r>
        <w:rPr>
          <w:rFonts w:ascii="黑体" w:eastAsia="黑体" w:hAnsi="黑体" w:cs="黑体" w:hint="eastAsia"/>
          <w:szCs w:val="24"/>
        </w:rPr>
        <w:t xml:space="preserve"> </w:t>
      </w:r>
      <w:r>
        <w:rPr>
          <w:rFonts w:ascii="黑体" w:eastAsia="黑体" w:hAnsi="黑体" w:cs="黑体"/>
          <w:szCs w:val="24"/>
        </w:rPr>
        <w:t>Karl Fischer moisture meter: The sensitivity is 0.01ugH</w:t>
      </w:r>
      <w:r>
        <w:rPr>
          <w:rFonts w:ascii="黑体" w:eastAsia="黑体" w:hAnsi="黑体" w:cs="黑体"/>
          <w:szCs w:val="24"/>
          <w:vertAlign w:val="subscript"/>
        </w:rPr>
        <w:t>2</w:t>
      </w:r>
      <w:r>
        <w:rPr>
          <w:rFonts w:ascii="黑体" w:eastAsia="黑体" w:hAnsi="黑体" w:cs="黑体"/>
          <w:szCs w:val="24"/>
        </w:rPr>
        <w:t>O; It shall meet the requirement of JJG 1154-2018;</w:t>
      </w:r>
    </w:p>
    <w:p w:rsidR="002F722A" w:rsidRDefault="002F722A">
      <w:pPr>
        <w:ind w:right="193"/>
        <w:jc w:val="left"/>
        <w:rPr>
          <w:rFonts w:ascii="黑体" w:eastAsia="黑体" w:hAnsi="黑体" w:cs="黑体"/>
          <w:szCs w:val="24"/>
        </w:rPr>
      </w:pPr>
    </w:p>
    <w:p w:rsidR="002F722A" w:rsidRDefault="00A50CB4">
      <w:pPr>
        <w:ind w:right="193"/>
        <w:rPr>
          <w:rFonts w:ascii="黑体" w:eastAsia="黑体" w:hAnsi="黑体" w:cs="黑体"/>
          <w:szCs w:val="24"/>
        </w:rPr>
      </w:pPr>
      <w:r>
        <w:rPr>
          <w:rFonts w:ascii="黑体" w:eastAsia="黑体" w:hAnsi="黑体" w:cs="黑体"/>
          <w:szCs w:val="24"/>
        </w:rPr>
        <w:t>A.3.2</w:t>
      </w:r>
      <w:r>
        <w:rPr>
          <w:rFonts w:ascii="黑体" w:eastAsia="黑体" w:hAnsi="黑体" w:cs="黑体" w:hint="eastAsia"/>
          <w:szCs w:val="24"/>
        </w:rPr>
        <w:t xml:space="preserve"> </w:t>
      </w:r>
      <w:r>
        <w:rPr>
          <w:rFonts w:ascii="黑体" w:eastAsia="黑体" w:hAnsi="黑体" w:cs="黑体"/>
          <w:szCs w:val="24"/>
        </w:rPr>
        <w:t>Circulating glove box: Water content is less than 0.0001%; Oxygen content is less than 0.0003%.</w:t>
      </w:r>
    </w:p>
    <w:p w:rsidR="002F722A" w:rsidRDefault="002F722A">
      <w:pPr>
        <w:ind w:right="193"/>
        <w:jc w:val="left"/>
        <w:rPr>
          <w:rFonts w:ascii="黑体" w:eastAsia="黑体" w:hAnsi="黑体" w:cs="黑体"/>
          <w:szCs w:val="24"/>
        </w:rPr>
      </w:pPr>
    </w:p>
    <w:p w:rsidR="002F722A" w:rsidRDefault="00A50CB4">
      <w:pPr>
        <w:ind w:right="193"/>
        <w:rPr>
          <w:rFonts w:ascii="黑体" w:eastAsia="黑体" w:hAnsi="黑体" w:cs="黑体"/>
          <w:szCs w:val="24"/>
        </w:rPr>
      </w:pPr>
      <w:r>
        <w:rPr>
          <w:rFonts w:ascii="黑体" w:eastAsia="黑体" w:hAnsi="黑体" w:cs="黑体"/>
          <w:szCs w:val="24"/>
        </w:rPr>
        <w:t>A.3.3 Analytical balance: Minimum scale value is 0.1 mg.</w:t>
      </w:r>
    </w:p>
    <w:p w:rsidR="002F722A" w:rsidRDefault="002F722A">
      <w:pPr>
        <w:ind w:right="193"/>
        <w:jc w:val="left"/>
        <w:rPr>
          <w:rFonts w:ascii="黑体" w:eastAsia="黑体" w:hAnsi="黑体" w:cs="黑体"/>
          <w:szCs w:val="24"/>
        </w:rPr>
      </w:pPr>
    </w:p>
    <w:p w:rsidR="002F722A" w:rsidRDefault="00A50CB4">
      <w:pPr>
        <w:ind w:right="193"/>
        <w:rPr>
          <w:rFonts w:ascii="黑体" w:eastAsia="黑体" w:hAnsi="黑体" w:cs="黑体"/>
          <w:szCs w:val="24"/>
        </w:rPr>
      </w:pPr>
      <w:r>
        <w:rPr>
          <w:rFonts w:ascii="黑体" w:eastAsia="黑体" w:hAnsi="黑体" w:cs="黑体"/>
          <w:szCs w:val="24"/>
        </w:rPr>
        <w:t>A.3.4</w:t>
      </w:r>
      <w:r>
        <w:rPr>
          <w:rFonts w:ascii="黑体" w:eastAsia="黑体" w:hAnsi="黑体" w:cs="黑体" w:hint="eastAsia"/>
          <w:szCs w:val="24"/>
        </w:rPr>
        <w:t xml:space="preserve"> </w:t>
      </w:r>
      <w:r>
        <w:rPr>
          <w:rFonts w:ascii="黑体" w:eastAsia="黑体" w:hAnsi="黑体" w:cs="黑体"/>
          <w:szCs w:val="24"/>
        </w:rPr>
        <w:t>Cassette furnace: temperature ≥ 260 ℃.</w:t>
      </w:r>
    </w:p>
    <w:p w:rsidR="002F722A" w:rsidRDefault="002F722A">
      <w:pPr>
        <w:ind w:right="193"/>
        <w:jc w:val="left"/>
        <w:rPr>
          <w:rFonts w:ascii="黑体" w:eastAsia="黑体" w:hAnsi="黑体" w:cs="黑体"/>
          <w:szCs w:val="24"/>
        </w:rPr>
      </w:pPr>
    </w:p>
    <w:p w:rsidR="002F722A" w:rsidRDefault="00A50CB4">
      <w:pPr>
        <w:ind w:right="193"/>
        <w:jc w:val="left"/>
        <w:rPr>
          <w:rFonts w:ascii="黑体" w:eastAsia="黑体" w:hAnsi="黑体" w:cs="黑体"/>
          <w:szCs w:val="24"/>
        </w:rPr>
      </w:pPr>
      <w:r>
        <w:rPr>
          <w:rFonts w:ascii="黑体" w:eastAsia="黑体" w:hAnsi="黑体" w:cs="黑体"/>
          <w:szCs w:val="24"/>
        </w:rPr>
        <w:t>A.4</w:t>
      </w:r>
      <w:r>
        <w:rPr>
          <w:rFonts w:ascii="黑体" w:eastAsia="黑体" w:hAnsi="黑体" w:cs="黑体" w:hint="eastAsia"/>
          <w:szCs w:val="24"/>
        </w:rPr>
        <w:t xml:space="preserve"> </w:t>
      </w:r>
      <w:r>
        <w:rPr>
          <w:rFonts w:ascii="黑体" w:eastAsia="黑体" w:hAnsi="黑体" w:cs="黑体"/>
          <w:szCs w:val="24"/>
        </w:rPr>
        <w:t>samples</w:t>
      </w:r>
    </w:p>
    <w:p w:rsidR="002F722A" w:rsidRDefault="002F722A">
      <w:pPr>
        <w:ind w:right="193"/>
        <w:jc w:val="left"/>
        <w:rPr>
          <w:rFonts w:ascii="黑体" w:eastAsia="黑体" w:hAnsi="黑体" w:cs="黑体"/>
          <w:szCs w:val="24"/>
        </w:rPr>
      </w:pPr>
    </w:p>
    <w:p w:rsidR="002F722A" w:rsidRDefault="00A50CB4">
      <w:pPr>
        <w:ind w:right="193"/>
        <w:rPr>
          <w:rFonts w:ascii="黑体" w:eastAsia="黑体" w:hAnsi="黑体" w:cs="黑体"/>
          <w:szCs w:val="24"/>
        </w:rPr>
      </w:pPr>
      <w:r>
        <w:rPr>
          <w:rFonts w:ascii="黑体" w:eastAsia="黑体" w:hAnsi="黑体" w:cs="黑体"/>
          <w:szCs w:val="24"/>
        </w:rPr>
        <w:t xml:space="preserve">The </w:t>
      </w:r>
      <w:r w:rsidR="005432AC">
        <w:rPr>
          <w:rFonts w:ascii="黑体" w:eastAsia="黑体" w:hAnsi="黑体" w:cs="黑体"/>
          <w:szCs w:val="24"/>
        </w:rPr>
        <w:t xml:space="preserve">sealed </w:t>
      </w:r>
      <w:r>
        <w:rPr>
          <w:rFonts w:ascii="黑体" w:eastAsia="黑体" w:hAnsi="黑体" w:cs="黑体"/>
          <w:szCs w:val="24"/>
        </w:rPr>
        <w:t>samples shall be weighed immediately after opened in the glove box.</w:t>
      </w:r>
    </w:p>
    <w:p w:rsidR="002F722A" w:rsidRDefault="002F722A">
      <w:pPr>
        <w:ind w:right="193"/>
        <w:jc w:val="left"/>
        <w:rPr>
          <w:rFonts w:ascii="黑体" w:eastAsia="黑体" w:hAnsi="黑体" w:cs="黑体"/>
          <w:szCs w:val="24"/>
        </w:rPr>
      </w:pPr>
    </w:p>
    <w:p w:rsidR="002F722A" w:rsidRDefault="00A50CB4">
      <w:pPr>
        <w:ind w:right="193"/>
        <w:jc w:val="left"/>
        <w:rPr>
          <w:rFonts w:ascii="黑体" w:eastAsia="黑体" w:hAnsi="黑体" w:cs="黑体"/>
          <w:szCs w:val="24"/>
        </w:rPr>
      </w:pPr>
      <w:r>
        <w:rPr>
          <w:rFonts w:ascii="黑体" w:eastAsia="黑体" w:hAnsi="黑体" w:cs="黑体"/>
          <w:szCs w:val="24"/>
        </w:rPr>
        <w:t>A.5 Testing procedures</w:t>
      </w:r>
    </w:p>
    <w:p w:rsidR="002F722A" w:rsidRDefault="002F722A">
      <w:pPr>
        <w:ind w:right="193"/>
        <w:jc w:val="left"/>
        <w:rPr>
          <w:rFonts w:ascii="黑体" w:eastAsia="黑体" w:hAnsi="黑体" w:cs="黑体"/>
          <w:szCs w:val="24"/>
        </w:rPr>
      </w:pPr>
    </w:p>
    <w:p w:rsidR="002F722A" w:rsidRDefault="00A50CB4">
      <w:pPr>
        <w:ind w:right="193"/>
        <w:jc w:val="left"/>
        <w:rPr>
          <w:rFonts w:ascii="黑体" w:eastAsia="黑体" w:hAnsi="黑体" w:cs="黑体"/>
          <w:szCs w:val="24"/>
        </w:rPr>
      </w:pPr>
      <w:r>
        <w:rPr>
          <w:rFonts w:ascii="黑体" w:eastAsia="黑体" w:hAnsi="黑体" w:cs="黑体"/>
          <w:szCs w:val="24"/>
        </w:rPr>
        <w:t>A.5.1</w:t>
      </w:r>
      <w:r>
        <w:rPr>
          <w:rFonts w:ascii="黑体" w:eastAsia="黑体" w:hAnsi="黑体" w:cs="黑体" w:hint="eastAsia"/>
          <w:szCs w:val="24"/>
        </w:rPr>
        <w:t xml:space="preserve"> Test portion</w:t>
      </w:r>
    </w:p>
    <w:p w:rsidR="002F722A" w:rsidRDefault="002F722A">
      <w:pPr>
        <w:ind w:right="193"/>
        <w:jc w:val="left"/>
        <w:rPr>
          <w:rFonts w:ascii="黑体" w:eastAsia="黑体" w:hAnsi="黑体" w:cs="黑体"/>
          <w:szCs w:val="24"/>
        </w:rPr>
      </w:pPr>
    </w:p>
    <w:p w:rsidR="002F722A" w:rsidRDefault="00A50CB4">
      <w:pPr>
        <w:ind w:right="193"/>
        <w:rPr>
          <w:rFonts w:ascii="黑体" w:eastAsia="黑体" w:hAnsi="黑体" w:cs="黑体"/>
          <w:szCs w:val="24"/>
        </w:rPr>
      </w:pPr>
      <w:r>
        <w:rPr>
          <w:rFonts w:ascii="黑体" w:eastAsia="黑体" w:hAnsi="黑体" w:cs="黑体" w:hint="eastAsia"/>
          <w:szCs w:val="24"/>
        </w:rPr>
        <w:t>S</w:t>
      </w:r>
      <w:r>
        <w:rPr>
          <w:rFonts w:ascii="黑体" w:eastAsia="黑体" w:hAnsi="黑体" w:cs="黑体"/>
          <w:szCs w:val="24"/>
        </w:rPr>
        <w:t>ample</w:t>
      </w:r>
      <w:r>
        <w:rPr>
          <w:rFonts w:ascii="黑体" w:eastAsia="黑体" w:hAnsi="黑体" w:cs="黑体" w:hint="eastAsia"/>
          <w:szCs w:val="24"/>
        </w:rPr>
        <w:t>s are weighed according to Table A.1. The results are accurate to</w:t>
      </w:r>
      <w:r>
        <w:rPr>
          <w:rFonts w:ascii="黑体" w:eastAsia="黑体" w:hAnsi="黑体" w:cs="黑体"/>
          <w:szCs w:val="24"/>
        </w:rPr>
        <w:t xml:space="preserve"> 0.0001g. </w:t>
      </w:r>
      <w:r>
        <w:rPr>
          <w:rFonts w:ascii="黑体" w:eastAsia="黑体" w:hAnsi="黑体" w:cs="黑体" w:hint="eastAsia"/>
          <w:szCs w:val="24"/>
        </w:rPr>
        <w:t xml:space="preserve">Then, put them into a moisture bottle with a lid. </w:t>
      </w:r>
      <w:r>
        <w:rPr>
          <w:rFonts w:ascii="黑体" w:eastAsia="黑体" w:hAnsi="黑体" w:cs="黑体"/>
          <w:szCs w:val="24"/>
        </w:rPr>
        <w:t>Pay attention to the distance between the needle and the surface of the sample to avoid clogging the needle.</w:t>
      </w:r>
    </w:p>
    <w:p w:rsidR="002F722A" w:rsidRDefault="002F722A">
      <w:pPr>
        <w:ind w:right="193"/>
        <w:jc w:val="left"/>
        <w:rPr>
          <w:rFonts w:ascii="黑体" w:eastAsia="黑体" w:hAnsi="黑体" w:cs="黑体"/>
          <w:szCs w:val="24"/>
          <w:highlight w:val="yellow"/>
        </w:rPr>
      </w:pPr>
    </w:p>
    <w:p w:rsidR="002F722A" w:rsidRPr="00DC1CF9" w:rsidRDefault="00A50CB4">
      <w:pPr>
        <w:ind w:right="193"/>
        <w:jc w:val="center"/>
        <w:rPr>
          <w:rFonts w:ascii="黑体" w:eastAsia="黑体" w:hAnsi="黑体" w:cs="黑体"/>
          <w:szCs w:val="21"/>
        </w:rPr>
      </w:pPr>
      <w:r>
        <w:rPr>
          <w:rFonts w:ascii="黑体" w:eastAsia="黑体" w:hAnsi="黑体" w:cs="黑体"/>
          <w:szCs w:val="24"/>
        </w:rPr>
        <w:t>Table A.1</w:t>
      </w:r>
      <w:r w:rsidRPr="00DC1CF9">
        <w:rPr>
          <w:rFonts w:ascii="黑体" w:eastAsia="黑体" w:hAnsi="黑体" w:cs="黑体"/>
          <w:szCs w:val="21"/>
        </w:rPr>
        <w:t xml:space="preserve"> </w:t>
      </w:r>
      <w:r>
        <w:rPr>
          <w:rFonts w:ascii="黑体" w:eastAsia="黑体" w:hAnsi="黑体" w:cs="黑体" w:hint="eastAsia"/>
          <w:bCs/>
          <w:kern w:val="0"/>
          <w:szCs w:val="21"/>
          <w14:ligatures w14:val="none"/>
        </w:rPr>
        <w:t>Sample weighting</w:t>
      </w:r>
    </w:p>
    <w:tbl>
      <w:tblPr>
        <w:tblStyle w:val="a7"/>
        <w:tblW w:w="0" w:type="auto"/>
        <w:jc w:val="center"/>
        <w:tblInd w:w="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764"/>
        <w:gridCol w:w="2774"/>
        <w:gridCol w:w="2748"/>
      </w:tblGrid>
      <w:tr w:rsidR="002F722A">
        <w:trPr>
          <w:tblHeader/>
          <w:jc w:val="center"/>
        </w:trPr>
        <w:tc>
          <w:tcPr>
            <w:tcW w:w="2901" w:type="dxa"/>
            <w:tcBorders>
              <w:top w:val="single" w:sz="8" w:space="0" w:color="auto"/>
              <w:bottom w:val="single" w:sz="8" w:space="0" w:color="auto"/>
            </w:tcBorders>
            <w:shd w:val="clear" w:color="auto" w:fill="auto"/>
            <w:vAlign w:val="center"/>
          </w:tcPr>
          <w:p w:rsidR="002F722A" w:rsidRDefault="00A50CB4">
            <w:pPr>
              <w:tabs>
                <w:tab w:val="left" w:pos="4089"/>
                <w:tab w:val="center" w:pos="4774"/>
              </w:tabs>
              <w:adjustRightInd w:val="0"/>
              <w:spacing w:line="330" w:lineRule="exact"/>
              <w:jc w:val="center"/>
              <w:rPr>
                <w:rFonts w:ascii="黑体" w:eastAsia="黑体" w:hAnsi="黑体" w:cs="黑体"/>
                <w:bCs/>
                <w:kern w:val="0"/>
                <w:sz w:val="18"/>
                <w:szCs w:val="18"/>
                <w14:ligatures w14:val="none"/>
              </w:rPr>
            </w:pPr>
            <w:r>
              <w:rPr>
                <w:rFonts w:ascii="黑体" w:eastAsia="黑体" w:hAnsi="黑体" w:cs="黑体" w:hint="eastAsia"/>
                <w:bCs/>
                <w:kern w:val="0"/>
                <w:sz w:val="18"/>
                <w:szCs w:val="18"/>
                <w14:ligatures w14:val="none"/>
              </w:rPr>
              <w:t>Moisture content</w:t>
            </w:r>
          </w:p>
          <w:p w:rsidR="002F722A" w:rsidRDefault="00A50CB4">
            <w:pPr>
              <w:tabs>
                <w:tab w:val="left" w:pos="4089"/>
                <w:tab w:val="center" w:pos="4774"/>
              </w:tabs>
              <w:adjustRightInd w:val="0"/>
              <w:spacing w:line="330" w:lineRule="exact"/>
              <w:jc w:val="center"/>
              <w:rPr>
                <w:rFonts w:ascii="黑体" w:eastAsia="黑体" w:hAnsi="黑体" w:cs="黑体"/>
                <w:bCs/>
                <w:kern w:val="0"/>
                <w:sz w:val="18"/>
                <w:szCs w:val="18"/>
                <w14:ligatures w14:val="none"/>
              </w:rPr>
            </w:pPr>
            <w:r>
              <w:rPr>
                <w:rFonts w:ascii="黑体" w:eastAsia="黑体" w:hAnsi="黑体" w:cs="黑体" w:hint="eastAsia"/>
                <w:bCs/>
                <w:kern w:val="0"/>
                <w:sz w:val="18"/>
                <w:szCs w:val="18"/>
                <w14:ligatures w14:val="none"/>
              </w:rPr>
              <w:t>(mass fraction)/%</w:t>
            </w:r>
          </w:p>
        </w:tc>
        <w:tc>
          <w:tcPr>
            <w:tcW w:w="2940" w:type="dxa"/>
            <w:tcBorders>
              <w:top w:val="single" w:sz="8" w:space="0" w:color="auto"/>
              <w:bottom w:val="single" w:sz="8" w:space="0" w:color="auto"/>
            </w:tcBorders>
            <w:shd w:val="clear" w:color="auto" w:fill="auto"/>
            <w:vAlign w:val="center"/>
          </w:tcPr>
          <w:p w:rsidR="002F722A" w:rsidRDefault="00A50CB4">
            <w:pPr>
              <w:tabs>
                <w:tab w:val="left" w:pos="4089"/>
                <w:tab w:val="center" w:pos="4774"/>
              </w:tabs>
              <w:adjustRightInd w:val="0"/>
              <w:spacing w:line="330" w:lineRule="exact"/>
              <w:jc w:val="center"/>
              <w:rPr>
                <w:rFonts w:ascii="黑体" w:eastAsia="黑体" w:hAnsi="黑体" w:cs="黑体"/>
                <w:bCs/>
                <w:kern w:val="0"/>
                <w:sz w:val="18"/>
                <w:szCs w:val="18"/>
                <w14:ligatures w14:val="none"/>
              </w:rPr>
            </w:pPr>
            <w:r>
              <w:rPr>
                <w:rFonts w:ascii="黑体" w:eastAsia="黑体" w:hAnsi="黑体" w:cs="黑体" w:hint="eastAsia"/>
                <w:bCs/>
                <w:kern w:val="0"/>
                <w:sz w:val="18"/>
                <w:szCs w:val="18"/>
                <w14:ligatures w14:val="none"/>
              </w:rPr>
              <w:t>0.0001-0.20</w:t>
            </w:r>
          </w:p>
        </w:tc>
        <w:tc>
          <w:tcPr>
            <w:tcW w:w="2925" w:type="dxa"/>
            <w:tcBorders>
              <w:top w:val="single" w:sz="8" w:space="0" w:color="auto"/>
              <w:bottom w:val="single" w:sz="8" w:space="0" w:color="auto"/>
            </w:tcBorders>
            <w:shd w:val="clear" w:color="auto" w:fill="auto"/>
            <w:vAlign w:val="center"/>
          </w:tcPr>
          <w:p w:rsidR="002F722A" w:rsidRDefault="00A50CB4">
            <w:pPr>
              <w:tabs>
                <w:tab w:val="left" w:pos="4089"/>
                <w:tab w:val="center" w:pos="4774"/>
              </w:tabs>
              <w:adjustRightInd w:val="0"/>
              <w:spacing w:line="330" w:lineRule="exact"/>
              <w:jc w:val="center"/>
              <w:rPr>
                <w:rFonts w:ascii="黑体" w:eastAsia="黑体" w:hAnsi="黑体" w:cs="黑体"/>
                <w:bCs/>
                <w:kern w:val="0"/>
                <w:sz w:val="18"/>
                <w:szCs w:val="18"/>
                <w14:ligatures w14:val="none"/>
              </w:rPr>
            </w:pPr>
            <w:r>
              <w:rPr>
                <w:rFonts w:ascii="黑体" w:eastAsia="黑体" w:hAnsi="黑体" w:cs="黑体" w:hint="eastAsia"/>
                <w:bCs/>
                <w:kern w:val="0"/>
                <w:sz w:val="18"/>
                <w:szCs w:val="18"/>
                <w14:ligatures w14:val="none"/>
              </w:rPr>
              <w:t>0.20-1.0</w:t>
            </w:r>
          </w:p>
        </w:tc>
      </w:tr>
      <w:tr w:rsidR="002F722A">
        <w:trPr>
          <w:trHeight w:val="420"/>
          <w:jc w:val="center"/>
        </w:trPr>
        <w:tc>
          <w:tcPr>
            <w:tcW w:w="2901" w:type="dxa"/>
            <w:tcBorders>
              <w:top w:val="single" w:sz="8" w:space="0" w:color="auto"/>
            </w:tcBorders>
            <w:shd w:val="clear" w:color="auto" w:fill="auto"/>
            <w:vAlign w:val="center"/>
          </w:tcPr>
          <w:p w:rsidR="002F722A" w:rsidRDefault="00A50CB4">
            <w:pPr>
              <w:tabs>
                <w:tab w:val="left" w:pos="4089"/>
                <w:tab w:val="center" w:pos="4774"/>
              </w:tabs>
              <w:adjustRightInd w:val="0"/>
              <w:spacing w:line="330" w:lineRule="exact"/>
              <w:jc w:val="center"/>
              <w:rPr>
                <w:rFonts w:ascii="黑体" w:eastAsia="黑体" w:hAnsi="黑体" w:cs="黑体"/>
                <w:bCs/>
                <w:kern w:val="0"/>
                <w:sz w:val="18"/>
                <w:szCs w:val="18"/>
                <w14:ligatures w14:val="none"/>
              </w:rPr>
            </w:pPr>
            <w:r>
              <w:rPr>
                <w:rFonts w:ascii="黑体" w:eastAsia="黑体" w:hAnsi="黑体" w:cs="黑体" w:hint="eastAsia"/>
                <w:bCs/>
                <w:kern w:val="0"/>
                <w:sz w:val="18"/>
                <w:szCs w:val="18"/>
                <w14:ligatures w14:val="none"/>
              </w:rPr>
              <w:t>Sample weighting/g</w:t>
            </w:r>
          </w:p>
        </w:tc>
        <w:tc>
          <w:tcPr>
            <w:tcW w:w="2940" w:type="dxa"/>
            <w:tcBorders>
              <w:top w:val="single" w:sz="8" w:space="0" w:color="auto"/>
            </w:tcBorders>
            <w:shd w:val="clear" w:color="auto" w:fill="auto"/>
            <w:vAlign w:val="center"/>
          </w:tcPr>
          <w:p w:rsidR="002F722A" w:rsidRDefault="00A50CB4">
            <w:pPr>
              <w:tabs>
                <w:tab w:val="left" w:pos="4089"/>
                <w:tab w:val="center" w:pos="4774"/>
              </w:tabs>
              <w:adjustRightInd w:val="0"/>
              <w:spacing w:line="330" w:lineRule="exact"/>
              <w:jc w:val="center"/>
              <w:rPr>
                <w:rFonts w:ascii="黑体" w:eastAsia="黑体" w:hAnsi="黑体" w:cs="黑体"/>
                <w:bCs/>
                <w:kern w:val="0"/>
                <w:sz w:val="18"/>
                <w:szCs w:val="18"/>
                <w14:ligatures w14:val="none"/>
              </w:rPr>
            </w:pPr>
            <w:r>
              <w:rPr>
                <w:rFonts w:ascii="黑体" w:eastAsia="黑体" w:hAnsi="黑体" w:cs="黑体" w:hint="eastAsia"/>
                <w:bCs/>
                <w:kern w:val="0"/>
                <w:sz w:val="18"/>
                <w:szCs w:val="18"/>
                <w14:ligatures w14:val="none"/>
              </w:rPr>
              <w:t>1.0</w:t>
            </w:r>
          </w:p>
        </w:tc>
        <w:tc>
          <w:tcPr>
            <w:tcW w:w="2925" w:type="dxa"/>
            <w:tcBorders>
              <w:top w:val="single" w:sz="8" w:space="0" w:color="auto"/>
            </w:tcBorders>
            <w:shd w:val="clear" w:color="auto" w:fill="auto"/>
            <w:vAlign w:val="center"/>
          </w:tcPr>
          <w:p w:rsidR="002F722A" w:rsidRDefault="00A50CB4">
            <w:pPr>
              <w:tabs>
                <w:tab w:val="left" w:pos="4089"/>
                <w:tab w:val="center" w:pos="4774"/>
              </w:tabs>
              <w:adjustRightInd w:val="0"/>
              <w:spacing w:line="330" w:lineRule="exact"/>
              <w:jc w:val="center"/>
              <w:rPr>
                <w:rFonts w:ascii="黑体" w:eastAsia="黑体" w:hAnsi="黑体" w:cs="黑体"/>
                <w:bCs/>
                <w:kern w:val="0"/>
                <w:sz w:val="18"/>
                <w:szCs w:val="18"/>
                <w14:ligatures w14:val="none"/>
              </w:rPr>
            </w:pPr>
            <w:r>
              <w:rPr>
                <w:rFonts w:ascii="黑体" w:eastAsia="黑体" w:hAnsi="黑体" w:cs="黑体" w:hint="eastAsia"/>
                <w:bCs/>
                <w:kern w:val="0"/>
                <w:sz w:val="18"/>
                <w:szCs w:val="18"/>
                <w14:ligatures w14:val="none"/>
              </w:rPr>
              <w:t>0.5</w:t>
            </w:r>
          </w:p>
        </w:tc>
      </w:tr>
    </w:tbl>
    <w:p w:rsidR="002F722A" w:rsidRDefault="002F722A">
      <w:pPr>
        <w:ind w:right="193"/>
        <w:jc w:val="left"/>
        <w:rPr>
          <w:rFonts w:ascii="黑体" w:eastAsia="黑体" w:hAnsi="黑体" w:cs="黑体"/>
          <w:szCs w:val="24"/>
        </w:rPr>
      </w:pPr>
    </w:p>
    <w:p w:rsidR="002F722A" w:rsidRDefault="00A50CB4">
      <w:pPr>
        <w:ind w:right="193"/>
        <w:jc w:val="left"/>
        <w:rPr>
          <w:rFonts w:ascii="黑体" w:eastAsia="黑体" w:hAnsi="黑体" w:cs="黑体"/>
          <w:szCs w:val="24"/>
        </w:rPr>
      </w:pPr>
      <w:r>
        <w:rPr>
          <w:rFonts w:ascii="黑体" w:eastAsia="黑体" w:hAnsi="黑体" w:cs="黑体"/>
          <w:szCs w:val="24"/>
        </w:rPr>
        <w:t>A.5.2 Parallel test</w:t>
      </w:r>
    </w:p>
    <w:p w:rsidR="002F722A" w:rsidRDefault="002F722A">
      <w:pPr>
        <w:ind w:right="193"/>
        <w:jc w:val="left"/>
        <w:rPr>
          <w:rFonts w:ascii="黑体" w:eastAsia="黑体" w:hAnsi="黑体" w:cs="黑体"/>
          <w:szCs w:val="24"/>
        </w:rPr>
      </w:pPr>
    </w:p>
    <w:p w:rsidR="002F722A" w:rsidRDefault="00A50CB4">
      <w:pPr>
        <w:ind w:right="193"/>
        <w:rPr>
          <w:rFonts w:ascii="黑体" w:eastAsia="黑体" w:hAnsi="黑体" w:cs="黑体"/>
          <w:szCs w:val="24"/>
        </w:rPr>
      </w:pPr>
      <w:r>
        <w:rPr>
          <w:rFonts w:ascii="黑体" w:eastAsia="黑体" w:hAnsi="黑体" w:cs="黑体" w:hint="eastAsia"/>
          <w:szCs w:val="24"/>
        </w:rPr>
        <w:t>Two-</w:t>
      </w:r>
      <w:r>
        <w:rPr>
          <w:rFonts w:ascii="黑体" w:eastAsia="黑体" w:hAnsi="黑体" w:cs="黑体"/>
          <w:szCs w:val="24"/>
        </w:rPr>
        <w:t xml:space="preserve">parallel </w:t>
      </w:r>
      <w:r>
        <w:rPr>
          <w:rFonts w:ascii="黑体" w:eastAsia="黑体" w:hAnsi="黑体" w:cs="黑体" w:hint="eastAsia"/>
          <w:szCs w:val="24"/>
        </w:rPr>
        <w:t>test</w:t>
      </w:r>
      <w:r>
        <w:rPr>
          <w:rFonts w:ascii="黑体" w:eastAsia="黑体" w:hAnsi="黑体" w:cs="黑体"/>
          <w:szCs w:val="24"/>
        </w:rPr>
        <w:t xml:space="preserve"> of </w:t>
      </w:r>
      <w:r>
        <w:rPr>
          <w:rFonts w:ascii="黑体" w:eastAsia="黑体" w:hAnsi="黑体" w:cs="黑体" w:hint="eastAsia"/>
          <w:szCs w:val="24"/>
        </w:rPr>
        <w:t>the products shall be carried out</w:t>
      </w:r>
      <w:r>
        <w:rPr>
          <w:rFonts w:ascii="黑体" w:eastAsia="黑体" w:hAnsi="黑体" w:cs="黑体"/>
          <w:szCs w:val="24"/>
        </w:rPr>
        <w:t>.</w:t>
      </w:r>
    </w:p>
    <w:p w:rsidR="002F722A" w:rsidRDefault="002F722A">
      <w:pPr>
        <w:ind w:right="193"/>
        <w:jc w:val="left"/>
        <w:rPr>
          <w:rFonts w:ascii="黑体" w:eastAsia="黑体" w:hAnsi="黑体" w:cs="黑体"/>
          <w:szCs w:val="24"/>
        </w:rPr>
      </w:pPr>
    </w:p>
    <w:p w:rsidR="002F722A" w:rsidRDefault="00A50CB4">
      <w:pPr>
        <w:ind w:right="193"/>
        <w:jc w:val="left"/>
        <w:rPr>
          <w:rFonts w:ascii="黑体" w:eastAsia="黑体" w:hAnsi="黑体" w:cs="黑体"/>
          <w:szCs w:val="24"/>
        </w:rPr>
      </w:pPr>
      <w:r>
        <w:rPr>
          <w:rFonts w:ascii="黑体" w:eastAsia="黑体" w:hAnsi="黑体" w:cs="黑体"/>
          <w:szCs w:val="24"/>
        </w:rPr>
        <w:t>A.5.3</w:t>
      </w:r>
      <w:r>
        <w:rPr>
          <w:rFonts w:ascii="黑体" w:eastAsia="黑体" w:hAnsi="黑体" w:cs="黑体" w:hint="eastAsia"/>
          <w:szCs w:val="24"/>
        </w:rPr>
        <w:t xml:space="preserve"> B</w:t>
      </w:r>
      <w:r>
        <w:rPr>
          <w:rFonts w:ascii="黑体" w:eastAsia="黑体" w:hAnsi="黑体" w:cs="黑体"/>
          <w:szCs w:val="24"/>
        </w:rPr>
        <w:t>lank test</w:t>
      </w:r>
    </w:p>
    <w:p w:rsidR="002F722A" w:rsidRDefault="002F722A">
      <w:pPr>
        <w:ind w:right="193"/>
        <w:jc w:val="left"/>
        <w:rPr>
          <w:rFonts w:ascii="黑体" w:eastAsia="黑体" w:hAnsi="黑体" w:cs="黑体"/>
          <w:szCs w:val="24"/>
        </w:rPr>
      </w:pPr>
    </w:p>
    <w:p w:rsidR="002F722A" w:rsidRDefault="00A50CB4">
      <w:pPr>
        <w:ind w:right="193"/>
        <w:jc w:val="left"/>
        <w:rPr>
          <w:rFonts w:ascii="黑体" w:eastAsia="黑体" w:hAnsi="黑体" w:cs="黑体"/>
          <w:szCs w:val="24"/>
        </w:rPr>
      </w:pPr>
      <w:r>
        <w:rPr>
          <w:rFonts w:ascii="黑体" w:eastAsia="黑体" w:hAnsi="黑体" w:cs="黑体"/>
          <w:szCs w:val="24"/>
        </w:rPr>
        <w:t xml:space="preserve">Open the Coulomb Karl Fischer moisture meter and place the blank water bottles with </w:t>
      </w:r>
      <w:r>
        <w:rPr>
          <w:rFonts w:ascii="黑体" w:eastAsia="黑体" w:hAnsi="黑体" w:cs="黑体" w:hint="eastAsia"/>
          <w:szCs w:val="24"/>
        </w:rPr>
        <w:t>lid</w:t>
      </w:r>
      <w:r>
        <w:rPr>
          <w:rFonts w:ascii="黑体" w:eastAsia="黑体" w:hAnsi="黑体" w:cs="黑体"/>
          <w:szCs w:val="24"/>
        </w:rPr>
        <w:t>s on the Cassette furnace in sequence.</w:t>
      </w:r>
      <w:r w:rsidR="001D5D13">
        <w:rPr>
          <w:rFonts w:ascii="黑体" w:eastAsia="黑体" w:hAnsi="黑体" w:cs="黑体"/>
          <w:szCs w:val="24"/>
        </w:rPr>
        <w:t xml:space="preserve"> </w:t>
      </w:r>
      <w:r>
        <w:rPr>
          <w:rFonts w:ascii="黑体" w:eastAsia="黑体" w:hAnsi="黑体" w:cs="黑体" w:hint="eastAsia"/>
          <w:szCs w:val="24"/>
        </w:rPr>
        <w:t>Then carry out</w:t>
      </w:r>
      <w:r>
        <w:rPr>
          <w:rFonts w:ascii="黑体" w:eastAsia="黑体" w:hAnsi="黑体" w:cs="黑体"/>
          <w:szCs w:val="24"/>
        </w:rPr>
        <w:t xml:space="preserve"> </w:t>
      </w:r>
      <w:r>
        <w:rPr>
          <w:rFonts w:ascii="黑体" w:eastAsia="黑体" w:hAnsi="黑体" w:cs="黑体" w:hint="eastAsia"/>
          <w:szCs w:val="24"/>
        </w:rPr>
        <w:t>the</w:t>
      </w:r>
      <w:r>
        <w:rPr>
          <w:rFonts w:ascii="黑体" w:eastAsia="黑体" w:hAnsi="黑体" w:cs="黑体"/>
          <w:szCs w:val="24"/>
        </w:rPr>
        <w:t xml:space="preserve"> blank test according to the selected measurement conditions, and repeat the </w:t>
      </w:r>
      <w:r>
        <w:rPr>
          <w:rFonts w:ascii="黑体" w:eastAsia="黑体" w:hAnsi="黑体" w:cs="黑体" w:hint="eastAsia"/>
          <w:szCs w:val="24"/>
        </w:rPr>
        <w:t>test</w:t>
      </w:r>
      <w:r>
        <w:rPr>
          <w:rFonts w:ascii="黑体" w:eastAsia="黑体" w:hAnsi="黑体" w:cs="黑体"/>
          <w:szCs w:val="24"/>
        </w:rPr>
        <w:t xml:space="preserve"> until the </w:t>
      </w:r>
      <w:r>
        <w:rPr>
          <w:rFonts w:ascii="黑体" w:eastAsia="黑体" w:hAnsi="黑体" w:cs="黑体" w:hint="eastAsia"/>
          <w:szCs w:val="24"/>
        </w:rPr>
        <w:t xml:space="preserve">numerical </w:t>
      </w:r>
      <w:r>
        <w:rPr>
          <w:rFonts w:ascii="黑体" w:eastAsia="黑体" w:hAnsi="黑体" w:cs="黑体"/>
          <w:szCs w:val="24"/>
        </w:rPr>
        <w:t>value stabilizes.</w:t>
      </w:r>
    </w:p>
    <w:p w:rsidR="002F722A" w:rsidRDefault="002F722A">
      <w:pPr>
        <w:ind w:right="193"/>
        <w:jc w:val="left"/>
        <w:rPr>
          <w:rFonts w:ascii="黑体" w:eastAsia="黑体" w:hAnsi="黑体" w:cs="黑体"/>
          <w:szCs w:val="24"/>
        </w:rPr>
      </w:pPr>
    </w:p>
    <w:p w:rsidR="002F722A" w:rsidRDefault="00A50CB4">
      <w:pPr>
        <w:ind w:right="193"/>
        <w:jc w:val="left"/>
        <w:rPr>
          <w:rFonts w:ascii="黑体" w:eastAsia="黑体" w:hAnsi="黑体" w:cs="黑体"/>
          <w:szCs w:val="24"/>
        </w:rPr>
      </w:pPr>
      <w:r>
        <w:rPr>
          <w:rFonts w:ascii="黑体" w:eastAsia="黑体" w:hAnsi="黑体" w:cs="黑体"/>
          <w:szCs w:val="24"/>
        </w:rPr>
        <w:t>A.5.4</w:t>
      </w:r>
      <w:r>
        <w:rPr>
          <w:rFonts w:ascii="黑体" w:eastAsia="黑体" w:hAnsi="黑体" w:cs="黑体" w:hint="eastAsia"/>
          <w:szCs w:val="24"/>
        </w:rPr>
        <w:t xml:space="preserve"> Calibration of the apparatus</w:t>
      </w:r>
    </w:p>
    <w:p w:rsidR="002F722A" w:rsidRDefault="002F722A">
      <w:pPr>
        <w:ind w:right="193"/>
        <w:jc w:val="left"/>
        <w:rPr>
          <w:rFonts w:ascii="黑体" w:eastAsia="黑体" w:hAnsi="黑体" w:cs="黑体"/>
          <w:szCs w:val="24"/>
        </w:rPr>
      </w:pPr>
    </w:p>
    <w:p w:rsidR="002F722A" w:rsidRDefault="00A50CB4">
      <w:pPr>
        <w:ind w:right="193"/>
        <w:jc w:val="left"/>
        <w:rPr>
          <w:rFonts w:ascii="黑体" w:eastAsia="黑体" w:hAnsi="黑体" w:cs="黑体"/>
          <w:szCs w:val="24"/>
        </w:rPr>
      </w:pPr>
      <w:r>
        <w:rPr>
          <w:rFonts w:ascii="黑体" w:eastAsia="黑体" w:hAnsi="黑体" w:cs="黑体" w:hint="eastAsia"/>
          <w:szCs w:val="24"/>
        </w:rPr>
        <w:t>T</w:t>
      </w:r>
      <w:r>
        <w:rPr>
          <w:rFonts w:ascii="黑体" w:eastAsia="黑体" w:hAnsi="黑体" w:cs="黑体"/>
          <w:szCs w:val="24"/>
        </w:rPr>
        <w:t xml:space="preserve">he </w:t>
      </w:r>
      <w:r>
        <w:rPr>
          <w:rFonts w:ascii="黑体" w:eastAsia="黑体" w:hAnsi="黑体" w:cs="黑体" w:hint="eastAsia"/>
          <w:szCs w:val="24"/>
        </w:rPr>
        <w:t>accuracy</w:t>
      </w:r>
      <w:r>
        <w:rPr>
          <w:rFonts w:ascii="黑体" w:eastAsia="黑体" w:hAnsi="黑体" w:cs="黑体"/>
          <w:szCs w:val="24"/>
        </w:rPr>
        <w:t xml:space="preserve"> of Karl Fischer reagent can be tested</w:t>
      </w:r>
      <w:r>
        <w:rPr>
          <w:rFonts w:ascii="黑体" w:eastAsia="黑体" w:hAnsi="黑体" w:cs="黑体" w:hint="eastAsia"/>
          <w:szCs w:val="24"/>
        </w:rPr>
        <w:t xml:space="preserve"> by injecting a known moisture content reagent regularly</w:t>
      </w:r>
      <w:r>
        <w:rPr>
          <w:rFonts w:ascii="黑体" w:eastAsia="黑体" w:hAnsi="黑体" w:cs="黑体"/>
          <w:szCs w:val="24"/>
        </w:rPr>
        <w:t xml:space="preserve">, </w:t>
      </w:r>
      <w:r>
        <w:rPr>
          <w:rFonts w:ascii="黑体" w:eastAsia="黑体" w:hAnsi="黑体" w:cs="黑体" w:hint="eastAsia"/>
          <w:szCs w:val="24"/>
        </w:rPr>
        <w:t>And detection</w:t>
      </w:r>
      <w:r>
        <w:rPr>
          <w:rFonts w:ascii="黑体" w:eastAsia="黑体" w:hAnsi="黑体" w:cs="黑体"/>
          <w:szCs w:val="24"/>
        </w:rPr>
        <w:t xml:space="preserve"> intervals </w:t>
      </w:r>
      <w:r>
        <w:rPr>
          <w:rFonts w:ascii="黑体" w:eastAsia="黑体" w:hAnsi="黑体" w:cs="黑体" w:hint="eastAsia"/>
          <w:szCs w:val="24"/>
        </w:rPr>
        <w:t>may be</w:t>
      </w:r>
      <w:r>
        <w:rPr>
          <w:rFonts w:ascii="黑体" w:eastAsia="黑体" w:hAnsi="黑体" w:cs="黑体"/>
          <w:szCs w:val="24"/>
        </w:rPr>
        <w:t xml:space="preserve"> </w:t>
      </w:r>
      <w:r>
        <w:rPr>
          <w:rFonts w:ascii="黑体" w:eastAsia="黑体" w:hAnsi="黑体" w:cs="黑体" w:hint="eastAsia"/>
          <w:szCs w:val="24"/>
        </w:rPr>
        <w:t xml:space="preserve">carried out </w:t>
      </w:r>
      <w:r>
        <w:rPr>
          <w:rFonts w:ascii="黑体" w:eastAsia="黑体" w:hAnsi="黑体" w:cs="黑体"/>
          <w:szCs w:val="24"/>
        </w:rPr>
        <w:t xml:space="preserve">at the initial use of new reagents </w:t>
      </w:r>
      <w:r>
        <w:rPr>
          <w:rFonts w:ascii="黑体" w:eastAsia="黑体" w:hAnsi="黑体" w:cs="黑体" w:hint="eastAsia"/>
          <w:szCs w:val="24"/>
        </w:rPr>
        <w:t>or</w:t>
      </w:r>
      <w:r>
        <w:rPr>
          <w:rFonts w:ascii="黑体" w:eastAsia="黑体" w:hAnsi="黑体" w:cs="黑体"/>
          <w:szCs w:val="24"/>
        </w:rPr>
        <w:t xml:space="preserve"> </w:t>
      </w:r>
      <w:r>
        <w:rPr>
          <w:rFonts w:ascii="黑体" w:eastAsia="黑体" w:hAnsi="黑体" w:cs="黑体" w:hint="eastAsia"/>
          <w:szCs w:val="24"/>
        </w:rPr>
        <w:t xml:space="preserve">after </w:t>
      </w:r>
      <w:r>
        <w:rPr>
          <w:rFonts w:ascii="黑体" w:eastAsia="黑体" w:hAnsi="黑体" w:cs="黑体"/>
          <w:szCs w:val="24"/>
        </w:rPr>
        <w:t>every ten measurements.</w:t>
      </w:r>
    </w:p>
    <w:p w:rsidR="002F722A" w:rsidRDefault="002F722A">
      <w:pPr>
        <w:ind w:right="193"/>
        <w:jc w:val="left"/>
        <w:rPr>
          <w:rFonts w:ascii="黑体" w:eastAsia="黑体" w:hAnsi="黑体" w:cs="黑体"/>
          <w:szCs w:val="24"/>
        </w:rPr>
      </w:pPr>
    </w:p>
    <w:p w:rsidR="002F722A" w:rsidRDefault="00A50CB4">
      <w:pPr>
        <w:ind w:right="193"/>
        <w:jc w:val="left"/>
        <w:rPr>
          <w:rFonts w:ascii="黑体" w:eastAsia="黑体" w:hAnsi="黑体" w:cs="黑体"/>
          <w:szCs w:val="24"/>
        </w:rPr>
      </w:pPr>
      <w:r>
        <w:rPr>
          <w:rFonts w:ascii="黑体" w:eastAsia="黑体" w:hAnsi="黑体" w:cs="黑体"/>
          <w:szCs w:val="24"/>
        </w:rPr>
        <w:t>A.5.5</w:t>
      </w:r>
      <w:r>
        <w:rPr>
          <w:rFonts w:ascii="黑体" w:eastAsia="黑体" w:hAnsi="黑体" w:cs="黑体" w:hint="eastAsia"/>
          <w:szCs w:val="24"/>
        </w:rPr>
        <w:t xml:space="preserve"> D</w:t>
      </w:r>
      <w:r>
        <w:rPr>
          <w:rFonts w:ascii="黑体" w:eastAsia="黑体" w:hAnsi="黑体" w:cs="黑体"/>
          <w:szCs w:val="24"/>
        </w:rPr>
        <w:t>etermination</w:t>
      </w:r>
    </w:p>
    <w:p w:rsidR="002F722A" w:rsidRDefault="002F722A">
      <w:pPr>
        <w:ind w:right="193"/>
        <w:jc w:val="left"/>
        <w:rPr>
          <w:rFonts w:ascii="黑体" w:eastAsia="黑体" w:hAnsi="黑体" w:cs="黑体"/>
          <w:szCs w:val="24"/>
        </w:rPr>
      </w:pPr>
    </w:p>
    <w:p w:rsidR="002F722A" w:rsidRDefault="00A50CB4">
      <w:pPr>
        <w:ind w:right="193"/>
        <w:jc w:val="left"/>
        <w:rPr>
          <w:rFonts w:ascii="黑体" w:eastAsia="黑体" w:hAnsi="黑体" w:cs="黑体"/>
          <w:szCs w:val="24"/>
        </w:rPr>
      </w:pPr>
      <w:r>
        <w:rPr>
          <w:rFonts w:ascii="黑体" w:eastAsia="黑体" w:hAnsi="黑体" w:cs="黑体"/>
          <w:szCs w:val="24"/>
        </w:rPr>
        <w:t xml:space="preserve">A.5.5.1 </w:t>
      </w:r>
      <w:r>
        <w:rPr>
          <w:rFonts w:ascii="黑体" w:eastAsia="黑体" w:hAnsi="黑体" w:cs="黑体" w:hint="eastAsia"/>
          <w:szCs w:val="24"/>
        </w:rPr>
        <w:t>Put</w:t>
      </w:r>
      <w:r>
        <w:rPr>
          <w:rFonts w:ascii="黑体" w:eastAsia="黑体" w:hAnsi="黑体" w:cs="黑体"/>
          <w:szCs w:val="24"/>
        </w:rPr>
        <w:t xml:space="preserve"> an appropriate amount of electrolyte </w:t>
      </w:r>
      <w:r>
        <w:rPr>
          <w:rFonts w:ascii="黑体" w:eastAsia="黑体" w:hAnsi="黑体" w:cs="黑体" w:hint="eastAsia"/>
          <w:szCs w:val="24"/>
        </w:rPr>
        <w:t>in</w:t>
      </w:r>
      <w:r>
        <w:rPr>
          <w:rFonts w:ascii="黑体" w:eastAsia="黑体" w:hAnsi="黑体" w:cs="黑体"/>
          <w:szCs w:val="24"/>
        </w:rPr>
        <w:t>to the electrolytic cell</w:t>
      </w:r>
      <w:r>
        <w:rPr>
          <w:rFonts w:ascii="黑体" w:eastAsia="黑体" w:hAnsi="黑体" w:cs="黑体" w:hint="eastAsia"/>
          <w:szCs w:val="24"/>
        </w:rPr>
        <w:t>, according to the requirements of the Karl Fischer moisture meter</w:t>
      </w:r>
      <w:r>
        <w:rPr>
          <w:rFonts w:ascii="黑体" w:eastAsia="黑体" w:hAnsi="黑体" w:cs="黑体"/>
          <w:szCs w:val="24"/>
        </w:rPr>
        <w:t xml:space="preserve">, </w:t>
      </w:r>
      <w:r>
        <w:rPr>
          <w:rFonts w:ascii="黑体" w:eastAsia="黑体" w:hAnsi="黑体" w:cs="黑体" w:hint="eastAsia"/>
          <w:szCs w:val="24"/>
        </w:rPr>
        <w:t xml:space="preserve">Then </w:t>
      </w:r>
      <w:r>
        <w:rPr>
          <w:rFonts w:ascii="黑体" w:eastAsia="黑体" w:hAnsi="黑体" w:cs="黑体"/>
          <w:szCs w:val="24"/>
        </w:rPr>
        <w:t xml:space="preserve">turn on the </w:t>
      </w:r>
      <w:r>
        <w:rPr>
          <w:rFonts w:ascii="黑体" w:eastAsia="黑体" w:hAnsi="黑体" w:cs="黑体" w:hint="eastAsia"/>
          <w:szCs w:val="24"/>
        </w:rPr>
        <w:t xml:space="preserve">apparatus, and open </w:t>
      </w:r>
      <w:r>
        <w:rPr>
          <w:rFonts w:ascii="黑体" w:eastAsia="黑体" w:hAnsi="黑体" w:cs="黑体"/>
          <w:szCs w:val="24"/>
        </w:rPr>
        <w:t>the magnetic stirring device</w:t>
      </w:r>
      <w:r>
        <w:rPr>
          <w:rFonts w:ascii="黑体" w:eastAsia="黑体" w:hAnsi="黑体" w:cs="黑体" w:hint="eastAsia"/>
          <w:szCs w:val="24"/>
        </w:rPr>
        <w:t xml:space="preserve"> subsequently.</w:t>
      </w:r>
      <w:r>
        <w:rPr>
          <w:rFonts w:ascii="黑体" w:eastAsia="黑体" w:hAnsi="黑体" w:cs="黑体"/>
          <w:szCs w:val="24"/>
        </w:rPr>
        <w:t xml:space="preserve"> </w:t>
      </w:r>
      <w:r>
        <w:rPr>
          <w:rFonts w:ascii="黑体" w:eastAsia="黑体" w:hAnsi="黑体" w:cs="黑体" w:hint="eastAsia"/>
          <w:szCs w:val="24"/>
        </w:rPr>
        <w:t>At the same time,</w:t>
      </w:r>
      <w:r w:rsidR="00B875E7">
        <w:rPr>
          <w:rFonts w:ascii="黑体" w:eastAsia="黑体" w:hAnsi="黑体" w:cs="黑体"/>
          <w:szCs w:val="24"/>
        </w:rPr>
        <w:t xml:space="preserve"> </w:t>
      </w:r>
      <w:r>
        <w:rPr>
          <w:rFonts w:ascii="黑体" w:eastAsia="黑体" w:hAnsi="黑体" w:cs="黑体"/>
          <w:szCs w:val="24"/>
        </w:rPr>
        <w:t xml:space="preserve">adjust the stirring speed to be </w:t>
      </w:r>
      <w:r>
        <w:rPr>
          <w:rFonts w:ascii="黑体" w:eastAsia="黑体" w:hAnsi="黑体" w:cs="黑体" w:hint="eastAsia"/>
          <w:szCs w:val="24"/>
        </w:rPr>
        <w:t>constant.</w:t>
      </w:r>
    </w:p>
    <w:p w:rsidR="002F722A" w:rsidRDefault="002F722A">
      <w:pPr>
        <w:ind w:right="193"/>
        <w:jc w:val="left"/>
        <w:rPr>
          <w:rFonts w:ascii="黑体" w:eastAsia="黑体" w:hAnsi="黑体" w:cs="黑体"/>
          <w:szCs w:val="24"/>
        </w:rPr>
      </w:pPr>
    </w:p>
    <w:p w:rsidR="002F722A" w:rsidRDefault="00A50CB4">
      <w:pPr>
        <w:ind w:right="193"/>
        <w:jc w:val="left"/>
        <w:rPr>
          <w:rFonts w:ascii="黑体" w:eastAsia="黑体" w:hAnsi="黑体" w:cs="黑体"/>
          <w:szCs w:val="24"/>
        </w:rPr>
      </w:pPr>
      <w:r>
        <w:rPr>
          <w:rFonts w:ascii="黑体" w:eastAsia="黑体" w:hAnsi="黑体" w:cs="黑体"/>
          <w:szCs w:val="24"/>
        </w:rPr>
        <w:t>A.5.5.2</w:t>
      </w:r>
      <w:r>
        <w:rPr>
          <w:rFonts w:ascii="黑体" w:eastAsia="黑体" w:hAnsi="黑体" w:cs="黑体" w:hint="eastAsia"/>
          <w:szCs w:val="24"/>
        </w:rPr>
        <w:t xml:space="preserve"> </w:t>
      </w:r>
      <w:r>
        <w:rPr>
          <w:rFonts w:ascii="黑体" w:eastAsia="黑体" w:hAnsi="黑体" w:cs="黑体"/>
          <w:szCs w:val="24"/>
        </w:rPr>
        <w:t>Place the sample moisture bottle</w:t>
      </w:r>
      <w:r>
        <w:rPr>
          <w:rFonts w:ascii="黑体" w:eastAsia="黑体" w:hAnsi="黑体" w:cs="黑体" w:hint="eastAsia"/>
          <w:szCs w:val="24"/>
        </w:rPr>
        <w:t>s</w:t>
      </w:r>
      <w:r>
        <w:rPr>
          <w:rFonts w:ascii="黑体" w:eastAsia="黑体" w:hAnsi="黑体" w:cs="黑体"/>
          <w:szCs w:val="24"/>
        </w:rPr>
        <w:t xml:space="preserve"> on the Cassette furnace, </w:t>
      </w:r>
      <w:r>
        <w:rPr>
          <w:rFonts w:ascii="黑体" w:eastAsia="黑体" w:hAnsi="黑体" w:cs="黑体" w:hint="eastAsia"/>
          <w:szCs w:val="24"/>
        </w:rPr>
        <w:t xml:space="preserve">and </w:t>
      </w:r>
      <w:r>
        <w:rPr>
          <w:rFonts w:ascii="黑体" w:eastAsia="黑体" w:hAnsi="黑体" w:cs="黑体"/>
          <w:szCs w:val="24"/>
        </w:rPr>
        <w:t>heat it up to 260 ℃ to measure the sample</w:t>
      </w:r>
      <w:r>
        <w:rPr>
          <w:rFonts w:ascii="黑体" w:eastAsia="黑体" w:hAnsi="黑体" w:cs="黑体" w:hint="eastAsia"/>
          <w:szCs w:val="24"/>
        </w:rPr>
        <w:t>.</w:t>
      </w:r>
      <w:r>
        <w:rPr>
          <w:rFonts w:ascii="黑体" w:eastAsia="黑体" w:hAnsi="黑体" w:cs="黑体"/>
          <w:szCs w:val="24"/>
        </w:rPr>
        <w:t xml:space="preserve"> </w:t>
      </w:r>
      <w:r>
        <w:rPr>
          <w:rFonts w:ascii="黑体" w:eastAsia="黑体" w:hAnsi="黑体" w:cs="黑体" w:hint="eastAsia"/>
          <w:szCs w:val="24"/>
        </w:rPr>
        <w:t>R</w:t>
      </w:r>
      <w:r>
        <w:rPr>
          <w:rFonts w:ascii="黑体" w:eastAsia="黑体" w:hAnsi="黑体" w:cs="黑体"/>
          <w:szCs w:val="24"/>
        </w:rPr>
        <w:t xml:space="preserve">ecord the results after </w:t>
      </w:r>
      <w:r>
        <w:rPr>
          <w:rFonts w:ascii="黑体" w:eastAsia="黑体" w:hAnsi="黑体" w:cs="黑体" w:hint="eastAsia"/>
          <w:szCs w:val="24"/>
        </w:rPr>
        <w:t xml:space="preserve">the numerical </w:t>
      </w:r>
      <w:r>
        <w:rPr>
          <w:rFonts w:ascii="黑体" w:eastAsia="黑体" w:hAnsi="黑体" w:cs="黑体"/>
          <w:szCs w:val="24"/>
        </w:rPr>
        <w:t>value stabilize</w:t>
      </w:r>
      <w:r>
        <w:rPr>
          <w:rFonts w:ascii="黑体" w:eastAsia="黑体" w:hAnsi="黑体" w:cs="黑体" w:hint="eastAsia"/>
          <w:szCs w:val="24"/>
        </w:rPr>
        <w:t>s</w:t>
      </w:r>
      <w:r>
        <w:rPr>
          <w:rFonts w:ascii="黑体" w:eastAsia="黑体" w:hAnsi="黑体" w:cs="黑体"/>
          <w:szCs w:val="24"/>
        </w:rPr>
        <w:t>.</w:t>
      </w:r>
    </w:p>
    <w:p w:rsidR="002F722A" w:rsidRDefault="002F722A">
      <w:pPr>
        <w:ind w:right="193"/>
        <w:jc w:val="left"/>
        <w:rPr>
          <w:rFonts w:ascii="黑体" w:eastAsia="黑体" w:hAnsi="黑体" w:cs="黑体"/>
          <w:szCs w:val="24"/>
        </w:rPr>
      </w:pPr>
    </w:p>
    <w:p w:rsidR="002F722A" w:rsidRDefault="00A50CB4">
      <w:pPr>
        <w:ind w:right="193"/>
        <w:jc w:val="left"/>
        <w:rPr>
          <w:rFonts w:ascii="黑体" w:eastAsia="黑体" w:hAnsi="黑体" w:cs="黑体"/>
          <w:szCs w:val="24"/>
        </w:rPr>
      </w:pPr>
      <w:r>
        <w:rPr>
          <w:rFonts w:ascii="黑体" w:eastAsia="黑体" w:hAnsi="黑体" w:cs="黑体"/>
          <w:szCs w:val="24"/>
        </w:rPr>
        <w:t>A.6 Test dat</w:t>
      </w:r>
      <w:r>
        <w:rPr>
          <w:rFonts w:ascii="黑体" w:eastAsia="黑体" w:hAnsi="黑体" w:cs="黑体" w:hint="eastAsia"/>
          <w:szCs w:val="24"/>
        </w:rPr>
        <w:t>a</w:t>
      </w:r>
      <w:r>
        <w:rPr>
          <w:rFonts w:ascii="黑体" w:eastAsia="黑体" w:hAnsi="黑体" w:cs="黑体"/>
          <w:szCs w:val="24"/>
        </w:rPr>
        <w:t xml:space="preserve"> processing</w:t>
      </w:r>
    </w:p>
    <w:p w:rsidR="002F722A" w:rsidRDefault="002F722A">
      <w:pPr>
        <w:ind w:right="193"/>
        <w:jc w:val="left"/>
        <w:rPr>
          <w:rFonts w:ascii="黑体" w:eastAsia="黑体" w:hAnsi="黑体" w:cs="黑体"/>
          <w:szCs w:val="24"/>
        </w:rPr>
      </w:pPr>
    </w:p>
    <w:p w:rsidR="002F722A" w:rsidRDefault="00A50CB4">
      <w:pPr>
        <w:ind w:right="193"/>
        <w:rPr>
          <w:rFonts w:ascii="黑体" w:eastAsia="黑体" w:hAnsi="黑体" w:cs="黑体"/>
          <w:szCs w:val="24"/>
        </w:rPr>
      </w:pPr>
      <w:r>
        <w:rPr>
          <w:rFonts w:ascii="黑体" w:eastAsia="黑体" w:hAnsi="黑体" w:cs="黑体"/>
          <w:szCs w:val="24"/>
        </w:rPr>
        <w:t xml:space="preserve">The testing results can be got through reading the apparatus display directly and retain two significant digits. </w:t>
      </w:r>
    </w:p>
    <w:sectPr w:rsidR="002F722A">
      <w:pgSz w:w="11906" w:h="16838"/>
      <w:pgMar w:top="1440" w:right="1800" w:bottom="1440" w:left="180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2AC" w:rsidRDefault="005432AC" w:rsidP="005432AC">
      <w:r>
        <w:separator/>
      </w:r>
    </w:p>
  </w:endnote>
  <w:endnote w:type="continuationSeparator" w:id="0">
    <w:p w:rsidR="005432AC" w:rsidRDefault="005432AC" w:rsidP="00543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2AC" w:rsidRDefault="005432AC" w:rsidP="005432AC">
      <w:r>
        <w:separator/>
      </w:r>
    </w:p>
  </w:footnote>
  <w:footnote w:type="continuationSeparator" w:id="0">
    <w:p w:rsidR="005432AC" w:rsidRDefault="005432AC" w:rsidP="005432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4ZDcwMmIwMjJjZTUzYjhkYTY5YmJmN2Q1ZmVmNDUifQ=="/>
  </w:docVars>
  <w:rsids>
    <w:rsidRoot w:val="005976EA"/>
    <w:rsid w:val="000269BD"/>
    <w:rsid w:val="00026D3C"/>
    <w:rsid w:val="0003721A"/>
    <w:rsid w:val="0004422C"/>
    <w:rsid w:val="00077AC4"/>
    <w:rsid w:val="00082A76"/>
    <w:rsid w:val="00094765"/>
    <w:rsid w:val="00094974"/>
    <w:rsid w:val="000A0F3E"/>
    <w:rsid w:val="000A4AA6"/>
    <w:rsid w:val="000A6A11"/>
    <w:rsid w:val="000B48FA"/>
    <w:rsid w:val="000C1339"/>
    <w:rsid w:val="000F0597"/>
    <w:rsid w:val="000F14EC"/>
    <w:rsid w:val="00107536"/>
    <w:rsid w:val="0010763E"/>
    <w:rsid w:val="0012368B"/>
    <w:rsid w:val="001841B6"/>
    <w:rsid w:val="001904F8"/>
    <w:rsid w:val="001A53ED"/>
    <w:rsid w:val="001C1A29"/>
    <w:rsid w:val="001D1297"/>
    <w:rsid w:val="001D5D13"/>
    <w:rsid w:val="001D7A7D"/>
    <w:rsid w:val="001E7D29"/>
    <w:rsid w:val="001F51B7"/>
    <w:rsid w:val="00205C3F"/>
    <w:rsid w:val="00224597"/>
    <w:rsid w:val="002248F9"/>
    <w:rsid w:val="00224D69"/>
    <w:rsid w:val="002609EC"/>
    <w:rsid w:val="00272C3C"/>
    <w:rsid w:val="00277B26"/>
    <w:rsid w:val="002823C1"/>
    <w:rsid w:val="002A7CF6"/>
    <w:rsid w:val="002B5F4E"/>
    <w:rsid w:val="002C1D1B"/>
    <w:rsid w:val="002C55E6"/>
    <w:rsid w:val="002E115C"/>
    <w:rsid w:val="002E147D"/>
    <w:rsid w:val="002F722A"/>
    <w:rsid w:val="0030035F"/>
    <w:rsid w:val="003353FB"/>
    <w:rsid w:val="003374D4"/>
    <w:rsid w:val="00356197"/>
    <w:rsid w:val="00362A47"/>
    <w:rsid w:val="0036630D"/>
    <w:rsid w:val="00385FC0"/>
    <w:rsid w:val="003A07D3"/>
    <w:rsid w:val="003A2CE8"/>
    <w:rsid w:val="003A3056"/>
    <w:rsid w:val="003A4399"/>
    <w:rsid w:val="003E3761"/>
    <w:rsid w:val="003F3B3A"/>
    <w:rsid w:val="00405519"/>
    <w:rsid w:val="00414006"/>
    <w:rsid w:val="0044288A"/>
    <w:rsid w:val="004429C2"/>
    <w:rsid w:val="004453CF"/>
    <w:rsid w:val="00447A34"/>
    <w:rsid w:val="0045347A"/>
    <w:rsid w:val="00453897"/>
    <w:rsid w:val="004544B2"/>
    <w:rsid w:val="00454D22"/>
    <w:rsid w:val="004912F1"/>
    <w:rsid w:val="004E1C03"/>
    <w:rsid w:val="004E3B29"/>
    <w:rsid w:val="00500A32"/>
    <w:rsid w:val="00541784"/>
    <w:rsid w:val="005432AC"/>
    <w:rsid w:val="0054642C"/>
    <w:rsid w:val="0055497B"/>
    <w:rsid w:val="005749D5"/>
    <w:rsid w:val="00582A8B"/>
    <w:rsid w:val="005937D7"/>
    <w:rsid w:val="005976EA"/>
    <w:rsid w:val="005A2EE7"/>
    <w:rsid w:val="005B0423"/>
    <w:rsid w:val="005C2464"/>
    <w:rsid w:val="005C26B3"/>
    <w:rsid w:val="005E5BBE"/>
    <w:rsid w:val="006001C6"/>
    <w:rsid w:val="0060263A"/>
    <w:rsid w:val="006059CD"/>
    <w:rsid w:val="0064190C"/>
    <w:rsid w:val="006531D4"/>
    <w:rsid w:val="00656A91"/>
    <w:rsid w:val="00661C67"/>
    <w:rsid w:val="00666A48"/>
    <w:rsid w:val="00675F4D"/>
    <w:rsid w:val="006A545F"/>
    <w:rsid w:val="006C6ECB"/>
    <w:rsid w:val="006D7A07"/>
    <w:rsid w:val="00712C6F"/>
    <w:rsid w:val="007228A0"/>
    <w:rsid w:val="0073247B"/>
    <w:rsid w:val="00745467"/>
    <w:rsid w:val="00753F77"/>
    <w:rsid w:val="00760A69"/>
    <w:rsid w:val="007D5EF2"/>
    <w:rsid w:val="007E3E6D"/>
    <w:rsid w:val="007F1260"/>
    <w:rsid w:val="00843D1C"/>
    <w:rsid w:val="00876CBE"/>
    <w:rsid w:val="00885489"/>
    <w:rsid w:val="008B49C8"/>
    <w:rsid w:val="008B5C62"/>
    <w:rsid w:val="008D3797"/>
    <w:rsid w:val="008F7C4C"/>
    <w:rsid w:val="00901028"/>
    <w:rsid w:val="00901FA3"/>
    <w:rsid w:val="0091016E"/>
    <w:rsid w:val="00925516"/>
    <w:rsid w:val="0093365C"/>
    <w:rsid w:val="00940B09"/>
    <w:rsid w:val="00970A5D"/>
    <w:rsid w:val="009B042C"/>
    <w:rsid w:val="009C7A0A"/>
    <w:rsid w:val="009D0D08"/>
    <w:rsid w:val="009E0988"/>
    <w:rsid w:val="00A0516F"/>
    <w:rsid w:val="00A14D01"/>
    <w:rsid w:val="00A260AB"/>
    <w:rsid w:val="00A27B31"/>
    <w:rsid w:val="00A420E4"/>
    <w:rsid w:val="00A50CB4"/>
    <w:rsid w:val="00A54A6A"/>
    <w:rsid w:val="00A55DC0"/>
    <w:rsid w:val="00AA0FD9"/>
    <w:rsid w:val="00AA288D"/>
    <w:rsid w:val="00AC56A2"/>
    <w:rsid w:val="00AD4FE2"/>
    <w:rsid w:val="00AE3FC2"/>
    <w:rsid w:val="00B00AAE"/>
    <w:rsid w:val="00B0555D"/>
    <w:rsid w:val="00B056CB"/>
    <w:rsid w:val="00B06DBB"/>
    <w:rsid w:val="00B12190"/>
    <w:rsid w:val="00B3577F"/>
    <w:rsid w:val="00B35C85"/>
    <w:rsid w:val="00B5569C"/>
    <w:rsid w:val="00B80C7B"/>
    <w:rsid w:val="00B875E7"/>
    <w:rsid w:val="00B876EA"/>
    <w:rsid w:val="00B91EE4"/>
    <w:rsid w:val="00B96CA0"/>
    <w:rsid w:val="00B97888"/>
    <w:rsid w:val="00BA594E"/>
    <w:rsid w:val="00BE5DAC"/>
    <w:rsid w:val="00BE634F"/>
    <w:rsid w:val="00C25DE6"/>
    <w:rsid w:val="00C349D2"/>
    <w:rsid w:val="00C34C10"/>
    <w:rsid w:val="00C60EBC"/>
    <w:rsid w:val="00C611C7"/>
    <w:rsid w:val="00C646DC"/>
    <w:rsid w:val="00C804FA"/>
    <w:rsid w:val="00C81C66"/>
    <w:rsid w:val="00C90F63"/>
    <w:rsid w:val="00CB2E55"/>
    <w:rsid w:val="00CD0DEF"/>
    <w:rsid w:val="00CD3109"/>
    <w:rsid w:val="00CD424E"/>
    <w:rsid w:val="00CD5F75"/>
    <w:rsid w:val="00CD722D"/>
    <w:rsid w:val="00D02D45"/>
    <w:rsid w:val="00D2626A"/>
    <w:rsid w:val="00D335C4"/>
    <w:rsid w:val="00D62708"/>
    <w:rsid w:val="00D65F05"/>
    <w:rsid w:val="00D82B8F"/>
    <w:rsid w:val="00D94040"/>
    <w:rsid w:val="00DC0986"/>
    <w:rsid w:val="00DC1CF9"/>
    <w:rsid w:val="00DC63F3"/>
    <w:rsid w:val="00E05C5D"/>
    <w:rsid w:val="00E07326"/>
    <w:rsid w:val="00E15CBB"/>
    <w:rsid w:val="00E47290"/>
    <w:rsid w:val="00E52B02"/>
    <w:rsid w:val="00E541A1"/>
    <w:rsid w:val="00E65CB5"/>
    <w:rsid w:val="00E85361"/>
    <w:rsid w:val="00E85C35"/>
    <w:rsid w:val="00EE0C4E"/>
    <w:rsid w:val="00EE1E0C"/>
    <w:rsid w:val="00EE5F28"/>
    <w:rsid w:val="00EF6115"/>
    <w:rsid w:val="00F13114"/>
    <w:rsid w:val="00F14101"/>
    <w:rsid w:val="00F5584D"/>
    <w:rsid w:val="00F63615"/>
    <w:rsid w:val="00F7337F"/>
    <w:rsid w:val="00F77BA4"/>
    <w:rsid w:val="00F8325A"/>
    <w:rsid w:val="00F94A55"/>
    <w:rsid w:val="00FC3A9A"/>
    <w:rsid w:val="00FC525F"/>
    <w:rsid w:val="00FE0E57"/>
    <w:rsid w:val="00FE265D"/>
    <w:rsid w:val="00FE3D5E"/>
    <w:rsid w:val="00FF3606"/>
    <w:rsid w:val="03CD6F2F"/>
    <w:rsid w:val="077F3CCD"/>
    <w:rsid w:val="07C35B28"/>
    <w:rsid w:val="08373048"/>
    <w:rsid w:val="08D242BB"/>
    <w:rsid w:val="0A404DE6"/>
    <w:rsid w:val="0B27386D"/>
    <w:rsid w:val="0C8F32C6"/>
    <w:rsid w:val="0CCA0CD3"/>
    <w:rsid w:val="0CE83577"/>
    <w:rsid w:val="0F0B682B"/>
    <w:rsid w:val="0F3D375A"/>
    <w:rsid w:val="106561AE"/>
    <w:rsid w:val="10B54ACB"/>
    <w:rsid w:val="10B60A4B"/>
    <w:rsid w:val="11003DFD"/>
    <w:rsid w:val="11020FDA"/>
    <w:rsid w:val="12E3356B"/>
    <w:rsid w:val="13203C62"/>
    <w:rsid w:val="13465BEF"/>
    <w:rsid w:val="13D93EA5"/>
    <w:rsid w:val="14FD2B61"/>
    <w:rsid w:val="15063438"/>
    <w:rsid w:val="19EA361E"/>
    <w:rsid w:val="19EF4CC2"/>
    <w:rsid w:val="1A00022B"/>
    <w:rsid w:val="1AAF7A62"/>
    <w:rsid w:val="1ABC24AF"/>
    <w:rsid w:val="1C8F1FF8"/>
    <w:rsid w:val="1F151B46"/>
    <w:rsid w:val="1FFD1012"/>
    <w:rsid w:val="20384A18"/>
    <w:rsid w:val="20F3343F"/>
    <w:rsid w:val="21E22005"/>
    <w:rsid w:val="23921869"/>
    <w:rsid w:val="254F092E"/>
    <w:rsid w:val="25995F94"/>
    <w:rsid w:val="260E6A7B"/>
    <w:rsid w:val="281F0F71"/>
    <w:rsid w:val="28627565"/>
    <w:rsid w:val="2AF3730B"/>
    <w:rsid w:val="2B872460"/>
    <w:rsid w:val="2BEF51D6"/>
    <w:rsid w:val="2E132B7E"/>
    <w:rsid w:val="2E924318"/>
    <w:rsid w:val="2F9A2256"/>
    <w:rsid w:val="2FCD13DA"/>
    <w:rsid w:val="321B1AA4"/>
    <w:rsid w:val="325E6C50"/>
    <w:rsid w:val="33EA1C19"/>
    <w:rsid w:val="37335674"/>
    <w:rsid w:val="38705E92"/>
    <w:rsid w:val="39B85A84"/>
    <w:rsid w:val="3A420733"/>
    <w:rsid w:val="3A8D7822"/>
    <w:rsid w:val="3B0D669F"/>
    <w:rsid w:val="3D5A6D30"/>
    <w:rsid w:val="3FEF50DC"/>
    <w:rsid w:val="3FF7319D"/>
    <w:rsid w:val="40503261"/>
    <w:rsid w:val="41B80B32"/>
    <w:rsid w:val="426F0B0E"/>
    <w:rsid w:val="42BC1D1A"/>
    <w:rsid w:val="46092929"/>
    <w:rsid w:val="468856C7"/>
    <w:rsid w:val="46AC6C8E"/>
    <w:rsid w:val="46D25BCD"/>
    <w:rsid w:val="49F86372"/>
    <w:rsid w:val="4AE7028A"/>
    <w:rsid w:val="4C12415D"/>
    <w:rsid w:val="4C5D7176"/>
    <w:rsid w:val="4F6247EF"/>
    <w:rsid w:val="503911EE"/>
    <w:rsid w:val="52475CB8"/>
    <w:rsid w:val="54CB1B54"/>
    <w:rsid w:val="557853A1"/>
    <w:rsid w:val="57132F6C"/>
    <w:rsid w:val="578C11B9"/>
    <w:rsid w:val="57BB325E"/>
    <w:rsid w:val="58B46018"/>
    <w:rsid w:val="59907C63"/>
    <w:rsid w:val="59BF7896"/>
    <w:rsid w:val="5A0E25CD"/>
    <w:rsid w:val="5FC527BD"/>
    <w:rsid w:val="609127E2"/>
    <w:rsid w:val="60B6503D"/>
    <w:rsid w:val="613C4FE8"/>
    <w:rsid w:val="624243CF"/>
    <w:rsid w:val="626C5880"/>
    <w:rsid w:val="6CF12C0A"/>
    <w:rsid w:val="6D95076D"/>
    <w:rsid w:val="6F1B332B"/>
    <w:rsid w:val="73C60D84"/>
    <w:rsid w:val="74A573F8"/>
    <w:rsid w:val="752C5CAF"/>
    <w:rsid w:val="752D4414"/>
    <w:rsid w:val="768A7009"/>
    <w:rsid w:val="76F26E22"/>
    <w:rsid w:val="77DC5234"/>
    <w:rsid w:val="7AD60069"/>
    <w:rsid w:val="7C205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fillcolor="white">
      <v:fill color="white"/>
    </o:shapedefaults>
    <o:shapelayout v:ext="edit">
      <o:idmap v:ext="edit" data="2"/>
    </o:shapelayout>
  </w:shapeDefaults>
  <w:decimalSymbol w:val="."/>
  <w:listSeparator w:val=","/>
  <w14:docId w14:val="7F607B22"/>
  <w15:docId w15:val="{98601EFD-949E-45FA-9935-D1C752DA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tabs>
        <w:tab w:val="center" w:pos="4153"/>
        <w:tab w:val="right" w:pos="8306"/>
      </w:tabs>
      <w:snapToGrid w:val="0"/>
      <w:jc w:val="center"/>
    </w:pPr>
    <w:rPr>
      <w:sz w:val="18"/>
      <w:szCs w:val="18"/>
    </w:rPr>
  </w:style>
  <w:style w:type="table" w:styleId="a7">
    <w:name w:val="Table Grid"/>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autoRedefine/>
    <w:uiPriority w:val="99"/>
    <w:qFormat/>
    <w:rPr>
      <w:sz w:val="18"/>
      <w:szCs w:val="18"/>
    </w:rPr>
  </w:style>
  <w:style w:type="paragraph" w:customStyle="1" w:styleId="a8">
    <w:name w:val="段"/>
    <w:link w:val="Char"/>
    <w:qFormat/>
    <w:pPr>
      <w:autoSpaceDE w:val="0"/>
      <w:autoSpaceDN w:val="0"/>
      <w:ind w:firstLineChars="200" w:firstLine="200"/>
      <w:jc w:val="both"/>
    </w:pPr>
    <w:rPr>
      <w:rFonts w:ascii="宋体" w:eastAsia="宋体" w:hAnsi="Times New Roman" w:cs="Times New Roman"/>
      <w:sz w:val="21"/>
    </w:rPr>
  </w:style>
  <w:style w:type="character" w:customStyle="1" w:styleId="Char">
    <w:name w:val="段 Char"/>
    <w:link w:val="a8"/>
    <w:autoRedefine/>
    <w:qFormat/>
    <w:rPr>
      <w:rFonts w:ascii="宋体" w:eastAsia="宋体" w:hAnsi="Times New Roman" w:cs="Times New Roman"/>
      <w:sz w:val="21"/>
    </w:rPr>
  </w:style>
  <w:style w:type="paragraph" w:styleId="a9">
    <w:name w:val="Balloon Text"/>
    <w:basedOn w:val="a"/>
    <w:link w:val="aa"/>
    <w:uiPriority w:val="99"/>
    <w:semiHidden/>
    <w:unhideWhenUsed/>
    <w:rsid w:val="00DC1CF9"/>
    <w:rPr>
      <w:sz w:val="18"/>
      <w:szCs w:val="18"/>
    </w:rPr>
  </w:style>
  <w:style w:type="character" w:customStyle="1" w:styleId="aa">
    <w:name w:val="批注框文本 字符"/>
    <w:basedOn w:val="a0"/>
    <w:link w:val="a9"/>
    <w:uiPriority w:val="99"/>
    <w:semiHidden/>
    <w:rsid w:val="00DC1CF9"/>
    <w:rPr>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7F48CD-F627-4E86-A312-0F7C51A2B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12</Pages>
  <Words>2411</Words>
  <Characters>13744</Characters>
  <Application>Microsoft Office Word</Application>
  <DocSecurity>0</DocSecurity>
  <Lines>114</Lines>
  <Paragraphs>32</Paragraphs>
  <ScaleCrop>false</ScaleCrop>
  <Company>神州网信技术有限公司</Company>
  <LinksUpToDate>false</LinksUpToDate>
  <CharactersWithSpaces>16123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SF</cp:lastModifiedBy>
  <cp:revision>163</cp:revision>
  <dcterms:created xsi:type="dcterms:W3CDTF">2023-12-04T07:57:00Z</dcterms:created>
  <dcterms:modified xsi:type="dcterms:W3CDTF">2024-03-05T08:12:00Z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00F52CA653594407ADE499F09FC3E063</vt:lpwstr>
  </property>
</Properties>
</file>