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30F9" w14:textId="77777777" w:rsidR="00BB4388" w:rsidRDefault="00BB4388" w:rsidP="00BB4388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1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376C9BDF" w14:textId="77777777" w:rsidR="00BB4388" w:rsidRDefault="00BB4388" w:rsidP="00BB4388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77"/>
        <w:gridCol w:w="2518"/>
        <w:gridCol w:w="7072"/>
        <w:gridCol w:w="1124"/>
      </w:tblGrid>
      <w:tr w:rsidR="00BB4388" w14:paraId="24FB9CEA" w14:textId="77777777" w:rsidTr="0077793E">
        <w:trPr>
          <w:trHeight w:val="423"/>
          <w:tblHeader/>
        </w:trPr>
        <w:tc>
          <w:tcPr>
            <w:tcW w:w="1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48490" w14:textId="77777777" w:rsidR="00BB4388" w:rsidRDefault="00BB4388" w:rsidP="0077793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9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E7E40" w14:textId="77777777" w:rsidR="00BB4388" w:rsidRDefault="00BB4388" w:rsidP="0077793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标准项目名称</w:t>
            </w:r>
          </w:p>
        </w:tc>
        <w:tc>
          <w:tcPr>
            <w:tcW w:w="90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E3358" w14:textId="77777777" w:rsidR="00BB4388" w:rsidRDefault="00BB4388" w:rsidP="0077793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项目编号</w:t>
            </w:r>
          </w:p>
        </w:tc>
        <w:tc>
          <w:tcPr>
            <w:tcW w:w="25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4857F" w14:textId="77777777" w:rsidR="00BB4388" w:rsidRDefault="00BB4388" w:rsidP="0077793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起草单位及相关单位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21A67" w14:textId="77777777" w:rsidR="00BB4388" w:rsidRDefault="00BB4388" w:rsidP="0077793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BB4388" w14:paraId="4392C7FA" w14:textId="77777777" w:rsidTr="0077793E">
        <w:trPr>
          <w:trHeight w:val="379"/>
        </w:trPr>
        <w:tc>
          <w:tcPr>
            <w:tcW w:w="5000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BF7906" w14:textId="77777777" w:rsidR="00BB4388" w:rsidRDefault="00BB4388" w:rsidP="0077793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第一组</w:t>
            </w:r>
          </w:p>
        </w:tc>
      </w:tr>
      <w:tr w:rsidR="00BB4388" w14:paraId="29F40D09" w14:textId="77777777" w:rsidTr="0077793E">
        <w:trPr>
          <w:trHeight w:val="751"/>
        </w:trPr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91C4" w14:textId="77777777" w:rsidR="00BB4388" w:rsidRDefault="00BB4388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B0523" w14:textId="77777777" w:rsidR="00BB4388" w:rsidRDefault="00BB4388" w:rsidP="0077793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车身覆盖件用铝合金板材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F025" w14:textId="77777777" w:rsidR="00BB4388" w:rsidRDefault="00BB4388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[202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]94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2022-0037T-YS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B2E0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山东南山铝业股份有限公司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有色金属技术经济研究院有限责任公司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中铝科学技术研究院有限公司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中铝瑞闽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股份有限公司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广西南南铝加工有限公司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德国际贸易（上海）有限公司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西南铝业（集团）有限责任公司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工程技术研究院有限公司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天津忠旺铝业有限公司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北京汽车研究总院有限公司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江铃汽车股份有限公司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敏实集团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有限公司、理想汽车有限公司、赛力斯集团股份有限公司、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蔚来汽车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科技有限公司、广东省科学院工业分析检测中心、上海凯密特尔化学品有限公司、中汽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（天津）汽车工程研究院有限公司、上海华测品正检测技术有限公司、东轻轻合金有限责任公司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029E4" w14:textId="77777777" w:rsidR="00BB4388" w:rsidRDefault="00BB4388" w:rsidP="0077793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预审</w:t>
            </w:r>
          </w:p>
        </w:tc>
      </w:tr>
      <w:tr w:rsidR="00BB4388" w14:paraId="59427F87" w14:textId="77777777" w:rsidTr="0077793E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4D9C1" w14:textId="77777777" w:rsidR="00BB4388" w:rsidRDefault="00BB4388" w:rsidP="0077793E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二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组</w:t>
            </w:r>
          </w:p>
        </w:tc>
      </w:tr>
      <w:tr w:rsidR="00BB4388" w14:paraId="7A53B18A" w14:textId="77777777" w:rsidTr="0077793E">
        <w:trPr>
          <w:trHeight w:val="751"/>
        </w:trPr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43A5" w14:textId="77777777" w:rsidR="00BB4388" w:rsidRDefault="00BB4388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F678" w14:textId="77777777" w:rsidR="00BB4388" w:rsidRDefault="00BB4388" w:rsidP="0077793E">
            <w:pPr>
              <w:widowControl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双辊式铝带连续铸轧机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3828" w14:textId="77777777" w:rsidR="00BB4388" w:rsidRDefault="00BB4388" w:rsidP="007779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工</w:t>
            </w:r>
            <w:proofErr w:type="gramStart"/>
            <w:r>
              <w:rPr>
                <w:rFonts w:ascii="Times New Roman" w:hAnsi="Times New Roman" w:cs="Times New Roma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</w:rPr>
              <w:t>[2022]312</w:t>
            </w:r>
            <w:r>
              <w:rPr>
                <w:rFonts w:ascii="Times New Roman" w:hAnsi="Times New Roman" w:cs="Times New Roman"/>
              </w:rPr>
              <w:t>号</w:t>
            </w:r>
            <w:r>
              <w:rPr>
                <w:rFonts w:ascii="Times New Roman" w:hAnsi="Times New Roman" w:cs="Times New Roman"/>
              </w:rPr>
              <w:t>2022-1704T-YS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12DA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</w:rPr>
              <w:t>涿</w:t>
            </w:r>
            <w:proofErr w:type="gramEnd"/>
            <w:r>
              <w:rPr>
                <w:rFonts w:ascii="Times New Roman" w:hAnsi="Times New Roman" w:cs="Times New Roman"/>
              </w:rPr>
              <w:t>神有色金属加工专用设备有限公司、中</w:t>
            </w:r>
            <w:proofErr w:type="gramStart"/>
            <w:r>
              <w:rPr>
                <w:rFonts w:ascii="Times New Roman" w:hAnsi="Times New Roman" w:cs="Times New Roman"/>
              </w:rPr>
              <w:t>色科技</w:t>
            </w:r>
            <w:proofErr w:type="gramEnd"/>
            <w:r>
              <w:rPr>
                <w:rFonts w:ascii="Times New Roman" w:hAnsi="Times New Roman" w:cs="Times New Roman"/>
              </w:rPr>
              <w:t>股份有限公司、杭州重鼎智能设备有限公司、华北铝业有限公司、</w:t>
            </w:r>
            <w:proofErr w:type="gramStart"/>
            <w:r>
              <w:rPr>
                <w:rFonts w:ascii="Times New Roman" w:hAnsi="Times New Roman" w:cs="Times New Roman"/>
              </w:rPr>
              <w:t>铜陵金誉铝基</w:t>
            </w:r>
            <w:proofErr w:type="gramEnd"/>
            <w:r>
              <w:rPr>
                <w:rFonts w:ascii="Times New Roman" w:hAnsi="Times New Roman" w:cs="Times New Roman"/>
              </w:rPr>
              <w:t>新材料有限公司等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4F124" w14:textId="77777777" w:rsidR="00BB4388" w:rsidRDefault="00BB4388" w:rsidP="0077793E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审定</w:t>
            </w:r>
          </w:p>
        </w:tc>
      </w:tr>
      <w:tr w:rsidR="00BB4388" w14:paraId="3CCDAAD8" w14:textId="77777777" w:rsidTr="0077793E">
        <w:trPr>
          <w:trHeight w:val="751"/>
        </w:trPr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EF590" w14:textId="77777777" w:rsidR="00BB4388" w:rsidRDefault="00BB4388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F8E05" w14:textId="77777777" w:rsidR="00BB4388" w:rsidRDefault="00BB4388" w:rsidP="0077793E">
            <w:pPr>
              <w:widowControl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海洋工程用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5E83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铝合金板材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7A2" w14:textId="77777777" w:rsidR="00BB4388" w:rsidRDefault="00BB4388" w:rsidP="007779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szCs w:val="21"/>
                <w:lang w:bidi="ar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szCs w:val="21"/>
                <w:lang w:bidi="ar"/>
              </w:rPr>
              <w:t>字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[2023]72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号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2023-016-T/CNIA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ab/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E851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东北轻合金有限责任公司、西南铝业（集团）有限责任公司、有色金属技术经济研究院有限责任公司、北京工业大学、中铝材料</w:t>
            </w: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应用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研究院</w:t>
            </w: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有限公司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、广东省科学院工业分析检测中心、有</w:t>
            </w:r>
            <w:proofErr w:type="gramStart"/>
            <w:r>
              <w:rPr>
                <w:rFonts w:ascii="Times New Roman" w:hAnsi="Times New Roman" w:cs="Times New Roman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szCs w:val="21"/>
                <w:lang w:bidi="ar"/>
              </w:rPr>
              <w:t>工程技术研究院有限公司等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D5CCB" w14:textId="77777777" w:rsidR="00BB4388" w:rsidRDefault="00BB4388" w:rsidP="0077793E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预审</w:t>
            </w:r>
          </w:p>
        </w:tc>
      </w:tr>
      <w:tr w:rsidR="00BB4388" w14:paraId="2C60A786" w14:textId="77777777" w:rsidTr="0077793E">
        <w:trPr>
          <w:trHeight w:val="751"/>
        </w:trPr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FE4CE" w14:textId="77777777" w:rsidR="00BB4388" w:rsidRDefault="00BB4388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97F7E" w14:textId="77777777" w:rsidR="00BB4388" w:rsidRDefault="00BB4388" w:rsidP="0077793E">
            <w:pPr>
              <w:widowControl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表盘及装饰用铝及铝合金板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147" w14:textId="77777777" w:rsidR="00BB4388" w:rsidRDefault="00BB4388" w:rsidP="007779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工</w:t>
            </w:r>
            <w:proofErr w:type="gramStart"/>
            <w:r>
              <w:rPr>
                <w:rFonts w:ascii="Times New Roman" w:hAnsi="Times New Roman" w:cs="Times New Roma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</w:rPr>
              <w:t>[2023]18</w:t>
            </w:r>
            <w:r>
              <w:rPr>
                <w:rFonts w:ascii="Times New Roman" w:hAnsi="Times New Roman" w:cs="Times New Roman"/>
              </w:rPr>
              <w:t>号</w:t>
            </w:r>
            <w:r>
              <w:rPr>
                <w:rFonts w:ascii="Times New Roman" w:hAnsi="Times New Roman" w:cs="Times New Roman"/>
              </w:rPr>
              <w:t>2023-0240T-YS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ECF3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西南铝业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集团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有限责任公司、</w:t>
            </w:r>
            <w:proofErr w:type="gramStart"/>
            <w:r>
              <w:rPr>
                <w:rFonts w:ascii="Times New Roman" w:hAnsi="Times New Roman" w:cs="Times New Roman"/>
              </w:rPr>
              <w:t>中铝瑞闽</w:t>
            </w:r>
            <w:proofErr w:type="gramEnd"/>
            <w:r>
              <w:rPr>
                <w:rFonts w:ascii="Times New Roman" w:hAnsi="Times New Roman" w:cs="Times New Roman"/>
              </w:rPr>
              <w:t>股份有限公司、山东南山铝业股份有限公司</w:t>
            </w:r>
            <w:r>
              <w:rPr>
                <w:rFonts w:ascii="Times New Roman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</w:rPr>
              <w:t>广西广投柳州</w:t>
            </w:r>
            <w:proofErr w:type="gramEnd"/>
            <w:r>
              <w:rPr>
                <w:rFonts w:ascii="Times New Roman" w:hAnsi="Times New Roman" w:cs="Times New Roman" w:hint="eastAsia"/>
              </w:rPr>
              <w:t>铝业股份有限公司、天津忠旺铝业有限公司、广</w:t>
            </w:r>
          </w:p>
          <w:p w14:paraId="0C33FF5F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</w:rPr>
              <w:t>西南</w:t>
            </w:r>
            <w:proofErr w:type="gramStart"/>
            <w:r>
              <w:rPr>
                <w:rFonts w:ascii="Times New Roman" w:hAnsi="Times New Roman" w:cs="Times New Roman" w:hint="eastAsia"/>
              </w:rPr>
              <w:t>南</w:t>
            </w:r>
            <w:proofErr w:type="gramEnd"/>
            <w:r>
              <w:rPr>
                <w:rFonts w:ascii="Times New Roman" w:hAnsi="Times New Roman" w:cs="Times New Roman" w:hint="eastAsia"/>
              </w:rPr>
              <w:t>铝加工有限公司</w:t>
            </w:r>
            <w:r>
              <w:rPr>
                <w:rFonts w:ascii="Times New Roman" w:hAnsi="Times New Roman" w:cs="Times New Roman"/>
              </w:rPr>
              <w:t>等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891DD" w14:textId="77777777" w:rsidR="00BB4388" w:rsidRDefault="00BB4388" w:rsidP="0077793E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讨论</w:t>
            </w:r>
          </w:p>
        </w:tc>
      </w:tr>
      <w:tr w:rsidR="00BB4388" w14:paraId="33A52D50" w14:textId="77777777" w:rsidTr="0077793E">
        <w:trPr>
          <w:trHeight w:val="751"/>
        </w:trPr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78A29" w14:textId="77777777" w:rsidR="00BB4388" w:rsidRDefault="00BB4388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0F81" w14:textId="77777777" w:rsidR="00BB4388" w:rsidRDefault="00BB4388" w:rsidP="0077793E">
            <w:pPr>
              <w:widowControl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机械行业用铝合金锻件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7BB7" w14:textId="77777777" w:rsidR="00BB4388" w:rsidRDefault="00BB4388" w:rsidP="007779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工</w:t>
            </w:r>
            <w:proofErr w:type="gramStart"/>
            <w:r>
              <w:rPr>
                <w:rFonts w:ascii="Times New Roman" w:hAnsi="Times New Roman" w:cs="Times New Roma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</w:rPr>
              <w:t>[2023]18</w:t>
            </w:r>
            <w:r>
              <w:rPr>
                <w:rFonts w:ascii="Times New Roman" w:hAnsi="Times New Roman" w:cs="Times New Roman"/>
              </w:rPr>
              <w:t>号</w:t>
            </w:r>
            <w:r>
              <w:rPr>
                <w:rFonts w:ascii="Times New Roman" w:hAnsi="Times New Roman" w:cs="Times New Roman"/>
              </w:rPr>
              <w:t>2023-0241T-YS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9A1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东北轻合金有限责任公司、有色金属技术经济研究院有限责任公司、西南铝业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集团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有限责任公司、福建祥鑫股份有限公司、</w:t>
            </w:r>
            <w:proofErr w:type="gramStart"/>
            <w:r>
              <w:rPr>
                <w:rFonts w:ascii="Times New Roman" w:hAnsi="Times New Roman" w:cs="Times New Roman"/>
              </w:rPr>
              <w:t>航桥新材料</w:t>
            </w:r>
            <w:proofErr w:type="gramEnd"/>
            <w:r>
              <w:rPr>
                <w:rFonts w:ascii="Times New Roman" w:hAnsi="Times New Roman" w:cs="Times New Roman"/>
              </w:rPr>
              <w:t>科技（滨州）有限公司、郑州轻</w:t>
            </w:r>
            <w:proofErr w:type="gramStart"/>
            <w:r>
              <w:rPr>
                <w:rFonts w:ascii="Times New Roman" w:hAnsi="Times New Roman" w:cs="Times New Roman"/>
              </w:rPr>
              <w:t>研</w:t>
            </w:r>
            <w:proofErr w:type="gramEnd"/>
            <w:r>
              <w:rPr>
                <w:rFonts w:ascii="Times New Roman" w:hAnsi="Times New Roman" w:cs="Times New Roman"/>
              </w:rPr>
              <w:t>合金科技有限公司、山东南山铝业股份有限公司等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0B0A3" w14:textId="77777777" w:rsidR="00BB4388" w:rsidRDefault="00BB4388" w:rsidP="0077793E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讨论</w:t>
            </w:r>
          </w:p>
        </w:tc>
      </w:tr>
      <w:tr w:rsidR="00BB4388" w14:paraId="356D3489" w14:textId="77777777" w:rsidTr="0077793E">
        <w:trPr>
          <w:trHeight w:val="461"/>
        </w:trPr>
        <w:tc>
          <w:tcPr>
            <w:tcW w:w="152" w:type="pct"/>
            <w:vAlign w:val="center"/>
          </w:tcPr>
          <w:p w14:paraId="62C83691" w14:textId="77777777" w:rsidR="00BB4388" w:rsidRDefault="00BB4388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35E25715" w14:textId="77777777" w:rsidR="00BB4388" w:rsidRDefault="00BB4388" w:rsidP="0077793E">
            <w:pPr>
              <w:widowControl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铝及铝合金彩色涂层板、带材</w:t>
            </w:r>
          </w:p>
        </w:tc>
        <w:tc>
          <w:tcPr>
            <w:tcW w:w="905" w:type="pct"/>
            <w:vAlign w:val="center"/>
          </w:tcPr>
          <w:p w14:paraId="47338484" w14:textId="77777777" w:rsidR="00BB4388" w:rsidRDefault="00BB4388" w:rsidP="007779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工</w:t>
            </w:r>
            <w:proofErr w:type="gramStart"/>
            <w:r>
              <w:rPr>
                <w:rFonts w:ascii="Times New Roman" w:hAnsi="Times New Roman" w:cs="Times New Roma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</w:rPr>
              <w:t>[2023]18</w:t>
            </w:r>
            <w:r>
              <w:rPr>
                <w:rFonts w:ascii="Times New Roman" w:hAnsi="Times New Roman" w:cs="Times New Roman"/>
              </w:rPr>
              <w:t>号</w:t>
            </w:r>
            <w:r>
              <w:rPr>
                <w:rFonts w:ascii="Times New Roman" w:hAnsi="Times New Roman" w:cs="Times New Roman"/>
              </w:rPr>
              <w:t>2023-0242T-YS</w:t>
            </w:r>
          </w:p>
        </w:tc>
        <w:tc>
          <w:tcPr>
            <w:tcW w:w="0" w:type="auto"/>
            <w:vAlign w:val="center"/>
          </w:tcPr>
          <w:p w14:paraId="1E6F8529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西南铝业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集团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有限责任公司、</w:t>
            </w:r>
            <w:proofErr w:type="gramStart"/>
            <w:r>
              <w:rPr>
                <w:rFonts w:ascii="Times New Roman" w:hAnsi="Times New Roman" w:cs="Times New Roman"/>
              </w:rPr>
              <w:t>中铝瑞闽</w:t>
            </w:r>
            <w:proofErr w:type="gramEnd"/>
            <w:r>
              <w:rPr>
                <w:rFonts w:ascii="Times New Roman" w:hAnsi="Times New Roman" w:cs="Times New Roman"/>
              </w:rPr>
              <w:t>股份有限公司、山东南山铝业股份有限公司</w:t>
            </w:r>
            <w:r>
              <w:rPr>
                <w:rFonts w:ascii="Times New Roman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</w:rPr>
              <w:t>广西广投柳州</w:t>
            </w:r>
            <w:proofErr w:type="gramEnd"/>
            <w:r>
              <w:rPr>
                <w:rFonts w:ascii="Times New Roman" w:hAnsi="Times New Roman" w:cs="Times New Roman" w:hint="eastAsia"/>
              </w:rPr>
              <w:t>铝业股份有限公司、天津忠旺铝业有限公司、福建省南铝板带加工有限公司、浙江佑丰新材料股份有限公司、江苏鼎胜新能源材料股份有限公司、山东宏桥新型材料有限公司</w:t>
            </w:r>
            <w:r>
              <w:rPr>
                <w:rFonts w:ascii="Times New Roman" w:hAnsi="Times New Roman" w:cs="Times New Roman"/>
              </w:rPr>
              <w:t>等</w:t>
            </w:r>
          </w:p>
        </w:tc>
        <w:tc>
          <w:tcPr>
            <w:tcW w:w="0" w:type="auto"/>
            <w:vAlign w:val="center"/>
          </w:tcPr>
          <w:p w14:paraId="37543B21" w14:textId="77777777" w:rsidR="00BB4388" w:rsidRDefault="00BB4388" w:rsidP="0077793E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讨论</w:t>
            </w:r>
          </w:p>
        </w:tc>
      </w:tr>
      <w:tr w:rsidR="00BB4388" w14:paraId="409EF9F9" w14:textId="77777777" w:rsidTr="0077793E">
        <w:trPr>
          <w:trHeight w:val="461"/>
        </w:trPr>
        <w:tc>
          <w:tcPr>
            <w:tcW w:w="152" w:type="pct"/>
            <w:vAlign w:val="center"/>
          </w:tcPr>
          <w:p w14:paraId="3985338D" w14:textId="77777777" w:rsidR="00BB4388" w:rsidRDefault="00BB4388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46178283" w14:textId="77777777" w:rsidR="00BB4388" w:rsidRDefault="00BB4388" w:rsidP="0077793E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铝塑复合管用铝及铝合金带、箔材</w:t>
            </w:r>
          </w:p>
        </w:tc>
        <w:tc>
          <w:tcPr>
            <w:tcW w:w="905" w:type="pct"/>
            <w:vAlign w:val="center"/>
          </w:tcPr>
          <w:p w14:paraId="0EF6B0B6" w14:textId="77777777" w:rsidR="00BB4388" w:rsidRDefault="00BB4388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工</w:t>
            </w:r>
            <w:proofErr w:type="gramStart"/>
            <w:r>
              <w:rPr>
                <w:rFonts w:ascii="Times New Roman" w:hAnsi="Times New Roman" w:cs="Times New Roma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</w:rPr>
              <w:t>[2023]18</w:t>
            </w:r>
            <w:r>
              <w:rPr>
                <w:rFonts w:ascii="Times New Roman" w:hAnsi="Times New Roman" w:cs="Times New Roman"/>
              </w:rPr>
              <w:t>号</w:t>
            </w:r>
            <w:r>
              <w:rPr>
                <w:rFonts w:ascii="Times New Roman" w:hAnsi="Times New Roman" w:cs="Times New Roman"/>
              </w:rPr>
              <w:t>2023-0243T-YS</w:t>
            </w:r>
          </w:p>
        </w:tc>
        <w:tc>
          <w:tcPr>
            <w:tcW w:w="0" w:type="auto"/>
            <w:vAlign w:val="center"/>
          </w:tcPr>
          <w:p w14:paraId="28E5F6C8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西南铝业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集团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有限责任公司、重庆西南铝精密加工有限责任公司、日丰企业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佛山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有限公司、</w:t>
            </w:r>
            <w:proofErr w:type="gramStart"/>
            <w:r>
              <w:rPr>
                <w:rFonts w:ascii="Times New Roman" w:hAnsi="Times New Roman" w:cs="Times New Roman"/>
              </w:rPr>
              <w:t>中铝瑞闽</w:t>
            </w:r>
            <w:proofErr w:type="gramEnd"/>
            <w:r>
              <w:rPr>
                <w:rFonts w:ascii="Times New Roman" w:hAnsi="Times New Roman" w:cs="Times New Roman"/>
              </w:rPr>
              <w:t>股份有限公司、山东南山铝业股份有限公司</w:t>
            </w:r>
            <w:r>
              <w:rPr>
                <w:rFonts w:ascii="Times New Roman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</w:rPr>
              <w:t>广西广投柳州</w:t>
            </w:r>
            <w:proofErr w:type="gramEnd"/>
            <w:r>
              <w:rPr>
                <w:rFonts w:ascii="Times New Roman" w:hAnsi="Times New Roman" w:cs="Times New Roman" w:hint="eastAsia"/>
              </w:rPr>
              <w:t>铝业股份有限公司、天津忠旺铝业有限公司、广西南南铝加工有限公司</w:t>
            </w:r>
            <w:r>
              <w:rPr>
                <w:rFonts w:ascii="Times New Roman" w:hAnsi="Times New Roman" w:cs="Times New Roman"/>
              </w:rPr>
              <w:t>等</w:t>
            </w:r>
          </w:p>
        </w:tc>
        <w:tc>
          <w:tcPr>
            <w:tcW w:w="0" w:type="auto"/>
            <w:vAlign w:val="center"/>
          </w:tcPr>
          <w:p w14:paraId="19392722" w14:textId="77777777" w:rsidR="00BB4388" w:rsidRDefault="00BB4388" w:rsidP="0077793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讨论</w:t>
            </w:r>
          </w:p>
        </w:tc>
      </w:tr>
      <w:tr w:rsidR="00BB4388" w14:paraId="0170E971" w14:textId="77777777" w:rsidTr="0077793E">
        <w:trPr>
          <w:trHeight w:val="461"/>
        </w:trPr>
        <w:tc>
          <w:tcPr>
            <w:tcW w:w="152" w:type="pct"/>
            <w:vAlign w:val="center"/>
          </w:tcPr>
          <w:p w14:paraId="2DE8AF42" w14:textId="77777777" w:rsidR="00BB4388" w:rsidRDefault="00BB4388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52983CBC" w14:textId="77777777" w:rsidR="00BB4388" w:rsidRDefault="00BB4388" w:rsidP="0077793E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铁道货车、公路货车用铝合金板材</w:t>
            </w:r>
          </w:p>
        </w:tc>
        <w:tc>
          <w:tcPr>
            <w:tcW w:w="905" w:type="pct"/>
            <w:vAlign w:val="center"/>
          </w:tcPr>
          <w:p w14:paraId="355ED642" w14:textId="77777777" w:rsidR="00BB4388" w:rsidRDefault="00BB4388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工</w:t>
            </w:r>
            <w:proofErr w:type="gramStart"/>
            <w:r>
              <w:rPr>
                <w:rFonts w:ascii="Times New Roman" w:hAnsi="Times New Roman" w:cs="Times New Roma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</w:rPr>
              <w:t>[2023]18</w:t>
            </w:r>
            <w:r>
              <w:rPr>
                <w:rFonts w:ascii="Times New Roman" w:hAnsi="Times New Roman" w:cs="Times New Roman"/>
              </w:rPr>
              <w:t>号</w:t>
            </w:r>
            <w:r>
              <w:rPr>
                <w:rFonts w:ascii="Times New Roman" w:hAnsi="Times New Roman" w:cs="Times New Roman"/>
              </w:rPr>
              <w:t>2023-0247T-YS</w:t>
            </w:r>
          </w:p>
        </w:tc>
        <w:tc>
          <w:tcPr>
            <w:tcW w:w="0" w:type="auto"/>
            <w:vAlign w:val="center"/>
          </w:tcPr>
          <w:p w14:paraId="124E7347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东北轻合金有限责任公司、西南铝业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集团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有限责任公司、有色金属技术经济研究院有限责任公司、有</w:t>
            </w:r>
            <w:proofErr w:type="gramStart"/>
            <w:r>
              <w:rPr>
                <w:rFonts w:ascii="Times New Roman" w:hAnsi="Times New Roman" w:cs="Times New Roman"/>
              </w:rPr>
              <w:t>研</w:t>
            </w:r>
            <w:proofErr w:type="gramEnd"/>
            <w:r>
              <w:rPr>
                <w:rFonts w:ascii="Times New Roman" w:hAnsi="Times New Roman" w:cs="Times New Roman"/>
              </w:rPr>
              <w:t>工程技术研究院有限公司、广东省科学院工业分析检测中心、山东南山铝业股份有限公司、广西南南铝加工有限公司、中车长</w:t>
            </w:r>
            <w:proofErr w:type="gramStart"/>
            <w:r>
              <w:rPr>
                <w:rFonts w:ascii="Times New Roman" w:hAnsi="Times New Roman" w:cs="Times New Roman"/>
              </w:rPr>
              <w:t>江车辆</w:t>
            </w:r>
            <w:proofErr w:type="gramEnd"/>
            <w:r>
              <w:rPr>
                <w:rFonts w:ascii="Times New Roman" w:hAnsi="Times New Roman" w:cs="Times New Roman"/>
              </w:rPr>
              <w:t>有限公司、浙江永杰铝业有限公司、天津忠旺铝业有限公司、广西柳州银海铝业股份有限公司等</w:t>
            </w:r>
          </w:p>
        </w:tc>
        <w:tc>
          <w:tcPr>
            <w:tcW w:w="0" w:type="auto"/>
            <w:vAlign w:val="center"/>
          </w:tcPr>
          <w:p w14:paraId="66A92157" w14:textId="77777777" w:rsidR="00BB4388" w:rsidRDefault="00BB4388" w:rsidP="0077793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讨论</w:t>
            </w:r>
          </w:p>
        </w:tc>
      </w:tr>
      <w:tr w:rsidR="00BB4388" w14:paraId="2D389344" w14:textId="77777777" w:rsidTr="0077793E">
        <w:trPr>
          <w:trHeight w:val="461"/>
        </w:trPr>
        <w:tc>
          <w:tcPr>
            <w:tcW w:w="5000" w:type="pct"/>
            <w:gridSpan w:val="5"/>
            <w:vAlign w:val="center"/>
          </w:tcPr>
          <w:p w14:paraId="63B83791" w14:textId="77777777" w:rsidR="00BB4388" w:rsidRDefault="00BB4388" w:rsidP="0077793E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三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组</w:t>
            </w:r>
          </w:p>
        </w:tc>
      </w:tr>
      <w:tr w:rsidR="00BB4388" w14:paraId="19B9904A" w14:textId="77777777" w:rsidTr="0077793E">
        <w:trPr>
          <w:trHeight w:val="461"/>
        </w:trPr>
        <w:tc>
          <w:tcPr>
            <w:tcW w:w="152" w:type="pct"/>
            <w:vAlign w:val="center"/>
          </w:tcPr>
          <w:p w14:paraId="6E76519F" w14:textId="77777777" w:rsidR="00BB4388" w:rsidRDefault="00BB4388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4C262A43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冰晶石化学分析方法和物理性能测定方法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部分：灼烧减量的测定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重量法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  </w:t>
            </w:r>
          </w:p>
        </w:tc>
        <w:tc>
          <w:tcPr>
            <w:tcW w:w="905" w:type="pct"/>
            <w:vAlign w:val="center"/>
          </w:tcPr>
          <w:p w14:paraId="6F301C96" w14:textId="77777777" w:rsidR="00BB4388" w:rsidRDefault="00BB4388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信厅科</w:t>
            </w:r>
            <w:r>
              <w:rPr>
                <w:rFonts w:ascii="Times New Roman" w:hAnsi="Times New Roman" w:cs="Times New Roman"/>
              </w:rPr>
              <w:t>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[2023]18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2023-0393T-YS</w:t>
            </w:r>
          </w:p>
        </w:tc>
        <w:tc>
          <w:tcPr>
            <w:tcW w:w="0" w:type="auto"/>
            <w:vAlign w:val="center"/>
          </w:tcPr>
          <w:p w14:paraId="23C594F0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中铝郑州有色金属研究院有限公司、包头铝业有限公司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贵州兴仁登高新材料有限公司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陕西有色榆林新材料集团有限责任公司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内蒙古锦联铝材有限公司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多氟多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新材料股份有限公司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山东南山铝业股份有限公司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电有限责任公司等</w:t>
            </w:r>
          </w:p>
        </w:tc>
        <w:tc>
          <w:tcPr>
            <w:tcW w:w="0" w:type="auto"/>
            <w:vAlign w:val="center"/>
          </w:tcPr>
          <w:p w14:paraId="6DEF8B22" w14:textId="77777777" w:rsidR="00BB4388" w:rsidRDefault="00BB4388" w:rsidP="0077793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审定</w:t>
            </w:r>
          </w:p>
        </w:tc>
      </w:tr>
      <w:tr w:rsidR="00BB4388" w14:paraId="53648C59" w14:textId="77777777" w:rsidTr="0077793E">
        <w:trPr>
          <w:trHeight w:val="461"/>
        </w:trPr>
        <w:tc>
          <w:tcPr>
            <w:tcW w:w="152" w:type="pct"/>
            <w:vAlign w:val="center"/>
          </w:tcPr>
          <w:p w14:paraId="7EE120F3" w14:textId="77777777" w:rsidR="00BB4388" w:rsidRDefault="00BB4388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1DBA01B7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氟化钠化学分析方法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部分：氟含量的测定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蒸馏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硝酸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钍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滴定法</w:t>
            </w:r>
          </w:p>
        </w:tc>
        <w:tc>
          <w:tcPr>
            <w:tcW w:w="905" w:type="pct"/>
            <w:vAlign w:val="center"/>
          </w:tcPr>
          <w:p w14:paraId="03E091A4" w14:textId="77777777" w:rsidR="00BB4388" w:rsidRDefault="00BB4388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信厅科</w:t>
            </w:r>
            <w:r>
              <w:rPr>
                <w:rFonts w:ascii="Times New Roman" w:hAnsi="Times New Roman" w:cs="Times New Roman"/>
              </w:rPr>
              <w:t>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[2023]18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2023-0394T-YS</w:t>
            </w:r>
          </w:p>
        </w:tc>
        <w:tc>
          <w:tcPr>
            <w:tcW w:w="0" w:type="auto"/>
            <w:vAlign w:val="center"/>
          </w:tcPr>
          <w:p w14:paraId="593FF0FB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中铝郑州有色金属研究院有限公司、中铝矿业有限公司、贵州省分析测试研究院、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多氟多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新材料股份有限公司、国标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（北京）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检验认证有限公司、山东南山铝业股份有限公司、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电有限责任公司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包头铝业有限公司、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中铝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山西新材料有限公司等</w:t>
            </w:r>
          </w:p>
        </w:tc>
        <w:tc>
          <w:tcPr>
            <w:tcW w:w="0" w:type="auto"/>
            <w:vAlign w:val="center"/>
          </w:tcPr>
          <w:p w14:paraId="050CB410" w14:textId="77777777" w:rsidR="00BB4388" w:rsidRDefault="00BB4388" w:rsidP="0077793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审定</w:t>
            </w:r>
          </w:p>
        </w:tc>
      </w:tr>
      <w:tr w:rsidR="00BB4388" w14:paraId="2C9EBBD1" w14:textId="77777777" w:rsidTr="0077793E">
        <w:trPr>
          <w:trHeight w:val="461"/>
        </w:trPr>
        <w:tc>
          <w:tcPr>
            <w:tcW w:w="152" w:type="pct"/>
            <w:vAlign w:val="center"/>
          </w:tcPr>
          <w:p w14:paraId="5369178F" w14:textId="77777777" w:rsidR="00BB4388" w:rsidRDefault="00BB4388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01B9B201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氟化铝化学分析方法和物理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性能测定方法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10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部分：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元素含量的测定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X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射线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荧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光光谱分析法</w:t>
            </w:r>
          </w:p>
        </w:tc>
        <w:tc>
          <w:tcPr>
            <w:tcW w:w="905" w:type="pct"/>
            <w:vAlign w:val="center"/>
          </w:tcPr>
          <w:p w14:paraId="4BEE76CD" w14:textId="77777777" w:rsidR="00BB4388" w:rsidRDefault="00BB4388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信厅科</w:t>
            </w:r>
            <w:r>
              <w:rPr>
                <w:rFonts w:ascii="Times New Roman" w:hAnsi="Times New Roman" w:cs="Times New Roman"/>
              </w:rPr>
              <w:t>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[2023]18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2023-0397T-YS</w:t>
            </w:r>
          </w:p>
        </w:tc>
        <w:tc>
          <w:tcPr>
            <w:tcW w:w="0" w:type="auto"/>
            <w:vAlign w:val="center"/>
          </w:tcPr>
          <w:p w14:paraId="16507749" w14:textId="77777777" w:rsidR="00BB4388" w:rsidRDefault="00BB4388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中铝郑州有色金属研究院有限公司、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多氟多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新材料股份有限公司、岛津企业管理（中国）有限公司、包头铝业有限公司、内蒙古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电有限责任公司、陕西有色榆林新材料集团有限责任公司、云南云铝海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铝业有限公司、宁夏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盈氟金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和科技有限公司等</w:t>
            </w:r>
          </w:p>
        </w:tc>
        <w:tc>
          <w:tcPr>
            <w:tcW w:w="0" w:type="auto"/>
            <w:vAlign w:val="center"/>
          </w:tcPr>
          <w:p w14:paraId="27FCE9B6" w14:textId="77777777" w:rsidR="00BB4388" w:rsidRDefault="00BB4388" w:rsidP="0077793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预审</w:t>
            </w:r>
          </w:p>
        </w:tc>
      </w:tr>
    </w:tbl>
    <w:p w14:paraId="60980C74" w14:textId="77777777" w:rsidR="00BB4388" w:rsidRDefault="00BB4388" w:rsidP="00BB4388">
      <w:pPr>
        <w:sectPr w:rsidR="00BB4388" w:rsidSect="00A31612"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  <w:r>
        <w:br w:type="page"/>
      </w:r>
    </w:p>
    <w:p w14:paraId="11B70B6D" w14:textId="77777777" w:rsidR="007F50E9" w:rsidRDefault="007F50E9"/>
    <w:sectPr w:rsidR="007F50E9" w:rsidSect="00A316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3CED" w14:textId="77777777" w:rsidR="00A31612" w:rsidRDefault="00A31612" w:rsidP="00BB4388">
      <w:r>
        <w:separator/>
      </w:r>
    </w:p>
  </w:endnote>
  <w:endnote w:type="continuationSeparator" w:id="0">
    <w:p w14:paraId="3CD97801" w14:textId="77777777" w:rsidR="00A31612" w:rsidRDefault="00A31612" w:rsidP="00BB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3E3C" w14:textId="77777777" w:rsidR="00A31612" w:rsidRDefault="00A31612" w:rsidP="00BB4388">
      <w:r>
        <w:separator/>
      </w:r>
    </w:p>
  </w:footnote>
  <w:footnote w:type="continuationSeparator" w:id="0">
    <w:p w14:paraId="43AB3BC9" w14:textId="77777777" w:rsidR="00A31612" w:rsidRDefault="00A31612" w:rsidP="00BB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39B2A"/>
    <w:multiLevelType w:val="singleLevel"/>
    <w:tmpl w:val="6DC39B2A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92989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46"/>
    <w:rsid w:val="003D0746"/>
    <w:rsid w:val="006F2940"/>
    <w:rsid w:val="007F50E9"/>
    <w:rsid w:val="00804348"/>
    <w:rsid w:val="00A31612"/>
    <w:rsid w:val="00B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EB8E83-869D-44CD-9F61-1C967984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B43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0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74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74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74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74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74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74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7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74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74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074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7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7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7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7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7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074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B43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B438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B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B4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zhu</dc:creator>
  <cp:keywords/>
  <dc:description/>
  <cp:lastModifiedBy>zhu zhu</cp:lastModifiedBy>
  <cp:revision>2</cp:revision>
  <dcterms:created xsi:type="dcterms:W3CDTF">2024-02-07T09:09:00Z</dcterms:created>
  <dcterms:modified xsi:type="dcterms:W3CDTF">2024-02-07T09:09:00Z</dcterms:modified>
</cp:coreProperties>
</file>