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 xml:space="preserve"> 20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年稀土标准工作会议预安排（按时间顺序排列）</w:t>
      </w:r>
    </w:p>
    <w:tbl>
      <w:tblPr>
        <w:tblStyle w:val="4"/>
        <w:tblW w:w="4769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334"/>
        <w:gridCol w:w="2851"/>
        <w:gridCol w:w="5624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17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tabs>
                <w:tab w:val="left" w:pos="6840"/>
                <w:tab w:val="left" w:pos="7020"/>
                <w:tab w:val="left" w:pos="101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</w:t>
            </w: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标准项目名称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项目计划编号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起草单位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高纯金属钬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94号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2022-0575T-XB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虔东稀土集团股份有限公司、中稀（广西）金源稀土新材料有限公司、福建省长汀金龙稀土有限公司、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包头稀土研究院、瑞科稀土冶金及功能材料国家工程研究中心有限公司、乐山有研稀土新材料有限公司、国瑞科创稀土功能材料（赣州）有限公司、有研稀土高技术有限公司、中稀天马新材料科技股份有限公司、益阳鸿源稀土有限责任公司、湖南稀土金属材料研究院有限责任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井下采掘用可降解稀土镁合金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中色科协字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14 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-0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T/CNIA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太原科技大学、湖南稀土金属材料研究院有限责任公司、包头稀土研究院、有研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稀土新材料股份有限公司、晋中学院、中国科学院长春应用化学研究所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铒镁合金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312号2022-1740T-XB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山西景浩科技有限公司、湖南稀土金属材料研究院有限责任公司、有研稀土新材料股份有限公司、益阳鸿源稀土有限责任公司、包头市英思特稀磁新材料股份有限公司、天津包钢稀土研究院有限责任公司、中国北方稀土（集团）高科技股份有限公司、包头稀土研究院、国瑞科创稀土功能材料（赣州）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硫化钐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18号2023-0086T-XB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包头市宏博特科技有限公司、包头稀土研究院、中国北方稀土（集团）高科技股份有限公司、赣州稀土矿业有限公司、中国科学院包头稀土研发中心、中国科学院海西研究院厦门稀土材料研究所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各向同性稀土粘结永磁粉磁特性测量方法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28号W20212077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稀土硅铁合金及镁硅铁合金化学分析方法 第1部分：稀土总量、十五个稀土元素含量的测定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22号W20222365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赣州有色冶金研究所有限公司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稀土金属及其氧化物中非稀土杂质 化学分析方法  第12部分：钍、铀含量的测定 电感耦合等离子体质谱法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22号W20222365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江西省钨与稀土产品质量监督检验中心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稀土镁硅铁合金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22号W20222360国标委发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赣州有色冶金研究所有限公司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稀土硅铁合金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22号W20222364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赣州有色冶金研究所有限公司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高纯金属铒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94号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2022-0098T-XB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有研稀土新材料股份有限公司、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虔东稀土集团股份有限公司、福建省长汀金龙稀土有限公司、乐山有研稀土新材料有限公司、包头稀土研究院、瑞科稀土冶金及功能材料国家工程研究中心有限公司、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、国瑞科创稀土功能材料（赣州）有限公司、有研稀土高技术有限公司、益阳鸿源稀土有限责任公司、湖南稀土金属材料研究院有限责任公司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镧铈铝合金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312号2022-1741T-XB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虔东稀土集团股份有限公司、中国北方稀土（集团）高科技股份有限公司、包头稀土研究院、包头市三隆稀有金属材料有限责任公司、中国科学院长春应用化学研究所、晋中学院、国瑞科创稀土功能材料（赣州）有限公司、有研稀土新材料股份有限公司、包头市英思特稀磁新材料股份有限公司、常州理工科技股份有限公司、江苏亚太轻合金科技股份有限公司、山西景浩科技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镨钕金属化学分析方法碳、铁、钼、铝、硅和镨含量的 测定 火花放电原子发射光谱法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312号2022-1742T-XB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钢研纳克检测技术股份有限公司、虔东稀土集团股份有限公司、包头市瑞鑫新材料有限责任公司、乐山有研稀土新材料有限公司、包头市三隆稀有金属材料有限责任公司、包头市英思特稀磁新材料股份有限公司、宁波市计量测试研究院、包头市中鑫安泰磁业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高纯金属镱靶材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18号2023-0084T-XB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虔东稀土集团股份有限公司、福建省长汀金龙稀土有限公司、国瑞科创稀土功能材料（赣州）有限公司、 中稀(广西)金源稀土新材料有限公司、湖南稀土金属材料研究院有限责任公司、中国北方稀土（集团）高科技股份有限公司、有研稀土新材料股份有限公司、有研稀土高技术有限公司、广西贺州金广稀土新材料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红外光学镀膜用稀土氟化物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18号2023-0085T-XB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包头稀土研究院、中国北方稀土（集团）高科技股份有限公司、中稀天马新材料科技股份有限公司、赣州湛海新材料科技有限公司、福建省长汀金龙稀土有限公司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闪烁晶体用高纯无水稀土溴化物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18号2023-0087T-XB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北京玻璃研究院有限公司、中国科学院海西研究院厦门稀土材料研究所、国合通用测试评价认证股份公司、江苏布拉维光学科技有限公司、天津包钢稀土研究院有限责任公司、国瑞科创稀土功能材料（赣州）有限公司、厦门中烁光电科技有限公司、内蒙古中科蒙稀新材料有限责任公司、包头稀土研究院、赣州稀土矿业有限公司、河北雄安稀土功能材料创新中心有限公司、哈尔滨工业大学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液晶显示器玻璃基板用稀土抛光粉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18号2023-0088T-XB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包头天骄清美稀土抛光粉有限公司、甘肃稀土新材料股份有限公司、包头稀土研究院、中国北方稀土（集团）高科技股份有限公司、赣州稀土友力科技开发有限公司、有研稀土高技术有限公司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稀土热障涂层材料 － 锆酸钆镱粉末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22号W20222357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广东省科学院新材料研究所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稀土环境障涂层材料 － 硅酸镱粉末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22号W20222359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广东省科学院新材料研究所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无水氯化钕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22号W20222363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instrText xml:space="preserve"> HYPERLINK "javascript:showDetail('2010775','549941','553','/gbf/approval/detail/')"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固态储氢用稀土系贮氢合金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22号W20222361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安泰环境工程技术有限公司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铒镁合金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312号2022-1740T-XB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山西景浩科技有限公司、湖南稀土金属材料研究院有限责任公司、有研稀土新材料股份有限公司、益阳鸿源稀土有限责任公司、包头市英思特稀磁新材料股份有限公司、天津包钢稀土研究院有限责任公司、中国北方稀土（集团）高科技股份有限公司、包头稀土研究院、国瑞科创稀土功能材料（赣州）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离子型稀土矿原地浸矿水污染控制标准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中色协科字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17号2022-032-T/CNIA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中国恩菲工程技术有限公司、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虔东稀土集团股份有限公司、中国南方稀土集团有限公司、赣州稀土矿业有限公司、赣州有色冶金研究所有限公司、江西明达功能材料有限责任公司、国瑞科创稀土功能材料（赣州）有限公司、有研稀土新材料股份有限公司、河北雄安稀土功能材料创新中心有限公司、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"http://www.baidu.com/link?url=339rHyLW-OebP3n4V3ptzCblmO07HYuZiNFeG8Bi1e9wYeEmKSN930aMfKjHRkM3UIUBN_6tyZlw4rrj5KACOq" \t "https://www.baidu.com/_blank" </w:instrTex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国家钨与稀土产品质量监督检测中心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"http://zxd.sacinfo.org.cn/gb/gbdetail/loadview?projectId=1011708"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稀土复合钇锆陶瓷粉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20230782-T-469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虔东稀土集团有限公司、江西理工大学、福建省长汀金龙稀土有限公司、广东省科学院资源利用与稀土开发研究所、国瑞科创稀土功能材料（赣州）有限公司、有研资源环境技术研究院(北京)有限公司、信丰县包钢新利稀土有限责任公司、国合通用测试评价认证股份公司、有研稀土高技术有限公司、矿冶科技集团有限公司、有研稀土新材料股份有限公司、江苏博睿光电股份有限公司、包头稀土研究院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"http://zxd.sacinfo.org.cn/gb/gbdetail/loadview?projectId=1011612"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烧结稀土永磁体拼接技术规范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20230781-T-469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宁波韵升股份有限公司、安徽大地熊新材料股份有限公司、赣州富尔特电子股份有限公司、包头金山磁材有限公司是、中国科学院宁波材料技术与工程研究所、杭州千石科技有限公司、江西中石新材料有限公司、有研稀土(荣成)有限公司、包头稀土研究院、虔东稀土集团股份有限公司、福建省长汀金龙稀土有限公司、宁波同创强磁材料有限公司、杭州科德磁业有限公司、杭州美磁科技有限公司、杭州象限科技有限公司、有研稀土新材料股份有限公司、宁波科田磁业有限公司、中科三环(赣州)新材料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"http://zxd.sacinfo.org.cn/gb/gbdetail/loadview?projectId=1011574"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钕铁硼复合颗粒料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20230780-T-469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杭州千石科技有限公司、宁波韵升股份有限公司、北京中科三环高技术股份有限公司、杭州象限科技有限公司、虔东稀土集团股份有限公司、杭州美磁科技有限公司、中稀天马新材料科技股份有限公司、江西中石新材料有限公司、有研稀土高技术有限公司、包头稀土研究院、中国科学院宁波材料技术与工程研究所、有研稀土新材料股份有限公司、杭州科德磁业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"http://zxd.sacinfo.org.cn/gb/gbdetail/loadview?projectId=1011579"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铽镝铁磁致伸缩材料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20230778-T-469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包头稀土新材料技术研发中心、有研稀土新材料股份有限公司、中国北方稀土（集团）高科技股份有限公司、中国计量科学研究院、北京中科三环高技术股份有限公司、国瑞科创稀土功能材料（赣州）有限公司、信丰县包钢新利稀土有限责任公司、钢铁研究总院、河北工业大学、有研稀土高技术有限公司、宁波科田磁业有限公司、西安交通大学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6月会议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"http://zxd.sacinfo.org.cn/gb/gbdetail/loadview?projectId=1011577"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稀土永磁材料物理性能测试方法 第3部分：电阻率的测定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20230779-T-469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福建省长汀金龙稀土有限公司、北京中科三环高技术股份有限公司、国合通用测试评价认证股份公司、包头检验检测中心、中国计量科学研究院、宁波韵升股份有限公司、赣州市综合检验检测院、虔东稀土集团股份有限公司、有研稀土(荣成)有限公司、杭州美磁科技有限公司、杭州象限科技有限公司、安徽大地熊新材料股份有限公司、包头金山磁材有限公司、中国科学院宁波材料技术与工程研究所、浙江大学、联合汽车电子有限公司、宁波科田磁业有限公司、宁波同创强磁材料有限公司、包头市英思特稀磁新材料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"http://zxd.sacinfo.org.cn/gb/gbdetail/loadview?projectId=1013622"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稀土永磁材料物理性能测试方法 第4部分：抗压强度的测定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20231411-T-469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福建省长汀金龙稀土有限公司、安徽大地熊新材料股份有限公司、杭州象限科技有限公司、杭州美磁科技有限公司、宁波韵升股份有限公司、包头市科锐微磁新材料有限责任公司、包头稀土研究院、北京中科三环高技术股份有限公司、有研稀土(荣成)有限公司、江西中石新材料有限公司、包头市英思特稀磁新材料股份有限公司、中国计量大学、有研稀土新材料股份有限公司、虔东稀土集团股份有限公司、国家钨与稀土产品质量监督检验中心、国标(北京)检验认证有限公司、赣州富尔特电子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第4部分：高温高湿性能的测定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20231391-T-469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有研稀土新材料股份有限公司、江门市科恒实业股份有限公司、江西理工大学、包头稀土研究院、包头稀土新材料技术研发中心、有研稀土高技术有限公司、江苏博睿光电股份有限公司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第1部分：光谱性能的测定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20231392-T-469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中国科学院海西研究院厦门稀土材料研究所、包头稀土研究院、天津包钢稀土研究院有限责任公司、江苏博睿光电股份有限公司、江门市科恒实业股份有限公司、有研稀土高技术有限公司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第3部分：色品坐标的测定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20231393-T-469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江门市科恒实业股份有限公司、有研稀土新材料股份有限公司、包头稀土研究院、江苏博睿光电股份有限公司、有研稀土高技术有限公司、广东省科学院资源利用与稀土开发研究所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"http://zxd.sacinfo.org.cn/gb/gbdetail/loadview?projectId=1013628"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第7部分：热猝灭性能的测定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20231397-T-469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江门市科恒实业股份有限公司、有研稀土新材料股份有限公司、包头稀土研究院、有研稀土高技术有限公司、江苏博睿光电股份有限公司、广东省科学院资源利用与稀土开发研究所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"http://zxd.sacinfo.org.cn/gb/gbdetail/loadview?projectId=1013625"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第2部分：相对亮度的测定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20231396-T-469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江门市科恒实业股份有限公司、有研稀土高技术有限公司、江苏博睿光电股份有限公司、广东省科学院资源利用与稀土开发研究所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第8部分：高压加速老化寿命的测定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20231404-T-469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有研稀土新材料股份有限公司、包头稀土新材料技术研发中心、江苏博睿光电股份有限公司、有研稀土高技术有限公司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5" w:hanging="425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铈镁合金化学分析方法 铝、铜、铁、镍、锌、镧、镨、钕、钇和钆含量的测定 火花放电原子发射光谱法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18号2023-0441T-XB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中国科学院长春应用化学研究所、钢研纳克江苏检测技术研究院有限公司、虔东稀土集团股份有限公司、北方工业大学、江西理工大学、国合通用测试评价认证股份公司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8月会议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硫化钐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18号2023-0086T-XB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市宏博特科技有限公司、包头稀土研究院、中国北方稀土（集团）高科技股份有限公司、赣州稀土矿业有限公司、中国科学院包头稀土研发中心、中国科学院海西研究院厦门稀土材料研究所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高纯金属镱靶材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18号2023-0084T-XB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虔东稀土集团股份有限公司、福建省长汀金龙稀土有限公司、国瑞科创稀土功能材料（赣州）有限公司、 中稀(广西)金源稀土新材料有限公司、湖南稀土金属材料研究院有限责任公司、中国北方稀土（集团）高科技股份有限公司、有研稀土新材料股份有限公司、有研稀土高技术有限公司、呼和浩特融信新金属冶炼有限公司、广西贺州金广稀土新材料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红外光学镀膜用稀土氟化物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18号2023-0085T-XB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包头稀土研究院、中国北方稀土（集团）高科技股份有限公司、中稀天马新材料科技股份有限公司、赣州湛海新材料科技有限公司、福建省长汀金龙稀土有限公司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闪烁晶体用高纯无水稀土溴化物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18号2023-0087T-XB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北京玻璃研究院有限公司、中国科学院海西研究院厦门稀土材料研究所、国合通用测试评价认证股份公司、江苏布拉维光学科技有限公司、天津包钢稀土研究院有限责任公司、国瑞科创稀土功能材料（赣州）有限公司、厦门中烁光电科技有限公司、内蒙古中科蒙稀新材料有限责任公司、包头稀土研究院、赣州稀土矿业有限公司、河北雄安稀土功能材料创新中心有限公司、哈尔滨工业大学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液晶显示器玻璃基板用稀土抛光粉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18号2023-0088T-XB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包头天骄清美稀土抛光粉有限公司、甘肃稀土新材料股份有限公司、包头稀土研究院、中国北方稀土（集团）高科技股份有限公司、赣州稀土友力科技开发有限公司、有研稀土高技术有限公司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金属钕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20231390-T-469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瑞科稀土冶金及功能材料国家工程研究中心有限公司、有研稀土新材料股份有限公司、包头市三隆稀有金属材料有限责任公司、虔东稀土集团股份有限公司、湖南稀土金属材料研究院有限责任公司、包头市瑞鑫新材料有限责任公司、山东南稀金石新材料有限公司、中稀天马新材料科技股份有限公司、福建省长汀金龙稀土有限公司、国瑞科创稀土功能材料（赣州）有限公司、有研稀土高技术有限公司、包头稀土研究院、中国北方稀土（集团）高科技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稀土抛光粉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20231395-T-469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天骄清美稀土抛光粉有限公司、包头稀土研究院、中国北方稀土（集团）高科技股份有限公司、四川省乐山锐丰冶金有限公司、虔东稀土集团股份有限公司、包头华美稀土高科有限公司、河北雄安稀土功能材料创新中心有限公司、国瑞科创稀土功能材料（赣州）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废旧粘结钕铁硼磁体再生利用技术规范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20231409-T-469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北京工业大学、有研稀土新材料股份有限公司、有研稀土高技术有限公司、杭州象限科技有限公司、杭州美磁科技有限公司、杭州科德磁业有限公司、虔东稀土集团股份有限公司、宁波韵升股份有限公司、赣州稀土友力科技开发有限公司、中稀天马新材料科技股份有限公司、中国计量大学、安徽大地熊新材料股份有限公司、浙江英洛华磁业有限公司、国瑞科创稀土功能材料（赣州）有限公司、包头市科锐微磁新材料有限责任公司、包头稀土研究院、江西中石新材料有限公司、赣州富尔特电子股份有限公司、包头市英思特稀磁新材料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"javascript:void(0);" \o "汽油车排气净化催化剂载体"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汽油车排气净化催化剂载体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291号2023-1565T-XB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昆明贵研催化剂有限责任公司、比亚迪股份有限公司，重庆长安汽车股份有限公司，山东国瓷功能材料股份有限公司，上汽通用五菱汽车股份有限公司，东风柳州汽车有限公司，有研稀土新材料股份有限公司，中国北方稀土(集团)高科技股份有限公司，包头稀土研究院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"http://zxd.sacinfo.org.cn/gb/gbdetail/loadview?projectId=1011539"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稀土精矿化学分析方法 第11部分：氟含量的测定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W20233517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包头稀土研究院、虔东稀土集团股份有限公司、包头稀土新材料技术研发中心、国标(北京)检验认证有限公司、包头华美稀土高科有限公司、青岛盛瀚色谱技术有限公司、中稀(凉山)稀土有限公司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"http://zxd.sacinfo.org.cn/gb/gbdetail/loadview?projectId=1011542"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第11部分：镁含量的测定 火焰原子吸收光谱法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20231304-T-469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阴加华新材料资源有限公司、国家钨与稀土产品质量监督检验中心、定南大华新材料资源有限公司、国瑞科创稀土功能材料（赣州）有限公司、包头市三隆稀有金属材料有限责任公司、包头市宏博特科技有限责任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稀土精矿化学分析方法 第9部分：五氧化二磷含量的测定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20231308-T-469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国标(北京)检验认证有限公司、江西金世纪新材料股份有限公司、中国科学院海西研究院厦门稀土材料研究所、包头稀土新材料技术研发中心、包头华美稀土高科有限公司、四川省冕宁县方兴稀土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"http://zxd.sacinfo.org.cn/gb/gbdetail/loadview?projectId=1011536"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稀土精矿化学分析方法 第8部分：稀土氧化物含量和配分量的测定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20231303-T-469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虔东稀土集团股份有限公司、湖南稀土金属材料研究院有限责任公司、中国科学院海西研究院厦门稀土材料研究所、赣州有色冶金研究所有限公司、国标(北京)检验认证有限公司、国家钨与稀土产品质量监督检验中心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稀土精矿化学分析方法 第3部分：氧化钙含量的测定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20231551-T-469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包头稀土研究院、四川省乐山锐丰冶金有限公司、江西理工大学、四川省冕宁县方兴稀土有限公司、湖南稀土金属材料研究院有限责任公司、虔东稀土集团股份有限公司、甘肃稀土新材料股份有限公司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10月会议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铈镁合金化学分析方法 铝、铜、铁、镍、锌、镧、镨、钕、钇和钆含量的测定 火花放电原子发射光谱法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18号2023-0441T-XB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中国科学院长春应用化学研究所、钢研纳克江苏检测技术研究院有限公司、虔东稀土集团股份有限公司、北方工业大学、江西理工大学、国合通用测试评价认证股份公司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汽油车排气净化催化剂涂层材料试验方法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291号2023-1564T-XB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昆明贵研催化剂有限责任公司、有研稀土新材料股份有限公司、包头稀土研究院、稀土催化创新研究院（东营）有限公司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钕铁硼废料化学分析方法 第3部分：硼、钴、铝、铜、铬、镍、锰、钛、钙、 镁含量的测定 电感耦合等离子体原子发射光谱法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291号2023-1563T-XB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虔东稀土集团有限责任公司、国标(北京)检验认证有限公司、安徽大地熊新材料股份有限公司、天津包钢稀土研究院有限责任公司、包头市英思特稀磁新材料股份有限公司、赣州稀土友力科技开发有限公司、中稀天马新材料科技股份有限公司、包头市科锐微磁新材料有限责任公司、浙江英洛华磁业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草酸稀土化学分析方法 灼减量的测定 重量法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291号2023-1562T-XB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虔东稀土集团有限责任公司、江西南方稀土高技术股份有限公司、包头稀土研究院、湖南稀土金属材料研究院有限责任公司、江阴加华新材料资源有限公司、国瑞科创稀土功能材料（赣州）有限公司、定南大华新材料资源有限公司、山东南稀金石新材料有限公司、中国北方稀土（集团）高科技股份有限公司、天津包钢稀土研究院有限责任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金属钕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20231390-T-469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瑞科稀土冶金及功能材料国家工程研究中心有限公司、有研稀土新材料股份有限公司、包头市三隆稀有金属材料有限责任公司、虔东稀土集团股份有限公司、湖南稀土金属材料研究院有限责任公司、包头市瑞鑫新材料有限责任公司、山东南稀金石新材料有限公司、中稀天马新材料科技股份有限公司、福建省长汀金龙稀土有限公司、国瑞科创稀土功能材料（赣州）有限公司、有研稀土高技术有限公司、包头稀土研究院、中国北方稀土（集团）高科技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稀土抛光粉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20231395-T-469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天骄清美稀土抛光粉有限公司、包头稀土研究院、中国北方稀土（集团）高科技股份有限公司、四川省乐山锐丰冶金有限公司、虔东稀土集团股份有限公司、包头华美稀土高科有限公司、河北雄安稀土功能材料创新中心有限公司、国瑞科创稀土功能材料（赣州）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废旧粘结钕铁硼磁体再生利用技术规范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20231409-T-469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北京工业大学、有研稀土新材料股份有限公司、有研稀土高技术有限公司、杭州象限科技有限公司、杭州美磁科技有限公司、杭州科德磁业有限公司、虔东稀土集团股份有限公司、宁波韵升股份有限公司、赣州稀土友力科技开发有限公司、中稀天马新材料科技股份有限公司、中国计量大学、安徽大地熊新材料股份有限公司、浙江英洛华磁业有限公司、国瑞科创稀土功能材料（赣州）有限公司、包头市科锐微磁新材料有限责任公司、包头稀土研究院、江西中石新材料有限公司、赣州富尔特电子股份有限公司、包头市英思特稀磁新材料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"javascript:void(0);" \o "汽油车排气净化催化剂载体"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汽油车排气净化催化剂载体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工信厅科函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291号2023-1565T-XB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昆明贵研催化剂有限责任公司、比亚迪股份有限公司，重庆长安汽车股份有限公司，山东国瓷功能材料股份有限公司，上汽通用五菱汽车股份有限公司，东风柳州汽车有限公司，有研稀土新材料股份有限公司，中国北方稀土(集团)高科技股份有限公司，包头稀土研究院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第4部分：高温高湿性能的测定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20231391-T-469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有研稀土新材料股份有限公司、江门市科恒实业股份有限公司、江西理工大学、包头稀土研究院、包头稀土新材料技术研发中心、有研稀土高技术有限公司、江苏博睿光电股份有限公司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第1部分：光谱性能的测定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20231392-T-469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中国科学院海西研究院厦门稀土材料研究所、包头稀土研究院、天津包钢稀土研究院有限责任公司、江苏博睿光电股份有限公司、江门市科恒实业股份有限公司、有研稀土高技术有限公司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第3部分：色品坐标的测定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20231393-T-469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江门市科恒实业股份有限公司、有研稀土新材料股份有限公司、包头稀土研究院、江苏博睿光电股份有限公司、有研稀土高技术有限公司、广东省科学院资源利用与稀土开发研究所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"http://zxd.sacinfo.org.cn/gb/gbdetail/loadview?projectId=1013628"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第7部分：热猝灭性能的测定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20231397-T-469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江门市科恒实业股份有限公司、有研稀土新材料股份有限公司、包头稀土研究院、有研稀土高技术有限公司、江苏博睿光电股份有限公司、广东省科学院资源利用与稀土开发研究所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"http://zxd.sacinfo.org.cn/gb/gbdetail/loadview?projectId=1013625"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第2部分：相对亮度的测定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20231396-T-469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江门市科恒实业股份有限公司、有研稀土高技术有限公司、江苏博睿光电股份有限公司、广东省科学院资源利用与稀土开发研究所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LED用稀土荧光粉试验方法 第8部分：高压加速老化寿命的测定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20231404-T-469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有研稀土新材料股份有限公司、包头稀土新材料技术研发中心、江苏博睿光电股份有限公司、有研稀土高技术有限公司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11月年会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委员大会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项目论证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"http://zxd.sacinfo.org.cn/gb/gbdetail/loadview?projectId=1011539"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稀土精矿化学分析方法 第11部分：氟含量的测定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20231301-T-469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包头稀土研究院、虔东稀土集团股份有限公司、包头稀土新材料技术研发中心、国标(北京)检验认证有限公司、包头华美稀土高科有限公司、青岛盛瀚色谱技术有限公司、中稀(凉山)稀土有限公司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"http://zxd.sacinfo.org.cn/gb/gbdetail/loadview?projectId=1011542"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稀土金属及其氧化物中非稀土杂质化学分析方法 第11部分：镁含量的测定 火焰原子吸收光谱法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20231304-T-469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江阴加华新材料资源有限公司、国家钨与稀土产品质量监督检验中心、定南大华新材料资源有限公司、国瑞科创稀土功能材料（赣州）有限公司、包头市三隆稀有金属材料有限责任公司、包头市宏博特科技有限责任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稀土精矿化学分析方法 第9部分：五氧化二磷含量的测定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20231308-T-469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国标(北京)检验认证有限公司、江西金世纪新材料股份有限公司、中国科学院海西研究院厦门稀土材料研究所、包头稀土新材料技术研发中心、包头华美稀土高科有限公司、四川省冕宁县方兴稀土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instrText xml:space="preserve"> HYPERLINK "http://zxd.sacinfo.org.cn/gb/gbdetail/loadview?projectId=1011536" \t "http://zxd.sacinfo.org.cn/gb/plan/tb/stddraft/_blank" </w:instrTex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稀土精矿化学分析方法 第8部分：稀土氧化物含量和配分量的测定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20231303-T-469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虔东稀土集团股份有限公司、湖南稀土金属材料研究院有限责任公司、中国科学院海西研究院厦门稀土材料研究所、赣州有色冶金研究所有限公司、国标(北京)检验认证有限公司、国家钨与稀土产品质量监督检验中心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稀土精矿化学分析方法 第3部分：氧化钙含量的测定</w:t>
            </w:r>
          </w:p>
        </w:tc>
        <w:tc>
          <w:tcPr>
            <w:tcW w:w="95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国标委发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20231551-T-469</w:t>
            </w:r>
          </w:p>
        </w:tc>
        <w:tc>
          <w:tcPr>
            <w:tcW w:w="18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包头稀土研究院、四川省乐山锐丰冶金有限公司、江西理工大学、四川省冕宁县方兴稀土有限公司、湖南稀土金属材料研究院有限责任公司、虔东稀土集团股份有限公司、甘肃稀土新材料股份有限公司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审定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计划召开</w:t>
      </w:r>
      <w:r>
        <w:rPr>
          <w:rFonts w:hint="eastAsia"/>
          <w:lang w:val="en-US" w:eastAsia="zh-CN"/>
        </w:rPr>
        <w:t>7次会议，分别在1、3、4、6、8、10、11月，其中4、11月会议为委员大会。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03273"/>
    <w:multiLevelType w:val="multilevel"/>
    <w:tmpl w:val="A1E0327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4E7BCDB"/>
    <w:multiLevelType w:val="multilevel"/>
    <w:tmpl w:val="C4E7BCD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ED273932"/>
    <w:multiLevelType w:val="singleLevel"/>
    <w:tmpl w:val="ED27393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D886CDB"/>
    <w:multiLevelType w:val="multilevel"/>
    <w:tmpl w:val="0D886CD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6451C5"/>
    <w:multiLevelType w:val="multilevel"/>
    <w:tmpl w:val="116451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244E2E"/>
    <w:multiLevelType w:val="multilevel"/>
    <w:tmpl w:val="1C244E2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8F3E55"/>
    <w:multiLevelType w:val="multilevel"/>
    <w:tmpl w:val="498F3E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DE1MGJhMzhhOTYxZGJkNTk1MzhhMTlmMDMxYjcifQ=="/>
  </w:docVars>
  <w:rsids>
    <w:rsidRoot w:val="00051B63"/>
    <w:rsid w:val="00003361"/>
    <w:rsid w:val="000110EA"/>
    <w:rsid w:val="00051B63"/>
    <w:rsid w:val="00094780"/>
    <w:rsid w:val="000B50C9"/>
    <w:rsid w:val="000E707D"/>
    <w:rsid w:val="001073BC"/>
    <w:rsid w:val="00112844"/>
    <w:rsid w:val="00116702"/>
    <w:rsid w:val="00274FB4"/>
    <w:rsid w:val="0027532C"/>
    <w:rsid w:val="00296189"/>
    <w:rsid w:val="00347311"/>
    <w:rsid w:val="00382C65"/>
    <w:rsid w:val="00402FB6"/>
    <w:rsid w:val="004160F5"/>
    <w:rsid w:val="004A4DBC"/>
    <w:rsid w:val="004B4741"/>
    <w:rsid w:val="00527869"/>
    <w:rsid w:val="00581BAA"/>
    <w:rsid w:val="005D40C0"/>
    <w:rsid w:val="0061571C"/>
    <w:rsid w:val="0069671C"/>
    <w:rsid w:val="006C2AB4"/>
    <w:rsid w:val="006F301A"/>
    <w:rsid w:val="00727E5B"/>
    <w:rsid w:val="007A5103"/>
    <w:rsid w:val="007B0CD2"/>
    <w:rsid w:val="007F08A2"/>
    <w:rsid w:val="00823915"/>
    <w:rsid w:val="008773A3"/>
    <w:rsid w:val="008776EC"/>
    <w:rsid w:val="0093546E"/>
    <w:rsid w:val="0094464C"/>
    <w:rsid w:val="009B2F9D"/>
    <w:rsid w:val="00A214E1"/>
    <w:rsid w:val="00A439E6"/>
    <w:rsid w:val="00AA534E"/>
    <w:rsid w:val="00B01339"/>
    <w:rsid w:val="00B616F9"/>
    <w:rsid w:val="00B72A59"/>
    <w:rsid w:val="00B84C99"/>
    <w:rsid w:val="00B9384C"/>
    <w:rsid w:val="00BC0484"/>
    <w:rsid w:val="00C255A4"/>
    <w:rsid w:val="00C553D6"/>
    <w:rsid w:val="00C63806"/>
    <w:rsid w:val="00CC4297"/>
    <w:rsid w:val="00CE452B"/>
    <w:rsid w:val="00D238EB"/>
    <w:rsid w:val="00D6753F"/>
    <w:rsid w:val="00D94924"/>
    <w:rsid w:val="00E14594"/>
    <w:rsid w:val="00E37094"/>
    <w:rsid w:val="00E974A5"/>
    <w:rsid w:val="00ED524A"/>
    <w:rsid w:val="00F00BAE"/>
    <w:rsid w:val="00F134C1"/>
    <w:rsid w:val="00F370B4"/>
    <w:rsid w:val="00F5667E"/>
    <w:rsid w:val="00F60843"/>
    <w:rsid w:val="00F67E74"/>
    <w:rsid w:val="00FA7BC3"/>
    <w:rsid w:val="00FF5CBE"/>
    <w:rsid w:val="01DE77E3"/>
    <w:rsid w:val="0278152C"/>
    <w:rsid w:val="029325C9"/>
    <w:rsid w:val="02D52689"/>
    <w:rsid w:val="02EC5DDB"/>
    <w:rsid w:val="0591773E"/>
    <w:rsid w:val="05E8653E"/>
    <w:rsid w:val="0BD410C8"/>
    <w:rsid w:val="0CC31B1D"/>
    <w:rsid w:val="0CFD1647"/>
    <w:rsid w:val="0DC856D9"/>
    <w:rsid w:val="11474411"/>
    <w:rsid w:val="12A83E03"/>
    <w:rsid w:val="15BD01D4"/>
    <w:rsid w:val="18A0269C"/>
    <w:rsid w:val="1A364CB4"/>
    <w:rsid w:val="1A5D6A7E"/>
    <w:rsid w:val="1AF767F6"/>
    <w:rsid w:val="1B916915"/>
    <w:rsid w:val="1F2A2F22"/>
    <w:rsid w:val="1FC00A9E"/>
    <w:rsid w:val="2206212B"/>
    <w:rsid w:val="261C4494"/>
    <w:rsid w:val="28013B43"/>
    <w:rsid w:val="287F1913"/>
    <w:rsid w:val="2D135AD2"/>
    <w:rsid w:val="2DB150DB"/>
    <w:rsid w:val="2DEA2640"/>
    <w:rsid w:val="2E1343CF"/>
    <w:rsid w:val="2E864433"/>
    <w:rsid w:val="2FFE0D5E"/>
    <w:rsid w:val="31536ACA"/>
    <w:rsid w:val="31866C38"/>
    <w:rsid w:val="32C84590"/>
    <w:rsid w:val="365E17CA"/>
    <w:rsid w:val="37F9616A"/>
    <w:rsid w:val="39FC44A7"/>
    <w:rsid w:val="3B726B20"/>
    <w:rsid w:val="3D1A21E0"/>
    <w:rsid w:val="3ED92342"/>
    <w:rsid w:val="40153BE7"/>
    <w:rsid w:val="42A94448"/>
    <w:rsid w:val="442D35D6"/>
    <w:rsid w:val="45DD3245"/>
    <w:rsid w:val="46D80E85"/>
    <w:rsid w:val="482105E2"/>
    <w:rsid w:val="49ED7A7E"/>
    <w:rsid w:val="4A280C1C"/>
    <w:rsid w:val="4B2477C4"/>
    <w:rsid w:val="4B915D54"/>
    <w:rsid w:val="4EE53498"/>
    <w:rsid w:val="50E07962"/>
    <w:rsid w:val="51E2385C"/>
    <w:rsid w:val="52127220"/>
    <w:rsid w:val="5329429F"/>
    <w:rsid w:val="533D0924"/>
    <w:rsid w:val="536F303A"/>
    <w:rsid w:val="544273A6"/>
    <w:rsid w:val="547217D4"/>
    <w:rsid w:val="54C948F9"/>
    <w:rsid w:val="57441B3D"/>
    <w:rsid w:val="583C4D6D"/>
    <w:rsid w:val="58D93039"/>
    <w:rsid w:val="594666E8"/>
    <w:rsid w:val="5D2169A5"/>
    <w:rsid w:val="5DC00F00"/>
    <w:rsid w:val="5DE140E9"/>
    <w:rsid w:val="5E9E3BCD"/>
    <w:rsid w:val="5EE50392"/>
    <w:rsid w:val="5F8E566A"/>
    <w:rsid w:val="607C4F97"/>
    <w:rsid w:val="614618DC"/>
    <w:rsid w:val="624242FD"/>
    <w:rsid w:val="652F2B95"/>
    <w:rsid w:val="68DC4DE2"/>
    <w:rsid w:val="69781F49"/>
    <w:rsid w:val="699E2F1A"/>
    <w:rsid w:val="6A8727DE"/>
    <w:rsid w:val="6EE93194"/>
    <w:rsid w:val="6EFC781F"/>
    <w:rsid w:val="6F936D87"/>
    <w:rsid w:val="70FF11A4"/>
    <w:rsid w:val="78E001BB"/>
    <w:rsid w:val="7A061B59"/>
    <w:rsid w:val="7D6773D0"/>
    <w:rsid w:val="7D697134"/>
    <w:rsid w:val="7E3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20"/>
    <w:rPr>
      <w:i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font91"/>
    <w:basedOn w:val="5"/>
    <w:autoRedefine/>
    <w:qFormat/>
    <w:uiPriority w:val="0"/>
    <w:rPr>
      <w:rFonts w:hint="eastAsia" w:ascii="宋体" w:hAnsi="宋体" w:eastAsia="宋体" w:cs="宋体"/>
      <w:color w:val="1552D1"/>
      <w:sz w:val="21"/>
      <w:szCs w:val="21"/>
      <w:u w:val="none"/>
    </w:rPr>
  </w:style>
  <w:style w:type="character" w:customStyle="1" w:styleId="12">
    <w:name w:val="font61"/>
    <w:basedOn w:val="5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3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71"/>
    <w:basedOn w:val="5"/>
    <w:autoRedefine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5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5"/>
    <w:autoRedefine/>
    <w:qFormat/>
    <w:uiPriority w:val="0"/>
    <w:rPr>
      <w:rFonts w:hint="eastAsia" w:ascii="宋体" w:hAnsi="宋体" w:eastAsia="宋体" w:cs="宋体"/>
      <w:color w:val="92D0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614A-A126-4CA8-9B2B-BC227C91B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8566</Words>
  <Characters>9491</Characters>
  <Lines>98</Lines>
  <Paragraphs>27</Paragraphs>
  <TotalTime>3</TotalTime>
  <ScaleCrop>false</ScaleCrop>
  <LinksUpToDate>false</LinksUpToDate>
  <CharactersWithSpaces>9529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2018-12-28T09:08:00Z</dcterms:created>
  <dc:creator>449217991@qq.com</dc:creator>
  <cp:lastModifiedBy>Tom季</cp:lastModifiedBy>
  <dcterms:modified xsi:type="dcterms:W3CDTF">2024-02-05T02:08:03Z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D3D55218359140B281EB45EEBF992C60</vt:lpwstr>
  </property>
</Properties>
</file>