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8305" w14:textId="77777777" w:rsidR="003005F7" w:rsidRDefault="003005F7" w:rsidP="003005F7">
      <w:pPr>
        <w:spacing w:line="400" w:lineRule="exact"/>
        <w:ind w:leftChars="-76" w:left="-1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14:paraId="47841F32" w14:textId="77777777" w:rsidR="003005F7" w:rsidRDefault="003005F7" w:rsidP="003005F7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审定和预审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72"/>
        <w:gridCol w:w="2259"/>
        <w:gridCol w:w="7524"/>
        <w:gridCol w:w="1027"/>
      </w:tblGrid>
      <w:tr w:rsidR="003005F7" w14:paraId="30AF2468" w14:textId="77777777" w:rsidTr="0066660A">
        <w:trPr>
          <w:trHeight w:val="513"/>
          <w:tblHeader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DACD6" w14:textId="77777777" w:rsidR="003005F7" w:rsidRDefault="003005F7" w:rsidP="0066660A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CC6841" w14:textId="77777777" w:rsidR="003005F7" w:rsidRDefault="003005F7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86FA2" w14:textId="77777777" w:rsidR="003005F7" w:rsidRDefault="003005F7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75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F9AE1" w14:textId="77777777" w:rsidR="003005F7" w:rsidRDefault="003005F7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957B7B" w14:textId="77777777" w:rsidR="003005F7" w:rsidRDefault="003005F7" w:rsidP="0066660A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3005F7" w14:paraId="2783F2A6" w14:textId="77777777" w:rsidTr="0066660A">
        <w:trPr>
          <w:trHeight w:val="744"/>
          <w:jc w:val="center"/>
        </w:trPr>
        <w:tc>
          <w:tcPr>
            <w:tcW w:w="709" w:type="dxa"/>
            <w:vAlign w:val="center"/>
          </w:tcPr>
          <w:p w14:paraId="4A147409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0DB45756" w14:textId="77777777" w:rsidR="003005F7" w:rsidRDefault="003005F7" w:rsidP="0066660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高纯硫化镉</w:t>
            </w:r>
          </w:p>
        </w:tc>
        <w:tc>
          <w:tcPr>
            <w:tcW w:w="2259" w:type="dxa"/>
            <w:vAlign w:val="center"/>
          </w:tcPr>
          <w:p w14:paraId="5A873E74" w14:textId="77777777" w:rsidR="003005F7" w:rsidRDefault="003005F7" w:rsidP="0066660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〔2022〕312号</w:t>
            </w:r>
          </w:p>
          <w:p w14:paraId="1173DB89" w14:textId="77777777" w:rsidR="003005F7" w:rsidRDefault="003005F7" w:rsidP="006666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2022-1711T-YS</w:t>
            </w:r>
          </w:p>
        </w:tc>
        <w:tc>
          <w:tcPr>
            <w:tcW w:w="7524" w:type="dxa"/>
            <w:vAlign w:val="center"/>
          </w:tcPr>
          <w:p w14:paraId="24B9BFC2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广东先导稀材股份有限公司、峨眉山市峨半高纯材料有限公司、峨嵋半导体材料研究所、成都中建材光电材料有限公司等</w:t>
            </w:r>
          </w:p>
        </w:tc>
        <w:tc>
          <w:tcPr>
            <w:tcW w:w="1027" w:type="dxa"/>
            <w:vAlign w:val="center"/>
          </w:tcPr>
          <w:p w14:paraId="04FE36AB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67A17259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0C008A72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0BCBFD7A" w14:textId="77777777" w:rsidR="003005F7" w:rsidRDefault="003005F7" w:rsidP="0066660A">
            <w:pPr>
              <w:pStyle w:val="a8"/>
              <w:spacing w:before="0" w:beforeAutospacing="0" w:after="0" w:afterAutospacing="0" w:line="260" w:lineRule="exact"/>
              <w:rPr>
                <w:color w:val="000000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氧化铟锡靶材</w:t>
            </w:r>
          </w:p>
        </w:tc>
        <w:tc>
          <w:tcPr>
            <w:tcW w:w="2259" w:type="dxa"/>
            <w:vAlign w:val="center"/>
          </w:tcPr>
          <w:p w14:paraId="2BC7DE6E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发〔2022〕39号20220979-T-610</w:t>
            </w:r>
          </w:p>
        </w:tc>
        <w:tc>
          <w:tcPr>
            <w:tcW w:w="7524" w:type="dxa"/>
            <w:vAlign w:val="center"/>
          </w:tcPr>
          <w:p w14:paraId="2DACE2C6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先导薄膜材料（广东）有限公司、株洲冶炼集团股份有限公司、广西晶联光电材料有限责任公司、芜湖映日科技有限公司、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中山智隆新材料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科技有限公司、株洲火炬安泰新材料有限公司、河北恒博新材料科技股份有限公司、广东欧莱高新材料股份有限公司、福建阿石创新材料股份有限公司</w:t>
            </w:r>
          </w:p>
        </w:tc>
        <w:tc>
          <w:tcPr>
            <w:tcW w:w="1027" w:type="dxa"/>
            <w:vAlign w:val="center"/>
          </w:tcPr>
          <w:p w14:paraId="5C84A457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305E27BF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37ACAAE2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76245ED0" w14:textId="77777777" w:rsidR="003005F7" w:rsidRDefault="003005F7" w:rsidP="0066660A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氧化锌铝靶材</w:t>
            </w:r>
            <w:proofErr w:type="gramEnd"/>
          </w:p>
        </w:tc>
        <w:tc>
          <w:tcPr>
            <w:tcW w:w="2259" w:type="dxa"/>
            <w:vAlign w:val="center"/>
          </w:tcPr>
          <w:p w14:paraId="6C565309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发〔2022〕39号20221008-T-610</w:t>
            </w:r>
          </w:p>
        </w:tc>
        <w:tc>
          <w:tcPr>
            <w:tcW w:w="7524" w:type="dxa"/>
            <w:vAlign w:val="center"/>
          </w:tcPr>
          <w:p w14:paraId="46BC7BAD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先导薄膜材料（广东）有限公司、株洲火炬安泰新材料有限公司、芜湖映日科技股份有限公司等</w:t>
            </w:r>
          </w:p>
        </w:tc>
        <w:tc>
          <w:tcPr>
            <w:tcW w:w="1027" w:type="dxa"/>
            <w:vAlign w:val="center"/>
          </w:tcPr>
          <w:p w14:paraId="47E17BFB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7BE4E261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2727A2E1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36A05912" w14:textId="77777777" w:rsidR="003005F7" w:rsidRDefault="003005F7" w:rsidP="0066660A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氧化铟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镓锌靶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</w:t>
            </w:r>
          </w:p>
        </w:tc>
        <w:tc>
          <w:tcPr>
            <w:tcW w:w="2259" w:type="dxa"/>
            <w:vAlign w:val="center"/>
          </w:tcPr>
          <w:p w14:paraId="4085DE62" w14:textId="77777777" w:rsidR="003005F7" w:rsidRDefault="003005F7" w:rsidP="0066660A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〔2022〕312号2022-1315T-YS</w:t>
            </w:r>
          </w:p>
        </w:tc>
        <w:tc>
          <w:tcPr>
            <w:tcW w:w="7524" w:type="dxa"/>
            <w:vAlign w:val="center"/>
          </w:tcPr>
          <w:p w14:paraId="6AB11D15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芜湖映日科技股份有限公司、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中山智隆新材料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科技有限公司、先导薄膜材料（广东）有限公司、株洲火炬安泰新材料有限公司等</w:t>
            </w:r>
          </w:p>
        </w:tc>
        <w:tc>
          <w:tcPr>
            <w:tcW w:w="1027" w:type="dxa"/>
            <w:vAlign w:val="center"/>
          </w:tcPr>
          <w:p w14:paraId="27B59369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470FB12C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16CDAF22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6BC4639F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纯镍靶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</w:t>
            </w:r>
          </w:p>
        </w:tc>
        <w:tc>
          <w:tcPr>
            <w:tcW w:w="2259" w:type="dxa"/>
            <w:vAlign w:val="center"/>
          </w:tcPr>
          <w:p w14:paraId="682EB469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发〔2022〕22号</w:t>
            </w:r>
            <w:r>
              <w:rPr>
                <w:rFonts w:ascii="宋体" w:eastAsia="宋体" w:hAnsi="宋体" w:cs="宋体" w:hint="eastAsia"/>
                <w:szCs w:val="21"/>
              </w:rPr>
              <w:t>20220333-T-610</w:t>
            </w:r>
          </w:p>
        </w:tc>
        <w:tc>
          <w:tcPr>
            <w:tcW w:w="7524" w:type="dxa"/>
            <w:vAlign w:val="center"/>
          </w:tcPr>
          <w:p w14:paraId="62CBFE7A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材料股份有限公司、金川集团股份有限公司、有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亿金新材料股份有限公司、南京达迈科技有限公司、同创普润（上海）机电高科技有限公司等</w:t>
            </w:r>
          </w:p>
        </w:tc>
        <w:tc>
          <w:tcPr>
            <w:tcW w:w="1027" w:type="dxa"/>
            <w:vAlign w:val="center"/>
          </w:tcPr>
          <w:p w14:paraId="46EE8276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4DA457A6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400CC9B0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45A24392" w14:textId="77777777" w:rsidR="003005F7" w:rsidRDefault="003005F7" w:rsidP="0066660A">
            <w:pPr>
              <w:pStyle w:val="a8"/>
              <w:spacing w:before="0" w:beforeAutospacing="0" w:after="0" w:afterAutospacing="0" w:line="260" w:lineRule="exact"/>
              <w:rPr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镍铬合金蒸发料</w:t>
            </w:r>
          </w:p>
        </w:tc>
        <w:tc>
          <w:tcPr>
            <w:tcW w:w="2259" w:type="dxa"/>
            <w:vAlign w:val="center"/>
          </w:tcPr>
          <w:p w14:paraId="7D0721AF" w14:textId="77777777" w:rsidR="003005F7" w:rsidRDefault="003005F7" w:rsidP="0066660A">
            <w:pPr>
              <w:ind w:left="420" w:hangingChars="200" w:hanging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[2022]94号2022-0105T-YS</w:t>
            </w:r>
          </w:p>
        </w:tc>
        <w:tc>
          <w:tcPr>
            <w:tcW w:w="7524" w:type="dxa"/>
            <w:vAlign w:val="center"/>
          </w:tcPr>
          <w:p w14:paraId="15A43B20" w14:textId="77777777" w:rsidR="003005F7" w:rsidRDefault="003005F7" w:rsidP="0066660A">
            <w:pPr>
              <w:widowControl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亿金新材料有限公司、北京翠铂林有色金属技术开发中心有限公司</w:t>
            </w:r>
          </w:p>
        </w:tc>
        <w:tc>
          <w:tcPr>
            <w:tcW w:w="1027" w:type="dxa"/>
            <w:vAlign w:val="center"/>
          </w:tcPr>
          <w:p w14:paraId="587CFA8A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36C97537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34C35B24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458C33C4" w14:textId="77777777" w:rsidR="003005F7" w:rsidRDefault="003005F7" w:rsidP="006666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氧化锌铝靶材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（外文版）</w:t>
            </w:r>
          </w:p>
        </w:tc>
        <w:tc>
          <w:tcPr>
            <w:tcW w:w="2259" w:type="dxa"/>
            <w:vAlign w:val="center"/>
          </w:tcPr>
          <w:p w14:paraId="2EAACF2E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发[2022]39号</w:t>
            </w:r>
          </w:p>
          <w:p w14:paraId="69DADD8B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W20222596</w:t>
            </w:r>
          </w:p>
        </w:tc>
        <w:tc>
          <w:tcPr>
            <w:tcW w:w="7524" w:type="dxa"/>
            <w:vAlign w:val="center"/>
          </w:tcPr>
          <w:p w14:paraId="0C72026E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先导薄膜材料（广东）有限公司</w:t>
            </w:r>
          </w:p>
        </w:tc>
        <w:tc>
          <w:tcPr>
            <w:tcW w:w="1027" w:type="dxa"/>
            <w:vAlign w:val="center"/>
          </w:tcPr>
          <w:p w14:paraId="0CD3DCC7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6EE36007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69A29E49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1E9F5886" w14:textId="77777777" w:rsidR="003005F7" w:rsidRDefault="003005F7" w:rsidP="0066660A">
            <w:pPr>
              <w:widowControl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氧化铟锡靶材（外文版）</w:t>
            </w:r>
          </w:p>
        </w:tc>
        <w:tc>
          <w:tcPr>
            <w:tcW w:w="2259" w:type="dxa"/>
            <w:vAlign w:val="center"/>
          </w:tcPr>
          <w:p w14:paraId="6213C5C6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发[2022]39号</w:t>
            </w:r>
          </w:p>
          <w:p w14:paraId="2B972681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W20222597</w:t>
            </w:r>
          </w:p>
        </w:tc>
        <w:tc>
          <w:tcPr>
            <w:tcW w:w="7524" w:type="dxa"/>
            <w:vAlign w:val="center"/>
          </w:tcPr>
          <w:p w14:paraId="60ACFA14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先导薄膜材料（广东）有限公司</w:t>
            </w:r>
          </w:p>
        </w:tc>
        <w:tc>
          <w:tcPr>
            <w:tcW w:w="1027" w:type="dxa"/>
            <w:vAlign w:val="center"/>
          </w:tcPr>
          <w:p w14:paraId="6702BB96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3005F7" w14:paraId="0891DE06" w14:textId="77777777" w:rsidTr="0066660A">
        <w:trPr>
          <w:trHeight w:val="426"/>
          <w:jc w:val="center"/>
        </w:trPr>
        <w:tc>
          <w:tcPr>
            <w:tcW w:w="709" w:type="dxa"/>
            <w:vAlign w:val="center"/>
          </w:tcPr>
          <w:p w14:paraId="23E7D405" w14:textId="77777777" w:rsidR="003005F7" w:rsidRDefault="003005F7" w:rsidP="0066660A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672" w:type="dxa"/>
            <w:vAlign w:val="center"/>
          </w:tcPr>
          <w:p w14:paraId="0FBD97D0" w14:textId="77777777" w:rsidR="003005F7" w:rsidRDefault="003005F7" w:rsidP="006666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高纯铜铸锭</w:t>
            </w:r>
          </w:p>
        </w:tc>
        <w:tc>
          <w:tcPr>
            <w:tcW w:w="2259" w:type="dxa"/>
            <w:vAlign w:val="center"/>
          </w:tcPr>
          <w:p w14:paraId="7775D1CA" w14:textId="77777777" w:rsidR="003005F7" w:rsidRDefault="003005F7" w:rsidP="0066660A">
            <w:pPr>
              <w:ind w:left="420" w:hangingChars="200" w:hanging="42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</w:t>
            </w:r>
            <w:r>
              <w:rPr>
                <w:rFonts w:ascii="宋体" w:eastAsia="宋体" w:hAnsi="宋体" w:cs="宋体" w:hint="eastAsia"/>
                <w:szCs w:val="21"/>
              </w:rPr>
              <w:t>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〔2023〕18号2023-0248T-YS</w:t>
            </w:r>
          </w:p>
        </w:tc>
        <w:tc>
          <w:tcPr>
            <w:tcW w:w="7524" w:type="dxa"/>
            <w:vAlign w:val="center"/>
          </w:tcPr>
          <w:p w14:paraId="7DFE1A4E" w14:textId="77777777" w:rsidR="003005F7" w:rsidRDefault="003005F7" w:rsidP="006666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亿金新材料有限公司、金川集团股份有限公司、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材料股份有限公司</w:t>
            </w:r>
          </w:p>
        </w:tc>
        <w:tc>
          <w:tcPr>
            <w:tcW w:w="1027" w:type="dxa"/>
            <w:vAlign w:val="center"/>
          </w:tcPr>
          <w:p w14:paraId="18442025" w14:textId="77777777" w:rsidR="003005F7" w:rsidRDefault="003005F7" w:rsidP="0066660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</w:tbl>
    <w:p w14:paraId="28412D33" w14:textId="77777777" w:rsidR="00923844" w:rsidRDefault="00923844"/>
    <w:sectPr w:rsidR="00923844" w:rsidSect="00A367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A89E" w14:textId="77777777" w:rsidR="00A3674D" w:rsidRDefault="00A3674D" w:rsidP="003005F7">
      <w:r>
        <w:separator/>
      </w:r>
    </w:p>
  </w:endnote>
  <w:endnote w:type="continuationSeparator" w:id="0">
    <w:p w14:paraId="51E0A876" w14:textId="77777777" w:rsidR="00A3674D" w:rsidRDefault="00A3674D" w:rsidP="0030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13CC" w14:textId="77777777" w:rsidR="00A3674D" w:rsidRDefault="00A3674D" w:rsidP="003005F7">
      <w:r>
        <w:separator/>
      </w:r>
    </w:p>
  </w:footnote>
  <w:footnote w:type="continuationSeparator" w:id="0">
    <w:p w14:paraId="5C410C28" w14:textId="77777777" w:rsidR="00A3674D" w:rsidRDefault="00A3674D" w:rsidP="0030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3127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84F"/>
    <w:rsid w:val="003005F7"/>
    <w:rsid w:val="006F484F"/>
    <w:rsid w:val="00923844"/>
    <w:rsid w:val="00A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DEE5C5-E32B-47EE-AE59-0AF4B423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005F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005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005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005F7"/>
    <w:rPr>
      <w:sz w:val="18"/>
      <w:szCs w:val="18"/>
    </w:rPr>
  </w:style>
  <w:style w:type="paragraph" w:styleId="a8">
    <w:name w:val="Normal (Web)"/>
    <w:basedOn w:val="a"/>
    <w:autoRedefine/>
    <w:uiPriority w:val="99"/>
    <w:qFormat/>
    <w:rsid w:val="003005F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styleId="a0">
    <w:name w:val="endnote text"/>
    <w:basedOn w:val="a"/>
    <w:link w:val="a9"/>
    <w:uiPriority w:val="99"/>
    <w:semiHidden/>
    <w:unhideWhenUsed/>
    <w:rsid w:val="003005F7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3005F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2024-01-30T03:23:00Z</dcterms:created>
  <dcterms:modified xsi:type="dcterms:W3CDTF">2024-01-30T03:23:00Z</dcterms:modified>
</cp:coreProperties>
</file>