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0A00" w14:textId="77777777" w:rsidR="002128C1" w:rsidRDefault="002128C1" w:rsidP="002128C1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50AB6D87" w14:textId="77777777" w:rsidR="002128C1" w:rsidRDefault="002128C1" w:rsidP="002128C1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8</w:t>
      </w:r>
      <w:r>
        <w:rPr>
          <w:rFonts w:hint="eastAsia"/>
          <w:b/>
          <w:bCs/>
          <w:sz w:val="28"/>
        </w:rPr>
        <w:t>项审定、预审稀土行业、有色协会标准及国家标准外文版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2183"/>
        <w:gridCol w:w="950"/>
        <w:gridCol w:w="867"/>
        <w:gridCol w:w="1417"/>
        <w:gridCol w:w="816"/>
        <w:gridCol w:w="4267"/>
        <w:gridCol w:w="992"/>
      </w:tblGrid>
      <w:tr w:rsidR="002128C1" w14:paraId="32DEC2D9" w14:textId="77777777" w:rsidTr="006378BF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5B95B17A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18C68292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183" w:type="dxa"/>
            <w:vAlign w:val="center"/>
          </w:tcPr>
          <w:p w14:paraId="128BC813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950" w:type="dxa"/>
            <w:vAlign w:val="center"/>
          </w:tcPr>
          <w:p w14:paraId="17873AC0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67" w:type="dxa"/>
            <w:vAlign w:val="center"/>
          </w:tcPr>
          <w:p w14:paraId="39E593EB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417" w:type="dxa"/>
            <w:vAlign w:val="center"/>
          </w:tcPr>
          <w:p w14:paraId="376872BE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16" w:type="dxa"/>
            <w:vAlign w:val="center"/>
          </w:tcPr>
          <w:p w14:paraId="3D06AABB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267" w:type="dxa"/>
            <w:vAlign w:val="center"/>
          </w:tcPr>
          <w:p w14:paraId="43D09B41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34E0E5DB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2128C1" w14:paraId="59D5DA3E" w14:textId="77777777" w:rsidTr="006378BF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26E5D2D4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产品标准组</w:t>
            </w:r>
          </w:p>
        </w:tc>
      </w:tr>
      <w:tr w:rsidR="002128C1" w14:paraId="59CB232A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C226472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4E746725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2022-1740T-XB</w:t>
            </w:r>
          </w:p>
          <w:p w14:paraId="62A5C87C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0D093948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铒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镁合金</w:t>
            </w:r>
          </w:p>
        </w:tc>
        <w:tc>
          <w:tcPr>
            <w:tcW w:w="950" w:type="dxa"/>
            <w:vAlign w:val="center"/>
          </w:tcPr>
          <w:p w14:paraId="35E738C7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0279F7EC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1C28D31B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5377964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4267" w:type="dxa"/>
            <w:vAlign w:val="center"/>
          </w:tcPr>
          <w:p w14:paraId="1C38E638" w14:textId="77777777" w:rsidR="002128C1" w:rsidRDefault="002128C1" w:rsidP="006378B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山西景浩科技有限公司、湖南稀土金属材料研究院有限责任公司、有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稀土新材料股份有限公司、益阳鸿源稀土有限责任公司、包头市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英思特稀磁新材料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股份有限公司、天津包钢稀土研究院有限责任公司、中国北方稀土（集团）高科技股份有限公司、包头稀土研究院、</w:t>
            </w:r>
            <w:r>
              <w:rPr>
                <w:rFonts w:ascii="宋体" w:hAnsi="宋体" w:cs="宋体"/>
                <w:bCs/>
                <w:szCs w:val="21"/>
              </w:rPr>
              <w:t>国瑞科创稀土功能材料（赣州）有限公司</w:t>
            </w:r>
          </w:p>
        </w:tc>
        <w:tc>
          <w:tcPr>
            <w:tcW w:w="992" w:type="dxa"/>
            <w:vAlign w:val="center"/>
          </w:tcPr>
          <w:p w14:paraId="4DE4B39B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2128C1" w14:paraId="49A91399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110E4A3" w14:textId="77777777" w:rsidR="002128C1" w:rsidRDefault="002128C1" w:rsidP="006378B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60202E02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2023-0086T-XB</w:t>
            </w:r>
          </w:p>
          <w:p w14:paraId="4D91F90A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740BC733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硫化钐</w:t>
            </w:r>
          </w:p>
        </w:tc>
        <w:tc>
          <w:tcPr>
            <w:tcW w:w="950" w:type="dxa"/>
            <w:vAlign w:val="center"/>
          </w:tcPr>
          <w:p w14:paraId="02E5F62D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4B21DF8F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6D8A482A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CFF7495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1F2865C0" w14:textId="77777777" w:rsidR="002128C1" w:rsidRDefault="002128C1" w:rsidP="006378B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包头市宏博特科技有限公司、包头稀土研究院、中国北方稀土（集团）高科技股份有限公司、赣州稀土矿业有限公司、中国科学院包头稀土研发中心、中国科学院海西研究院厦门稀土材料研究所、广东省科学院资源利用与稀土开发研究所</w:t>
            </w:r>
          </w:p>
        </w:tc>
        <w:tc>
          <w:tcPr>
            <w:tcW w:w="992" w:type="dxa"/>
            <w:vAlign w:val="center"/>
          </w:tcPr>
          <w:p w14:paraId="6BD446B2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2128C1" w14:paraId="5A2B172D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661B503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1D6A2B87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T/CNIA</w:t>
            </w:r>
          </w:p>
          <w:p w14:paraId="0D14A234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中色科协字〔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6B9F554B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井下采掘用可降解稀土镁合金</w:t>
            </w:r>
          </w:p>
        </w:tc>
        <w:tc>
          <w:tcPr>
            <w:tcW w:w="950" w:type="dxa"/>
            <w:vAlign w:val="center"/>
          </w:tcPr>
          <w:p w14:paraId="5A98051F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15095F3D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23976CFF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33D3135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5D956511" w14:textId="77777777" w:rsidR="002128C1" w:rsidRDefault="002128C1" w:rsidP="006378B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太原科技大学、湖南稀土金属材料研究院有限责任公司、包头稀土研究院、有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稀土新材料股份有限公司、晋中学院、中国科学院长春应用化学研究所</w:t>
            </w:r>
          </w:p>
        </w:tc>
        <w:tc>
          <w:tcPr>
            <w:tcW w:w="992" w:type="dxa"/>
            <w:vAlign w:val="center"/>
          </w:tcPr>
          <w:p w14:paraId="47531A77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2128C1" w14:paraId="515EE312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2251248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233B3471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2022-0575T-XB</w:t>
            </w:r>
          </w:p>
          <w:p w14:paraId="31579630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158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08297FB0" w14:textId="77777777" w:rsidR="002128C1" w:rsidRDefault="002128C1" w:rsidP="006378B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高纯金属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钬</w:t>
            </w:r>
            <w:proofErr w:type="gramEnd"/>
          </w:p>
        </w:tc>
        <w:tc>
          <w:tcPr>
            <w:tcW w:w="950" w:type="dxa"/>
            <w:vAlign w:val="center"/>
          </w:tcPr>
          <w:p w14:paraId="3B144B05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148ECE9E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45994808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46D436F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0EC0BBB7" w14:textId="77777777" w:rsidR="002128C1" w:rsidRDefault="002128C1" w:rsidP="006378BF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有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稀土新材料股份有限公司、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虔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东稀土集团股份有限公司、中稀（广西）金源稀土新材料有限公司、福建省长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汀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金龙稀土有限公司、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国家钨与稀土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产品质量监督检测中心、包头稀土研究院、瑞科稀土冶金及功能材料国家工程研究中心有限公司、乐山有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稀土新材料有限公司、国瑞科创稀土功能材料（赣州）有限公司、有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稀土高技术有限公司、</w:t>
            </w:r>
            <w:proofErr w:type="gramStart"/>
            <w:r>
              <w:rPr>
                <w:rFonts w:ascii="宋体" w:hAnsi="宋体" w:hint="eastAsia"/>
                <w:szCs w:val="21"/>
                <w:lang w:val="zh-CN"/>
              </w:rPr>
              <w:t>中稀天马</w:t>
            </w:r>
            <w:proofErr w:type="gramEnd"/>
            <w:r>
              <w:rPr>
                <w:rFonts w:ascii="宋体" w:hAnsi="宋体" w:hint="eastAsia"/>
                <w:szCs w:val="21"/>
                <w:lang w:val="zh-CN"/>
              </w:rPr>
              <w:t>新材料科技股份有限公司、益阳鸿源稀土有限责任公司、湖南稀土金属材料研究院有限责任公司</w:t>
            </w:r>
          </w:p>
        </w:tc>
        <w:tc>
          <w:tcPr>
            <w:tcW w:w="992" w:type="dxa"/>
            <w:vAlign w:val="center"/>
          </w:tcPr>
          <w:p w14:paraId="12EE0C69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2128C1" w14:paraId="104F477F" w14:textId="77777777" w:rsidTr="006378BF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403A1BF4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外文版组</w:t>
            </w:r>
            <w:proofErr w:type="gramEnd"/>
          </w:p>
        </w:tc>
      </w:tr>
      <w:tr w:rsidR="002128C1" w14:paraId="514FD045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C767D2C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78ACD700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W20222996</w:t>
            </w:r>
          </w:p>
          <w:p w14:paraId="19C108EC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发〔</w:t>
            </w: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1D800B32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稀土硅铁合金</w:t>
            </w:r>
          </w:p>
        </w:tc>
        <w:tc>
          <w:tcPr>
            <w:tcW w:w="950" w:type="dxa"/>
            <w:vAlign w:val="center"/>
          </w:tcPr>
          <w:p w14:paraId="543A3F40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59995C08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6B6C7A51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B9D6658" w14:textId="77777777" w:rsidR="002128C1" w:rsidRDefault="002128C1" w:rsidP="006378B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206C0D9F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赣州有色冶金研究所有限公司</w:t>
            </w:r>
          </w:p>
        </w:tc>
        <w:tc>
          <w:tcPr>
            <w:tcW w:w="992" w:type="dxa"/>
            <w:vAlign w:val="center"/>
          </w:tcPr>
          <w:p w14:paraId="6C534375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2128C1" w14:paraId="3C913178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DF5CF23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5A187D61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W20222360</w:t>
            </w:r>
          </w:p>
          <w:p w14:paraId="788EE241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发〔</w:t>
            </w: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1C8AC6A9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稀土镁硅铁合金</w:t>
            </w:r>
          </w:p>
        </w:tc>
        <w:tc>
          <w:tcPr>
            <w:tcW w:w="950" w:type="dxa"/>
            <w:vAlign w:val="center"/>
          </w:tcPr>
          <w:p w14:paraId="12F3FC5E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52553C1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740AD007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DDB903B" w14:textId="77777777" w:rsidR="002128C1" w:rsidRDefault="002128C1" w:rsidP="006378B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4B3912A8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赣州有色冶金研究所有限公司</w:t>
            </w:r>
          </w:p>
        </w:tc>
        <w:tc>
          <w:tcPr>
            <w:tcW w:w="992" w:type="dxa"/>
            <w:vAlign w:val="center"/>
          </w:tcPr>
          <w:p w14:paraId="678D8E19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2128C1" w14:paraId="7829839D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923A103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56E4B074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W20222365</w:t>
            </w:r>
          </w:p>
          <w:p w14:paraId="1E522D1B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发〔</w:t>
            </w: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51992BEA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稀土硅铁合金及镁硅铁合金化学分析方法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szCs w:val="21"/>
              </w:rPr>
              <w:t>第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部分：稀土总量、十五个稀土元素含量的测定</w:t>
            </w:r>
          </w:p>
        </w:tc>
        <w:tc>
          <w:tcPr>
            <w:tcW w:w="950" w:type="dxa"/>
            <w:vAlign w:val="center"/>
          </w:tcPr>
          <w:p w14:paraId="7C36984E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557DE28B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5968D239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555CBD8" w14:textId="77777777" w:rsidR="002128C1" w:rsidRDefault="002128C1" w:rsidP="006378B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6779EFF6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赣州有色冶金研究所有限公司</w:t>
            </w:r>
          </w:p>
        </w:tc>
        <w:tc>
          <w:tcPr>
            <w:tcW w:w="992" w:type="dxa"/>
            <w:vAlign w:val="center"/>
          </w:tcPr>
          <w:p w14:paraId="4BF7B00B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2128C1" w14:paraId="3F67F0E0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BAB1445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1D358D2F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W20222358</w:t>
            </w:r>
          </w:p>
          <w:p w14:paraId="2A761021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发〔</w:t>
            </w: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0E55837B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稀土金属及其氧化物中非稀土杂质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化学分析方法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szCs w:val="21"/>
              </w:rPr>
              <w:t>第</w:t>
            </w:r>
            <w:r>
              <w:rPr>
                <w:rFonts w:ascii="宋体" w:hAnsi="宋体" w:cs="宋体"/>
                <w:bCs/>
                <w:szCs w:val="21"/>
              </w:rPr>
              <w:t>12</w:t>
            </w:r>
            <w:r>
              <w:rPr>
                <w:rFonts w:ascii="宋体" w:hAnsi="宋体" w:cs="宋体"/>
                <w:bCs/>
                <w:szCs w:val="21"/>
              </w:rPr>
              <w:t>部分：钍、铀含量的测定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电感耦合等离子体质谱法</w:t>
            </w:r>
          </w:p>
        </w:tc>
        <w:tc>
          <w:tcPr>
            <w:tcW w:w="950" w:type="dxa"/>
            <w:vAlign w:val="center"/>
          </w:tcPr>
          <w:p w14:paraId="01A1AFB9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2DEFBDD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2F7114D8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039735B" w14:textId="77777777" w:rsidR="002128C1" w:rsidRDefault="002128C1" w:rsidP="006378B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570B33D3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江西省钨与稀土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产品质量监督检验中心</w:t>
            </w:r>
          </w:p>
        </w:tc>
        <w:tc>
          <w:tcPr>
            <w:tcW w:w="992" w:type="dxa"/>
            <w:vAlign w:val="center"/>
          </w:tcPr>
          <w:p w14:paraId="63D00BF7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2128C1" w14:paraId="0AD4C3BA" w14:textId="77777777" w:rsidTr="006378B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1909BAB" w14:textId="77777777" w:rsidR="002128C1" w:rsidRDefault="002128C1" w:rsidP="006378B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14:paraId="73B09DE0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W20212077</w:t>
            </w:r>
          </w:p>
          <w:p w14:paraId="59A58166" w14:textId="77777777" w:rsidR="002128C1" w:rsidRDefault="002128C1" w:rsidP="006378B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发〔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/>
                <w:bCs/>
                <w:szCs w:val="21"/>
              </w:rPr>
              <w:t>28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3D621CF7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各向同性稀土粘结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永磁粉磁特性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测量方法</w:t>
            </w:r>
          </w:p>
        </w:tc>
        <w:tc>
          <w:tcPr>
            <w:tcW w:w="950" w:type="dxa"/>
            <w:vAlign w:val="center"/>
          </w:tcPr>
          <w:p w14:paraId="77FE13AF" w14:textId="77777777" w:rsidR="002128C1" w:rsidRDefault="002128C1" w:rsidP="006378B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69460640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3E6AB1D2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E34A6B3" w14:textId="77777777" w:rsidR="002128C1" w:rsidRDefault="002128C1" w:rsidP="006378B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64EBD999" w14:textId="77777777" w:rsidR="002128C1" w:rsidRDefault="002128C1" w:rsidP="006378B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稀土新材料股份有限公司</w:t>
            </w:r>
          </w:p>
        </w:tc>
        <w:tc>
          <w:tcPr>
            <w:tcW w:w="992" w:type="dxa"/>
            <w:vAlign w:val="center"/>
          </w:tcPr>
          <w:p w14:paraId="4707A1BE" w14:textId="77777777" w:rsidR="002128C1" w:rsidRDefault="002128C1" w:rsidP="006378B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</w:tbl>
    <w:p w14:paraId="1F6577E9" w14:textId="77777777" w:rsidR="002128C1" w:rsidRDefault="002128C1" w:rsidP="002128C1">
      <w:pPr>
        <w:jc w:val="left"/>
        <w:rPr>
          <w:bCs/>
          <w:color w:val="000000"/>
          <w:sz w:val="28"/>
          <w:szCs w:val="28"/>
        </w:rPr>
      </w:pPr>
    </w:p>
    <w:p w14:paraId="62D58A73" w14:textId="77777777" w:rsidR="00923844" w:rsidRDefault="00923844"/>
    <w:sectPr w:rsidR="00923844" w:rsidSect="002D3D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4EC7" w14:textId="77777777" w:rsidR="002D3D1E" w:rsidRDefault="002D3D1E" w:rsidP="002128C1">
      <w:r>
        <w:separator/>
      </w:r>
    </w:p>
  </w:endnote>
  <w:endnote w:type="continuationSeparator" w:id="0">
    <w:p w14:paraId="0334DC11" w14:textId="77777777" w:rsidR="002D3D1E" w:rsidRDefault="002D3D1E" w:rsidP="0021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8B2A" w14:textId="77777777" w:rsidR="002D3D1E" w:rsidRDefault="002D3D1E" w:rsidP="002128C1">
      <w:r>
        <w:separator/>
      </w:r>
    </w:p>
  </w:footnote>
  <w:footnote w:type="continuationSeparator" w:id="0">
    <w:p w14:paraId="66F5007C" w14:textId="77777777" w:rsidR="002D3D1E" w:rsidRDefault="002D3D1E" w:rsidP="0021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3C9"/>
    <w:rsid w:val="002128C1"/>
    <w:rsid w:val="002C23C9"/>
    <w:rsid w:val="002D3D1E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FF3C68-BDEB-4202-85AA-1ECF86ED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2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2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2024-01-15T07:19:00Z</dcterms:created>
  <dcterms:modified xsi:type="dcterms:W3CDTF">2024-01-15T07:20:00Z</dcterms:modified>
</cp:coreProperties>
</file>