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宋体" w:eastAsia="黑体"/>
          <w:bCs/>
          <w:sz w:val="24"/>
          <w:highlight w:val="none"/>
        </w:rPr>
      </w:pPr>
      <w:r>
        <w:rPr>
          <w:rFonts w:ascii="黑体" w:eastAsia="黑体"/>
          <w:bCs/>
          <w:sz w:val="24"/>
          <w:highlight w:val="none"/>
        </w:rPr>
        <w:t>JJF</w:t>
      </w:r>
      <w:r>
        <w:rPr>
          <w:rFonts w:hint="eastAsia" w:ascii="黑体" w:eastAsia="黑体"/>
          <w:bCs/>
          <w:sz w:val="24"/>
          <w:highlight w:val="none"/>
        </w:rPr>
        <w:t>（有色金属）0</w:t>
      </w:r>
      <w:r>
        <w:rPr>
          <w:rFonts w:ascii="黑体" w:eastAsia="黑体"/>
          <w:bCs/>
          <w:sz w:val="24"/>
          <w:highlight w:val="none"/>
        </w:rPr>
        <w:t>0</w:t>
      </w:r>
      <w:r>
        <w:rPr>
          <w:rFonts w:hint="eastAsia" w:ascii="黑体" w:eastAsia="黑体"/>
          <w:bCs/>
          <w:sz w:val="24"/>
          <w:highlight w:val="none"/>
          <w:lang w:val="en-US" w:eastAsia="zh-CN"/>
        </w:rPr>
        <w:t>7</w:t>
      </w:r>
      <w:r>
        <w:rPr>
          <w:rFonts w:ascii="黑体" w:eastAsia="黑体"/>
          <w:bCs/>
          <w:sz w:val="24"/>
          <w:highlight w:val="none"/>
        </w:rPr>
        <w:t>-</w:t>
      </w:r>
      <w:r>
        <w:rPr>
          <w:rFonts w:hint="eastAsia" w:ascii="黑体" w:eastAsia="黑体"/>
          <w:bCs/>
          <w:sz w:val="24"/>
          <w:highlight w:val="none"/>
        </w:rPr>
        <w:t>2</w:t>
      </w:r>
      <w:r>
        <w:rPr>
          <w:rFonts w:ascii="黑体" w:eastAsia="黑体"/>
          <w:bCs/>
          <w:sz w:val="24"/>
          <w:highlight w:val="none"/>
        </w:rPr>
        <w:t>02</w:t>
      </w:r>
      <w:r>
        <w:rPr>
          <w:rFonts w:hint="eastAsia" w:ascii="黑体" w:eastAsia="黑体"/>
          <w:bCs/>
          <w:sz w:val="24"/>
          <w:highlight w:val="none"/>
          <w:lang w:val="en-US" w:eastAsia="zh-CN"/>
        </w:rPr>
        <w:t>2</w:t>
      </w:r>
      <w:r>
        <w:rPr>
          <w:rFonts w:hint="eastAsia" w:ascii="黑体" w:eastAsia="黑体"/>
          <w:bCs/>
          <w:sz w:val="24"/>
          <w:highlight w:val="none"/>
          <w:lang w:val="en-GB"/>
        </w:rPr>
        <w:t>《</w:t>
      </w:r>
      <w:r>
        <w:rPr>
          <w:rFonts w:hint="eastAsia" w:ascii="黑体" w:eastAsia="黑体"/>
          <w:bCs/>
          <w:sz w:val="24"/>
          <w:highlight w:val="none"/>
          <w:lang w:val="en-US" w:eastAsia="zh-CN"/>
        </w:rPr>
        <w:t>支辊式弯曲试验机校准规范</w:t>
      </w:r>
      <w:r>
        <w:rPr>
          <w:rFonts w:hint="eastAsia" w:ascii="黑体" w:eastAsia="黑体"/>
          <w:bCs/>
          <w:sz w:val="24"/>
          <w:highlight w:val="none"/>
        </w:rPr>
        <w:t>》</w:t>
      </w:r>
    </w:p>
    <w:p>
      <w:pPr>
        <w:spacing w:line="360" w:lineRule="auto"/>
        <w:jc w:val="center"/>
        <w:rPr>
          <w:rFonts w:ascii="黑体" w:eastAsia="黑体"/>
          <w:bCs/>
          <w:sz w:val="24"/>
          <w:highlight w:val="none"/>
        </w:rPr>
      </w:pPr>
      <w:r>
        <w:rPr>
          <w:rFonts w:hint="eastAsia" w:ascii="黑体" w:eastAsia="黑体"/>
          <w:bCs/>
          <w:sz w:val="24"/>
          <w:highlight w:val="none"/>
        </w:rPr>
        <w:t>行业计量技术规范编制说明</w:t>
      </w:r>
    </w:p>
    <w:p>
      <w:pPr>
        <w:spacing w:line="360" w:lineRule="auto"/>
        <w:rPr>
          <w:rFonts w:hint="eastAsia" w:ascii="黑体" w:hAnsi="黑体" w:eastAsia="黑体" w:cs="黑体"/>
          <w:bCs/>
          <w:highlight w:val="none"/>
        </w:rPr>
      </w:pPr>
      <w:r>
        <w:rPr>
          <w:rFonts w:hint="eastAsia" w:ascii="黑体" w:hAnsi="黑体" w:eastAsia="黑体" w:cs="黑体"/>
          <w:bCs/>
          <w:highlight w:val="none"/>
        </w:rPr>
        <w:t>一、工作简况</w:t>
      </w:r>
    </w:p>
    <w:p>
      <w:pPr>
        <w:spacing w:line="360" w:lineRule="auto"/>
        <w:rPr>
          <w:rFonts w:hint="eastAsia" w:ascii="黑体" w:eastAsia="黑体"/>
          <w:bCs/>
          <w:szCs w:val="21"/>
          <w:highlight w:val="none"/>
          <w:lang w:val="en-US" w:eastAsia="zh-CN"/>
        </w:rPr>
      </w:pPr>
      <w:r>
        <w:rPr>
          <w:rFonts w:hint="eastAsia" w:ascii="黑体" w:eastAsia="黑体"/>
          <w:bCs/>
          <w:szCs w:val="21"/>
          <w:highlight w:val="none"/>
          <w:lang w:val="en-US" w:eastAsia="zh-CN"/>
        </w:rPr>
        <w:t>1 立项目的</w:t>
      </w:r>
    </w:p>
    <w:p>
      <w:pPr>
        <w:spacing w:line="360" w:lineRule="auto"/>
        <w:ind w:left="0" w:leftChars="0" w:firstLine="420" w:firstLineChars="200"/>
        <w:rPr>
          <w:rFonts w:hint="default" w:ascii="Times New Roman" w:hAnsi="宋体" w:eastAsia="宋体" w:cs="Times New Roman"/>
          <w:bCs/>
          <w:kern w:val="2"/>
          <w:sz w:val="21"/>
          <w:szCs w:val="21"/>
          <w:highlight w:val="none"/>
          <w:lang w:val="en-US" w:eastAsia="zh-CN" w:bidi="ar-SA"/>
        </w:rPr>
      </w:pPr>
      <w:r>
        <w:rPr>
          <w:rFonts w:hint="default" w:ascii="Times New Roman" w:hAnsi="宋体" w:eastAsia="宋体" w:cs="Times New Roman"/>
          <w:bCs/>
          <w:kern w:val="2"/>
          <w:sz w:val="21"/>
          <w:szCs w:val="21"/>
          <w:highlight w:val="none"/>
          <w:lang w:val="en-US" w:eastAsia="zh-CN" w:bidi="ar-SA"/>
        </w:rPr>
        <w:t>支辊式弯曲试验机是金属材料弯曲试验的试验设备。弯曲性能试验是将金属试样在支辊式弯曲试验机上按给定弯曲角度选择压头、跨距、下压位移进行弯曲变形试验，通过观察金属试样弯曲表面变形和裂纹有无来判断金属抗弯曲性能。</w:t>
      </w:r>
    </w:p>
    <w:p>
      <w:pPr>
        <w:spacing w:line="360" w:lineRule="auto"/>
        <w:ind w:left="0" w:leftChars="0" w:firstLine="420" w:firstLineChars="200"/>
        <w:rPr>
          <w:rFonts w:hint="default" w:ascii="Times New Roman" w:hAnsi="宋体" w:eastAsia="宋体" w:cs="Times New Roman"/>
          <w:bCs/>
          <w:kern w:val="2"/>
          <w:sz w:val="21"/>
          <w:szCs w:val="21"/>
          <w:highlight w:val="none"/>
          <w:lang w:val="en-US" w:eastAsia="zh-CN" w:bidi="ar-SA"/>
        </w:rPr>
      </w:pPr>
      <w:r>
        <w:rPr>
          <w:rFonts w:hint="default" w:ascii="Times New Roman" w:hAnsi="宋体" w:eastAsia="宋体" w:cs="Times New Roman"/>
          <w:bCs/>
          <w:kern w:val="2"/>
          <w:sz w:val="21"/>
          <w:szCs w:val="21"/>
          <w:highlight w:val="none"/>
          <w:lang w:val="en-US" w:eastAsia="zh-CN" w:bidi="ar-SA"/>
        </w:rPr>
        <w:t>目前，国家、地方或行业没有支辊式弯曲试验机检定规程/校准规范，校准工作无执行标准，不能有效对支辊式弯曲试验机开展校准，试样弯曲试验结果的准确性无法得到保证。因此,为指导、有效开展支辊式弯曲试验机校准工作，</w:t>
      </w:r>
      <w:r>
        <w:rPr>
          <w:rFonts w:hint="eastAsia" w:hAnsi="宋体" w:cs="Times New Roman"/>
          <w:bCs/>
          <w:kern w:val="2"/>
          <w:sz w:val="21"/>
          <w:szCs w:val="21"/>
          <w:highlight w:val="none"/>
          <w:lang w:val="en-US" w:eastAsia="zh-CN" w:bidi="ar-SA"/>
        </w:rPr>
        <w:t>特立项</w:t>
      </w:r>
      <w:r>
        <w:rPr>
          <w:rFonts w:hint="default" w:ascii="Times New Roman" w:hAnsi="宋体" w:eastAsia="宋体" w:cs="Times New Roman"/>
          <w:bCs/>
          <w:kern w:val="2"/>
          <w:sz w:val="21"/>
          <w:szCs w:val="21"/>
          <w:highlight w:val="none"/>
          <w:lang w:val="en-US" w:eastAsia="zh-CN" w:bidi="ar-SA"/>
        </w:rPr>
        <w:t>编制《支辊式弯曲试验机校准规范》。</w:t>
      </w:r>
    </w:p>
    <w:p>
      <w:pPr>
        <w:spacing w:line="360" w:lineRule="auto"/>
        <w:rPr>
          <w:rFonts w:ascii="黑体" w:eastAsia="黑体"/>
          <w:bCs/>
          <w:szCs w:val="21"/>
          <w:highlight w:val="none"/>
        </w:rPr>
      </w:pPr>
      <w:r>
        <w:rPr>
          <w:rFonts w:hint="eastAsia" w:ascii="黑体" w:hAnsi="宋体" w:eastAsia="黑体"/>
          <w:bCs/>
          <w:szCs w:val="21"/>
          <w:highlight w:val="none"/>
          <w:lang w:val="en-US" w:eastAsia="zh-CN"/>
        </w:rPr>
        <w:t xml:space="preserve">2 </w:t>
      </w:r>
      <w:r>
        <w:rPr>
          <w:rFonts w:hint="eastAsia" w:ascii="黑体" w:hAnsi="宋体" w:eastAsia="黑体"/>
          <w:bCs/>
          <w:szCs w:val="21"/>
          <w:highlight w:val="none"/>
        </w:rPr>
        <w:t>任务来源</w:t>
      </w:r>
    </w:p>
    <w:p>
      <w:pPr>
        <w:pStyle w:val="11"/>
        <w:spacing w:after="0" w:line="360" w:lineRule="auto"/>
        <w:ind w:firstLine="420" w:firstLineChars="200"/>
        <w:rPr>
          <w:rFonts w:hAnsi="宋体"/>
          <w:bCs/>
          <w:szCs w:val="21"/>
          <w:highlight w:val="none"/>
        </w:rPr>
      </w:pPr>
      <w:r>
        <w:rPr>
          <w:rFonts w:hint="eastAsia" w:hAnsi="宋体"/>
          <w:bCs/>
          <w:szCs w:val="21"/>
          <w:highlight w:val="none"/>
        </w:rPr>
        <w:t>根据工业和信息化部《关于印发202</w:t>
      </w:r>
      <w:r>
        <w:rPr>
          <w:rFonts w:hint="eastAsia" w:hAnsi="宋体"/>
          <w:bCs/>
          <w:szCs w:val="21"/>
          <w:highlight w:val="none"/>
          <w:lang w:val="en-US" w:eastAsia="zh-CN"/>
        </w:rPr>
        <w:t>2</w:t>
      </w:r>
      <w:r>
        <w:rPr>
          <w:rFonts w:hint="eastAsia" w:hAnsi="宋体"/>
          <w:bCs/>
          <w:szCs w:val="21"/>
          <w:highlight w:val="none"/>
        </w:rPr>
        <w:t>年行业计量技术规范制修订计划的通知》（工厅科［202</w:t>
      </w:r>
      <w:r>
        <w:rPr>
          <w:rFonts w:hint="eastAsia" w:hAnsi="宋体"/>
          <w:bCs/>
          <w:szCs w:val="21"/>
          <w:highlight w:val="none"/>
          <w:lang w:val="en-US" w:eastAsia="zh-CN"/>
        </w:rPr>
        <w:t>2</w:t>
      </w:r>
      <w:r>
        <w:rPr>
          <w:rFonts w:hint="eastAsia" w:hAnsi="宋体"/>
          <w:bCs/>
          <w:szCs w:val="21"/>
          <w:highlight w:val="none"/>
        </w:rPr>
        <w:t>］</w:t>
      </w:r>
      <w:r>
        <w:rPr>
          <w:rFonts w:hint="eastAsia" w:hAnsi="宋体"/>
          <w:bCs/>
          <w:szCs w:val="21"/>
          <w:highlight w:val="none"/>
          <w:lang w:val="en-US" w:eastAsia="zh-CN"/>
        </w:rPr>
        <w:t>464</w:t>
      </w:r>
      <w:r>
        <w:rPr>
          <w:rFonts w:hint="eastAsia" w:hAnsi="宋体"/>
          <w:bCs/>
          <w:szCs w:val="21"/>
          <w:highlight w:val="none"/>
        </w:rPr>
        <w:t>号）文的要求，行业计量技术规范《</w:t>
      </w:r>
      <w:r>
        <w:rPr>
          <w:rFonts w:hint="eastAsia" w:hAnsi="宋体"/>
          <w:bCs/>
          <w:szCs w:val="21"/>
          <w:highlight w:val="none"/>
          <w:lang w:eastAsia="zh-CN"/>
        </w:rPr>
        <w:t>支辊式弯曲试验机校准规范</w:t>
      </w:r>
      <w:r>
        <w:rPr>
          <w:rFonts w:hint="eastAsia" w:hAnsi="宋体"/>
          <w:bCs/>
          <w:szCs w:val="21"/>
          <w:highlight w:val="none"/>
        </w:rPr>
        <w:t>》由</w:t>
      </w:r>
      <w:r>
        <w:rPr>
          <w:rFonts w:hint="eastAsia" w:hAnsi="宋体"/>
          <w:bCs/>
          <w:szCs w:val="21"/>
          <w:highlight w:val="none"/>
          <w:lang w:val="en-US" w:eastAsia="zh-CN"/>
        </w:rPr>
        <w:t>西南铝业（集团）有限责任公司</w:t>
      </w:r>
      <w:r>
        <w:rPr>
          <w:rFonts w:hint="eastAsia" w:hAnsi="宋体"/>
          <w:bCs/>
          <w:szCs w:val="21"/>
          <w:highlight w:val="none"/>
        </w:rPr>
        <w:t>负责起草。该项目计划编号为</w:t>
      </w:r>
      <w:r>
        <w:rPr>
          <w:rFonts w:hAnsi="宋体"/>
          <w:bCs/>
          <w:szCs w:val="21"/>
          <w:highlight w:val="none"/>
        </w:rPr>
        <w:t>JJF</w:t>
      </w:r>
      <w:r>
        <w:rPr>
          <w:rFonts w:hint="eastAsia" w:hAnsi="宋体"/>
          <w:bCs/>
          <w:szCs w:val="21"/>
          <w:highlight w:val="none"/>
        </w:rPr>
        <w:t>（有色金属）0</w:t>
      </w:r>
      <w:r>
        <w:rPr>
          <w:rFonts w:hAnsi="宋体"/>
          <w:bCs/>
          <w:szCs w:val="21"/>
          <w:highlight w:val="none"/>
        </w:rPr>
        <w:t>0</w:t>
      </w:r>
      <w:r>
        <w:rPr>
          <w:rFonts w:hint="eastAsia" w:hAnsi="宋体"/>
          <w:bCs/>
          <w:szCs w:val="21"/>
          <w:highlight w:val="none"/>
          <w:lang w:val="en-US" w:eastAsia="zh-CN"/>
        </w:rPr>
        <w:t>7</w:t>
      </w:r>
      <w:r>
        <w:rPr>
          <w:rFonts w:hint="eastAsia" w:hAnsi="宋体"/>
          <w:bCs/>
          <w:szCs w:val="21"/>
          <w:highlight w:val="none"/>
        </w:rPr>
        <w:t>-2</w:t>
      </w:r>
      <w:r>
        <w:rPr>
          <w:rFonts w:hAnsi="宋体"/>
          <w:bCs/>
          <w:szCs w:val="21"/>
          <w:highlight w:val="none"/>
        </w:rPr>
        <w:t>02</w:t>
      </w:r>
      <w:r>
        <w:rPr>
          <w:rFonts w:hint="eastAsia" w:hAnsi="宋体"/>
          <w:bCs/>
          <w:szCs w:val="21"/>
          <w:highlight w:val="none"/>
          <w:lang w:val="en-US" w:eastAsia="zh-CN"/>
        </w:rPr>
        <w:t>2</w:t>
      </w:r>
      <w:r>
        <w:rPr>
          <w:rFonts w:hint="eastAsia" w:hAnsi="宋体"/>
          <w:bCs/>
          <w:szCs w:val="21"/>
          <w:highlight w:val="none"/>
        </w:rPr>
        <w:t>。按计划要求，本计量规范应于</w:t>
      </w:r>
      <w:r>
        <w:rPr>
          <w:rFonts w:hAnsi="宋体"/>
          <w:bCs/>
          <w:szCs w:val="21"/>
          <w:highlight w:val="none"/>
        </w:rPr>
        <w:t>202</w:t>
      </w:r>
      <w:r>
        <w:rPr>
          <w:rFonts w:hint="eastAsia" w:hAnsi="宋体"/>
          <w:bCs/>
          <w:szCs w:val="21"/>
          <w:highlight w:val="none"/>
          <w:lang w:val="en-US" w:eastAsia="zh-CN"/>
        </w:rPr>
        <w:t>4</w:t>
      </w:r>
      <w:r>
        <w:rPr>
          <w:rFonts w:hint="eastAsia" w:hAnsi="宋体"/>
          <w:bCs/>
          <w:szCs w:val="21"/>
          <w:highlight w:val="none"/>
        </w:rPr>
        <w:t>年完成。</w:t>
      </w:r>
    </w:p>
    <w:p>
      <w:pPr>
        <w:pStyle w:val="11"/>
        <w:spacing w:after="0" w:line="360" w:lineRule="auto"/>
        <w:rPr>
          <w:rFonts w:ascii="黑体" w:hAnsi="宋体" w:eastAsia="黑体"/>
          <w:bCs/>
          <w:szCs w:val="21"/>
          <w:highlight w:val="none"/>
        </w:rPr>
      </w:pPr>
      <w:r>
        <w:rPr>
          <w:rFonts w:hint="eastAsia" w:ascii="黑体" w:hAnsi="宋体" w:eastAsia="黑体"/>
          <w:bCs/>
          <w:szCs w:val="21"/>
          <w:highlight w:val="none"/>
          <w:lang w:val="en-US" w:eastAsia="zh-CN"/>
        </w:rPr>
        <w:t>3</w:t>
      </w:r>
      <w:r>
        <w:rPr>
          <w:rFonts w:hint="eastAsia" w:ascii="黑体" w:hAnsi="宋体" w:eastAsia="黑体"/>
          <w:bCs/>
          <w:szCs w:val="21"/>
          <w:highlight w:val="none"/>
        </w:rPr>
        <w:t>承担单位情况</w:t>
      </w:r>
    </w:p>
    <w:p>
      <w:pPr>
        <w:spacing w:line="360" w:lineRule="auto"/>
        <w:ind w:left="0" w:leftChars="0" w:firstLine="0" w:firstLineChars="0"/>
        <w:rPr>
          <w:rFonts w:hint="default" w:eastAsia="宋体"/>
          <w:bCs/>
          <w:highlight w:val="none"/>
          <w:lang w:val="en-US" w:eastAsia="zh-CN"/>
        </w:rPr>
      </w:pPr>
      <w:r>
        <w:rPr>
          <w:rFonts w:hint="eastAsia"/>
          <w:bCs/>
          <w:highlight w:val="none"/>
          <w:lang w:val="en-US" w:eastAsia="zh-CN"/>
        </w:rPr>
        <w:t>3.1 主编单位简介</w:t>
      </w:r>
    </w:p>
    <w:p>
      <w:pPr>
        <w:spacing w:line="360" w:lineRule="auto"/>
        <w:ind w:firstLine="420" w:firstLineChars="200"/>
        <w:rPr>
          <w:rFonts w:hint="eastAsia"/>
          <w:bCs/>
          <w:highlight w:val="none"/>
          <w:lang w:val="en-US" w:eastAsia="zh-CN"/>
        </w:rPr>
      </w:pPr>
      <w:r>
        <w:rPr>
          <w:rFonts w:hint="eastAsia"/>
          <w:bCs/>
          <w:highlight w:val="none"/>
        </w:rPr>
        <w:t>西南铝业(集团)有限责任公司(简称西南铝)位于重庆市九龙坡区西彭镇,前身为冶金部112厂、西南铝加工厂, 始建于1965年7月, 2000年12月改制成立有限责任公司,是我国为生产重点项目、航空航天所需大规格、新品种、高质量铝及铝合金材料而建设的大型企业。西南铝培养了中国工程院院士1人、两江学者1人、国家级技能大师1人、享受国务院政府特殊津贴专家30余人,建有院士工作站,拥有国家级企业技术中心。</w:t>
      </w:r>
      <w:r>
        <w:rPr>
          <w:rFonts w:hint="eastAsia"/>
          <w:bCs/>
          <w:highlight w:val="none"/>
          <w:lang w:eastAsia="zh-CN"/>
        </w:rPr>
        <w:t>西南铝建有校准实验室与检测实验室，均通过了</w:t>
      </w:r>
      <w:r>
        <w:rPr>
          <w:rFonts w:hint="eastAsia"/>
          <w:bCs/>
          <w:highlight w:val="none"/>
          <w:lang w:val="en-US" w:eastAsia="zh-CN"/>
        </w:rPr>
        <w:t>CNAS认可，具备对工件形位公差、长度尺寸数字式温湿度计、温湿度传感器、机械式温湿度计的CNAS校准能力。西南铝累计申请专利722件，其中授权发明专利249件、授权实用新型专利473件，主持和参与国家、行业标准277项。</w:t>
      </w:r>
    </w:p>
    <w:p>
      <w:pPr>
        <w:spacing w:line="360" w:lineRule="auto"/>
        <w:ind w:left="0" w:leftChars="0" w:firstLine="0" w:firstLineChars="0"/>
        <w:rPr>
          <w:rFonts w:hint="eastAsia"/>
          <w:bCs/>
          <w:highlight w:val="none"/>
          <w:lang w:val="en-US" w:eastAsia="zh-CN"/>
        </w:rPr>
      </w:pPr>
      <w:r>
        <w:rPr>
          <w:rFonts w:hint="eastAsia"/>
          <w:bCs/>
          <w:highlight w:val="none"/>
          <w:lang w:val="en-US" w:eastAsia="zh-CN"/>
        </w:rPr>
        <w:t>3.2 成员单位简介</w:t>
      </w:r>
    </w:p>
    <w:p>
      <w:pPr>
        <w:spacing w:line="360" w:lineRule="auto"/>
        <w:ind w:firstLine="420" w:firstLineChars="200"/>
        <w:rPr>
          <w:rFonts w:hint="eastAsia"/>
          <w:sz w:val="21"/>
          <w:szCs w:val="21"/>
          <w:highlight w:val="none"/>
        </w:rPr>
      </w:pPr>
      <w:r>
        <w:rPr>
          <w:rFonts w:hint="eastAsia"/>
          <w:bCs/>
          <w:highlight w:val="none"/>
        </w:rPr>
        <w:t>西安</w:t>
      </w:r>
      <w:r>
        <w:rPr>
          <w:rFonts w:hint="eastAsia"/>
          <w:sz w:val="21"/>
          <w:szCs w:val="21"/>
          <w:highlight w:val="none"/>
        </w:rPr>
        <w:t>汉唐分析检测有限公司是西北有色金属研究院(集团)控股子公司，属国有企业，主要从事有色产品的检测、可靠性评价、失效分析、质量评估、腐蚀性能及表面测试与表征、规范起草、检测方法的开发、标物的研制、设备的计量校准等。公司于1985年被陕西省质监局授权为陕西省有色金属产品质量监督检验站。1987年被中国有色金属工业总公司授权为西北质量监督检验中心，先后被国家质检总局确定为钛及钛合金、铜及铜合金管材生产许可证检验工作实施单位；公司通过CNAS、CMA、国防DiLAC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先后承担了国家、省市多项重大课题，目前已建成国内唯一的核电堆芯材料分析检测平台、多层金属复合材料测试和评价平台、钛及钛合金专业检测平台。近10年起草有色金属国家/行业规范共80余项、发表论文120余篇、授权专利30余项。先后荣获中国有色金属工业一等奖、二等奖20余次。</w:t>
      </w:r>
    </w:p>
    <w:p>
      <w:pPr>
        <w:spacing w:line="360" w:lineRule="auto"/>
        <w:ind w:firstLine="420" w:firstLineChars="200"/>
        <w:rPr>
          <w:rFonts w:hint="eastAsia"/>
          <w:bCs/>
          <w:lang w:val="en-US" w:eastAsia="zh-CN"/>
        </w:rPr>
      </w:pPr>
      <w:r>
        <w:rPr>
          <w:rFonts w:hint="eastAsia"/>
          <w:bCs/>
          <w:lang w:val="en-US" w:eastAsia="zh-CN"/>
        </w:rPr>
        <w:t>东北轻合金有限责任公司（即101厂，以下简称东轻公司）是建国初期陈云同志向党中央撰写报告，由毛泽东、朱德、周恩来、刘少奇亲自阅定、签批筹建的中国第一个铝镁合金加工企业，是国家“一五”期间156项重点工程中的2项。1952年建厂，1956年开工生产。1998年6月改制为国有独资公司，2000年7月划归哈尔滨市管理。2007年9月进入中国铝业公司，成为中国铝业公司铝加工五大基地之一。公司于1996年通过了ISO9001国际质量体系认证，近年来先后通过军工产品质量体系认证、AS9100、PED压力容器以及中国新时代认证中心的质量管理体系、职业健康安全和环境管理体系认证等。公司曾获得“国家质量管理奖”、“国家一级企业”、“质量、服务、信誉AAA级品牌、“国家优秀计量企业”，“黑龙江省先进计量企业”称号，并获得计量一级企业，2001年获得完善计量检测体系（GB／T19022.1）合格证书，2020年9月获得AAA级测量管理体系认证证书。</w:t>
      </w:r>
    </w:p>
    <w:p>
      <w:pPr>
        <w:spacing w:line="360" w:lineRule="auto"/>
        <w:ind w:firstLine="420" w:firstLineChars="200"/>
        <w:rPr>
          <w:rFonts w:hint="eastAsia"/>
          <w:highlight w:val="none"/>
          <w:lang w:val="en-US" w:eastAsia="zh-CN"/>
        </w:rPr>
      </w:pPr>
      <w:r>
        <w:rPr>
          <w:rFonts w:hint="eastAsia"/>
          <w:highlight w:val="none"/>
          <w:lang w:val="en-US" w:eastAsia="zh-CN"/>
        </w:rPr>
        <w:t>国标（北京）检验认证有限公司是我国有色行业的材料研究和材料检测的权威机构。该公司运行着国家有色金属质量监督检验中心，是我国有色行业金属材料检测的权威机构。中心拥有雄厚的技术力量，先进的仪器，齐全的分析方法，以及与国际接轨的质量管理体系（ISO/IEC 17025），承接了国家质量监督抽查、实施生产许可证产品的质量检验、方圆产品认证检验、产品质量鉴定、质量评价和仲裁检验等任务。同时，研究开发新的检验技术和方法，培训检验人员和技术咨询，承担和参加国家标准、行业标准的制定和修订工作，负责和参与起草制订国家标准150余项，行业标准70余项。</w:t>
      </w:r>
    </w:p>
    <w:p>
      <w:pPr>
        <w:spacing w:line="360" w:lineRule="auto"/>
        <w:ind w:firstLine="420" w:firstLineChars="200"/>
        <w:rPr>
          <w:rFonts w:hint="eastAsia"/>
          <w:highlight w:val="none"/>
          <w:lang w:val="en-US" w:eastAsia="zh-CN"/>
        </w:rPr>
      </w:pPr>
      <w:r>
        <w:rPr>
          <w:rFonts w:hint="eastAsia"/>
          <w:highlight w:val="none"/>
          <w:lang w:val="en-US" w:eastAsia="zh-CN"/>
        </w:rPr>
        <w:t>山东南山铝业股份有限公司拥有目前全球最短最完整的铝加工产业链，拥有国家级企业技术中心，南山科学技术研究院等一流研发机构，其中国家铝合金压力加工工程技术研究中心是行业唯一国家级工程技术研究中心，公司主持起草十几项国家标准，获得全国有色金属标准化技术委员会“技术标准优秀奖”。计量中心为山东南山铝业股份有限公司设立的计量技术机构，计量中心拥有国际、国内先进的精密标准装置和仪器30多台（套），经质量技术监督等部门的考核建立了长、热、力、电等企业最高计量标准，并通过中国合格评定国家认可委员会实验室认可（CNAS）。计量中心建有“精密露点仪标准装置”企业最高计量标准，该标准装置由Optidew Vision 401型冷镜式露点仪、PR710A型精密数字温度计、PR381A型温湿度标准箱以及数显温湿度计、空盒气压表等组成，能够开展各类温湿度计的量值传递工作。</w:t>
      </w:r>
    </w:p>
    <w:p>
      <w:pPr>
        <w:pStyle w:val="11"/>
        <w:spacing w:after="0" w:line="360" w:lineRule="auto"/>
        <w:rPr>
          <w:rFonts w:ascii="黑体" w:eastAsia="黑体"/>
          <w:bCs/>
          <w:szCs w:val="21"/>
          <w:highlight w:val="none"/>
        </w:rPr>
      </w:pPr>
      <w:r>
        <w:rPr>
          <w:rFonts w:hint="eastAsia" w:ascii="黑体" w:eastAsia="黑体"/>
          <w:bCs/>
          <w:szCs w:val="21"/>
          <w:highlight w:val="none"/>
          <w:lang w:val="en-US" w:eastAsia="zh-CN"/>
        </w:rPr>
        <w:t xml:space="preserve">4 </w:t>
      </w:r>
      <w:r>
        <w:rPr>
          <w:rFonts w:hint="eastAsia" w:ascii="黑体" w:hAnsi="宋体" w:eastAsia="黑体"/>
          <w:bCs/>
          <w:szCs w:val="21"/>
          <w:highlight w:val="none"/>
        </w:rPr>
        <w:t>主要工作过程</w:t>
      </w:r>
    </w:p>
    <w:p>
      <w:pPr>
        <w:spacing w:line="360" w:lineRule="auto"/>
        <w:ind w:firstLine="420" w:firstLineChars="200"/>
        <w:rPr>
          <w:bCs/>
          <w:highlight w:val="none"/>
        </w:rPr>
      </w:pPr>
      <w:r>
        <w:rPr>
          <w:rFonts w:hint="eastAsia"/>
          <w:bCs/>
          <w:highlight w:val="none"/>
          <w:lang w:val="en-US" w:eastAsia="zh-CN"/>
        </w:rPr>
        <w:t>西南铝业（集团）有限责任公司计量</w:t>
      </w:r>
      <w:r>
        <w:rPr>
          <w:rFonts w:hint="eastAsia"/>
          <w:bCs/>
          <w:highlight w:val="none"/>
        </w:rPr>
        <w:t>检测中心接到有色金属行业计量技术委员会转发下达的制定任务后，成立了计量规范编制组，</w:t>
      </w:r>
      <w:r>
        <w:rPr>
          <w:rFonts w:hint="eastAsia"/>
          <w:bCs/>
          <w:highlight w:val="none"/>
          <w:lang w:val="en-US" w:eastAsia="zh-CN"/>
        </w:rPr>
        <w:t>成员有西安汉唐分析检测有限公司、东北轻合金有限责任公司、国标(北京)检验认证有限公司、山东南山铝业股份有限公司、天津新艾隆科技有限公司等。</w:t>
      </w:r>
      <w:r>
        <w:rPr>
          <w:rFonts w:hint="eastAsia"/>
          <w:bCs/>
          <w:highlight w:val="none"/>
        </w:rPr>
        <w:t>对计量技术规范编写工作进行了部署和分工，制定了制定原则及计划工作。本项目主要工作过程经过了以下几个阶段：</w:t>
      </w:r>
    </w:p>
    <w:p>
      <w:pPr>
        <w:spacing w:line="360" w:lineRule="auto"/>
        <w:ind w:firstLine="210" w:firstLineChars="100"/>
        <w:rPr>
          <w:bCs/>
          <w:highlight w:val="none"/>
        </w:rPr>
      </w:pPr>
      <w:r>
        <w:rPr>
          <w:bCs/>
          <w:highlight w:val="none"/>
        </w:rPr>
        <w:t>1</w:t>
      </w:r>
      <w:r>
        <w:rPr>
          <w:rFonts w:hint="eastAsia"/>
          <w:bCs/>
          <w:highlight w:val="none"/>
        </w:rPr>
        <w:t>）</w:t>
      </w:r>
      <w:r>
        <w:rPr>
          <w:bCs/>
          <w:highlight w:val="none"/>
        </w:rPr>
        <w:t>20</w:t>
      </w:r>
      <w:r>
        <w:rPr>
          <w:rFonts w:hint="eastAsia"/>
          <w:bCs/>
          <w:highlight w:val="none"/>
        </w:rPr>
        <w:t>2</w:t>
      </w:r>
      <w:r>
        <w:rPr>
          <w:rFonts w:hint="eastAsia"/>
          <w:bCs/>
          <w:highlight w:val="none"/>
          <w:lang w:val="en-US" w:eastAsia="zh-CN"/>
        </w:rPr>
        <w:t>2</w:t>
      </w:r>
      <w:r>
        <w:rPr>
          <w:rFonts w:hint="eastAsia"/>
          <w:bCs/>
          <w:highlight w:val="none"/>
        </w:rPr>
        <w:t>年</w:t>
      </w:r>
      <w:r>
        <w:rPr>
          <w:rFonts w:hint="eastAsia"/>
          <w:bCs/>
          <w:highlight w:val="none"/>
          <w:lang w:val="en-US" w:eastAsia="zh-CN"/>
        </w:rPr>
        <w:t>7</w:t>
      </w:r>
      <w:r>
        <w:rPr>
          <w:rFonts w:hint="eastAsia"/>
          <w:bCs/>
          <w:highlight w:val="none"/>
        </w:rPr>
        <w:t>月成立</w:t>
      </w:r>
      <w:r>
        <w:rPr>
          <w:rFonts w:hint="eastAsia"/>
          <w:bCs/>
          <w:highlight w:val="none"/>
          <w:lang w:eastAsia="zh-CN"/>
        </w:rPr>
        <w:t>了</w:t>
      </w:r>
      <w:r>
        <w:rPr>
          <w:rFonts w:hint="eastAsia"/>
          <w:bCs/>
          <w:highlight w:val="none"/>
        </w:rPr>
        <w:t>计量规范编制组，明确了编制组</w:t>
      </w:r>
      <w:r>
        <w:rPr>
          <w:rFonts w:hint="eastAsia"/>
          <w:bCs/>
          <w:highlight w:val="none"/>
          <w:lang w:eastAsia="zh-CN"/>
        </w:rPr>
        <w:t>成员</w:t>
      </w:r>
      <w:r>
        <w:rPr>
          <w:rFonts w:hint="eastAsia"/>
          <w:bCs/>
          <w:highlight w:val="none"/>
        </w:rPr>
        <w:t>各自的工作内容和任务。</w:t>
      </w:r>
    </w:p>
    <w:p>
      <w:pPr>
        <w:numPr>
          <w:ilvl w:val="0"/>
          <w:numId w:val="2"/>
        </w:numPr>
        <w:spacing w:line="360" w:lineRule="auto"/>
        <w:ind w:firstLine="210" w:firstLineChars="100"/>
        <w:rPr>
          <w:rFonts w:hint="eastAsia"/>
          <w:bCs/>
          <w:highlight w:val="none"/>
        </w:rPr>
      </w:pPr>
      <w:r>
        <w:rPr>
          <w:bCs/>
          <w:highlight w:val="none"/>
        </w:rPr>
        <w:t>20</w:t>
      </w:r>
      <w:r>
        <w:rPr>
          <w:rFonts w:hint="eastAsia"/>
          <w:bCs/>
          <w:highlight w:val="none"/>
        </w:rPr>
        <w:t>2</w:t>
      </w:r>
      <w:r>
        <w:rPr>
          <w:rFonts w:hint="eastAsia"/>
          <w:bCs/>
          <w:highlight w:val="none"/>
          <w:lang w:val="en-US" w:eastAsia="zh-CN"/>
        </w:rPr>
        <w:t>2</w:t>
      </w:r>
      <w:r>
        <w:rPr>
          <w:rFonts w:hint="eastAsia"/>
          <w:bCs/>
          <w:highlight w:val="none"/>
        </w:rPr>
        <w:t>年</w:t>
      </w:r>
      <w:r>
        <w:rPr>
          <w:rFonts w:hint="eastAsia"/>
          <w:bCs/>
          <w:highlight w:val="none"/>
          <w:lang w:val="en-US" w:eastAsia="zh-CN"/>
        </w:rPr>
        <w:t>8</w:t>
      </w:r>
      <w:r>
        <w:rPr>
          <w:rFonts w:hint="eastAsia"/>
          <w:bCs/>
          <w:highlight w:val="none"/>
        </w:rPr>
        <w:t>月</w:t>
      </w:r>
      <w:r>
        <w:rPr>
          <w:rFonts w:hint="eastAsia"/>
          <w:bCs/>
          <w:highlight w:val="none"/>
          <w:lang w:val="en-US" w:eastAsia="zh-CN"/>
        </w:rPr>
        <w:t>～2023年4月</w:t>
      </w:r>
      <w:r>
        <w:rPr>
          <w:rFonts w:hint="eastAsia"/>
          <w:bCs/>
          <w:highlight w:val="none"/>
        </w:rPr>
        <w:t>计量规范编制组成员对有</w:t>
      </w:r>
      <w:r>
        <w:rPr>
          <w:rFonts w:hint="eastAsia"/>
          <w:bCs/>
          <w:highlight w:val="none"/>
          <w:lang w:eastAsia="zh-CN"/>
        </w:rPr>
        <w:t>支辊式弯曲试验机校准规范</w:t>
      </w:r>
      <w:r>
        <w:rPr>
          <w:rFonts w:hint="eastAsia"/>
          <w:bCs/>
          <w:highlight w:val="none"/>
        </w:rPr>
        <w:t>中的计量特性及校准方法进行了讨论，确定了校准项目和方法，在</w:t>
      </w:r>
      <w:r>
        <w:rPr>
          <w:bCs/>
          <w:highlight w:val="none"/>
        </w:rPr>
        <w:t>202</w:t>
      </w:r>
      <w:r>
        <w:rPr>
          <w:rFonts w:hint="eastAsia"/>
          <w:bCs/>
          <w:highlight w:val="none"/>
          <w:lang w:val="en-US" w:eastAsia="zh-CN"/>
        </w:rPr>
        <w:t>3</w:t>
      </w:r>
      <w:r>
        <w:rPr>
          <w:rFonts w:hint="eastAsia"/>
          <w:bCs/>
          <w:highlight w:val="none"/>
        </w:rPr>
        <w:t>年</w:t>
      </w:r>
      <w:r>
        <w:rPr>
          <w:rFonts w:hint="eastAsia"/>
          <w:bCs/>
          <w:highlight w:val="none"/>
          <w:lang w:val="en-US" w:eastAsia="zh-CN"/>
        </w:rPr>
        <w:t>4</w:t>
      </w:r>
      <w:r>
        <w:rPr>
          <w:rFonts w:hint="eastAsia"/>
          <w:bCs/>
          <w:highlight w:val="none"/>
        </w:rPr>
        <w:t>月形成了计量规范讨论稿。</w:t>
      </w:r>
    </w:p>
    <w:p>
      <w:pPr>
        <w:spacing w:line="360" w:lineRule="auto"/>
        <w:ind w:firstLine="210" w:firstLineChars="100"/>
        <w:rPr>
          <w:rFonts w:hint="eastAsia"/>
          <w:bCs/>
        </w:rPr>
      </w:pPr>
      <w:r>
        <w:rPr>
          <w:rFonts w:hint="eastAsia"/>
          <w:bCs/>
          <w:lang w:val="en-US" w:eastAsia="zh-CN"/>
        </w:rPr>
        <w:t>3）</w:t>
      </w:r>
      <w:r>
        <w:rPr>
          <w:rFonts w:hint="eastAsia"/>
          <w:bCs/>
        </w:rPr>
        <w:t>202</w:t>
      </w:r>
      <w:r>
        <w:rPr>
          <w:rFonts w:hint="eastAsia"/>
          <w:bCs/>
          <w:lang w:val="en-US" w:eastAsia="zh-CN"/>
        </w:rPr>
        <w:t>3</w:t>
      </w:r>
      <w:r>
        <w:rPr>
          <w:rFonts w:hint="eastAsia"/>
          <w:bCs/>
        </w:rPr>
        <w:t>年</w:t>
      </w:r>
      <w:r>
        <w:rPr>
          <w:rFonts w:hint="eastAsia"/>
          <w:bCs/>
          <w:lang w:val="en-US" w:eastAsia="zh-CN"/>
        </w:rPr>
        <w:t>5</w:t>
      </w:r>
      <w:r>
        <w:rPr>
          <w:rFonts w:hint="eastAsia"/>
          <w:bCs/>
        </w:rPr>
        <w:t>月</w:t>
      </w:r>
      <w:r>
        <w:rPr>
          <w:rFonts w:hint="eastAsia"/>
          <w:bCs/>
          <w:lang w:val="en-US" w:eastAsia="zh-CN"/>
        </w:rPr>
        <w:t>8</w:t>
      </w:r>
      <w:r>
        <w:rPr>
          <w:rFonts w:hint="eastAsia"/>
          <w:bCs/>
        </w:rPr>
        <w:t>日</w:t>
      </w:r>
      <w:r>
        <w:rPr>
          <w:rFonts w:hint="eastAsia" w:ascii="仿宋" w:hAnsi="仿宋" w:eastAsia="仿宋" w:cs="仿宋"/>
          <w:bCs/>
        </w:rPr>
        <w:t>～</w:t>
      </w:r>
      <w:r>
        <w:rPr>
          <w:rFonts w:hint="eastAsia" w:eastAsia="仿宋"/>
          <w:bCs/>
          <w:lang w:val="en-US" w:eastAsia="zh-CN"/>
        </w:rPr>
        <w:t>10</w:t>
      </w:r>
      <w:r>
        <w:rPr>
          <w:rFonts w:hint="eastAsia"/>
          <w:bCs/>
        </w:rPr>
        <w:t>日，计量规范编制组成员参加了由有色金属行业计量技术委员会组织的在</w:t>
      </w:r>
      <w:r>
        <w:rPr>
          <w:rFonts w:hint="eastAsia"/>
          <w:bCs/>
          <w:lang w:val="en-US" w:eastAsia="zh-CN"/>
        </w:rPr>
        <w:t>陕西西安</w:t>
      </w:r>
      <w:r>
        <w:rPr>
          <w:rFonts w:hint="eastAsia"/>
          <w:bCs/>
        </w:rPr>
        <w:t>召开的</w:t>
      </w:r>
      <w:r>
        <w:rPr>
          <w:bCs/>
        </w:rPr>
        <w:t>202</w:t>
      </w:r>
      <w:r>
        <w:rPr>
          <w:rFonts w:hint="eastAsia"/>
          <w:bCs/>
          <w:lang w:val="en-US" w:eastAsia="zh-CN"/>
        </w:rPr>
        <w:t>3</w:t>
      </w:r>
      <w:r>
        <w:rPr>
          <w:rFonts w:hint="eastAsia"/>
          <w:bCs/>
        </w:rPr>
        <w:t>年有色金属行业计量技术规范讨论会，与会专家、代表对本校准规范的讨论稿提出了宝贵的意见和建议。</w:t>
      </w:r>
    </w:p>
    <w:p>
      <w:pPr>
        <w:spacing w:line="360" w:lineRule="auto"/>
        <w:ind w:firstLine="210" w:firstLineChars="100"/>
        <w:rPr>
          <w:rFonts w:hint="eastAsia"/>
          <w:bCs/>
        </w:rPr>
      </w:pPr>
      <w:r>
        <w:rPr>
          <w:rFonts w:hint="eastAsia"/>
          <w:bCs/>
        </w:rPr>
        <w:t>4）202</w:t>
      </w:r>
      <w:r>
        <w:rPr>
          <w:rFonts w:hint="eastAsia"/>
          <w:bCs/>
          <w:lang w:val="en-US" w:eastAsia="zh-CN"/>
        </w:rPr>
        <w:t>3</w:t>
      </w:r>
      <w:r>
        <w:rPr>
          <w:rFonts w:hint="eastAsia"/>
          <w:bCs/>
        </w:rPr>
        <w:t>年</w:t>
      </w:r>
      <w:r>
        <w:rPr>
          <w:rFonts w:hint="eastAsia"/>
          <w:bCs/>
          <w:lang w:val="en-US" w:eastAsia="zh-CN"/>
        </w:rPr>
        <w:t>5</w:t>
      </w:r>
      <w:r>
        <w:rPr>
          <w:rFonts w:hint="eastAsia"/>
          <w:bCs/>
        </w:rPr>
        <w:t>月</w:t>
      </w:r>
      <w:r>
        <w:rPr>
          <w:rFonts w:hint="eastAsia"/>
          <w:bCs/>
          <w:lang w:val="en-US" w:eastAsia="zh-CN"/>
        </w:rPr>
        <w:t>10</w:t>
      </w:r>
      <w:r>
        <w:rPr>
          <w:rFonts w:hint="eastAsia" w:ascii="仿宋" w:hAnsi="仿宋" w:eastAsia="仿宋" w:cs="仿宋"/>
          <w:bCs/>
        </w:rPr>
        <w:t>～</w:t>
      </w:r>
      <w:r>
        <w:rPr>
          <w:rFonts w:hint="eastAsia" w:ascii="宋体" w:hAnsi="宋体" w:eastAsia="仿宋" w:cs="宋体"/>
          <w:bCs/>
          <w:lang w:val="en-US" w:eastAsia="zh-CN"/>
        </w:rPr>
        <w:t>5月30日</w:t>
      </w:r>
      <w:r>
        <w:rPr>
          <w:rFonts w:hint="eastAsia"/>
          <w:bCs/>
        </w:rPr>
        <w:t>，针对</w:t>
      </w:r>
      <w:r>
        <w:rPr>
          <w:rFonts w:hint="eastAsia"/>
          <w:bCs/>
          <w:lang w:val="en-US" w:eastAsia="zh-CN"/>
        </w:rPr>
        <w:t>5</w:t>
      </w:r>
      <w:r>
        <w:rPr>
          <w:rFonts w:hint="eastAsia"/>
          <w:bCs/>
        </w:rPr>
        <w:t>月的</w:t>
      </w:r>
      <w:r>
        <w:rPr>
          <w:rFonts w:hint="eastAsia"/>
          <w:bCs/>
          <w:lang w:val="en-US" w:eastAsia="zh-CN"/>
        </w:rPr>
        <w:t>陕西西安</w:t>
      </w:r>
      <w:r>
        <w:rPr>
          <w:rFonts w:hint="eastAsia"/>
          <w:bCs/>
        </w:rPr>
        <w:t>讨论会中代表们提出的修改意见和建议，编制组开会讨论并修改了校准规范。</w:t>
      </w:r>
    </w:p>
    <w:p>
      <w:pPr>
        <w:spacing w:line="360" w:lineRule="auto"/>
        <w:ind w:firstLine="210" w:firstLineChars="100"/>
        <w:rPr>
          <w:rFonts w:hint="eastAsia"/>
          <w:bCs/>
          <w:highlight w:val="none"/>
          <w:lang w:val="en-US" w:eastAsia="zh-CN"/>
        </w:rPr>
      </w:pPr>
      <w:r>
        <w:rPr>
          <w:rFonts w:hint="eastAsia"/>
          <w:bCs/>
          <w:highlight w:val="none"/>
          <w:lang w:val="en-US" w:eastAsia="zh-CN"/>
        </w:rPr>
        <w:t>5）2023年8月，针对征求意见稿收集到的意见和建议，编制组开会讨论并对征求意见稿进行了修改，形成了预审稿。</w:t>
      </w:r>
    </w:p>
    <w:p>
      <w:pPr>
        <w:spacing w:line="360" w:lineRule="auto"/>
        <w:ind w:firstLine="210" w:firstLineChars="100"/>
        <w:rPr>
          <w:rFonts w:hint="default"/>
          <w:bCs/>
          <w:highlight w:val="none"/>
          <w:lang w:val="en-US" w:eastAsia="zh-CN"/>
        </w:rPr>
      </w:pPr>
      <w:r>
        <w:rPr>
          <w:rFonts w:hint="eastAsia"/>
          <w:bCs/>
          <w:highlight w:val="none"/>
          <w:lang w:val="en-US" w:eastAsia="zh-CN"/>
        </w:rPr>
        <w:t>6）2023年11月，针对预审稿收集到的意见和建议，编制组开会讨论并对预审稿进行了修改，形成了审定稿。</w:t>
      </w:r>
    </w:p>
    <w:p>
      <w:pPr>
        <w:spacing w:line="360" w:lineRule="auto"/>
        <w:rPr>
          <w:rFonts w:ascii="黑体" w:eastAsia="黑体"/>
          <w:bCs/>
          <w:color w:val="FF0000"/>
          <w:szCs w:val="21"/>
          <w:highlight w:val="none"/>
        </w:rPr>
      </w:pPr>
      <w:r>
        <w:rPr>
          <w:rFonts w:hint="eastAsia"/>
          <w:bCs/>
          <w:color w:val="000000"/>
          <w:szCs w:val="21"/>
          <w:highlight w:val="none"/>
        </w:rPr>
        <w:t>二、</w:t>
      </w:r>
      <w:r>
        <w:rPr>
          <w:rFonts w:hint="eastAsia" w:ascii="黑体" w:hAnsi="宋体" w:eastAsia="黑体"/>
          <w:bCs/>
          <w:szCs w:val="21"/>
          <w:highlight w:val="none"/>
        </w:rPr>
        <w:t>编制原则和依据</w:t>
      </w:r>
    </w:p>
    <w:p>
      <w:pPr>
        <w:pStyle w:val="11"/>
        <w:spacing w:after="0" w:line="360" w:lineRule="auto"/>
        <w:rPr>
          <w:rFonts w:ascii="黑体" w:eastAsia="黑体"/>
          <w:bCs/>
          <w:szCs w:val="21"/>
          <w:highlight w:val="none"/>
        </w:rPr>
      </w:pPr>
      <w:r>
        <w:rPr>
          <w:rFonts w:ascii="黑体" w:eastAsia="黑体"/>
          <w:bCs/>
          <w:szCs w:val="21"/>
          <w:highlight w:val="none"/>
        </w:rPr>
        <w:t>1</w:t>
      </w:r>
      <w:r>
        <w:rPr>
          <w:rFonts w:hint="eastAsia" w:ascii="黑体" w:hAnsi="宋体" w:eastAsia="黑体"/>
          <w:bCs/>
          <w:szCs w:val="21"/>
          <w:highlight w:val="none"/>
        </w:rPr>
        <w:t>规范编制原则</w:t>
      </w:r>
    </w:p>
    <w:p>
      <w:pPr>
        <w:spacing w:line="360" w:lineRule="auto"/>
        <w:ind w:firstLine="435"/>
        <w:rPr>
          <w:bCs/>
          <w:szCs w:val="21"/>
          <w:highlight w:val="none"/>
        </w:rPr>
      </w:pPr>
      <w:r>
        <w:rPr>
          <w:rFonts w:ascii="宋体" w:hAnsi="宋体"/>
          <w:bCs/>
          <w:szCs w:val="21"/>
          <w:highlight w:val="none"/>
        </w:rPr>
        <w:t>1</w:t>
      </w:r>
      <w:r>
        <w:rPr>
          <w:rFonts w:hint="eastAsia" w:ascii="宋体" w:hAnsi="宋体"/>
          <w:bCs/>
          <w:szCs w:val="21"/>
          <w:highlight w:val="none"/>
        </w:rPr>
        <w:t>）</w:t>
      </w:r>
      <w:r>
        <w:rPr>
          <w:rFonts w:hint="eastAsia" w:hAnsi="宋体"/>
          <w:bCs/>
          <w:szCs w:val="21"/>
          <w:highlight w:val="none"/>
        </w:rPr>
        <w:t>该规范按照</w:t>
      </w:r>
      <w:r>
        <w:rPr>
          <w:bCs/>
          <w:szCs w:val="21"/>
          <w:highlight w:val="none"/>
        </w:rPr>
        <w:t>JJF 1071-2010</w:t>
      </w:r>
      <w:r>
        <w:rPr>
          <w:rFonts w:hint="eastAsia" w:hAnsi="宋体"/>
          <w:bCs/>
          <w:szCs w:val="21"/>
          <w:highlight w:val="none"/>
        </w:rPr>
        <w:t>《国家计量校准规范编写规则》、</w:t>
      </w:r>
      <w:r>
        <w:rPr>
          <w:bCs/>
          <w:szCs w:val="21"/>
          <w:highlight w:val="none"/>
        </w:rPr>
        <w:t>JJF 1001—2011</w:t>
      </w:r>
      <w:r>
        <w:rPr>
          <w:rFonts w:hint="eastAsia" w:hAnsi="宋体"/>
          <w:bCs/>
          <w:szCs w:val="21"/>
          <w:highlight w:val="none"/>
        </w:rPr>
        <w:t>《通用计量术语及定义》和</w:t>
      </w:r>
      <w:r>
        <w:rPr>
          <w:bCs/>
          <w:szCs w:val="21"/>
          <w:highlight w:val="none"/>
        </w:rPr>
        <w:t>JJF 1059.1—2012</w:t>
      </w:r>
      <w:r>
        <w:rPr>
          <w:rFonts w:hint="eastAsia" w:hAnsi="宋体"/>
          <w:bCs/>
          <w:szCs w:val="21"/>
          <w:highlight w:val="none"/>
        </w:rPr>
        <w:t>《测量不确定度评定与表示》编写。规范参考了GB/T 232-2010《金属材料弯曲试验方法》、GB/T 15825.2-2008《金属薄板成形性能与试验方法第2部分：通用试验规程》、GB/T 15825.5-2008《金属薄板成形性能与试验方法第5部分：</w:t>
      </w:r>
      <w:r>
        <w:rPr>
          <w:rFonts w:hint="eastAsia" w:hAnsi="宋体"/>
          <w:bCs/>
          <w:szCs w:val="21"/>
          <w:highlight w:val="none"/>
          <w:lang w:val="en-US" w:eastAsia="zh-CN"/>
        </w:rPr>
        <w:t>弯曲试验</w:t>
      </w:r>
      <w:r>
        <w:rPr>
          <w:rFonts w:hint="eastAsia" w:hAnsi="宋体"/>
          <w:bCs/>
          <w:szCs w:val="21"/>
          <w:highlight w:val="none"/>
        </w:rPr>
        <w:t>》的相关内容。</w:t>
      </w:r>
    </w:p>
    <w:p>
      <w:pPr>
        <w:spacing w:line="360" w:lineRule="auto"/>
        <w:ind w:firstLine="420" w:firstLineChars="200"/>
        <w:rPr>
          <w:rFonts w:hint="eastAsia" w:ascii="宋体" w:hAnsi="宋体"/>
          <w:bCs/>
          <w:szCs w:val="21"/>
          <w:highlight w:val="none"/>
        </w:rPr>
      </w:pPr>
      <w:r>
        <w:rPr>
          <w:bCs/>
          <w:szCs w:val="21"/>
          <w:highlight w:val="none"/>
        </w:rPr>
        <w:t>2</w:t>
      </w:r>
      <w:r>
        <w:rPr>
          <w:rFonts w:hint="eastAsia" w:hAnsi="宋体"/>
          <w:bCs/>
          <w:szCs w:val="21"/>
          <w:highlight w:val="none"/>
        </w:rPr>
        <w:t>）先进性：本规范</w:t>
      </w:r>
      <w:r>
        <w:rPr>
          <w:rFonts w:hint="eastAsia" w:hAnsi="宋体"/>
          <w:bCs/>
          <w:szCs w:val="21"/>
          <w:highlight w:val="none"/>
          <w:lang w:val="en-US" w:eastAsia="zh-CN"/>
        </w:rPr>
        <w:t>对弯曲试验机工作过程中影响试验结果的几个参数的计量特性进行了规定，研究了相应方法对参数进行校准，本规范填补了支辊式弯曲试验机无校准规范的空白</w:t>
      </w:r>
      <w:r>
        <w:rPr>
          <w:rFonts w:hint="eastAsia" w:ascii="宋体" w:hAnsi="宋体"/>
          <w:bCs/>
          <w:szCs w:val="21"/>
          <w:highlight w:val="none"/>
        </w:rPr>
        <w:t>。</w:t>
      </w:r>
    </w:p>
    <w:p>
      <w:pPr>
        <w:spacing w:line="360" w:lineRule="auto"/>
        <w:ind w:firstLine="420" w:firstLineChars="200"/>
        <w:rPr>
          <w:rFonts w:hint="default" w:ascii="宋体"/>
          <w:bCs/>
          <w:szCs w:val="21"/>
          <w:highlight w:val="none"/>
          <w:lang w:val="en-US"/>
        </w:rPr>
      </w:pPr>
      <w:r>
        <w:rPr>
          <w:rFonts w:ascii="宋体" w:hAnsi="宋体"/>
          <w:bCs/>
          <w:szCs w:val="21"/>
          <w:highlight w:val="none"/>
        </w:rPr>
        <w:t>3</w:t>
      </w:r>
      <w:r>
        <w:rPr>
          <w:rFonts w:hint="eastAsia" w:ascii="宋体" w:hAnsi="宋体"/>
          <w:bCs/>
          <w:szCs w:val="21"/>
          <w:highlight w:val="none"/>
        </w:rPr>
        <w:t>）创新性：</w:t>
      </w:r>
      <w:r>
        <w:rPr>
          <w:rFonts w:hint="eastAsia" w:ascii="宋体" w:hAnsi="宋体"/>
          <w:bCs/>
          <w:szCs w:val="21"/>
          <w:highlight w:val="none"/>
          <w:lang w:val="en-US" w:eastAsia="zh-CN"/>
        </w:rPr>
        <w:t>对弯曲试验机各工作参数计量特性的校准方法和误差计算方法进行了详细的描述；对校准标准装置进行了详细的规定，对校准点也明确列出规定。</w:t>
      </w:r>
    </w:p>
    <w:p>
      <w:pPr>
        <w:spacing w:line="360" w:lineRule="auto"/>
        <w:rPr>
          <w:rFonts w:ascii="黑体" w:hAnsi="宋体" w:eastAsia="黑体"/>
          <w:bCs/>
          <w:szCs w:val="21"/>
          <w:highlight w:val="none"/>
        </w:rPr>
      </w:pPr>
      <w:r>
        <w:rPr>
          <w:rFonts w:ascii="黑体" w:eastAsia="黑体"/>
          <w:bCs/>
          <w:szCs w:val="21"/>
          <w:highlight w:val="none"/>
        </w:rPr>
        <w:t>2</w:t>
      </w:r>
      <w:r>
        <w:rPr>
          <w:rFonts w:hint="eastAsia" w:ascii="黑体" w:hAnsi="宋体" w:eastAsia="黑体"/>
          <w:bCs/>
          <w:szCs w:val="21"/>
          <w:highlight w:val="none"/>
        </w:rPr>
        <w:t>制定规范主要内容的论据</w:t>
      </w:r>
    </w:p>
    <w:p>
      <w:pPr>
        <w:spacing w:line="360" w:lineRule="auto"/>
        <w:rPr>
          <w:rFonts w:ascii="黑体" w:hAnsi="黑体" w:eastAsia="黑体"/>
          <w:bCs/>
          <w:szCs w:val="21"/>
          <w:highlight w:val="none"/>
        </w:rPr>
      </w:pPr>
      <w:r>
        <w:rPr>
          <w:rFonts w:ascii="黑体" w:hAnsi="黑体" w:eastAsia="黑体"/>
          <w:bCs/>
          <w:szCs w:val="21"/>
          <w:highlight w:val="none"/>
        </w:rPr>
        <w:t>2.1</w:t>
      </w:r>
      <w:r>
        <w:rPr>
          <w:rFonts w:hint="eastAsia" w:ascii="黑体" w:hAnsi="黑体" w:eastAsia="黑体"/>
          <w:bCs/>
          <w:szCs w:val="21"/>
          <w:highlight w:val="none"/>
        </w:rPr>
        <w:t>范围</w:t>
      </w:r>
    </w:p>
    <w:p>
      <w:pPr>
        <w:spacing w:line="360" w:lineRule="auto"/>
        <w:ind w:firstLine="420" w:firstLineChars="200"/>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由于弯曲装置有V型模具式弯曲装置、虎钳式弯曲装置、翻板式弯曲装置、支辊式弯曲装置等。规定了</w:t>
      </w:r>
      <w:r>
        <w:rPr>
          <w:rFonts w:hint="eastAsia" w:ascii="宋体" w:hAnsi="宋体" w:cs="宋体"/>
          <w:bCs/>
          <w:szCs w:val="21"/>
          <w:highlight w:val="none"/>
        </w:rPr>
        <w:t>本规范</w:t>
      </w:r>
      <w:r>
        <w:rPr>
          <w:rFonts w:hint="eastAsia" w:ascii="宋体" w:hAnsi="宋体" w:cs="宋体"/>
          <w:bCs/>
          <w:szCs w:val="21"/>
          <w:highlight w:val="none"/>
          <w:lang w:val="en-US" w:eastAsia="zh-CN"/>
        </w:rPr>
        <w:t>适用于支辊式弯曲试验机的校准。</w:t>
      </w:r>
    </w:p>
    <w:p>
      <w:pPr>
        <w:spacing w:line="360" w:lineRule="auto"/>
        <w:rPr>
          <w:rFonts w:ascii="黑体" w:hAnsi="宋体" w:eastAsia="黑体"/>
          <w:bCs/>
          <w:szCs w:val="21"/>
          <w:highlight w:val="none"/>
        </w:rPr>
      </w:pPr>
      <w:r>
        <w:rPr>
          <w:rFonts w:ascii="黑体" w:hAnsi="宋体" w:eastAsia="黑体"/>
          <w:bCs/>
          <w:szCs w:val="21"/>
          <w:highlight w:val="none"/>
        </w:rPr>
        <w:t>2.2</w:t>
      </w:r>
      <w:r>
        <w:rPr>
          <w:rFonts w:ascii="黑体" w:eastAsia="黑体"/>
          <w:bCs/>
          <w:szCs w:val="21"/>
          <w:highlight w:val="none"/>
        </w:rPr>
        <w:t xml:space="preserve"> </w:t>
      </w:r>
      <w:r>
        <w:rPr>
          <w:rFonts w:hint="eastAsia" w:ascii="黑体" w:hAnsi="宋体" w:eastAsia="黑体"/>
          <w:bCs/>
          <w:szCs w:val="21"/>
          <w:highlight w:val="none"/>
        </w:rPr>
        <w:t>引用文件</w:t>
      </w:r>
    </w:p>
    <w:p>
      <w:pPr>
        <w:adjustRightInd w:val="0"/>
        <w:snapToGrid w:val="0"/>
        <w:spacing w:line="360" w:lineRule="auto"/>
        <w:ind w:firstLine="210" w:firstLineChars="100"/>
        <w:rPr>
          <w:rFonts w:hint="eastAsia" w:hAnsi="宋体"/>
          <w:bCs/>
          <w:szCs w:val="21"/>
          <w:highlight w:val="none"/>
          <w:lang w:val="en-US" w:eastAsia="zh-CN"/>
        </w:rPr>
      </w:pPr>
      <w:r>
        <w:rPr>
          <w:rFonts w:hint="eastAsia"/>
          <w:bCs/>
          <w:szCs w:val="21"/>
          <w:highlight w:val="none"/>
        </w:rPr>
        <w:t xml:space="preserve"> </w:t>
      </w:r>
      <w:r>
        <w:rPr>
          <w:bCs/>
          <w:szCs w:val="21"/>
          <w:highlight w:val="none"/>
        </w:rPr>
        <w:t xml:space="preserve"> </w:t>
      </w:r>
      <w:r>
        <w:rPr>
          <w:rFonts w:hint="eastAsia" w:hAnsi="宋体"/>
          <w:bCs/>
          <w:szCs w:val="21"/>
          <w:highlight w:val="none"/>
        </w:rPr>
        <w:t>本规范没有引用文件</w:t>
      </w:r>
      <w:r>
        <w:rPr>
          <w:rFonts w:hint="eastAsia" w:hAnsi="宋体"/>
          <w:bCs/>
          <w:szCs w:val="21"/>
          <w:highlight w:val="none"/>
          <w:lang w:val="en-US" w:eastAsia="zh-CN"/>
        </w:rPr>
        <w:t>。</w:t>
      </w:r>
    </w:p>
    <w:p>
      <w:pPr>
        <w:spacing w:line="360" w:lineRule="auto"/>
        <w:rPr>
          <w:rFonts w:ascii="黑体" w:eastAsia="黑体"/>
          <w:bCs/>
          <w:szCs w:val="21"/>
        </w:rPr>
      </w:pPr>
      <w:r>
        <w:rPr>
          <w:rFonts w:ascii="黑体" w:hAnsi="宋体" w:eastAsia="黑体"/>
          <w:bCs/>
          <w:szCs w:val="21"/>
        </w:rPr>
        <w:t>2.3</w:t>
      </w:r>
      <w:r>
        <w:rPr>
          <w:rFonts w:ascii="黑体" w:eastAsia="黑体"/>
          <w:bCs/>
          <w:szCs w:val="21"/>
        </w:rPr>
        <w:t xml:space="preserve"> </w:t>
      </w:r>
      <w:r>
        <w:rPr>
          <w:rFonts w:hint="eastAsia" w:ascii="黑体" w:eastAsia="黑体"/>
          <w:bCs/>
          <w:szCs w:val="21"/>
        </w:rPr>
        <w:t>术语和计量单位</w:t>
      </w:r>
    </w:p>
    <w:p>
      <w:pPr>
        <w:spacing w:line="360" w:lineRule="auto"/>
        <w:ind w:firstLine="420" w:firstLineChars="200"/>
        <w:rPr>
          <w:rFonts w:hint="default" w:ascii="宋体" w:hAnsi="宋体" w:eastAsia="宋体" w:cs="宋体"/>
          <w:bCs/>
          <w:szCs w:val="21"/>
          <w:lang w:val="en-US" w:eastAsia="zh-CN"/>
        </w:rPr>
      </w:pPr>
      <w:r>
        <w:rPr>
          <w:rFonts w:hint="eastAsia" w:ascii="宋体" w:hAnsi="宋体" w:cs="宋体"/>
          <w:bCs/>
          <w:szCs w:val="21"/>
          <w:lang w:val="en-US" w:eastAsia="zh-CN"/>
        </w:rPr>
        <w:t>依据GB/T 15825.5-2008《金属薄板成形性能与试验方法第5部分：弯曲试验》的7.1中b）给出了本规范弯曲压头对中偏差的定义。</w:t>
      </w:r>
    </w:p>
    <w:p>
      <w:pPr>
        <w:spacing w:line="360" w:lineRule="auto"/>
        <w:ind w:firstLine="420" w:firstLineChars="200"/>
        <w:rPr>
          <w:rFonts w:ascii="宋体" w:hAnsi="宋体" w:cs="宋体"/>
          <w:bCs/>
          <w:szCs w:val="21"/>
        </w:rPr>
      </w:pPr>
      <w:r>
        <w:rPr>
          <w:rFonts w:ascii="宋体" w:hAnsi="宋体" w:cs="宋体"/>
          <w:bCs/>
          <w:szCs w:val="21"/>
        </w:rPr>
        <w:t>根据</w:t>
      </w:r>
      <w:r>
        <w:rPr>
          <w:rFonts w:hint="eastAsia" w:ascii="宋体" w:hAnsi="宋体" w:cs="宋体"/>
          <w:bCs/>
          <w:szCs w:val="21"/>
        </w:rPr>
        <w:t>讨论稿</w:t>
      </w:r>
      <w:r>
        <w:rPr>
          <w:rFonts w:ascii="宋体" w:hAnsi="宋体" w:cs="宋体"/>
          <w:bCs/>
          <w:szCs w:val="21"/>
        </w:rPr>
        <w:t>的意见，</w:t>
      </w:r>
      <w:r>
        <w:rPr>
          <w:rFonts w:hint="eastAsia" w:ascii="宋体" w:hAnsi="宋体" w:cs="宋体"/>
          <w:bCs/>
          <w:szCs w:val="21"/>
        </w:rPr>
        <w:t>将3.1.1“弯曲压头与两支辊间距的差值”改为</w:t>
      </w:r>
      <w:r>
        <w:rPr>
          <w:rFonts w:hint="eastAsia" w:ascii="宋体" w:hAnsi="宋体" w:cs="宋体"/>
          <w:bCs/>
          <w:szCs w:val="21"/>
          <w:lang w:eastAsia="zh-CN"/>
        </w:rPr>
        <w:t>“弯曲压头左右两侧与两支辊间距的差值”</w:t>
      </w:r>
      <w:r>
        <w:rPr>
          <w:rFonts w:hint="eastAsia" w:ascii="宋体" w:hAnsi="宋体" w:cs="宋体"/>
          <w:bCs/>
          <w:szCs w:val="21"/>
        </w:rPr>
        <w:t>。</w:t>
      </w:r>
    </w:p>
    <w:p>
      <w:pPr>
        <w:spacing w:line="360" w:lineRule="auto"/>
        <w:rPr>
          <w:rFonts w:ascii="黑体" w:hAnsi="宋体" w:eastAsia="黑体"/>
          <w:bCs/>
          <w:szCs w:val="21"/>
          <w:highlight w:val="none"/>
        </w:rPr>
      </w:pPr>
      <w:r>
        <w:rPr>
          <w:rFonts w:ascii="黑体" w:hAnsi="宋体" w:eastAsia="黑体"/>
          <w:bCs/>
          <w:szCs w:val="21"/>
          <w:highlight w:val="none"/>
        </w:rPr>
        <w:t>2.</w:t>
      </w:r>
      <w:r>
        <w:rPr>
          <w:rFonts w:hint="eastAsia" w:ascii="黑体" w:hAnsi="宋体" w:eastAsia="黑体"/>
          <w:bCs/>
          <w:szCs w:val="21"/>
          <w:highlight w:val="none"/>
          <w:lang w:val="en-US" w:eastAsia="zh-CN"/>
        </w:rPr>
        <w:t>4</w:t>
      </w:r>
      <w:r>
        <w:rPr>
          <w:rFonts w:ascii="黑体" w:eastAsia="黑体"/>
          <w:bCs/>
          <w:szCs w:val="21"/>
          <w:highlight w:val="none"/>
        </w:rPr>
        <w:t xml:space="preserve"> </w:t>
      </w:r>
      <w:r>
        <w:rPr>
          <w:rFonts w:hint="eastAsia" w:ascii="黑体" w:hAnsi="宋体" w:eastAsia="黑体"/>
          <w:bCs/>
          <w:szCs w:val="21"/>
          <w:highlight w:val="none"/>
        </w:rPr>
        <w:t>概述</w:t>
      </w:r>
    </w:p>
    <w:p>
      <w:pPr>
        <w:adjustRightInd w:val="0"/>
        <w:snapToGrid w:val="0"/>
        <w:spacing w:line="360" w:lineRule="auto"/>
        <w:ind w:firstLine="420" w:firstLineChars="200"/>
        <w:rPr>
          <w:rFonts w:hint="eastAsia" w:ascii="Times New Roman" w:hAnsi="宋体" w:cs="Times New Roman"/>
          <w:bCs/>
          <w:szCs w:val="21"/>
          <w:highlight w:val="none"/>
          <w:lang w:val="en-US" w:eastAsia="zh-CN"/>
        </w:rPr>
      </w:pPr>
      <w:r>
        <w:rPr>
          <w:rFonts w:hint="eastAsia" w:ascii="Times New Roman" w:hAnsi="宋体" w:cs="Times New Roman"/>
          <w:bCs/>
          <w:szCs w:val="21"/>
          <w:highlight w:val="none"/>
          <w:lang w:val="en-US" w:eastAsia="zh-CN"/>
        </w:rPr>
        <w:t>支辊式弯曲试验机（以下简称试验机）是指采用电液伺服、液压、机械等加力方式，配置合适的控制系统、支承装置，在一定加载速度下，对试样施加弯曲力的试验机。试验机通常包括加力系统、控制系统、数据处理系统和显示系统。此外，根据试样厚度，可选配各种不同半径的压头。试验机主要用于金属板材、带材试样进行不同角度的弯曲试验。</w:t>
      </w:r>
    </w:p>
    <w:p>
      <w:pPr>
        <w:adjustRightInd w:val="0"/>
        <w:snapToGrid w:val="0"/>
        <w:spacing w:line="360" w:lineRule="auto"/>
        <w:ind w:firstLine="420" w:firstLineChars="200"/>
        <w:rPr>
          <w:rFonts w:hint="default" w:ascii="Times New Roman" w:hAnsi="宋体" w:cs="Times New Roman"/>
          <w:bCs/>
          <w:szCs w:val="21"/>
          <w:highlight w:val="none"/>
          <w:lang w:val="en-US" w:eastAsia="zh-CN"/>
        </w:rPr>
      </w:pPr>
      <w:r>
        <w:rPr>
          <w:rFonts w:hint="eastAsia"/>
          <w:bCs/>
        </w:rPr>
        <w:t>根据讨论稿的意见，将</w:t>
      </w:r>
      <w:r>
        <w:rPr>
          <w:rFonts w:hint="eastAsia"/>
          <w:bCs/>
          <w:lang w:val="en-US" w:eastAsia="zh-CN"/>
        </w:rPr>
        <w:t>弯曲试验</w:t>
      </w:r>
      <w:r>
        <w:rPr>
          <w:rFonts w:hint="eastAsia"/>
          <w:bCs/>
        </w:rPr>
        <w:t>示意图</w:t>
      </w:r>
      <w:r>
        <w:rPr>
          <w:rFonts w:hint="eastAsia"/>
          <w:bCs/>
          <w:lang w:val="en-US" w:eastAsia="zh-CN"/>
        </w:rPr>
        <w:t>中所标注的符号在图注中进行了解释</w:t>
      </w:r>
      <w:r>
        <w:rPr>
          <w:rFonts w:hint="eastAsia"/>
          <w:bCs/>
        </w:rPr>
        <w:t>，见图1。</w:t>
      </w:r>
    </w:p>
    <w:p>
      <w:pPr>
        <w:spacing w:line="360" w:lineRule="auto"/>
        <w:rPr>
          <w:rFonts w:ascii="黑体" w:hAnsi="宋体" w:eastAsia="黑体"/>
          <w:bCs/>
          <w:szCs w:val="21"/>
          <w:highlight w:val="none"/>
        </w:rPr>
      </w:pPr>
      <w:r>
        <w:rPr>
          <w:rFonts w:ascii="黑体" w:hAnsi="宋体" w:eastAsia="黑体"/>
          <w:bCs/>
          <w:szCs w:val="21"/>
          <w:highlight w:val="none"/>
        </w:rPr>
        <w:t>2.</w:t>
      </w:r>
      <w:r>
        <w:rPr>
          <w:rFonts w:hint="eastAsia" w:ascii="黑体" w:hAnsi="宋体" w:eastAsia="黑体"/>
          <w:bCs/>
          <w:szCs w:val="21"/>
          <w:highlight w:val="none"/>
          <w:lang w:val="en-US" w:eastAsia="zh-CN"/>
        </w:rPr>
        <w:t>5</w:t>
      </w:r>
      <w:r>
        <w:rPr>
          <w:rFonts w:ascii="黑体" w:eastAsia="黑体"/>
          <w:bCs/>
          <w:szCs w:val="21"/>
          <w:highlight w:val="none"/>
        </w:rPr>
        <w:t xml:space="preserve"> </w:t>
      </w:r>
      <w:r>
        <w:rPr>
          <w:rFonts w:hint="eastAsia" w:ascii="黑体" w:hAnsi="宋体" w:eastAsia="黑体"/>
          <w:bCs/>
          <w:szCs w:val="21"/>
          <w:highlight w:val="none"/>
        </w:rPr>
        <w:t>计量特性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bCs/>
          <w:szCs w:val="21"/>
          <w:lang w:val="en-US" w:eastAsia="zh-CN"/>
        </w:rPr>
      </w:pPr>
      <w:r>
        <w:rPr>
          <w:rFonts w:hint="eastAsia"/>
          <w:bCs/>
          <w:szCs w:val="21"/>
          <w:lang w:val="en-US" w:eastAsia="zh-CN"/>
        </w:rPr>
        <w:t>依据GB/T 15825.5-2008《金属薄板成形性能与试验方法第5部分：弯曲试验》规定</w:t>
      </w:r>
      <w:r>
        <w:rPr>
          <w:rFonts w:hint="eastAsia"/>
          <w:bCs/>
          <w:szCs w:val="21"/>
        </w:rPr>
        <w:t>弯曲压头对中偏差不大于0.1 mm</w:t>
      </w:r>
      <w:r>
        <w:rPr>
          <w:rFonts w:hint="eastAsia"/>
          <w:bCs/>
          <w:szCs w:val="21"/>
          <w:lang w:eastAsia="zh-CN"/>
        </w:rPr>
        <w:t>、弯曲压头位移示值误差不超过±0.1 mm。</w:t>
      </w:r>
      <w:r>
        <w:rPr>
          <w:rFonts w:hint="eastAsia"/>
          <w:bCs/>
          <w:szCs w:val="21"/>
          <w:lang w:val="en-US" w:eastAsia="zh-CN"/>
        </w:rPr>
        <w:t>通过多次试验验证，由支辊间距离示值误差为0.3mm时，弯曲角度偏差为1°，由于GB/T 15825.5-2008的10.1规定“弯曲角在加载条件下测量，允许测量误差</w:t>
      </w:r>
      <w:r>
        <w:rPr>
          <w:rFonts w:hint="eastAsia" w:ascii="宋体" w:hAnsi="宋体" w:eastAsia="宋体" w:cs="宋体"/>
          <w:bCs/>
          <w:szCs w:val="21"/>
          <w:lang w:val="en-US" w:eastAsia="zh-CN"/>
        </w:rPr>
        <w:t>±</w:t>
      </w:r>
      <w:r>
        <w:rPr>
          <w:rFonts w:hint="eastAsia"/>
          <w:bCs/>
          <w:szCs w:val="21"/>
          <w:lang w:val="en-US" w:eastAsia="zh-CN"/>
        </w:rPr>
        <w:t>1°”，因此本规范确定了计量特性：支辊间距离示值误差不超过±0.3 mm，弯曲压头对中偏差不大于0.1 mm，弯曲压头位移示值误差不超过±0.1 mm。</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bCs/>
          <w:szCs w:val="21"/>
          <w:lang w:val="en-US" w:eastAsia="zh-CN"/>
        </w:rPr>
      </w:pPr>
      <w:r>
        <w:rPr>
          <w:rFonts w:hint="eastAsia"/>
          <w:bCs/>
          <w:szCs w:val="21"/>
        </w:rPr>
        <w:t>根据讨论稿的意见，将“支辊水平度、弯曲压头与支辊垂直度、弯曲压头半径、弯曲压头表面粗糙度”</w:t>
      </w:r>
      <w:r>
        <w:rPr>
          <w:rFonts w:hint="eastAsia"/>
          <w:bCs/>
          <w:szCs w:val="21"/>
          <w:lang w:val="en-US" w:eastAsia="zh-CN"/>
        </w:rPr>
        <w:t>4</w:t>
      </w:r>
      <w:r>
        <w:rPr>
          <w:rFonts w:hint="eastAsia"/>
          <w:bCs/>
          <w:szCs w:val="21"/>
        </w:rPr>
        <w:t>个计量特性删除</w:t>
      </w:r>
      <w:r>
        <w:rPr>
          <w:rFonts w:hint="eastAsia"/>
          <w:bCs/>
          <w:szCs w:val="21"/>
          <w:lang w:eastAsia="zh-CN"/>
        </w:rPr>
        <w:t>，</w:t>
      </w:r>
      <w:r>
        <w:rPr>
          <w:rFonts w:hint="eastAsia"/>
          <w:bCs/>
          <w:szCs w:val="21"/>
          <w:lang w:val="en-US" w:eastAsia="zh-CN"/>
        </w:rPr>
        <w:t>只保留“弯曲压头对中偏差、支辊间距离、弯曲压头位移”3个计量特性。</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黑体" w:hAnsi="宋体" w:eastAsia="黑体"/>
          <w:bCs/>
          <w:szCs w:val="21"/>
          <w:highlight w:val="none"/>
        </w:rPr>
      </w:pPr>
      <w:r>
        <w:rPr>
          <w:rFonts w:ascii="黑体" w:hAnsi="宋体" w:eastAsia="黑体"/>
          <w:bCs/>
          <w:szCs w:val="21"/>
          <w:highlight w:val="none"/>
        </w:rPr>
        <w:t>2.</w:t>
      </w:r>
      <w:r>
        <w:rPr>
          <w:rFonts w:hint="eastAsia" w:ascii="黑体" w:hAnsi="宋体" w:eastAsia="黑体"/>
          <w:bCs/>
          <w:szCs w:val="21"/>
          <w:highlight w:val="none"/>
          <w:lang w:val="en-US" w:eastAsia="zh-CN"/>
        </w:rPr>
        <w:t>6</w:t>
      </w:r>
      <w:r>
        <w:rPr>
          <w:rFonts w:ascii="黑体" w:eastAsia="黑体"/>
          <w:bCs/>
          <w:szCs w:val="21"/>
          <w:highlight w:val="none"/>
        </w:rPr>
        <w:t xml:space="preserve"> </w:t>
      </w:r>
      <w:r>
        <w:rPr>
          <w:rFonts w:hint="eastAsia" w:ascii="黑体" w:hAnsi="宋体" w:eastAsia="黑体"/>
          <w:bCs/>
          <w:szCs w:val="21"/>
          <w:highlight w:val="none"/>
        </w:rPr>
        <w:t>校准条件</w:t>
      </w:r>
    </w:p>
    <w:p>
      <w:pPr>
        <w:spacing w:line="360" w:lineRule="auto"/>
        <w:ind w:firstLine="420" w:firstLineChars="200"/>
        <w:rPr>
          <w:rFonts w:hint="eastAsia"/>
          <w:bCs/>
        </w:rPr>
      </w:pPr>
      <w:r>
        <w:rPr>
          <w:rFonts w:hint="eastAsia"/>
          <w:bCs/>
          <w:highlight w:val="none"/>
          <w:lang w:val="en-US" w:eastAsia="zh-CN"/>
        </w:rPr>
        <w:t>校准条件包括校准环境条件、校准用计量标准、其他设备和其它条件，为了使测量结果具有尽可能小的不确定度，需要建立一种较优越的环境条件，降低环境因素对计量标准带来的附加误差；需要具备一定准确度要求的计量标准及其他设备以满足用户对测量不确定度的要求、能覆盖被校设备实际校准范围。本规范是按上述原则确定校准条件的。</w:t>
      </w:r>
    </w:p>
    <w:p>
      <w:pPr>
        <w:spacing w:line="360" w:lineRule="auto"/>
        <w:ind w:firstLine="420" w:firstLineChars="200"/>
        <w:rPr>
          <w:bCs/>
        </w:rPr>
      </w:pPr>
      <w:r>
        <w:rPr>
          <w:rFonts w:hint="eastAsia"/>
          <w:bCs/>
        </w:rPr>
        <w:t>根据讨论稿的意见，将</w:t>
      </w:r>
      <w:r>
        <w:rPr>
          <w:rFonts w:hint="eastAsia"/>
          <w:bCs/>
          <w:lang w:val="en-US" w:eastAsia="zh-CN"/>
        </w:rPr>
        <w:t>6.2表1中不涉及校准项目的标准器删除；将一行中涉及多个仪器设备的改为每个仪器独立一行进行书写；将表中的备注一列删掉</w:t>
      </w:r>
      <w:r>
        <w:rPr>
          <w:rFonts w:hint="eastAsia"/>
          <w:bCs/>
        </w:rPr>
        <w:t>。</w:t>
      </w:r>
    </w:p>
    <w:p>
      <w:pPr>
        <w:spacing w:line="360" w:lineRule="auto"/>
        <w:rPr>
          <w:rFonts w:ascii="黑体" w:hAnsi="宋体" w:eastAsia="黑体"/>
          <w:bCs/>
          <w:szCs w:val="21"/>
          <w:highlight w:val="none"/>
        </w:rPr>
      </w:pPr>
      <w:r>
        <w:rPr>
          <w:rFonts w:ascii="黑体" w:hAnsi="宋体" w:eastAsia="黑体"/>
          <w:bCs/>
          <w:szCs w:val="21"/>
          <w:highlight w:val="none"/>
        </w:rPr>
        <w:t>2.</w:t>
      </w:r>
      <w:r>
        <w:rPr>
          <w:rFonts w:hint="eastAsia" w:ascii="黑体" w:hAnsi="宋体" w:eastAsia="黑体"/>
          <w:bCs/>
          <w:szCs w:val="21"/>
          <w:highlight w:val="none"/>
          <w:lang w:val="en-US" w:eastAsia="zh-CN"/>
        </w:rPr>
        <w:t>7</w:t>
      </w:r>
      <w:r>
        <w:rPr>
          <w:rFonts w:ascii="黑体" w:eastAsia="黑体"/>
          <w:bCs/>
          <w:szCs w:val="21"/>
          <w:highlight w:val="none"/>
        </w:rPr>
        <w:t xml:space="preserve"> </w:t>
      </w:r>
      <w:r>
        <w:rPr>
          <w:rFonts w:hint="eastAsia" w:ascii="黑体" w:hAnsi="宋体" w:eastAsia="黑体"/>
          <w:bCs/>
          <w:szCs w:val="21"/>
          <w:highlight w:val="none"/>
        </w:rPr>
        <w:t>校准项目和校准方法</w:t>
      </w:r>
    </w:p>
    <w:p>
      <w:pPr>
        <w:adjustRightInd w:val="0"/>
        <w:snapToGrid w:val="0"/>
        <w:spacing w:line="360" w:lineRule="auto"/>
        <w:ind w:firstLine="420" w:firstLineChars="200"/>
        <w:rPr>
          <w:rFonts w:hint="eastAsia"/>
          <w:bCs/>
          <w:lang w:val="en-US" w:eastAsia="zh-CN"/>
        </w:rPr>
      </w:pPr>
      <w:r>
        <w:rPr>
          <w:rFonts w:hint="eastAsia"/>
          <w:bCs/>
          <w:lang w:val="en-US" w:eastAsia="zh-CN"/>
        </w:rPr>
        <w:t>1</w:t>
      </w:r>
      <w:r>
        <w:rPr>
          <w:rFonts w:hint="eastAsia"/>
          <w:bCs/>
        </w:rPr>
        <w:t>）根据讨论稿的意见，</w:t>
      </w:r>
      <w:r>
        <w:rPr>
          <w:rFonts w:hint="eastAsia"/>
          <w:bCs/>
          <w:lang w:val="en-US" w:eastAsia="zh-CN"/>
        </w:rPr>
        <w:t>将7.1中校准项目：支辊水平度、弯曲压头与支辊垂直度、弯曲压头半径、弯曲压头粗糙度4个项目放入校准条件中，并对其计量特性进行规定；将7.1表2校准项目进行了删除。</w:t>
      </w:r>
    </w:p>
    <w:p>
      <w:pPr>
        <w:adjustRightInd w:val="0"/>
        <w:snapToGrid w:val="0"/>
        <w:spacing w:line="360" w:lineRule="auto"/>
        <w:ind w:firstLine="420" w:firstLineChars="200"/>
        <w:rPr>
          <w:rFonts w:hint="default" w:eastAsia="宋体"/>
          <w:bCs/>
          <w:lang w:val="en-US" w:eastAsia="zh-CN"/>
        </w:rPr>
      </w:pPr>
      <w:r>
        <w:rPr>
          <w:rFonts w:hint="eastAsia"/>
          <w:bCs/>
          <w:lang w:val="en-US" w:eastAsia="zh-CN"/>
        </w:rPr>
        <w:t>2</w:t>
      </w:r>
      <w:r>
        <w:rPr>
          <w:rFonts w:hint="eastAsia"/>
          <w:bCs/>
        </w:rPr>
        <w:t>）根据讨论稿的意见，</w:t>
      </w:r>
      <w:r>
        <w:rPr>
          <w:rFonts w:hint="eastAsia"/>
          <w:bCs/>
          <w:lang w:val="en-US" w:eastAsia="zh-CN"/>
        </w:rPr>
        <w:t>将原7.2.5弯曲压头对中偏差使用校验棒进行校准改为直接使用弯曲压头进行校准，与实际使用相符合。</w:t>
      </w:r>
    </w:p>
    <w:p>
      <w:pPr>
        <w:adjustRightInd w:val="0"/>
        <w:snapToGrid w:val="0"/>
        <w:spacing w:line="360" w:lineRule="auto"/>
        <w:ind w:firstLine="420" w:firstLineChars="200"/>
        <w:rPr>
          <w:rFonts w:hint="eastAsia"/>
          <w:bCs/>
          <w:lang w:val="en-US" w:eastAsia="zh-CN"/>
        </w:rPr>
      </w:pPr>
      <w:r>
        <w:rPr>
          <w:rFonts w:hint="eastAsia"/>
          <w:bCs/>
          <w:lang w:val="en-US" w:eastAsia="zh-CN"/>
        </w:rPr>
        <w:t>3</w:t>
      </w:r>
      <w:r>
        <w:rPr>
          <w:rFonts w:hint="eastAsia"/>
          <w:bCs/>
        </w:rPr>
        <w:t>）根据讨论稿的意见，</w:t>
      </w:r>
      <w:r>
        <w:rPr>
          <w:rFonts w:hint="eastAsia"/>
          <w:bCs/>
          <w:lang w:val="en-US" w:eastAsia="zh-CN"/>
        </w:rPr>
        <w:t>将原7.2.7弯曲压头位移中使用高度卡尺进行校准改为使用数显大量程百分表，对此也适用于卧式支辊式弯曲试验机弯曲压头位移的校准，并在原讨论稿中涉及位置进行更改替换。</w:t>
      </w:r>
    </w:p>
    <w:p>
      <w:pPr>
        <w:adjustRightInd w:val="0"/>
        <w:snapToGrid w:val="0"/>
        <w:spacing w:line="360" w:lineRule="auto"/>
        <w:ind w:firstLine="420" w:firstLineChars="200"/>
        <w:rPr>
          <w:rFonts w:hint="default" w:eastAsia="宋体"/>
          <w:bCs/>
          <w:lang w:val="en-US" w:eastAsia="zh-CN"/>
        </w:rPr>
      </w:pPr>
      <w:r>
        <w:rPr>
          <w:rFonts w:hint="eastAsia"/>
          <w:bCs/>
          <w:lang w:val="en-US" w:eastAsia="zh-CN"/>
        </w:rPr>
        <w:t>4）通过编制组开会讨论后，在7.2.3中对图4示意图进行了修改，删除了图中的“钢直尺、</w:t>
      </w:r>
      <w:r>
        <w:rPr>
          <w:rFonts w:hint="eastAsia" w:ascii="宋体" w:hAnsi="宋体" w:eastAsia="宋体" w:cs="宋体"/>
          <w:b w:val="0"/>
          <w:bCs w:val="0"/>
          <w:position w:val="-10"/>
          <w:szCs w:val="24"/>
          <w:highlight w:val="none"/>
        </w:rPr>
        <w:object>
          <v:shape id="_x0000_i1025" o:spt="75" type="#_x0000_t75" style="height:17pt;width:12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r>
        <w:rPr>
          <w:rFonts w:hint="eastAsia"/>
          <w:bCs/>
          <w:lang w:val="en-US" w:eastAsia="zh-CN"/>
        </w:rPr>
        <w:t>、</w:t>
      </w:r>
      <w:r>
        <w:rPr>
          <w:rFonts w:hint="eastAsia" w:ascii="宋体" w:hAnsi="宋体" w:eastAsia="宋体" w:cs="宋体"/>
          <w:b w:val="0"/>
          <w:bCs w:val="0"/>
          <w:position w:val="-10"/>
          <w:szCs w:val="24"/>
          <w:highlight w:val="none"/>
        </w:rPr>
        <w:object>
          <v:shape id="_x0000_i1026" o:spt="75" type="#_x0000_t75" style="height:17pt;width:13.95pt;" o:ole="t" filled="f" o:preferrelative="t" stroked="f" coordsize="21600,21600">
            <v:path/>
            <v:fill on="f" focussize="0,0"/>
            <v:stroke on="f"/>
            <v:imagedata r:id="rId9" o:title=""/>
            <o:lock v:ext="edit" aspectratio="t"/>
            <w10:wrap type="none"/>
            <w10:anchorlock/>
          </v:shape>
          <o:OLEObject Type="Embed" ProgID="Equation.KSEE3" ShapeID="_x0000_i1026" DrawAspect="Content" ObjectID="_1468075726" r:id="rId8">
            <o:LockedField>false</o:LockedField>
          </o:OLEObject>
        </w:object>
      </w:r>
      <w:r>
        <w:rPr>
          <w:rFonts w:hint="eastAsia"/>
          <w:bCs/>
          <w:lang w:val="en-US" w:eastAsia="zh-CN"/>
        </w:rPr>
        <w:t>”注释；将原图4图题“压头位移校准示意图”改为“立式弯曲试验机压头位移校准示意图”；在图4图注下面添加了“注：卧式弯曲试验机压头位移可参照此方法进行校准。”</w:t>
      </w:r>
    </w:p>
    <w:p>
      <w:pPr>
        <w:adjustRightInd w:val="0"/>
        <w:snapToGrid w:val="0"/>
        <w:spacing w:line="360" w:lineRule="auto"/>
        <w:ind w:firstLine="420" w:firstLineChars="200"/>
        <w:rPr>
          <w:rFonts w:hint="eastAsia"/>
          <w:bCs/>
          <w:lang w:val="en-US" w:eastAsia="zh-CN"/>
        </w:rPr>
      </w:pPr>
      <w:r>
        <w:rPr>
          <w:rFonts w:hint="eastAsia"/>
          <w:bCs/>
          <w:lang w:val="en-US" w:eastAsia="zh-CN"/>
        </w:rPr>
        <w:t>5）通过与西安汉唐分析检测有限公司专家进行交流沟通，考虑到存在弯曲压头位移无数显装置且无法清零的试验机，将7.2.3.2中原公式5：“</w:t>
      </w:r>
      <w:r>
        <w:rPr>
          <w:rFonts w:hint="eastAsia" w:hAnsi="Cambria Math" w:eastAsia="宋体" w:cs="宋体"/>
          <w:b w:val="0"/>
          <w:bCs w:val="0"/>
          <w:i w:val="0"/>
          <w:position w:val="-14"/>
          <w:sz w:val="24"/>
          <w:szCs w:val="24"/>
          <w:lang w:eastAsia="zh-CN"/>
        </w:rPr>
        <w:object>
          <v:shape id="_x0000_i1027" o:spt="75" type="#_x0000_t75" style="height:19pt;width:60pt;" o:ole="t" filled="f" o:preferrelative="t" stroked="f" coordsize="21600,21600">
            <v:path/>
            <v:fill on="f" focussize="0,0"/>
            <v:stroke on="f"/>
            <v:imagedata r:id="rId11" o:title=""/>
            <o:lock v:ext="edit" aspectratio="t"/>
            <w10:wrap type="none"/>
            <w10:anchorlock/>
          </v:shape>
          <o:OLEObject Type="Embed" ProgID="Equation.KSEE3" ShapeID="_x0000_i1027" DrawAspect="Content" ObjectID="_1468075727" r:id="rId10">
            <o:LockedField>false</o:LockedField>
          </o:OLEObject>
        </w:object>
      </w:r>
      <w:r>
        <w:rPr>
          <w:rFonts w:hint="eastAsia"/>
          <w:bCs/>
          <w:lang w:val="en-US" w:eastAsia="zh-CN"/>
        </w:rPr>
        <w:t>”改为“</w:t>
      </w:r>
      <w:r>
        <w:rPr>
          <w:rFonts w:hint="eastAsia" w:hAnsi="Cambria Math" w:eastAsia="宋体" w:cs="宋体"/>
          <w:b w:val="0"/>
          <w:bCs w:val="0"/>
          <w:i w:val="0"/>
          <w:position w:val="-14"/>
          <w:sz w:val="24"/>
          <w:szCs w:val="24"/>
          <w:lang w:eastAsia="zh-CN"/>
        </w:rPr>
        <w:object>
          <v:shape id="_x0000_i1028" o:spt="75" type="#_x0000_t75" style="height:19pt;width:85.95pt;" o:ole="t" filled="f" o:preferrelative="t" stroked="f" coordsize="21600,21600">
            <v:path/>
            <v:fill on="f" focussize="0,0"/>
            <v:stroke on="f"/>
            <v:imagedata r:id="rId13" o:title=""/>
            <o:lock v:ext="edit" aspectratio="t"/>
            <w10:wrap type="none"/>
            <w10:anchorlock/>
          </v:shape>
          <o:OLEObject Type="Embed" ProgID="Equation.KSEE3" ShapeID="_x0000_i1028" DrawAspect="Content" ObjectID="_1468075728" r:id="rId12">
            <o:LockedField>false</o:LockedField>
          </o:OLEObject>
        </w:object>
      </w:r>
      <w:r>
        <w:rPr>
          <w:rFonts w:hint="eastAsia"/>
          <w:bCs/>
          <w:lang w:val="en-US" w:eastAsia="zh-CN"/>
        </w:rPr>
        <w:t>”增加了“</w:t>
      </w:r>
      <w:r>
        <w:rPr>
          <w:rFonts w:hint="eastAsia" w:ascii="宋体" w:hAnsi="宋体" w:eastAsia="宋体" w:cs="宋体"/>
          <w:b w:val="0"/>
          <w:bCs w:val="0"/>
          <w:position w:val="-12"/>
          <w:szCs w:val="24"/>
          <w:highlight w:val="none"/>
        </w:rPr>
        <w:object>
          <v:shape id="_x0000_i1029" o:spt="75" type="#_x0000_t75" style="height:18pt;width:13.95pt;" o:ole="t" filled="f" o:preferrelative="t" stroked="f" coordsize="21600,21600">
            <v:path/>
            <v:fill on="f" focussize="0,0"/>
            <v:stroke on="f"/>
            <v:imagedata r:id="rId15" o:title=""/>
            <o:lock v:ext="edit" aspectratio="t"/>
            <w10:wrap type="none"/>
            <w10:anchorlock/>
          </v:shape>
          <o:OLEObject Type="Embed" ProgID="Equation.KSEE3" ShapeID="_x0000_i1029" DrawAspect="Content" ObjectID="_1468075729" r:id="rId14">
            <o:LockedField>false</o:LockedField>
          </o:OLEObject>
        </w:object>
      </w:r>
      <w:r>
        <w:rPr>
          <w:rFonts w:hint="eastAsia"/>
          <w:bCs/>
          <w:lang w:val="en-US" w:eastAsia="zh-CN"/>
        </w:rPr>
        <w:t>——弯曲压头位移校准起始点示值，mm”。</w:t>
      </w:r>
    </w:p>
    <w:p>
      <w:pPr>
        <w:adjustRightInd w:val="0"/>
        <w:snapToGrid w:val="0"/>
        <w:spacing w:line="360" w:lineRule="auto"/>
        <w:ind w:firstLine="420" w:firstLineChars="200"/>
        <w:rPr>
          <w:rFonts w:hint="eastAsia"/>
          <w:bCs/>
          <w:lang w:val="en-US" w:eastAsia="zh-CN"/>
        </w:rPr>
      </w:pPr>
      <w:r>
        <w:rPr>
          <w:rFonts w:hint="eastAsia"/>
          <w:bCs/>
          <w:lang w:val="en-US" w:eastAsia="zh-CN"/>
        </w:rPr>
        <w:t>6）根据预审会的意见，将7.2.1.2的“长度方向1/3处”修改为：“长度方向1/4处”。</w:t>
      </w:r>
    </w:p>
    <w:p>
      <w:pPr>
        <w:adjustRightInd w:val="0"/>
        <w:snapToGrid w:val="0"/>
        <w:spacing w:line="360" w:lineRule="auto"/>
        <w:ind w:firstLine="420" w:firstLineChars="200"/>
        <w:rPr>
          <w:rFonts w:hint="eastAsia"/>
          <w:bCs/>
          <w:lang w:val="en-US" w:eastAsia="zh-CN"/>
        </w:rPr>
      </w:pPr>
      <w:r>
        <w:rPr>
          <w:rFonts w:hint="eastAsia"/>
          <w:bCs/>
          <w:lang w:val="en-US" w:eastAsia="zh-CN"/>
        </w:rPr>
        <w:t>7）根据预审会的意见，将图3中的图注“6-百分表测头”修改为：“6-百分表平测头”。</w:t>
      </w:r>
    </w:p>
    <w:p>
      <w:pPr>
        <w:spacing w:line="360" w:lineRule="auto"/>
        <w:rPr>
          <w:rFonts w:ascii="黑体" w:hAnsi="宋体" w:eastAsia="黑体"/>
          <w:bCs/>
          <w:szCs w:val="21"/>
          <w:highlight w:val="none"/>
        </w:rPr>
      </w:pPr>
      <w:r>
        <w:rPr>
          <w:rFonts w:ascii="黑体" w:hAnsi="宋体" w:eastAsia="黑体"/>
          <w:bCs/>
          <w:szCs w:val="21"/>
          <w:highlight w:val="none"/>
        </w:rPr>
        <w:t>2.</w:t>
      </w:r>
      <w:r>
        <w:rPr>
          <w:rFonts w:hint="eastAsia" w:ascii="黑体" w:hAnsi="宋体" w:eastAsia="黑体"/>
          <w:bCs/>
          <w:szCs w:val="21"/>
          <w:highlight w:val="none"/>
          <w:lang w:val="en-US" w:eastAsia="zh-CN"/>
        </w:rPr>
        <w:t>8</w:t>
      </w:r>
      <w:r>
        <w:rPr>
          <w:rFonts w:ascii="黑体" w:hAnsi="宋体" w:eastAsia="黑体"/>
          <w:bCs/>
          <w:szCs w:val="21"/>
          <w:highlight w:val="none"/>
        </w:rPr>
        <w:t xml:space="preserve"> </w:t>
      </w:r>
      <w:r>
        <w:rPr>
          <w:rFonts w:hint="eastAsia" w:ascii="黑体" w:hAnsi="宋体" w:eastAsia="黑体"/>
          <w:bCs/>
          <w:szCs w:val="21"/>
          <w:highlight w:val="none"/>
        </w:rPr>
        <w:t>校准结果表达</w:t>
      </w:r>
    </w:p>
    <w:p>
      <w:pPr>
        <w:spacing w:line="360" w:lineRule="auto"/>
        <w:ind w:firstLine="420" w:firstLineChars="200"/>
        <w:rPr>
          <w:rFonts w:hint="eastAsia" w:ascii="宋体" w:hAnsi="宋体"/>
          <w:bCs/>
          <w:szCs w:val="21"/>
          <w:highlight w:val="none"/>
        </w:rPr>
      </w:pPr>
      <w:r>
        <w:rPr>
          <w:rFonts w:hint="eastAsia" w:ascii="宋体" w:hAnsi="宋体"/>
          <w:bCs/>
          <w:szCs w:val="21"/>
          <w:highlight w:val="none"/>
          <w:lang w:val="en-US" w:eastAsia="zh-CN"/>
        </w:rPr>
        <w:t>校准结果表达中的描述采用了JJF1071-2010中规定的内容。详细列出了校准证书应具备的信息和说明</w:t>
      </w:r>
      <w:r>
        <w:rPr>
          <w:rFonts w:hint="eastAsia" w:ascii="宋体" w:hAnsi="宋体"/>
          <w:bCs/>
          <w:szCs w:val="21"/>
          <w:highlight w:val="none"/>
        </w:rPr>
        <w:t>。</w:t>
      </w:r>
    </w:p>
    <w:p>
      <w:pPr>
        <w:spacing w:line="360" w:lineRule="auto"/>
        <w:ind w:firstLine="420" w:firstLineChars="200"/>
        <w:rPr>
          <w:rFonts w:hint="eastAsia" w:ascii="宋体" w:hAnsi="宋体"/>
          <w:bCs/>
          <w:szCs w:val="21"/>
          <w:highlight w:val="none"/>
        </w:rPr>
      </w:pPr>
      <w:r>
        <w:rPr>
          <w:rFonts w:hint="eastAsia" w:ascii="宋体" w:hAnsi="宋体"/>
          <w:bCs/>
          <w:szCs w:val="21"/>
          <w:highlight w:val="none"/>
          <w:lang w:val="en-US" w:eastAsia="zh-CN"/>
        </w:rPr>
        <w:t>1</w:t>
      </w:r>
      <w:r>
        <w:rPr>
          <w:rFonts w:hint="eastAsia" w:ascii="宋体" w:hAnsi="宋体"/>
          <w:bCs/>
          <w:szCs w:val="21"/>
          <w:highlight w:val="none"/>
        </w:rPr>
        <w:t>）根据预审会的意见，</w:t>
      </w:r>
      <w:r>
        <w:rPr>
          <w:rFonts w:hint="eastAsia" w:ascii="宋体" w:hAnsi="宋体"/>
          <w:bCs/>
          <w:szCs w:val="21"/>
          <w:highlight w:val="none"/>
          <w:lang w:val="en-US" w:eastAsia="zh-CN"/>
        </w:rPr>
        <w:t>将</w:t>
      </w:r>
      <w:r>
        <w:rPr>
          <w:rFonts w:hint="eastAsia" w:ascii="宋体" w:hAnsi="宋体"/>
          <w:bCs/>
          <w:szCs w:val="21"/>
          <w:highlight w:val="none"/>
        </w:rPr>
        <w:t>序号格式</w:t>
      </w:r>
      <w:r>
        <w:rPr>
          <w:rFonts w:hint="eastAsia" w:ascii="宋体" w:hAnsi="宋体"/>
          <w:bCs/>
          <w:szCs w:val="21"/>
          <w:highlight w:val="none"/>
          <w:lang w:val="en-US" w:eastAsia="zh-CN"/>
        </w:rPr>
        <w:t>进行了</w:t>
      </w:r>
      <w:r>
        <w:rPr>
          <w:rFonts w:hint="eastAsia" w:ascii="宋体" w:hAnsi="宋体"/>
          <w:bCs/>
          <w:szCs w:val="21"/>
          <w:highlight w:val="none"/>
        </w:rPr>
        <w:t>更改。</w:t>
      </w:r>
    </w:p>
    <w:p>
      <w:pPr>
        <w:spacing w:line="360" w:lineRule="auto"/>
        <w:rPr>
          <w:rFonts w:hint="eastAsia" w:ascii="黑体" w:hAnsi="宋体" w:eastAsia="黑体"/>
          <w:bCs/>
          <w:szCs w:val="21"/>
          <w:highlight w:val="none"/>
        </w:rPr>
      </w:pPr>
      <w:r>
        <w:rPr>
          <w:rFonts w:hint="eastAsia" w:ascii="黑体" w:hAnsi="宋体" w:eastAsia="黑体"/>
          <w:bCs/>
          <w:szCs w:val="21"/>
          <w:highlight w:val="none"/>
          <w:lang w:val="en-US" w:eastAsia="zh-CN"/>
        </w:rPr>
        <w:t xml:space="preserve">2.9 </w:t>
      </w:r>
      <w:r>
        <w:rPr>
          <w:rFonts w:hint="eastAsia" w:ascii="黑体" w:hAnsi="宋体" w:eastAsia="黑体"/>
          <w:bCs/>
          <w:szCs w:val="21"/>
          <w:highlight w:val="none"/>
        </w:rPr>
        <w:t>复校时间间隔</w:t>
      </w:r>
    </w:p>
    <w:p>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给出了最长12个月复校时间间隔的建议。但客户可根据使用情况自主决定复校时间间隔。</w:t>
      </w:r>
    </w:p>
    <w:p>
      <w:pPr>
        <w:spacing w:line="360" w:lineRule="auto"/>
        <w:rPr>
          <w:rFonts w:ascii="黑体" w:hAnsi="宋体" w:eastAsia="黑体"/>
          <w:bCs/>
          <w:szCs w:val="21"/>
          <w:highlight w:val="none"/>
        </w:rPr>
      </w:pPr>
      <w:r>
        <w:rPr>
          <w:rFonts w:ascii="黑体" w:hAnsi="宋体" w:eastAsia="黑体"/>
          <w:bCs/>
          <w:szCs w:val="21"/>
          <w:highlight w:val="none"/>
        </w:rPr>
        <w:t>2.</w:t>
      </w:r>
      <w:r>
        <w:rPr>
          <w:rFonts w:hint="eastAsia" w:ascii="黑体" w:hAnsi="宋体" w:eastAsia="黑体"/>
          <w:bCs/>
          <w:szCs w:val="21"/>
          <w:highlight w:val="none"/>
          <w:lang w:val="en-US" w:eastAsia="zh-CN"/>
        </w:rPr>
        <w:t>10</w:t>
      </w:r>
      <w:r>
        <w:rPr>
          <w:rFonts w:ascii="黑体" w:eastAsia="黑体"/>
          <w:bCs/>
          <w:szCs w:val="21"/>
          <w:highlight w:val="none"/>
        </w:rPr>
        <w:t xml:space="preserve"> </w:t>
      </w:r>
      <w:r>
        <w:rPr>
          <w:rFonts w:hint="eastAsia" w:ascii="黑体" w:hAnsi="宋体" w:eastAsia="黑体"/>
          <w:bCs/>
          <w:szCs w:val="21"/>
          <w:highlight w:val="none"/>
        </w:rPr>
        <w:t>附录</w:t>
      </w:r>
    </w:p>
    <w:p>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设置了4个附录，便于校准时参考和规范化。</w:t>
      </w:r>
    </w:p>
    <w:p>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附录A 支辊式弯曲试验机校准记录参考格式</w:t>
      </w:r>
    </w:p>
    <w:p>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附录B 支辊式弯曲试验机校准证书内页参考格式</w:t>
      </w:r>
    </w:p>
    <w:p>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附录C 支辊式弯曲试验机支辊间距离示值误差校准不确定度评定示例</w:t>
      </w:r>
    </w:p>
    <w:p>
      <w:pPr>
        <w:adjustRightInd w:val="0"/>
        <w:snapToGrid w:val="0"/>
        <w:spacing w:line="360" w:lineRule="auto"/>
        <w:ind w:firstLine="420" w:firstLineChars="200"/>
        <w:rPr>
          <w:rFonts w:hint="eastAsia"/>
          <w:bCs/>
          <w:lang w:val="en-US" w:eastAsia="zh-CN"/>
        </w:rPr>
      </w:pPr>
      <w:r>
        <w:rPr>
          <w:rFonts w:hint="eastAsia"/>
          <w:bCs/>
          <w:highlight w:val="none"/>
          <w:lang w:val="en-US" w:eastAsia="zh-CN"/>
        </w:rPr>
        <w:t>附录D 支辊式弯曲试验机压头位移示值误差校准不确定度评定示例</w:t>
      </w:r>
    </w:p>
    <w:p>
      <w:pPr>
        <w:adjustRightInd w:val="0"/>
        <w:snapToGrid w:val="0"/>
        <w:spacing w:line="360" w:lineRule="auto"/>
        <w:ind w:firstLine="420" w:firstLineChars="200"/>
        <w:rPr>
          <w:rFonts w:hint="default" w:eastAsia="宋体"/>
          <w:bCs/>
          <w:lang w:val="en-US" w:eastAsia="zh-CN"/>
        </w:rPr>
      </w:pPr>
      <w:r>
        <w:rPr>
          <w:rFonts w:hint="eastAsia"/>
          <w:bCs/>
          <w:lang w:val="en-US" w:eastAsia="zh-CN"/>
        </w:rPr>
        <w:t>1</w:t>
      </w:r>
      <w:r>
        <w:rPr>
          <w:rFonts w:hint="eastAsia"/>
          <w:bCs/>
        </w:rPr>
        <w:t>）根据讨论稿的意见</w:t>
      </w:r>
      <w:r>
        <w:rPr>
          <w:rFonts w:hint="eastAsia"/>
          <w:bCs/>
          <w:lang w:eastAsia="zh-CN"/>
        </w:rPr>
        <w:t>，</w:t>
      </w:r>
      <w:r>
        <w:rPr>
          <w:rFonts w:hint="eastAsia"/>
          <w:bCs/>
          <w:lang w:val="en-US" w:eastAsia="zh-CN"/>
        </w:rPr>
        <w:t>将附录C不确定度评定示例C.7中结果修约进行了修改，由原</w:t>
      </w:r>
      <w:r>
        <w:rPr>
          <w:rFonts w:hint="eastAsia"/>
        </w:rPr>
        <w:t>量块长度L=1.1</w:t>
      </w:r>
      <w:r>
        <w:rPr>
          <w:rFonts w:hint="eastAsia"/>
          <w:lang w:val="en-US" w:eastAsia="zh-CN"/>
        </w:rPr>
        <w:t xml:space="preserve"> </w:t>
      </w:r>
      <w:r>
        <w:rPr>
          <w:rFonts w:hint="eastAsia"/>
        </w:rPr>
        <w:t>mm</w:t>
      </w:r>
      <w:r>
        <w:rPr>
          <w:rFonts w:hint="eastAsia"/>
          <w:lang w:eastAsia="zh-CN"/>
        </w:rPr>
        <w:t>、</w:t>
      </w:r>
      <w:r>
        <w:rPr>
          <w:rFonts w:hint="eastAsia"/>
        </w:rPr>
        <w:t>L=</w:t>
      </w:r>
      <w:r>
        <w:rPr>
          <w:rFonts w:hint="eastAsia"/>
          <w:lang w:val="en-US" w:eastAsia="zh-CN"/>
        </w:rPr>
        <w:t xml:space="preserve">191.8 </w:t>
      </w:r>
      <w:r>
        <w:rPr>
          <w:rFonts w:hint="eastAsia"/>
        </w:rPr>
        <w:t>mm</w:t>
      </w:r>
      <w:r>
        <w:rPr>
          <w:rFonts w:hint="eastAsia"/>
          <w:lang w:val="en-US" w:eastAsia="zh-CN"/>
        </w:rPr>
        <w:t>时，</w:t>
      </w:r>
      <w:r>
        <w:rPr>
          <w:rFonts w:hint="eastAsia"/>
          <w:i/>
          <w:iCs/>
          <w:lang w:val="en-US" w:eastAsia="zh-CN"/>
        </w:rPr>
        <w:t>U</w:t>
      </w:r>
      <w:r>
        <w:rPr>
          <w:rFonts w:hint="eastAsia"/>
          <w:lang w:val="en-US" w:eastAsia="zh-CN"/>
        </w:rPr>
        <w:t>=0.1mm改为“</w:t>
      </w:r>
      <w:r>
        <w:rPr>
          <w:rFonts w:hint="eastAsia"/>
        </w:rPr>
        <w:t>L=1.1</w:t>
      </w:r>
      <w:r>
        <w:rPr>
          <w:rFonts w:hint="eastAsia"/>
          <w:lang w:val="en-US" w:eastAsia="zh-CN"/>
        </w:rPr>
        <w:t xml:space="preserve"> </w:t>
      </w:r>
      <w:r>
        <w:rPr>
          <w:rFonts w:hint="eastAsia"/>
        </w:rPr>
        <w:t>mm</w:t>
      </w:r>
      <w:r>
        <w:rPr>
          <w:rFonts w:hint="eastAsia"/>
          <w:lang w:val="en-US" w:eastAsia="zh-CN"/>
        </w:rPr>
        <w:t>时，</w:t>
      </w:r>
      <w:r>
        <w:rPr>
          <w:rFonts w:hint="eastAsia"/>
          <w:i/>
          <w:iCs/>
          <w:lang w:val="en-US" w:eastAsia="zh-CN"/>
        </w:rPr>
        <w:t>U</w:t>
      </w:r>
      <w:r>
        <w:rPr>
          <w:rFonts w:hint="eastAsia"/>
          <w:lang w:val="en-US" w:eastAsia="zh-CN"/>
        </w:rPr>
        <w:t>=0.02mm；</w:t>
      </w:r>
      <w:r>
        <w:rPr>
          <w:rFonts w:hint="eastAsia"/>
        </w:rPr>
        <w:t>L=</w:t>
      </w:r>
      <w:r>
        <w:rPr>
          <w:rFonts w:hint="eastAsia"/>
          <w:lang w:val="en-US" w:eastAsia="zh-CN"/>
        </w:rPr>
        <w:t>191.8</w:t>
      </w:r>
      <w:r>
        <w:rPr>
          <w:rFonts w:hint="eastAsia"/>
        </w:rPr>
        <w:t>mm</w:t>
      </w:r>
      <w:r>
        <w:rPr>
          <w:rFonts w:hint="eastAsia"/>
          <w:lang w:val="en-US" w:eastAsia="zh-CN"/>
        </w:rPr>
        <w:t>时，</w:t>
      </w:r>
      <w:r>
        <w:rPr>
          <w:rFonts w:hint="eastAsia"/>
          <w:i/>
          <w:iCs/>
          <w:lang w:val="en-US" w:eastAsia="zh-CN"/>
        </w:rPr>
        <w:t>U</w:t>
      </w:r>
      <w:r>
        <w:rPr>
          <w:rFonts w:hint="eastAsia"/>
          <w:lang w:val="en-US" w:eastAsia="zh-CN"/>
        </w:rPr>
        <w:t>=0.03mm”</w:t>
      </w:r>
    </w:p>
    <w:p>
      <w:pPr>
        <w:adjustRightInd w:val="0"/>
        <w:snapToGrid w:val="0"/>
        <w:spacing w:line="360" w:lineRule="auto"/>
        <w:ind w:firstLine="420" w:firstLineChars="200"/>
        <w:rPr>
          <w:rFonts w:hint="eastAsia"/>
          <w:bCs/>
          <w:lang w:val="en-US" w:eastAsia="zh-CN"/>
        </w:rPr>
      </w:pPr>
      <w:r>
        <w:rPr>
          <w:rFonts w:hint="eastAsia"/>
          <w:bCs/>
          <w:lang w:val="en-US" w:eastAsia="zh-CN"/>
        </w:rPr>
        <w:t>2</w:t>
      </w:r>
      <w:r>
        <w:rPr>
          <w:rFonts w:hint="eastAsia"/>
          <w:bCs/>
        </w:rPr>
        <w:t>）根据讨论稿的意见</w:t>
      </w:r>
      <w:r>
        <w:rPr>
          <w:rFonts w:hint="eastAsia"/>
          <w:bCs/>
          <w:lang w:eastAsia="zh-CN"/>
        </w:rPr>
        <w:t>，</w:t>
      </w:r>
      <w:r>
        <w:rPr>
          <w:rFonts w:hint="eastAsia"/>
          <w:bCs/>
          <w:lang w:val="en-US" w:eastAsia="zh-CN"/>
        </w:rPr>
        <w:t>将附录D不确定度评定示例中使用原标准高度卡尺改为数显大量程百分表后重新进行评定。</w:t>
      </w:r>
    </w:p>
    <w:p>
      <w:pPr>
        <w:adjustRightInd w:val="0"/>
        <w:snapToGrid w:val="0"/>
        <w:spacing w:line="360" w:lineRule="auto"/>
        <w:ind w:firstLine="420" w:firstLineChars="200"/>
        <w:rPr>
          <w:rFonts w:hint="default"/>
          <w:bCs/>
          <w:lang w:val="en-US" w:eastAsia="zh-CN"/>
        </w:rPr>
      </w:pPr>
      <w:r>
        <w:rPr>
          <w:rFonts w:hint="eastAsia"/>
          <w:bCs/>
          <w:lang w:val="en-US" w:eastAsia="zh-CN"/>
        </w:rPr>
        <w:t>3</w:t>
      </w:r>
      <w:r>
        <w:rPr>
          <w:rFonts w:hint="default"/>
          <w:bCs/>
          <w:lang w:val="en-US" w:eastAsia="zh-CN"/>
        </w:rPr>
        <w:t>）根据预审会的意见，对附录A原始记录中的表格宽度过宽进行了调整。</w:t>
      </w:r>
    </w:p>
    <w:p>
      <w:pPr>
        <w:adjustRightInd w:val="0"/>
        <w:snapToGrid w:val="0"/>
        <w:spacing w:line="360" w:lineRule="auto"/>
        <w:ind w:firstLine="420" w:firstLineChars="200"/>
        <w:rPr>
          <w:rFonts w:hint="default"/>
          <w:bCs/>
          <w:lang w:val="en-US" w:eastAsia="zh-CN"/>
        </w:rPr>
      </w:pPr>
      <w:r>
        <w:rPr>
          <w:rFonts w:hint="eastAsia"/>
          <w:bCs/>
          <w:lang w:val="en-US" w:eastAsia="zh-CN"/>
        </w:rPr>
        <w:t>4</w:t>
      </w:r>
      <w:r>
        <w:rPr>
          <w:rFonts w:hint="default"/>
          <w:bCs/>
          <w:lang w:val="en-US" w:eastAsia="zh-CN"/>
        </w:rPr>
        <w:t>）根据预审会的意见，将附录B中的“U，k=2”改为了“U（k=2）”。</w:t>
      </w:r>
    </w:p>
    <w:p>
      <w:pPr>
        <w:adjustRightInd w:val="0"/>
        <w:spacing w:line="360" w:lineRule="auto"/>
        <w:rPr>
          <w:rFonts w:ascii="黑体" w:hAnsi="宋体" w:eastAsia="黑体"/>
          <w:bCs/>
          <w:szCs w:val="21"/>
          <w:highlight w:val="none"/>
        </w:rPr>
      </w:pPr>
      <w:r>
        <w:rPr>
          <w:rFonts w:hint="eastAsia" w:ascii="黑体" w:hAnsi="宋体" w:eastAsia="黑体"/>
          <w:bCs/>
          <w:szCs w:val="21"/>
          <w:highlight w:val="none"/>
        </w:rPr>
        <w:t>三、规范水平分析</w:t>
      </w:r>
    </w:p>
    <w:p>
      <w:pPr>
        <w:adjustRightInd w:val="0"/>
        <w:spacing w:line="360" w:lineRule="auto"/>
        <w:ind w:firstLine="420" w:firstLineChars="200"/>
        <w:rPr>
          <w:rFonts w:hint="eastAsia" w:ascii="宋体" w:hAnsi="宋体"/>
          <w:bCs/>
          <w:color w:val="auto"/>
          <w:sz w:val="21"/>
          <w:szCs w:val="21"/>
          <w:highlight w:val="yellow"/>
          <w:lang w:val="en-US" w:eastAsia="zh-CN"/>
        </w:rPr>
      </w:pPr>
      <w:r>
        <w:rPr>
          <w:rFonts w:hint="eastAsia" w:ascii="宋体" w:hAnsi="宋体"/>
          <w:bCs/>
          <w:color w:val="auto"/>
          <w:sz w:val="21"/>
          <w:szCs w:val="21"/>
          <w:highlight w:val="none"/>
          <w:lang w:val="en-US" w:eastAsia="zh-CN"/>
        </w:rPr>
        <w:t>本规范填补了支辊式弯曲试验机无校准规范的空白，规范可操作性强，水平达到国内领先。</w:t>
      </w:r>
    </w:p>
    <w:p>
      <w:pPr>
        <w:adjustRightInd w:val="0"/>
        <w:spacing w:line="360" w:lineRule="auto"/>
        <w:rPr>
          <w:rFonts w:ascii="黑体" w:hAnsi="宋体" w:eastAsia="黑体"/>
          <w:bCs/>
          <w:szCs w:val="21"/>
          <w:highlight w:val="none"/>
        </w:rPr>
      </w:pPr>
      <w:r>
        <w:rPr>
          <w:rFonts w:hint="eastAsia" w:ascii="黑体" w:hAnsi="宋体" w:eastAsia="黑体"/>
          <w:bCs/>
          <w:szCs w:val="21"/>
          <w:highlight w:val="none"/>
        </w:rPr>
        <w:t>四、与有关的现行法律、法规和强制性国家标准的关系</w:t>
      </w:r>
    </w:p>
    <w:p>
      <w:pPr>
        <w:adjustRightInd w:val="0"/>
        <w:spacing w:line="360" w:lineRule="auto"/>
        <w:ind w:firstLine="420" w:firstLineChars="200"/>
        <w:rPr>
          <w:rFonts w:hAnsi="宋体"/>
          <w:bCs/>
          <w:szCs w:val="21"/>
          <w:highlight w:val="none"/>
        </w:rPr>
      </w:pPr>
      <w:r>
        <w:rPr>
          <w:rFonts w:hint="eastAsia" w:hAnsi="宋体"/>
          <w:bCs/>
          <w:szCs w:val="21"/>
          <w:highlight w:val="none"/>
        </w:rPr>
        <w:t>本规范与有关的现行法律、法规和国家计量技术规范具有一致性，无冲突之处。</w:t>
      </w:r>
    </w:p>
    <w:p>
      <w:pPr>
        <w:adjustRightInd w:val="0"/>
        <w:spacing w:line="360" w:lineRule="auto"/>
        <w:rPr>
          <w:rFonts w:ascii="黑体" w:hAnsi="宋体" w:eastAsia="黑体"/>
          <w:bCs/>
          <w:szCs w:val="21"/>
          <w:highlight w:val="none"/>
        </w:rPr>
      </w:pPr>
      <w:r>
        <w:rPr>
          <w:rFonts w:hint="eastAsia" w:ascii="黑体" w:hAnsi="宋体" w:eastAsia="黑体"/>
          <w:bCs/>
          <w:szCs w:val="21"/>
          <w:highlight w:val="none"/>
        </w:rPr>
        <w:t>五、重大分歧意见的处理经过和依据</w:t>
      </w:r>
    </w:p>
    <w:p>
      <w:pPr>
        <w:adjustRightInd w:val="0"/>
        <w:spacing w:line="360" w:lineRule="auto"/>
        <w:ind w:firstLine="420" w:firstLineChars="200"/>
        <w:rPr>
          <w:rFonts w:hint="eastAsia" w:hAnsi="宋体" w:eastAsia="宋体"/>
          <w:bCs/>
          <w:szCs w:val="21"/>
          <w:highlight w:val="none"/>
          <w:lang w:eastAsia="zh-CN"/>
        </w:rPr>
      </w:pPr>
      <w:r>
        <w:rPr>
          <w:rFonts w:hint="eastAsia" w:hAnsi="宋体"/>
          <w:bCs/>
          <w:szCs w:val="21"/>
          <w:highlight w:val="none"/>
        </w:rPr>
        <w:t>无</w:t>
      </w:r>
      <w:r>
        <w:rPr>
          <w:rFonts w:hint="eastAsia" w:hAnsi="宋体"/>
          <w:bCs/>
          <w:szCs w:val="21"/>
          <w:highlight w:val="none"/>
          <w:lang w:eastAsia="zh-CN"/>
        </w:rPr>
        <w:t>。</w:t>
      </w:r>
    </w:p>
    <w:p>
      <w:pPr>
        <w:adjustRightInd w:val="0"/>
        <w:spacing w:line="360" w:lineRule="auto"/>
        <w:rPr>
          <w:rFonts w:ascii="黑体" w:hAnsi="宋体" w:eastAsia="黑体"/>
          <w:bCs/>
          <w:szCs w:val="21"/>
          <w:highlight w:val="none"/>
        </w:rPr>
      </w:pPr>
      <w:r>
        <w:rPr>
          <w:rFonts w:hint="eastAsia" w:ascii="黑体" w:hAnsi="宋体" w:eastAsia="黑体"/>
          <w:bCs/>
          <w:szCs w:val="21"/>
          <w:highlight w:val="none"/>
        </w:rPr>
        <w:t>六、规范作为强制性或推荐性国家（或行业）</w:t>
      </w:r>
      <w:r>
        <w:rPr>
          <w:rFonts w:hint="eastAsia" w:ascii="黑体" w:hAnsi="宋体" w:eastAsia="黑体"/>
          <w:bCs/>
          <w:szCs w:val="21"/>
          <w:highlight w:val="none"/>
          <w:lang w:val="en-US" w:eastAsia="zh-CN"/>
        </w:rPr>
        <w:t>技术规范</w:t>
      </w:r>
      <w:r>
        <w:rPr>
          <w:rFonts w:hint="eastAsia" w:ascii="黑体" w:hAnsi="宋体" w:eastAsia="黑体"/>
          <w:bCs/>
          <w:szCs w:val="21"/>
          <w:highlight w:val="none"/>
        </w:rPr>
        <w:t>的建议</w:t>
      </w:r>
    </w:p>
    <w:p>
      <w:pPr>
        <w:adjustRightInd w:val="0"/>
        <w:spacing w:line="360" w:lineRule="auto"/>
        <w:ind w:firstLine="420" w:firstLineChars="200"/>
        <w:rPr>
          <w:rFonts w:hAnsi="宋体"/>
          <w:bCs/>
          <w:szCs w:val="21"/>
          <w:highlight w:val="none"/>
        </w:rPr>
      </w:pPr>
      <w:r>
        <w:rPr>
          <w:rFonts w:hint="eastAsia" w:hAnsi="宋体"/>
          <w:bCs/>
          <w:szCs w:val="21"/>
          <w:highlight w:val="none"/>
        </w:rPr>
        <w:t>建议本规范作为推荐性行业计量技术规范，供相关行业参考采用。</w:t>
      </w:r>
    </w:p>
    <w:p>
      <w:pPr>
        <w:adjustRightInd w:val="0"/>
        <w:spacing w:line="360" w:lineRule="auto"/>
        <w:rPr>
          <w:rFonts w:ascii="黑体" w:hAnsi="宋体" w:eastAsia="黑体"/>
          <w:bCs/>
          <w:szCs w:val="21"/>
          <w:highlight w:val="none"/>
        </w:rPr>
      </w:pPr>
      <w:r>
        <w:rPr>
          <w:rFonts w:hint="eastAsia" w:ascii="黑体" w:hAnsi="宋体" w:eastAsia="黑体"/>
          <w:bCs/>
          <w:szCs w:val="21"/>
          <w:highlight w:val="none"/>
        </w:rPr>
        <w:t>七、贯彻</w:t>
      </w:r>
      <w:r>
        <w:rPr>
          <w:rFonts w:hint="eastAsia" w:ascii="黑体" w:hAnsi="宋体" w:eastAsia="黑体"/>
          <w:bCs/>
          <w:szCs w:val="21"/>
          <w:highlight w:val="none"/>
          <w:lang w:val="en-US" w:eastAsia="zh-CN"/>
        </w:rPr>
        <w:t>技术规范</w:t>
      </w:r>
      <w:r>
        <w:rPr>
          <w:rFonts w:hint="eastAsia" w:ascii="黑体" w:hAnsi="宋体" w:eastAsia="黑体"/>
          <w:bCs/>
          <w:szCs w:val="21"/>
          <w:highlight w:val="none"/>
        </w:rPr>
        <w:t>的要求和措施建议</w:t>
      </w:r>
    </w:p>
    <w:p>
      <w:pPr>
        <w:adjustRightInd w:val="0"/>
        <w:spacing w:line="360" w:lineRule="auto"/>
        <w:ind w:firstLine="420" w:firstLineChars="200"/>
        <w:rPr>
          <w:rFonts w:hint="eastAsia" w:hAnsi="宋体" w:eastAsia="宋体"/>
          <w:bCs/>
          <w:szCs w:val="21"/>
          <w:highlight w:val="none"/>
          <w:lang w:eastAsia="zh-CN"/>
        </w:rPr>
      </w:pPr>
      <w:r>
        <w:rPr>
          <w:rFonts w:hint="eastAsia" w:hAnsi="宋体"/>
          <w:bCs/>
          <w:szCs w:val="21"/>
          <w:highlight w:val="none"/>
        </w:rPr>
        <w:t>无</w:t>
      </w:r>
      <w:r>
        <w:rPr>
          <w:rFonts w:hint="eastAsia" w:hAnsi="宋体"/>
          <w:bCs/>
          <w:szCs w:val="21"/>
          <w:highlight w:val="none"/>
          <w:lang w:eastAsia="zh-CN"/>
        </w:rPr>
        <w:t>。</w:t>
      </w:r>
    </w:p>
    <w:p>
      <w:pPr>
        <w:adjustRightInd w:val="0"/>
        <w:snapToGrid w:val="0"/>
        <w:spacing w:line="360" w:lineRule="auto"/>
        <w:rPr>
          <w:rFonts w:ascii="黑体" w:hAnsi="宋体" w:eastAsia="黑体"/>
          <w:bCs/>
          <w:szCs w:val="21"/>
          <w:highlight w:val="none"/>
        </w:rPr>
      </w:pPr>
      <w:r>
        <w:rPr>
          <w:rFonts w:hint="eastAsia" w:ascii="黑体" w:hAnsi="宋体" w:eastAsia="黑体"/>
          <w:bCs/>
          <w:szCs w:val="21"/>
          <w:highlight w:val="none"/>
        </w:rPr>
        <w:t>八、废止现行有关</w:t>
      </w:r>
      <w:r>
        <w:rPr>
          <w:rFonts w:hint="eastAsia" w:ascii="黑体" w:hAnsi="宋体" w:eastAsia="黑体"/>
          <w:bCs/>
          <w:szCs w:val="21"/>
          <w:highlight w:val="none"/>
          <w:lang w:val="en-US" w:eastAsia="zh-CN"/>
        </w:rPr>
        <w:t>技术规范</w:t>
      </w:r>
      <w:r>
        <w:rPr>
          <w:rFonts w:hint="eastAsia" w:ascii="黑体" w:hAnsi="宋体" w:eastAsia="黑体"/>
          <w:bCs/>
          <w:szCs w:val="21"/>
          <w:highlight w:val="none"/>
        </w:rPr>
        <w:t>的建议</w:t>
      </w:r>
    </w:p>
    <w:p>
      <w:pPr>
        <w:adjustRightInd w:val="0"/>
        <w:snapToGrid w:val="0"/>
        <w:spacing w:line="360" w:lineRule="auto"/>
        <w:ind w:firstLine="420" w:firstLineChars="200"/>
        <w:rPr>
          <w:rFonts w:hint="eastAsia" w:hAnsi="宋体" w:eastAsia="宋体"/>
          <w:bCs/>
          <w:szCs w:val="21"/>
          <w:highlight w:val="none"/>
          <w:lang w:eastAsia="zh-CN"/>
        </w:rPr>
      </w:pPr>
      <w:r>
        <w:rPr>
          <w:rFonts w:hint="eastAsia" w:hAnsi="宋体"/>
          <w:bCs/>
          <w:szCs w:val="21"/>
          <w:highlight w:val="none"/>
        </w:rPr>
        <w:t>无</w:t>
      </w:r>
      <w:r>
        <w:rPr>
          <w:rFonts w:hint="eastAsia" w:hAnsi="宋体"/>
          <w:bCs/>
          <w:szCs w:val="21"/>
          <w:highlight w:val="none"/>
          <w:lang w:eastAsia="zh-CN"/>
        </w:rPr>
        <w:t>。</w:t>
      </w:r>
    </w:p>
    <w:p>
      <w:pPr>
        <w:spacing w:line="360" w:lineRule="auto"/>
        <w:rPr>
          <w:rFonts w:ascii="黑体" w:eastAsia="黑体"/>
          <w:bCs/>
          <w:highlight w:val="none"/>
        </w:rPr>
      </w:pPr>
      <w:r>
        <w:rPr>
          <w:rFonts w:hint="eastAsia" w:ascii="黑体" w:eastAsia="黑体"/>
          <w:bCs/>
          <w:highlight w:val="none"/>
        </w:rPr>
        <w:t>九、预期效果</w:t>
      </w:r>
    </w:p>
    <w:p>
      <w:pPr>
        <w:adjustRightInd w:val="0"/>
        <w:snapToGrid w:val="0"/>
        <w:spacing w:line="360" w:lineRule="auto"/>
        <w:ind w:firstLine="420" w:firstLineChars="200"/>
        <w:rPr>
          <w:rFonts w:eastAsia="方正行楷简体"/>
          <w:bCs/>
          <w:highlight w:val="none"/>
        </w:rPr>
      </w:pPr>
      <w:r>
        <w:rPr>
          <w:rFonts w:hint="eastAsia"/>
          <w:bCs/>
          <w:highlight w:val="none"/>
        </w:rPr>
        <w:t>本规范的制定使</w:t>
      </w:r>
      <w:r>
        <w:rPr>
          <w:rFonts w:hint="eastAsia"/>
          <w:bCs/>
          <w:highlight w:val="none"/>
          <w:lang w:val="en-US" w:eastAsia="zh-CN"/>
        </w:rPr>
        <w:t>支辊式弯曲试验机</w:t>
      </w:r>
      <w:r>
        <w:rPr>
          <w:rFonts w:hint="eastAsia" w:ascii="宋体" w:hAnsi="宋体"/>
          <w:bCs/>
          <w:szCs w:val="21"/>
          <w:highlight w:val="none"/>
        </w:rPr>
        <w:t>的</w:t>
      </w:r>
      <w:r>
        <w:rPr>
          <w:rFonts w:hint="eastAsia" w:ascii="宋体" w:eastAsia="方正行楷简体"/>
          <w:bCs/>
          <w:kern w:val="0"/>
          <w:szCs w:val="21"/>
          <w:highlight w:val="none"/>
        </w:rPr>
        <w:t>校准有了可靠依据</w:t>
      </w:r>
      <w:r>
        <w:rPr>
          <w:rFonts w:hint="eastAsia" w:ascii="宋体" w:eastAsia="方正行楷简体"/>
          <w:bCs/>
          <w:kern w:val="0"/>
          <w:szCs w:val="21"/>
          <w:highlight w:val="none"/>
          <w:lang w:eastAsia="zh-CN"/>
        </w:rPr>
        <w:t>，</w:t>
      </w:r>
      <w:r>
        <w:rPr>
          <w:rFonts w:hint="eastAsia" w:ascii="宋体" w:eastAsia="方正行楷简体"/>
          <w:bCs/>
          <w:kern w:val="0"/>
          <w:szCs w:val="21"/>
          <w:highlight w:val="none"/>
          <w:lang w:val="en-US" w:eastAsia="zh-CN"/>
        </w:rPr>
        <w:t>有助于评价支辊式弯曲试验机计量性能，能很好地用于指导生产</w:t>
      </w:r>
      <w:r>
        <w:rPr>
          <w:rFonts w:hint="eastAsia" w:ascii="宋体" w:eastAsia="方正行楷简体"/>
          <w:bCs/>
          <w:kern w:val="0"/>
          <w:szCs w:val="21"/>
          <w:highlight w:val="none"/>
        </w:rPr>
        <w:t>。</w:t>
      </w:r>
    </w:p>
    <w:p>
      <w:pPr>
        <w:adjustRightInd w:val="0"/>
        <w:snapToGrid w:val="0"/>
        <w:spacing w:line="360" w:lineRule="auto"/>
        <w:rPr>
          <w:rFonts w:ascii="黑体" w:hAnsi="宋体" w:eastAsia="黑体"/>
          <w:bCs/>
          <w:szCs w:val="21"/>
          <w:highlight w:val="none"/>
        </w:rPr>
      </w:pPr>
      <w:r>
        <w:rPr>
          <w:rFonts w:hint="eastAsia" w:ascii="黑体" w:hAnsi="宋体" w:eastAsia="黑体"/>
          <w:bCs/>
          <w:szCs w:val="21"/>
          <w:highlight w:val="none"/>
        </w:rPr>
        <w:t>十、其他应予说明的事项</w:t>
      </w:r>
    </w:p>
    <w:p>
      <w:pPr>
        <w:spacing w:line="360" w:lineRule="auto"/>
        <w:ind w:firstLine="420" w:firstLineChars="200"/>
        <w:rPr>
          <w:rFonts w:hint="eastAsia" w:eastAsia="宋体"/>
          <w:bCs/>
          <w:highlight w:val="none"/>
          <w:lang w:eastAsia="zh-CN"/>
        </w:rPr>
      </w:pPr>
      <w:r>
        <w:rPr>
          <w:rFonts w:hint="eastAsia"/>
          <w:bCs/>
          <w:highlight w:val="none"/>
        </w:rPr>
        <w:t>无</w:t>
      </w:r>
      <w:r>
        <w:rPr>
          <w:rFonts w:hint="eastAsia"/>
          <w:bCs/>
          <w:highlight w:val="none"/>
          <w:lang w:eastAsia="zh-CN"/>
        </w:rPr>
        <w:t>。</w:t>
      </w:r>
    </w:p>
    <w:p>
      <w:pPr>
        <w:spacing w:line="360" w:lineRule="auto"/>
        <w:jc w:val="right"/>
        <w:rPr>
          <w:rFonts w:hint="eastAsia" w:asciiTheme="minorEastAsia" w:hAnsiTheme="minorEastAsia" w:eastAsiaTheme="minorEastAsia" w:cstheme="minorEastAsia"/>
          <w:bCs/>
          <w:sz w:val="21"/>
          <w:szCs w:val="21"/>
          <w:highlight w:val="none"/>
        </w:rPr>
      </w:pPr>
      <w:r>
        <w:rPr>
          <w:rFonts w:ascii="黑体" w:eastAsia="黑体"/>
          <w:bCs/>
          <w:highlight w:val="none"/>
        </w:rPr>
        <w:t xml:space="preserve">         </w:t>
      </w:r>
      <w:r>
        <w:rPr>
          <w:rFonts w:ascii="黑体" w:hAnsi="黑体" w:eastAsia="黑体"/>
          <w:bCs/>
          <w:highlight w:val="none"/>
        </w:rPr>
        <w:t xml:space="preserve">     </w:t>
      </w:r>
      <w:r>
        <w:rPr>
          <w:rFonts w:hint="eastAsia" w:asciiTheme="minorEastAsia" w:hAnsiTheme="minorEastAsia" w:eastAsiaTheme="minorEastAsia" w:cstheme="minorEastAsia"/>
          <w:bCs/>
          <w:sz w:val="21"/>
          <w:szCs w:val="21"/>
          <w:highlight w:val="none"/>
        </w:rPr>
        <w:t xml:space="preserve"> 《</w:t>
      </w:r>
      <w:r>
        <w:rPr>
          <w:rFonts w:hint="eastAsia" w:asciiTheme="minorEastAsia" w:hAnsiTheme="minorEastAsia" w:eastAsiaTheme="minorEastAsia" w:cstheme="minorEastAsia"/>
          <w:bCs/>
          <w:sz w:val="21"/>
          <w:szCs w:val="21"/>
          <w:highlight w:val="none"/>
          <w:lang w:eastAsia="zh-CN"/>
        </w:rPr>
        <w:t>支辊式弯曲试验机校准规范</w:t>
      </w:r>
      <w:r>
        <w:rPr>
          <w:rFonts w:hint="eastAsia" w:asciiTheme="minorEastAsia" w:hAnsiTheme="minorEastAsia" w:eastAsiaTheme="minorEastAsia" w:cstheme="minorEastAsia"/>
          <w:bCs/>
          <w:kern w:val="0"/>
          <w:sz w:val="21"/>
          <w:szCs w:val="21"/>
          <w:highlight w:val="none"/>
        </w:rPr>
        <w:t>》规范编制组</w:t>
      </w:r>
    </w:p>
    <w:p>
      <w:pPr>
        <w:adjustRightInd w:val="0"/>
        <w:snapToGrid w:val="0"/>
        <w:spacing w:line="360" w:lineRule="auto"/>
        <w:ind w:right="105"/>
        <w:jc w:val="right"/>
        <w:textAlignment w:val="top"/>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2</w:t>
      </w:r>
      <w:bookmarkStart w:id="0" w:name="_GoBack"/>
      <w:bookmarkEnd w:id="0"/>
      <w:r>
        <w:rPr>
          <w:rFonts w:hint="eastAsia" w:asciiTheme="minorEastAsia" w:hAnsiTheme="minorEastAsia" w:eastAsiaTheme="minorEastAsia" w:cstheme="minorEastAsia"/>
          <w:bCs/>
          <w:highlight w:val="none"/>
        </w:rPr>
        <w:t>02</w:t>
      </w:r>
      <w:r>
        <w:rPr>
          <w:rFonts w:hint="eastAsia" w:asciiTheme="minorEastAsia" w:hAnsiTheme="minorEastAsia" w:eastAsiaTheme="minorEastAsia" w:cstheme="minorEastAsia"/>
          <w:bCs/>
          <w:highlight w:val="none"/>
          <w:lang w:val="en-US" w:eastAsia="zh-CN"/>
        </w:rPr>
        <w:t>3</w:t>
      </w:r>
      <w:r>
        <w:rPr>
          <w:rFonts w:hint="eastAsia" w:asciiTheme="minorEastAsia" w:hAnsiTheme="minorEastAsia" w:eastAsiaTheme="minorEastAsia" w:cstheme="minorEastAsia"/>
          <w:bCs/>
          <w:highlight w:val="none"/>
        </w:rPr>
        <w:t>年</w:t>
      </w:r>
      <w:r>
        <w:rPr>
          <w:rFonts w:hint="eastAsia" w:asciiTheme="minorEastAsia" w:hAnsiTheme="minorEastAsia" w:eastAsiaTheme="minorEastAsia" w:cstheme="minorEastAsia"/>
          <w:bCs/>
          <w:highlight w:val="none"/>
          <w:lang w:val="en-US" w:eastAsia="zh-CN"/>
        </w:rPr>
        <w:t>12</w:t>
      </w:r>
      <w:r>
        <w:rPr>
          <w:rFonts w:hint="eastAsia" w:asciiTheme="minorEastAsia" w:hAnsiTheme="minorEastAsia" w:eastAsiaTheme="minorEastAsia" w:cstheme="minorEastAsia"/>
          <w:bCs/>
          <w:highlight w:val="none"/>
        </w:rPr>
        <w:t>月</w:t>
      </w:r>
      <w:r>
        <w:rPr>
          <w:rFonts w:hint="eastAsia" w:asciiTheme="minorEastAsia" w:hAnsiTheme="minorEastAsia" w:eastAsiaTheme="minorEastAsia" w:cstheme="minorEastAsia"/>
          <w:bCs/>
          <w:highlight w:val="none"/>
          <w:lang w:val="en-US" w:eastAsia="zh-CN"/>
        </w:rPr>
        <w:t>20</w:t>
      </w:r>
      <w:r>
        <w:rPr>
          <w:rFonts w:hint="eastAsia" w:asciiTheme="minorEastAsia" w:hAnsiTheme="minorEastAsia" w:eastAsiaTheme="minorEastAsia" w:cstheme="minorEastAsia"/>
          <w:bCs/>
          <w:highlight w:val="none"/>
        </w:rPr>
        <w:t>日</w:t>
      </w: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方正行楷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posOffset>2256155</wp:posOffset>
              </wp:positionH>
              <wp:positionV relativeFrom="paragraph">
                <wp:posOffset>-103505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7.65pt;margin-top:-8.15pt;height:144pt;width:144pt;mso-position-horizontal-relative:margin;mso-wrap-style:none;z-index:251659264;mso-width-relative:page;mso-height-relative:page;" filled="f" stroked="f" coordsize="21600,21600" o:gfxdata="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W4JHzZAAAACwEAAA8AAAAAAAAAAQAgAAAAIgAAAGRycy9kb3ducmV2Lnht&#10;bFBLAQIUABQAAAAIAIdO4kBrhfn7MQIAAGEEAAAOAAAAAAAAAAEAIAAAACgBAABkcnMvZTJvRG9j&#10;LnhtbFBLBQYAAAAABgAGAFkBAADLBQAAAAA=&#10;">
              <v:fill on="f" focussize="0,0"/>
              <v:stroke on="f" weight="0.5pt"/>
              <v:imagedata o:title=""/>
              <o:lock v:ext="edit" aspectratio="f"/>
              <v:textbox inset="0mm,0mm,0mm,0mm" style="mso-fit-shape-to-text:t;">
                <w:txbxContent>
                  <w:p>
                    <w:pPr>
                      <w:pStyle w:val="9"/>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B02F39"/>
    <w:multiLevelType w:val="singleLevel"/>
    <w:tmpl w:val="FFB02F39"/>
    <w:lvl w:ilvl="0" w:tentative="0">
      <w:start w:val="2"/>
      <w:numFmt w:val="decimal"/>
      <w:suff w:val="space"/>
      <w:lvlText w:val="%1）"/>
      <w:lvlJc w:val="left"/>
    </w:lvl>
  </w:abstractNum>
  <w:abstractNum w:abstractNumId="1">
    <w:nsid w:val="6CEA2025"/>
    <w:multiLevelType w:val="multilevel"/>
    <w:tmpl w:val="6CEA2025"/>
    <w:lvl w:ilvl="0" w:tentative="0">
      <w:start w:val="1"/>
      <w:numFmt w:val="none"/>
      <w:pStyle w:val="29"/>
      <w:suff w:val="nothing"/>
      <w:lvlText w:val="%1"/>
      <w:lvlJc w:val="left"/>
      <w:rPr>
        <w:rFonts w:hint="default" w:ascii="Times New Roman" w:hAnsi="Times New Roman" w:cs="Times New Roman"/>
        <w:b/>
        <w:i w:val="0"/>
        <w:sz w:val="21"/>
      </w:rPr>
    </w:lvl>
    <w:lvl w:ilvl="1" w:tentative="0">
      <w:start w:val="1"/>
      <w:numFmt w:val="decimal"/>
      <w:pStyle w:val="30"/>
      <w:suff w:val="nothing"/>
      <w:lvlText w:val="%1%2　"/>
      <w:lvlJc w:val="left"/>
      <w:rPr>
        <w:rFonts w:hint="eastAsia" w:ascii="黑体" w:hAnsi="Times New Roman" w:eastAsia="黑体" w:cs="Times New Roman"/>
        <w:b w:val="0"/>
        <w:i w:val="0"/>
        <w:sz w:val="21"/>
      </w:rPr>
    </w:lvl>
    <w:lvl w:ilvl="2" w:tentative="0">
      <w:start w:val="1"/>
      <w:numFmt w:val="decimal"/>
      <w:pStyle w:val="31"/>
      <w:suff w:val="nothing"/>
      <w:lvlText w:val="%1%2.%3　"/>
      <w:lvlJc w:val="left"/>
      <w:rPr>
        <w:rFonts w:hint="eastAsia" w:ascii="黑体" w:hAnsi="Times New Roman" w:eastAsia="黑体" w:cs="Times New Roman"/>
        <w:b w:val="0"/>
        <w:i w:val="0"/>
        <w:sz w:val="21"/>
      </w:rPr>
    </w:lvl>
    <w:lvl w:ilvl="3" w:tentative="0">
      <w:start w:val="1"/>
      <w:numFmt w:val="decimal"/>
      <w:pStyle w:val="32"/>
      <w:suff w:val="nothing"/>
      <w:lvlText w:val="%1%2.%3.%4　"/>
      <w:lvlJc w:val="left"/>
      <w:rPr>
        <w:rFonts w:hint="eastAsia" w:ascii="黑体" w:hAnsi="Times New Roman" w:eastAsia="黑体" w:cs="Times New Roman"/>
        <w:b w:val="0"/>
        <w:i w:val="0"/>
        <w:sz w:val="21"/>
      </w:rPr>
    </w:lvl>
    <w:lvl w:ilvl="4" w:tentative="0">
      <w:start w:val="1"/>
      <w:numFmt w:val="decimal"/>
      <w:pStyle w:val="33"/>
      <w:suff w:val="nothing"/>
      <w:lvlText w:val="%1%2.%3.%4.%5　"/>
      <w:lvlJc w:val="left"/>
      <w:rPr>
        <w:rFonts w:hint="eastAsia" w:ascii="黑体" w:hAnsi="Times New Roman" w:eastAsia="黑体" w:cs="Times New Roman"/>
        <w:b w:val="0"/>
        <w:i w:val="0"/>
        <w:sz w:val="21"/>
      </w:rPr>
    </w:lvl>
    <w:lvl w:ilvl="5" w:tentative="0">
      <w:start w:val="1"/>
      <w:numFmt w:val="decimal"/>
      <w:pStyle w:val="34"/>
      <w:suff w:val="nothing"/>
      <w:lvlText w:val="%1%2.%3.%4.%5.%6　"/>
      <w:lvlJc w:val="left"/>
      <w:rPr>
        <w:rFonts w:hint="eastAsia" w:ascii="黑体" w:hAnsi="Times New Roman" w:eastAsia="黑体" w:cs="Times New Roman"/>
        <w:b w:val="0"/>
        <w:i w:val="0"/>
        <w:sz w:val="21"/>
      </w:rPr>
    </w:lvl>
    <w:lvl w:ilvl="6" w:tentative="0">
      <w:start w:val="1"/>
      <w:numFmt w:val="decimal"/>
      <w:pStyle w:val="35"/>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84578"/>
    <w:rsid w:val="000022A2"/>
    <w:rsid w:val="0000397C"/>
    <w:rsid w:val="00005248"/>
    <w:rsid w:val="0000744A"/>
    <w:rsid w:val="00011B64"/>
    <w:rsid w:val="000130A5"/>
    <w:rsid w:val="0002526C"/>
    <w:rsid w:val="000263CD"/>
    <w:rsid w:val="00037E9A"/>
    <w:rsid w:val="00037FD6"/>
    <w:rsid w:val="00041052"/>
    <w:rsid w:val="000517E5"/>
    <w:rsid w:val="00051E64"/>
    <w:rsid w:val="00053DC7"/>
    <w:rsid w:val="00060C21"/>
    <w:rsid w:val="00061AFC"/>
    <w:rsid w:val="000628EC"/>
    <w:rsid w:val="00065878"/>
    <w:rsid w:val="00066007"/>
    <w:rsid w:val="00067A19"/>
    <w:rsid w:val="00071E23"/>
    <w:rsid w:val="00071F72"/>
    <w:rsid w:val="00073CD4"/>
    <w:rsid w:val="000749E6"/>
    <w:rsid w:val="00076F46"/>
    <w:rsid w:val="00083BB5"/>
    <w:rsid w:val="00083D20"/>
    <w:rsid w:val="00084668"/>
    <w:rsid w:val="00085536"/>
    <w:rsid w:val="0009141E"/>
    <w:rsid w:val="00091C06"/>
    <w:rsid w:val="00093DDC"/>
    <w:rsid w:val="000950D3"/>
    <w:rsid w:val="000A2A1F"/>
    <w:rsid w:val="000A3537"/>
    <w:rsid w:val="000A4F86"/>
    <w:rsid w:val="000B09AD"/>
    <w:rsid w:val="000B11CC"/>
    <w:rsid w:val="000B13B1"/>
    <w:rsid w:val="000B5731"/>
    <w:rsid w:val="000C0212"/>
    <w:rsid w:val="000C29BD"/>
    <w:rsid w:val="000C2D7E"/>
    <w:rsid w:val="000C76EA"/>
    <w:rsid w:val="000C7C53"/>
    <w:rsid w:val="000D13E6"/>
    <w:rsid w:val="000D22DD"/>
    <w:rsid w:val="000D2A50"/>
    <w:rsid w:val="000D376D"/>
    <w:rsid w:val="000D5237"/>
    <w:rsid w:val="000D5725"/>
    <w:rsid w:val="000D5989"/>
    <w:rsid w:val="000D6B99"/>
    <w:rsid w:val="000D76C2"/>
    <w:rsid w:val="000E04AE"/>
    <w:rsid w:val="000E1F11"/>
    <w:rsid w:val="000E57DA"/>
    <w:rsid w:val="000E58DB"/>
    <w:rsid w:val="000F18F1"/>
    <w:rsid w:val="000F36EE"/>
    <w:rsid w:val="000F3BEA"/>
    <w:rsid w:val="000F47FE"/>
    <w:rsid w:val="000F5947"/>
    <w:rsid w:val="00101AD8"/>
    <w:rsid w:val="001037B8"/>
    <w:rsid w:val="0010386C"/>
    <w:rsid w:val="00104AEB"/>
    <w:rsid w:val="00107D1C"/>
    <w:rsid w:val="001106BC"/>
    <w:rsid w:val="00111B29"/>
    <w:rsid w:val="001123FA"/>
    <w:rsid w:val="00116240"/>
    <w:rsid w:val="00122FE4"/>
    <w:rsid w:val="001264EF"/>
    <w:rsid w:val="00135804"/>
    <w:rsid w:val="001368F4"/>
    <w:rsid w:val="00140FBC"/>
    <w:rsid w:val="001413E1"/>
    <w:rsid w:val="00143319"/>
    <w:rsid w:val="0014366B"/>
    <w:rsid w:val="00145DCE"/>
    <w:rsid w:val="001467FD"/>
    <w:rsid w:val="00147CBC"/>
    <w:rsid w:val="00150456"/>
    <w:rsid w:val="00150D90"/>
    <w:rsid w:val="00151657"/>
    <w:rsid w:val="0015358E"/>
    <w:rsid w:val="00155145"/>
    <w:rsid w:val="001564D8"/>
    <w:rsid w:val="00157CB0"/>
    <w:rsid w:val="00157E17"/>
    <w:rsid w:val="00164CCC"/>
    <w:rsid w:val="001659B8"/>
    <w:rsid w:val="001670DA"/>
    <w:rsid w:val="00171005"/>
    <w:rsid w:val="001714C8"/>
    <w:rsid w:val="00171C63"/>
    <w:rsid w:val="00173446"/>
    <w:rsid w:val="001751F3"/>
    <w:rsid w:val="0017576B"/>
    <w:rsid w:val="00175A28"/>
    <w:rsid w:val="00176368"/>
    <w:rsid w:val="00177948"/>
    <w:rsid w:val="00182F39"/>
    <w:rsid w:val="00184578"/>
    <w:rsid w:val="0018498F"/>
    <w:rsid w:val="00184BE3"/>
    <w:rsid w:val="00184CF2"/>
    <w:rsid w:val="001866CD"/>
    <w:rsid w:val="00186D67"/>
    <w:rsid w:val="00187B2A"/>
    <w:rsid w:val="0019108E"/>
    <w:rsid w:val="0019304A"/>
    <w:rsid w:val="001930ED"/>
    <w:rsid w:val="001949C6"/>
    <w:rsid w:val="00194A59"/>
    <w:rsid w:val="00194F23"/>
    <w:rsid w:val="00197520"/>
    <w:rsid w:val="00197A87"/>
    <w:rsid w:val="001A04A4"/>
    <w:rsid w:val="001B04B6"/>
    <w:rsid w:val="001B1196"/>
    <w:rsid w:val="001B1E39"/>
    <w:rsid w:val="001B3C52"/>
    <w:rsid w:val="001B4F51"/>
    <w:rsid w:val="001B5902"/>
    <w:rsid w:val="001C0CC0"/>
    <w:rsid w:val="001C2C50"/>
    <w:rsid w:val="001C7D1F"/>
    <w:rsid w:val="001D1B95"/>
    <w:rsid w:val="001E079E"/>
    <w:rsid w:val="001E0C66"/>
    <w:rsid w:val="001E600D"/>
    <w:rsid w:val="001E6F1D"/>
    <w:rsid w:val="001F2E62"/>
    <w:rsid w:val="001F7014"/>
    <w:rsid w:val="001F7A22"/>
    <w:rsid w:val="00202B88"/>
    <w:rsid w:val="00204D95"/>
    <w:rsid w:val="002051CF"/>
    <w:rsid w:val="002077F6"/>
    <w:rsid w:val="00212300"/>
    <w:rsid w:val="002126AE"/>
    <w:rsid w:val="00212CB6"/>
    <w:rsid w:val="00221133"/>
    <w:rsid w:val="00221D64"/>
    <w:rsid w:val="00222F30"/>
    <w:rsid w:val="0022358A"/>
    <w:rsid w:val="00223E08"/>
    <w:rsid w:val="00225DF4"/>
    <w:rsid w:val="0022632E"/>
    <w:rsid w:val="002305AC"/>
    <w:rsid w:val="00230891"/>
    <w:rsid w:val="002314F8"/>
    <w:rsid w:val="00231CB3"/>
    <w:rsid w:val="002320A6"/>
    <w:rsid w:val="00236152"/>
    <w:rsid w:val="00237172"/>
    <w:rsid w:val="00242426"/>
    <w:rsid w:val="0025072D"/>
    <w:rsid w:val="002542CE"/>
    <w:rsid w:val="002611C1"/>
    <w:rsid w:val="00261E29"/>
    <w:rsid w:val="002673D6"/>
    <w:rsid w:val="00267A6F"/>
    <w:rsid w:val="00270ADD"/>
    <w:rsid w:val="00270C04"/>
    <w:rsid w:val="00271BD7"/>
    <w:rsid w:val="00271D26"/>
    <w:rsid w:val="00273BC9"/>
    <w:rsid w:val="002742B8"/>
    <w:rsid w:val="00275BF8"/>
    <w:rsid w:val="0027605A"/>
    <w:rsid w:val="00281836"/>
    <w:rsid w:val="00283403"/>
    <w:rsid w:val="00284F0E"/>
    <w:rsid w:val="00290AB9"/>
    <w:rsid w:val="0029439F"/>
    <w:rsid w:val="0029496D"/>
    <w:rsid w:val="00295520"/>
    <w:rsid w:val="0029600A"/>
    <w:rsid w:val="002A0E57"/>
    <w:rsid w:val="002A1849"/>
    <w:rsid w:val="002A19F7"/>
    <w:rsid w:val="002A25A9"/>
    <w:rsid w:val="002A2633"/>
    <w:rsid w:val="002A7744"/>
    <w:rsid w:val="002A78A5"/>
    <w:rsid w:val="002B4CC4"/>
    <w:rsid w:val="002B6D9D"/>
    <w:rsid w:val="002B7911"/>
    <w:rsid w:val="002B7AA4"/>
    <w:rsid w:val="002C09AB"/>
    <w:rsid w:val="002C0C4E"/>
    <w:rsid w:val="002C0FAE"/>
    <w:rsid w:val="002C2A82"/>
    <w:rsid w:val="002C5319"/>
    <w:rsid w:val="002C5AFE"/>
    <w:rsid w:val="002C7346"/>
    <w:rsid w:val="002D2C75"/>
    <w:rsid w:val="002D3CC8"/>
    <w:rsid w:val="002D6DF3"/>
    <w:rsid w:val="002E183A"/>
    <w:rsid w:val="002E44EA"/>
    <w:rsid w:val="002E544F"/>
    <w:rsid w:val="002F1780"/>
    <w:rsid w:val="002F1D14"/>
    <w:rsid w:val="002F1E35"/>
    <w:rsid w:val="002F2582"/>
    <w:rsid w:val="002F2B20"/>
    <w:rsid w:val="002F3D25"/>
    <w:rsid w:val="00302D96"/>
    <w:rsid w:val="00306CBB"/>
    <w:rsid w:val="00307AE2"/>
    <w:rsid w:val="00317054"/>
    <w:rsid w:val="0032613D"/>
    <w:rsid w:val="0032615E"/>
    <w:rsid w:val="0032788A"/>
    <w:rsid w:val="0033162F"/>
    <w:rsid w:val="003325E2"/>
    <w:rsid w:val="00332D34"/>
    <w:rsid w:val="00334E5F"/>
    <w:rsid w:val="00334EDB"/>
    <w:rsid w:val="00336CD7"/>
    <w:rsid w:val="00337245"/>
    <w:rsid w:val="0034161D"/>
    <w:rsid w:val="00342B43"/>
    <w:rsid w:val="0034569C"/>
    <w:rsid w:val="00345A3D"/>
    <w:rsid w:val="00346525"/>
    <w:rsid w:val="0034739D"/>
    <w:rsid w:val="00350BCD"/>
    <w:rsid w:val="00351173"/>
    <w:rsid w:val="003517A8"/>
    <w:rsid w:val="00351D55"/>
    <w:rsid w:val="0035333C"/>
    <w:rsid w:val="0036229D"/>
    <w:rsid w:val="00365CE5"/>
    <w:rsid w:val="003679FC"/>
    <w:rsid w:val="00372D62"/>
    <w:rsid w:val="003774B2"/>
    <w:rsid w:val="00380BC2"/>
    <w:rsid w:val="00381812"/>
    <w:rsid w:val="00383477"/>
    <w:rsid w:val="0038426C"/>
    <w:rsid w:val="00387FCB"/>
    <w:rsid w:val="00391F5C"/>
    <w:rsid w:val="0039502E"/>
    <w:rsid w:val="0039584D"/>
    <w:rsid w:val="0039603C"/>
    <w:rsid w:val="00396835"/>
    <w:rsid w:val="003A0C36"/>
    <w:rsid w:val="003A29CE"/>
    <w:rsid w:val="003A3CFD"/>
    <w:rsid w:val="003A44C5"/>
    <w:rsid w:val="003A4D0B"/>
    <w:rsid w:val="003A5722"/>
    <w:rsid w:val="003A7365"/>
    <w:rsid w:val="003A7828"/>
    <w:rsid w:val="003A7FDC"/>
    <w:rsid w:val="003B1CED"/>
    <w:rsid w:val="003B3306"/>
    <w:rsid w:val="003C0F95"/>
    <w:rsid w:val="003C1ECF"/>
    <w:rsid w:val="003C53BE"/>
    <w:rsid w:val="003C7B3E"/>
    <w:rsid w:val="003C7F9F"/>
    <w:rsid w:val="003D056A"/>
    <w:rsid w:val="003D1E1B"/>
    <w:rsid w:val="003D4705"/>
    <w:rsid w:val="003D706F"/>
    <w:rsid w:val="003D7247"/>
    <w:rsid w:val="003E2274"/>
    <w:rsid w:val="003E3803"/>
    <w:rsid w:val="003E6710"/>
    <w:rsid w:val="003E77E9"/>
    <w:rsid w:val="003E7B50"/>
    <w:rsid w:val="003F2355"/>
    <w:rsid w:val="004013EB"/>
    <w:rsid w:val="00404008"/>
    <w:rsid w:val="00404EE7"/>
    <w:rsid w:val="00410198"/>
    <w:rsid w:val="00411E6B"/>
    <w:rsid w:val="00413820"/>
    <w:rsid w:val="004156B1"/>
    <w:rsid w:val="004156CA"/>
    <w:rsid w:val="004215F6"/>
    <w:rsid w:val="00421A90"/>
    <w:rsid w:val="0043109B"/>
    <w:rsid w:val="004322D1"/>
    <w:rsid w:val="00433EF9"/>
    <w:rsid w:val="00433F17"/>
    <w:rsid w:val="0043668A"/>
    <w:rsid w:val="00436B15"/>
    <w:rsid w:val="00440E7B"/>
    <w:rsid w:val="0044536F"/>
    <w:rsid w:val="004479A5"/>
    <w:rsid w:val="0045244C"/>
    <w:rsid w:val="00456386"/>
    <w:rsid w:val="0046399D"/>
    <w:rsid w:val="00464AE4"/>
    <w:rsid w:val="00465974"/>
    <w:rsid w:val="00467BAC"/>
    <w:rsid w:val="00472D5E"/>
    <w:rsid w:val="00473301"/>
    <w:rsid w:val="00473571"/>
    <w:rsid w:val="0047495C"/>
    <w:rsid w:val="00481838"/>
    <w:rsid w:val="00481A32"/>
    <w:rsid w:val="00481B91"/>
    <w:rsid w:val="0048583F"/>
    <w:rsid w:val="00494416"/>
    <w:rsid w:val="00494FFF"/>
    <w:rsid w:val="00495E20"/>
    <w:rsid w:val="004A154E"/>
    <w:rsid w:val="004A183D"/>
    <w:rsid w:val="004A6F2B"/>
    <w:rsid w:val="004A6F8C"/>
    <w:rsid w:val="004A78DD"/>
    <w:rsid w:val="004A7D7E"/>
    <w:rsid w:val="004B116A"/>
    <w:rsid w:val="004B241B"/>
    <w:rsid w:val="004B5F82"/>
    <w:rsid w:val="004B671C"/>
    <w:rsid w:val="004C124B"/>
    <w:rsid w:val="004C2C9B"/>
    <w:rsid w:val="004C3FBD"/>
    <w:rsid w:val="004C4C37"/>
    <w:rsid w:val="004E100B"/>
    <w:rsid w:val="004E259C"/>
    <w:rsid w:val="004E3529"/>
    <w:rsid w:val="004E3945"/>
    <w:rsid w:val="004E5504"/>
    <w:rsid w:val="004E5F8A"/>
    <w:rsid w:val="004E67E9"/>
    <w:rsid w:val="004E751D"/>
    <w:rsid w:val="004E7595"/>
    <w:rsid w:val="005000FF"/>
    <w:rsid w:val="005001B1"/>
    <w:rsid w:val="005024FB"/>
    <w:rsid w:val="00505A02"/>
    <w:rsid w:val="00507A88"/>
    <w:rsid w:val="00510681"/>
    <w:rsid w:val="00512184"/>
    <w:rsid w:val="00517AED"/>
    <w:rsid w:val="005210F7"/>
    <w:rsid w:val="00522B99"/>
    <w:rsid w:val="00523DC2"/>
    <w:rsid w:val="00527FF5"/>
    <w:rsid w:val="00530A53"/>
    <w:rsid w:val="00530F0B"/>
    <w:rsid w:val="005316CE"/>
    <w:rsid w:val="005348A9"/>
    <w:rsid w:val="005350F5"/>
    <w:rsid w:val="00536780"/>
    <w:rsid w:val="005370BE"/>
    <w:rsid w:val="00540E44"/>
    <w:rsid w:val="00542A54"/>
    <w:rsid w:val="005445E1"/>
    <w:rsid w:val="0054654D"/>
    <w:rsid w:val="00546F97"/>
    <w:rsid w:val="005509E4"/>
    <w:rsid w:val="0055191F"/>
    <w:rsid w:val="00551DDE"/>
    <w:rsid w:val="00552152"/>
    <w:rsid w:val="00555B92"/>
    <w:rsid w:val="00556379"/>
    <w:rsid w:val="00564EDC"/>
    <w:rsid w:val="00565790"/>
    <w:rsid w:val="005661A7"/>
    <w:rsid w:val="005671DA"/>
    <w:rsid w:val="005676D0"/>
    <w:rsid w:val="005701E0"/>
    <w:rsid w:val="0057118F"/>
    <w:rsid w:val="00577680"/>
    <w:rsid w:val="005800BE"/>
    <w:rsid w:val="005843E5"/>
    <w:rsid w:val="00584C05"/>
    <w:rsid w:val="00585224"/>
    <w:rsid w:val="0058556A"/>
    <w:rsid w:val="00586A8F"/>
    <w:rsid w:val="005878E4"/>
    <w:rsid w:val="00587F65"/>
    <w:rsid w:val="00592789"/>
    <w:rsid w:val="005962F1"/>
    <w:rsid w:val="005965F5"/>
    <w:rsid w:val="005968CA"/>
    <w:rsid w:val="00596CF9"/>
    <w:rsid w:val="005A016D"/>
    <w:rsid w:val="005A0CFB"/>
    <w:rsid w:val="005A469F"/>
    <w:rsid w:val="005A495F"/>
    <w:rsid w:val="005B112C"/>
    <w:rsid w:val="005B2583"/>
    <w:rsid w:val="005B4CA2"/>
    <w:rsid w:val="005B6333"/>
    <w:rsid w:val="005B6427"/>
    <w:rsid w:val="005C0285"/>
    <w:rsid w:val="005C21F0"/>
    <w:rsid w:val="005C2E33"/>
    <w:rsid w:val="005C5684"/>
    <w:rsid w:val="005C6C79"/>
    <w:rsid w:val="005D3010"/>
    <w:rsid w:val="005D3966"/>
    <w:rsid w:val="005D7717"/>
    <w:rsid w:val="005D7F26"/>
    <w:rsid w:val="005E17E7"/>
    <w:rsid w:val="005E564C"/>
    <w:rsid w:val="005F12E0"/>
    <w:rsid w:val="005F3C60"/>
    <w:rsid w:val="0060098D"/>
    <w:rsid w:val="006102C4"/>
    <w:rsid w:val="0061090B"/>
    <w:rsid w:val="006113C8"/>
    <w:rsid w:val="006200CF"/>
    <w:rsid w:val="006208F2"/>
    <w:rsid w:val="0063081D"/>
    <w:rsid w:val="006317DA"/>
    <w:rsid w:val="00633163"/>
    <w:rsid w:val="00633394"/>
    <w:rsid w:val="00634856"/>
    <w:rsid w:val="00635033"/>
    <w:rsid w:val="0064177F"/>
    <w:rsid w:val="00641F00"/>
    <w:rsid w:val="006449ED"/>
    <w:rsid w:val="0064558D"/>
    <w:rsid w:val="00650005"/>
    <w:rsid w:val="00650A65"/>
    <w:rsid w:val="0065480E"/>
    <w:rsid w:val="006566D3"/>
    <w:rsid w:val="00656DE1"/>
    <w:rsid w:val="00660621"/>
    <w:rsid w:val="00664D44"/>
    <w:rsid w:val="00665035"/>
    <w:rsid w:val="006703F3"/>
    <w:rsid w:val="00670582"/>
    <w:rsid w:val="0067203B"/>
    <w:rsid w:val="00672ACB"/>
    <w:rsid w:val="00673479"/>
    <w:rsid w:val="0067570C"/>
    <w:rsid w:val="0067714B"/>
    <w:rsid w:val="00684A82"/>
    <w:rsid w:val="00685142"/>
    <w:rsid w:val="00685328"/>
    <w:rsid w:val="006868C0"/>
    <w:rsid w:val="00692A1B"/>
    <w:rsid w:val="006956EC"/>
    <w:rsid w:val="006958B4"/>
    <w:rsid w:val="006961CC"/>
    <w:rsid w:val="00697846"/>
    <w:rsid w:val="006A1024"/>
    <w:rsid w:val="006A15F0"/>
    <w:rsid w:val="006A1AB1"/>
    <w:rsid w:val="006B7C0D"/>
    <w:rsid w:val="006C0D59"/>
    <w:rsid w:val="006C1F6D"/>
    <w:rsid w:val="006C4718"/>
    <w:rsid w:val="006C681D"/>
    <w:rsid w:val="006D29C2"/>
    <w:rsid w:val="006D318D"/>
    <w:rsid w:val="006D4404"/>
    <w:rsid w:val="006D5D97"/>
    <w:rsid w:val="006D6DC3"/>
    <w:rsid w:val="006E464F"/>
    <w:rsid w:val="006F3A77"/>
    <w:rsid w:val="006F4C00"/>
    <w:rsid w:val="006F667D"/>
    <w:rsid w:val="006F6885"/>
    <w:rsid w:val="006F7D8D"/>
    <w:rsid w:val="006F7E98"/>
    <w:rsid w:val="007050BB"/>
    <w:rsid w:val="00705D27"/>
    <w:rsid w:val="00706434"/>
    <w:rsid w:val="00710D85"/>
    <w:rsid w:val="00710FFC"/>
    <w:rsid w:val="00712FE4"/>
    <w:rsid w:val="00714673"/>
    <w:rsid w:val="0071767D"/>
    <w:rsid w:val="00721ED5"/>
    <w:rsid w:val="00724490"/>
    <w:rsid w:val="007256E6"/>
    <w:rsid w:val="00733D70"/>
    <w:rsid w:val="007340CB"/>
    <w:rsid w:val="00735BAE"/>
    <w:rsid w:val="00740AEE"/>
    <w:rsid w:val="007501CC"/>
    <w:rsid w:val="0075652B"/>
    <w:rsid w:val="00757FE5"/>
    <w:rsid w:val="007624B5"/>
    <w:rsid w:val="00762CBF"/>
    <w:rsid w:val="00770C97"/>
    <w:rsid w:val="00770E2B"/>
    <w:rsid w:val="007715C1"/>
    <w:rsid w:val="00771DE2"/>
    <w:rsid w:val="00772018"/>
    <w:rsid w:val="0077445B"/>
    <w:rsid w:val="00774754"/>
    <w:rsid w:val="007767E3"/>
    <w:rsid w:val="0078259E"/>
    <w:rsid w:val="00794472"/>
    <w:rsid w:val="00794480"/>
    <w:rsid w:val="007952DC"/>
    <w:rsid w:val="0079556E"/>
    <w:rsid w:val="00796EAE"/>
    <w:rsid w:val="007971A8"/>
    <w:rsid w:val="00797CE7"/>
    <w:rsid w:val="007A2746"/>
    <w:rsid w:val="007A5067"/>
    <w:rsid w:val="007B207A"/>
    <w:rsid w:val="007B25E6"/>
    <w:rsid w:val="007B3254"/>
    <w:rsid w:val="007B6793"/>
    <w:rsid w:val="007C38A9"/>
    <w:rsid w:val="007D7CFA"/>
    <w:rsid w:val="007E0660"/>
    <w:rsid w:val="007E31E4"/>
    <w:rsid w:val="007E6803"/>
    <w:rsid w:val="007E77FD"/>
    <w:rsid w:val="0080125F"/>
    <w:rsid w:val="008023DF"/>
    <w:rsid w:val="008047E3"/>
    <w:rsid w:val="0081055F"/>
    <w:rsid w:val="008132E2"/>
    <w:rsid w:val="00816C6A"/>
    <w:rsid w:val="00827A48"/>
    <w:rsid w:val="00830B89"/>
    <w:rsid w:val="00831CDE"/>
    <w:rsid w:val="00832AEC"/>
    <w:rsid w:val="00835BFA"/>
    <w:rsid w:val="00836863"/>
    <w:rsid w:val="008409D6"/>
    <w:rsid w:val="008410D7"/>
    <w:rsid w:val="00841B72"/>
    <w:rsid w:val="0084432F"/>
    <w:rsid w:val="0084495A"/>
    <w:rsid w:val="008461B0"/>
    <w:rsid w:val="00851CE1"/>
    <w:rsid w:val="00851D7B"/>
    <w:rsid w:val="00860421"/>
    <w:rsid w:val="00867B11"/>
    <w:rsid w:val="0087212D"/>
    <w:rsid w:val="00890C9B"/>
    <w:rsid w:val="00891042"/>
    <w:rsid w:val="00894DAF"/>
    <w:rsid w:val="0089577D"/>
    <w:rsid w:val="00895D3D"/>
    <w:rsid w:val="0089753B"/>
    <w:rsid w:val="008A264E"/>
    <w:rsid w:val="008A3CC0"/>
    <w:rsid w:val="008A735A"/>
    <w:rsid w:val="008B1533"/>
    <w:rsid w:val="008B19EF"/>
    <w:rsid w:val="008B3B45"/>
    <w:rsid w:val="008B489A"/>
    <w:rsid w:val="008B5CF3"/>
    <w:rsid w:val="008B5D54"/>
    <w:rsid w:val="008B748F"/>
    <w:rsid w:val="008C15EE"/>
    <w:rsid w:val="008C20C4"/>
    <w:rsid w:val="008C2C75"/>
    <w:rsid w:val="008C738D"/>
    <w:rsid w:val="008D063A"/>
    <w:rsid w:val="008D64F4"/>
    <w:rsid w:val="008D7C6F"/>
    <w:rsid w:val="008E00A2"/>
    <w:rsid w:val="008E0FA2"/>
    <w:rsid w:val="008E1032"/>
    <w:rsid w:val="008E2369"/>
    <w:rsid w:val="008E28AA"/>
    <w:rsid w:val="008E56DF"/>
    <w:rsid w:val="008E5C6C"/>
    <w:rsid w:val="008E6C9E"/>
    <w:rsid w:val="008E6E37"/>
    <w:rsid w:val="008E7D9E"/>
    <w:rsid w:val="008E7F95"/>
    <w:rsid w:val="008F041C"/>
    <w:rsid w:val="008F1C50"/>
    <w:rsid w:val="008F2ED5"/>
    <w:rsid w:val="008F4C82"/>
    <w:rsid w:val="008F68B4"/>
    <w:rsid w:val="008F78E8"/>
    <w:rsid w:val="00901D71"/>
    <w:rsid w:val="00905751"/>
    <w:rsid w:val="00905F63"/>
    <w:rsid w:val="00907C66"/>
    <w:rsid w:val="0092030F"/>
    <w:rsid w:val="009205A2"/>
    <w:rsid w:val="00920C9B"/>
    <w:rsid w:val="00921F51"/>
    <w:rsid w:val="00924AD8"/>
    <w:rsid w:val="00926568"/>
    <w:rsid w:val="00926C8D"/>
    <w:rsid w:val="009270CC"/>
    <w:rsid w:val="00927191"/>
    <w:rsid w:val="00930619"/>
    <w:rsid w:val="00930C82"/>
    <w:rsid w:val="009324E9"/>
    <w:rsid w:val="009330E6"/>
    <w:rsid w:val="00933BAF"/>
    <w:rsid w:val="00937AB1"/>
    <w:rsid w:val="00941BCF"/>
    <w:rsid w:val="00942DF0"/>
    <w:rsid w:val="00942FA5"/>
    <w:rsid w:val="00943326"/>
    <w:rsid w:val="00945200"/>
    <w:rsid w:val="00945739"/>
    <w:rsid w:val="00947B6A"/>
    <w:rsid w:val="00950CBD"/>
    <w:rsid w:val="00951BCE"/>
    <w:rsid w:val="00952F52"/>
    <w:rsid w:val="00954F99"/>
    <w:rsid w:val="00955241"/>
    <w:rsid w:val="00961B6A"/>
    <w:rsid w:val="00961CF5"/>
    <w:rsid w:val="009635A0"/>
    <w:rsid w:val="00964661"/>
    <w:rsid w:val="0096782D"/>
    <w:rsid w:val="00971213"/>
    <w:rsid w:val="00971C0D"/>
    <w:rsid w:val="009777D7"/>
    <w:rsid w:val="00981811"/>
    <w:rsid w:val="009818D7"/>
    <w:rsid w:val="009830F0"/>
    <w:rsid w:val="009848A0"/>
    <w:rsid w:val="00987084"/>
    <w:rsid w:val="00990972"/>
    <w:rsid w:val="00992AF5"/>
    <w:rsid w:val="00992EBE"/>
    <w:rsid w:val="00994CA8"/>
    <w:rsid w:val="009961CE"/>
    <w:rsid w:val="009966D5"/>
    <w:rsid w:val="009A278A"/>
    <w:rsid w:val="009A4E4A"/>
    <w:rsid w:val="009A7ACC"/>
    <w:rsid w:val="009B14BB"/>
    <w:rsid w:val="009B1583"/>
    <w:rsid w:val="009B5CD6"/>
    <w:rsid w:val="009C38FF"/>
    <w:rsid w:val="009C4191"/>
    <w:rsid w:val="009C4632"/>
    <w:rsid w:val="009C5C55"/>
    <w:rsid w:val="009D0E1A"/>
    <w:rsid w:val="009D24AE"/>
    <w:rsid w:val="009D2E71"/>
    <w:rsid w:val="009D4233"/>
    <w:rsid w:val="009E277D"/>
    <w:rsid w:val="009E2C18"/>
    <w:rsid w:val="009E342C"/>
    <w:rsid w:val="009E71A4"/>
    <w:rsid w:val="009E7236"/>
    <w:rsid w:val="009F0C43"/>
    <w:rsid w:val="009F5241"/>
    <w:rsid w:val="00A042B0"/>
    <w:rsid w:val="00A051CE"/>
    <w:rsid w:val="00A0713C"/>
    <w:rsid w:val="00A11B0D"/>
    <w:rsid w:val="00A1444C"/>
    <w:rsid w:val="00A14B7C"/>
    <w:rsid w:val="00A15BA7"/>
    <w:rsid w:val="00A16CFF"/>
    <w:rsid w:val="00A2051C"/>
    <w:rsid w:val="00A216E0"/>
    <w:rsid w:val="00A27E01"/>
    <w:rsid w:val="00A33BBD"/>
    <w:rsid w:val="00A347A3"/>
    <w:rsid w:val="00A36707"/>
    <w:rsid w:val="00A36EF3"/>
    <w:rsid w:val="00A376DC"/>
    <w:rsid w:val="00A37EEF"/>
    <w:rsid w:val="00A4253A"/>
    <w:rsid w:val="00A42D69"/>
    <w:rsid w:val="00A529FC"/>
    <w:rsid w:val="00A53873"/>
    <w:rsid w:val="00A56373"/>
    <w:rsid w:val="00A620F4"/>
    <w:rsid w:val="00A63992"/>
    <w:rsid w:val="00A66BDB"/>
    <w:rsid w:val="00A73DD1"/>
    <w:rsid w:val="00A76D8C"/>
    <w:rsid w:val="00A80010"/>
    <w:rsid w:val="00A80F01"/>
    <w:rsid w:val="00A81CF7"/>
    <w:rsid w:val="00A8245C"/>
    <w:rsid w:val="00A85505"/>
    <w:rsid w:val="00A8711C"/>
    <w:rsid w:val="00A90DC9"/>
    <w:rsid w:val="00A95B4F"/>
    <w:rsid w:val="00AA0A2F"/>
    <w:rsid w:val="00AA1E3B"/>
    <w:rsid w:val="00AA2C0E"/>
    <w:rsid w:val="00AA30FE"/>
    <w:rsid w:val="00AB0B19"/>
    <w:rsid w:val="00AB73AA"/>
    <w:rsid w:val="00AC1D52"/>
    <w:rsid w:val="00AC379E"/>
    <w:rsid w:val="00AC3F68"/>
    <w:rsid w:val="00AC511B"/>
    <w:rsid w:val="00AC53A0"/>
    <w:rsid w:val="00AC5755"/>
    <w:rsid w:val="00AC704F"/>
    <w:rsid w:val="00AD0B0A"/>
    <w:rsid w:val="00AD2555"/>
    <w:rsid w:val="00AD4194"/>
    <w:rsid w:val="00AD4499"/>
    <w:rsid w:val="00AE0F24"/>
    <w:rsid w:val="00AE45AA"/>
    <w:rsid w:val="00AE4DF1"/>
    <w:rsid w:val="00AE5DBA"/>
    <w:rsid w:val="00AE634E"/>
    <w:rsid w:val="00AE69B1"/>
    <w:rsid w:val="00AE6A7C"/>
    <w:rsid w:val="00AF0E50"/>
    <w:rsid w:val="00AF6385"/>
    <w:rsid w:val="00AF7FCF"/>
    <w:rsid w:val="00B00A9B"/>
    <w:rsid w:val="00B0173D"/>
    <w:rsid w:val="00B02263"/>
    <w:rsid w:val="00B027C7"/>
    <w:rsid w:val="00B03DE7"/>
    <w:rsid w:val="00B07A15"/>
    <w:rsid w:val="00B110E5"/>
    <w:rsid w:val="00B1160C"/>
    <w:rsid w:val="00B14078"/>
    <w:rsid w:val="00B14691"/>
    <w:rsid w:val="00B151EC"/>
    <w:rsid w:val="00B20749"/>
    <w:rsid w:val="00B22D0F"/>
    <w:rsid w:val="00B31051"/>
    <w:rsid w:val="00B3268C"/>
    <w:rsid w:val="00B40033"/>
    <w:rsid w:val="00B40CE3"/>
    <w:rsid w:val="00B45EC0"/>
    <w:rsid w:val="00B4708B"/>
    <w:rsid w:val="00B4735A"/>
    <w:rsid w:val="00B52B79"/>
    <w:rsid w:val="00B533A3"/>
    <w:rsid w:val="00B5778E"/>
    <w:rsid w:val="00B62317"/>
    <w:rsid w:val="00B67D13"/>
    <w:rsid w:val="00B80205"/>
    <w:rsid w:val="00B81391"/>
    <w:rsid w:val="00B83C93"/>
    <w:rsid w:val="00B93078"/>
    <w:rsid w:val="00B93358"/>
    <w:rsid w:val="00B9366B"/>
    <w:rsid w:val="00B9383E"/>
    <w:rsid w:val="00BA1A3A"/>
    <w:rsid w:val="00BA6B4A"/>
    <w:rsid w:val="00BA6F6D"/>
    <w:rsid w:val="00BC03E8"/>
    <w:rsid w:val="00BC0904"/>
    <w:rsid w:val="00BC6454"/>
    <w:rsid w:val="00BC6DA8"/>
    <w:rsid w:val="00BC7A1F"/>
    <w:rsid w:val="00BD0345"/>
    <w:rsid w:val="00BD3B64"/>
    <w:rsid w:val="00BD4D39"/>
    <w:rsid w:val="00BD5CB9"/>
    <w:rsid w:val="00BD7E4A"/>
    <w:rsid w:val="00BE1409"/>
    <w:rsid w:val="00BE325A"/>
    <w:rsid w:val="00BE5509"/>
    <w:rsid w:val="00BE7A26"/>
    <w:rsid w:val="00BF28B4"/>
    <w:rsid w:val="00BF511E"/>
    <w:rsid w:val="00BF54E0"/>
    <w:rsid w:val="00BF623B"/>
    <w:rsid w:val="00C02998"/>
    <w:rsid w:val="00C03F23"/>
    <w:rsid w:val="00C12202"/>
    <w:rsid w:val="00C12C94"/>
    <w:rsid w:val="00C14A8F"/>
    <w:rsid w:val="00C15359"/>
    <w:rsid w:val="00C2034D"/>
    <w:rsid w:val="00C21D6D"/>
    <w:rsid w:val="00C229E8"/>
    <w:rsid w:val="00C24BB1"/>
    <w:rsid w:val="00C3180F"/>
    <w:rsid w:val="00C333D2"/>
    <w:rsid w:val="00C41C13"/>
    <w:rsid w:val="00C43663"/>
    <w:rsid w:val="00C43990"/>
    <w:rsid w:val="00C43BE8"/>
    <w:rsid w:val="00C44E83"/>
    <w:rsid w:val="00C4555A"/>
    <w:rsid w:val="00C46F0A"/>
    <w:rsid w:val="00C510BF"/>
    <w:rsid w:val="00C517C5"/>
    <w:rsid w:val="00C53C1F"/>
    <w:rsid w:val="00C53DA5"/>
    <w:rsid w:val="00C566FB"/>
    <w:rsid w:val="00C5743F"/>
    <w:rsid w:val="00C616E8"/>
    <w:rsid w:val="00C71955"/>
    <w:rsid w:val="00C72F04"/>
    <w:rsid w:val="00C75CDC"/>
    <w:rsid w:val="00C8333A"/>
    <w:rsid w:val="00C85A52"/>
    <w:rsid w:val="00C87741"/>
    <w:rsid w:val="00C90344"/>
    <w:rsid w:val="00CA381C"/>
    <w:rsid w:val="00CA3F07"/>
    <w:rsid w:val="00CB0CCE"/>
    <w:rsid w:val="00CB42F0"/>
    <w:rsid w:val="00CB51A3"/>
    <w:rsid w:val="00CB6203"/>
    <w:rsid w:val="00CC02B2"/>
    <w:rsid w:val="00CC2FDF"/>
    <w:rsid w:val="00CC77F1"/>
    <w:rsid w:val="00CD047A"/>
    <w:rsid w:val="00CD09C2"/>
    <w:rsid w:val="00CD2BCB"/>
    <w:rsid w:val="00CD5536"/>
    <w:rsid w:val="00CE0C2F"/>
    <w:rsid w:val="00CE2F57"/>
    <w:rsid w:val="00CE4941"/>
    <w:rsid w:val="00CE5A3D"/>
    <w:rsid w:val="00CE758A"/>
    <w:rsid w:val="00CE779D"/>
    <w:rsid w:val="00CF0E53"/>
    <w:rsid w:val="00CF3893"/>
    <w:rsid w:val="00CF57B4"/>
    <w:rsid w:val="00CF71AA"/>
    <w:rsid w:val="00D009FF"/>
    <w:rsid w:val="00D0103B"/>
    <w:rsid w:val="00D02B3C"/>
    <w:rsid w:val="00D06B0F"/>
    <w:rsid w:val="00D14155"/>
    <w:rsid w:val="00D15F81"/>
    <w:rsid w:val="00D16AC6"/>
    <w:rsid w:val="00D176EE"/>
    <w:rsid w:val="00D17D36"/>
    <w:rsid w:val="00D20A65"/>
    <w:rsid w:val="00D2318E"/>
    <w:rsid w:val="00D237B9"/>
    <w:rsid w:val="00D23D5D"/>
    <w:rsid w:val="00D24C76"/>
    <w:rsid w:val="00D2695E"/>
    <w:rsid w:val="00D26EDF"/>
    <w:rsid w:val="00D27CA9"/>
    <w:rsid w:val="00D33B68"/>
    <w:rsid w:val="00D355C9"/>
    <w:rsid w:val="00D35A3A"/>
    <w:rsid w:val="00D36FF7"/>
    <w:rsid w:val="00D43454"/>
    <w:rsid w:val="00D43F68"/>
    <w:rsid w:val="00D50A0A"/>
    <w:rsid w:val="00D565D1"/>
    <w:rsid w:val="00D57533"/>
    <w:rsid w:val="00D57DFC"/>
    <w:rsid w:val="00D6076E"/>
    <w:rsid w:val="00D60771"/>
    <w:rsid w:val="00D614FE"/>
    <w:rsid w:val="00D6185B"/>
    <w:rsid w:val="00D64070"/>
    <w:rsid w:val="00D643CD"/>
    <w:rsid w:val="00D649DC"/>
    <w:rsid w:val="00D66E4E"/>
    <w:rsid w:val="00D70517"/>
    <w:rsid w:val="00D7440F"/>
    <w:rsid w:val="00D74A3C"/>
    <w:rsid w:val="00D7521E"/>
    <w:rsid w:val="00D876C6"/>
    <w:rsid w:val="00D90D29"/>
    <w:rsid w:val="00D934F1"/>
    <w:rsid w:val="00D9474A"/>
    <w:rsid w:val="00D94A92"/>
    <w:rsid w:val="00D97B9A"/>
    <w:rsid w:val="00DA0C32"/>
    <w:rsid w:val="00DA1217"/>
    <w:rsid w:val="00DA2CFE"/>
    <w:rsid w:val="00DA3D14"/>
    <w:rsid w:val="00DA7599"/>
    <w:rsid w:val="00DB436B"/>
    <w:rsid w:val="00DB4497"/>
    <w:rsid w:val="00DB56CA"/>
    <w:rsid w:val="00DC0D96"/>
    <w:rsid w:val="00DC3693"/>
    <w:rsid w:val="00DC3B78"/>
    <w:rsid w:val="00DC5112"/>
    <w:rsid w:val="00DC566F"/>
    <w:rsid w:val="00DC5726"/>
    <w:rsid w:val="00DC7642"/>
    <w:rsid w:val="00DD191D"/>
    <w:rsid w:val="00DD31B4"/>
    <w:rsid w:val="00DD377D"/>
    <w:rsid w:val="00DD3D64"/>
    <w:rsid w:val="00DD3F4A"/>
    <w:rsid w:val="00DD4C15"/>
    <w:rsid w:val="00DD6D63"/>
    <w:rsid w:val="00DF2FE0"/>
    <w:rsid w:val="00DF5FE8"/>
    <w:rsid w:val="00DF64BF"/>
    <w:rsid w:val="00DF76E1"/>
    <w:rsid w:val="00DF7969"/>
    <w:rsid w:val="00E007C6"/>
    <w:rsid w:val="00E01299"/>
    <w:rsid w:val="00E02E67"/>
    <w:rsid w:val="00E058B9"/>
    <w:rsid w:val="00E06967"/>
    <w:rsid w:val="00E0765E"/>
    <w:rsid w:val="00E11A17"/>
    <w:rsid w:val="00E1379B"/>
    <w:rsid w:val="00E2072E"/>
    <w:rsid w:val="00E23A9E"/>
    <w:rsid w:val="00E24EE7"/>
    <w:rsid w:val="00E25C0A"/>
    <w:rsid w:val="00E26C66"/>
    <w:rsid w:val="00E306E3"/>
    <w:rsid w:val="00E36D22"/>
    <w:rsid w:val="00E40EDF"/>
    <w:rsid w:val="00E43CDD"/>
    <w:rsid w:val="00E44ADE"/>
    <w:rsid w:val="00E5444E"/>
    <w:rsid w:val="00E55855"/>
    <w:rsid w:val="00E55A5D"/>
    <w:rsid w:val="00E563BD"/>
    <w:rsid w:val="00E56851"/>
    <w:rsid w:val="00E56C9E"/>
    <w:rsid w:val="00E62C7D"/>
    <w:rsid w:val="00E66957"/>
    <w:rsid w:val="00E71E84"/>
    <w:rsid w:val="00E72A57"/>
    <w:rsid w:val="00E751A5"/>
    <w:rsid w:val="00E77032"/>
    <w:rsid w:val="00E77629"/>
    <w:rsid w:val="00E863A6"/>
    <w:rsid w:val="00E9022B"/>
    <w:rsid w:val="00E9366B"/>
    <w:rsid w:val="00E9563C"/>
    <w:rsid w:val="00EA0DD7"/>
    <w:rsid w:val="00EA1CFC"/>
    <w:rsid w:val="00EA4D53"/>
    <w:rsid w:val="00EB07E2"/>
    <w:rsid w:val="00EB21E6"/>
    <w:rsid w:val="00EB2F37"/>
    <w:rsid w:val="00EB34DA"/>
    <w:rsid w:val="00EB406D"/>
    <w:rsid w:val="00EC1F09"/>
    <w:rsid w:val="00EC28EB"/>
    <w:rsid w:val="00EC5F87"/>
    <w:rsid w:val="00EC6B5F"/>
    <w:rsid w:val="00EC7F57"/>
    <w:rsid w:val="00ED01DF"/>
    <w:rsid w:val="00ED0490"/>
    <w:rsid w:val="00ED0783"/>
    <w:rsid w:val="00ED109D"/>
    <w:rsid w:val="00ED1AA9"/>
    <w:rsid w:val="00ED3AAD"/>
    <w:rsid w:val="00EE2011"/>
    <w:rsid w:val="00EF1E33"/>
    <w:rsid w:val="00EF236D"/>
    <w:rsid w:val="00EF4636"/>
    <w:rsid w:val="00EF663C"/>
    <w:rsid w:val="00EF69F0"/>
    <w:rsid w:val="00F01AB9"/>
    <w:rsid w:val="00F10E86"/>
    <w:rsid w:val="00F15D27"/>
    <w:rsid w:val="00F21FA7"/>
    <w:rsid w:val="00F2297B"/>
    <w:rsid w:val="00F2625E"/>
    <w:rsid w:val="00F41C74"/>
    <w:rsid w:val="00F42959"/>
    <w:rsid w:val="00F42CD3"/>
    <w:rsid w:val="00F437A1"/>
    <w:rsid w:val="00F43FC6"/>
    <w:rsid w:val="00F46E95"/>
    <w:rsid w:val="00F51768"/>
    <w:rsid w:val="00F51DB1"/>
    <w:rsid w:val="00F61F03"/>
    <w:rsid w:val="00F662E9"/>
    <w:rsid w:val="00F66439"/>
    <w:rsid w:val="00F66F85"/>
    <w:rsid w:val="00F7261D"/>
    <w:rsid w:val="00F72A9D"/>
    <w:rsid w:val="00F8157C"/>
    <w:rsid w:val="00F83182"/>
    <w:rsid w:val="00F846F9"/>
    <w:rsid w:val="00F87810"/>
    <w:rsid w:val="00F908B5"/>
    <w:rsid w:val="00F94EDA"/>
    <w:rsid w:val="00F96197"/>
    <w:rsid w:val="00FA066E"/>
    <w:rsid w:val="00FA0A70"/>
    <w:rsid w:val="00FA36E2"/>
    <w:rsid w:val="00FA3917"/>
    <w:rsid w:val="00FA5CFF"/>
    <w:rsid w:val="00FB6236"/>
    <w:rsid w:val="00FB78B6"/>
    <w:rsid w:val="00FB79AF"/>
    <w:rsid w:val="00FC07CA"/>
    <w:rsid w:val="00FC1AE6"/>
    <w:rsid w:val="00FC3C4D"/>
    <w:rsid w:val="00FC3FF6"/>
    <w:rsid w:val="00FD10F2"/>
    <w:rsid w:val="00FD1686"/>
    <w:rsid w:val="00FD236F"/>
    <w:rsid w:val="00FD28AD"/>
    <w:rsid w:val="00FE07FE"/>
    <w:rsid w:val="00FE1BEE"/>
    <w:rsid w:val="00FE3115"/>
    <w:rsid w:val="00FE3D9F"/>
    <w:rsid w:val="00FE57C0"/>
    <w:rsid w:val="00FE6433"/>
    <w:rsid w:val="00FE6C9B"/>
    <w:rsid w:val="00FF30BD"/>
    <w:rsid w:val="00FF390D"/>
    <w:rsid w:val="00FF6269"/>
    <w:rsid w:val="00FF7E79"/>
    <w:rsid w:val="01387720"/>
    <w:rsid w:val="02B13D3D"/>
    <w:rsid w:val="030A4873"/>
    <w:rsid w:val="052C6AB8"/>
    <w:rsid w:val="054363E9"/>
    <w:rsid w:val="07030C9E"/>
    <w:rsid w:val="09402D37"/>
    <w:rsid w:val="0CCD74A5"/>
    <w:rsid w:val="0DB103FD"/>
    <w:rsid w:val="0DB62202"/>
    <w:rsid w:val="0F046843"/>
    <w:rsid w:val="0F4960E8"/>
    <w:rsid w:val="0FD961E1"/>
    <w:rsid w:val="11580B6C"/>
    <w:rsid w:val="126E7A09"/>
    <w:rsid w:val="14251CC4"/>
    <w:rsid w:val="154C457C"/>
    <w:rsid w:val="162D3C4D"/>
    <w:rsid w:val="163F2D2D"/>
    <w:rsid w:val="181878E8"/>
    <w:rsid w:val="185C1918"/>
    <w:rsid w:val="196656B5"/>
    <w:rsid w:val="19D813C6"/>
    <w:rsid w:val="1A7B17FC"/>
    <w:rsid w:val="1B3E222D"/>
    <w:rsid w:val="1DB35CF2"/>
    <w:rsid w:val="1DFD3AB5"/>
    <w:rsid w:val="1E7F1083"/>
    <w:rsid w:val="1EC2284F"/>
    <w:rsid w:val="1FAD3F88"/>
    <w:rsid w:val="20617591"/>
    <w:rsid w:val="21BA499C"/>
    <w:rsid w:val="22691B98"/>
    <w:rsid w:val="234B50C5"/>
    <w:rsid w:val="236269FD"/>
    <w:rsid w:val="24500F51"/>
    <w:rsid w:val="262B7192"/>
    <w:rsid w:val="264362D5"/>
    <w:rsid w:val="27B06327"/>
    <w:rsid w:val="2987431B"/>
    <w:rsid w:val="2B6A69EA"/>
    <w:rsid w:val="2B7A407E"/>
    <w:rsid w:val="2E5D2BDD"/>
    <w:rsid w:val="2F3F109E"/>
    <w:rsid w:val="31D30F8D"/>
    <w:rsid w:val="329D0F6A"/>
    <w:rsid w:val="32CF2B4C"/>
    <w:rsid w:val="33A855B9"/>
    <w:rsid w:val="34915439"/>
    <w:rsid w:val="35035A7B"/>
    <w:rsid w:val="36294EFF"/>
    <w:rsid w:val="366B4F50"/>
    <w:rsid w:val="368E6CD2"/>
    <w:rsid w:val="3A3E102E"/>
    <w:rsid w:val="3A6A7A9F"/>
    <w:rsid w:val="3C2D4B77"/>
    <w:rsid w:val="3D540C00"/>
    <w:rsid w:val="3FFB769C"/>
    <w:rsid w:val="41F73A2E"/>
    <w:rsid w:val="424972B2"/>
    <w:rsid w:val="42CD2859"/>
    <w:rsid w:val="43354FAF"/>
    <w:rsid w:val="44F87A23"/>
    <w:rsid w:val="46057311"/>
    <w:rsid w:val="461756FA"/>
    <w:rsid w:val="46E43C6C"/>
    <w:rsid w:val="49ED573E"/>
    <w:rsid w:val="4F321ABE"/>
    <w:rsid w:val="4F5C0878"/>
    <w:rsid w:val="519E65DF"/>
    <w:rsid w:val="51C34A47"/>
    <w:rsid w:val="532E5683"/>
    <w:rsid w:val="55BE5408"/>
    <w:rsid w:val="55BF234C"/>
    <w:rsid w:val="55CC27F2"/>
    <w:rsid w:val="564725B8"/>
    <w:rsid w:val="57415D20"/>
    <w:rsid w:val="58434076"/>
    <w:rsid w:val="588B31DD"/>
    <w:rsid w:val="5A8913F1"/>
    <w:rsid w:val="5AFC6641"/>
    <w:rsid w:val="5B9F2DFD"/>
    <w:rsid w:val="5BBE3B49"/>
    <w:rsid w:val="5C425CFC"/>
    <w:rsid w:val="5E361946"/>
    <w:rsid w:val="613C71BD"/>
    <w:rsid w:val="621E4B15"/>
    <w:rsid w:val="62C244A7"/>
    <w:rsid w:val="635C4B8E"/>
    <w:rsid w:val="645D0E2E"/>
    <w:rsid w:val="66471C44"/>
    <w:rsid w:val="6AD2505B"/>
    <w:rsid w:val="6C0D48EE"/>
    <w:rsid w:val="6C163452"/>
    <w:rsid w:val="6C687BC5"/>
    <w:rsid w:val="6C715A3C"/>
    <w:rsid w:val="6D4F6A9B"/>
    <w:rsid w:val="6FE72B43"/>
    <w:rsid w:val="73C55BAB"/>
    <w:rsid w:val="74145A7A"/>
    <w:rsid w:val="75411574"/>
    <w:rsid w:val="76657642"/>
    <w:rsid w:val="77266CAE"/>
    <w:rsid w:val="78DE36F8"/>
    <w:rsid w:val="7E0D45A7"/>
    <w:rsid w:val="7ECD3A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9"/>
    <w:qFormat/>
    <w:uiPriority w:val="99"/>
    <w:pPr>
      <w:keepNext/>
      <w:keepLines/>
      <w:spacing w:before="260" w:after="260" w:line="416" w:lineRule="auto"/>
      <w:outlineLvl w:val="1"/>
    </w:pPr>
    <w:rPr>
      <w:rFonts w:ascii="Arial" w:hAnsi="Arial" w:eastAsia="黑体"/>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autoRedefine/>
    <w:semiHidden/>
    <w:qFormat/>
    <w:uiPriority w:val="99"/>
    <w:pPr>
      <w:jc w:val="left"/>
    </w:pPr>
  </w:style>
  <w:style w:type="paragraph" w:styleId="4">
    <w:name w:val="Body Text"/>
    <w:basedOn w:val="1"/>
    <w:link w:val="40"/>
    <w:autoRedefine/>
    <w:qFormat/>
    <w:uiPriority w:val="99"/>
    <w:pPr>
      <w:spacing w:after="120"/>
    </w:pPr>
  </w:style>
  <w:style w:type="paragraph" w:styleId="5">
    <w:name w:val="Body Text Indent"/>
    <w:basedOn w:val="1"/>
    <w:link w:val="38"/>
    <w:autoRedefine/>
    <w:qFormat/>
    <w:uiPriority w:val="99"/>
    <w:pPr>
      <w:spacing w:after="120"/>
      <w:ind w:left="420" w:leftChars="200"/>
    </w:pPr>
  </w:style>
  <w:style w:type="paragraph" w:styleId="6">
    <w:name w:val="Date"/>
    <w:basedOn w:val="1"/>
    <w:next w:val="1"/>
    <w:link w:val="20"/>
    <w:autoRedefine/>
    <w:qFormat/>
    <w:uiPriority w:val="99"/>
    <w:pPr>
      <w:ind w:left="100" w:leftChars="2500"/>
    </w:pPr>
  </w:style>
  <w:style w:type="paragraph" w:styleId="7">
    <w:name w:val="Body Text Indent 2"/>
    <w:basedOn w:val="1"/>
    <w:link w:val="37"/>
    <w:autoRedefine/>
    <w:qFormat/>
    <w:uiPriority w:val="99"/>
    <w:pPr>
      <w:spacing w:after="120" w:line="480" w:lineRule="auto"/>
      <w:ind w:left="420" w:leftChars="200"/>
    </w:pPr>
  </w:style>
  <w:style w:type="paragraph" w:styleId="8">
    <w:name w:val="Balloon Text"/>
    <w:basedOn w:val="1"/>
    <w:link w:val="21"/>
    <w:autoRedefine/>
    <w:qFormat/>
    <w:uiPriority w:val="99"/>
    <w:rPr>
      <w:sz w:val="18"/>
      <w:szCs w:val="18"/>
    </w:rPr>
  </w:style>
  <w:style w:type="paragraph" w:styleId="9">
    <w:name w:val="footer"/>
    <w:basedOn w:val="1"/>
    <w:link w:val="22"/>
    <w:autoRedefine/>
    <w:qFormat/>
    <w:uiPriority w:val="99"/>
    <w:pPr>
      <w:tabs>
        <w:tab w:val="center" w:pos="4153"/>
        <w:tab w:val="right" w:pos="8306"/>
      </w:tabs>
      <w:snapToGrid w:val="0"/>
      <w:jc w:val="left"/>
    </w:pPr>
    <w:rPr>
      <w:sz w:val="18"/>
      <w:szCs w:val="18"/>
    </w:rPr>
  </w:style>
  <w:style w:type="paragraph" w:styleId="10">
    <w:name w:val="header"/>
    <w:basedOn w:val="1"/>
    <w:link w:val="23"/>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link w:val="24"/>
    <w:autoRedefine/>
    <w:qFormat/>
    <w:uiPriority w:val="99"/>
    <w:pPr>
      <w:spacing w:after="120" w:line="480" w:lineRule="auto"/>
    </w:pPr>
  </w:style>
  <w:style w:type="paragraph" w:styleId="12">
    <w:name w:val="Normal (Web)"/>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4"/>
    <w:link w:val="41"/>
    <w:autoRedefine/>
    <w:qFormat/>
    <w:uiPriority w:val="99"/>
    <w:pPr>
      <w:ind w:firstLine="420" w:firstLineChars="100"/>
    </w:pPr>
  </w:style>
  <w:style w:type="paragraph" w:styleId="14">
    <w:name w:val="Body Text First Indent 2"/>
    <w:basedOn w:val="5"/>
    <w:link w:val="39"/>
    <w:autoRedefine/>
    <w:qFormat/>
    <w:uiPriority w:val="99"/>
    <w:pPr>
      <w:ind w:firstLine="420" w:firstLineChars="200"/>
    </w:pPr>
  </w:style>
  <w:style w:type="table" w:styleId="16">
    <w:name w:val="Table Grid"/>
    <w:basedOn w:val="15"/>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annotation reference"/>
    <w:basedOn w:val="17"/>
    <w:autoRedefine/>
    <w:semiHidden/>
    <w:qFormat/>
    <w:uiPriority w:val="99"/>
    <w:rPr>
      <w:rFonts w:cs="Times New Roman"/>
      <w:sz w:val="21"/>
      <w:szCs w:val="21"/>
    </w:rPr>
  </w:style>
  <w:style w:type="character" w:customStyle="1" w:styleId="19">
    <w:name w:val="标题 2 字符"/>
    <w:basedOn w:val="17"/>
    <w:link w:val="2"/>
    <w:autoRedefine/>
    <w:qFormat/>
    <w:locked/>
    <w:uiPriority w:val="99"/>
    <w:rPr>
      <w:rFonts w:ascii="Arial" w:hAnsi="Arial" w:eastAsia="黑体" w:cs="Times New Roman"/>
      <w:b/>
      <w:bCs/>
      <w:kern w:val="2"/>
      <w:sz w:val="32"/>
      <w:szCs w:val="32"/>
    </w:rPr>
  </w:style>
  <w:style w:type="character" w:customStyle="1" w:styleId="20">
    <w:name w:val="日期 字符"/>
    <w:basedOn w:val="17"/>
    <w:link w:val="6"/>
    <w:autoRedefine/>
    <w:qFormat/>
    <w:locked/>
    <w:uiPriority w:val="99"/>
    <w:rPr>
      <w:rFonts w:cs="Times New Roman"/>
      <w:kern w:val="2"/>
      <w:sz w:val="24"/>
      <w:szCs w:val="24"/>
    </w:rPr>
  </w:style>
  <w:style w:type="character" w:customStyle="1" w:styleId="21">
    <w:name w:val="批注框文本 字符"/>
    <w:basedOn w:val="17"/>
    <w:link w:val="8"/>
    <w:autoRedefine/>
    <w:qFormat/>
    <w:locked/>
    <w:uiPriority w:val="99"/>
    <w:rPr>
      <w:rFonts w:cs="Times New Roman"/>
      <w:kern w:val="2"/>
      <w:sz w:val="18"/>
      <w:szCs w:val="18"/>
    </w:rPr>
  </w:style>
  <w:style w:type="character" w:customStyle="1" w:styleId="22">
    <w:name w:val="页脚 字符"/>
    <w:basedOn w:val="17"/>
    <w:link w:val="9"/>
    <w:autoRedefine/>
    <w:qFormat/>
    <w:locked/>
    <w:uiPriority w:val="99"/>
    <w:rPr>
      <w:rFonts w:cs="Times New Roman"/>
      <w:kern w:val="2"/>
      <w:sz w:val="18"/>
      <w:szCs w:val="18"/>
    </w:rPr>
  </w:style>
  <w:style w:type="character" w:customStyle="1" w:styleId="23">
    <w:name w:val="页眉 字符"/>
    <w:basedOn w:val="17"/>
    <w:link w:val="10"/>
    <w:autoRedefine/>
    <w:semiHidden/>
    <w:qFormat/>
    <w:locked/>
    <w:uiPriority w:val="99"/>
    <w:rPr>
      <w:rFonts w:cs="Times New Roman"/>
      <w:sz w:val="18"/>
      <w:szCs w:val="18"/>
    </w:rPr>
  </w:style>
  <w:style w:type="character" w:customStyle="1" w:styleId="24">
    <w:name w:val="正文文本 2 字符"/>
    <w:basedOn w:val="17"/>
    <w:link w:val="11"/>
    <w:autoRedefine/>
    <w:semiHidden/>
    <w:qFormat/>
    <w:locked/>
    <w:uiPriority w:val="99"/>
    <w:rPr>
      <w:rFonts w:cs="Times New Roman"/>
      <w:sz w:val="24"/>
      <w:szCs w:val="24"/>
    </w:rPr>
  </w:style>
  <w:style w:type="paragraph" w:customStyle="1" w:styleId="25">
    <w:name w:val="段"/>
    <w:link w:val="26"/>
    <w:autoRedefine/>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6">
    <w:name w:val="段 Char"/>
    <w:basedOn w:val="17"/>
    <w:link w:val="25"/>
    <w:autoRedefine/>
    <w:qFormat/>
    <w:locked/>
    <w:uiPriority w:val="99"/>
    <w:rPr>
      <w:rFonts w:ascii="宋体" w:cs="Times New Roman"/>
      <w:sz w:val="21"/>
      <w:lang w:val="en-US" w:eastAsia="zh-CN" w:bidi="ar-SA"/>
    </w:rPr>
  </w:style>
  <w:style w:type="character" w:styleId="27">
    <w:name w:val="Placeholder Text"/>
    <w:basedOn w:val="17"/>
    <w:autoRedefine/>
    <w:semiHidden/>
    <w:qFormat/>
    <w:uiPriority w:val="99"/>
    <w:rPr>
      <w:rFonts w:cs="Times New Roman"/>
      <w:color w:val="808080"/>
    </w:rPr>
  </w:style>
  <w:style w:type="paragraph" w:styleId="28">
    <w:name w:val="List Paragraph"/>
    <w:basedOn w:val="1"/>
    <w:autoRedefine/>
    <w:qFormat/>
    <w:uiPriority w:val="99"/>
    <w:pPr>
      <w:ind w:firstLine="420" w:firstLineChars="200"/>
    </w:pPr>
  </w:style>
  <w:style w:type="paragraph" w:customStyle="1" w:styleId="29">
    <w:name w:val="前言、引言标题"/>
    <w:next w:val="1"/>
    <w:autoRedefine/>
    <w:qFormat/>
    <w:uiPriority w:val="99"/>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0">
    <w:name w:val="章标题"/>
    <w:next w:val="25"/>
    <w:autoRedefine/>
    <w:qFormat/>
    <w:uiPriority w:val="99"/>
    <w:pPr>
      <w:numPr>
        <w:ilvl w:val="1"/>
        <w:numId w:val="1"/>
      </w:numPr>
      <w:spacing w:beforeLines="50" w:afterLines="50"/>
      <w:jc w:val="both"/>
      <w:outlineLvl w:val="1"/>
    </w:pPr>
    <w:rPr>
      <w:rFonts w:ascii="黑体" w:hAnsi="Times New Roman" w:eastAsia="黑体" w:cs="Times New Roman"/>
      <w:lang w:val="en-US" w:eastAsia="zh-CN" w:bidi="ar-SA"/>
    </w:rPr>
  </w:style>
  <w:style w:type="paragraph" w:customStyle="1" w:styleId="31">
    <w:name w:val="一级条标题"/>
    <w:basedOn w:val="30"/>
    <w:next w:val="25"/>
    <w:link w:val="36"/>
    <w:autoRedefine/>
    <w:qFormat/>
    <w:uiPriority w:val="99"/>
    <w:pPr>
      <w:numPr>
        <w:ilvl w:val="2"/>
      </w:numPr>
      <w:spacing w:beforeLines="0" w:afterLines="0"/>
      <w:outlineLvl w:val="2"/>
    </w:pPr>
    <w:rPr>
      <w:sz w:val="21"/>
    </w:rPr>
  </w:style>
  <w:style w:type="paragraph" w:customStyle="1" w:styleId="32">
    <w:name w:val="二级条标题"/>
    <w:basedOn w:val="31"/>
    <w:next w:val="25"/>
    <w:autoRedefine/>
    <w:qFormat/>
    <w:uiPriority w:val="99"/>
    <w:pPr>
      <w:numPr>
        <w:ilvl w:val="3"/>
      </w:numPr>
      <w:ind w:left="2310" w:hanging="420"/>
      <w:outlineLvl w:val="3"/>
    </w:pPr>
  </w:style>
  <w:style w:type="paragraph" w:customStyle="1" w:styleId="33">
    <w:name w:val="三级条标题"/>
    <w:basedOn w:val="32"/>
    <w:next w:val="25"/>
    <w:autoRedefine/>
    <w:qFormat/>
    <w:uiPriority w:val="99"/>
    <w:pPr>
      <w:numPr>
        <w:ilvl w:val="4"/>
      </w:numPr>
      <w:ind w:left="2730"/>
      <w:outlineLvl w:val="4"/>
    </w:pPr>
  </w:style>
  <w:style w:type="paragraph" w:customStyle="1" w:styleId="34">
    <w:name w:val="四级条标题"/>
    <w:basedOn w:val="33"/>
    <w:next w:val="25"/>
    <w:autoRedefine/>
    <w:qFormat/>
    <w:uiPriority w:val="99"/>
    <w:pPr>
      <w:numPr>
        <w:ilvl w:val="5"/>
      </w:numPr>
      <w:ind w:left="3150"/>
      <w:outlineLvl w:val="5"/>
    </w:pPr>
  </w:style>
  <w:style w:type="paragraph" w:customStyle="1" w:styleId="35">
    <w:name w:val="五级条标题"/>
    <w:basedOn w:val="34"/>
    <w:next w:val="25"/>
    <w:autoRedefine/>
    <w:qFormat/>
    <w:uiPriority w:val="99"/>
    <w:pPr>
      <w:numPr>
        <w:ilvl w:val="6"/>
      </w:numPr>
      <w:ind w:left="3570"/>
      <w:outlineLvl w:val="6"/>
    </w:pPr>
  </w:style>
  <w:style w:type="character" w:customStyle="1" w:styleId="36">
    <w:name w:val="一级条标题 Char"/>
    <w:link w:val="31"/>
    <w:autoRedefine/>
    <w:qFormat/>
    <w:locked/>
    <w:uiPriority w:val="99"/>
    <w:rPr>
      <w:rFonts w:ascii="黑体" w:eastAsia="黑体"/>
      <w:sz w:val="21"/>
      <w:lang w:val="en-US" w:eastAsia="zh-CN"/>
    </w:rPr>
  </w:style>
  <w:style w:type="character" w:customStyle="1" w:styleId="37">
    <w:name w:val="正文文本缩进 2 字符"/>
    <w:basedOn w:val="17"/>
    <w:link w:val="7"/>
    <w:semiHidden/>
    <w:qFormat/>
    <w:locked/>
    <w:uiPriority w:val="99"/>
    <w:rPr>
      <w:rFonts w:cs="Times New Roman"/>
      <w:sz w:val="24"/>
      <w:szCs w:val="24"/>
    </w:rPr>
  </w:style>
  <w:style w:type="character" w:customStyle="1" w:styleId="38">
    <w:name w:val="正文文本缩进 字符"/>
    <w:basedOn w:val="17"/>
    <w:link w:val="5"/>
    <w:semiHidden/>
    <w:qFormat/>
    <w:locked/>
    <w:uiPriority w:val="99"/>
    <w:rPr>
      <w:rFonts w:cs="Times New Roman"/>
      <w:sz w:val="24"/>
      <w:szCs w:val="24"/>
    </w:rPr>
  </w:style>
  <w:style w:type="character" w:customStyle="1" w:styleId="39">
    <w:name w:val="正文文本首行缩进 2 字符"/>
    <w:basedOn w:val="38"/>
    <w:link w:val="14"/>
    <w:semiHidden/>
    <w:qFormat/>
    <w:locked/>
    <w:uiPriority w:val="99"/>
    <w:rPr>
      <w:rFonts w:cs="Times New Roman"/>
      <w:sz w:val="24"/>
      <w:szCs w:val="24"/>
    </w:rPr>
  </w:style>
  <w:style w:type="character" w:customStyle="1" w:styleId="40">
    <w:name w:val="正文文本 字符"/>
    <w:basedOn w:val="17"/>
    <w:link w:val="4"/>
    <w:semiHidden/>
    <w:qFormat/>
    <w:locked/>
    <w:uiPriority w:val="99"/>
    <w:rPr>
      <w:rFonts w:cs="Times New Roman"/>
      <w:sz w:val="24"/>
      <w:szCs w:val="24"/>
    </w:rPr>
  </w:style>
  <w:style w:type="character" w:customStyle="1" w:styleId="41">
    <w:name w:val="正文文本首行缩进 字符"/>
    <w:basedOn w:val="40"/>
    <w:link w:val="13"/>
    <w:semiHidden/>
    <w:qFormat/>
    <w:locked/>
    <w:uiPriority w:val="99"/>
    <w:rPr>
      <w:rFonts w:cs="Times New Roman"/>
      <w:sz w:val="24"/>
      <w:szCs w:val="24"/>
    </w:rPr>
  </w:style>
  <w:style w:type="character" w:customStyle="1" w:styleId="42">
    <w:name w:val="图题及表格"/>
    <w:basedOn w:val="17"/>
    <w:autoRedefine/>
    <w:qFormat/>
    <w:uiPriority w:val="0"/>
    <w:rPr>
      <w:rFonts w:ascii="Times New Roman" w:hAnsi="Times New Roman" w:eastAsia="宋体"/>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4637</Words>
  <Characters>5047</Characters>
  <Lines>3</Lines>
  <Paragraphs>8</Paragraphs>
  <TotalTime>0</TotalTime>
  <ScaleCrop>false</ScaleCrop>
  <LinksUpToDate>false</LinksUpToDate>
  <CharactersWithSpaces>5102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2021-03-22T07:27:00Z</dcterms:created>
  <dc:creator>USER</dc:creator>
  <cp:lastModifiedBy>张国栋</cp:lastModifiedBy>
  <cp:lastPrinted>2013-05-26T06:25:00Z</cp:lastPrinted>
  <dcterms:modified xsi:type="dcterms:W3CDTF">2023-12-25T03:46:49Z</dcterms:modified>
  <dc:title>GB/T11105-2011《金属粉末-压坯的拉托拉试验》</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7E649BA0397942C6A13B481E1D5F2F0E_13</vt:lpwstr>
  </property>
</Properties>
</file>