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B0" w:rsidRDefault="00BA56B0">
      <w:pPr>
        <w:jc w:val="center"/>
        <w:rPr>
          <w:rFonts w:eastAsia="黑体"/>
          <w:sz w:val="36"/>
          <w:szCs w:val="36"/>
        </w:rPr>
      </w:pPr>
    </w:p>
    <w:p w:rsidR="00BA56B0" w:rsidRDefault="00E1198F">
      <w:pPr>
        <w:jc w:val="center"/>
        <w:rPr>
          <w:rFonts w:eastAsia="黑体"/>
          <w:sz w:val="36"/>
          <w:szCs w:val="36"/>
        </w:rPr>
      </w:pPr>
      <w:r>
        <w:rPr>
          <w:rFonts w:eastAsia="黑体" w:hint="eastAsia"/>
          <w:sz w:val="36"/>
          <w:szCs w:val="36"/>
        </w:rPr>
        <w:t>银化学分析方法</w:t>
      </w:r>
    </w:p>
    <w:p w:rsidR="00BA56B0" w:rsidRDefault="00E1198F">
      <w:pPr>
        <w:jc w:val="center"/>
        <w:rPr>
          <w:rFonts w:eastAsia="黑体"/>
          <w:sz w:val="36"/>
          <w:szCs w:val="36"/>
        </w:rPr>
      </w:pPr>
      <w:r>
        <w:rPr>
          <w:rFonts w:eastAsia="黑体" w:hint="eastAsia"/>
          <w:sz w:val="36"/>
          <w:szCs w:val="36"/>
        </w:rPr>
        <w:t>第</w:t>
      </w:r>
      <w:r>
        <w:rPr>
          <w:rFonts w:eastAsia="黑体" w:hint="eastAsia"/>
          <w:sz w:val="36"/>
          <w:szCs w:val="36"/>
        </w:rPr>
        <w:t>7</w:t>
      </w:r>
      <w:r>
        <w:rPr>
          <w:rFonts w:eastAsia="黑体" w:hint="eastAsia"/>
          <w:sz w:val="36"/>
          <w:szCs w:val="36"/>
        </w:rPr>
        <w:t>部分：金和钯量的测定</w:t>
      </w:r>
    </w:p>
    <w:p w:rsidR="00BA56B0" w:rsidRDefault="00E1198F">
      <w:pPr>
        <w:jc w:val="center"/>
        <w:rPr>
          <w:rFonts w:eastAsia="黑体"/>
          <w:sz w:val="36"/>
          <w:szCs w:val="36"/>
        </w:rPr>
      </w:pPr>
      <w:r>
        <w:rPr>
          <w:rFonts w:eastAsia="黑体" w:hint="eastAsia"/>
          <w:sz w:val="36"/>
          <w:szCs w:val="36"/>
        </w:rPr>
        <w:t>电感耦合等离子体原子发射光谱法</w:t>
      </w:r>
    </w:p>
    <w:p w:rsidR="00BA56B0" w:rsidRDefault="00E1198F">
      <w:pPr>
        <w:jc w:val="center"/>
        <w:rPr>
          <w:rFonts w:eastAsia="黑体"/>
          <w:sz w:val="36"/>
          <w:szCs w:val="36"/>
        </w:rPr>
      </w:pPr>
      <w:r>
        <w:rPr>
          <w:rFonts w:eastAsia="黑体" w:hint="eastAsia"/>
          <w:sz w:val="36"/>
          <w:szCs w:val="36"/>
        </w:rPr>
        <w:t>编制说明</w:t>
      </w:r>
    </w:p>
    <w:p w:rsidR="00BA56B0" w:rsidRDefault="00E1198F">
      <w:pPr>
        <w:jc w:val="center"/>
        <w:rPr>
          <w:rFonts w:eastAsia="黑体"/>
          <w:sz w:val="32"/>
          <w:szCs w:val="32"/>
        </w:rPr>
      </w:pPr>
      <w:r>
        <w:rPr>
          <w:rFonts w:eastAsia="黑体" w:hint="eastAsia"/>
          <w:sz w:val="36"/>
          <w:szCs w:val="36"/>
        </w:rPr>
        <w:t>（审定稿）</w:t>
      </w:r>
    </w:p>
    <w:p w:rsidR="00BA56B0" w:rsidRDefault="00BA56B0">
      <w:pPr>
        <w:pStyle w:val="a4"/>
        <w:rPr>
          <w:sz w:val="32"/>
          <w:szCs w:val="32"/>
        </w:rPr>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BA56B0">
      <w:pPr>
        <w:pStyle w:val="a4"/>
      </w:pPr>
    </w:p>
    <w:p w:rsidR="00BA56B0" w:rsidRDefault="00E1198F">
      <w:pPr>
        <w:pStyle w:val="a4"/>
        <w:jc w:val="center"/>
        <w:rPr>
          <w:sz w:val="32"/>
          <w:szCs w:val="32"/>
        </w:rPr>
      </w:pPr>
      <w:r>
        <w:rPr>
          <w:rFonts w:hint="eastAsia"/>
          <w:b/>
          <w:bCs/>
          <w:sz w:val="32"/>
          <w:szCs w:val="32"/>
        </w:rPr>
        <w:t>大冶有色设计研究院有限公司</w:t>
      </w:r>
    </w:p>
    <w:p w:rsidR="00BA56B0" w:rsidRDefault="00E1198F">
      <w:pPr>
        <w:pStyle w:val="a4"/>
        <w:jc w:val="center"/>
        <w:rPr>
          <w:sz w:val="32"/>
          <w:szCs w:val="32"/>
        </w:rPr>
      </w:pPr>
      <w:r>
        <w:rPr>
          <w:rFonts w:hint="eastAsia"/>
          <w:sz w:val="32"/>
          <w:szCs w:val="32"/>
        </w:rPr>
        <w:t>2023</w:t>
      </w:r>
      <w:r>
        <w:rPr>
          <w:rFonts w:hint="eastAsia"/>
          <w:sz w:val="32"/>
          <w:szCs w:val="32"/>
        </w:rPr>
        <w:t>年</w:t>
      </w:r>
      <w:r>
        <w:rPr>
          <w:rFonts w:hint="eastAsia"/>
          <w:sz w:val="32"/>
          <w:szCs w:val="32"/>
        </w:rPr>
        <w:t>12</w:t>
      </w:r>
      <w:r>
        <w:rPr>
          <w:rFonts w:hint="eastAsia"/>
          <w:sz w:val="32"/>
          <w:szCs w:val="32"/>
        </w:rPr>
        <w:t>月</w:t>
      </w:r>
      <w:bookmarkStart w:id="0" w:name="_GoBack"/>
      <w:bookmarkEnd w:id="0"/>
    </w:p>
    <w:p w:rsidR="00BA56B0" w:rsidRDefault="00BA56B0">
      <w:pPr>
        <w:pStyle w:val="aa"/>
        <w:spacing w:before="0" w:beforeAutospacing="0" w:after="0" w:afterAutospacing="0" w:line="440" w:lineRule="exact"/>
        <w:jc w:val="both"/>
        <w:rPr>
          <w:rFonts w:ascii="黑体" w:eastAsia="黑体" w:cs="Arial"/>
          <w:sz w:val="21"/>
          <w:szCs w:val="21"/>
        </w:rPr>
      </w:pPr>
    </w:p>
    <w:p w:rsidR="00BA56B0" w:rsidRDefault="00BA56B0">
      <w:pPr>
        <w:jc w:val="center"/>
        <w:rPr>
          <w:rFonts w:eastAsia="黑体"/>
          <w:sz w:val="32"/>
          <w:szCs w:val="32"/>
        </w:rPr>
        <w:sectPr w:rsidR="00BA56B0">
          <w:headerReference w:type="default" r:id="rId10"/>
          <w:pgSz w:w="11906" w:h="16838"/>
          <w:pgMar w:top="1440" w:right="1780" w:bottom="1440" w:left="1780" w:header="851" w:footer="992" w:gutter="0"/>
          <w:pgNumType w:start="1"/>
          <w:cols w:space="425"/>
          <w:docGrid w:type="lines" w:linePitch="312"/>
        </w:sectPr>
      </w:pPr>
    </w:p>
    <w:p w:rsidR="00BA56B0" w:rsidRDefault="00E1198F">
      <w:pPr>
        <w:jc w:val="center"/>
        <w:rPr>
          <w:rFonts w:eastAsia="黑体"/>
          <w:sz w:val="32"/>
          <w:szCs w:val="32"/>
        </w:rPr>
      </w:pPr>
      <w:r>
        <w:rPr>
          <w:rFonts w:eastAsia="黑体" w:hint="eastAsia"/>
          <w:sz w:val="32"/>
          <w:szCs w:val="32"/>
        </w:rPr>
        <w:lastRenderedPageBreak/>
        <w:t>银化学分析方法</w:t>
      </w:r>
    </w:p>
    <w:p w:rsidR="00BA56B0" w:rsidRDefault="00E1198F">
      <w:pPr>
        <w:jc w:val="center"/>
        <w:rPr>
          <w:rFonts w:eastAsia="黑体"/>
          <w:sz w:val="32"/>
          <w:szCs w:val="32"/>
        </w:rPr>
      </w:pPr>
      <w:r>
        <w:rPr>
          <w:rFonts w:eastAsia="黑体" w:hint="eastAsia"/>
          <w:sz w:val="32"/>
          <w:szCs w:val="32"/>
        </w:rPr>
        <w:t>第</w:t>
      </w:r>
      <w:r>
        <w:rPr>
          <w:rFonts w:eastAsia="黑体" w:hint="eastAsia"/>
          <w:sz w:val="32"/>
          <w:szCs w:val="32"/>
        </w:rPr>
        <w:t>7</w:t>
      </w:r>
      <w:r>
        <w:rPr>
          <w:rFonts w:eastAsia="黑体" w:hint="eastAsia"/>
          <w:sz w:val="32"/>
          <w:szCs w:val="32"/>
        </w:rPr>
        <w:t>部分：金、钯量的测定</w:t>
      </w:r>
    </w:p>
    <w:p w:rsidR="00BA56B0" w:rsidRDefault="00E1198F">
      <w:pPr>
        <w:jc w:val="center"/>
        <w:rPr>
          <w:rFonts w:eastAsia="黑体"/>
          <w:sz w:val="32"/>
          <w:szCs w:val="32"/>
        </w:rPr>
      </w:pPr>
      <w:r>
        <w:rPr>
          <w:rFonts w:eastAsia="黑体" w:hint="eastAsia"/>
          <w:sz w:val="32"/>
          <w:szCs w:val="32"/>
        </w:rPr>
        <w:t>电感耦合等离子体原子发射光谱法</w:t>
      </w:r>
    </w:p>
    <w:p w:rsidR="00BA56B0" w:rsidRDefault="00E1198F">
      <w:pPr>
        <w:jc w:val="center"/>
        <w:rPr>
          <w:rFonts w:eastAsia="黑体"/>
          <w:sz w:val="32"/>
          <w:szCs w:val="32"/>
        </w:rPr>
      </w:pPr>
      <w:r>
        <w:rPr>
          <w:rFonts w:eastAsia="黑体" w:hint="eastAsia"/>
          <w:sz w:val="32"/>
          <w:szCs w:val="32"/>
        </w:rPr>
        <w:t>编制说明</w:t>
      </w:r>
    </w:p>
    <w:p w:rsidR="00BA56B0" w:rsidRDefault="00E1198F">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BA56B0" w:rsidRDefault="00E1198F">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w:t>
      </w:r>
      <w:r>
        <w:rPr>
          <w:rFonts w:ascii="黑体" w:eastAsia="黑体" w:cs="Arial" w:hint="eastAsia"/>
          <w:sz w:val="21"/>
          <w:szCs w:val="21"/>
        </w:rPr>
        <w:t>任务来源</w:t>
      </w:r>
    </w:p>
    <w:p w:rsidR="00BA56B0" w:rsidRDefault="00E1198F">
      <w:pPr>
        <w:spacing w:line="440" w:lineRule="exact"/>
        <w:ind w:firstLineChars="200" w:firstLine="420"/>
        <w:rPr>
          <w:rFonts w:ascii="宋体" w:hAnsi="宋体"/>
          <w:szCs w:val="21"/>
        </w:rPr>
      </w:pPr>
      <w:r>
        <w:rPr>
          <w:rFonts w:ascii="宋体" w:hAnsi="宋体" w:hint="eastAsia"/>
          <w:szCs w:val="21"/>
        </w:rPr>
        <w:t>根据国标委</w:t>
      </w:r>
      <w:r>
        <w:rPr>
          <w:rFonts w:asciiTheme="minorEastAsia" w:hAnsiTheme="minorEastAsia" w:hint="eastAsia"/>
          <w:szCs w:val="21"/>
        </w:rPr>
        <w:t>【</w:t>
      </w:r>
      <w:r>
        <w:rPr>
          <w:rFonts w:asciiTheme="minorEastAsia" w:hAnsiTheme="minorEastAsia" w:hint="eastAsia"/>
          <w:szCs w:val="21"/>
        </w:rPr>
        <w:t>2022</w:t>
      </w:r>
      <w:r>
        <w:rPr>
          <w:rFonts w:asciiTheme="minorEastAsia" w:hAnsiTheme="minorEastAsia" w:hint="eastAsia"/>
          <w:szCs w:val="21"/>
        </w:rPr>
        <w:t>】</w:t>
      </w:r>
      <w:r>
        <w:rPr>
          <w:rFonts w:asciiTheme="minorEastAsia" w:hAnsiTheme="minorEastAsia" w:hint="eastAsia"/>
          <w:szCs w:val="21"/>
        </w:rPr>
        <w:t>22</w:t>
      </w:r>
      <w:r>
        <w:rPr>
          <w:rFonts w:asciiTheme="minorEastAsia" w:hAnsiTheme="minorEastAsia" w:hint="eastAsia"/>
          <w:szCs w:val="21"/>
        </w:rPr>
        <w:t>号文件精神，全国有色金属标准化技术委员会于</w:t>
      </w:r>
      <w:r>
        <w:rPr>
          <w:rFonts w:asciiTheme="minorEastAsia" w:hAnsiTheme="minorEastAsia" w:hint="eastAsia"/>
          <w:szCs w:val="21"/>
        </w:rPr>
        <w:t>2022</w:t>
      </w:r>
      <w:r>
        <w:rPr>
          <w:rFonts w:asciiTheme="minorEastAsia" w:hAnsiTheme="minorEastAsia" w:hint="eastAsia"/>
          <w:szCs w:val="21"/>
        </w:rPr>
        <w:t>年</w:t>
      </w:r>
      <w:r>
        <w:rPr>
          <w:rFonts w:asciiTheme="minorEastAsia" w:hAnsiTheme="minorEastAsia" w:hint="eastAsia"/>
          <w:szCs w:val="21"/>
        </w:rPr>
        <w:t>11</w:t>
      </w:r>
      <w:r>
        <w:rPr>
          <w:rFonts w:asciiTheme="minorEastAsia" w:hAnsiTheme="minorEastAsia" w:hint="eastAsia"/>
          <w:szCs w:val="21"/>
        </w:rPr>
        <w:t>月</w:t>
      </w:r>
      <w:r>
        <w:rPr>
          <w:rFonts w:asciiTheme="minorEastAsia" w:hAnsiTheme="minorEastAsia" w:hint="eastAsia"/>
          <w:szCs w:val="21"/>
        </w:rPr>
        <w:t>3</w:t>
      </w:r>
      <w:r>
        <w:rPr>
          <w:rFonts w:asciiTheme="minorEastAsia" w:hAnsiTheme="minorEastAsia" w:hint="eastAsia"/>
          <w:szCs w:val="21"/>
        </w:rPr>
        <w:t>日于厦门召开有色金属标准工作会议，会议确定了《银化学分析方法第</w:t>
      </w:r>
      <w:r>
        <w:rPr>
          <w:rFonts w:asciiTheme="minorEastAsia" w:hAnsiTheme="minorEastAsia" w:hint="eastAsia"/>
          <w:szCs w:val="21"/>
        </w:rPr>
        <w:t>7</w:t>
      </w:r>
      <w:r>
        <w:rPr>
          <w:rFonts w:asciiTheme="minorEastAsia" w:hAnsiTheme="minorEastAsia" w:hint="eastAsia"/>
          <w:szCs w:val="21"/>
        </w:rPr>
        <w:t>部分：金、钯量的测定</w:t>
      </w:r>
      <w:r>
        <w:rPr>
          <w:rFonts w:asciiTheme="minorEastAsia" w:hAnsiTheme="minorEastAsia" w:hint="eastAsia"/>
          <w:szCs w:val="21"/>
        </w:rPr>
        <w:t xml:space="preserve"> </w:t>
      </w:r>
      <w:r>
        <w:rPr>
          <w:rFonts w:asciiTheme="minorEastAsia" w:hAnsiTheme="minorEastAsia" w:hint="eastAsia"/>
          <w:szCs w:val="21"/>
        </w:rPr>
        <w:t>电感耦合等离子体原子发射光谱法》的制定工作由大冶有色设计研究院有限公司牵头起草和南京</w:t>
      </w:r>
      <w:r>
        <w:rPr>
          <w:rFonts w:hint="eastAsia"/>
        </w:rPr>
        <w:t>市产品质量监督检察院参与起草，落实了验证单位及各项工作时间进度要求（会议纪要见有色标秘</w:t>
      </w:r>
      <w:r>
        <w:rPr>
          <w:rFonts w:asciiTheme="minorEastAsia" w:hAnsiTheme="minorEastAsia" w:hint="eastAsia"/>
          <w:szCs w:val="21"/>
        </w:rPr>
        <w:t>【</w:t>
      </w:r>
      <w:r>
        <w:rPr>
          <w:rFonts w:asciiTheme="minorEastAsia" w:hAnsiTheme="minorEastAsia" w:hint="eastAsia"/>
          <w:szCs w:val="21"/>
        </w:rPr>
        <w:t>2022</w:t>
      </w:r>
      <w:r>
        <w:rPr>
          <w:rFonts w:asciiTheme="minorEastAsia" w:hAnsiTheme="minorEastAsia" w:hint="eastAsia"/>
          <w:szCs w:val="21"/>
        </w:rPr>
        <w:t>】</w:t>
      </w:r>
      <w:r>
        <w:rPr>
          <w:rFonts w:asciiTheme="minorEastAsia" w:hAnsiTheme="minorEastAsia" w:hint="eastAsia"/>
          <w:szCs w:val="21"/>
        </w:rPr>
        <w:t>22</w:t>
      </w:r>
      <w:r>
        <w:rPr>
          <w:rFonts w:asciiTheme="minorEastAsia" w:hAnsiTheme="minorEastAsia" w:hint="eastAsia"/>
          <w:szCs w:val="21"/>
        </w:rPr>
        <w:t>号</w:t>
      </w:r>
      <w:r>
        <w:rPr>
          <w:rFonts w:hint="eastAsia"/>
        </w:rPr>
        <w:t>），该项目由全国有色金属标准化技术委员会归口，计划编号：国标委</w:t>
      </w:r>
      <w:r>
        <w:rPr>
          <w:rFonts w:asciiTheme="minorEastAsia" w:hAnsiTheme="minorEastAsia" w:hint="eastAsia"/>
          <w:szCs w:val="21"/>
        </w:rPr>
        <w:t>【</w:t>
      </w:r>
      <w:r>
        <w:rPr>
          <w:rFonts w:asciiTheme="minorEastAsia" w:hAnsiTheme="minorEastAsia" w:hint="eastAsia"/>
          <w:szCs w:val="21"/>
        </w:rPr>
        <w:t>2022</w:t>
      </w:r>
      <w:r>
        <w:rPr>
          <w:rFonts w:asciiTheme="minorEastAsia" w:hAnsiTheme="minorEastAsia" w:hint="eastAsia"/>
          <w:szCs w:val="21"/>
        </w:rPr>
        <w:t>】</w:t>
      </w:r>
      <w:r>
        <w:rPr>
          <w:rFonts w:asciiTheme="minorEastAsia" w:hAnsiTheme="minorEastAsia" w:hint="eastAsia"/>
          <w:szCs w:val="21"/>
        </w:rPr>
        <w:t xml:space="preserve"> 22</w:t>
      </w:r>
      <w:r>
        <w:rPr>
          <w:rFonts w:asciiTheme="minorEastAsia" w:hAnsiTheme="minorEastAsia" w:hint="eastAsia"/>
          <w:szCs w:val="21"/>
        </w:rPr>
        <w:t>号</w:t>
      </w:r>
      <w:r>
        <w:rPr>
          <w:rFonts w:hint="eastAsia"/>
        </w:rPr>
        <w:t>（</w:t>
      </w:r>
      <w:r>
        <w:t>20220712-T-610</w:t>
      </w:r>
      <w:r>
        <w:rPr>
          <w:rFonts w:hint="eastAsia"/>
        </w:rPr>
        <w:t>），项目周期为</w:t>
      </w:r>
      <w:r>
        <w:rPr>
          <w:rFonts w:hint="eastAsia"/>
        </w:rPr>
        <w:t>24</w:t>
      </w:r>
      <w:r>
        <w:rPr>
          <w:rFonts w:hint="eastAsia"/>
        </w:rPr>
        <w:t>个月，项目计划完成年限为</w:t>
      </w:r>
      <w:r>
        <w:rPr>
          <w:rFonts w:hint="eastAsia"/>
        </w:rPr>
        <w:t>2024</w:t>
      </w:r>
      <w:r>
        <w:rPr>
          <w:rFonts w:hint="eastAsia"/>
        </w:rPr>
        <w:t>年。</w:t>
      </w:r>
    </w:p>
    <w:p w:rsidR="00BA56B0" w:rsidRDefault="00E1198F">
      <w:pPr>
        <w:pStyle w:val="ad"/>
        <w:spacing w:beforeLines="0" w:afterLines="0" w:line="440" w:lineRule="exact"/>
        <w:outlineLvl w:val="9"/>
        <w:rPr>
          <w:rFonts w:hAnsi="黑体" w:cs="黑体"/>
          <w:szCs w:val="21"/>
        </w:rPr>
      </w:pPr>
      <w:r>
        <w:rPr>
          <w:rFonts w:hAnsi="黑体" w:cs="黑体" w:hint="eastAsia"/>
          <w:szCs w:val="21"/>
        </w:rPr>
        <w:t>1.2</w:t>
      </w:r>
      <w:r>
        <w:rPr>
          <w:rFonts w:hAnsi="黑体" w:cs="黑体" w:hint="eastAsia"/>
          <w:szCs w:val="21"/>
        </w:rPr>
        <w:t>制定背景</w:t>
      </w:r>
    </w:p>
    <w:p w:rsidR="00BA56B0" w:rsidRDefault="00E1198F">
      <w:pPr>
        <w:ind w:firstLineChars="200" w:firstLine="420"/>
        <w:rPr>
          <w:szCs w:val="21"/>
        </w:rPr>
      </w:pPr>
      <w:r>
        <w:rPr>
          <w:rFonts w:hint="eastAsia"/>
          <w:szCs w:val="21"/>
        </w:rPr>
        <w:t>随着贵金属交易市场的开放，银锭交易中质量纠纷日益增多，因此准确测定银中金和钯极为重要。目前的国家标准方法（</w:t>
      </w:r>
      <w:r>
        <w:rPr>
          <w:rFonts w:hint="eastAsia"/>
          <w:szCs w:val="21"/>
        </w:rPr>
        <w:t>GB/T11067-2006</w:t>
      </w:r>
      <w:r>
        <w:rPr>
          <w:rFonts w:hint="eastAsia"/>
          <w:szCs w:val="21"/>
        </w:rPr>
        <w:t>银化学分析方法）只测定了铜、铋、铁、铅、锑、硒、碲</w:t>
      </w:r>
      <w:r>
        <w:rPr>
          <w:rFonts w:hint="eastAsia"/>
          <w:szCs w:val="21"/>
        </w:rPr>
        <w:t>7</w:t>
      </w:r>
      <w:r>
        <w:rPr>
          <w:rFonts w:hint="eastAsia"/>
          <w:szCs w:val="21"/>
        </w:rPr>
        <w:t>个杂质元素，实际贸易需求中，银中杂质元素的含量是影响产品质量和冶炼价值的重要因素，其检测需求在生产和贸易中备受关注。各检验机构一般按照</w:t>
      </w:r>
      <w:r>
        <w:rPr>
          <w:rFonts w:hint="eastAsia"/>
          <w:szCs w:val="21"/>
        </w:rPr>
        <w:t>2007</w:t>
      </w:r>
      <w:r>
        <w:rPr>
          <w:rFonts w:hint="eastAsia"/>
          <w:szCs w:val="21"/>
        </w:rPr>
        <w:t>年发布实施的</w:t>
      </w:r>
      <w:r>
        <w:rPr>
          <w:rFonts w:hint="eastAsia"/>
          <w:szCs w:val="21"/>
        </w:rPr>
        <w:t>GB/T11067</w:t>
      </w:r>
      <w:r>
        <w:rPr>
          <w:rFonts w:hint="eastAsia"/>
          <w:szCs w:val="21"/>
        </w:rPr>
        <w:t>系列银化学分析方法对其中成分进行检测，但该系列标准方法没有金和钯的测定方法，现需增加银中金和钯分析方法。</w:t>
      </w:r>
    </w:p>
    <w:p w:rsidR="00BA56B0" w:rsidRDefault="00E1198F">
      <w:pPr>
        <w:pStyle w:val="a4"/>
        <w:rPr>
          <w:rFonts w:ascii="黑体" w:eastAsia="黑体" w:hAnsi="宋体" w:cs="宋体"/>
          <w:bCs/>
          <w:szCs w:val="21"/>
        </w:rPr>
      </w:pPr>
      <w:r>
        <w:rPr>
          <w:rFonts w:ascii="黑体" w:eastAsia="黑体" w:hAnsi="宋体" w:cs="宋体" w:hint="eastAsia"/>
          <w:bCs/>
          <w:szCs w:val="21"/>
        </w:rPr>
        <w:t>1</w:t>
      </w:r>
      <w:r>
        <w:rPr>
          <w:rFonts w:ascii="黑体" w:eastAsia="黑体" w:hAnsi="宋体" w:cs="宋体"/>
          <w:bCs/>
          <w:szCs w:val="21"/>
        </w:rPr>
        <w:t>.2.1</w:t>
      </w:r>
      <w:r>
        <w:rPr>
          <w:rFonts w:ascii="黑体" w:eastAsia="黑体" w:hAnsi="宋体" w:cs="宋体" w:hint="eastAsia"/>
          <w:bCs/>
          <w:szCs w:val="21"/>
        </w:rPr>
        <w:t>目的和意义</w:t>
      </w:r>
    </w:p>
    <w:p w:rsidR="00BA56B0" w:rsidRDefault="00E1198F">
      <w:pPr>
        <w:pStyle w:val="a4"/>
        <w:rPr>
          <w:rFonts w:ascii="黑体" w:eastAsia="黑体" w:hAnsi="宋体" w:cs="宋体"/>
          <w:bCs/>
          <w:szCs w:val="21"/>
        </w:rPr>
      </w:pPr>
      <w:r>
        <w:rPr>
          <w:rFonts w:ascii="黑体" w:eastAsia="黑体" w:hAnsi="宋体" w:cs="宋体"/>
          <w:bCs/>
          <w:szCs w:val="21"/>
        </w:rPr>
        <w:t>1.2.2</w:t>
      </w:r>
      <w:r>
        <w:rPr>
          <w:rFonts w:ascii="黑体" w:eastAsia="黑体" w:hAnsi="宋体" w:cs="宋体" w:hint="eastAsia"/>
          <w:bCs/>
          <w:szCs w:val="21"/>
        </w:rPr>
        <w:t>项目的必要性阐述</w:t>
      </w:r>
    </w:p>
    <w:p w:rsidR="00BA56B0" w:rsidRDefault="00E1198F">
      <w:pPr>
        <w:pStyle w:val="a4"/>
        <w:ind w:firstLineChars="200" w:firstLine="420"/>
        <w:rPr>
          <w:rFonts w:ascii="宋体" w:eastAsiaTheme="minorEastAsia" w:hAnsi="宋体"/>
          <w:szCs w:val="21"/>
        </w:rPr>
      </w:pPr>
      <w:r>
        <w:rPr>
          <w:rFonts w:ascii="宋体" w:eastAsiaTheme="minorEastAsia" w:hAnsi="宋体" w:hint="eastAsia"/>
          <w:szCs w:val="21"/>
        </w:rPr>
        <w:t>《银化学分析方法第</w:t>
      </w:r>
      <w:r>
        <w:rPr>
          <w:rFonts w:ascii="宋体" w:eastAsiaTheme="minorEastAsia" w:hAnsi="宋体" w:hint="eastAsia"/>
          <w:szCs w:val="21"/>
        </w:rPr>
        <w:t>7</w:t>
      </w:r>
      <w:r>
        <w:rPr>
          <w:rFonts w:ascii="宋体" w:eastAsiaTheme="minorEastAsia" w:hAnsi="宋体" w:hint="eastAsia"/>
          <w:szCs w:val="21"/>
        </w:rPr>
        <w:t>部分：金和钯量的测定</w:t>
      </w:r>
      <w:r>
        <w:rPr>
          <w:rFonts w:ascii="宋体" w:eastAsiaTheme="minorEastAsia" w:hAnsi="宋体" w:hint="eastAsia"/>
          <w:szCs w:val="21"/>
        </w:rPr>
        <w:t xml:space="preserve"> </w:t>
      </w:r>
      <w:r>
        <w:rPr>
          <w:rFonts w:ascii="宋体" w:eastAsiaTheme="minorEastAsia" w:hAnsi="宋体" w:hint="eastAsia"/>
          <w:szCs w:val="21"/>
        </w:rPr>
        <w:t>电感耦合等离子体原子发射光谱法》是配套银化学分析方法的国家标准而起草的产品分析检测标准。</w:t>
      </w:r>
    </w:p>
    <w:p w:rsidR="00BA56B0" w:rsidRDefault="00E1198F">
      <w:pPr>
        <w:spacing w:line="380" w:lineRule="exact"/>
        <w:ind w:firstLineChars="200" w:firstLine="420"/>
        <w:rPr>
          <w:szCs w:val="21"/>
        </w:rPr>
      </w:pPr>
      <w:r>
        <w:rPr>
          <w:rFonts w:ascii="Arial" w:hAnsi="Arial" w:cs="Arial"/>
          <w:color w:val="333333"/>
          <w:szCs w:val="21"/>
          <w:shd w:val="clear" w:color="auto" w:fill="FFFFFF"/>
        </w:rPr>
        <w:t>金</w:t>
      </w:r>
      <w:r>
        <w:rPr>
          <w:rFonts w:ascii="Arial" w:hAnsi="Arial" w:cs="Arial" w:hint="eastAsia"/>
          <w:color w:val="333333"/>
          <w:szCs w:val="21"/>
          <w:shd w:val="clear" w:color="auto" w:fill="FFFFFF"/>
        </w:rPr>
        <w:t>和钯是贵金属</w:t>
      </w:r>
      <w:r>
        <w:rPr>
          <w:rFonts w:ascii="Arial" w:hAnsi="Arial" w:cs="Arial"/>
          <w:color w:val="333333"/>
          <w:szCs w:val="21"/>
          <w:shd w:val="clear" w:color="auto" w:fill="FFFFFF"/>
        </w:rPr>
        <w:t>。</w:t>
      </w:r>
      <w:r>
        <w:rPr>
          <w:rFonts w:ascii="Arial" w:hAnsi="Arial" w:cs="Arial" w:hint="eastAsia"/>
          <w:color w:val="333333"/>
          <w:szCs w:val="21"/>
          <w:shd w:val="clear" w:color="auto" w:fill="FFFFFF"/>
        </w:rPr>
        <w:t>金</w:t>
      </w:r>
      <w:r>
        <w:rPr>
          <w:rFonts w:ascii="Arial" w:hAnsi="Arial" w:cs="Arial"/>
          <w:color w:val="333333"/>
          <w:szCs w:val="21"/>
          <w:shd w:val="clear" w:color="auto" w:fill="FFFFFF"/>
        </w:rPr>
        <w:t>不仅是用于</w:t>
      </w:r>
      <w:r>
        <w:rPr>
          <w:rFonts w:hint="eastAsia"/>
        </w:rPr>
        <w:t>储备</w:t>
      </w:r>
      <w:r>
        <w:rPr>
          <w:rFonts w:ascii="Arial" w:hAnsi="Arial" w:cs="Arial"/>
          <w:color w:val="333333"/>
          <w:szCs w:val="21"/>
          <w:shd w:val="clear" w:color="auto" w:fill="FFFFFF"/>
        </w:rPr>
        <w:t>和</w:t>
      </w:r>
      <w:r>
        <w:rPr>
          <w:rFonts w:hint="eastAsia"/>
        </w:rPr>
        <w:t>投资</w:t>
      </w:r>
      <w:r>
        <w:rPr>
          <w:rFonts w:ascii="Arial" w:hAnsi="Arial" w:cs="Arial"/>
          <w:color w:val="333333"/>
          <w:szCs w:val="21"/>
          <w:shd w:val="clear" w:color="auto" w:fill="FFFFFF"/>
        </w:rPr>
        <w:t>的特殊</w:t>
      </w:r>
      <w:r>
        <w:rPr>
          <w:rFonts w:hint="eastAsia"/>
        </w:rPr>
        <w:t>通货</w:t>
      </w:r>
      <w:r>
        <w:rPr>
          <w:rFonts w:ascii="Arial" w:hAnsi="Arial" w:cs="Arial"/>
          <w:color w:val="333333"/>
          <w:szCs w:val="21"/>
          <w:shd w:val="clear" w:color="auto" w:fill="FFFFFF"/>
        </w:rPr>
        <w:t>，同时又是首饰业、</w:t>
      </w:r>
      <w:r>
        <w:rPr>
          <w:rFonts w:hint="eastAsia"/>
        </w:rPr>
        <w:t>电子业</w:t>
      </w:r>
      <w:r>
        <w:rPr>
          <w:rFonts w:ascii="Arial" w:hAnsi="Arial" w:cs="Arial"/>
          <w:color w:val="333333"/>
          <w:szCs w:val="21"/>
          <w:shd w:val="clear" w:color="auto" w:fill="FFFFFF"/>
        </w:rPr>
        <w:t>、</w:t>
      </w:r>
      <w:r>
        <w:rPr>
          <w:rFonts w:hint="eastAsia"/>
        </w:rPr>
        <w:t>现代</w:t>
      </w:r>
      <w:r>
        <w:rPr>
          <w:rFonts w:ascii="Arial" w:hAnsi="Arial" w:cs="Arial"/>
          <w:color w:val="333333"/>
          <w:szCs w:val="21"/>
          <w:shd w:val="clear" w:color="auto" w:fill="FFFFFF"/>
        </w:rPr>
        <w:t>通讯、航天航空业等部门的重要材料。</w:t>
      </w:r>
      <w:r>
        <w:rPr>
          <w:szCs w:val="21"/>
        </w:rPr>
        <w:t>钯是航天、航空、航海、兵器和核能等高科技领域以及汽车制造业不可缺少的关键材料，也是国际贵金属投资市场上的不容忽略的投资品种</w:t>
      </w:r>
      <w:r>
        <w:rPr>
          <w:rFonts w:hint="eastAsia"/>
          <w:szCs w:val="21"/>
        </w:rPr>
        <w:t>。金和钯的市场价格远高于银。</w:t>
      </w:r>
    </w:p>
    <w:p w:rsidR="00BA56B0" w:rsidRDefault="00E1198F">
      <w:pPr>
        <w:spacing w:line="380" w:lineRule="exact"/>
        <w:ind w:firstLineChars="200" w:firstLine="420"/>
        <w:rPr>
          <w:szCs w:val="21"/>
        </w:rPr>
      </w:pPr>
      <w:r>
        <w:rPr>
          <w:rFonts w:hint="eastAsia"/>
          <w:szCs w:val="21"/>
        </w:rPr>
        <w:t>银是贵金属中相对便宜的一种金属，除用于饰品、货币外，还广泛应用于照相业、电子工业、化学工业、医药工业及国防工业等领域。国内独立银矿资源的较少，大部分是伴生银矿，主要伴生在金、铅、锌、铜矿床，也有镍、钨、锡、钼等矿床。铜、铋、铁、铅、锑、钯、硒、碲是纯银中的主要杂质元素，通过调研金钯元素也有测定需要。随着银市场的开放，银锭交易中质量纠纷日益增多，因此，准确测定银中金，钯极为重要。银中杂质</w:t>
      </w:r>
      <w:r>
        <w:rPr>
          <w:rFonts w:hint="eastAsia"/>
          <w:szCs w:val="21"/>
        </w:rPr>
        <w:lastRenderedPageBreak/>
        <w:t>元素的含量是影响产品质量和冶炼价值的重要因素，其检测需求在生产和贸易中备受关注。但</w:t>
      </w:r>
      <w:r>
        <w:rPr>
          <w:rFonts w:hint="eastAsia"/>
        </w:rPr>
        <w:t>GB/T11067</w:t>
      </w:r>
      <w:r>
        <w:rPr>
          <w:rFonts w:hint="eastAsia"/>
          <w:szCs w:val="21"/>
        </w:rPr>
        <w:t>系列标准方法没有金和钯的</w:t>
      </w:r>
      <w:r>
        <w:rPr>
          <w:rFonts w:hint="eastAsia"/>
          <w:szCs w:val="21"/>
        </w:rPr>
        <w:t>测定方法，现需增加银中金和钯的分析方法，以满足各检测机构对统一的检测依据的需求，以满足国内国际交易的需求。</w:t>
      </w:r>
    </w:p>
    <w:p w:rsidR="00BA56B0" w:rsidRDefault="00E1198F">
      <w:pPr>
        <w:pStyle w:val="a4"/>
        <w:rPr>
          <w:rFonts w:ascii="黑体" w:eastAsia="黑体" w:hAnsi="宋体" w:cs="宋体"/>
          <w:bCs/>
          <w:szCs w:val="21"/>
        </w:rPr>
      </w:pPr>
      <w:r>
        <w:rPr>
          <w:rFonts w:ascii="黑体" w:eastAsia="黑体" w:hAnsi="宋体" w:cs="宋体" w:hint="eastAsia"/>
          <w:bCs/>
          <w:szCs w:val="21"/>
        </w:rPr>
        <w:t>1</w:t>
      </w:r>
      <w:r>
        <w:rPr>
          <w:rFonts w:ascii="黑体" w:eastAsia="黑体" w:hAnsi="宋体" w:cs="宋体"/>
          <w:bCs/>
          <w:szCs w:val="21"/>
        </w:rPr>
        <w:t>.2.3</w:t>
      </w:r>
      <w:r>
        <w:rPr>
          <w:rFonts w:ascii="黑体" w:eastAsia="黑体" w:hAnsi="宋体" w:cs="宋体" w:hint="eastAsia"/>
          <w:bCs/>
          <w:szCs w:val="21"/>
        </w:rPr>
        <w:t>项目的可行性阐述</w:t>
      </w:r>
    </w:p>
    <w:p w:rsidR="00BA56B0" w:rsidRDefault="00E1198F">
      <w:pPr>
        <w:pStyle w:val="a4"/>
        <w:ind w:firstLineChars="200" w:firstLine="420"/>
        <w:rPr>
          <w:rFonts w:ascii="宋体" w:eastAsiaTheme="minorEastAsia" w:hAnsi="宋体"/>
          <w:szCs w:val="21"/>
        </w:rPr>
      </w:pPr>
      <w:r>
        <w:rPr>
          <w:rFonts w:ascii="宋体" w:eastAsiaTheme="minorEastAsia" w:hAnsi="宋体" w:hint="eastAsia"/>
          <w:szCs w:val="21"/>
        </w:rPr>
        <w:t>该方法通过多项条件实验，精密度、回收实验均达到要求，</w:t>
      </w:r>
      <w:r>
        <w:rPr>
          <w:rFonts w:ascii="宋体" w:eastAsiaTheme="minorEastAsia" w:hAnsi="宋体"/>
          <w:szCs w:val="21"/>
        </w:rPr>
        <w:t>电感耦合等离子体原子发射光谱法已广泛应用于其他物料。</w:t>
      </w:r>
    </w:p>
    <w:p w:rsidR="00BA56B0" w:rsidRDefault="00E1198F">
      <w:pPr>
        <w:pStyle w:val="ad"/>
        <w:spacing w:before="156" w:after="156"/>
        <w:rPr>
          <w:rFonts w:ascii="Times New Roman"/>
          <w:szCs w:val="21"/>
        </w:rPr>
      </w:pPr>
      <w:r>
        <w:rPr>
          <w:rFonts w:asciiTheme="minorEastAsia" w:hAnsiTheme="minorEastAsia" w:hint="eastAsia"/>
          <w:szCs w:val="21"/>
        </w:rPr>
        <w:t xml:space="preserve">1.2.3.1 </w:t>
      </w:r>
      <w:r>
        <w:rPr>
          <w:rFonts w:ascii="Times New Roman"/>
          <w:szCs w:val="21"/>
        </w:rPr>
        <w:t>标准的适用范围</w:t>
      </w:r>
    </w:p>
    <w:p w:rsidR="00BA56B0" w:rsidRDefault="00E1198F">
      <w:pPr>
        <w:ind w:firstLineChars="200" w:firstLine="420"/>
        <w:rPr>
          <w:rFonts w:ascii="Times New Roman" w:eastAsia="宋体" w:hAnsi="宋体" w:cs="Times New Roman"/>
          <w:bCs/>
          <w:szCs w:val="21"/>
        </w:rPr>
      </w:pPr>
      <w:r>
        <w:rPr>
          <w:rFonts w:asciiTheme="minorEastAsia" w:hAnsiTheme="minorEastAsia" w:cs="Times New Roman" w:hint="eastAsia"/>
          <w:szCs w:val="21"/>
        </w:rPr>
        <w:t>本方法适用于含有金、钯的银屑，</w:t>
      </w:r>
      <w:r>
        <w:rPr>
          <w:rFonts w:ascii="Times New Roman" w:eastAsia="宋体" w:hAnsi="宋体" w:cs="Times New Roman" w:hint="eastAsia"/>
          <w:bCs/>
          <w:szCs w:val="21"/>
        </w:rPr>
        <w:t>测定范围为：</w:t>
      </w:r>
      <w:r>
        <w:rPr>
          <w:rFonts w:ascii="宋体" w:eastAsia="宋体" w:hAnsi="宋体" w:cs="Times New Roman" w:hint="eastAsia"/>
          <w:szCs w:val="21"/>
        </w:rPr>
        <w:t>金</w:t>
      </w:r>
      <w:r>
        <w:rPr>
          <w:rFonts w:ascii="Times New Roman" w:eastAsia="宋体" w:hAnsi="宋体" w:cs="Times New Roman" w:hint="eastAsia"/>
          <w:bCs/>
          <w:szCs w:val="21"/>
        </w:rPr>
        <w:t>0.0002%</w:t>
      </w:r>
      <w:r>
        <w:rPr>
          <w:rFonts w:ascii="Times New Roman" w:eastAsia="宋体" w:hAnsi="宋体" w:cs="Times New Roman" w:hint="eastAsia"/>
          <w:bCs/>
          <w:szCs w:val="21"/>
        </w:rPr>
        <w:t>～</w:t>
      </w:r>
      <w:r>
        <w:rPr>
          <w:rFonts w:ascii="Times New Roman" w:eastAsia="宋体" w:hAnsi="宋体" w:cs="Times New Roman" w:hint="eastAsia"/>
          <w:bCs/>
          <w:szCs w:val="21"/>
        </w:rPr>
        <w:t>0.050%</w:t>
      </w:r>
      <w:r>
        <w:rPr>
          <w:rFonts w:ascii="Times New Roman" w:eastAsia="宋体" w:hAnsi="宋体" w:cs="Times New Roman" w:hint="eastAsia"/>
          <w:bCs/>
          <w:szCs w:val="21"/>
        </w:rPr>
        <w:t>，</w:t>
      </w:r>
      <w:r>
        <w:rPr>
          <w:rFonts w:ascii="宋体" w:eastAsia="宋体" w:hAnsi="宋体" w:cs="Times New Roman" w:hint="eastAsia"/>
          <w:szCs w:val="21"/>
        </w:rPr>
        <w:t>钯</w:t>
      </w:r>
      <w:r>
        <w:rPr>
          <w:rFonts w:ascii="Times New Roman" w:eastAsia="宋体" w:hAnsi="宋体" w:cs="Times New Roman" w:hint="eastAsia"/>
          <w:bCs/>
          <w:szCs w:val="21"/>
        </w:rPr>
        <w:t>：</w:t>
      </w:r>
      <w:r>
        <w:rPr>
          <w:rFonts w:ascii="Times New Roman" w:eastAsia="宋体" w:hAnsi="宋体" w:cs="Times New Roman" w:hint="eastAsia"/>
          <w:bCs/>
          <w:szCs w:val="21"/>
        </w:rPr>
        <w:t>0.0002%</w:t>
      </w:r>
      <w:r>
        <w:rPr>
          <w:rFonts w:ascii="Times New Roman" w:eastAsia="宋体" w:hAnsi="宋体" w:cs="Times New Roman" w:hint="eastAsia"/>
          <w:bCs/>
          <w:szCs w:val="21"/>
        </w:rPr>
        <w:t>～</w:t>
      </w:r>
      <w:r>
        <w:rPr>
          <w:rFonts w:ascii="Times New Roman" w:eastAsia="宋体" w:hAnsi="宋体" w:cs="Times New Roman" w:hint="eastAsia"/>
          <w:bCs/>
          <w:szCs w:val="21"/>
        </w:rPr>
        <w:t>0.050%</w:t>
      </w:r>
      <w:r>
        <w:rPr>
          <w:rFonts w:ascii="Times New Roman" w:eastAsia="宋体" w:hAnsi="宋体" w:cs="Times New Roman" w:hint="eastAsia"/>
          <w:bCs/>
          <w:szCs w:val="21"/>
        </w:rPr>
        <w:t>。</w:t>
      </w:r>
    </w:p>
    <w:p w:rsidR="00BA56B0" w:rsidRDefault="00E1198F">
      <w:pPr>
        <w:pStyle w:val="ad"/>
        <w:spacing w:before="156" w:after="156"/>
        <w:rPr>
          <w:rFonts w:ascii="宋体" w:eastAsiaTheme="minorEastAsia" w:hAnsi="宋体"/>
          <w:szCs w:val="21"/>
        </w:rPr>
      </w:pPr>
      <w:r>
        <w:rPr>
          <w:rFonts w:asciiTheme="minorEastAsia" w:hAnsiTheme="minorEastAsia" w:hint="eastAsia"/>
          <w:szCs w:val="21"/>
        </w:rPr>
        <w:t>1.2.3.2</w:t>
      </w:r>
      <w:r>
        <w:rPr>
          <w:rFonts w:ascii="宋体" w:eastAsiaTheme="minorEastAsia" w:hAnsi="宋体" w:hint="eastAsia"/>
          <w:szCs w:val="21"/>
        </w:rPr>
        <w:t>拟要解决的主要问题</w:t>
      </w:r>
    </w:p>
    <w:p w:rsidR="00BA56B0" w:rsidRDefault="00E1198F">
      <w:pPr>
        <w:ind w:firstLineChars="200" w:firstLine="420"/>
        <w:rPr>
          <w:szCs w:val="21"/>
        </w:rPr>
      </w:pPr>
      <w:r>
        <w:rPr>
          <w:rFonts w:hint="eastAsia"/>
          <w:szCs w:val="21"/>
        </w:rPr>
        <w:t>随着银市场的开放，银锭交易中质量纠纷日益增多，因此，准确测定银中金、钯极为重要。银中杂质元素的含量是影响产品质量和冶炼价值的重要因素，其检测需求在生产和贸易中备受关注。各检测机构需要统一的检测依据，国内国际交易的需求，都急需银中金、钯的分析方法，但</w:t>
      </w:r>
      <w:r>
        <w:rPr>
          <w:rFonts w:hint="eastAsia"/>
        </w:rPr>
        <w:t>GB/T11067</w:t>
      </w:r>
      <w:r>
        <w:rPr>
          <w:rFonts w:hint="eastAsia"/>
          <w:szCs w:val="21"/>
        </w:rPr>
        <w:t>系列标准方法没有金和钯的测定方法，现需增加银中金和钯的分析方法。</w:t>
      </w:r>
    </w:p>
    <w:p w:rsidR="00BA56B0" w:rsidRDefault="00E1198F">
      <w:pPr>
        <w:widowControl/>
        <w:tabs>
          <w:tab w:val="left" w:pos="675"/>
        </w:tabs>
        <w:spacing w:beforeLines="50" w:before="156" w:afterLines="50" w:after="156"/>
        <w:outlineLvl w:val="1"/>
        <w:rPr>
          <w:rFonts w:ascii="Times New Roman" w:eastAsia="黑体" w:hAnsi="Times New Roman" w:cs="Times New Roman"/>
          <w:kern w:val="0"/>
          <w:szCs w:val="21"/>
        </w:rPr>
      </w:pPr>
      <w:r>
        <w:rPr>
          <w:rFonts w:ascii="Times New Roman" w:eastAsia="黑体" w:hAnsi="Times New Roman" w:cs="Times New Roman"/>
          <w:kern w:val="0"/>
          <w:szCs w:val="21"/>
        </w:rPr>
        <w:t>1.2.3.3</w:t>
      </w:r>
      <w:r>
        <w:rPr>
          <w:rFonts w:ascii="Times New Roman" w:eastAsia="黑体" w:hAnsi="Times New Roman" w:cs="Times New Roman"/>
          <w:kern w:val="0"/>
          <w:szCs w:val="21"/>
        </w:rPr>
        <w:t>国内外标准情况</w:t>
      </w:r>
    </w:p>
    <w:p w:rsidR="00BA56B0" w:rsidRDefault="00E1198F">
      <w:pPr>
        <w:ind w:firstLineChars="200" w:firstLine="420"/>
        <w:rPr>
          <w:rFonts w:asciiTheme="minorEastAsia" w:hAnsiTheme="minorEastAsia" w:cs="Times New Roman"/>
          <w:szCs w:val="21"/>
        </w:rPr>
      </w:pPr>
      <w:r>
        <w:rPr>
          <w:rFonts w:asciiTheme="minorEastAsia" w:hAnsiTheme="minorEastAsia" w:cs="Times New Roman" w:hint="eastAsia"/>
          <w:szCs w:val="21"/>
        </w:rPr>
        <w:t>银中的金、钯检测方法现还没有国家标准或行业标准予以规定，国外也无此类标准方法。目前一般的银中金、钯分析方法主要参考粗银、银精矿的分析方法。</w:t>
      </w:r>
    </w:p>
    <w:p w:rsidR="00BA56B0" w:rsidRDefault="00E1198F">
      <w:pPr>
        <w:ind w:firstLineChars="200" w:firstLine="420"/>
        <w:rPr>
          <w:rFonts w:asciiTheme="minorEastAsia" w:hAnsiTheme="minorEastAsia" w:cs="Times New Roman"/>
          <w:szCs w:val="21"/>
        </w:rPr>
      </w:pPr>
      <w:r>
        <w:rPr>
          <w:rFonts w:asciiTheme="minorEastAsia" w:hAnsiTheme="minorEastAsia" w:cs="Times New Roman"/>
          <w:szCs w:val="21"/>
        </w:rPr>
        <w:t>本标准</w:t>
      </w:r>
      <w:r>
        <w:rPr>
          <w:rFonts w:asciiTheme="minorEastAsia" w:hAnsiTheme="minorEastAsia" w:cs="Times New Roman" w:hint="eastAsia"/>
          <w:szCs w:val="21"/>
        </w:rPr>
        <w:t>是与</w:t>
      </w:r>
      <w:r>
        <w:rPr>
          <w:rFonts w:asciiTheme="minorEastAsia" w:hAnsiTheme="minorEastAsia" w:cs="Times New Roman" w:hint="eastAsia"/>
          <w:szCs w:val="21"/>
        </w:rPr>
        <w:t>银的产品标准配套的检测分析标准，</w:t>
      </w:r>
      <w:r>
        <w:rPr>
          <w:rFonts w:ascii="Times New Roman" w:eastAsia="宋体" w:hAnsi="Times New Roman" w:cs="Times New Roman"/>
          <w:color w:val="000000"/>
          <w:kern w:val="0"/>
          <w:szCs w:val="21"/>
        </w:rPr>
        <w:t>该方法的建立</w:t>
      </w:r>
      <w:r>
        <w:rPr>
          <w:rFonts w:ascii="Times New Roman" w:eastAsia="宋体" w:hAnsi="Times New Roman" w:cs="Times New Roman" w:hint="eastAsia"/>
          <w:color w:val="000000"/>
          <w:kern w:val="0"/>
          <w:szCs w:val="21"/>
        </w:rPr>
        <w:t>，</w:t>
      </w:r>
      <w:r>
        <w:rPr>
          <w:rFonts w:asciiTheme="minorEastAsia" w:hAnsiTheme="minorEastAsia" w:cs="Times New Roman" w:hint="eastAsia"/>
          <w:szCs w:val="21"/>
        </w:rPr>
        <w:t>填补了银标准化检测分析的空白，可</w:t>
      </w:r>
      <w:r>
        <w:rPr>
          <w:rFonts w:asciiTheme="minorEastAsia" w:hAnsiTheme="minorEastAsia" w:cs="Times New Roman"/>
          <w:szCs w:val="21"/>
        </w:rPr>
        <w:t>达到国际、国内先进水平。</w:t>
      </w:r>
    </w:p>
    <w:p w:rsidR="00BA56B0" w:rsidRDefault="00E1198F">
      <w:pPr>
        <w:ind w:firstLineChars="200" w:firstLine="420"/>
        <w:rPr>
          <w:rFonts w:asciiTheme="minorEastAsia" w:hAnsiTheme="minorEastAsia" w:cs="Times New Roman"/>
          <w:szCs w:val="21"/>
        </w:rPr>
      </w:pPr>
      <w:r>
        <w:rPr>
          <w:rFonts w:asciiTheme="minorEastAsia" w:hAnsiTheme="minorEastAsia" w:cs="Times New Roman"/>
          <w:szCs w:val="21"/>
        </w:rPr>
        <w:t>完善</w:t>
      </w:r>
      <w:r>
        <w:rPr>
          <w:rFonts w:asciiTheme="minorEastAsia" w:hAnsiTheme="minorEastAsia" w:cs="Times New Roman" w:hint="eastAsia"/>
          <w:szCs w:val="21"/>
        </w:rPr>
        <w:t>银标准</w:t>
      </w:r>
      <w:r>
        <w:rPr>
          <w:rFonts w:asciiTheme="minorEastAsia" w:hAnsiTheme="minorEastAsia" w:cs="Times New Roman"/>
          <w:szCs w:val="21"/>
        </w:rPr>
        <w:t>标准体系，规范行业的检测方法，促进行业的科技进步，使我国全面提升</w:t>
      </w:r>
      <w:r>
        <w:rPr>
          <w:rFonts w:asciiTheme="minorEastAsia" w:hAnsiTheme="minorEastAsia" w:cs="Times New Roman" w:hint="eastAsia"/>
          <w:szCs w:val="21"/>
        </w:rPr>
        <w:t>银</w:t>
      </w:r>
      <w:r>
        <w:rPr>
          <w:rFonts w:asciiTheme="minorEastAsia" w:hAnsiTheme="minorEastAsia" w:cs="Times New Roman"/>
          <w:szCs w:val="21"/>
        </w:rPr>
        <w:t>加工水平、加快产品结构调整和技术进步有着更大的发展。</w:t>
      </w:r>
    </w:p>
    <w:p w:rsidR="00BA56B0" w:rsidRDefault="00E1198F">
      <w:pPr>
        <w:pStyle w:val="ad"/>
        <w:spacing w:beforeLines="0" w:afterLines="0" w:line="440" w:lineRule="exact"/>
        <w:outlineLvl w:val="9"/>
        <w:rPr>
          <w:rFonts w:hAnsi="黑体" w:cs="黑体"/>
          <w:szCs w:val="21"/>
        </w:rPr>
      </w:pPr>
      <w:r>
        <w:rPr>
          <w:rFonts w:hAnsi="黑体" w:cs="黑体" w:hint="eastAsia"/>
          <w:szCs w:val="21"/>
        </w:rPr>
        <w:t>1.3</w:t>
      </w:r>
      <w:r>
        <w:rPr>
          <w:rFonts w:hAnsi="黑体" w:cs="黑体" w:hint="eastAsia"/>
          <w:szCs w:val="21"/>
        </w:rPr>
        <w:t>主要参加单位和工作成员所作的工作</w:t>
      </w:r>
    </w:p>
    <w:p w:rsidR="00BA56B0" w:rsidRDefault="00E1198F">
      <w:pPr>
        <w:rPr>
          <w:rFonts w:hAnsi="黑体" w:cs="黑体"/>
          <w:szCs w:val="21"/>
        </w:rPr>
      </w:pPr>
      <w:r>
        <w:rPr>
          <w:rFonts w:hAnsi="黑体" w:cs="黑体" w:hint="eastAsia"/>
          <w:szCs w:val="21"/>
        </w:rPr>
        <w:t xml:space="preserve">1.3.1 </w:t>
      </w:r>
      <w:r>
        <w:rPr>
          <w:rFonts w:hAnsi="黑体" w:cs="黑体" w:hint="eastAsia"/>
          <w:szCs w:val="21"/>
        </w:rPr>
        <w:t>主要参加单位情况</w:t>
      </w:r>
    </w:p>
    <w:p w:rsidR="00BA56B0" w:rsidRDefault="00E1198F">
      <w:pPr>
        <w:ind w:firstLineChars="200" w:firstLine="420"/>
        <w:rPr>
          <w:rFonts w:hAnsi="黑体" w:cs="黑体"/>
          <w:szCs w:val="21"/>
        </w:rPr>
      </w:pPr>
      <w:r>
        <w:rPr>
          <w:rFonts w:hAnsi="黑体" w:cs="黑体" w:hint="eastAsia"/>
          <w:szCs w:val="21"/>
        </w:rPr>
        <w:t>大冶有色设计研究院有限公司是中色大冶的全资子公司，独立法人，创建于</w:t>
      </w:r>
      <w:r>
        <w:rPr>
          <w:rFonts w:hAnsi="黑体" w:cs="黑体" w:hint="eastAsia"/>
          <w:szCs w:val="21"/>
        </w:rPr>
        <w:t>1960</w:t>
      </w:r>
      <w:r>
        <w:rPr>
          <w:rFonts w:hAnsi="黑体" w:cs="黑体" w:hint="eastAsia"/>
          <w:szCs w:val="21"/>
        </w:rPr>
        <w:t>年。主要从事有色冶金行业设计、建筑工程设计、工程总承包、工程咨询、矿产品分析测试、安全检测、环境检测、工程勘察、工程测量、探矿、科研和技术服务等业务。</w:t>
      </w:r>
    </w:p>
    <w:p w:rsidR="00BA56B0" w:rsidRDefault="00E1198F">
      <w:pPr>
        <w:widowControl/>
        <w:tabs>
          <w:tab w:val="left" w:pos="675"/>
        </w:tabs>
        <w:spacing w:beforeLines="50" w:before="156" w:afterLines="50" w:after="156"/>
        <w:outlineLvl w:val="1"/>
        <w:rPr>
          <w:rFonts w:ascii="Times New Roman" w:eastAsia="黑体" w:hAnsi="Times New Roman" w:cs="Times New Roman"/>
          <w:kern w:val="0"/>
          <w:sz w:val="24"/>
          <w:szCs w:val="20"/>
        </w:rPr>
      </w:pPr>
      <w:r>
        <w:rPr>
          <w:rFonts w:ascii="Times New Roman" w:eastAsia="黑体" w:hAnsi="Times New Roman" w:cs="Times New Roman"/>
          <w:kern w:val="0"/>
          <w:sz w:val="24"/>
          <w:szCs w:val="20"/>
        </w:rPr>
        <w:t xml:space="preserve">1.3.2 </w:t>
      </w:r>
      <w:r>
        <w:rPr>
          <w:rFonts w:ascii="Times New Roman" w:eastAsia="黑体" w:hAnsi="Times New Roman" w:cs="Times New Roman"/>
          <w:kern w:val="0"/>
          <w:sz w:val="24"/>
          <w:szCs w:val="20"/>
        </w:rPr>
        <w:t>主要工作成员所负责的工作情况</w:t>
      </w:r>
    </w:p>
    <w:p w:rsidR="00BA56B0" w:rsidRDefault="00E1198F">
      <w:pPr>
        <w:widowControl/>
        <w:autoSpaceDE w:val="0"/>
        <w:autoSpaceDN w:val="0"/>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本标准主要起草人及工作职责见表</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w:t>
      </w:r>
    </w:p>
    <w:p w:rsidR="00BA56B0" w:rsidRDefault="00E1198F">
      <w:pPr>
        <w:widowControl/>
        <w:autoSpaceDE w:val="0"/>
        <w:autoSpaceDN w:val="0"/>
        <w:ind w:firstLineChars="1700" w:firstLine="3570"/>
        <w:rPr>
          <w:rFonts w:ascii="Times New Roman" w:eastAsia="宋体" w:hAnsi="Times New Roman" w:cs="Times New Roman"/>
          <w:kern w:val="0"/>
          <w:szCs w:val="21"/>
        </w:rPr>
      </w:pPr>
      <w:r>
        <w:rPr>
          <w:rFonts w:ascii="Times New Roman" w:eastAsia="宋体" w:hAnsi="Times New Roman" w:cs="Times New Roman"/>
          <w:kern w:val="0"/>
          <w:szCs w:val="21"/>
        </w:rPr>
        <w:t>表</w:t>
      </w:r>
      <w:r>
        <w:rPr>
          <w:rFonts w:ascii="Times New Roman" w:eastAsia="宋体" w:hAnsi="Times New Roman" w:cs="Times New Roman"/>
          <w:kern w:val="0"/>
          <w:szCs w:val="21"/>
        </w:rPr>
        <w:t xml:space="preserve">1  </w:t>
      </w:r>
      <w:r>
        <w:rPr>
          <w:rFonts w:ascii="Times New Roman" w:eastAsia="宋体" w:hAnsi="Times New Roman" w:cs="Times New Roman"/>
          <w:kern w:val="0"/>
          <w:szCs w:val="21"/>
        </w:rPr>
        <w:t>本标准主要起草人及工作职责</w:t>
      </w:r>
    </w:p>
    <w:tbl>
      <w:tblPr>
        <w:tblStyle w:val="10"/>
        <w:tblW w:w="8521" w:type="dxa"/>
        <w:jc w:val="center"/>
        <w:tblLayout w:type="fixed"/>
        <w:tblLook w:val="04A0" w:firstRow="1" w:lastRow="0" w:firstColumn="1" w:lastColumn="0" w:noHBand="0" w:noVBand="1"/>
      </w:tblPr>
      <w:tblGrid>
        <w:gridCol w:w="574"/>
        <w:gridCol w:w="2923"/>
        <w:gridCol w:w="1254"/>
        <w:gridCol w:w="3770"/>
      </w:tblGrid>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923"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单位名称</w:t>
            </w:r>
          </w:p>
        </w:tc>
        <w:tc>
          <w:tcPr>
            <w:tcW w:w="1254" w:type="dxa"/>
            <w:vAlign w:val="center"/>
          </w:tcPr>
          <w:p w:rsidR="00BA56B0" w:rsidRDefault="00E1198F">
            <w:pPr>
              <w:jc w:val="center"/>
              <w:rPr>
                <w:rFonts w:ascii="Times New Roman" w:eastAsia="宋体" w:hAnsi="Times New Roman" w:cs="Times New Roman"/>
                <w:sz w:val="18"/>
                <w:szCs w:val="18"/>
              </w:rPr>
            </w:pPr>
            <w:r>
              <w:rPr>
                <w:rFonts w:ascii="Times New Roman" w:eastAsia="宋体" w:hAnsi="Times New Roman" w:cs="Times New Roman"/>
                <w:sz w:val="18"/>
                <w:szCs w:val="18"/>
              </w:rPr>
              <w:t>人员</w:t>
            </w:r>
          </w:p>
        </w:tc>
        <w:tc>
          <w:tcPr>
            <w:tcW w:w="3770" w:type="dxa"/>
            <w:vAlign w:val="center"/>
          </w:tcPr>
          <w:p w:rsidR="00BA56B0" w:rsidRDefault="00E1198F">
            <w:pPr>
              <w:jc w:val="center"/>
              <w:rPr>
                <w:rFonts w:ascii="Times New Roman" w:eastAsia="宋体" w:hAnsi="Times New Roman" w:cs="Times New Roman"/>
                <w:sz w:val="18"/>
                <w:szCs w:val="18"/>
              </w:rPr>
            </w:pPr>
            <w:r>
              <w:rPr>
                <w:rFonts w:ascii="Times New Roman" w:eastAsia="宋体" w:hAnsi="Times New Roman" w:cs="Times New Roman"/>
                <w:sz w:val="18"/>
                <w:szCs w:val="18"/>
              </w:rPr>
              <w:t>分工</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w:t>
            </w:r>
          </w:p>
        </w:tc>
        <w:tc>
          <w:tcPr>
            <w:tcW w:w="2923" w:type="dxa"/>
            <w:vAlign w:val="center"/>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大冶有色设计研究院有限公司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负责调研、实验方案的拟定、标准起草及标准文本的编制、样品的准备与提供、组织协调工作。</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2</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南京市产品质量监督检察院</w:t>
            </w:r>
          </w:p>
        </w:tc>
        <w:tc>
          <w:tcPr>
            <w:tcW w:w="1254" w:type="dxa"/>
          </w:tcPr>
          <w:p w:rsidR="00BA56B0" w:rsidRDefault="00BA56B0"/>
        </w:tc>
        <w:tc>
          <w:tcPr>
            <w:tcW w:w="3770" w:type="dxa"/>
          </w:tcPr>
          <w:p w:rsidR="00BA56B0" w:rsidRDefault="00E1198F">
            <w:pPr>
              <w:ind w:firstLineChars="200" w:firstLine="360"/>
              <w:jc w:val="center"/>
            </w:pPr>
            <w:r>
              <w:rPr>
                <w:rFonts w:ascii="Times New Roman" w:eastAsia="宋体" w:hAnsi="Times New Roman" w:cs="Times New Roman" w:hint="eastAsia"/>
                <w:sz w:val="18"/>
                <w:szCs w:val="18"/>
              </w:rPr>
              <w:t>参与方案立项、实验方案修改意见、提供相关的验证数据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3</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北京达博有色金属焊料有限责任公司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4</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中船黄冈贵金属有限公司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lastRenderedPageBreak/>
              <w:t>5</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江西铜业股份有限公司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6</w:t>
            </w:r>
          </w:p>
        </w:tc>
        <w:tc>
          <w:tcPr>
            <w:tcW w:w="2923" w:type="dxa"/>
            <w:vAlign w:val="center"/>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福建紫金矿冶测试技术有限公司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7</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金川集团股份有限公司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8</w:t>
            </w:r>
          </w:p>
        </w:tc>
        <w:tc>
          <w:tcPr>
            <w:tcW w:w="2923" w:type="dxa"/>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山东招金金银精炼有限公司</w:t>
            </w:r>
          </w:p>
        </w:tc>
        <w:tc>
          <w:tcPr>
            <w:tcW w:w="1254" w:type="dxa"/>
          </w:tcPr>
          <w:p w:rsidR="00BA56B0" w:rsidRDefault="00BA56B0"/>
        </w:tc>
        <w:tc>
          <w:tcPr>
            <w:tcW w:w="3770" w:type="dxa"/>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9</w:t>
            </w:r>
          </w:p>
        </w:tc>
        <w:tc>
          <w:tcPr>
            <w:tcW w:w="2923" w:type="dxa"/>
            <w:vAlign w:val="center"/>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中国有色桂林矿产地质研究院有限公司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10</w:t>
            </w:r>
          </w:p>
        </w:tc>
        <w:tc>
          <w:tcPr>
            <w:tcW w:w="2923" w:type="dxa"/>
            <w:vAlign w:val="center"/>
          </w:tcPr>
          <w:p w:rsidR="00BA56B0" w:rsidRDefault="00E1198F">
            <w:pPr>
              <w:widowControl/>
              <w:spacing w:line="312" w:lineRule="auto"/>
              <w:jc w:val="left"/>
              <w:textAlignment w:val="center"/>
              <w:rPr>
                <w:rFonts w:ascii="宋体" w:eastAsia="宋体" w:hAnsi="宋体" w:cs="宋体"/>
                <w:kern w:val="0"/>
                <w:sz w:val="18"/>
                <w:szCs w:val="18"/>
              </w:rPr>
            </w:pPr>
            <w:r>
              <w:rPr>
                <w:rFonts w:ascii="宋体" w:eastAsia="宋体" w:hAnsi="宋体" w:cs="宋体" w:hint="eastAsia"/>
                <w:kern w:val="0"/>
                <w:sz w:val="18"/>
                <w:szCs w:val="18"/>
              </w:rPr>
              <w:t>国标（北京）检验认证集团广西有限公司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11</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宋体" w:eastAsia="宋体" w:hAnsi="宋体" w:cs="宋体" w:hint="eastAsia"/>
                <w:kern w:val="0"/>
                <w:sz w:val="18"/>
                <w:szCs w:val="18"/>
              </w:rPr>
              <w:t>北京有色金属与稀土应用研究所有限公司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12</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Times New Roman" w:eastAsia="宋体" w:hAnsi="Times New Roman" w:cs="Times New Roman" w:hint="eastAsia"/>
                <w:sz w:val="18"/>
                <w:szCs w:val="18"/>
              </w:rPr>
              <w:t>云南黄金矿业集团贵金属检测有限公司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13</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Times New Roman" w:eastAsia="宋体" w:hAnsi="Times New Roman" w:cs="Times New Roman" w:hint="eastAsia"/>
                <w:sz w:val="18"/>
                <w:szCs w:val="18"/>
              </w:rPr>
              <w:t>贵研检测科技云南有限公司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14</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Times New Roman" w:eastAsia="宋体" w:hAnsi="Times New Roman" w:cs="Times New Roman" w:hint="eastAsia"/>
                <w:sz w:val="18"/>
                <w:szCs w:val="18"/>
              </w:rPr>
              <w:t>中金岭南有色金属股份有限公司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trHeight w:val="374"/>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15</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宋体" w:eastAsia="宋体" w:hAnsi="宋体" w:cs="宋体" w:hint="eastAsia"/>
                <w:kern w:val="0"/>
                <w:sz w:val="18"/>
                <w:szCs w:val="18"/>
              </w:rPr>
              <w:t>铜陵有色金属集团控股有限公司</w:t>
            </w:r>
          </w:p>
        </w:tc>
        <w:tc>
          <w:tcPr>
            <w:tcW w:w="1254" w:type="dxa"/>
            <w:vAlign w:val="center"/>
          </w:tcPr>
          <w:p w:rsidR="00BA56B0" w:rsidRDefault="00BA56B0">
            <w:pPr>
              <w:tabs>
                <w:tab w:val="left" w:pos="252"/>
              </w:tabs>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16</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Times New Roman" w:eastAsia="宋体" w:hAnsi="Times New Roman" w:cs="Times New Roman" w:hint="eastAsia"/>
                <w:sz w:val="18"/>
                <w:szCs w:val="18"/>
              </w:rPr>
              <w:t>江苏北矿金属循环利用科技有限公司</w:t>
            </w:r>
          </w:p>
        </w:tc>
        <w:tc>
          <w:tcPr>
            <w:tcW w:w="1254" w:type="dxa"/>
            <w:vAlign w:val="center"/>
          </w:tcPr>
          <w:p w:rsidR="00BA56B0" w:rsidRDefault="00BA56B0">
            <w:pPr>
              <w:jc w:val="left"/>
              <w:rPr>
                <w:rFonts w:ascii="Times New Roman" w:eastAsia="宋体" w:hAnsi="Times New Roman" w:cs="Times New Roman"/>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7</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宋体" w:eastAsia="宋体" w:hAnsi="宋体" w:cs="宋体" w:hint="eastAsia"/>
                <w:kern w:val="0"/>
                <w:sz w:val="18"/>
                <w:szCs w:val="18"/>
              </w:rPr>
              <w:t>山东恒邦冶炼股份有限公司</w:t>
            </w:r>
          </w:p>
        </w:tc>
        <w:tc>
          <w:tcPr>
            <w:tcW w:w="1254" w:type="dxa"/>
            <w:vAlign w:val="center"/>
          </w:tcPr>
          <w:p w:rsidR="00BA56B0" w:rsidRDefault="00BA56B0">
            <w:pPr>
              <w:widowControl/>
              <w:ind w:firstLineChars="200" w:firstLine="360"/>
              <w:jc w:val="left"/>
              <w:textAlignment w:val="center"/>
              <w:rPr>
                <w:rFonts w:ascii="Times New Roman" w:eastAsia="宋体" w:hAnsi="Times New Roman" w:cs="Times New Roman"/>
                <w:color w:val="000000"/>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r w:rsidR="00BA56B0">
        <w:trPr>
          <w:jc w:val="center"/>
        </w:trPr>
        <w:tc>
          <w:tcPr>
            <w:tcW w:w="574" w:type="dxa"/>
            <w:vAlign w:val="center"/>
          </w:tcPr>
          <w:p w:rsidR="00BA56B0" w:rsidRDefault="00E1198F">
            <w:pPr>
              <w:jc w:val="left"/>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8</w:t>
            </w:r>
          </w:p>
        </w:tc>
        <w:tc>
          <w:tcPr>
            <w:tcW w:w="2923" w:type="dxa"/>
            <w:vAlign w:val="bottom"/>
          </w:tcPr>
          <w:p w:rsidR="00BA56B0" w:rsidRDefault="00E1198F">
            <w:pPr>
              <w:widowControl/>
              <w:spacing w:line="312" w:lineRule="auto"/>
              <w:jc w:val="left"/>
              <w:textAlignment w:val="bottom"/>
              <w:rPr>
                <w:rFonts w:ascii="Times New Roman" w:eastAsia="宋体" w:hAnsi="Times New Roman" w:cs="Times New Roman"/>
                <w:sz w:val="18"/>
                <w:szCs w:val="18"/>
              </w:rPr>
            </w:pPr>
            <w:r>
              <w:rPr>
                <w:rFonts w:ascii="宋体" w:eastAsia="宋体" w:hAnsi="宋体" w:cs="宋体" w:hint="eastAsia"/>
                <w:kern w:val="0"/>
                <w:sz w:val="18"/>
                <w:szCs w:val="18"/>
              </w:rPr>
              <w:t>云南铜业股份有限公司</w:t>
            </w:r>
          </w:p>
        </w:tc>
        <w:tc>
          <w:tcPr>
            <w:tcW w:w="1254" w:type="dxa"/>
            <w:vAlign w:val="center"/>
          </w:tcPr>
          <w:p w:rsidR="00BA56B0" w:rsidRDefault="00BA56B0">
            <w:pPr>
              <w:widowControl/>
              <w:ind w:firstLineChars="200" w:firstLine="360"/>
              <w:jc w:val="left"/>
              <w:textAlignment w:val="center"/>
              <w:rPr>
                <w:rFonts w:ascii="Times New Roman" w:eastAsia="宋体" w:hAnsi="Times New Roman" w:cs="Times New Roman"/>
                <w:color w:val="000000"/>
                <w:sz w:val="18"/>
                <w:szCs w:val="18"/>
              </w:rPr>
            </w:pPr>
          </w:p>
        </w:tc>
        <w:tc>
          <w:tcPr>
            <w:tcW w:w="3770" w:type="dxa"/>
            <w:vAlign w:val="center"/>
          </w:tcPr>
          <w:p w:rsidR="00BA56B0" w:rsidRDefault="00E1198F">
            <w:pPr>
              <w:ind w:firstLineChars="200" w:firstLine="360"/>
              <w:jc w:val="center"/>
              <w:rPr>
                <w:rFonts w:ascii="Times New Roman" w:eastAsia="宋体" w:hAnsi="Times New Roman" w:cs="Times New Roman"/>
                <w:sz w:val="18"/>
                <w:szCs w:val="18"/>
              </w:rPr>
            </w:pPr>
            <w:r>
              <w:rPr>
                <w:rFonts w:ascii="Times New Roman" w:eastAsia="宋体" w:hAnsi="Times New Roman" w:cs="Times New Roman"/>
                <w:sz w:val="18"/>
                <w:szCs w:val="18"/>
              </w:rPr>
              <w:t>参与标准起草、资料收集、提供相关的验证数据</w:t>
            </w:r>
          </w:p>
        </w:tc>
      </w:tr>
    </w:tbl>
    <w:p w:rsidR="00BA56B0" w:rsidRDefault="00E1198F">
      <w:pPr>
        <w:pStyle w:val="ad"/>
        <w:spacing w:beforeLines="0" w:afterLines="0" w:line="440" w:lineRule="exact"/>
        <w:outlineLvl w:val="9"/>
        <w:rPr>
          <w:rFonts w:hAnsi="黑体" w:cs="黑体"/>
          <w:szCs w:val="21"/>
        </w:rPr>
      </w:pPr>
      <w:r>
        <w:rPr>
          <w:rFonts w:hAnsi="黑体" w:cs="黑体" w:hint="eastAsia"/>
          <w:szCs w:val="21"/>
        </w:rPr>
        <w:t xml:space="preserve">1.4 </w:t>
      </w:r>
      <w:r>
        <w:rPr>
          <w:rFonts w:hAnsi="黑体" w:cs="黑体" w:hint="eastAsia"/>
          <w:szCs w:val="21"/>
        </w:rPr>
        <w:t>起草过程</w:t>
      </w:r>
    </w:p>
    <w:p w:rsidR="00BA56B0" w:rsidRDefault="00E1198F">
      <w:pPr>
        <w:rPr>
          <w:rFonts w:ascii="黑体" w:eastAsia="黑体" w:hAnsi="黑体" w:cs="黑体"/>
          <w:kern w:val="0"/>
          <w:szCs w:val="21"/>
        </w:rPr>
      </w:pPr>
      <w:r>
        <w:rPr>
          <w:rFonts w:ascii="黑体" w:eastAsia="黑体" w:hAnsi="黑体" w:cs="黑体" w:hint="eastAsia"/>
          <w:kern w:val="0"/>
          <w:szCs w:val="21"/>
        </w:rPr>
        <w:t>1.4.1</w:t>
      </w:r>
      <w:r>
        <w:rPr>
          <w:rFonts w:ascii="黑体" w:eastAsia="黑体" w:hAnsi="黑体" w:cs="黑体" w:hint="eastAsia"/>
          <w:kern w:val="0"/>
          <w:szCs w:val="21"/>
        </w:rPr>
        <w:t>预研阶段</w:t>
      </w:r>
    </w:p>
    <w:p w:rsidR="00BA56B0" w:rsidRDefault="00E1198F">
      <w:pPr>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20</w:t>
      </w:r>
      <w:r>
        <w:rPr>
          <w:rFonts w:ascii="Times New Roman" w:eastAsia="宋体" w:hAnsi="Times New Roman" w:cs="Times New Roman" w:hint="eastAsia"/>
          <w:szCs w:val="21"/>
        </w:rPr>
        <w:t>21</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szCs w:val="21"/>
        </w:rPr>
        <w:t>月</w:t>
      </w:r>
      <w:r>
        <w:rPr>
          <w:rFonts w:ascii="Times New Roman" w:eastAsia="宋体" w:hAnsi="Times New Roman" w:cs="Times New Roman"/>
          <w:szCs w:val="21"/>
        </w:rPr>
        <w:t>-20</w:t>
      </w:r>
      <w:r>
        <w:rPr>
          <w:rFonts w:ascii="Times New Roman" w:eastAsia="宋体" w:hAnsi="Times New Roman" w:cs="Times New Roman" w:hint="eastAsia"/>
          <w:szCs w:val="21"/>
        </w:rPr>
        <w:t>21</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hint="eastAsia"/>
          <w:szCs w:val="21"/>
        </w:rPr>
        <w:t>2</w:t>
      </w:r>
      <w:r>
        <w:rPr>
          <w:rFonts w:ascii="Times New Roman" w:eastAsia="宋体" w:hAnsi="Times New Roman" w:cs="Times New Roman"/>
          <w:szCs w:val="21"/>
        </w:rPr>
        <w:t>月，起草单位对《</w:t>
      </w:r>
      <w:r>
        <w:rPr>
          <w:rFonts w:ascii="Times New Roman" w:eastAsia="宋体" w:hAnsi="Times New Roman" w:cs="Times New Roman" w:hint="eastAsia"/>
          <w:szCs w:val="21"/>
        </w:rPr>
        <w:t>银中金和钯含量的测定</w:t>
      </w:r>
      <w:r>
        <w:rPr>
          <w:rFonts w:ascii="Times New Roman" w:eastAsia="宋体" w:hAnsi="Times New Roman" w:cs="Times New Roman"/>
          <w:szCs w:val="21"/>
        </w:rPr>
        <w:t>电感耦合等离子体原子发射光谱法》的含量范围及各企业所用方法以电话和书面问卷进行了全面调研，确定了含量范围和初步方案，经过为期近</w:t>
      </w:r>
      <w:r>
        <w:rPr>
          <w:rFonts w:ascii="Times New Roman" w:eastAsia="宋体" w:hAnsi="Times New Roman" w:cs="Times New Roman"/>
          <w:szCs w:val="21"/>
        </w:rPr>
        <w:t>1</w:t>
      </w:r>
      <w:r>
        <w:rPr>
          <w:rFonts w:ascii="Times New Roman" w:eastAsia="宋体" w:hAnsi="Times New Roman" w:cs="Times New Roman"/>
          <w:szCs w:val="21"/>
        </w:rPr>
        <w:t>年的试验和生产实际应用，确定方案准确度高，精密度好，于是向全国有色金属标准化技术委员会提交了立项建议书。</w:t>
      </w:r>
    </w:p>
    <w:p w:rsidR="00BA56B0" w:rsidRDefault="00E1198F">
      <w:pPr>
        <w:rPr>
          <w:rFonts w:ascii="黑体" w:eastAsia="黑体" w:hAnsi="黑体" w:cs="黑体"/>
          <w:kern w:val="0"/>
          <w:szCs w:val="21"/>
        </w:rPr>
      </w:pPr>
      <w:r>
        <w:rPr>
          <w:rFonts w:ascii="黑体" w:eastAsia="黑体" w:hAnsi="黑体" w:cs="黑体" w:hint="eastAsia"/>
          <w:kern w:val="0"/>
          <w:szCs w:val="21"/>
        </w:rPr>
        <w:t>1.4.2</w:t>
      </w:r>
      <w:r>
        <w:rPr>
          <w:rFonts w:ascii="黑体" w:eastAsia="黑体" w:hAnsi="黑体" w:cs="黑体" w:hint="eastAsia"/>
          <w:kern w:val="0"/>
          <w:szCs w:val="21"/>
        </w:rPr>
        <w:t>标准立项</w:t>
      </w:r>
    </w:p>
    <w:p w:rsidR="00BA56B0" w:rsidRDefault="00E1198F">
      <w:pPr>
        <w:ind w:firstLineChars="300" w:firstLine="630"/>
        <w:jc w:val="left"/>
        <w:rPr>
          <w:rFonts w:ascii="Times New Roman" w:eastAsia="宋体" w:hAnsi="Times New Roman" w:cs="Times New Roman"/>
          <w:szCs w:val="21"/>
        </w:rPr>
      </w:pPr>
      <w:r>
        <w:rPr>
          <w:rFonts w:ascii="Times New Roman" w:eastAsia="宋体" w:hAnsi="Times New Roman" w:cs="Times New Roman" w:hint="eastAsia"/>
          <w:szCs w:val="21"/>
        </w:rPr>
        <w:t>20221</w:t>
      </w:r>
      <w:r>
        <w:rPr>
          <w:rFonts w:ascii="Times New Roman" w:eastAsia="宋体" w:hAnsi="Times New Roman" w:cs="Times New Roman"/>
          <w:szCs w:val="21"/>
        </w:rPr>
        <w:t>年全国有色金属标准化技术委员会召开了项目论证，该项目的论证结论：亟待建立</w:t>
      </w:r>
      <w:r>
        <w:rPr>
          <w:rFonts w:ascii="Times New Roman" w:eastAsia="宋体" w:hAnsi="Times New Roman" w:cs="Times New Roman" w:hint="eastAsia"/>
          <w:szCs w:val="21"/>
        </w:rPr>
        <w:t>银中金和钯含量的测定方法</w:t>
      </w:r>
      <w:r>
        <w:rPr>
          <w:rFonts w:ascii="Times New Roman" w:eastAsia="宋体" w:hAnsi="Times New Roman" w:cs="Times New Roman"/>
          <w:szCs w:val="21"/>
        </w:rPr>
        <w:t>，来指导生产和规范贸易。</w:t>
      </w:r>
      <w:r>
        <w:rPr>
          <w:rFonts w:ascii="Times New Roman" w:eastAsia="宋体" w:hAnsi="Times New Roman" w:cs="Times New Roman"/>
          <w:szCs w:val="21"/>
        </w:rPr>
        <w:t>202</w:t>
      </w:r>
      <w:r>
        <w:rPr>
          <w:rFonts w:ascii="Times New Roman" w:eastAsia="宋体" w:hAnsi="Times New Roman" w:cs="Times New Roman" w:hint="eastAsia"/>
          <w:szCs w:val="21"/>
        </w:rPr>
        <w:t>1</w:t>
      </w:r>
      <w:r>
        <w:rPr>
          <w:rFonts w:ascii="Times New Roman" w:eastAsia="宋体" w:hAnsi="Times New Roman" w:cs="Times New Roman"/>
          <w:szCs w:val="21"/>
        </w:rPr>
        <w:t>年，全国有色金属标准化技术委员会向</w:t>
      </w:r>
      <w:r>
        <w:rPr>
          <w:rFonts w:ascii="Times New Roman" w:eastAsia="宋体" w:hAnsi="Times New Roman" w:cs="Times New Roman" w:hint="eastAsia"/>
          <w:szCs w:val="21"/>
        </w:rPr>
        <w:t>工信厅</w:t>
      </w:r>
      <w:r>
        <w:rPr>
          <w:rFonts w:ascii="Times New Roman" w:eastAsia="宋体" w:hAnsi="Times New Roman" w:cs="Times New Roman"/>
          <w:szCs w:val="21"/>
        </w:rPr>
        <w:t>提出了立项申请，</w:t>
      </w:r>
      <w:r>
        <w:rPr>
          <w:rFonts w:ascii="Times New Roman" w:eastAsia="宋体" w:hAnsi="Times New Roman" w:cs="Times New Roman"/>
          <w:szCs w:val="21"/>
        </w:rPr>
        <w:t>202</w:t>
      </w:r>
      <w:r>
        <w:rPr>
          <w:rFonts w:ascii="Times New Roman" w:eastAsia="宋体" w:hAnsi="Times New Roman" w:cs="Times New Roman" w:hint="eastAsia"/>
          <w:szCs w:val="21"/>
        </w:rPr>
        <w:t>2</w:t>
      </w:r>
      <w:r>
        <w:rPr>
          <w:rFonts w:ascii="Times New Roman" w:eastAsia="宋体" w:hAnsi="Times New Roman" w:cs="Times New Roman"/>
          <w:szCs w:val="21"/>
        </w:rPr>
        <w:t>年，</w:t>
      </w:r>
      <w:r>
        <w:rPr>
          <w:rFonts w:ascii="Times New Roman" w:eastAsia="宋体" w:hAnsi="Times New Roman" w:cs="Times New Roman" w:hint="eastAsia"/>
          <w:szCs w:val="21"/>
        </w:rPr>
        <w:t>工信厅</w:t>
      </w:r>
      <w:r>
        <w:rPr>
          <w:rFonts w:ascii="Times New Roman" w:eastAsia="宋体" w:hAnsi="Times New Roman" w:cs="Times New Roman"/>
          <w:szCs w:val="21"/>
        </w:rPr>
        <w:t>下发计划（</w:t>
      </w:r>
      <w:r>
        <w:rPr>
          <w:rFonts w:ascii="Times New Roman" w:eastAsia="宋体" w:hAnsi="Times New Roman" w:cs="Times New Roman" w:hint="eastAsia"/>
          <w:szCs w:val="21"/>
        </w:rPr>
        <w:t>国标委【</w:t>
      </w:r>
      <w:r>
        <w:rPr>
          <w:rFonts w:ascii="Times New Roman" w:eastAsia="宋体" w:hAnsi="Times New Roman" w:cs="Times New Roman" w:hint="eastAsia"/>
          <w:szCs w:val="21"/>
        </w:rPr>
        <w:t>2022</w:t>
      </w: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号</w:t>
      </w:r>
      <w:r>
        <w:rPr>
          <w:rFonts w:ascii="Times New Roman" w:eastAsia="宋体" w:hAnsi="Times New Roman" w:cs="Times New Roman"/>
          <w:szCs w:val="21"/>
        </w:rPr>
        <w:t>（</w:t>
      </w:r>
      <w:r>
        <w:t>20220</w:t>
      </w:r>
      <w:r>
        <w:t>712-T-610</w:t>
      </w:r>
      <w:r>
        <w:rPr>
          <w:rFonts w:ascii="Times New Roman" w:eastAsia="宋体" w:hAnsi="Times New Roman" w:cs="Times New Roman"/>
          <w:szCs w:val="21"/>
        </w:rPr>
        <w:t>）），项目周期为</w:t>
      </w:r>
      <w:r>
        <w:rPr>
          <w:rFonts w:ascii="Times New Roman" w:eastAsia="宋体" w:hAnsi="Times New Roman" w:cs="Times New Roman"/>
          <w:szCs w:val="21"/>
        </w:rPr>
        <w:t>24</w:t>
      </w:r>
      <w:r>
        <w:rPr>
          <w:rFonts w:ascii="Times New Roman" w:eastAsia="宋体" w:hAnsi="Times New Roman" w:cs="Times New Roman"/>
          <w:szCs w:val="21"/>
        </w:rPr>
        <w:t>个月，项目计划完成年限为</w:t>
      </w:r>
      <w:r>
        <w:rPr>
          <w:rFonts w:ascii="Times New Roman" w:eastAsia="宋体" w:hAnsi="Times New Roman" w:cs="Times New Roman"/>
          <w:szCs w:val="21"/>
        </w:rPr>
        <w:t xml:space="preserve"> 202</w:t>
      </w:r>
      <w:r>
        <w:rPr>
          <w:rFonts w:ascii="Times New Roman" w:eastAsia="宋体" w:hAnsi="Times New Roman" w:cs="Times New Roman" w:hint="eastAsia"/>
          <w:szCs w:val="21"/>
        </w:rPr>
        <w:t>4</w:t>
      </w:r>
      <w:r>
        <w:rPr>
          <w:rFonts w:ascii="Times New Roman" w:eastAsia="宋体" w:hAnsi="Times New Roman" w:cs="Times New Roman"/>
          <w:szCs w:val="21"/>
        </w:rPr>
        <w:t>年。</w:t>
      </w:r>
    </w:p>
    <w:p w:rsidR="00BA56B0" w:rsidRDefault="00E1198F">
      <w:pPr>
        <w:pStyle w:val="a4"/>
        <w:rPr>
          <w:rFonts w:ascii="黑体" w:eastAsia="黑体" w:hAnsi="黑体" w:cs="黑体"/>
          <w:kern w:val="0"/>
          <w:szCs w:val="21"/>
        </w:rPr>
      </w:pPr>
      <w:r>
        <w:rPr>
          <w:rFonts w:ascii="黑体" w:eastAsia="黑体" w:hAnsi="黑体" w:cs="黑体" w:hint="eastAsia"/>
          <w:kern w:val="0"/>
          <w:szCs w:val="21"/>
        </w:rPr>
        <w:t>1.4.3</w:t>
      </w:r>
      <w:r>
        <w:rPr>
          <w:rFonts w:ascii="黑体" w:eastAsia="黑体" w:hAnsi="黑体" w:cs="黑体" w:hint="eastAsia"/>
          <w:kern w:val="0"/>
          <w:szCs w:val="21"/>
        </w:rPr>
        <w:t>起草阶段</w:t>
      </w:r>
    </w:p>
    <w:p w:rsidR="00BA56B0" w:rsidRDefault="00E1198F">
      <w:pPr>
        <w:ind w:firstLineChars="200" w:firstLine="420"/>
        <w:rPr>
          <w:rFonts w:ascii="Times New Roman" w:eastAsia="宋体" w:hAnsi="Times New Roman" w:cs="Times New Roman"/>
          <w:szCs w:val="21"/>
        </w:rPr>
      </w:pPr>
      <w:r>
        <w:rPr>
          <w:rFonts w:ascii="Times New Roman" w:eastAsia="宋体" w:hAnsi="Times New Roman" w:cs="Times New Roman"/>
          <w:szCs w:val="21"/>
        </w:rPr>
        <w:t>202</w:t>
      </w:r>
      <w:r>
        <w:rPr>
          <w:rFonts w:ascii="Times New Roman" w:eastAsia="宋体" w:hAnsi="Times New Roman" w:cs="Times New Roman" w:hint="eastAsia"/>
          <w:szCs w:val="21"/>
        </w:rPr>
        <w:t>2</w:t>
      </w:r>
      <w:r>
        <w:rPr>
          <w:rFonts w:ascii="Times New Roman" w:eastAsia="宋体" w:hAnsi="Times New Roman" w:cs="Times New Roman"/>
          <w:szCs w:val="21"/>
        </w:rPr>
        <w:t>年</w:t>
      </w:r>
      <w:r>
        <w:rPr>
          <w:rFonts w:ascii="Times New Roman" w:eastAsia="宋体" w:hAnsi="Times New Roman" w:cs="Times New Roman" w:hint="eastAsia"/>
          <w:szCs w:val="21"/>
        </w:rPr>
        <w:t>11</w:t>
      </w:r>
      <w:r>
        <w:rPr>
          <w:rFonts w:ascii="Times New Roman" w:eastAsia="宋体" w:hAnsi="Times New Roman" w:cs="Times New Roman"/>
          <w:szCs w:val="21"/>
        </w:rPr>
        <w:t>月，有色金属标准工作会议对标准计划《</w:t>
      </w:r>
      <w:r>
        <w:rPr>
          <w:rFonts w:ascii="Times New Roman" w:eastAsia="宋体" w:hAnsi="Times New Roman" w:cs="Times New Roman" w:hint="eastAsia"/>
          <w:szCs w:val="21"/>
        </w:rPr>
        <w:t>银中金和钯含量的测定</w:t>
      </w:r>
      <w:r>
        <w:rPr>
          <w:rFonts w:ascii="Times New Roman" w:eastAsia="宋体" w:hAnsi="Times New Roman" w:cs="Times New Roman"/>
          <w:szCs w:val="21"/>
        </w:rPr>
        <w:t>》进行任务落实。会议确定了标准制定的起草单位和验证单位，落实了标准制定项目的进度安排和分工。样品由</w:t>
      </w:r>
      <w:r>
        <w:rPr>
          <w:rFonts w:ascii="Times New Roman" w:eastAsia="宋体" w:hAnsi="Times New Roman" w:cs="Times New Roman" w:hint="eastAsia"/>
          <w:szCs w:val="21"/>
        </w:rPr>
        <w:t>北京达博有色金属焊料有限责任公司</w:t>
      </w:r>
      <w:r>
        <w:rPr>
          <w:rFonts w:ascii="Times New Roman" w:eastAsia="宋体" w:hAnsi="Times New Roman" w:cs="Times New Roman"/>
          <w:szCs w:val="21"/>
        </w:rPr>
        <w:t>提供。由</w:t>
      </w:r>
      <w:r>
        <w:rPr>
          <w:rFonts w:ascii="Times New Roman" w:eastAsia="宋体" w:hAnsi="Times New Roman" w:cs="Times New Roman" w:hint="eastAsia"/>
          <w:szCs w:val="21"/>
        </w:rPr>
        <w:t>大冶有色设计研究院有限公司</w:t>
      </w:r>
      <w:r>
        <w:rPr>
          <w:rFonts w:ascii="Times New Roman" w:eastAsia="宋体" w:hAnsi="Times New Roman" w:cs="Times New Roman"/>
          <w:szCs w:val="21"/>
        </w:rPr>
        <w:t>负责制备、准备（包括均匀性、粒度等），提供了</w:t>
      </w:r>
      <w:r>
        <w:rPr>
          <w:rFonts w:ascii="Times New Roman" w:eastAsia="宋体" w:hAnsi="Times New Roman" w:cs="Times New Roman"/>
          <w:szCs w:val="21"/>
        </w:rPr>
        <w:t>5</w:t>
      </w:r>
      <w:r>
        <w:rPr>
          <w:rFonts w:ascii="Times New Roman" w:eastAsia="宋体" w:hAnsi="Times New Roman" w:cs="Times New Roman"/>
          <w:szCs w:val="21"/>
        </w:rPr>
        <w:t>个水平试验样品。</w:t>
      </w:r>
    </w:p>
    <w:p w:rsidR="00BA56B0" w:rsidRDefault="00E1198F">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大冶有色设计研究院有限公司</w:t>
      </w:r>
      <w:r>
        <w:rPr>
          <w:rFonts w:ascii="Times New Roman" w:eastAsia="宋体" w:hAnsi="Times New Roman" w:cs="Times New Roman"/>
          <w:szCs w:val="21"/>
        </w:rPr>
        <w:t>在接到任务后立即组织技术人员成立了标准编制组，制定了该标准的研究内容、技术路线、任务分工和进度安排。在拟制定分析方法开展了多方调研、资料收集后进行试验工作，包括</w:t>
      </w:r>
      <w:r>
        <w:rPr>
          <w:rFonts w:ascii="Times New Roman" w:eastAsia="宋体" w:hAnsi="Times New Roman" w:cs="Times New Roman" w:hint="eastAsia"/>
          <w:szCs w:val="21"/>
        </w:rPr>
        <w:t>银对钯的吸附</w:t>
      </w:r>
      <w:r>
        <w:rPr>
          <w:rFonts w:ascii="Times New Roman" w:eastAsia="宋体" w:hAnsi="Times New Roman" w:cs="Times New Roman"/>
          <w:szCs w:val="21"/>
        </w:rPr>
        <w:t>、酸度的影响、共存元素干扰等的研究，形成了标准文本、试验报告和编制说明的讨论稿。</w:t>
      </w:r>
      <w:r>
        <w:rPr>
          <w:rFonts w:ascii="Times New Roman" w:eastAsia="宋体" w:hAnsi="Times New Roman" w:cs="Times New Roman"/>
          <w:szCs w:val="21"/>
        </w:rPr>
        <w:t>202</w:t>
      </w:r>
      <w:r>
        <w:rPr>
          <w:rFonts w:ascii="Times New Roman" w:eastAsia="宋体" w:hAnsi="Times New Roman" w:cs="Times New Roman" w:hint="eastAsia"/>
          <w:szCs w:val="21"/>
        </w:rPr>
        <w:t>3</w:t>
      </w:r>
      <w:r>
        <w:rPr>
          <w:rFonts w:ascii="Times New Roman" w:eastAsia="宋体" w:hAnsi="Times New Roman" w:cs="Times New Roman"/>
          <w:szCs w:val="21"/>
        </w:rPr>
        <w:t>年</w:t>
      </w:r>
      <w:r>
        <w:rPr>
          <w:rFonts w:ascii="Times New Roman" w:eastAsia="宋体" w:hAnsi="Times New Roman" w:cs="Times New Roman" w:hint="eastAsia"/>
          <w:szCs w:val="21"/>
        </w:rPr>
        <w:t>9</w:t>
      </w:r>
      <w:r>
        <w:rPr>
          <w:rFonts w:ascii="Times New Roman" w:eastAsia="宋体" w:hAnsi="Times New Roman" w:cs="Times New Roman"/>
          <w:szCs w:val="21"/>
        </w:rPr>
        <w:t>月将完成的试验报告发至</w:t>
      </w:r>
      <w:r>
        <w:rPr>
          <w:rFonts w:ascii="Times New Roman" w:eastAsia="宋体" w:hAnsi="Times New Roman" w:cs="Times New Roman"/>
          <w:szCs w:val="21"/>
        </w:rPr>
        <w:lastRenderedPageBreak/>
        <w:t>各验证单位，各单位开始验证工作，在此期间起草单位根据各单位反馈情况，不断优化试验，确定了最终试验报告和方法文本。</w:t>
      </w:r>
    </w:p>
    <w:p w:rsidR="00BA56B0" w:rsidRDefault="00E1198F">
      <w:pPr>
        <w:pStyle w:val="a4"/>
        <w:rPr>
          <w:rFonts w:ascii="黑体" w:eastAsia="黑体" w:hAnsi="黑体" w:cs="黑体"/>
          <w:kern w:val="0"/>
          <w:szCs w:val="21"/>
        </w:rPr>
      </w:pPr>
      <w:r>
        <w:rPr>
          <w:rFonts w:ascii="黑体" w:eastAsia="黑体" w:hAnsi="黑体" w:cs="黑体" w:hint="eastAsia"/>
          <w:kern w:val="0"/>
          <w:szCs w:val="21"/>
        </w:rPr>
        <w:t>1.4.4</w:t>
      </w:r>
      <w:r>
        <w:rPr>
          <w:rFonts w:ascii="黑体" w:eastAsia="黑体" w:hAnsi="黑体" w:cs="黑体" w:hint="eastAsia"/>
          <w:kern w:val="0"/>
          <w:szCs w:val="21"/>
        </w:rPr>
        <w:t>征求意见阶段</w:t>
      </w:r>
    </w:p>
    <w:p w:rsidR="00BA56B0" w:rsidRDefault="00E1198F">
      <w:pPr>
        <w:pStyle w:val="a4"/>
        <w:rPr>
          <w:rFonts w:asciiTheme="minorEastAsia" w:eastAsiaTheme="minorEastAsia" w:hAnsiTheme="minorEastAsia"/>
          <w:b/>
          <w:bCs/>
        </w:rPr>
      </w:pPr>
      <w:r>
        <w:rPr>
          <w:rFonts w:hint="eastAsia"/>
          <w:b/>
          <w:bCs/>
        </w:rPr>
        <w:t>1.4.4.1</w:t>
      </w:r>
      <w:r>
        <w:rPr>
          <w:rFonts w:asciiTheme="minorEastAsia" w:eastAsiaTheme="minorEastAsia" w:hAnsiTheme="minorEastAsia" w:hint="eastAsia"/>
          <w:b/>
          <w:bCs/>
        </w:rPr>
        <w:t xml:space="preserve"> </w:t>
      </w:r>
      <w:r>
        <w:rPr>
          <w:rFonts w:asciiTheme="minorEastAsia" w:eastAsiaTheme="minorEastAsia" w:hAnsiTheme="minorEastAsia" w:hint="eastAsia"/>
          <w:b/>
          <w:bCs/>
        </w:rPr>
        <w:t>讨论会</w:t>
      </w:r>
    </w:p>
    <w:p w:rsidR="00BA56B0" w:rsidRDefault="00E1198F">
      <w:pPr>
        <w:pStyle w:val="a4"/>
        <w:ind w:firstLineChars="200" w:firstLine="420"/>
        <w:rPr>
          <w:rFonts w:asciiTheme="minorEastAsia" w:eastAsiaTheme="minorEastAsia" w:hAnsiTheme="minorEastAsia"/>
        </w:rPr>
      </w:pPr>
      <w:r>
        <w:rPr>
          <w:rFonts w:asciiTheme="minorEastAsia" w:eastAsiaTheme="minorEastAsia" w:hAnsiTheme="minorEastAsia" w:hint="eastAsia"/>
        </w:rPr>
        <w:t>2023</w:t>
      </w:r>
      <w:r>
        <w:rPr>
          <w:rFonts w:asciiTheme="minorEastAsia" w:eastAsiaTheme="minorEastAsia" w:hAnsiTheme="minorEastAsia" w:hint="eastAsia"/>
        </w:rPr>
        <w:t>年</w:t>
      </w:r>
      <w:r>
        <w:rPr>
          <w:rFonts w:asciiTheme="minorEastAsia" w:eastAsiaTheme="minorEastAsia" w:hAnsiTheme="minorEastAsia" w:hint="eastAsia"/>
        </w:rPr>
        <w:t>9</w:t>
      </w:r>
      <w:r>
        <w:rPr>
          <w:rFonts w:asciiTheme="minorEastAsia" w:eastAsiaTheme="minorEastAsia" w:hAnsiTheme="minorEastAsia" w:hint="eastAsia"/>
        </w:rPr>
        <w:t>月</w:t>
      </w:r>
      <w:r>
        <w:rPr>
          <w:rFonts w:asciiTheme="minorEastAsia" w:eastAsiaTheme="minorEastAsia" w:hAnsiTheme="minorEastAsia" w:hint="eastAsia"/>
        </w:rPr>
        <w:t>25</w:t>
      </w:r>
      <w:r>
        <w:rPr>
          <w:rFonts w:asciiTheme="minorEastAsia" w:eastAsiaTheme="minorEastAsia" w:hAnsiTheme="minorEastAsia" w:hint="eastAsia"/>
        </w:rPr>
        <w:t>日</w:t>
      </w:r>
      <w:r>
        <w:rPr>
          <w:rFonts w:ascii="宋体" w:eastAsia="宋体" w:hAnsi="宋体" w:cs="宋体" w:hint="eastAsia"/>
        </w:rPr>
        <w:t>~</w:t>
      </w:r>
      <w:r>
        <w:rPr>
          <w:rFonts w:asciiTheme="minorEastAsia" w:eastAsiaTheme="minorEastAsia" w:hAnsiTheme="minorEastAsia" w:hint="eastAsia"/>
        </w:rPr>
        <w:t>27</w:t>
      </w:r>
      <w:r>
        <w:rPr>
          <w:rFonts w:asciiTheme="minorEastAsia" w:eastAsiaTheme="minorEastAsia" w:hAnsiTheme="minorEastAsia" w:hint="eastAsia"/>
        </w:rPr>
        <w:t>，由全国有色金属标准化技术委员会组织在</w:t>
      </w:r>
      <w:r>
        <w:rPr>
          <w:rFonts w:asciiTheme="minorEastAsia" w:eastAsiaTheme="minorEastAsia" w:hAnsiTheme="minorEastAsia" w:hint="eastAsia"/>
        </w:rPr>
        <w:t>重庆召开标准工作会议，会上对《银化学分析方法第</w:t>
      </w:r>
      <w:r>
        <w:rPr>
          <w:rFonts w:asciiTheme="minorEastAsia" w:eastAsiaTheme="minorEastAsia" w:hAnsiTheme="minorEastAsia" w:hint="eastAsia"/>
        </w:rPr>
        <w:t>7</w:t>
      </w:r>
      <w:r>
        <w:rPr>
          <w:rFonts w:asciiTheme="minorEastAsia" w:eastAsiaTheme="minorEastAsia" w:hAnsiTheme="minorEastAsia" w:hint="eastAsia"/>
        </w:rPr>
        <w:t>部分：金和钯量的测定电感耦合等离子体原子发射光谱法》进行了讨论。验证单位对标准文本及方法确定的技术条件进行了讨论，提出以下建议：</w:t>
      </w:r>
    </w:p>
    <w:p w:rsidR="00BA56B0" w:rsidRDefault="00E1198F">
      <w:pPr>
        <w:pStyle w:val="ae"/>
      </w:pPr>
      <w:r>
        <w:rPr>
          <w:rFonts w:hint="eastAsia"/>
        </w:rPr>
        <w:t>1</w:t>
      </w:r>
      <w:r>
        <w:rPr>
          <w:rFonts w:hint="eastAsia"/>
        </w:rPr>
        <w:t>、分析方法英文部分“</w:t>
      </w:r>
      <w:r>
        <w:t>Part</w:t>
      </w:r>
      <w:r>
        <w:rPr>
          <w:rFonts w:hint="eastAsia"/>
        </w:rPr>
        <w:t xml:space="preserve"> X</w:t>
      </w:r>
      <w:r>
        <w:rPr>
          <w:rFonts w:hint="eastAsia"/>
        </w:rPr>
        <w:t>”更改为“</w:t>
      </w:r>
      <w:r>
        <w:t>Part</w:t>
      </w:r>
      <w:r>
        <w:rPr>
          <w:rFonts w:hint="eastAsia"/>
        </w:rPr>
        <w:t xml:space="preserve"> 7</w:t>
      </w:r>
      <w:r>
        <w:rPr>
          <w:rFonts w:hint="eastAsia"/>
        </w:rPr>
        <w:t>”；</w:t>
      </w:r>
    </w:p>
    <w:p w:rsidR="00BA56B0" w:rsidRDefault="00E1198F">
      <w:pPr>
        <w:pStyle w:val="ae"/>
      </w:pPr>
      <w:r>
        <w:rPr>
          <w:rFonts w:hint="eastAsia"/>
        </w:rPr>
        <w:t>2</w:t>
      </w:r>
      <w:r>
        <w:rPr>
          <w:rFonts w:hint="eastAsia"/>
        </w:rPr>
        <w:t>、系列标准要加“引言”部分；</w:t>
      </w:r>
    </w:p>
    <w:p w:rsidR="00BA56B0" w:rsidRDefault="00E1198F">
      <w:pPr>
        <w:pStyle w:val="ae"/>
      </w:pPr>
      <w:r>
        <w:rPr>
          <w:rFonts w:hint="eastAsia"/>
        </w:rPr>
        <w:t>3</w:t>
      </w:r>
      <w:r>
        <w:rPr>
          <w:rFonts w:hint="eastAsia"/>
        </w:rPr>
        <w:t>、</w:t>
      </w:r>
      <w:r>
        <w:t>增加</w:t>
      </w:r>
      <w:r>
        <w:rPr>
          <w:rFonts w:hint="eastAsia"/>
        </w:rPr>
        <w:t>“</w:t>
      </w:r>
      <w:r>
        <w:rPr>
          <w:rFonts w:hint="eastAsia"/>
        </w:rPr>
        <w:t xml:space="preserve">7 </w:t>
      </w:r>
      <w:r>
        <w:rPr>
          <w:rFonts w:hint="eastAsia"/>
        </w:rPr>
        <w:t>样品”</w:t>
      </w:r>
    </w:p>
    <w:p w:rsidR="00BA56B0" w:rsidRDefault="00E1198F">
      <w:pPr>
        <w:pStyle w:val="ae"/>
      </w:pPr>
      <w:r>
        <w:rPr>
          <w:rFonts w:hint="eastAsia"/>
        </w:rPr>
        <w:t>4</w:t>
      </w:r>
      <w:r>
        <w:rPr>
          <w:rFonts w:hint="eastAsia"/>
        </w:rPr>
        <w:t>、“</w:t>
      </w:r>
      <w:r>
        <w:rPr>
          <w:rFonts w:hint="eastAsia"/>
        </w:rPr>
        <w:t xml:space="preserve">5 </w:t>
      </w:r>
      <w:r>
        <w:rPr>
          <w:rFonts w:hint="eastAsia"/>
        </w:rPr>
        <w:t>试剂”更改为“</w:t>
      </w:r>
      <w:r>
        <w:rPr>
          <w:rFonts w:hint="eastAsia"/>
        </w:rPr>
        <w:t xml:space="preserve">5 </w:t>
      </w:r>
      <w:r>
        <w:rPr>
          <w:rFonts w:hint="eastAsia"/>
        </w:rPr>
        <w:t>试剂和材料”；</w:t>
      </w:r>
    </w:p>
    <w:p w:rsidR="00BA56B0" w:rsidRDefault="00E1198F">
      <w:pPr>
        <w:pStyle w:val="ae"/>
      </w:pPr>
      <w:r>
        <w:rPr>
          <w:rFonts w:hint="eastAsia"/>
        </w:rPr>
        <w:t>5</w:t>
      </w:r>
      <w:r>
        <w:rPr>
          <w:rFonts w:hint="eastAsia"/>
        </w:rPr>
        <w:t>、试剂和材料部分增加“</w:t>
      </w:r>
      <w:r>
        <w:rPr>
          <w:rFonts w:hint="eastAsia"/>
        </w:rPr>
        <w:t xml:space="preserve">5.14 </w:t>
      </w:r>
      <w:r>
        <w:rPr>
          <w:rFonts w:hint="eastAsia"/>
        </w:rPr>
        <w:t>纯金和</w:t>
      </w:r>
      <w:r>
        <w:rPr>
          <w:rFonts w:hint="eastAsia"/>
        </w:rPr>
        <w:t>5.15</w:t>
      </w:r>
      <w:r>
        <w:rPr>
          <w:rFonts w:hint="eastAsia"/>
        </w:rPr>
        <w:t>纯钯”；</w:t>
      </w:r>
    </w:p>
    <w:p w:rsidR="00BA56B0" w:rsidRDefault="00E1198F">
      <w:pPr>
        <w:pStyle w:val="ae"/>
      </w:pPr>
      <w:r>
        <w:rPr>
          <w:rFonts w:hint="eastAsia"/>
        </w:rPr>
        <w:t>6</w:t>
      </w:r>
      <w:r>
        <w:rPr>
          <w:rFonts w:hint="eastAsia"/>
        </w:rPr>
        <w:t>、纯水和二级水的表述建议合二为一；</w:t>
      </w:r>
    </w:p>
    <w:p w:rsidR="00BA56B0" w:rsidRDefault="00E1198F">
      <w:pPr>
        <w:pStyle w:val="ae"/>
      </w:pPr>
      <w:r>
        <w:rPr>
          <w:rFonts w:hint="eastAsia"/>
        </w:rPr>
        <w:t>7</w:t>
      </w:r>
      <w:r>
        <w:rPr>
          <w:rFonts w:hint="eastAsia"/>
        </w:rPr>
        <w:t>、仪器设备增加“天平和离心机”；</w:t>
      </w:r>
    </w:p>
    <w:p w:rsidR="00BA56B0" w:rsidRDefault="00E1198F">
      <w:pPr>
        <w:pStyle w:val="ae"/>
      </w:pPr>
      <w:r>
        <w:rPr>
          <w:rFonts w:hint="eastAsia"/>
        </w:rPr>
        <w:t>8</w:t>
      </w:r>
      <w:r>
        <w:rPr>
          <w:rFonts w:hint="eastAsia"/>
        </w:rPr>
        <w:t>、增加样品前处理过程；</w:t>
      </w:r>
    </w:p>
    <w:p w:rsidR="00BA56B0" w:rsidRDefault="00E1198F">
      <w:pPr>
        <w:pStyle w:val="ae"/>
        <w:rPr>
          <w:rStyle w:val="font01"/>
          <w:rFonts w:asciiTheme="minorHAnsi" w:eastAsiaTheme="minorEastAsia" w:hAnsiTheme="minorHAnsi" w:cstheme="minorBidi" w:hint="default"/>
          <w:color w:val="auto"/>
          <w:sz w:val="21"/>
        </w:rPr>
      </w:pPr>
      <w:r>
        <w:rPr>
          <w:rFonts w:hint="eastAsia"/>
        </w:rPr>
        <w:t>9</w:t>
      </w:r>
      <w:r>
        <w:rPr>
          <w:rFonts w:hint="eastAsia"/>
        </w:rPr>
        <w:t>、</w:t>
      </w:r>
      <w:r>
        <w:rPr>
          <w:rFonts w:hint="eastAsia"/>
        </w:rPr>
        <w:t>8.1</w:t>
      </w:r>
      <w:r>
        <w:rPr>
          <w:rFonts w:hint="eastAsia"/>
        </w:rPr>
        <w:t>样品含量“</w:t>
      </w:r>
      <w:r>
        <w:rPr>
          <w:rFonts w:ascii="宋体" w:hAnsi="宋体" w:cs="宋体" w:hint="eastAsia"/>
          <w:sz w:val="22"/>
          <w:lang w:bidi="ar"/>
        </w:rPr>
        <w:t>0.0012%</w:t>
      </w:r>
      <w:r>
        <w:rPr>
          <w:rStyle w:val="font11"/>
          <w:lang w:bidi="ar"/>
        </w:rPr>
        <w:t>~</w:t>
      </w:r>
      <w:r>
        <w:rPr>
          <w:rStyle w:val="font01"/>
          <w:rFonts w:hint="default"/>
          <w:lang w:bidi="ar"/>
        </w:rPr>
        <w:t>0.0050%</w:t>
      </w:r>
      <w:r>
        <w:rPr>
          <w:rStyle w:val="font01"/>
          <w:rFonts w:hint="default"/>
          <w:lang w:bidi="ar"/>
        </w:rPr>
        <w:t>、</w:t>
      </w:r>
      <w:r>
        <w:rPr>
          <w:rFonts w:ascii="宋体" w:hAnsi="宋体" w:cs="宋体" w:hint="eastAsia"/>
          <w:sz w:val="22"/>
          <w:lang w:bidi="ar"/>
        </w:rPr>
        <w:t>0.0050%</w:t>
      </w:r>
      <w:r>
        <w:rPr>
          <w:rStyle w:val="font11"/>
          <w:lang w:bidi="ar"/>
        </w:rPr>
        <w:t>~</w:t>
      </w:r>
      <w:r>
        <w:rPr>
          <w:rStyle w:val="font01"/>
          <w:rFonts w:hint="default"/>
          <w:lang w:bidi="ar"/>
        </w:rPr>
        <w:t>0.010%</w:t>
      </w:r>
      <w:r>
        <w:rPr>
          <w:rStyle w:val="font01"/>
          <w:rFonts w:hint="default"/>
          <w:lang w:bidi="ar"/>
        </w:rPr>
        <w:t>、</w:t>
      </w:r>
      <w:r>
        <w:rPr>
          <w:rFonts w:ascii="宋体" w:hAnsi="宋体" w:cs="宋体" w:hint="eastAsia"/>
          <w:sz w:val="22"/>
          <w:lang w:bidi="ar"/>
        </w:rPr>
        <w:t>0.01%</w:t>
      </w:r>
      <w:r>
        <w:rPr>
          <w:rStyle w:val="font11"/>
          <w:lang w:bidi="ar"/>
        </w:rPr>
        <w:t>~</w:t>
      </w:r>
      <w:r>
        <w:rPr>
          <w:rStyle w:val="font01"/>
          <w:rFonts w:hint="default"/>
          <w:lang w:bidi="ar"/>
        </w:rPr>
        <w:t>0.050%”</w:t>
      </w:r>
      <w:r>
        <w:rPr>
          <w:rStyle w:val="font01"/>
          <w:rFonts w:hint="default"/>
          <w:lang w:bidi="ar"/>
        </w:rPr>
        <w:t>前面增加</w:t>
      </w:r>
      <w:r>
        <w:rPr>
          <w:rStyle w:val="font01"/>
          <w:rFonts w:hint="default"/>
          <w:lang w:bidi="ar"/>
        </w:rPr>
        <w:t>“&gt;”</w:t>
      </w:r>
      <w:r>
        <w:rPr>
          <w:rStyle w:val="font01"/>
          <w:rFonts w:hint="default"/>
          <w:lang w:bidi="ar"/>
        </w:rPr>
        <w:t>；</w:t>
      </w:r>
    </w:p>
    <w:p w:rsidR="00BA56B0" w:rsidRDefault="00E1198F">
      <w:pPr>
        <w:pStyle w:val="ae"/>
      </w:pPr>
      <w:r>
        <w:rPr>
          <w:rFonts w:hint="eastAsia"/>
        </w:rPr>
        <w:t>10</w:t>
      </w:r>
      <w:r>
        <w:rPr>
          <w:rFonts w:hint="eastAsia"/>
        </w:rPr>
        <w:t>、</w:t>
      </w:r>
      <w:r>
        <w:rPr>
          <w:rFonts w:hint="eastAsia"/>
        </w:rPr>
        <w:t>8.3.1</w:t>
      </w:r>
      <w:r>
        <w:rPr>
          <w:rFonts w:hint="eastAsia"/>
        </w:rPr>
        <w:t>“</w:t>
      </w:r>
      <w:r>
        <w:rPr>
          <w:rFonts w:ascii="宋体" w:hAnsi="宋体" w:cs="宋体" w:hint="eastAsia"/>
          <w:szCs w:val="21"/>
        </w:rPr>
        <w:t>加</w:t>
      </w:r>
      <w:r>
        <w:rPr>
          <w:rFonts w:ascii="宋体" w:hAnsi="宋体" w:cs="宋体" w:hint="eastAsia"/>
          <w:szCs w:val="21"/>
        </w:rPr>
        <w:t>0.04</w:t>
      </w:r>
      <w:r>
        <w:rPr>
          <w:szCs w:val="21"/>
        </w:rPr>
        <w:t>~</w:t>
      </w:r>
      <w:r>
        <w:rPr>
          <w:rFonts w:ascii="宋体" w:hAnsi="宋体" w:cs="宋体" w:hint="eastAsia"/>
          <w:szCs w:val="21"/>
        </w:rPr>
        <w:t>0.06g</w:t>
      </w:r>
      <w:r>
        <w:rPr>
          <w:rFonts w:ascii="宋体" w:hAnsi="宋体" w:cs="宋体" w:hint="eastAsia"/>
          <w:szCs w:val="21"/>
        </w:rPr>
        <w:t>纸浆（约大拇指指甲盖大）”更改为“少许滤纸浆”；</w:t>
      </w:r>
    </w:p>
    <w:p w:rsidR="00BA56B0" w:rsidRDefault="00E1198F">
      <w:pPr>
        <w:pStyle w:val="ae"/>
      </w:pPr>
      <w:r>
        <w:rPr>
          <w:rFonts w:hint="eastAsia"/>
        </w:rPr>
        <w:t>11</w:t>
      </w:r>
      <w:r>
        <w:rPr>
          <w:rFonts w:hint="eastAsia"/>
        </w:rPr>
        <w:t>、</w:t>
      </w:r>
      <w:r>
        <w:rPr>
          <w:rFonts w:hint="eastAsia"/>
        </w:rPr>
        <w:t>8.4.1</w:t>
      </w:r>
      <w:r>
        <w:rPr>
          <w:rFonts w:hint="eastAsia"/>
        </w:rPr>
        <w:t>系列标准工作溶液建议梯度“</w:t>
      </w:r>
      <w:r>
        <w:t>0 mL</w:t>
      </w:r>
      <w:r>
        <w:rPr>
          <w:rFonts w:hint="eastAsia"/>
        </w:rPr>
        <w:t>、</w:t>
      </w:r>
      <w:r>
        <w:rPr>
          <w:rFonts w:hint="eastAsia"/>
        </w:rPr>
        <w:t>0.25</w:t>
      </w:r>
      <w:r>
        <w:rPr>
          <w:rFonts w:hint="eastAsia"/>
        </w:rPr>
        <w:t>、</w:t>
      </w:r>
      <w:r>
        <w:rPr>
          <w:rFonts w:hint="eastAsia"/>
        </w:rPr>
        <w:t>0.50 mL</w:t>
      </w:r>
      <w:r>
        <w:rPr>
          <w:rFonts w:hint="eastAsia"/>
        </w:rPr>
        <w:t>、</w:t>
      </w:r>
      <w:r>
        <w:t>1.00 mL</w:t>
      </w:r>
      <w:r>
        <w:rPr>
          <w:rFonts w:hint="eastAsia"/>
        </w:rPr>
        <w:t>、</w:t>
      </w:r>
      <w:r>
        <w:rPr>
          <w:rFonts w:hint="eastAsia"/>
        </w:rPr>
        <w:t>1</w:t>
      </w:r>
      <w:r>
        <w:t>.</w:t>
      </w:r>
      <w:r>
        <w:rPr>
          <w:rFonts w:hint="eastAsia"/>
        </w:rPr>
        <w:t>5</w:t>
      </w:r>
      <w:r>
        <w:t>0 mL</w:t>
      </w:r>
      <w:r>
        <w:rPr>
          <w:rFonts w:hint="eastAsia"/>
        </w:rPr>
        <w:t>、</w:t>
      </w:r>
      <w:r>
        <w:rPr>
          <w:rFonts w:hint="eastAsia"/>
        </w:rPr>
        <w:t>2</w:t>
      </w:r>
      <w:r>
        <w:t>.</w:t>
      </w:r>
      <w:r>
        <w:rPr>
          <w:rFonts w:hint="eastAsia"/>
        </w:rPr>
        <w:t>5</w:t>
      </w:r>
      <w:r>
        <w:t>0 mL</w:t>
      </w:r>
      <w:r>
        <w:rPr>
          <w:rFonts w:hint="eastAsia"/>
        </w:rPr>
        <w:t>、</w:t>
      </w:r>
      <w:r>
        <w:t>5.00 mL</w:t>
      </w:r>
      <w:r>
        <w:rPr>
          <w:rFonts w:hint="eastAsia"/>
        </w:rPr>
        <w:t>、</w:t>
      </w:r>
      <w:r>
        <w:rPr>
          <w:rFonts w:hint="eastAsia"/>
        </w:rPr>
        <w:t>10</w:t>
      </w:r>
      <w:r>
        <w:t>.00 mL</w:t>
      </w:r>
      <w:r>
        <w:rPr>
          <w:rFonts w:hint="eastAsia"/>
        </w:rPr>
        <w:t>”</w:t>
      </w:r>
      <w:r>
        <w:t>更改为</w:t>
      </w:r>
      <w:r>
        <w:rPr>
          <w:rFonts w:hint="eastAsia"/>
        </w:rPr>
        <w:t>“</w:t>
      </w:r>
      <w:r>
        <w:t>0 mL</w:t>
      </w:r>
      <w:r>
        <w:rPr>
          <w:rFonts w:hint="eastAsia"/>
        </w:rPr>
        <w:t>、</w:t>
      </w:r>
      <w:r>
        <w:rPr>
          <w:rFonts w:hint="eastAsia"/>
        </w:rPr>
        <w:t>0.25</w:t>
      </w:r>
      <w:r>
        <w:rPr>
          <w:rFonts w:hint="eastAsia"/>
        </w:rPr>
        <w:t>、</w:t>
      </w:r>
      <w:r>
        <w:rPr>
          <w:rFonts w:hint="eastAsia"/>
        </w:rPr>
        <w:t>0.50 mL</w:t>
      </w:r>
      <w:r>
        <w:rPr>
          <w:rFonts w:hint="eastAsia"/>
        </w:rPr>
        <w:t>、</w:t>
      </w:r>
      <w:r>
        <w:t>1.00 mL</w:t>
      </w:r>
      <w:r>
        <w:rPr>
          <w:rFonts w:hint="eastAsia"/>
        </w:rPr>
        <w:t>、</w:t>
      </w:r>
      <w:r>
        <w:rPr>
          <w:rFonts w:hint="eastAsia"/>
        </w:rPr>
        <w:t>2.00</w:t>
      </w:r>
      <w:r>
        <w:t xml:space="preserve"> mL</w:t>
      </w:r>
      <w:r>
        <w:rPr>
          <w:rFonts w:hint="eastAsia"/>
        </w:rPr>
        <w:t>、</w:t>
      </w:r>
      <w:r>
        <w:t>5.00 mL</w:t>
      </w:r>
      <w:r>
        <w:rPr>
          <w:rFonts w:hint="eastAsia"/>
        </w:rPr>
        <w:t>、</w:t>
      </w:r>
      <w:r>
        <w:rPr>
          <w:rFonts w:hint="eastAsia"/>
        </w:rPr>
        <w:t>10</w:t>
      </w:r>
      <w:r>
        <w:t>.00 mL</w:t>
      </w:r>
      <w:r>
        <w:rPr>
          <w:rFonts w:hint="eastAsia"/>
        </w:rPr>
        <w:t>”；</w:t>
      </w:r>
    </w:p>
    <w:p w:rsidR="00BA56B0" w:rsidRDefault="00E1198F">
      <w:pPr>
        <w:pStyle w:val="ae"/>
      </w:pPr>
      <w:r>
        <w:rPr>
          <w:rFonts w:hint="eastAsia"/>
        </w:rPr>
        <w:t>12</w:t>
      </w:r>
      <w:r>
        <w:rPr>
          <w:rFonts w:hint="eastAsia"/>
        </w:rPr>
        <w:t>、</w:t>
      </w:r>
      <w:r>
        <w:rPr>
          <w:rFonts w:hint="eastAsia"/>
        </w:rPr>
        <w:t>8.3.1</w:t>
      </w:r>
      <w:r>
        <w:rPr>
          <w:rFonts w:hint="eastAsia"/>
        </w:rPr>
        <w:t>酸度过</w:t>
      </w:r>
      <w:r>
        <w:rPr>
          <w:rFonts w:hint="eastAsia"/>
        </w:rPr>
        <w:t>低和</w:t>
      </w:r>
      <w:r>
        <w:rPr>
          <w:rFonts w:hint="eastAsia"/>
        </w:rPr>
        <w:t>8.3.2</w:t>
      </w:r>
      <w:r>
        <w:rPr>
          <w:rFonts w:hint="eastAsia"/>
        </w:rPr>
        <w:t>低温溶解步骤导致样品溶解时间过长，建议使用离心机进行过滤分离。</w:t>
      </w:r>
    </w:p>
    <w:p w:rsidR="00BA56B0" w:rsidRDefault="00E1198F">
      <w:pPr>
        <w:pStyle w:val="ae"/>
        <w:rPr>
          <w:rFonts w:asciiTheme="minorEastAsia" w:hAnsiTheme="minorEastAsia"/>
        </w:rPr>
      </w:pPr>
      <w:r>
        <w:rPr>
          <w:rFonts w:hint="eastAsia"/>
        </w:rPr>
        <w:t>讨论会后，针对</w:t>
      </w:r>
      <w:r>
        <w:rPr>
          <w:rFonts w:hint="eastAsia"/>
        </w:rPr>
        <w:t>18</w:t>
      </w:r>
      <w:r>
        <w:rPr>
          <w:rFonts w:hint="eastAsia"/>
        </w:rPr>
        <w:t>家验证单位有无离心机和砂芯漏斗微滤系统设备，以及</w:t>
      </w:r>
      <w:r>
        <w:rPr>
          <w:rFonts w:hint="eastAsia"/>
        </w:rPr>
        <w:t>18</w:t>
      </w:r>
      <w:r>
        <w:rPr>
          <w:rFonts w:hint="eastAsia"/>
        </w:rPr>
        <w:t>家验证单位是否同意采用离心机或砂芯漏斗分离进行意见征集，征求意见结论是采用原方法进行分离。针对</w:t>
      </w:r>
      <w:r>
        <w:rPr>
          <w:rFonts w:hint="eastAsia"/>
        </w:rPr>
        <w:t>1#</w:t>
      </w:r>
      <w:r>
        <w:rPr>
          <w:rFonts w:hint="eastAsia"/>
        </w:rPr>
        <w:t>样品用</w:t>
      </w:r>
      <w:r>
        <w:rPr>
          <w:rFonts w:hint="eastAsia"/>
        </w:rPr>
        <w:t>1+7</w:t>
      </w:r>
      <w:r>
        <w:rPr>
          <w:rFonts w:hint="eastAsia"/>
        </w:rPr>
        <w:t>硝酸溶解时间过长，补充了样品溶解条件试验。</w:t>
      </w:r>
    </w:p>
    <w:p w:rsidR="00BA56B0" w:rsidRDefault="00E1198F">
      <w:pPr>
        <w:pStyle w:val="a4"/>
        <w:rPr>
          <w:rFonts w:asciiTheme="minorEastAsia" w:eastAsiaTheme="minorEastAsia" w:hAnsiTheme="minorEastAsia"/>
          <w:b/>
          <w:bCs/>
        </w:rPr>
      </w:pPr>
      <w:r>
        <w:rPr>
          <w:rFonts w:asciiTheme="minorEastAsia" w:eastAsiaTheme="minorEastAsia" w:hAnsiTheme="minorEastAsia" w:hint="eastAsia"/>
          <w:b/>
          <w:bCs/>
        </w:rPr>
        <w:t xml:space="preserve">1.4.4.2 </w:t>
      </w:r>
      <w:r>
        <w:rPr>
          <w:rFonts w:asciiTheme="minorEastAsia" w:eastAsiaTheme="minorEastAsia" w:hAnsiTheme="minorEastAsia" w:hint="eastAsia"/>
          <w:b/>
          <w:bCs/>
        </w:rPr>
        <w:t>预审会</w:t>
      </w:r>
    </w:p>
    <w:p w:rsidR="00BA56B0" w:rsidRDefault="00E1198F">
      <w:pPr>
        <w:ind w:firstLineChars="200" w:firstLine="420"/>
      </w:pPr>
      <w:r>
        <w:rPr>
          <w:rFonts w:asciiTheme="minorEastAsia" w:hAnsiTheme="minorEastAsia" w:hint="eastAsia"/>
        </w:rPr>
        <w:t xml:space="preserve">    2023</w:t>
      </w:r>
      <w:r>
        <w:rPr>
          <w:rFonts w:asciiTheme="minorEastAsia" w:hAnsiTheme="minorEastAsia" w:hint="eastAsia"/>
        </w:rPr>
        <w:t>年</w:t>
      </w:r>
      <w:r>
        <w:rPr>
          <w:rFonts w:asciiTheme="minorEastAsia" w:hAnsiTheme="minorEastAsia" w:hint="eastAsia"/>
        </w:rPr>
        <w:t>11</w:t>
      </w:r>
      <w:r>
        <w:rPr>
          <w:rFonts w:asciiTheme="minorEastAsia" w:hAnsiTheme="minorEastAsia" w:hint="eastAsia"/>
        </w:rPr>
        <w:t>月</w:t>
      </w:r>
      <w:r>
        <w:rPr>
          <w:rFonts w:asciiTheme="minorEastAsia" w:hAnsiTheme="minorEastAsia" w:hint="eastAsia"/>
        </w:rPr>
        <w:t>1-4</w:t>
      </w:r>
      <w:r>
        <w:rPr>
          <w:rFonts w:asciiTheme="minorEastAsia" w:hAnsiTheme="minorEastAsia" w:hint="eastAsia"/>
        </w:rPr>
        <w:t>日由全国有色金属标准化技术委员会组织在昆明召开标准工作会议，</w:t>
      </w:r>
      <w:r>
        <w:rPr>
          <w:rFonts w:hint="eastAsia"/>
        </w:rPr>
        <w:t>来自全国</w:t>
      </w:r>
      <w:r>
        <w:rPr>
          <w:rFonts w:hint="eastAsia"/>
        </w:rPr>
        <w:t>25</w:t>
      </w:r>
      <w:r>
        <w:rPr>
          <w:rFonts w:hint="eastAsia"/>
        </w:rPr>
        <w:t>个单位</w:t>
      </w:r>
      <w:r>
        <w:rPr>
          <w:rFonts w:hint="eastAsia"/>
        </w:rPr>
        <w:t>40</w:t>
      </w:r>
      <w:r>
        <w:rPr>
          <w:rFonts w:hint="eastAsia"/>
        </w:rPr>
        <w:t>余名代表参加了会议，会议对标准预审稿进行了认真、热烈的讨论，提出如下建议：</w:t>
      </w:r>
    </w:p>
    <w:p w:rsidR="00BA56B0" w:rsidRDefault="00E1198F">
      <w:pPr>
        <w:pStyle w:val="af"/>
        <w:ind w:firstLine="420"/>
      </w:pPr>
      <w:r>
        <w:rPr>
          <w:rFonts w:hint="eastAsia"/>
        </w:rPr>
        <w:t>1.1</w:t>
      </w:r>
      <w:r>
        <w:rPr>
          <w:rFonts w:hint="eastAsia"/>
        </w:rPr>
        <w:t>范围中“</w:t>
      </w:r>
      <w:r>
        <w:rPr>
          <w:rFonts w:hint="eastAsia"/>
          <w:kern w:val="2"/>
          <w:szCs w:val="21"/>
        </w:rPr>
        <w:t>测定范围：金：</w:t>
      </w:r>
      <w:r>
        <w:rPr>
          <w:rFonts w:ascii="Times New Roman"/>
          <w:kern w:val="2"/>
          <w:szCs w:val="21"/>
        </w:rPr>
        <w:t>0.0</w:t>
      </w:r>
      <w:r>
        <w:rPr>
          <w:rFonts w:ascii="Times New Roman" w:hint="eastAsia"/>
          <w:kern w:val="2"/>
          <w:szCs w:val="21"/>
        </w:rPr>
        <w:t>002</w:t>
      </w:r>
      <w:r>
        <w:rPr>
          <w:rFonts w:ascii="Times New Roman"/>
          <w:kern w:val="2"/>
          <w:szCs w:val="21"/>
        </w:rPr>
        <w:t xml:space="preserve"> </w:t>
      </w:r>
      <w:r>
        <w:rPr>
          <w:rFonts w:ascii="Calibri" w:hAnsi="Calibri"/>
          <w:kern w:val="2"/>
          <w:szCs w:val="21"/>
        </w:rPr>
        <w:t>%</w:t>
      </w:r>
      <w:r>
        <w:rPr>
          <w:rFonts w:hint="eastAsia"/>
          <w:kern w:val="2"/>
          <w:szCs w:val="21"/>
        </w:rPr>
        <w:t>～</w:t>
      </w:r>
      <w:r>
        <w:rPr>
          <w:rFonts w:ascii="Times New Roman" w:hint="eastAsia"/>
          <w:kern w:val="2"/>
          <w:szCs w:val="21"/>
        </w:rPr>
        <w:t>0.050</w:t>
      </w:r>
      <w:r>
        <w:rPr>
          <w:rFonts w:ascii="Calibri" w:hAnsi="Calibri"/>
          <w:kern w:val="2"/>
          <w:szCs w:val="21"/>
        </w:rPr>
        <w:t xml:space="preserve"> %</w:t>
      </w:r>
      <w:r>
        <w:rPr>
          <w:rFonts w:ascii="Calibri" w:hAnsi="Calibri" w:hint="eastAsia"/>
          <w:kern w:val="2"/>
          <w:szCs w:val="21"/>
        </w:rPr>
        <w:t>，钯</w:t>
      </w:r>
      <w:r>
        <w:rPr>
          <w:rFonts w:ascii="Calibri" w:hAnsi="Calibri" w:hint="eastAsia"/>
          <w:kern w:val="2"/>
          <w:szCs w:val="21"/>
        </w:rPr>
        <w:t>:</w:t>
      </w:r>
      <w:r>
        <w:rPr>
          <w:rFonts w:ascii="Times New Roman"/>
          <w:kern w:val="2"/>
          <w:szCs w:val="21"/>
        </w:rPr>
        <w:t>0.0</w:t>
      </w:r>
      <w:r>
        <w:rPr>
          <w:rFonts w:ascii="Times New Roman" w:hint="eastAsia"/>
          <w:kern w:val="2"/>
          <w:szCs w:val="21"/>
        </w:rPr>
        <w:t>002</w:t>
      </w:r>
      <w:r>
        <w:rPr>
          <w:rFonts w:ascii="Times New Roman"/>
          <w:kern w:val="2"/>
          <w:szCs w:val="21"/>
        </w:rPr>
        <w:t xml:space="preserve"> </w:t>
      </w:r>
      <w:r>
        <w:rPr>
          <w:rFonts w:ascii="Calibri" w:hAnsi="Calibri"/>
          <w:kern w:val="2"/>
          <w:szCs w:val="21"/>
        </w:rPr>
        <w:t>%</w:t>
      </w:r>
      <w:r>
        <w:rPr>
          <w:rFonts w:hint="eastAsia"/>
          <w:kern w:val="2"/>
          <w:szCs w:val="21"/>
        </w:rPr>
        <w:t>～</w:t>
      </w:r>
      <w:r>
        <w:rPr>
          <w:rFonts w:ascii="Times New Roman" w:hint="eastAsia"/>
          <w:kern w:val="2"/>
          <w:szCs w:val="21"/>
        </w:rPr>
        <w:t>0.050</w:t>
      </w:r>
      <w:r>
        <w:rPr>
          <w:rFonts w:ascii="Calibri" w:hAnsi="Calibri"/>
          <w:kern w:val="2"/>
          <w:szCs w:val="21"/>
        </w:rPr>
        <w:t xml:space="preserve"> %</w:t>
      </w:r>
      <w:r>
        <w:rPr>
          <w:rFonts w:hint="eastAsia"/>
        </w:rPr>
        <w:t>”改为“测定范围：</w:t>
      </w:r>
      <w:r>
        <w:rPr>
          <w:rFonts w:ascii="Times New Roman"/>
          <w:kern w:val="2"/>
          <w:szCs w:val="21"/>
        </w:rPr>
        <w:t>0.0</w:t>
      </w:r>
      <w:r>
        <w:rPr>
          <w:rFonts w:ascii="Times New Roman" w:hint="eastAsia"/>
          <w:kern w:val="2"/>
          <w:szCs w:val="21"/>
        </w:rPr>
        <w:t>002</w:t>
      </w:r>
      <w:r>
        <w:rPr>
          <w:rFonts w:ascii="Times New Roman"/>
          <w:kern w:val="2"/>
          <w:szCs w:val="21"/>
        </w:rPr>
        <w:t xml:space="preserve"> </w:t>
      </w:r>
      <w:r>
        <w:rPr>
          <w:rFonts w:ascii="Calibri" w:hAnsi="Calibri"/>
          <w:kern w:val="2"/>
          <w:szCs w:val="21"/>
        </w:rPr>
        <w:t>%</w:t>
      </w:r>
      <w:r>
        <w:rPr>
          <w:rFonts w:hint="eastAsia"/>
          <w:kern w:val="2"/>
          <w:szCs w:val="21"/>
        </w:rPr>
        <w:t>～</w:t>
      </w:r>
      <w:r>
        <w:rPr>
          <w:rFonts w:ascii="Times New Roman" w:hint="eastAsia"/>
          <w:kern w:val="2"/>
          <w:szCs w:val="21"/>
        </w:rPr>
        <w:t>0.050</w:t>
      </w:r>
      <w:r>
        <w:rPr>
          <w:rFonts w:ascii="Calibri" w:hAnsi="Calibri"/>
          <w:kern w:val="2"/>
          <w:szCs w:val="21"/>
        </w:rPr>
        <w:t xml:space="preserve"> %</w:t>
      </w:r>
      <w:r>
        <w:rPr>
          <w:rFonts w:hint="eastAsia"/>
        </w:rPr>
        <w:t>”；</w:t>
      </w:r>
    </w:p>
    <w:p w:rsidR="00BA56B0" w:rsidRDefault="00E1198F">
      <w:pPr>
        <w:pStyle w:val="af"/>
        <w:ind w:firstLine="420"/>
      </w:pPr>
      <w:r>
        <w:rPr>
          <w:rFonts w:hint="eastAsia"/>
        </w:rPr>
        <w:t>2</w:t>
      </w:r>
      <w:r>
        <w:rPr>
          <w:rFonts w:hint="eastAsia"/>
        </w:rPr>
        <w:t>、</w:t>
      </w:r>
      <w:r>
        <w:rPr>
          <w:rFonts w:hint="eastAsia"/>
        </w:rPr>
        <w:t>5</w:t>
      </w:r>
      <w:r>
        <w:rPr>
          <w:rFonts w:hint="eastAsia"/>
        </w:rPr>
        <w:t>试剂材料中“</w:t>
      </w:r>
      <w:r>
        <w:rPr>
          <w:rFonts w:hint="eastAsia"/>
        </w:rPr>
        <w:t>p</w:t>
      </w:r>
      <w:r>
        <w:rPr>
          <w:rFonts w:hint="eastAsia"/>
        </w:rPr>
        <w:t>”格式调整为希腊字母“</w:t>
      </w:r>
      <w:r>
        <w:rPr>
          <w:rFonts w:hint="eastAsia"/>
          <w:i/>
          <w:iCs/>
        </w:rPr>
        <w:t>ρ</w:t>
      </w:r>
      <w:r>
        <w:rPr>
          <w:rFonts w:hint="eastAsia"/>
        </w:rPr>
        <w:t>”；</w:t>
      </w:r>
    </w:p>
    <w:p w:rsidR="00BA56B0" w:rsidRDefault="00E1198F">
      <w:pPr>
        <w:pStyle w:val="af"/>
        <w:numPr>
          <w:ilvl w:val="0"/>
          <w:numId w:val="1"/>
        </w:numPr>
        <w:ind w:firstLine="420"/>
      </w:pPr>
      <w:r>
        <w:rPr>
          <w:rFonts w:hint="eastAsia"/>
        </w:rPr>
        <w:t>“</w:t>
      </w:r>
      <w:r>
        <w:rPr>
          <w:rFonts w:hint="eastAsia"/>
        </w:rPr>
        <w:t>5</w:t>
      </w:r>
      <w:r>
        <w:t>.</w:t>
      </w:r>
      <w:r>
        <w:rPr>
          <w:rFonts w:hint="eastAsia"/>
        </w:rPr>
        <w:t xml:space="preserve">9 </w:t>
      </w:r>
      <w:r>
        <w:rPr>
          <w:rFonts w:hint="eastAsia"/>
        </w:rPr>
        <w:t>混合酸（盐酸：硝酸</w:t>
      </w:r>
      <w:r>
        <w:rPr>
          <w:rFonts w:hint="eastAsia"/>
        </w:rPr>
        <w:t>=3:1</w:t>
      </w:r>
      <w:r>
        <w:rPr>
          <w:rFonts w:hint="eastAsia"/>
        </w:rPr>
        <w:t>）”改为“</w:t>
      </w:r>
      <w:r>
        <w:rPr>
          <w:rFonts w:hint="eastAsia"/>
        </w:rPr>
        <w:t>5.9</w:t>
      </w:r>
      <w:r>
        <w:rPr>
          <w:rFonts w:hint="eastAsia"/>
        </w:rPr>
        <w:t>混合酸（</w:t>
      </w:r>
      <w:r>
        <w:rPr>
          <w:rFonts w:hint="eastAsia"/>
        </w:rPr>
        <w:t>3</w:t>
      </w:r>
      <w:r>
        <w:rPr>
          <w:rFonts w:hint="eastAsia"/>
        </w:rPr>
        <w:t>体积盐酸和</w:t>
      </w:r>
      <w:r>
        <w:rPr>
          <w:rFonts w:hint="eastAsia"/>
        </w:rPr>
        <w:t>1</w:t>
      </w:r>
      <w:r>
        <w:rPr>
          <w:rFonts w:hint="eastAsia"/>
        </w:rPr>
        <w:t>体积硝酸，现配现用）”；</w:t>
      </w:r>
    </w:p>
    <w:p w:rsidR="00BA56B0" w:rsidRDefault="00E1198F">
      <w:pPr>
        <w:pStyle w:val="af"/>
        <w:numPr>
          <w:ilvl w:val="0"/>
          <w:numId w:val="1"/>
        </w:numPr>
        <w:ind w:firstLine="420"/>
      </w:pPr>
      <w:r>
        <w:rPr>
          <w:rFonts w:hint="eastAsia"/>
        </w:rPr>
        <w:t>5.13</w:t>
      </w:r>
      <w:r>
        <w:rPr>
          <w:rFonts w:hint="eastAsia"/>
        </w:rPr>
        <w:t>中“</w:t>
      </w:r>
      <w:r>
        <w:rPr>
          <w:rFonts w:ascii="Times New Roman"/>
          <w:szCs w:val="21"/>
        </w:rPr>
        <w:t>100μg</w:t>
      </w:r>
      <w:r>
        <w:rPr>
          <w:rFonts w:hint="eastAsia"/>
          <w:szCs w:val="21"/>
        </w:rPr>
        <w:t>金，</w:t>
      </w:r>
      <w:r>
        <w:rPr>
          <w:rFonts w:ascii="Times New Roman"/>
          <w:szCs w:val="21"/>
        </w:rPr>
        <w:t>100μg</w:t>
      </w:r>
      <w:r>
        <w:rPr>
          <w:rFonts w:ascii="Times New Roman" w:hint="eastAsia"/>
          <w:szCs w:val="21"/>
        </w:rPr>
        <w:t>钯</w:t>
      </w:r>
      <w:r>
        <w:rPr>
          <w:rFonts w:hint="eastAsia"/>
        </w:rPr>
        <w:t>”改为“</w:t>
      </w:r>
      <w:r>
        <w:rPr>
          <w:rFonts w:ascii="Times New Roman"/>
          <w:szCs w:val="21"/>
        </w:rPr>
        <w:t>100μg</w:t>
      </w:r>
      <w:r>
        <w:rPr>
          <w:rFonts w:hint="eastAsia"/>
          <w:szCs w:val="21"/>
        </w:rPr>
        <w:t>金、</w:t>
      </w:r>
      <w:r>
        <w:rPr>
          <w:rFonts w:ascii="Times New Roman"/>
          <w:szCs w:val="21"/>
        </w:rPr>
        <w:t>100μg</w:t>
      </w:r>
      <w:r>
        <w:rPr>
          <w:rFonts w:ascii="Times New Roman" w:hint="eastAsia"/>
          <w:szCs w:val="21"/>
        </w:rPr>
        <w:t>钯</w:t>
      </w:r>
      <w:r>
        <w:rPr>
          <w:rFonts w:hint="eastAsia"/>
        </w:rPr>
        <w:t>”；</w:t>
      </w:r>
    </w:p>
    <w:p w:rsidR="00BA56B0" w:rsidRDefault="00E1198F">
      <w:pPr>
        <w:pStyle w:val="af"/>
        <w:numPr>
          <w:ilvl w:val="0"/>
          <w:numId w:val="1"/>
        </w:numPr>
        <w:ind w:firstLine="420"/>
      </w:pPr>
      <w:r>
        <w:rPr>
          <w:rFonts w:hint="eastAsia"/>
        </w:rPr>
        <w:t>删掉</w:t>
      </w:r>
      <w:r>
        <w:rPr>
          <w:rFonts w:hint="eastAsia"/>
        </w:rPr>
        <w:t>6.1</w:t>
      </w:r>
      <w:r>
        <w:rPr>
          <w:rFonts w:hint="eastAsia"/>
        </w:rPr>
        <w:t>；</w:t>
      </w:r>
    </w:p>
    <w:p w:rsidR="00BA56B0" w:rsidRDefault="00E1198F">
      <w:pPr>
        <w:pStyle w:val="af"/>
        <w:numPr>
          <w:ilvl w:val="0"/>
          <w:numId w:val="1"/>
        </w:numPr>
        <w:ind w:firstLine="420"/>
      </w:pPr>
      <w:r>
        <w:rPr>
          <w:rFonts w:hint="eastAsia"/>
        </w:rPr>
        <w:t>删掉</w:t>
      </w:r>
      <w:r>
        <w:rPr>
          <w:rFonts w:hint="eastAsia"/>
        </w:rPr>
        <w:t>6.3</w:t>
      </w:r>
      <w:r>
        <w:rPr>
          <w:rFonts w:hint="eastAsia"/>
        </w:rPr>
        <w:t>中推荐波长表，改为“推荐分析谱线</w:t>
      </w:r>
      <w:r>
        <w:rPr>
          <w:rFonts w:hint="eastAsia"/>
        </w:rPr>
        <w:t>Au242.7nm</w:t>
      </w:r>
      <w:r>
        <w:rPr>
          <w:rFonts w:hint="eastAsia"/>
        </w:rPr>
        <w:t>、</w:t>
      </w:r>
      <w:r>
        <w:rPr>
          <w:rFonts w:hint="eastAsia"/>
        </w:rPr>
        <w:t>Pd340.4nm</w:t>
      </w:r>
      <w:r>
        <w:rPr>
          <w:rFonts w:hint="eastAsia"/>
        </w:rPr>
        <w:t>”；</w:t>
      </w:r>
    </w:p>
    <w:p w:rsidR="00BA56B0" w:rsidRDefault="00E1198F">
      <w:pPr>
        <w:pStyle w:val="af"/>
        <w:numPr>
          <w:ilvl w:val="0"/>
          <w:numId w:val="1"/>
        </w:numPr>
        <w:ind w:firstLine="420"/>
      </w:pPr>
      <w:r>
        <w:rPr>
          <w:rFonts w:hint="eastAsia"/>
        </w:rPr>
        <w:t>8.1</w:t>
      </w:r>
      <w:r>
        <w:rPr>
          <w:rFonts w:hint="eastAsia"/>
        </w:rPr>
        <w:t>中表</w:t>
      </w:r>
      <w:r>
        <w:rPr>
          <w:rFonts w:hint="eastAsia"/>
        </w:rPr>
        <w:t>2</w:t>
      </w:r>
      <w:r>
        <w:rPr>
          <w:rFonts w:hint="eastAsia"/>
        </w:rPr>
        <w:t>保留含量和称样量</w:t>
      </w:r>
      <w:r>
        <w:rPr>
          <w:rFonts w:hint="eastAsia"/>
        </w:rPr>
        <w:t>，其余移至</w:t>
      </w:r>
      <w:r>
        <w:rPr>
          <w:rFonts w:hint="eastAsia"/>
        </w:rPr>
        <w:t>8.3</w:t>
      </w:r>
      <w:r>
        <w:rPr>
          <w:rFonts w:hint="eastAsia"/>
        </w:rPr>
        <w:t>；</w:t>
      </w:r>
    </w:p>
    <w:p w:rsidR="00BA56B0" w:rsidRDefault="00E1198F">
      <w:pPr>
        <w:pStyle w:val="af"/>
        <w:numPr>
          <w:ilvl w:val="0"/>
          <w:numId w:val="1"/>
        </w:numPr>
        <w:ind w:firstLine="420"/>
      </w:pPr>
      <w:r>
        <w:rPr>
          <w:rFonts w:hint="eastAsia"/>
        </w:rPr>
        <w:t>8.3</w:t>
      </w:r>
      <w:r>
        <w:rPr>
          <w:rFonts w:hint="eastAsia"/>
        </w:rPr>
        <w:t>中文字表述顺序调整，加小标题；</w:t>
      </w:r>
    </w:p>
    <w:p w:rsidR="00BA56B0" w:rsidRDefault="00E1198F">
      <w:pPr>
        <w:pStyle w:val="af"/>
        <w:numPr>
          <w:ilvl w:val="0"/>
          <w:numId w:val="1"/>
        </w:numPr>
        <w:ind w:firstLine="420"/>
      </w:pPr>
      <w:r>
        <w:rPr>
          <w:rFonts w:hint="eastAsia"/>
        </w:rPr>
        <w:t>删掉</w:t>
      </w:r>
      <w:r>
        <w:rPr>
          <w:rFonts w:hint="eastAsia"/>
        </w:rPr>
        <w:t>8.3.2</w:t>
      </w:r>
      <w:r>
        <w:rPr>
          <w:rFonts w:hint="eastAsia"/>
        </w:rPr>
        <w:t>中“例如”，“热稀盐酸（</w:t>
      </w:r>
      <w:r>
        <w:rPr>
          <w:rFonts w:hint="eastAsia"/>
        </w:rPr>
        <w:t>5.6</w:t>
      </w:r>
      <w:r>
        <w:rPr>
          <w:rFonts w:hint="eastAsia"/>
        </w:rPr>
        <w:t>）”改为“热盐酸”；</w:t>
      </w:r>
    </w:p>
    <w:p w:rsidR="00BA56B0" w:rsidRDefault="00E1198F">
      <w:pPr>
        <w:pStyle w:val="af"/>
        <w:numPr>
          <w:ilvl w:val="0"/>
          <w:numId w:val="1"/>
        </w:numPr>
        <w:ind w:firstLine="420"/>
      </w:pPr>
      <w:r>
        <w:rPr>
          <w:rFonts w:hint="eastAsia"/>
        </w:rPr>
        <w:t>8.3.3</w:t>
      </w:r>
      <w:r>
        <w:rPr>
          <w:rFonts w:hint="eastAsia"/>
        </w:rPr>
        <w:t>中“</w:t>
      </w:r>
      <w:r>
        <w:rPr>
          <w:rFonts w:cs="宋体" w:hint="eastAsia"/>
          <w:szCs w:val="21"/>
        </w:rPr>
        <w:t>波长</w:t>
      </w:r>
      <w:r>
        <w:rPr>
          <w:rFonts w:cs="宋体" w:hint="eastAsia"/>
          <w:szCs w:val="21"/>
        </w:rPr>
        <w:t>267.59nm</w:t>
      </w:r>
      <w:r>
        <w:rPr>
          <w:rFonts w:cs="宋体" w:hint="eastAsia"/>
          <w:szCs w:val="21"/>
        </w:rPr>
        <w:t>、</w:t>
      </w:r>
      <w:r>
        <w:rPr>
          <w:rFonts w:cs="宋体" w:hint="eastAsia"/>
          <w:szCs w:val="21"/>
        </w:rPr>
        <w:t>340.458nm</w:t>
      </w:r>
      <w:r>
        <w:rPr>
          <w:rFonts w:cs="宋体" w:hint="eastAsia"/>
          <w:szCs w:val="21"/>
        </w:rPr>
        <w:t>处</w:t>
      </w:r>
      <w:r>
        <w:rPr>
          <w:rFonts w:hint="eastAsia"/>
        </w:rPr>
        <w:t>”改为“推荐波长处”；</w:t>
      </w:r>
    </w:p>
    <w:p w:rsidR="00BA56B0" w:rsidRDefault="00E1198F">
      <w:pPr>
        <w:pStyle w:val="af"/>
        <w:numPr>
          <w:ilvl w:val="0"/>
          <w:numId w:val="1"/>
        </w:numPr>
        <w:ind w:firstLine="420"/>
      </w:pPr>
      <w:r>
        <w:rPr>
          <w:rFonts w:hint="eastAsia"/>
        </w:rPr>
        <w:t>删掉</w:t>
      </w:r>
      <w:r>
        <w:rPr>
          <w:rFonts w:hint="eastAsia"/>
        </w:rPr>
        <w:t>8.3.3</w:t>
      </w:r>
      <w:r>
        <w:rPr>
          <w:rFonts w:hint="eastAsia"/>
        </w:rPr>
        <w:t>“扣除空白值”；</w:t>
      </w:r>
    </w:p>
    <w:p w:rsidR="00BA56B0" w:rsidRDefault="00E1198F">
      <w:pPr>
        <w:pStyle w:val="af"/>
        <w:numPr>
          <w:ilvl w:val="0"/>
          <w:numId w:val="1"/>
        </w:numPr>
        <w:ind w:firstLine="420"/>
      </w:pPr>
      <w:r>
        <w:rPr>
          <w:rFonts w:hint="eastAsia"/>
        </w:rPr>
        <w:lastRenderedPageBreak/>
        <w:t>8.4.1</w:t>
      </w:r>
      <w:r>
        <w:rPr>
          <w:rFonts w:hint="eastAsia"/>
        </w:rPr>
        <w:t>“</w:t>
      </w:r>
      <w:r>
        <w:rPr>
          <w:rFonts w:hint="eastAsia"/>
        </w:rPr>
        <w:t>10</w:t>
      </w:r>
      <w:r>
        <w:t>.00 mL</w:t>
      </w:r>
      <w:r>
        <w:rPr>
          <w:rFonts w:hint="eastAsia"/>
        </w:rPr>
        <w:t>金和钯混合标准溶液（</w:t>
      </w:r>
      <w:r>
        <w:rPr>
          <w:rFonts w:hint="eastAsia"/>
        </w:rPr>
        <w:t>5</w:t>
      </w:r>
      <w:r>
        <w:t>.</w:t>
      </w:r>
      <w:r>
        <w:rPr>
          <w:rFonts w:hint="eastAsia"/>
        </w:rPr>
        <w:t xml:space="preserve"> 13</w:t>
      </w:r>
      <w:r>
        <w:rPr>
          <w:rFonts w:hint="eastAsia"/>
        </w:rPr>
        <w:t>）</w:t>
      </w:r>
      <w:r>
        <w:t>”</w:t>
      </w:r>
      <w:r>
        <w:rPr>
          <w:rFonts w:hint="eastAsia"/>
        </w:rPr>
        <w:t>后面增加“选择合适的标准溶液覆盖待测溶液浓度”；</w:t>
      </w:r>
    </w:p>
    <w:p w:rsidR="00BA56B0" w:rsidRDefault="00E1198F">
      <w:pPr>
        <w:pStyle w:val="af"/>
        <w:numPr>
          <w:ilvl w:val="0"/>
          <w:numId w:val="1"/>
        </w:numPr>
        <w:ind w:firstLine="420"/>
      </w:pPr>
      <w:r>
        <w:rPr>
          <w:rFonts w:hint="eastAsia"/>
        </w:rPr>
        <w:t>10</w:t>
      </w:r>
      <w:r>
        <w:rPr>
          <w:rFonts w:hint="eastAsia"/>
        </w:rPr>
        <w:t>中“数据采用线性外延法求得”改为“数据采用线性内插法或外延法求得”。</w:t>
      </w:r>
    </w:p>
    <w:p w:rsidR="00BA56B0" w:rsidRDefault="00E1198F">
      <w:pPr>
        <w:pStyle w:val="a4"/>
        <w:numPr>
          <w:ilvl w:val="3"/>
          <w:numId w:val="2"/>
        </w:numPr>
        <w:rPr>
          <w:rFonts w:ascii="黑体" w:eastAsia="黑体" w:hAnsi="黑体" w:cs="黑体"/>
        </w:rPr>
      </w:pPr>
      <w:r>
        <w:rPr>
          <w:rFonts w:ascii="黑体" w:eastAsia="黑体" w:hAnsi="黑体" w:cs="黑体" w:hint="eastAsia"/>
        </w:rPr>
        <w:t>审定会</w:t>
      </w:r>
    </w:p>
    <w:p w:rsidR="00BA56B0" w:rsidRDefault="00E1198F">
      <w:pPr>
        <w:pStyle w:val="a4"/>
        <w:ind w:firstLineChars="200" w:firstLine="420"/>
        <w:rPr>
          <w:rFonts w:asciiTheme="minorEastAsia" w:eastAsiaTheme="minorEastAsia" w:hAnsiTheme="minorEastAsia"/>
        </w:rPr>
      </w:pPr>
      <w:r>
        <w:rPr>
          <w:rFonts w:ascii="宋体" w:eastAsia="宋体" w:hAnsi="宋体" w:cs="宋体" w:hint="eastAsia"/>
        </w:rPr>
        <w:t>2023</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w:t>
      </w:r>
      <w:r>
        <w:rPr>
          <w:rFonts w:ascii="宋体" w:eastAsia="宋体" w:hAnsi="宋体" w:cs="宋体" w:hint="eastAsia"/>
        </w:rPr>
        <w:t>18-21</w:t>
      </w:r>
      <w:r>
        <w:rPr>
          <w:rFonts w:ascii="宋体" w:eastAsia="宋体" w:hAnsi="宋体" w:cs="宋体" w:hint="eastAsia"/>
        </w:rPr>
        <w:t>日，</w:t>
      </w:r>
      <w:r>
        <w:rPr>
          <w:rFonts w:asciiTheme="minorEastAsia" w:eastAsiaTheme="minorEastAsia" w:hAnsiTheme="minorEastAsia" w:hint="eastAsia"/>
        </w:rPr>
        <w:t>由全国有色金属标准化技术委员会组织在成都召开标准工作会议，会上对《银化学分析方法第</w:t>
      </w:r>
      <w:r>
        <w:rPr>
          <w:rFonts w:asciiTheme="minorEastAsia" w:eastAsiaTheme="minorEastAsia" w:hAnsiTheme="minorEastAsia" w:hint="eastAsia"/>
        </w:rPr>
        <w:t>7</w:t>
      </w:r>
      <w:r>
        <w:rPr>
          <w:rFonts w:asciiTheme="minorEastAsia" w:eastAsiaTheme="minorEastAsia" w:hAnsiTheme="minorEastAsia" w:hint="eastAsia"/>
        </w:rPr>
        <w:t>部分：金和钯量的测定电感耦合等离子体原子发射光谱法》进行了讨论，提出以下建议：</w:t>
      </w:r>
    </w:p>
    <w:p w:rsidR="00BA56B0" w:rsidRDefault="00BA56B0">
      <w:pPr>
        <w:pStyle w:val="a4"/>
        <w:ind w:firstLineChars="200" w:firstLine="420"/>
        <w:rPr>
          <w:rFonts w:asciiTheme="minorEastAsia" w:eastAsiaTheme="minorEastAsia" w:hAnsiTheme="minorEastAsia"/>
        </w:rPr>
      </w:pPr>
    </w:p>
    <w:p w:rsidR="00BA56B0" w:rsidRDefault="00E1198F">
      <w:pPr>
        <w:spacing w:line="312" w:lineRule="auto"/>
        <w:jc w:val="left"/>
      </w:pPr>
      <w:r>
        <w:rPr>
          <w:rFonts w:ascii="Times New Roman" w:eastAsia="宋体" w:hAnsi="Times New Roman" w:cs="Times New Roman" w:hint="eastAsia"/>
          <w:szCs w:val="21"/>
        </w:rPr>
        <w:t>1.4.4.4</w:t>
      </w:r>
      <w:r>
        <w:rPr>
          <w:rFonts w:ascii="Times New Roman" w:eastAsia="宋体" w:hAnsi="Times New Roman" w:cs="Times New Roman"/>
          <w:szCs w:val="21"/>
        </w:rPr>
        <w:t>发函征求意见：共发征求意见函份，其中用户单位份，占比</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；科研院所份，占比</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；经销商份，占比</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；检验院所份，占比</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；大专院校份，占比</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；回函份，回函有意见或建议的单位份。根据征求意见稿的回函情况，针对反馈意见，编写了《标准征求意见稿意见处理汇总表》，详细内容见《标准征求意见稿意见处理汇总表》。</w:t>
      </w:r>
    </w:p>
    <w:p w:rsidR="00BA56B0" w:rsidRDefault="00E1198F">
      <w:pPr>
        <w:spacing w:line="440" w:lineRule="exact"/>
        <w:rPr>
          <w:rFonts w:asciiTheme="minorEastAsia" w:hAnsiTheme="minorEastAsia"/>
          <w:bCs/>
          <w:szCs w:val="21"/>
        </w:rPr>
      </w:pPr>
      <w:r>
        <w:rPr>
          <w:rFonts w:ascii="宋体" w:hAnsi="宋体" w:hint="eastAsia"/>
          <w:szCs w:val="21"/>
        </w:rPr>
        <w:t>编制组</w:t>
      </w:r>
      <w:r>
        <w:rPr>
          <w:rFonts w:ascii="宋体" w:hAnsi="宋体" w:hint="eastAsia"/>
          <w:bCs/>
          <w:szCs w:val="21"/>
        </w:rPr>
        <w:t>根据</w:t>
      </w:r>
      <w:r>
        <w:rPr>
          <w:rFonts w:ascii="宋体" w:hAnsi="宋体" w:hint="eastAsia"/>
          <w:szCs w:val="21"/>
        </w:rPr>
        <w:t>意见，对标准进行修</w:t>
      </w:r>
      <w:r>
        <w:rPr>
          <w:rFonts w:ascii="宋体" w:hAnsi="宋体" w:hint="eastAsia"/>
          <w:szCs w:val="21"/>
        </w:rPr>
        <w:t>改和完善</w:t>
      </w:r>
      <w:r>
        <w:rPr>
          <w:rFonts w:ascii="宋体" w:hAnsi="宋体" w:hint="eastAsia"/>
          <w:bCs/>
          <w:szCs w:val="21"/>
        </w:rPr>
        <w:t>，形成了标准</w:t>
      </w:r>
      <w:bookmarkStart w:id="1" w:name="OLE_LINK3"/>
      <w:r>
        <w:rPr>
          <w:rFonts w:ascii="宋体" w:hAnsi="宋体" w:hint="eastAsia"/>
          <w:bCs/>
          <w:szCs w:val="21"/>
        </w:rPr>
        <w:t>《送审稿》</w:t>
      </w:r>
      <w:r>
        <w:rPr>
          <w:rFonts w:asciiTheme="minorEastAsia" w:hAnsiTheme="minorEastAsia" w:hint="eastAsia"/>
          <w:bCs/>
          <w:szCs w:val="21"/>
        </w:rPr>
        <w:t>及《编制说明》</w:t>
      </w:r>
      <w:bookmarkEnd w:id="1"/>
      <w:r>
        <w:rPr>
          <w:rFonts w:asciiTheme="minorEastAsia" w:hAnsiTheme="minorEastAsia" w:hint="eastAsia"/>
          <w:bCs/>
          <w:szCs w:val="21"/>
        </w:rPr>
        <w:t>。</w:t>
      </w:r>
    </w:p>
    <w:p w:rsidR="00BA56B0" w:rsidRDefault="00E1198F">
      <w:pPr>
        <w:pStyle w:val="a4"/>
        <w:rPr>
          <w:rFonts w:ascii="黑体" w:eastAsia="黑体" w:hAnsi="黑体" w:cs="黑体"/>
          <w:kern w:val="0"/>
          <w:szCs w:val="21"/>
        </w:rPr>
      </w:pPr>
      <w:r>
        <w:rPr>
          <w:rFonts w:ascii="黑体" w:eastAsia="黑体" w:hAnsi="黑体" w:cs="黑体" w:hint="eastAsia"/>
          <w:kern w:val="0"/>
          <w:szCs w:val="21"/>
        </w:rPr>
        <w:t>1.4.5</w:t>
      </w:r>
      <w:r>
        <w:rPr>
          <w:rFonts w:ascii="黑体" w:eastAsia="黑体" w:hAnsi="黑体" w:cs="黑体" w:hint="eastAsia"/>
          <w:kern w:val="0"/>
          <w:szCs w:val="21"/>
        </w:rPr>
        <w:t>审查阶段</w:t>
      </w:r>
    </w:p>
    <w:p w:rsidR="00BA56B0" w:rsidRDefault="00E1198F">
      <w:pPr>
        <w:pStyle w:val="a4"/>
        <w:numPr>
          <w:ilvl w:val="0"/>
          <w:numId w:val="3"/>
        </w:numPr>
        <w:rPr>
          <w:rFonts w:ascii="宋体" w:eastAsiaTheme="minorEastAsia" w:hAnsi="宋体"/>
          <w:szCs w:val="21"/>
        </w:rPr>
      </w:pPr>
      <w:r>
        <w:rPr>
          <w:rFonts w:ascii="宋体" w:eastAsiaTheme="minorEastAsia" w:hAnsi="宋体" w:hint="eastAsia"/>
          <w:szCs w:val="21"/>
        </w:rPr>
        <w:t>技术专家审查</w:t>
      </w:r>
    </w:p>
    <w:p w:rsidR="00BA56B0" w:rsidRDefault="00E1198F">
      <w:pPr>
        <w:pStyle w:val="a4"/>
        <w:ind w:firstLineChars="200" w:firstLine="420"/>
        <w:rPr>
          <w:rFonts w:ascii="宋体" w:eastAsiaTheme="minorEastAsia" w:hAnsi="宋体"/>
          <w:szCs w:val="21"/>
        </w:rPr>
      </w:pPr>
      <w:bookmarkStart w:id="2" w:name="OLE_LINK5"/>
      <w:r>
        <w:rPr>
          <w:rFonts w:ascii="宋体" w:eastAsiaTheme="minorEastAsia" w:hAnsi="宋体" w:hint="eastAsia"/>
          <w:szCs w:val="21"/>
        </w:rPr>
        <w:t>20XX</w:t>
      </w:r>
      <w:r>
        <w:rPr>
          <w:rFonts w:ascii="宋体" w:eastAsiaTheme="minorEastAsia" w:hAnsi="宋体" w:hint="eastAsia"/>
          <w:szCs w:val="21"/>
        </w:rPr>
        <w:t>年</w:t>
      </w:r>
      <w:r>
        <w:rPr>
          <w:rFonts w:ascii="宋体" w:eastAsiaTheme="minorEastAsia" w:hAnsi="宋体" w:hint="eastAsia"/>
          <w:szCs w:val="21"/>
        </w:rPr>
        <w:t>X</w:t>
      </w:r>
      <w:r>
        <w:rPr>
          <w:rFonts w:ascii="宋体" w:eastAsiaTheme="minorEastAsia" w:hAnsi="宋体" w:hint="eastAsia"/>
          <w:szCs w:val="21"/>
        </w:rPr>
        <w:t>月</w:t>
      </w:r>
      <w:r>
        <w:rPr>
          <w:rFonts w:ascii="宋体" w:eastAsiaTheme="minorEastAsia" w:hAnsi="宋体" w:hint="eastAsia"/>
          <w:szCs w:val="21"/>
        </w:rPr>
        <w:t>XX</w:t>
      </w:r>
      <w:r>
        <w:rPr>
          <w:rFonts w:ascii="宋体" w:eastAsiaTheme="minorEastAsia" w:hAnsi="宋体" w:hint="eastAsia"/>
          <w:szCs w:val="21"/>
        </w:rPr>
        <w:t>～</w:t>
      </w:r>
      <w:r>
        <w:rPr>
          <w:rFonts w:ascii="宋体" w:eastAsiaTheme="minorEastAsia" w:hAnsi="宋体" w:hint="eastAsia"/>
          <w:szCs w:val="21"/>
        </w:rPr>
        <w:t>XX</w:t>
      </w:r>
      <w:r>
        <w:rPr>
          <w:rFonts w:ascii="宋体" w:eastAsiaTheme="minorEastAsia" w:hAnsi="宋体" w:hint="eastAsia"/>
          <w:szCs w:val="21"/>
        </w:rPr>
        <w:t>日在</w:t>
      </w:r>
      <w:r>
        <w:rPr>
          <w:rFonts w:ascii="宋体" w:eastAsiaTheme="minorEastAsia" w:hAnsi="宋体" w:hint="eastAsia"/>
          <w:szCs w:val="21"/>
        </w:rPr>
        <w:t>XX</w:t>
      </w:r>
      <w:r>
        <w:rPr>
          <w:rFonts w:ascii="宋体" w:eastAsiaTheme="minorEastAsia" w:hAnsi="宋体" w:hint="eastAsia"/>
          <w:szCs w:val="21"/>
        </w:rPr>
        <w:t>省</w:t>
      </w:r>
      <w:r>
        <w:rPr>
          <w:rFonts w:ascii="宋体" w:eastAsiaTheme="minorEastAsia" w:hAnsi="宋体" w:hint="eastAsia"/>
          <w:szCs w:val="21"/>
        </w:rPr>
        <w:t>XX</w:t>
      </w:r>
      <w:r>
        <w:rPr>
          <w:rFonts w:ascii="宋体" w:eastAsiaTheme="minorEastAsia" w:hAnsi="宋体" w:hint="eastAsia"/>
          <w:szCs w:val="21"/>
        </w:rPr>
        <w:t>市，由全国有色金属标准化技术委员会主持，召开了《</w:t>
      </w:r>
      <w:r>
        <w:rPr>
          <w:rFonts w:ascii="宋体" w:eastAsiaTheme="minorEastAsia" w:hAnsi="宋体" w:hint="eastAsia"/>
          <w:szCs w:val="21"/>
        </w:rPr>
        <w:t>XXX</w:t>
      </w:r>
      <w:r>
        <w:rPr>
          <w:rFonts w:ascii="宋体" w:eastAsiaTheme="minorEastAsia" w:hAnsi="宋体" w:hint="eastAsia"/>
          <w:szCs w:val="21"/>
        </w:rPr>
        <w:t>》标准审定会，共有</w:t>
      </w:r>
      <w:r>
        <w:rPr>
          <w:rFonts w:ascii="宋体" w:eastAsiaTheme="minorEastAsia" w:hAnsi="宋体" w:hint="eastAsia"/>
          <w:szCs w:val="21"/>
        </w:rPr>
        <w:t>xx</w:t>
      </w:r>
      <w:r>
        <w:rPr>
          <w:rFonts w:ascii="宋体" w:eastAsiaTheme="minorEastAsia" w:hAnsi="宋体" w:hint="eastAsia"/>
          <w:szCs w:val="21"/>
        </w:rPr>
        <w:t>个单位的</w:t>
      </w:r>
      <w:r>
        <w:rPr>
          <w:rFonts w:ascii="宋体" w:eastAsiaTheme="minorEastAsia" w:hAnsi="宋体" w:hint="eastAsia"/>
          <w:szCs w:val="21"/>
        </w:rPr>
        <w:t>xx</w:t>
      </w:r>
      <w:r>
        <w:rPr>
          <w:rFonts w:ascii="宋体" w:eastAsiaTheme="minorEastAsia" w:hAnsi="宋体" w:hint="eastAsia"/>
          <w:szCs w:val="21"/>
        </w:rPr>
        <w:t>名专家（详见有色金属标准审定会专家签名表）参加了会议。</w:t>
      </w:r>
    </w:p>
    <w:p w:rsidR="00BA56B0" w:rsidRDefault="00E1198F">
      <w:pPr>
        <w:pStyle w:val="a4"/>
        <w:ind w:firstLineChars="200" w:firstLine="420"/>
        <w:rPr>
          <w:rFonts w:ascii="宋体" w:eastAsiaTheme="minorEastAsia" w:hAnsi="宋体"/>
          <w:szCs w:val="21"/>
        </w:rPr>
      </w:pPr>
      <w:r>
        <w:rPr>
          <w:rFonts w:ascii="宋体" w:eastAsiaTheme="minorEastAsia" w:hAnsi="宋体" w:hint="eastAsia"/>
          <w:szCs w:val="21"/>
        </w:rPr>
        <w:t>与会专家对</w:t>
      </w:r>
      <w:r>
        <w:rPr>
          <w:rFonts w:ascii="宋体" w:eastAsiaTheme="minorEastAsia" w:hAnsi="宋体" w:hint="eastAsia"/>
          <w:szCs w:val="21"/>
        </w:rPr>
        <w:t xml:space="preserve"> </w:t>
      </w:r>
      <w:bookmarkStart w:id="3" w:name="OLE_LINK4"/>
      <w:r>
        <w:rPr>
          <w:rFonts w:ascii="宋体" w:eastAsiaTheme="minorEastAsia" w:hAnsi="宋体" w:hint="eastAsia"/>
          <w:szCs w:val="21"/>
        </w:rPr>
        <w:t>《</w:t>
      </w:r>
      <w:r>
        <w:rPr>
          <w:rFonts w:ascii="宋体" w:eastAsiaTheme="minorEastAsia" w:hAnsi="宋体" w:hint="eastAsia"/>
          <w:szCs w:val="21"/>
        </w:rPr>
        <w:t>XXXX</w:t>
      </w:r>
      <w:r>
        <w:rPr>
          <w:rFonts w:ascii="宋体" w:eastAsiaTheme="minorEastAsia" w:hAnsi="宋体" w:hint="eastAsia"/>
          <w:szCs w:val="21"/>
        </w:rPr>
        <w:t>》</w:t>
      </w:r>
      <w:bookmarkEnd w:id="3"/>
      <w:r>
        <w:rPr>
          <w:rFonts w:ascii="宋体" w:eastAsiaTheme="minorEastAsia" w:hAnsi="宋体" w:hint="eastAsia"/>
          <w:szCs w:val="21"/>
        </w:rPr>
        <w:t>标准的送审稿进行了认真审定，提出了</w:t>
      </w:r>
      <w:r>
        <w:rPr>
          <w:rFonts w:ascii="宋体" w:eastAsiaTheme="minorEastAsia" w:hAnsi="宋体" w:hint="eastAsia"/>
          <w:szCs w:val="21"/>
        </w:rPr>
        <w:t>xx</w:t>
      </w:r>
      <w:r>
        <w:rPr>
          <w:rFonts w:ascii="宋体" w:eastAsiaTheme="minorEastAsia" w:hAnsi="宋体" w:hint="eastAsia"/>
          <w:szCs w:val="21"/>
        </w:rPr>
        <w:t>条修改意见，编制小组会后按照专家的修改意见进行了修改，完善了《送审稿》及《送审稿编制说明》。</w:t>
      </w:r>
    </w:p>
    <w:bookmarkEnd w:id="2"/>
    <w:p w:rsidR="00BA56B0" w:rsidRDefault="00E1198F">
      <w:pPr>
        <w:pStyle w:val="a4"/>
        <w:numPr>
          <w:ilvl w:val="0"/>
          <w:numId w:val="3"/>
        </w:numPr>
        <w:rPr>
          <w:rFonts w:ascii="宋体" w:eastAsiaTheme="minorEastAsia" w:hAnsi="宋体"/>
          <w:szCs w:val="21"/>
        </w:rPr>
      </w:pPr>
      <w:r>
        <w:rPr>
          <w:rFonts w:ascii="宋体" w:eastAsiaTheme="minorEastAsia" w:hAnsi="宋体" w:hint="eastAsia"/>
          <w:szCs w:val="21"/>
        </w:rPr>
        <w:t>委员审查</w:t>
      </w:r>
    </w:p>
    <w:p w:rsidR="00BA56B0" w:rsidRDefault="00E1198F">
      <w:pPr>
        <w:pStyle w:val="aa"/>
        <w:shd w:val="clear" w:color="auto" w:fill="FFFFFF"/>
        <w:spacing w:before="0" w:beforeAutospacing="0" w:after="0" w:afterAutospacing="0" w:line="380" w:lineRule="exact"/>
        <w:ind w:firstLineChars="200" w:firstLine="420"/>
        <w:rPr>
          <w:rFonts w:eastAsiaTheme="minorEastAsia" w:cstheme="minorBidi"/>
          <w:kern w:val="2"/>
          <w:sz w:val="21"/>
          <w:szCs w:val="21"/>
        </w:rPr>
      </w:pPr>
      <w:r>
        <w:rPr>
          <w:rFonts w:eastAsiaTheme="minorEastAsia" w:cstheme="minorBidi" w:hint="eastAsia"/>
          <w:kern w:val="2"/>
          <w:sz w:val="21"/>
          <w:szCs w:val="21"/>
        </w:rPr>
        <w:t>20xx</w:t>
      </w:r>
      <w:r>
        <w:rPr>
          <w:rFonts w:eastAsiaTheme="minorEastAsia" w:cstheme="minorBidi" w:hint="eastAsia"/>
          <w:kern w:val="2"/>
          <w:sz w:val="21"/>
          <w:szCs w:val="21"/>
        </w:rPr>
        <w:t>年</w:t>
      </w:r>
      <w:r>
        <w:rPr>
          <w:rFonts w:eastAsiaTheme="minorEastAsia" w:cstheme="minorBidi" w:hint="eastAsia"/>
          <w:kern w:val="2"/>
          <w:sz w:val="21"/>
          <w:szCs w:val="21"/>
        </w:rPr>
        <w:t>xx</w:t>
      </w:r>
      <w:r>
        <w:rPr>
          <w:rFonts w:eastAsiaTheme="minorEastAsia" w:cstheme="minorBidi" w:hint="eastAsia"/>
          <w:kern w:val="2"/>
          <w:sz w:val="21"/>
          <w:szCs w:val="21"/>
        </w:rPr>
        <w:t>月</w:t>
      </w:r>
      <w:r>
        <w:rPr>
          <w:rFonts w:eastAsiaTheme="minorEastAsia" w:cstheme="minorBidi" w:hint="eastAsia"/>
          <w:kern w:val="2"/>
          <w:sz w:val="21"/>
          <w:szCs w:val="21"/>
        </w:rPr>
        <w:t>xx</w:t>
      </w:r>
      <w:r>
        <w:rPr>
          <w:rFonts w:eastAsiaTheme="minorEastAsia" w:cstheme="minorBidi" w:hint="eastAsia"/>
          <w:kern w:val="2"/>
          <w:sz w:val="21"/>
          <w:szCs w:val="21"/>
        </w:rPr>
        <w:t>日，全国有色金属标准化技术委员会在</w:t>
      </w:r>
      <w:r>
        <w:rPr>
          <w:rFonts w:eastAsiaTheme="minorEastAsia" w:cstheme="minorBidi" w:hint="eastAsia"/>
          <w:kern w:val="2"/>
          <w:sz w:val="21"/>
          <w:szCs w:val="21"/>
        </w:rPr>
        <w:t>XX</w:t>
      </w:r>
      <w:r>
        <w:rPr>
          <w:rFonts w:eastAsiaTheme="minorEastAsia" w:cstheme="minorBidi" w:hint="eastAsia"/>
          <w:kern w:val="2"/>
          <w:sz w:val="21"/>
          <w:szCs w:val="21"/>
        </w:rPr>
        <w:t>省</w:t>
      </w:r>
      <w:r>
        <w:rPr>
          <w:rFonts w:eastAsiaTheme="minorEastAsia" w:cstheme="minorBidi" w:hint="eastAsia"/>
          <w:kern w:val="2"/>
          <w:sz w:val="21"/>
          <w:szCs w:val="21"/>
        </w:rPr>
        <w:t>XX</w:t>
      </w:r>
      <w:r>
        <w:rPr>
          <w:rFonts w:eastAsiaTheme="minorEastAsia" w:cstheme="minorBidi" w:hint="eastAsia"/>
          <w:kern w:val="2"/>
          <w:sz w:val="21"/>
          <w:szCs w:val="21"/>
        </w:rPr>
        <w:t>市召开了全体委员会议。全国有色金属标准化技术委员会重金属分技术委员会（</w:t>
      </w:r>
      <w:r>
        <w:rPr>
          <w:rFonts w:eastAsiaTheme="minorEastAsia" w:cstheme="minorBidi" w:hint="eastAsia"/>
          <w:kern w:val="2"/>
          <w:sz w:val="21"/>
          <w:szCs w:val="21"/>
        </w:rPr>
        <w:t>SAC/TC243/SC2</w:t>
      </w:r>
      <w:r>
        <w:rPr>
          <w:rFonts w:eastAsiaTheme="minorEastAsia" w:cstheme="minorBidi" w:hint="eastAsia"/>
          <w:kern w:val="2"/>
          <w:sz w:val="21"/>
          <w:szCs w:val="21"/>
        </w:rPr>
        <w:t>）全体委员共计</w:t>
      </w:r>
      <w:r>
        <w:rPr>
          <w:rFonts w:eastAsiaTheme="minorEastAsia" w:cstheme="minorBidi" w:hint="eastAsia"/>
          <w:kern w:val="2"/>
          <w:sz w:val="21"/>
          <w:szCs w:val="21"/>
        </w:rPr>
        <w:t xml:space="preserve"> 66</w:t>
      </w:r>
      <w:r>
        <w:rPr>
          <w:rFonts w:eastAsiaTheme="minorEastAsia" w:cstheme="minorBidi" w:hint="eastAsia"/>
          <w:kern w:val="2"/>
          <w:sz w:val="21"/>
          <w:szCs w:val="21"/>
        </w:rPr>
        <w:t>名，实际参与投票工作</w:t>
      </w:r>
      <w:r>
        <w:rPr>
          <w:rFonts w:eastAsiaTheme="minorEastAsia" w:cstheme="minorBidi" w:hint="eastAsia"/>
          <w:kern w:val="2"/>
          <w:sz w:val="21"/>
          <w:szCs w:val="21"/>
        </w:rPr>
        <w:t xml:space="preserve"> XX</w:t>
      </w:r>
      <w:r>
        <w:rPr>
          <w:rFonts w:eastAsiaTheme="minorEastAsia" w:cstheme="minorBidi" w:hint="eastAsia"/>
          <w:kern w:val="2"/>
          <w:sz w:val="21"/>
          <w:szCs w:val="21"/>
        </w:rPr>
        <w:t>名。会议经过认真的讨论，对《</w:t>
      </w:r>
      <w:r>
        <w:rPr>
          <w:rFonts w:eastAsiaTheme="minorEastAsia" w:cstheme="minorBidi" w:hint="eastAsia"/>
          <w:kern w:val="2"/>
          <w:sz w:val="21"/>
          <w:szCs w:val="21"/>
        </w:rPr>
        <w:t>xxxx</w:t>
      </w:r>
      <w:r>
        <w:rPr>
          <w:rFonts w:eastAsiaTheme="minorEastAsia" w:cstheme="minorBidi" w:hint="eastAsia"/>
          <w:kern w:val="2"/>
          <w:sz w:val="21"/>
          <w:szCs w:val="21"/>
        </w:rPr>
        <w:t>》标准制修订程序、征求意见的过程以及技术内容的确定等多方面进行了仔细审查。与会</w:t>
      </w:r>
      <w:r>
        <w:rPr>
          <w:rFonts w:eastAsiaTheme="minorEastAsia" w:cstheme="minorBidi" w:hint="eastAsia"/>
          <w:kern w:val="2"/>
          <w:sz w:val="21"/>
          <w:szCs w:val="21"/>
        </w:rPr>
        <w:t>XX</w:t>
      </w:r>
      <w:r>
        <w:rPr>
          <w:rFonts w:eastAsiaTheme="minorEastAsia" w:cstheme="minorBidi" w:hint="eastAsia"/>
          <w:kern w:val="2"/>
          <w:sz w:val="21"/>
          <w:szCs w:val="21"/>
        </w:rPr>
        <w:t>名委员全体投票通过，同意该标准《送审稿》及和《送审稿编制说明》通过审查，无修改意见，表决通过率为</w:t>
      </w:r>
      <w:r>
        <w:rPr>
          <w:rFonts w:eastAsiaTheme="minorEastAsia" w:cstheme="minorBidi" w:hint="eastAsia"/>
          <w:kern w:val="2"/>
          <w:sz w:val="21"/>
          <w:szCs w:val="21"/>
        </w:rPr>
        <w:t>100%</w:t>
      </w:r>
      <w:r>
        <w:rPr>
          <w:rFonts w:eastAsiaTheme="minorEastAsia" w:cstheme="minorBidi" w:hint="eastAsia"/>
          <w:kern w:val="2"/>
          <w:sz w:val="21"/>
          <w:szCs w:val="21"/>
        </w:rPr>
        <w:t>。形成标准《报批稿》及《报批稿编制说明》。</w:t>
      </w:r>
    </w:p>
    <w:p w:rsidR="00BA56B0" w:rsidRDefault="00E1198F">
      <w:pPr>
        <w:pStyle w:val="a4"/>
        <w:rPr>
          <w:rFonts w:ascii="黑体" w:eastAsia="黑体" w:hAnsi="黑体" w:cs="黑体"/>
          <w:kern w:val="0"/>
          <w:szCs w:val="21"/>
        </w:rPr>
      </w:pPr>
      <w:r>
        <w:rPr>
          <w:rFonts w:ascii="黑体" w:eastAsia="黑体" w:hAnsi="黑体" w:cs="黑体" w:hint="eastAsia"/>
          <w:kern w:val="0"/>
          <w:szCs w:val="21"/>
        </w:rPr>
        <w:t>1.4.</w:t>
      </w:r>
      <w:r>
        <w:rPr>
          <w:rFonts w:ascii="黑体" w:eastAsia="黑体" w:hAnsi="黑体" w:cs="黑体"/>
          <w:kern w:val="0"/>
          <w:szCs w:val="21"/>
        </w:rPr>
        <w:t>6</w:t>
      </w:r>
      <w:r>
        <w:rPr>
          <w:rFonts w:ascii="黑体" w:eastAsia="黑体" w:hAnsi="黑体" w:cs="黑体" w:hint="eastAsia"/>
          <w:kern w:val="0"/>
          <w:szCs w:val="21"/>
        </w:rPr>
        <w:t>委员电子投票阶段</w:t>
      </w:r>
    </w:p>
    <w:p w:rsidR="00BA56B0" w:rsidRDefault="00E1198F">
      <w:pPr>
        <w:pStyle w:val="a4"/>
        <w:ind w:firstLineChars="200" w:firstLine="420"/>
        <w:rPr>
          <w:rFonts w:ascii="宋体" w:eastAsiaTheme="minorEastAsia" w:hAnsi="宋体"/>
          <w:szCs w:val="21"/>
        </w:rPr>
      </w:pPr>
      <w:r>
        <w:rPr>
          <w:rFonts w:ascii="宋体" w:eastAsiaTheme="minorEastAsia" w:hAnsi="宋体" w:hint="eastAsia"/>
          <w:szCs w:val="21"/>
        </w:rPr>
        <w:t>20xx</w:t>
      </w:r>
      <w:r>
        <w:rPr>
          <w:rFonts w:ascii="宋体" w:eastAsiaTheme="minorEastAsia" w:hAnsi="宋体" w:hint="eastAsia"/>
          <w:szCs w:val="21"/>
        </w:rPr>
        <w:t>年</w:t>
      </w:r>
      <w:r>
        <w:rPr>
          <w:rFonts w:ascii="宋体" w:eastAsiaTheme="minorEastAsia" w:hAnsi="宋体" w:hint="eastAsia"/>
          <w:szCs w:val="21"/>
        </w:rPr>
        <w:t>x</w:t>
      </w:r>
      <w:r>
        <w:rPr>
          <w:rFonts w:ascii="宋体" w:eastAsiaTheme="minorEastAsia" w:hAnsi="宋体" w:hint="eastAsia"/>
          <w:szCs w:val="21"/>
        </w:rPr>
        <w:t>x</w:t>
      </w:r>
      <w:r>
        <w:rPr>
          <w:rFonts w:ascii="宋体" w:eastAsiaTheme="minorEastAsia" w:hAnsi="宋体" w:hint="eastAsia"/>
          <w:szCs w:val="21"/>
        </w:rPr>
        <w:t>月</w:t>
      </w:r>
      <w:r>
        <w:rPr>
          <w:rFonts w:ascii="宋体" w:eastAsiaTheme="minorEastAsia" w:hAnsi="宋体" w:hint="eastAsia"/>
          <w:szCs w:val="21"/>
        </w:rPr>
        <w:t>xx</w:t>
      </w:r>
      <w:r>
        <w:rPr>
          <w:rFonts w:ascii="宋体" w:eastAsiaTheme="minorEastAsia" w:hAnsi="宋体" w:hint="eastAsia"/>
          <w:szCs w:val="21"/>
        </w:rPr>
        <w:t>日至</w:t>
      </w:r>
      <w:r>
        <w:rPr>
          <w:rFonts w:ascii="宋体" w:eastAsiaTheme="minorEastAsia" w:hAnsi="宋体" w:hint="eastAsia"/>
          <w:szCs w:val="21"/>
        </w:rPr>
        <w:t>20xx</w:t>
      </w:r>
      <w:r>
        <w:rPr>
          <w:rFonts w:ascii="宋体" w:eastAsiaTheme="minorEastAsia" w:hAnsi="宋体" w:hint="eastAsia"/>
          <w:szCs w:val="21"/>
        </w:rPr>
        <w:t>年</w:t>
      </w:r>
      <w:r>
        <w:rPr>
          <w:rFonts w:ascii="宋体" w:eastAsiaTheme="minorEastAsia" w:hAnsi="宋体" w:hint="eastAsia"/>
          <w:szCs w:val="21"/>
        </w:rPr>
        <w:t>xx</w:t>
      </w:r>
      <w:r>
        <w:rPr>
          <w:rFonts w:ascii="宋体" w:eastAsiaTheme="minorEastAsia" w:hAnsi="宋体" w:hint="eastAsia"/>
          <w:szCs w:val="21"/>
        </w:rPr>
        <w:t>月</w:t>
      </w:r>
      <w:r>
        <w:rPr>
          <w:rFonts w:ascii="宋体" w:eastAsiaTheme="minorEastAsia" w:hAnsi="宋体" w:hint="eastAsia"/>
          <w:szCs w:val="21"/>
        </w:rPr>
        <w:t>xx</w:t>
      </w:r>
      <w:r>
        <w:rPr>
          <w:rFonts w:ascii="宋体" w:eastAsiaTheme="minorEastAsia" w:hAnsi="宋体" w:hint="eastAsia"/>
          <w:szCs w:val="21"/>
        </w:rPr>
        <w:t>日，由全国有色重金属标准化分技术委员会在全国专业标准化技术委员会工作平台发起了本标准《报批稿》及《报批稿编制说明》委员投票，该委员会有委员</w:t>
      </w:r>
      <w:r>
        <w:rPr>
          <w:rFonts w:ascii="宋体" w:eastAsiaTheme="minorEastAsia" w:hAnsi="宋体" w:hint="eastAsia"/>
          <w:szCs w:val="21"/>
        </w:rPr>
        <w:t xml:space="preserve"> </w:t>
      </w:r>
      <w:r>
        <w:rPr>
          <w:rFonts w:ascii="宋体" w:eastAsiaTheme="minorEastAsia" w:hAnsi="宋体" w:hint="eastAsia"/>
          <w:szCs w:val="21"/>
        </w:rPr>
        <w:t>人，</w:t>
      </w:r>
      <w:r>
        <w:rPr>
          <w:rFonts w:ascii="宋体" w:eastAsiaTheme="minorEastAsia" w:hAnsi="宋体" w:hint="eastAsia"/>
          <w:szCs w:val="21"/>
        </w:rPr>
        <w:t>XX</w:t>
      </w:r>
      <w:r>
        <w:rPr>
          <w:rFonts w:ascii="宋体" w:eastAsiaTheme="minorEastAsia" w:hAnsi="宋体" w:hint="eastAsia"/>
          <w:szCs w:val="21"/>
        </w:rPr>
        <w:t>人投赞成票，不赞成为</w:t>
      </w:r>
      <w:r>
        <w:rPr>
          <w:rFonts w:ascii="宋体" w:eastAsiaTheme="minorEastAsia" w:hAnsi="宋体" w:hint="eastAsia"/>
          <w:szCs w:val="21"/>
        </w:rPr>
        <w:t>X</w:t>
      </w:r>
      <w:r>
        <w:rPr>
          <w:rFonts w:ascii="宋体" w:eastAsiaTheme="minorEastAsia" w:hAnsi="宋体" w:hint="eastAsia"/>
          <w:szCs w:val="21"/>
        </w:rPr>
        <w:t>和弃权票为</w:t>
      </w:r>
      <w:r>
        <w:rPr>
          <w:rFonts w:ascii="宋体" w:eastAsiaTheme="minorEastAsia" w:hAnsi="宋体" w:hint="eastAsia"/>
          <w:szCs w:val="21"/>
        </w:rPr>
        <w:t>X</w:t>
      </w:r>
      <w:r>
        <w:rPr>
          <w:rFonts w:ascii="宋体" w:eastAsiaTheme="minorEastAsia" w:hAnsi="宋体" w:hint="eastAsia"/>
          <w:szCs w:val="21"/>
        </w:rPr>
        <w:t>，投赞成票率为</w:t>
      </w:r>
      <w:r>
        <w:rPr>
          <w:rFonts w:ascii="宋体" w:eastAsiaTheme="minorEastAsia" w:hAnsi="宋体" w:hint="eastAsia"/>
          <w:szCs w:val="21"/>
        </w:rPr>
        <w:t xml:space="preserve"> XX%</w:t>
      </w:r>
      <w:r>
        <w:rPr>
          <w:rFonts w:ascii="宋体" w:eastAsiaTheme="minorEastAsia" w:hAnsi="宋体" w:hint="eastAsia"/>
          <w:szCs w:val="21"/>
        </w:rPr>
        <w:t>。</w:t>
      </w:r>
    </w:p>
    <w:p w:rsidR="00BA56B0" w:rsidRDefault="00E1198F">
      <w:pPr>
        <w:pStyle w:val="a4"/>
        <w:rPr>
          <w:rFonts w:ascii="黑体" w:eastAsia="黑体" w:hAnsi="黑体" w:cs="黑体"/>
          <w:kern w:val="0"/>
          <w:szCs w:val="21"/>
        </w:rPr>
      </w:pPr>
      <w:r>
        <w:rPr>
          <w:rFonts w:ascii="黑体" w:eastAsia="黑体" w:hAnsi="黑体" w:cs="黑体"/>
          <w:kern w:val="0"/>
          <w:szCs w:val="21"/>
        </w:rPr>
        <w:t>1.4.7</w:t>
      </w:r>
      <w:r>
        <w:rPr>
          <w:rFonts w:ascii="黑体" w:eastAsia="黑体" w:hAnsi="黑体" w:cs="黑体" w:hint="eastAsia"/>
          <w:kern w:val="0"/>
          <w:szCs w:val="21"/>
        </w:rPr>
        <w:t>报批阶段</w:t>
      </w:r>
    </w:p>
    <w:p w:rsidR="00BA56B0" w:rsidRDefault="00E1198F">
      <w:pPr>
        <w:spacing w:line="380" w:lineRule="exact"/>
        <w:ind w:firstLineChars="200" w:firstLine="420"/>
        <w:rPr>
          <w:rFonts w:ascii="宋体" w:hAnsi="宋体"/>
          <w:szCs w:val="21"/>
        </w:rPr>
      </w:pPr>
      <w:bookmarkStart w:id="4" w:name="OLE_LINK6"/>
      <w:r>
        <w:rPr>
          <w:rFonts w:ascii="Times New Roman" w:eastAsia="宋体" w:hAnsi="Times New Roman" w:cs="Times New Roman"/>
          <w:kern w:val="0"/>
          <w:szCs w:val="21"/>
        </w:rPr>
        <w:t>标准编制组按照审查意见对标准文本进一步完善后，</w:t>
      </w:r>
      <w:r>
        <w:rPr>
          <w:rFonts w:ascii="宋体" w:hAnsi="宋体" w:hint="eastAsia"/>
          <w:szCs w:val="21"/>
        </w:rPr>
        <w:t>于</w:t>
      </w:r>
      <w:r>
        <w:rPr>
          <w:rFonts w:ascii="宋体" w:hAnsi="宋体" w:hint="eastAsia"/>
          <w:szCs w:val="21"/>
        </w:rPr>
        <w:t>xx</w:t>
      </w:r>
      <w:r>
        <w:rPr>
          <w:rFonts w:ascii="宋体" w:hAnsi="宋体" w:hint="eastAsia"/>
          <w:szCs w:val="21"/>
        </w:rPr>
        <w:t>月底形成标准报批稿上报至国家标准化管理委员会审批、发布。</w:t>
      </w:r>
      <w:bookmarkEnd w:id="4"/>
    </w:p>
    <w:p w:rsidR="00BA56B0" w:rsidRDefault="00E1198F">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二、编制原则</w:t>
      </w:r>
    </w:p>
    <w:p w:rsidR="00BA56B0" w:rsidRDefault="00E1198F">
      <w:pPr>
        <w:tabs>
          <w:tab w:val="center" w:pos="5086"/>
        </w:tabs>
        <w:ind w:firstLineChars="200" w:firstLine="420"/>
        <w:rPr>
          <w:rFonts w:ascii="Times New Roman" w:eastAsia="宋体" w:hAnsi="Times New Roman" w:cs="Times New Roman"/>
          <w:szCs w:val="21"/>
        </w:rPr>
      </w:pPr>
      <w:r>
        <w:rPr>
          <w:rFonts w:ascii="Times New Roman" w:eastAsia="黑体" w:hAnsi="Times New Roman" w:cs="Times New Roman"/>
          <w:szCs w:val="21"/>
        </w:rPr>
        <w:t>符合性：</w:t>
      </w:r>
      <w:r>
        <w:rPr>
          <w:rFonts w:ascii="Times New Roman" w:eastAsia="宋体" w:hAnsi="Times New Roman" w:cs="Times New Roman"/>
          <w:szCs w:val="21"/>
        </w:rPr>
        <w:t>本标准严格根据</w:t>
      </w:r>
      <w:r>
        <w:rPr>
          <w:rFonts w:ascii="Times New Roman" w:eastAsia="宋体" w:hAnsi="Times New Roman" w:cs="Times New Roman"/>
          <w:szCs w:val="21"/>
        </w:rPr>
        <w:t>GB/T 1.1-2020</w:t>
      </w:r>
      <w:r>
        <w:rPr>
          <w:rFonts w:ascii="Times New Roman" w:eastAsia="宋体" w:hAnsi="Times New Roman" w:cs="Times New Roman"/>
          <w:szCs w:val="21"/>
        </w:rPr>
        <w:t>《标准化工作导则第</w:t>
      </w:r>
      <w:r>
        <w:rPr>
          <w:rFonts w:ascii="Times New Roman" w:eastAsia="宋体" w:hAnsi="Times New Roman" w:cs="Times New Roman"/>
          <w:szCs w:val="21"/>
        </w:rPr>
        <w:t>1</w:t>
      </w:r>
      <w:r>
        <w:rPr>
          <w:rFonts w:ascii="Times New Roman" w:eastAsia="宋体" w:hAnsi="Times New Roman" w:cs="Times New Roman"/>
          <w:szCs w:val="21"/>
        </w:rPr>
        <w:t>部分</w:t>
      </w:r>
      <w:r>
        <w:rPr>
          <w:rFonts w:ascii="Times New Roman" w:eastAsia="宋体" w:hAnsi="Times New Roman" w:cs="Times New Roman"/>
          <w:szCs w:val="21"/>
        </w:rPr>
        <w:t>:</w:t>
      </w:r>
      <w:r>
        <w:rPr>
          <w:rFonts w:ascii="Times New Roman" w:eastAsia="宋体" w:hAnsi="Times New Roman" w:cs="Times New Roman"/>
          <w:szCs w:val="21"/>
        </w:rPr>
        <w:t>标准化文件的结构</w:t>
      </w:r>
      <w:r>
        <w:rPr>
          <w:rFonts w:ascii="Times New Roman" w:eastAsia="宋体" w:hAnsi="Times New Roman" w:cs="Times New Roman"/>
          <w:szCs w:val="21"/>
        </w:rPr>
        <w:lastRenderedPageBreak/>
        <w:t>和起草规则》和</w:t>
      </w:r>
      <w:r>
        <w:rPr>
          <w:rFonts w:ascii="Times New Roman" w:eastAsia="宋体" w:hAnsi="Times New Roman" w:cs="Times New Roman"/>
          <w:szCs w:val="21"/>
        </w:rPr>
        <w:t>GB/T 20001.4</w:t>
      </w:r>
      <w:r>
        <w:rPr>
          <w:rFonts w:ascii="Times New Roman" w:eastAsia="宋体" w:hAnsi="Times New Roman" w:cs="Times New Roman"/>
          <w:szCs w:val="21"/>
        </w:rPr>
        <w:t>-2015</w:t>
      </w:r>
      <w:r>
        <w:rPr>
          <w:rFonts w:ascii="Times New Roman" w:eastAsia="宋体" w:hAnsi="Times New Roman" w:cs="Times New Roman"/>
          <w:szCs w:val="21"/>
        </w:rPr>
        <w:t>《标准编写规则第</w:t>
      </w:r>
      <w:r>
        <w:rPr>
          <w:rFonts w:ascii="Times New Roman" w:eastAsia="宋体" w:hAnsi="Times New Roman" w:cs="Times New Roman"/>
          <w:szCs w:val="21"/>
        </w:rPr>
        <w:t>4</w:t>
      </w:r>
      <w:r>
        <w:rPr>
          <w:rFonts w:ascii="Times New Roman" w:eastAsia="宋体" w:hAnsi="Times New Roman" w:cs="Times New Roman"/>
          <w:szCs w:val="21"/>
        </w:rPr>
        <w:t>部分：试验方法标准》的要求进行编写；并按照</w:t>
      </w:r>
      <w:r>
        <w:rPr>
          <w:rFonts w:ascii="Times New Roman" w:eastAsia="宋体" w:hAnsi="Times New Roman" w:cs="Times New Roman"/>
          <w:szCs w:val="21"/>
        </w:rPr>
        <w:t>GB/T 6379.2-2004</w:t>
      </w:r>
      <w:r>
        <w:rPr>
          <w:rFonts w:ascii="Times New Roman" w:eastAsia="宋体" w:hAnsi="Times New Roman" w:cs="Times New Roman"/>
          <w:szCs w:val="21"/>
        </w:rPr>
        <w:t>《测量方法与结果的准确度》进行数理统计分析。</w:t>
      </w:r>
    </w:p>
    <w:p w:rsidR="00BA56B0" w:rsidRDefault="00E1198F">
      <w:pPr>
        <w:ind w:firstLineChars="200" w:firstLine="420"/>
        <w:rPr>
          <w:rFonts w:ascii="Times New Roman" w:eastAsia="宋体" w:hAnsi="Times New Roman" w:cs="Times New Roman"/>
          <w:szCs w:val="21"/>
        </w:rPr>
      </w:pPr>
      <w:r>
        <w:rPr>
          <w:rFonts w:ascii="Times New Roman" w:eastAsia="黑体" w:hAnsi="Times New Roman" w:cs="Times New Roman"/>
          <w:szCs w:val="21"/>
        </w:rPr>
        <w:t>适用性和先进性</w:t>
      </w:r>
      <w:r>
        <w:rPr>
          <w:rFonts w:ascii="Times New Roman" w:eastAsia="宋体" w:hAnsi="Times New Roman" w:cs="Times New Roman"/>
          <w:szCs w:val="21"/>
        </w:rPr>
        <w:t>：根据国际标准，确定测定方法及测定范围，提高本标准的适用性。通过充分调研，采用操作简便、灵敏度高精密度和准确度好、在行业内普及的分析方法，能很好的满足行业对</w:t>
      </w:r>
      <w:r>
        <w:rPr>
          <w:rFonts w:ascii="Times New Roman" w:eastAsia="宋体" w:hAnsi="Times New Roman" w:cs="Times New Roman" w:hint="eastAsia"/>
          <w:szCs w:val="21"/>
        </w:rPr>
        <w:t>银</w:t>
      </w:r>
      <w:r>
        <w:rPr>
          <w:rFonts w:ascii="Times New Roman" w:eastAsia="宋体" w:hAnsi="Times New Roman" w:cs="Times New Roman"/>
          <w:szCs w:val="21"/>
        </w:rPr>
        <w:t>中</w:t>
      </w:r>
      <w:r>
        <w:rPr>
          <w:rFonts w:ascii="Times New Roman" w:eastAsia="宋体" w:hAnsi="Times New Roman" w:cs="Times New Roman" w:hint="eastAsia"/>
          <w:szCs w:val="21"/>
        </w:rPr>
        <w:t>金、钯</w:t>
      </w:r>
      <w:r>
        <w:rPr>
          <w:rFonts w:ascii="Times New Roman" w:eastAsia="宋体" w:hAnsi="Times New Roman" w:cs="Times New Roman"/>
          <w:szCs w:val="21"/>
        </w:rPr>
        <w:t>含量的分析测试要求，提高了本标准的可操作性和先进性。</w:t>
      </w:r>
    </w:p>
    <w:p w:rsidR="00BA56B0" w:rsidRDefault="00E1198F">
      <w:pPr>
        <w:pStyle w:val="aa"/>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rsidR="00BA56B0" w:rsidRDefault="00E1198F">
      <w:r>
        <w:rPr>
          <w:rFonts w:hint="eastAsia"/>
        </w:rPr>
        <w:t>3.1</w:t>
      </w:r>
      <w:r>
        <w:rPr>
          <w:rFonts w:hint="eastAsia"/>
        </w:rPr>
        <w:t>仪器条件</w:t>
      </w:r>
    </w:p>
    <w:p w:rsidR="00BA56B0" w:rsidRDefault="00E1198F">
      <w:pPr>
        <w:ind w:firstLineChars="200" w:firstLine="420"/>
      </w:pPr>
      <w:r>
        <w:rPr>
          <w:rFonts w:hint="eastAsia"/>
        </w:rPr>
        <w:t>谱线选择</w:t>
      </w:r>
      <w:r>
        <w:rPr>
          <w:rFonts w:hint="eastAsia"/>
        </w:rPr>
        <w:t>Au242.7</w:t>
      </w:r>
      <w:r>
        <w:rPr>
          <w:rFonts w:hint="eastAsia"/>
        </w:rPr>
        <w:t>、</w:t>
      </w:r>
      <w:r>
        <w:rPr>
          <w:rFonts w:hint="eastAsia"/>
        </w:rPr>
        <w:t>Pd340.4</w:t>
      </w:r>
      <w:r>
        <w:rPr>
          <w:rFonts w:hint="eastAsia"/>
        </w:rPr>
        <w:t>。由于各家仪器型号不同，选择仪器最佳状态即可。</w:t>
      </w:r>
    </w:p>
    <w:p w:rsidR="00BA56B0" w:rsidRDefault="00E1198F">
      <w:pPr>
        <w:ind w:firstLineChars="200" w:firstLine="422"/>
      </w:pPr>
      <w:r>
        <w:rPr>
          <w:rFonts w:hint="eastAsia"/>
          <w:b/>
          <w:bCs/>
        </w:rPr>
        <w:t>大冶有色：</w:t>
      </w:r>
      <w:r>
        <w:rPr>
          <w:rFonts w:hint="eastAsia"/>
        </w:rPr>
        <w:t>仪器型号：赛默飞</w:t>
      </w:r>
      <w:r>
        <w:rPr>
          <w:rFonts w:hint="eastAsia"/>
        </w:rPr>
        <w:t>ICP7200</w:t>
      </w:r>
    </w:p>
    <w:p w:rsidR="00BA56B0" w:rsidRDefault="00E1198F">
      <w:pPr>
        <w:jc w:val="center"/>
        <w:rPr>
          <w:szCs w:val="21"/>
        </w:rPr>
      </w:pPr>
      <w:r>
        <w:rPr>
          <w:rFonts w:hint="eastAsia"/>
          <w:szCs w:val="21"/>
        </w:rPr>
        <w:t>表</w:t>
      </w:r>
      <w:r>
        <w:rPr>
          <w:rFonts w:hint="eastAsia"/>
          <w:szCs w:val="21"/>
        </w:rPr>
        <w:t xml:space="preserve"> 1 </w:t>
      </w:r>
      <w:r>
        <w:rPr>
          <w:rFonts w:hint="eastAsia"/>
          <w:szCs w:val="21"/>
        </w:rPr>
        <w:t>仪器工作参数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0"/>
        <w:gridCol w:w="1570"/>
        <w:gridCol w:w="1570"/>
        <w:gridCol w:w="1570"/>
        <w:gridCol w:w="1570"/>
        <w:gridCol w:w="1572"/>
      </w:tblGrid>
      <w:tr w:rsidR="00BA56B0">
        <w:tc>
          <w:tcPr>
            <w:tcW w:w="1570" w:type="dxa"/>
          </w:tcPr>
          <w:p w:rsidR="00BA56B0" w:rsidRDefault="00E1198F">
            <w:pPr>
              <w:jc w:val="center"/>
              <w:rPr>
                <w:rFonts w:ascii="Calibri" w:hAnsi="Calibri"/>
              </w:rPr>
            </w:pPr>
            <w:r>
              <w:rPr>
                <w:rFonts w:ascii="Calibri" w:hAnsi="Calibri" w:hint="eastAsia"/>
                <w:szCs w:val="21"/>
              </w:rPr>
              <w:t>RF</w:t>
            </w:r>
            <w:r>
              <w:rPr>
                <w:rFonts w:ascii="Calibri" w:hAnsi="Calibri" w:hint="eastAsia"/>
                <w:szCs w:val="21"/>
              </w:rPr>
              <w:t>功率</w:t>
            </w:r>
            <w:r>
              <w:rPr>
                <w:rFonts w:ascii="Calibri" w:hAnsi="Calibri" w:hint="eastAsia"/>
                <w:szCs w:val="21"/>
              </w:rPr>
              <w:t xml:space="preserve"> </w:t>
            </w:r>
            <w:r>
              <w:rPr>
                <w:rFonts w:ascii="Calibri" w:hAnsi="Calibri" w:hint="eastAsia"/>
                <w:szCs w:val="21"/>
              </w:rPr>
              <w:t>（</w:t>
            </w:r>
            <w:r>
              <w:rPr>
                <w:rFonts w:ascii="Calibri" w:hAnsi="Calibri" w:hint="eastAsia"/>
                <w:szCs w:val="21"/>
              </w:rPr>
              <w:t>W</w:t>
            </w:r>
            <w:r>
              <w:rPr>
                <w:rFonts w:ascii="Calibri" w:hAnsi="Calibri" w:hint="eastAsia"/>
                <w:szCs w:val="21"/>
              </w:rPr>
              <w:t>）</w:t>
            </w:r>
          </w:p>
        </w:tc>
        <w:tc>
          <w:tcPr>
            <w:tcW w:w="1570" w:type="dxa"/>
          </w:tcPr>
          <w:p w:rsidR="00BA56B0" w:rsidRDefault="00E1198F">
            <w:pPr>
              <w:jc w:val="center"/>
              <w:rPr>
                <w:rFonts w:ascii="Calibri" w:hAnsi="Calibri"/>
              </w:rPr>
            </w:pPr>
            <w:r>
              <w:rPr>
                <w:rFonts w:ascii="Calibri" w:hAnsi="Calibri" w:hint="eastAsia"/>
                <w:szCs w:val="21"/>
              </w:rPr>
              <w:t>雾化器气体流量</w:t>
            </w:r>
            <w:r>
              <w:rPr>
                <w:rFonts w:ascii="Calibri" w:hAnsi="Calibri" w:hint="eastAsia"/>
                <w:szCs w:val="21"/>
              </w:rPr>
              <w:t xml:space="preserve"> </w:t>
            </w:r>
            <w:r>
              <w:rPr>
                <w:rFonts w:ascii="Calibri" w:hAnsi="Calibri" w:hint="eastAsia"/>
                <w:szCs w:val="21"/>
              </w:rPr>
              <w:t>（</w:t>
            </w:r>
            <w:r>
              <w:rPr>
                <w:rFonts w:ascii="Calibri" w:hAnsi="Calibri" w:hint="eastAsia"/>
                <w:szCs w:val="21"/>
              </w:rPr>
              <w:t>L/min</w:t>
            </w:r>
            <w:r>
              <w:rPr>
                <w:rFonts w:ascii="Calibri" w:hAnsi="Calibri" w:hint="eastAsia"/>
                <w:szCs w:val="21"/>
              </w:rPr>
              <w:t>）</w:t>
            </w:r>
          </w:p>
        </w:tc>
        <w:tc>
          <w:tcPr>
            <w:tcW w:w="1570" w:type="dxa"/>
          </w:tcPr>
          <w:p w:rsidR="00BA56B0" w:rsidRDefault="00E1198F">
            <w:pPr>
              <w:jc w:val="center"/>
              <w:rPr>
                <w:rFonts w:ascii="Calibri" w:hAnsi="Calibri"/>
              </w:rPr>
            </w:pPr>
            <w:r>
              <w:rPr>
                <w:rFonts w:ascii="Calibri" w:hAnsi="Calibri" w:hint="eastAsia"/>
                <w:szCs w:val="21"/>
              </w:rPr>
              <w:t>观测高度</w:t>
            </w:r>
            <w:r>
              <w:rPr>
                <w:rFonts w:ascii="Calibri" w:hAnsi="Calibri" w:hint="eastAsia"/>
                <w:szCs w:val="21"/>
              </w:rPr>
              <w:t xml:space="preserve"> </w:t>
            </w:r>
            <w:r>
              <w:rPr>
                <w:rFonts w:ascii="Calibri" w:hAnsi="Calibri" w:hint="eastAsia"/>
                <w:szCs w:val="21"/>
              </w:rPr>
              <w:t>（</w:t>
            </w:r>
            <w:r>
              <w:rPr>
                <w:rFonts w:ascii="Calibri" w:hAnsi="Calibri" w:hint="eastAsia"/>
                <w:szCs w:val="21"/>
              </w:rPr>
              <w:t>mm</w:t>
            </w:r>
            <w:r>
              <w:rPr>
                <w:rFonts w:ascii="Calibri" w:hAnsi="Calibri" w:hint="eastAsia"/>
                <w:szCs w:val="21"/>
              </w:rPr>
              <w:t>）</w:t>
            </w:r>
          </w:p>
        </w:tc>
        <w:tc>
          <w:tcPr>
            <w:tcW w:w="1570" w:type="dxa"/>
          </w:tcPr>
          <w:p w:rsidR="00BA56B0" w:rsidRDefault="00E1198F">
            <w:pPr>
              <w:jc w:val="center"/>
              <w:rPr>
                <w:rFonts w:ascii="Calibri" w:hAnsi="Calibri"/>
              </w:rPr>
            </w:pPr>
            <w:r>
              <w:rPr>
                <w:rFonts w:ascii="Calibri" w:hAnsi="Calibri" w:hint="eastAsia"/>
                <w:szCs w:val="21"/>
              </w:rPr>
              <w:t>辅助气体</w:t>
            </w:r>
            <w:r>
              <w:rPr>
                <w:rFonts w:ascii="Calibri" w:hAnsi="Calibri" w:hint="eastAsia"/>
                <w:szCs w:val="21"/>
              </w:rPr>
              <w:t xml:space="preserve"> </w:t>
            </w:r>
            <w:r>
              <w:rPr>
                <w:rFonts w:ascii="Calibri" w:hAnsi="Calibri" w:hint="eastAsia"/>
                <w:szCs w:val="21"/>
              </w:rPr>
              <w:t>流量</w:t>
            </w:r>
            <w:r>
              <w:rPr>
                <w:rFonts w:ascii="Calibri" w:hAnsi="Calibri" w:hint="eastAsia"/>
                <w:szCs w:val="21"/>
              </w:rPr>
              <w:t xml:space="preserve"> </w:t>
            </w:r>
            <w:r>
              <w:rPr>
                <w:rFonts w:ascii="Calibri" w:hAnsi="Calibri" w:hint="eastAsia"/>
                <w:szCs w:val="21"/>
              </w:rPr>
              <w:t>（</w:t>
            </w:r>
            <w:r>
              <w:rPr>
                <w:rFonts w:ascii="Calibri" w:hAnsi="Calibri" w:hint="eastAsia"/>
                <w:szCs w:val="21"/>
              </w:rPr>
              <w:t>L/min</w:t>
            </w:r>
            <w:r>
              <w:rPr>
                <w:rFonts w:ascii="Calibri" w:hAnsi="Calibri" w:hint="eastAsia"/>
                <w:szCs w:val="21"/>
              </w:rPr>
              <w:t>）</w:t>
            </w:r>
          </w:p>
        </w:tc>
        <w:tc>
          <w:tcPr>
            <w:tcW w:w="1570" w:type="dxa"/>
          </w:tcPr>
          <w:p w:rsidR="00BA56B0" w:rsidRDefault="00E1198F">
            <w:pPr>
              <w:jc w:val="center"/>
              <w:rPr>
                <w:rFonts w:ascii="Calibri" w:hAnsi="Calibri"/>
              </w:rPr>
            </w:pPr>
            <w:r>
              <w:rPr>
                <w:rFonts w:ascii="Calibri" w:hAnsi="Calibri" w:hint="eastAsia"/>
                <w:szCs w:val="21"/>
              </w:rPr>
              <w:t>泵稳定时间</w:t>
            </w:r>
            <w:r>
              <w:rPr>
                <w:rFonts w:ascii="Calibri" w:hAnsi="Calibri" w:hint="eastAsia"/>
                <w:szCs w:val="21"/>
              </w:rPr>
              <w:t xml:space="preserve"> </w:t>
            </w:r>
            <w:r>
              <w:rPr>
                <w:rFonts w:ascii="Calibri" w:hAnsi="Calibri" w:hint="eastAsia"/>
                <w:szCs w:val="21"/>
              </w:rPr>
              <w:t>（</w:t>
            </w:r>
            <w:r>
              <w:rPr>
                <w:rFonts w:ascii="Calibri" w:hAnsi="Calibri" w:hint="eastAsia"/>
                <w:szCs w:val="21"/>
              </w:rPr>
              <w:t>s</w:t>
            </w:r>
            <w:r>
              <w:rPr>
                <w:rFonts w:ascii="Calibri" w:hAnsi="Calibri" w:hint="eastAsia"/>
                <w:szCs w:val="21"/>
              </w:rPr>
              <w:t>）</w:t>
            </w:r>
          </w:p>
        </w:tc>
        <w:tc>
          <w:tcPr>
            <w:tcW w:w="1572" w:type="dxa"/>
          </w:tcPr>
          <w:p w:rsidR="00BA56B0" w:rsidRDefault="00E1198F">
            <w:pPr>
              <w:jc w:val="center"/>
              <w:rPr>
                <w:rFonts w:ascii="Calibri" w:hAnsi="Calibri"/>
              </w:rPr>
            </w:pPr>
            <w:r>
              <w:rPr>
                <w:rFonts w:ascii="Calibri" w:hAnsi="Calibri" w:hint="eastAsia"/>
                <w:szCs w:val="21"/>
              </w:rPr>
              <w:t>分析泵速</w:t>
            </w:r>
            <w:r>
              <w:rPr>
                <w:rFonts w:ascii="Calibri" w:hAnsi="Calibri" w:hint="eastAsia"/>
                <w:szCs w:val="21"/>
              </w:rPr>
              <w:t xml:space="preserve"> </w:t>
            </w:r>
            <w:r>
              <w:rPr>
                <w:rFonts w:ascii="Calibri" w:hAnsi="Calibri" w:hint="eastAsia"/>
                <w:szCs w:val="21"/>
              </w:rPr>
              <w:t>（</w:t>
            </w:r>
            <w:r>
              <w:rPr>
                <w:rFonts w:ascii="Calibri" w:hAnsi="Calibri" w:hint="eastAsia"/>
                <w:szCs w:val="21"/>
              </w:rPr>
              <w:t>rpm</w:t>
            </w:r>
            <w:r>
              <w:rPr>
                <w:rFonts w:ascii="Calibri" w:hAnsi="Calibri" w:hint="eastAsia"/>
                <w:szCs w:val="21"/>
              </w:rPr>
              <w:t>）</w:t>
            </w:r>
          </w:p>
        </w:tc>
      </w:tr>
      <w:tr w:rsidR="00BA56B0">
        <w:tc>
          <w:tcPr>
            <w:tcW w:w="1570" w:type="dxa"/>
          </w:tcPr>
          <w:p w:rsidR="00BA56B0" w:rsidRDefault="00E1198F">
            <w:pPr>
              <w:jc w:val="center"/>
              <w:rPr>
                <w:rFonts w:ascii="Calibri" w:hAnsi="Calibri"/>
              </w:rPr>
            </w:pPr>
            <w:r>
              <w:rPr>
                <w:rFonts w:ascii="Calibri" w:hAnsi="Calibri" w:hint="eastAsia"/>
              </w:rPr>
              <w:t>1150</w:t>
            </w:r>
          </w:p>
        </w:tc>
        <w:tc>
          <w:tcPr>
            <w:tcW w:w="1570" w:type="dxa"/>
          </w:tcPr>
          <w:p w:rsidR="00BA56B0" w:rsidRDefault="00E1198F">
            <w:pPr>
              <w:jc w:val="center"/>
              <w:rPr>
                <w:rFonts w:ascii="Calibri" w:hAnsi="Calibri"/>
              </w:rPr>
            </w:pPr>
            <w:r>
              <w:rPr>
                <w:rFonts w:ascii="Calibri" w:hAnsi="Calibri" w:hint="eastAsia"/>
              </w:rPr>
              <w:t>0.7</w:t>
            </w:r>
          </w:p>
        </w:tc>
        <w:tc>
          <w:tcPr>
            <w:tcW w:w="1570" w:type="dxa"/>
          </w:tcPr>
          <w:p w:rsidR="00BA56B0" w:rsidRDefault="00E1198F">
            <w:pPr>
              <w:jc w:val="center"/>
              <w:rPr>
                <w:rFonts w:ascii="Calibri" w:hAnsi="Calibri"/>
              </w:rPr>
            </w:pPr>
            <w:r>
              <w:rPr>
                <w:rFonts w:ascii="Calibri" w:hAnsi="Calibri" w:hint="eastAsia"/>
              </w:rPr>
              <w:t>12</w:t>
            </w:r>
          </w:p>
        </w:tc>
        <w:tc>
          <w:tcPr>
            <w:tcW w:w="1570" w:type="dxa"/>
          </w:tcPr>
          <w:p w:rsidR="00BA56B0" w:rsidRDefault="00E1198F">
            <w:pPr>
              <w:jc w:val="center"/>
              <w:rPr>
                <w:rFonts w:ascii="Calibri" w:hAnsi="Calibri"/>
              </w:rPr>
            </w:pPr>
            <w:r>
              <w:rPr>
                <w:rFonts w:ascii="Calibri" w:hAnsi="Calibri" w:hint="eastAsia"/>
              </w:rPr>
              <w:t>0.5</w:t>
            </w:r>
          </w:p>
        </w:tc>
        <w:tc>
          <w:tcPr>
            <w:tcW w:w="1570" w:type="dxa"/>
          </w:tcPr>
          <w:p w:rsidR="00BA56B0" w:rsidRDefault="00E1198F">
            <w:pPr>
              <w:jc w:val="center"/>
              <w:rPr>
                <w:rFonts w:ascii="Calibri" w:hAnsi="Calibri"/>
              </w:rPr>
            </w:pPr>
            <w:r>
              <w:rPr>
                <w:rFonts w:ascii="Calibri" w:hAnsi="Calibri" w:hint="eastAsia"/>
              </w:rPr>
              <w:t>8</w:t>
            </w:r>
          </w:p>
        </w:tc>
        <w:tc>
          <w:tcPr>
            <w:tcW w:w="1572" w:type="dxa"/>
          </w:tcPr>
          <w:p w:rsidR="00BA56B0" w:rsidRDefault="00E1198F">
            <w:pPr>
              <w:jc w:val="center"/>
              <w:rPr>
                <w:rFonts w:ascii="Calibri" w:hAnsi="Calibri"/>
              </w:rPr>
            </w:pPr>
            <w:r>
              <w:rPr>
                <w:rFonts w:ascii="Calibri" w:hAnsi="Calibri" w:hint="eastAsia"/>
              </w:rPr>
              <w:t>50</w:t>
            </w:r>
          </w:p>
        </w:tc>
      </w:tr>
    </w:tbl>
    <w:p w:rsidR="00BA56B0" w:rsidRDefault="00BA56B0">
      <w:pPr>
        <w:rPr>
          <w:szCs w:val="21"/>
        </w:rPr>
      </w:pPr>
    </w:p>
    <w:p w:rsidR="00BA56B0" w:rsidRDefault="00E1198F">
      <w:pPr>
        <w:rPr>
          <w:szCs w:val="21"/>
        </w:rPr>
      </w:pPr>
      <w:r>
        <w:rPr>
          <w:rFonts w:hint="eastAsia"/>
          <w:szCs w:val="21"/>
        </w:rPr>
        <w:t xml:space="preserve">3.2 </w:t>
      </w:r>
      <w:r>
        <w:rPr>
          <w:rFonts w:hint="eastAsia"/>
          <w:szCs w:val="21"/>
        </w:rPr>
        <w:t>检出限和定量限</w:t>
      </w:r>
    </w:p>
    <w:p w:rsidR="00BA56B0" w:rsidRDefault="00E1198F">
      <w:pPr>
        <w:rPr>
          <w:szCs w:val="21"/>
        </w:rPr>
      </w:pPr>
      <w:r>
        <w:rPr>
          <w:rFonts w:hint="eastAsia"/>
          <w:b/>
          <w:bCs/>
          <w:szCs w:val="21"/>
        </w:rPr>
        <w:t>大冶有色</w:t>
      </w:r>
      <w:r>
        <w:rPr>
          <w:rFonts w:hint="eastAsia"/>
          <w:szCs w:val="21"/>
        </w:rPr>
        <w:t>：检出限的数值是是空白试样的标准偏差的</w:t>
      </w:r>
      <w:r>
        <w:rPr>
          <w:rFonts w:hint="eastAsia"/>
          <w:szCs w:val="21"/>
        </w:rPr>
        <w:t>3</w:t>
      </w:r>
      <w:r>
        <w:rPr>
          <w:rFonts w:hint="eastAsia"/>
          <w:szCs w:val="21"/>
        </w:rPr>
        <w:t>倍，定量限是以</w:t>
      </w:r>
      <w:r>
        <w:rPr>
          <w:rFonts w:hint="eastAsia"/>
          <w:szCs w:val="21"/>
        </w:rPr>
        <w:t>10</w:t>
      </w:r>
      <w:r>
        <w:rPr>
          <w:rFonts w:hint="eastAsia"/>
          <w:szCs w:val="21"/>
        </w:rPr>
        <w:t>倍空白信号值的标准偏差所对应的浓度（或质量）。见下表</w:t>
      </w:r>
      <w:r>
        <w:rPr>
          <w:rFonts w:hint="eastAsia"/>
          <w:szCs w:val="21"/>
        </w:rPr>
        <w:t>2</w:t>
      </w:r>
    </w:p>
    <w:p w:rsidR="00BA56B0" w:rsidRDefault="00E1198F">
      <w:pPr>
        <w:jc w:val="center"/>
        <w:rPr>
          <w:szCs w:val="21"/>
        </w:rPr>
      </w:pPr>
      <w:r>
        <w:rPr>
          <w:rFonts w:hint="eastAsia"/>
          <w:szCs w:val="21"/>
        </w:rPr>
        <w:t>表</w:t>
      </w:r>
      <w:r>
        <w:rPr>
          <w:rFonts w:hint="eastAsia"/>
          <w:szCs w:val="21"/>
        </w:rPr>
        <w:t>2</w:t>
      </w:r>
      <w:r>
        <w:rPr>
          <w:rFonts w:hint="eastAsia"/>
          <w:szCs w:val="21"/>
        </w:rPr>
        <w:t>检出限和定量限（</w:t>
      </w:r>
      <w:r>
        <w:rPr>
          <w:rFonts w:hint="eastAsia"/>
          <w:szCs w:val="21"/>
        </w:rPr>
        <w:t>ug/mL</w:t>
      </w:r>
      <w:r>
        <w:rPr>
          <w:rFonts w:hint="eastAsia"/>
          <w:szCs w:val="21"/>
        </w:rPr>
        <w:t>）</w:t>
      </w:r>
    </w:p>
    <w:tbl>
      <w:tblPr>
        <w:tblW w:w="8562" w:type="dxa"/>
        <w:tblLayout w:type="fixed"/>
        <w:tblLook w:val="04A0" w:firstRow="1" w:lastRow="0" w:firstColumn="1" w:lastColumn="0" w:noHBand="0" w:noVBand="1"/>
      </w:tblPr>
      <w:tblGrid>
        <w:gridCol w:w="3105"/>
        <w:gridCol w:w="3183"/>
        <w:gridCol w:w="2274"/>
      </w:tblGrid>
      <w:tr w:rsidR="00BA56B0">
        <w:trPr>
          <w:trHeight w:val="288"/>
        </w:trPr>
        <w:tc>
          <w:tcPr>
            <w:tcW w:w="3105" w:type="dxa"/>
            <w:tcBorders>
              <w:top w:val="single" w:sz="4" w:space="0" w:color="auto"/>
              <w:left w:val="single" w:sz="4" w:space="0" w:color="auto"/>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元素</w:t>
            </w:r>
          </w:p>
        </w:tc>
        <w:tc>
          <w:tcPr>
            <w:tcW w:w="3183" w:type="dxa"/>
            <w:tcBorders>
              <w:top w:val="single" w:sz="4" w:space="0" w:color="auto"/>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Au</w:t>
            </w:r>
          </w:p>
        </w:tc>
        <w:tc>
          <w:tcPr>
            <w:tcW w:w="2274" w:type="dxa"/>
            <w:tcBorders>
              <w:top w:val="single" w:sz="4" w:space="0" w:color="auto"/>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Pd</w:t>
            </w:r>
          </w:p>
        </w:tc>
      </w:tr>
      <w:tr w:rsidR="00BA56B0">
        <w:trPr>
          <w:trHeight w:val="288"/>
        </w:trPr>
        <w:tc>
          <w:tcPr>
            <w:tcW w:w="3105" w:type="dxa"/>
            <w:vMerge w:val="restart"/>
            <w:tcBorders>
              <w:top w:val="nil"/>
              <w:left w:val="single" w:sz="4" w:space="0" w:color="auto"/>
              <w:bottom w:val="single" w:sz="4" w:space="0" w:color="000000"/>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测定值</w:t>
            </w:r>
            <w:r>
              <w:rPr>
                <w:rFonts w:ascii="宋体" w:eastAsia="宋体" w:hAnsi="宋体" w:cs="宋体" w:hint="eastAsia"/>
                <w:color w:val="000000"/>
                <w:kern w:val="0"/>
                <w:szCs w:val="21"/>
              </w:rPr>
              <w:t>/</w:t>
            </w:r>
            <w:r>
              <w:rPr>
                <w:rFonts w:hint="eastAsia"/>
                <w:szCs w:val="21"/>
              </w:rPr>
              <w:t xml:space="preserve"> ug/mL</w:t>
            </w: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0.0072</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-0.0052</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0.0029</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-0.0015</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0.0025</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-0.0015</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0.0053</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-0.0017</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0.0016</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-0.0081</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-0.0045</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-0.0064</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-0.0002</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0.0026</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-0.0037</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-0.0042</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-0.0015</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-0.0049</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-0.0018</w:t>
            </w:r>
          </w:p>
        </w:tc>
      </w:tr>
      <w:tr w:rsidR="00BA56B0">
        <w:trPr>
          <w:trHeight w:val="288"/>
        </w:trPr>
        <w:tc>
          <w:tcPr>
            <w:tcW w:w="3105" w:type="dxa"/>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Cs w:val="21"/>
              </w:rPr>
            </w:pP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0.0071</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-0.0037</w:t>
            </w:r>
          </w:p>
        </w:tc>
      </w:tr>
      <w:tr w:rsidR="00BA56B0">
        <w:trPr>
          <w:trHeight w:val="288"/>
        </w:trPr>
        <w:tc>
          <w:tcPr>
            <w:tcW w:w="3105" w:type="dxa"/>
            <w:tcBorders>
              <w:top w:val="nil"/>
              <w:left w:val="single" w:sz="4" w:space="0" w:color="auto"/>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标准偏差</w:t>
            </w: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0.004 </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0.003 </w:t>
            </w:r>
          </w:p>
        </w:tc>
      </w:tr>
      <w:tr w:rsidR="00BA56B0">
        <w:trPr>
          <w:trHeight w:val="288"/>
        </w:trPr>
        <w:tc>
          <w:tcPr>
            <w:tcW w:w="3105" w:type="dxa"/>
            <w:tcBorders>
              <w:top w:val="nil"/>
              <w:left w:val="single" w:sz="4" w:space="0" w:color="auto"/>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检出限</w:t>
            </w:r>
            <w:r>
              <w:rPr>
                <w:rFonts w:ascii="宋体" w:eastAsia="宋体" w:hAnsi="宋体" w:cs="宋体" w:hint="eastAsia"/>
                <w:color w:val="000000"/>
                <w:kern w:val="0"/>
                <w:szCs w:val="21"/>
              </w:rPr>
              <w:t>/ug/ml</w:t>
            </w: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0.012 </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0.009 </w:t>
            </w:r>
          </w:p>
        </w:tc>
      </w:tr>
      <w:tr w:rsidR="00BA56B0">
        <w:trPr>
          <w:trHeight w:val="288"/>
        </w:trPr>
        <w:tc>
          <w:tcPr>
            <w:tcW w:w="3105" w:type="dxa"/>
            <w:tcBorders>
              <w:top w:val="nil"/>
              <w:left w:val="single" w:sz="4" w:space="0" w:color="auto"/>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定量限</w:t>
            </w:r>
            <w:r>
              <w:rPr>
                <w:rFonts w:ascii="宋体" w:eastAsia="宋体" w:hAnsi="宋体" w:cs="宋体" w:hint="eastAsia"/>
                <w:color w:val="000000"/>
                <w:kern w:val="0"/>
                <w:szCs w:val="21"/>
              </w:rPr>
              <w:t>/ug/ml</w:t>
            </w:r>
          </w:p>
        </w:tc>
        <w:tc>
          <w:tcPr>
            <w:tcW w:w="3183"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0.04</w:t>
            </w:r>
          </w:p>
        </w:tc>
        <w:tc>
          <w:tcPr>
            <w:tcW w:w="2274" w:type="dxa"/>
            <w:tcBorders>
              <w:top w:val="nil"/>
              <w:left w:val="nil"/>
              <w:bottom w:val="single" w:sz="4" w:space="0" w:color="auto"/>
              <w:right w:val="single" w:sz="4" w:space="0" w:color="auto"/>
            </w:tcBorders>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0.029</w:t>
            </w:r>
          </w:p>
        </w:tc>
      </w:tr>
    </w:tbl>
    <w:p w:rsidR="00BA56B0" w:rsidRDefault="00E1198F">
      <w:pPr>
        <w:ind w:firstLineChars="200" w:firstLine="420"/>
        <w:rPr>
          <w:szCs w:val="21"/>
        </w:rPr>
      </w:pPr>
      <w:r>
        <w:rPr>
          <w:rFonts w:hint="eastAsia"/>
          <w:szCs w:val="21"/>
        </w:rPr>
        <w:t>本实验最低点实际样品中的金和钯浓度均为</w:t>
      </w:r>
      <w:r>
        <w:rPr>
          <w:rFonts w:hint="eastAsia"/>
          <w:szCs w:val="21"/>
        </w:rPr>
        <w:t>0.4ug/mL</w:t>
      </w:r>
      <w:r>
        <w:rPr>
          <w:rFonts w:hint="eastAsia"/>
          <w:szCs w:val="21"/>
        </w:rPr>
        <w:t>，高于检出限，可以满足检测需求。</w:t>
      </w:r>
    </w:p>
    <w:p w:rsidR="00BA56B0" w:rsidRDefault="00E1198F">
      <w:pPr>
        <w:rPr>
          <w:b/>
          <w:bCs/>
          <w:szCs w:val="21"/>
        </w:rPr>
      </w:pPr>
      <w:r>
        <w:rPr>
          <w:rFonts w:hint="eastAsia"/>
          <w:b/>
          <w:bCs/>
          <w:szCs w:val="21"/>
        </w:rPr>
        <w:t>达博：检出限和定量限</w:t>
      </w:r>
    </w:p>
    <w:p w:rsidR="00BA56B0" w:rsidRDefault="00E1198F">
      <w:pPr>
        <w:jc w:val="center"/>
        <w:rPr>
          <w:szCs w:val="21"/>
        </w:rPr>
      </w:pPr>
      <w:r>
        <w:rPr>
          <w:rFonts w:hint="eastAsia"/>
          <w:szCs w:val="21"/>
        </w:rPr>
        <w:t>表</w:t>
      </w:r>
      <w:r>
        <w:rPr>
          <w:rFonts w:hint="eastAsia"/>
          <w:szCs w:val="21"/>
        </w:rPr>
        <w:t xml:space="preserve">3 </w:t>
      </w:r>
      <w:r>
        <w:rPr>
          <w:rFonts w:hint="eastAsia"/>
          <w:szCs w:val="21"/>
        </w:rPr>
        <w:t>达博检出限和定量限</w:t>
      </w:r>
    </w:p>
    <w:tbl>
      <w:tblPr>
        <w:tblW w:w="5000" w:type="pct"/>
        <w:tblLook w:val="04A0" w:firstRow="1" w:lastRow="0" w:firstColumn="1" w:lastColumn="0" w:noHBand="0" w:noVBand="1"/>
      </w:tblPr>
      <w:tblGrid>
        <w:gridCol w:w="3105"/>
        <w:gridCol w:w="3183"/>
        <w:gridCol w:w="2274"/>
      </w:tblGrid>
      <w:tr w:rsidR="00BA56B0">
        <w:trPr>
          <w:trHeight w:val="288"/>
        </w:trPr>
        <w:tc>
          <w:tcPr>
            <w:tcW w:w="18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元素</w:t>
            </w:r>
          </w:p>
        </w:tc>
        <w:tc>
          <w:tcPr>
            <w:tcW w:w="1859" w:type="pct"/>
            <w:tcBorders>
              <w:top w:val="single" w:sz="4" w:space="0" w:color="auto"/>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Au</w:t>
            </w:r>
          </w:p>
        </w:tc>
        <w:tc>
          <w:tcPr>
            <w:tcW w:w="1328" w:type="pct"/>
            <w:tcBorders>
              <w:top w:val="single" w:sz="4" w:space="0" w:color="auto"/>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Pd</w:t>
            </w:r>
          </w:p>
        </w:tc>
      </w:tr>
      <w:tr w:rsidR="00BA56B0">
        <w:trPr>
          <w:trHeight w:val="288"/>
        </w:trPr>
        <w:tc>
          <w:tcPr>
            <w:tcW w:w="1813" w:type="pct"/>
            <w:vMerge w:val="restart"/>
            <w:tcBorders>
              <w:top w:val="nil"/>
              <w:left w:val="single" w:sz="4" w:space="0" w:color="auto"/>
              <w:bottom w:val="single" w:sz="4" w:space="0" w:color="000000"/>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测定值</w:t>
            </w:r>
            <w:r>
              <w:rPr>
                <w:rFonts w:ascii="宋体" w:eastAsia="宋体" w:hAnsi="宋体" w:cs="宋体" w:hint="eastAsia"/>
                <w:color w:val="000000"/>
                <w:kern w:val="0"/>
                <w:sz w:val="22"/>
              </w:rPr>
              <w:t>/</w:t>
            </w:r>
            <w:r>
              <w:rPr>
                <w:rFonts w:hint="eastAsia"/>
              </w:rPr>
              <w:t xml:space="preserve"> ug/mL</w:t>
            </w: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0.017</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0.018</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0.020</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0.020</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0.019</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0.002</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标准偏差</w:t>
            </w: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.0008</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.003</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检出限</w:t>
            </w:r>
            <w:r>
              <w:rPr>
                <w:rFonts w:ascii="宋体" w:eastAsia="宋体" w:hAnsi="宋体" w:cs="宋体" w:hint="eastAsia"/>
                <w:color w:val="000000"/>
                <w:kern w:val="0"/>
                <w:sz w:val="22"/>
              </w:rPr>
              <w:t>/ug/ml</w:t>
            </w: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.0024</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.009</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定量限</w:t>
            </w:r>
            <w:r>
              <w:rPr>
                <w:rFonts w:ascii="宋体" w:eastAsia="宋体" w:hAnsi="宋体" w:cs="宋体" w:hint="eastAsia"/>
                <w:color w:val="000000"/>
                <w:kern w:val="0"/>
                <w:sz w:val="22"/>
              </w:rPr>
              <w:t>/ug/ml</w:t>
            </w:r>
          </w:p>
        </w:tc>
        <w:tc>
          <w:tcPr>
            <w:tcW w:w="1859"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.024</w:t>
            </w:r>
          </w:p>
        </w:tc>
        <w:tc>
          <w:tcPr>
            <w:tcW w:w="132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.090</w:t>
            </w:r>
          </w:p>
        </w:tc>
      </w:tr>
    </w:tbl>
    <w:p w:rsidR="00BA56B0" w:rsidRDefault="00E1198F">
      <w:pPr>
        <w:ind w:firstLineChars="200" w:firstLine="420"/>
        <w:rPr>
          <w:b/>
          <w:bCs/>
          <w:szCs w:val="21"/>
        </w:rPr>
      </w:pPr>
      <w:r>
        <w:rPr>
          <w:rFonts w:hint="eastAsia"/>
        </w:rPr>
        <w:t>本实验最低点实际样品中的金和钯浓度均为</w:t>
      </w:r>
      <w:r>
        <w:rPr>
          <w:rFonts w:hint="eastAsia"/>
        </w:rPr>
        <w:t>0.4ug/mL</w:t>
      </w:r>
      <w:r>
        <w:rPr>
          <w:rFonts w:hint="eastAsia"/>
        </w:rPr>
        <w:t>，高于检出限，可以满足检测需求。</w:t>
      </w:r>
    </w:p>
    <w:p w:rsidR="00BA56B0" w:rsidRDefault="00E1198F">
      <w:pPr>
        <w:rPr>
          <w:szCs w:val="21"/>
        </w:rPr>
      </w:pPr>
      <w:r>
        <w:rPr>
          <w:rFonts w:hint="eastAsia"/>
          <w:b/>
          <w:bCs/>
          <w:szCs w:val="21"/>
        </w:rPr>
        <w:t>江铜</w:t>
      </w:r>
      <w:r>
        <w:rPr>
          <w:rFonts w:hint="eastAsia"/>
          <w:szCs w:val="21"/>
        </w:rPr>
        <w:t>：</w:t>
      </w:r>
    </w:p>
    <w:p w:rsidR="00BA56B0" w:rsidRDefault="00E1198F">
      <w:pPr>
        <w:jc w:val="center"/>
        <w:rPr>
          <w:szCs w:val="21"/>
        </w:rPr>
      </w:pPr>
      <w:r>
        <w:rPr>
          <w:rFonts w:hint="eastAsia"/>
          <w:szCs w:val="21"/>
        </w:rPr>
        <w:t>表</w:t>
      </w:r>
      <w:r>
        <w:rPr>
          <w:rFonts w:hint="eastAsia"/>
          <w:szCs w:val="21"/>
        </w:rPr>
        <w:t xml:space="preserve">4 </w:t>
      </w:r>
      <w:r>
        <w:rPr>
          <w:rFonts w:hint="eastAsia"/>
          <w:szCs w:val="21"/>
        </w:rPr>
        <w:t>江铜检出限和定量限</w:t>
      </w:r>
    </w:p>
    <w:tbl>
      <w:tblPr>
        <w:tblW w:w="5000" w:type="pct"/>
        <w:tblLook w:val="04A0" w:firstRow="1" w:lastRow="0" w:firstColumn="1" w:lastColumn="0" w:noHBand="0" w:noVBand="1"/>
      </w:tblPr>
      <w:tblGrid>
        <w:gridCol w:w="3105"/>
        <w:gridCol w:w="3183"/>
        <w:gridCol w:w="2274"/>
      </w:tblGrid>
      <w:tr w:rsidR="00BA56B0">
        <w:trPr>
          <w:trHeight w:val="288"/>
        </w:trPr>
        <w:tc>
          <w:tcPr>
            <w:tcW w:w="18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元素</w:t>
            </w:r>
          </w:p>
        </w:tc>
        <w:tc>
          <w:tcPr>
            <w:tcW w:w="1858" w:type="pct"/>
            <w:tcBorders>
              <w:top w:val="single" w:sz="4" w:space="0" w:color="auto"/>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Au</w:t>
            </w:r>
          </w:p>
        </w:tc>
        <w:tc>
          <w:tcPr>
            <w:tcW w:w="1327" w:type="pct"/>
            <w:tcBorders>
              <w:top w:val="single" w:sz="4" w:space="0" w:color="auto"/>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Pd</w:t>
            </w:r>
          </w:p>
        </w:tc>
      </w:tr>
      <w:tr w:rsidR="00BA56B0">
        <w:trPr>
          <w:trHeight w:val="288"/>
        </w:trPr>
        <w:tc>
          <w:tcPr>
            <w:tcW w:w="1813" w:type="pct"/>
            <w:vMerge w:val="restart"/>
            <w:tcBorders>
              <w:top w:val="nil"/>
              <w:left w:val="single" w:sz="4" w:space="0" w:color="auto"/>
              <w:bottom w:val="single" w:sz="4" w:space="0" w:color="000000"/>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测定值</w:t>
            </w:r>
            <w:r>
              <w:rPr>
                <w:rFonts w:ascii="宋体" w:eastAsia="宋体" w:hAnsi="宋体" w:cs="宋体" w:hint="eastAsia"/>
                <w:color w:val="000000"/>
                <w:kern w:val="0"/>
                <w:sz w:val="22"/>
              </w:rPr>
              <w:t>/</w:t>
            </w:r>
            <w:r>
              <w:rPr>
                <w:rFonts w:hint="eastAsia"/>
              </w:rPr>
              <w:t xml:space="preserve"> ug/mL</w:t>
            </w: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.0016</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0.0054</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.0025</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.0020</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.0012</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0.0023</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.0013</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.0014</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.0027</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0.0034</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0.0004</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0.0012</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0.0011</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0.0046</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.0049</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.0032</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.0018</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0.0031</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0.0020</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0.0044</w:t>
            </w:r>
          </w:p>
        </w:tc>
      </w:tr>
      <w:tr w:rsidR="00BA56B0">
        <w:trPr>
          <w:trHeight w:val="288"/>
        </w:trPr>
        <w:tc>
          <w:tcPr>
            <w:tcW w:w="1813" w:type="pct"/>
            <w:vMerge/>
            <w:tcBorders>
              <w:top w:val="nil"/>
              <w:left w:val="single" w:sz="4" w:space="0" w:color="auto"/>
              <w:bottom w:val="single" w:sz="4" w:space="0" w:color="000000"/>
              <w:right w:val="single" w:sz="4" w:space="0" w:color="auto"/>
            </w:tcBorders>
            <w:vAlign w:val="center"/>
          </w:tcPr>
          <w:p w:rsidR="00BA56B0" w:rsidRDefault="00BA56B0">
            <w:pPr>
              <w:widowControl/>
              <w:jc w:val="left"/>
              <w:rPr>
                <w:rFonts w:ascii="宋体" w:eastAsia="宋体" w:hAnsi="宋体" w:cs="宋体"/>
                <w:color w:val="000000"/>
                <w:kern w:val="0"/>
                <w:sz w:val="22"/>
              </w:rPr>
            </w:pP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.0002</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.0020</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标准偏差</w:t>
            </w: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.002</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.003</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检出限</w:t>
            </w:r>
            <w:r>
              <w:rPr>
                <w:rFonts w:ascii="宋体" w:eastAsia="宋体" w:hAnsi="宋体" w:cs="宋体" w:hint="eastAsia"/>
                <w:color w:val="000000"/>
                <w:kern w:val="0"/>
                <w:sz w:val="22"/>
              </w:rPr>
              <w:t>/ug/ml</w:t>
            </w: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.058</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.009</w:t>
            </w:r>
          </w:p>
        </w:tc>
      </w:tr>
      <w:tr w:rsidR="00BA56B0">
        <w:trPr>
          <w:trHeight w:val="288"/>
        </w:trPr>
        <w:tc>
          <w:tcPr>
            <w:tcW w:w="1813" w:type="pct"/>
            <w:tcBorders>
              <w:top w:val="nil"/>
              <w:left w:val="single" w:sz="4" w:space="0" w:color="auto"/>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定量限</w:t>
            </w:r>
            <w:r>
              <w:rPr>
                <w:rFonts w:ascii="宋体" w:eastAsia="宋体" w:hAnsi="宋体" w:cs="宋体" w:hint="eastAsia"/>
                <w:color w:val="000000"/>
                <w:kern w:val="0"/>
                <w:sz w:val="22"/>
              </w:rPr>
              <w:t>/ug/ml</w:t>
            </w:r>
          </w:p>
        </w:tc>
        <w:tc>
          <w:tcPr>
            <w:tcW w:w="1858"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w:t>
            </w:r>
            <w:r>
              <w:rPr>
                <w:rFonts w:ascii="宋体" w:eastAsia="宋体" w:hAnsi="宋体" w:cs="宋体"/>
                <w:color w:val="000000"/>
                <w:kern w:val="0"/>
                <w:sz w:val="22"/>
              </w:rPr>
              <w:t>19</w:t>
            </w:r>
          </w:p>
        </w:tc>
        <w:tc>
          <w:tcPr>
            <w:tcW w:w="1327" w:type="pct"/>
            <w:tcBorders>
              <w:top w:val="nil"/>
              <w:left w:val="nil"/>
              <w:bottom w:val="single" w:sz="4" w:space="0" w:color="auto"/>
              <w:right w:val="single" w:sz="4" w:space="0" w:color="auto"/>
            </w:tcBorders>
            <w:shd w:val="clear" w:color="auto" w:fill="auto"/>
            <w:noWrap/>
            <w:vAlign w:val="center"/>
          </w:tcPr>
          <w:p w:rsidR="00BA56B0" w:rsidRDefault="00E1198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Pr>
                <w:rFonts w:ascii="宋体" w:eastAsia="宋体" w:hAnsi="宋体" w:cs="宋体"/>
                <w:color w:val="000000"/>
                <w:kern w:val="0"/>
                <w:sz w:val="22"/>
              </w:rPr>
              <w:t>.031</w:t>
            </w:r>
          </w:p>
        </w:tc>
      </w:tr>
    </w:tbl>
    <w:p w:rsidR="00BA56B0" w:rsidRDefault="00E1198F">
      <w:pPr>
        <w:ind w:firstLineChars="200" w:firstLine="420"/>
      </w:pPr>
      <w:r>
        <w:rPr>
          <w:rFonts w:hint="eastAsia"/>
        </w:rPr>
        <w:t>本实验最低点实际样品中的金和钯浓度均为</w:t>
      </w:r>
      <w:r>
        <w:rPr>
          <w:rFonts w:hint="eastAsia"/>
        </w:rPr>
        <w:t>0.4ug/mL</w:t>
      </w:r>
      <w:r>
        <w:rPr>
          <w:rFonts w:hint="eastAsia"/>
        </w:rPr>
        <w:t>，高于检出限，可以满足检测需求。</w:t>
      </w:r>
    </w:p>
    <w:p w:rsidR="00BA56B0" w:rsidRDefault="00E1198F">
      <w:pPr>
        <w:tabs>
          <w:tab w:val="left" w:pos="3005"/>
        </w:tabs>
        <w:rPr>
          <w:szCs w:val="21"/>
        </w:rPr>
      </w:pPr>
      <w:r>
        <w:rPr>
          <w:rFonts w:hint="eastAsia"/>
          <w:szCs w:val="21"/>
        </w:rPr>
        <w:tab/>
      </w:r>
    </w:p>
    <w:p w:rsidR="00BA56B0" w:rsidRDefault="00E1198F">
      <w:pPr>
        <w:tabs>
          <w:tab w:val="center" w:pos="4173"/>
        </w:tabs>
        <w:rPr>
          <w:szCs w:val="21"/>
        </w:rPr>
      </w:pPr>
      <w:r>
        <w:rPr>
          <w:rFonts w:hint="eastAsia"/>
          <w:szCs w:val="21"/>
        </w:rPr>
        <w:t>3.3</w:t>
      </w:r>
      <w:r>
        <w:rPr>
          <w:rFonts w:hint="eastAsia"/>
          <w:szCs w:val="21"/>
        </w:rPr>
        <w:t>盐酸溶液（</w:t>
      </w:r>
      <w:r>
        <w:rPr>
          <w:rFonts w:hint="eastAsia"/>
          <w:szCs w:val="21"/>
        </w:rPr>
        <w:t>1+4</w:t>
      </w:r>
      <w:r>
        <w:rPr>
          <w:rFonts w:hint="eastAsia"/>
          <w:szCs w:val="21"/>
        </w:rPr>
        <w:t>）的用量</w:t>
      </w:r>
      <w:r>
        <w:rPr>
          <w:rFonts w:hint="eastAsia"/>
          <w:szCs w:val="21"/>
        </w:rPr>
        <w:tab/>
      </w:r>
    </w:p>
    <w:p w:rsidR="00BA56B0" w:rsidRDefault="00E1198F">
      <w:pPr>
        <w:ind w:firstLineChars="200" w:firstLine="420"/>
        <w:rPr>
          <w:szCs w:val="21"/>
        </w:rPr>
      </w:pPr>
      <w:r>
        <w:rPr>
          <w:rFonts w:hint="eastAsia"/>
          <w:szCs w:val="21"/>
        </w:rPr>
        <w:t>为了让银完全沉淀，按照分析步骤，改变</w:t>
      </w:r>
      <w:r>
        <w:rPr>
          <w:rFonts w:hint="eastAsia"/>
          <w:szCs w:val="21"/>
        </w:rPr>
        <w:t>2.3.2</w:t>
      </w:r>
      <w:r>
        <w:rPr>
          <w:rFonts w:hint="eastAsia"/>
          <w:szCs w:val="21"/>
        </w:rPr>
        <w:t>条件中的盐酸（</w:t>
      </w:r>
      <w:r>
        <w:rPr>
          <w:rFonts w:hint="eastAsia"/>
          <w:szCs w:val="21"/>
        </w:rPr>
        <w:t>2.2.5</w:t>
      </w:r>
      <w:r>
        <w:rPr>
          <w:rFonts w:hint="eastAsia"/>
          <w:szCs w:val="21"/>
        </w:rPr>
        <w:t>）用量，用银屑（银含量≥</w:t>
      </w:r>
      <w:r>
        <w:rPr>
          <w:rFonts w:hint="eastAsia"/>
          <w:szCs w:val="21"/>
        </w:rPr>
        <w:t>99.99%</w:t>
      </w:r>
      <w:r>
        <w:rPr>
          <w:rFonts w:hint="eastAsia"/>
          <w:szCs w:val="21"/>
        </w:rPr>
        <w:t>）对盐酸（</w:t>
      </w:r>
      <w:r>
        <w:rPr>
          <w:rFonts w:hint="eastAsia"/>
          <w:szCs w:val="21"/>
        </w:rPr>
        <w:t>1+4</w:t>
      </w:r>
      <w:r>
        <w:rPr>
          <w:rFonts w:hint="eastAsia"/>
          <w:szCs w:val="21"/>
        </w:rPr>
        <w:t>）的用量进行试验，针对不同称样量加入不同量的盐酸溶液，确定盐酸溶液的用量，现象如下表</w:t>
      </w:r>
      <w:r>
        <w:rPr>
          <w:rFonts w:hint="eastAsia"/>
          <w:szCs w:val="21"/>
        </w:rPr>
        <w:t>5</w:t>
      </w:r>
      <w:r>
        <w:rPr>
          <w:rFonts w:hint="eastAsia"/>
          <w:szCs w:val="21"/>
        </w:rPr>
        <w:t>，本实验选择用量见下表</w:t>
      </w:r>
      <w:r>
        <w:rPr>
          <w:rFonts w:hint="eastAsia"/>
          <w:szCs w:val="21"/>
        </w:rPr>
        <w:t>5</w:t>
      </w:r>
      <w:r>
        <w:rPr>
          <w:rFonts w:hint="eastAsia"/>
          <w:szCs w:val="21"/>
        </w:rPr>
        <w:t>。</w:t>
      </w:r>
    </w:p>
    <w:p w:rsidR="00BA56B0" w:rsidRDefault="00E1198F">
      <w:pPr>
        <w:jc w:val="center"/>
        <w:rPr>
          <w:szCs w:val="21"/>
        </w:rPr>
      </w:pPr>
      <w:r>
        <w:rPr>
          <w:rFonts w:hint="eastAsia"/>
          <w:szCs w:val="21"/>
        </w:rPr>
        <w:t>表</w:t>
      </w:r>
      <w:r>
        <w:rPr>
          <w:rFonts w:hint="eastAsia"/>
          <w:szCs w:val="21"/>
        </w:rPr>
        <w:t xml:space="preserve">5 </w:t>
      </w:r>
      <w:r>
        <w:rPr>
          <w:rFonts w:hint="eastAsia"/>
          <w:szCs w:val="21"/>
        </w:rPr>
        <w:t>盐酸的用量</w:t>
      </w:r>
    </w:p>
    <w:tbl>
      <w:tblPr>
        <w:tblStyle w:val="2"/>
        <w:tblW w:w="8562" w:type="dxa"/>
        <w:jc w:val="center"/>
        <w:tblLayout w:type="fixed"/>
        <w:tblLook w:val="04A0" w:firstRow="1" w:lastRow="0" w:firstColumn="1" w:lastColumn="0" w:noHBand="0" w:noVBand="1"/>
      </w:tblPr>
      <w:tblGrid>
        <w:gridCol w:w="1279"/>
        <w:gridCol w:w="4488"/>
        <w:gridCol w:w="2795"/>
      </w:tblGrid>
      <w:tr w:rsidR="00BA56B0">
        <w:trPr>
          <w:jc w:val="center"/>
        </w:trPr>
        <w:tc>
          <w:tcPr>
            <w:tcW w:w="1279" w:type="dxa"/>
          </w:tcPr>
          <w:p w:rsidR="00BA56B0" w:rsidRDefault="00E1198F">
            <w:pPr>
              <w:jc w:val="center"/>
              <w:rPr>
                <w:szCs w:val="21"/>
              </w:rPr>
            </w:pPr>
            <w:r>
              <w:rPr>
                <w:szCs w:val="21"/>
              </w:rPr>
              <w:t>称样量</w:t>
            </w:r>
            <w:r>
              <w:rPr>
                <w:rFonts w:hint="eastAsia"/>
                <w:szCs w:val="21"/>
              </w:rPr>
              <w:t>/g</w:t>
            </w:r>
          </w:p>
        </w:tc>
        <w:tc>
          <w:tcPr>
            <w:tcW w:w="4488" w:type="dxa"/>
          </w:tcPr>
          <w:p w:rsidR="00BA56B0" w:rsidRDefault="00E1198F">
            <w:pPr>
              <w:jc w:val="center"/>
              <w:rPr>
                <w:szCs w:val="21"/>
              </w:rPr>
            </w:pPr>
            <w:r>
              <w:rPr>
                <w:rFonts w:hint="eastAsia"/>
                <w:szCs w:val="21"/>
              </w:rPr>
              <w:t>现象</w:t>
            </w:r>
          </w:p>
        </w:tc>
        <w:tc>
          <w:tcPr>
            <w:tcW w:w="2795" w:type="dxa"/>
          </w:tcPr>
          <w:p w:rsidR="00BA56B0" w:rsidRDefault="00E1198F">
            <w:pPr>
              <w:jc w:val="center"/>
              <w:rPr>
                <w:szCs w:val="21"/>
              </w:rPr>
            </w:pPr>
            <w:r>
              <w:rPr>
                <w:szCs w:val="21"/>
              </w:rPr>
              <w:t>盐酸</w:t>
            </w:r>
            <w:r>
              <w:rPr>
                <w:rFonts w:hint="eastAsia"/>
                <w:szCs w:val="21"/>
              </w:rPr>
              <w:t>溶液的用量</w:t>
            </w:r>
            <w:r>
              <w:rPr>
                <w:rFonts w:hint="eastAsia"/>
                <w:szCs w:val="21"/>
              </w:rPr>
              <w:t>/mL</w:t>
            </w:r>
          </w:p>
        </w:tc>
      </w:tr>
      <w:tr w:rsidR="00BA56B0">
        <w:trPr>
          <w:jc w:val="center"/>
        </w:trPr>
        <w:tc>
          <w:tcPr>
            <w:tcW w:w="1279" w:type="dxa"/>
          </w:tcPr>
          <w:p w:rsidR="00BA56B0" w:rsidRDefault="00E1198F">
            <w:pPr>
              <w:jc w:val="center"/>
              <w:rPr>
                <w:szCs w:val="21"/>
              </w:rPr>
            </w:pPr>
            <w:r>
              <w:rPr>
                <w:rFonts w:hint="eastAsia"/>
                <w:szCs w:val="21"/>
              </w:rPr>
              <w:t>1</w:t>
            </w:r>
          </w:p>
        </w:tc>
        <w:tc>
          <w:tcPr>
            <w:tcW w:w="4488" w:type="dxa"/>
          </w:tcPr>
          <w:p w:rsidR="00BA56B0" w:rsidRDefault="00E1198F">
            <w:pPr>
              <w:jc w:val="center"/>
              <w:rPr>
                <w:szCs w:val="21"/>
              </w:rPr>
            </w:pPr>
            <w:r>
              <w:rPr>
                <w:rFonts w:hint="eastAsia"/>
                <w:szCs w:val="21"/>
              </w:rPr>
              <w:t>盐酸滴加至</w:t>
            </w:r>
            <w:r>
              <w:rPr>
                <w:rFonts w:hint="eastAsia"/>
                <w:szCs w:val="21"/>
              </w:rPr>
              <w:t>7-8mL</w:t>
            </w:r>
            <w:r>
              <w:rPr>
                <w:rFonts w:hint="eastAsia"/>
                <w:szCs w:val="21"/>
              </w:rPr>
              <w:t>时不再产生沉淀</w:t>
            </w:r>
          </w:p>
        </w:tc>
        <w:tc>
          <w:tcPr>
            <w:tcW w:w="2795" w:type="dxa"/>
          </w:tcPr>
          <w:p w:rsidR="00BA56B0" w:rsidRDefault="00E1198F">
            <w:pPr>
              <w:jc w:val="center"/>
              <w:rPr>
                <w:szCs w:val="21"/>
              </w:rPr>
            </w:pPr>
            <w:r>
              <w:rPr>
                <w:rFonts w:hint="eastAsia"/>
                <w:szCs w:val="21"/>
              </w:rPr>
              <w:t>10</w:t>
            </w:r>
          </w:p>
        </w:tc>
      </w:tr>
      <w:tr w:rsidR="00BA56B0">
        <w:trPr>
          <w:jc w:val="center"/>
        </w:trPr>
        <w:tc>
          <w:tcPr>
            <w:tcW w:w="1279" w:type="dxa"/>
          </w:tcPr>
          <w:p w:rsidR="00BA56B0" w:rsidRDefault="00E1198F">
            <w:pPr>
              <w:jc w:val="center"/>
              <w:rPr>
                <w:szCs w:val="21"/>
              </w:rPr>
            </w:pPr>
            <w:r>
              <w:rPr>
                <w:rFonts w:hint="eastAsia"/>
                <w:szCs w:val="21"/>
              </w:rPr>
              <w:t>3</w:t>
            </w:r>
          </w:p>
        </w:tc>
        <w:tc>
          <w:tcPr>
            <w:tcW w:w="4488" w:type="dxa"/>
          </w:tcPr>
          <w:p w:rsidR="00BA56B0" w:rsidRDefault="00E1198F">
            <w:pPr>
              <w:jc w:val="center"/>
              <w:rPr>
                <w:szCs w:val="21"/>
              </w:rPr>
            </w:pPr>
            <w:r>
              <w:rPr>
                <w:rFonts w:hint="eastAsia"/>
                <w:szCs w:val="21"/>
              </w:rPr>
              <w:t>盐酸滴加至</w:t>
            </w:r>
            <w:r>
              <w:rPr>
                <w:rFonts w:hint="eastAsia"/>
                <w:szCs w:val="21"/>
              </w:rPr>
              <w:t>10-15mL</w:t>
            </w:r>
            <w:r>
              <w:rPr>
                <w:rFonts w:hint="eastAsia"/>
                <w:szCs w:val="21"/>
              </w:rPr>
              <w:t>时不再产生沉淀</w:t>
            </w:r>
          </w:p>
        </w:tc>
        <w:tc>
          <w:tcPr>
            <w:tcW w:w="2795" w:type="dxa"/>
          </w:tcPr>
          <w:p w:rsidR="00BA56B0" w:rsidRDefault="00E1198F">
            <w:pPr>
              <w:jc w:val="center"/>
              <w:rPr>
                <w:szCs w:val="21"/>
              </w:rPr>
            </w:pPr>
            <w:r>
              <w:rPr>
                <w:rFonts w:hint="eastAsia"/>
                <w:szCs w:val="21"/>
              </w:rPr>
              <w:t>18</w:t>
            </w:r>
          </w:p>
        </w:tc>
      </w:tr>
      <w:tr w:rsidR="00BA56B0">
        <w:trPr>
          <w:jc w:val="center"/>
        </w:trPr>
        <w:tc>
          <w:tcPr>
            <w:tcW w:w="1279" w:type="dxa"/>
          </w:tcPr>
          <w:p w:rsidR="00BA56B0" w:rsidRDefault="00E1198F">
            <w:pPr>
              <w:jc w:val="center"/>
              <w:rPr>
                <w:szCs w:val="21"/>
              </w:rPr>
            </w:pPr>
            <w:r>
              <w:rPr>
                <w:rFonts w:hint="eastAsia"/>
                <w:szCs w:val="21"/>
              </w:rPr>
              <w:t>5</w:t>
            </w:r>
          </w:p>
        </w:tc>
        <w:tc>
          <w:tcPr>
            <w:tcW w:w="4488" w:type="dxa"/>
          </w:tcPr>
          <w:p w:rsidR="00BA56B0" w:rsidRDefault="00E1198F">
            <w:pPr>
              <w:jc w:val="center"/>
              <w:rPr>
                <w:szCs w:val="21"/>
              </w:rPr>
            </w:pPr>
            <w:r>
              <w:rPr>
                <w:rFonts w:hint="eastAsia"/>
                <w:szCs w:val="21"/>
              </w:rPr>
              <w:t>盐酸滴加至</w:t>
            </w:r>
            <w:r>
              <w:rPr>
                <w:rFonts w:hint="eastAsia"/>
                <w:szCs w:val="21"/>
              </w:rPr>
              <w:t>18-22mL</w:t>
            </w:r>
            <w:r>
              <w:rPr>
                <w:rFonts w:hint="eastAsia"/>
                <w:szCs w:val="21"/>
              </w:rPr>
              <w:t>时不再产生沉淀</w:t>
            </w:r>
          </w:p>
        </w:tc>
        <w:tc>
          <w:tcPr>
            <w:tcW w:w="2795" w:type="dxa"/>
          </w:tcPr>
          <w:p w:rsidR="00BA56B0" w:rsidRDefault="00E1198F">
            <w:pPr>
              <w:jc w:val="center"/>
              <w:rPr>
                <w:szCs w:val="21"/>
              </w:rPr>
            </w:pPr>
            <w:r>
              <w:rPr>
                <w:rFonts w:hint="eastAsia"/>
                <w:szCs w:val="21"/>
              </w:rPr>
              <w:t>25</w:t>
            </w:r>
          </w:p>
        </w:tc>
      </w:tr>
    </w:tbl>
    <w:p w:rsidR="00BA56B0" w:rsidRDefault="00E1198F">
      <w:pPr>
        <w:rPr>
          <w:szCs w:val="21"/>
        </w:rPr>
      </w:pPr>
      <w:r>
        <w:rPr>
          <w:rFonts w:hint="eastAsia"/>
          <w:szCs w:val="21"/>
        </w:rPr>
        <w:t xml:space="preserve">3.4 </w:t>
      </w:r>
      <w:r>
        <w:rPr>
          <w:rFonts w:hint="eastAsia"/>
          <w:szCs w:val="21"/>
        </w:rPr>
        <w:t>定容酸度</w:t>
      </w:r>
    </w:p>
    <w:p w:rsidR="00BA56B0" w:rsidRDefault="00E1198F">
      <w:pPr>
        <w:ind w:firstLineChars="200" w:firstLine="420"/>
        <w:rPr>
          <w:szCs w:val="21"/>
        </w:rPr>
      </w:pPr>
      <w:r>
        <w:rPr>
          <w:rFonts w:hint="eastAsia"/>
          <w:szCs w:val="21"/>
        </w:rPr>
        <w:t>在其他条件一定的情况下，配置金和钯混合标准溶液</w:t>
      </w:r>
      <w:r>
        <w:rPr>
          <w:rFonts w:hint="eastAsia"/>
          <w:szCs w:val="21"/>
        </w:rPr>
        <w:t>1.00</w:t>
      </w:r>
      <w:r>
        <w:rPr>
          <w:rFonts w:hint="eastAsia"/>
          <w:szCs w:val="21"/>
        </w:rPr>
        <w:t>、</w:t>
      </w:r>
      <w:r>
        <w:rPr>
          <w:rFonts w:hint="eastAsia"/>
          <w:szCs w:val="21"/>
        </w:rPr>
        <w:t>5.00ug/mL</w:t>
      </w:r>
      <w:r>
        <w:rPr>
          <w:rFonts w:hint="eastAsia"/>
          <w:szCs w:val="21"/>
        </w:rPr>
        <w:t>，介质分别为</w:t>
      </w:r>
      <w:r>
        <w:rPr>
          <w:rFonts w:hint="eastAsia"/>
          <w:szCs w:val="21"/>
        </w:rPr>
        <w:t>2%</w:t>
      </w:r>
      <w:r>
        <w:rPr>
          <w:rFonts w:hint="eastAsia"/>
          <w:szCs w:val="21"/>
        </w:rPr>
        <w:t>、</w:t>
      </w:r>
      <w:r>
        <w:rPr>
          <w:rFonts w:hint="eastAsia"/>
          <w:szCs w:val="21"/>
        </w:rPr>
        <w:t>5%</w:t>
      </w:r>
      <w:r>
        <w:rPr>
          <w:rFonts w:hint="eastAsia"/>
          <w:szCs w:val="21"/>
        </w:rPr>
        <w:t>、</w:t>
      </w:r>
      <w:r>
        <w:rPr>
          <w:rFonts w:hint="eastAsia"/>
          <w:szCs w:val="21"/>
        </w:rPr>
        <w:t>10%</w:t>
      </w:r>
      <w:r>
        <w:rPr>
          <w:rFonts w:hint="eastAsia"/>
          <w:szCs w:val="21"/>
        </w:rPr>
        <w:t>、</w:t>
      </w:r>
      <w:r>
        <w:rPr>
          <w:rFonts w:hint="eastAsia"/>
          <w:szCs w:val="21"/>
        </w:rPr>
        <w:t>15%</w:t>
      </w:r>
      <w:r>
        <w:rPr>
          <w:rFonts w:hint="eastAsia"/>
          <w:szCs w:val="21"/>
        </w:rPr>
        <w:t>盐酸和</w:t>
      </w:r>
      <w:r>
        <w:rPr>
          <w:rFonts w:hint="eastAsia"/>
          <w:szCs w:val="21"/>
        </w:rPr>
        <w:t>10%</w:t>
      </w:r>
      <w:r>
        <w:rPr>
          <w:rFonts w:hint="eastAsia"/>
          <w:szCs w:val="21"/>
        </w:rPr>
        <w:t>王水、</w:t>
      </w:r>
      <w:r>
        <w:rPr>
          <w:rFonts w:hint="eastAsia"/>
          <w:szCs w:val="21"/>
        </w:rPr>
        <w:t>10%</w:t>
      </w:r>
      <w:r>
        <w:rPr>
          <w:rFonts w:hint="eastAsia"/>
          <w:szCs w:val="21"/>
        </w:rPr>
        <w:t>硝酸，分析对金和钯测定的影响。</w:t>
      </w:r>
      <w:r>
        <w:rPr>
          <w:szCs w:val="21"/>
        </w:rPr>
        <w:t>结果见下表</w:t>
      </w:r>
      <w:r>
        <w:rPr>
          <w:rFonts w:hint="eastAsia"/>
          <w:szCs w:val="21"/>
        </w:rPr>
        <w:t>6</w:t>
      </w:r>
      <w:r>
        <w:rPr>
          <w:rFonts w:hint="eastAsia"/>
          <w:szCs w:val="21"/>
        </w:rPr>
        <w:t>，</w:t>
      </w:r>
      <w:r>
        <w:rPr>
          <w:szCs w:val="21"/>
        </w:rPr>
        <w:t>综合考虑</w:t>
      </w:r>
      <w:r>
        <w:rPr>
          <w:rFonts w:hint="eastAsia"/>
          <w:szCs w:val="21"/>
        </w:rPr>
        <w:t>分离银基体厚的溶液中残留少部分银，本实验</w:t>
      </w:r>
      <w:r>
        <w:rPr>
          <w:szCs w:val="21"/>
        </w:rPr>
        <w:t>选择</w:t>
      </w:r>
      <w:r>
        <w:rPr>
          <w:rFonts w:hint="eastAsia"/>
          <w:szCs w:val="21"/>
        </w:rPr>
        <w:t>10%</w:t>
      </w:r>
      <w:r>
        <w:rPr>
          <w:rFonts w:hint="eastAsia"/>
          <w:szCs w:val="21"/>
        </w:rPr>
        <w:t>盐酸介质。</w:t>
      </w:r>
    </w:p>
    <w:p w:rsidR="00BA56B0" w:rsidRDefault="00E1198F">
      <w:pPr>
        <w:jc w:val="center"/>
        <w:rPr>
          <w:szCs w:val="21"/>
        </w:rPr>
      </w:pPr>
      <w:r>
        <w:rPr>
          <w:rFonts w:hint="eastAsia"/>
          <w:szCs w:val="21"/>
        </w:rPr>
        <w:t>表</w:t>
      </w:r>
      <w:r>
        <w:rPr>
          <w:rFonts w:hint="eastAsia"/>
          <w:szCs w:val="21"/>
        </w:rPr>
        <w:t>6</w:t>
      </w:r>
      <w:r>
        <w:rPr>
          <w:rFonts w:hint="eastAsia"/>
          <w:szCs w:val="21"/>
        </w:rPr>
        <w:t>定容酸度试验</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13"/>
        <w:gridCol w:w="1712"/>
        <w:gridCol w:w="1712"/>
        <w:gridCol w:w="1712"/>
      </w:tblGrid>
      <w:tr w:rsidR="00BA56B0">
        <w:trPr>
          <w:trHeight w:val="888"/>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Au</w:t>
            </w:r>
            <w:r>
              <w:rPr>
                <w:rFonts w:ascii="宋体" w:eastAsia="宋体" w:hAnsi="宋体" w:cs="Calibri" w:hint="eastAsia"/>
                <w:color w:val="000000"/>
                <w:kern w:val="0"/>
                <w:szCs w:val="21"/>
              </w:rPr>
              <w:t>、</w:t>
            </w:r>
            <w:r>
              <w:rPr>
                <w:rFonts w:ascii="Calibri" w:eastAsia="宋体" w:hAnsi="Calibri" w:cs="Calibri"/>
                <w:color w:val="000000"/>
                <w:kern w:val="0"/>
                <w:szCs w:val="21"/>
              </w:rPr>
              <w:t>Pd</w:t>
            </w:r>
            <w:r>
              <w:rPr>
                <w:rFonts w:ascii="宋体" w:eastAsia="宋体" w:hAnsi="宋体" w:cs="Calibri" w:hint="eastAsia"/>
                <w:color w:val="000000"/>
                <w:kern w:val="0"/>
                <w:szCs w:val="21"/>
              </w:rPr>
              <w:t>理论值</w:t>
            </w:r>
            <w:r>
              <w:rPr>
                <w:rFonts w:ascii="Calibri" w:eastAsia="宋体" w:hAnsi="Calibri" w:cs="Calibri"/>
                <w:color w:val="000000"/>
                <w:kern w:val="0"/>
                <w:szCs w:val="21"/>
              </w:rPr>
              <w:t>/ug/ml</w:t>
            </w:r>
          </w:p>
        </w:tc>
        <w:tc>
          <w:tcPr>
            <w:tcW w:w="3425" w:type="dxa"/>
            <w:gridSpan w:val="2"/>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3424" w:type="dxa"/>
            <w:gridSpan w:val="2"/>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5.00</w:t>
            </w:r>
          </w:p>
        </w:tc>
      </w:tr>
      <w:tr w:rsidR="00BA56B0">
        <w:trPr>
          <w:trHeight w:val="300"/>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lastRenderedPageBreak/>
              <w:t xml:space="preserve">　</w:t>
            </w:r>
          </w:p>
        </w:tc>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Au</w:t>
            </w:r>
          </w:p>
        </w:tc>
        <w:tc>
          <w:tcPr>
            <w:tcW w:w="1712"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Pd</w:t>
            </w:r>
          </w:p>
        </w:tc>
        <w:tc>
          <w:tcPr>
            <w:tcW w:w="1712"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Au</w:t>
            </w:r>
          </w:p>
        </w:tc>
        <w:tc>
          <w:tcPr>
            <w:tcW w:w="1712"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Pd</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2%</w:t>
            </w:r>
            <w:r>
              <w:rPr>
                <w:rFonts w:ascii="宋体" w:eastAsia="宋体" w:hAnsi="宋体" w:cs="Calibri" w:hint="eastAsia"/>
                <w:color w:val="000000"/>
                <w:kern w:val="0"/>
                <w:szCs w:val="21"/>
              </w:rPr>
              <w:t>盐酸</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1.030</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1.026</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5.027</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5.036</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5%</w:t>
            </w:r>
            <w:r>
              <w:rPr>
                <w:rFonts w:ascii="宋体" w:eastAsia="宋体" w:hAnsi="宋体" w:cs="Calibri" w:hint="eastAsia"/>
                <w:color w:val="000000"/>
                <w:kern w:val="0"/>
                <w:szCs w:val="21"/>
              </w:rPr>
              <w:t>盐酸</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0.9987</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1.003</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5.027</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5.021</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10%</w:t>
            </w:r>
            <w:r>
              <w:rPr>
                <w:rFonts w:ascii="宋体" w:eastAsia="宋体" w:hAnsi="宋体" w:cs="Calibri" w:hint="eastAsia"/>
                <w:color w:val="000000"/>
                <w:kern w:val="0"/>
                <w:szCs w:val="21"/>
              </w:rPr>
              <w:t>盐酸</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1.009</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1.008</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4.997</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4.959</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15%</w:t>
            </w:r>
            <w:r>
              <w:rPr>
                <w:rFonts w:ascii="宋体" w:eastAsia="宋体" w:hAnsi="宋体" w:cs="Calibri" w:hint="eastAsia"/>
                <w:color w:val="000000"/>
                <w:kern w:val="0"/>
                <w:szCs w:val="21"/>
              </w:rPr>
              <w:t>盐酸</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1.003</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0.993</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4.922</w:t>
            </w:r>
          </w:p>
        </w:tc>
        <w:tc>
          <w:tcPr>
            <w:tcW w:w="1712" w:type="dxa"/>
            <w:shd w:val="clear" w:color="auto" w:fill="auto"/>
            <w:vAlign w:val="center"/>
          </w:tcPr>
          <w:p w:rsidR="00BA56B0" w:rsidRDefault="00E1198F">
            <w:pPr>
              <w:widowControl/>
              <w:jc w:val="center"/>
              <w:rPr>
                <w:rFonts w:ascii="宋体" w:eastAsia="宋体" w:hAnsi="宋体" w:cs="宋体"/>
                <w:kern w:val="0"/>
                <w:szCs w:val="21"/>
              </w:rPr>
            </w:pPr>
            <w:r>
              <w:rPr>
                <w:rFonts w:ascii="宋体" w:eastAsia="宋体" w:hAnsi="宋体" w:cs="宋体" w:hint="eastAsia"/>
                <w:kern w:val="0"/>
                <w:szCs w:val="21"/>
              </w:rPr>
              <w:t>4.877</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10%</w:t>
            </w:r>
            <w:r>
              <w:rPr>
                <w:rFonts w:ascii="宋体" w:eastAsia="宋体" w:hAnsi="宋体" w:cs="Calibri" w:hint="eastAsia"/>
                <w:color w:val="000000"/>
                <w:kern w:val="0"/>
                <w:szCs w:val="21"/>
              </w:rPr>
              <w:t>王水</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1.051</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0.9968</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4.960</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5.049</w:t>
            </w:r>
          </w:p>
        </w:tc>
      </w:tr>
      <w:tr w:rsidR="00BA56B0">
        <w:trPr>
          <w:trHeight w:val="312"/>
        </w:trPr>
        <w:tc>
          <w:tcPr>
            <w:tcW w:w="1713" w:type="dxa"/>
            <w:shd w:val="clear" w:color="auto" w:fill="auto"/>
          </w:tcPr>
          <w:p w:rsidR="00BA56B0" w:rsidRDefault="00E1198F">
            <w:pPr>
              <w:widowControl/>
              <w:jc w:val="center"/>
              <w:rPr>
                <w:rFonts w:ascii="Calibri" w:eastAsia="宋体" w:hAnsi="Calibri" w:cs="Calibri"/>
                <w:color w:val="000000"/>
                <w:kern w:val="0"/>
                <w:szCs w:val="21"/>
              </w:rPr>
            </w:pPr>
            <w:r>
              <w:rPr>
                <w:rFonts w:ascii="Calibri" w:eastAsia="宋体" w:hAnsi="Calibri" w:cs="Calibri"/>
                <w:color w:val="000000"/>
                <w:kern w:val="0"/>
                <w:szCs w:val="21"/>
              </w:rPr>
              <w:t>10%</w:t>
            </w:r>
            <w:r>
              <w:rPr>
                <w:rFonts w:ascii="宋体" w:eastAsia="宋体" w:hAnsi="宋体" w:cs="Calibri" w:hint="eastAsia"/>
                <w:color w:val="000000"/>
                <w:kern w:val="0"/>
                <w:szCs w:val="21"/>
              </w:rPr>
              <w:t>硝酸</w:t>
            </w:r>
          </w:p>
        </w:tc>
        <w:tc>
          <w:tcPr>
            <w:tcW w:w="1713"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0.9797</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0.9914</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4.854</w:t>
            </w:r>
          </w:p>
        </w:tc>
        <w:tc>
          <w:tcPr>
            <w:tcW w:w="1712" w:type="dxa"/>
            <w:shd w:val="clear" w:color="auto" w:fill="auto"/>
            <w:vAlign w:val="center"/>
          </w:tcPr>
          <w:p w:rsidR="00BA56B0" w:rsidRDefault="00E1198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4.920</w:t>
            </w:r>
          </w:p>
        </w:tc>
      </w:tr>
    </w:tbl>
    <w:p w:rsidR="00BA56B0" w:rsidRDefault="00E1198F">
      <w:pPr>
        <w:rPr>
          <w:szCs w:val="21"/>
        </w:rPr>
      </w:pPr>
      <w:r>
        <w:rPr>
          <w:rFonts w:hint="eastAsia"/>
          <w:szCs w:val="21"/>
        </w:rPr>
        <w:t>3.5</w:t>
      </w:r>
      <w:r>
        <w:rPr>
          <w:rFonts w:hint="eastAsia"/>
          <w:szCs w:val="21"/>
        </w:rPr>
        <w:t>残银量对金和钯测定的影响</w:t>
      </w:r>
    </w:p>
    <w:p w:rsidR="00BA56B0" w:rsidRDefault="00E1198F">
      <w:pPr>
        <w:ind w:firstLineChars="200" w:firstLine="420"/>
        <w:rPr>
          <w:szCs w:val="21"/>
        </w:rPr>
      </w:pPr>
      <w:r>
        <w:rPr>
          <w:rFonts w:hint="eastAsia"/>
          <w:szCs w:val="21"/>
        </w:rPr>
        <w:t>配置</w:t>
      </w:r>
      <w:r>
        <w:rPr>
          <w:rFonts w:hint="eastAsia"/>
          <w:szCs w:val="21"/>
        </w:rPr>
        <w:t>Au</w:t>
      </w:r>
      <w:r>
        <w:rPr>
          <w:rFonts w:hint="eastAsia"/>
          <w:szCs w:val="21"/>
        </w:rPr>
        <w:t>、</w:t>
      </w:r>
      <w:r>
        <w:rPr>
          <w:rFonts w:hint="eastAsia"/>
          <w:szCs w:val="21"/>
        </w:rPr>
        <w:t xml:space="preserve">Pd </w:t>
      </w:r>
      <w:r>
        <w:rPr>
          <w:rFonts w:hint="eastAsia"/>
          <w:szCs w:val="21"/>
        </w:rPr>
        <w:t>混合标准溶液浓度分别为</w:t>
      </w:r>
      <w:r>
        <w:rPr>
          <w:rFonts w:hint="eastAsia"/>
          <w:szCs w:val="21"/>
        </w:rPr>
        <w:t xml:space="preserve"> 0.50</w:t>
      </w:r>
      <w:r>
        <w:rPr>
          <w:rFonts w:hint="eastAsia"/>
          <w:szCs w:val="21"/>
        </w:rPr>
        <w:t>、</w:t>
      </w:r>
      <w:r>
        <w:rPr>
          <w:rFonts w:hint="eastAsia"/>
          <w:szCs w:val="21"/>
        </w:rPr>
        <w:t>1.00</w:t>
      </w:r>
      <w:r>
        <w:rPr>
          <w:rFonts w:hint="eastAsia"/>
          <w:szCs w:val="21"/>
        </w:rPr>
        <w:t>、</w:t>
      </w:r>
      <w:r>
        <w:rPr>
          <w:rFonts w:hint="eastAsia"/>
          <w:szCs w:val="21"/>
        </w:rPr>
        <w:t xml:space="preserve">2.50 </w:t>
      </w:r>
      <w:r>
        <w:rPr>
          <w:rFonts w:hint="eastAsia"/>
          <w:szCs w:val="21"/>
        </w:rPr>
        <w:t>、</w:t>
      </w:r>
      <w:r>
        <w:rPr>
          <w:rFonts w:hint="eastAsia"/>
          <w:szCs w:val="21"/>
        </w:rPr>
        <w:t>5.00</w:t>
      </w:r>
      <w:r>
        <w:rPr>
          <w:rFonts w:hint="eastAsia"/>
          <w:szCs w:val="21"/>
        </w:rPr>
        <w:t>μ</w:t>
      </w:r>
      <w:r>
        <w:rPr>
          <w:rFonts w:hint="eastAsia"/>
          <w:szCs w:val="21"/>
        </w:rPr>
        <w:t xml:space="preserve">g/mL </w:t>
      </w:r>
      <w:r>
        <w:rPr>
          <w:rFonts w:hint="eastAsia"/>
          <w:szCs w:val="21"/>
        </w:rPr>
        <w:t>，分别加入银标准溶液，使银的浓度分别为</w:t>
      </w:r>
      <w:r>
        <w:rPr>
          <w:rFonts w:hint="eastAsia"/>
          <w:szCs w:val="21"/>
        </w:rPr>
        <w:t xml:space="preserve"> 0</w:t>
      </w:r>
      <w:r>
        <w:rPr>
          <w:rFonts w:hint="eastAsia"/>
          <w:szCs w:val="21"/>
        </w:rPr>
        <w:t>、</w:t>
      </w:r>
      <w:r>
        <w:rPr>
          <w:rFonts w:hint="eastAsia"/>
          <w:szCs w:val="21"/>
        </w:rPr>
        <w:t>2</w:t>
      </w:r>
      <w:r>
        <w:rPr>
          <w:rFonts w:hint="eastAsia"/>
          <w:szCs w:val="21"/>
        </w:rPr>
        <w:t>、</w:t>
      </w:r>
      <w:r>
        <w:rPr>
          <w:rFonts w:hint="eastAsia"/>
          <w:szCs w:val="21"/>
        </w:rPr>
        <w:t>5</w:t>
      </w:r>
      <w:r>
        <w:rPr>
          <w:rFonts w:hint="eastAsia"/>
          <w:szCs w:val="21"/>
        </w:rPr>
        <w:t>、</w:t>
      </w:r>
      <w:r>
        <w:rPr>
          <w:rFonts w:hint="eastAsia"/>
          <w:szCs w:val="21"/>
        </w:rPr>
        <w:t>10</w:t>
      </w:r>
      <w:r>
        <w:rPr>
          <w:rFonts w:hint="eastAsia"/>
          <w:szCs w:val="21"/>
        </w:rPr>
        <w:t>、</w:t>
      </w:r>
      <w:r>
        <w:rPr>
          <w:rFonts w:hint="eastAsia"/>
          <w:szCs w:val="21"/>
        </w:rPr>
        <w:t xml:space="preserve">20 </w:t>
      </w:r>
      <w:r>
        <w:rPr>
          <w:rFonts w:hint="eastAsia"/>
          <w:szCs w:val="21"/>
        </w:rPr>
        <w:t>μ</w:t>
      </w:r>
      <w:r>
        <w:rPr>
          <w:rFonts w:hint="eastAsia"/>
          <w:szCs w:val="21"/>
        </w:rPr>
        <w:t>g/mL</w:t>
      </w:r>
      <w:r>
        <w:rPr>
          <w:rFonts w:hint="eastAsia"/>
          <w:szCs w:val="21"/>
        </w:rPr>
        <w:t>，待测液酸度为</w:t>
      </w:r>
      <w:r>
        <w:rPr>
          <w:rFonts w:hint="eastAsia"/>
          <w:szCs w:val="21"/>
        </w:rPr>
        <w:t>5%</w:t>
      </w:r>
      <w:r>
        <w:rPr>
          <w:rFonts w:hint="eastAsia"/>
          <w:szCs w:val="21"/>
        </w:rPr>
        <w:t>盐酸，待测液体积为</w:t>
      </w:r>
      <w:r>
        <w:rPr>
          <w:rFonts w:hint="eastAsia"/>
          <w:szCs w:val="21"/>
        </w:rPr>
        <w:t xml:space="preserve"> 100 mL</w:t>
      </w:r>
      <w:r>
        <w:rPr>
          <w:rFonts w:hint="eastAsia"/>
          <w:szCs w:val="21"/>
        </w:rPr>
        <w:t>，上机测定，分析对金和钯回收率的影响。</w:t>
      </w:r>
    </w:p>
    <w:p w:rsidR="00BA56B0" w:rsidRDefault="00E1198F">
      <w:pPr>
        <w:jc w:val="center"/>
        <w:rPr>
          <w:szCs w:val="21"/>
        </w:rPr>
      </w:pPr>
      <w:r>
        <w:rPr>
          <w:rFonts w:hint="eastAsia"/>
          <w:szCs w:val="21"/>
        </w:rPr>
        <w:t>表</w:t>
      </w:r>
      <w:r>
        <w:rPr>
          <w:rFonts w:hint="eastAsia"/>
          <w:szCs w:val="21"/>
        </w:rPr>
        <w:t>7</w:t>
      </w:r>
      <w:r>
        <w:rPr>
          <w:rFonts w:hint="eastAsia"/>
          <w:szCs w:val="21"/>
        </w:rPr>
        <w:t>残银量对金和钯的试验</w:t>
      </w:r>
    </w:p>
    <w:tbl>
      <w:tblPr>
        <w:tblStyle w:val="2"/>
        <w:tblW w:w="8562" w:type="dxa"/>
        <w:tblLayout w:type="fixed"/>
        <w:tblLook w:val="04A0" w:firstRow="1" w:lastRow="0" w:firstColumn="1" w:lastColumn="0" w:noHBand="0" w:noVBand="1"/>
      </w:tblPr>
      <w:tblGrid>
        <w:gridCol w:w="2071"/>
        <w:gridCol w:w="1081"/>
        <w:gridCol w:w="1082"/>
        <w:gridCol w:w="1082"/>
        <w:gridCol w:w="1084"/>
        <w:gridCol w:w="1081"/>
        <w:gridCol w:w="1081"/>
      </w:tblGrid>
      <w:tr w:rsidR="00BA56B0">
        <w:trPr>
          <w:trHeight w:val="347"/>
        </w:trPr>
        <w:tc>
          <w:tcPr>
            <w:tcW w:w="2071" w:type="dxa"/>
            <w:vMerge w:val="restart"/>
            <w:tcBorders>
              <w:tl2br w:val="single" w:sz="4" w:space="0" w:color="auto"/>
            </w:tcBorders>
          </w:tcPr>
          <w:p w:rsidR="00BA56B0" w:rsidRDefault="00E1198F">
            <w:pPr>
              <w:rPr>
                <w:szCs w:val="21"/>
              </w:rPr>
            </w:pPr>
            <w:r>
              <w:rPr>
                <w:rFonts w:hint="eastAsia"/>
                <w:szCs w:val="21"/>
              </w:rPr>
              <w:t>银基体浓度</w:t>
            </w:r>
          </w:p>
          <w:p w:rsidR="00BA56B0" w:rsidRDefault="00E1198F">
            <w:pPr>
              <w:rPr>
                <w:szCs w:val="21"/>
              </w:rPr>
            </w:pPr>
            <w:r>
              <w:rPr>
                <w:rFonts w:hint="eastAsia"/>
                <w:szCs w:val="21"/>
              </w:rPr>
              <w:t>Au</w:t>
            </w:r>
            <w:r>
              <w:rPr>
                <w:rFonts w:hint="eastAsia"/>
                <w:szCs w:val="21"/>
              </w:rPr>
              <w:t>、</w:t>
            </w:r>
            <w:r>
              <w:rPr>
                <w:rFonts w:hint="eastAsia"/>
                <w:szCs w:val="21"/>
              </w:rPr>
              <w:t>Pd/ug/ml</w:t>
            </w:r>
          </w:p>
        </w:tc>
        <w:tc>
          <w:tcPr>
            <w:tcW w:w="2163" w:type="dxa"/>
            <w:gridSpan w:val="2"/>
          </w:tcPr>
          <w:p w:rsidR="00BA56B0" w:rsidRDefault="00E1198F">
            <w:pPr>
              <w:jc w:val="center"/>
              <w:rPr>
                <w:szCs w:val="21"/>
              </w:rPr>
            </w:pPr>
            <w:r>
              <w:rPr>
                <w:rFonts w:hint="eastAsia"/>
                <w:szCs w:val="21"/>
              </w:rPr>
              <w:t>5 ug/ml</w:t>
            </w:r>
          </w:p>
        </w:tc>
        <w:tc>
          <w:tcPr>
            <w:tcW w:w="2166" w:type="dxa"/>
            <w:gridSpan w:val="2"/>
          </w:tcPr>
          <w:p w:rsidR="00BA56B0" w:rsidRDefault="00E1198F">
            <w:pPr>
              <w:jc w:val="center"/>
              <w:rPr>
                <w:szCs w:val="21"/>
              </w:rPr>
            </w:pPr>
            <w:r>
              <w:rPr>
                <w:rFonts w:hint="eastAsia"/>
                <w:szCs w:val="21"/>
              </w:rPr>
              <w:t>10 ug/ml</w:t>
            </w:r>
          </w:p>
        </w:tc>
        <w:tc>
          <w:tcPr>
            <w:tcW w:w="2162" w:type="dxa"/>
            <w:gridSpan w:val="2"/>
          </w:tcPr>
          <w:p w:rsidR="00BA56B0" w:rsidRDefault="00E1198F">
            <w:pPr>
              <w:jc w:val="center"/>
              <w:rPr>
                <w:szCs w:val="21"/>
              </w:rPr>
            </w:pPr>
            <w:r>
              <w:rPr>
                <w:rFonts w:hint="eastAsia"/>
                <w:szCs w:val="21"/>
              </w:rPr>
              <w:t>20ug/ml</w:t>
            </w:r>
          </w:p>
        </w:tc>
      </w:tr>
      <w:tr w:rsidR="00BA56B0">
        <w:trPr>
          <w:trHeight w:val="346"/>
        </w:trPr>
        <w:tc>
          <w:tcPr>
            <w:tcW w:w="2071" w:type="dxa"/>
            <w:vMerge/>
            <w:tcBorders>
              <w:tl2br w:val="single" w:sz="4" w:space="0" w:color="auto"/>
            </w:tcBorders>
          </w:tcPr>
          <w:p w:rsidR="00BA56B0" w:rsidRDefault="00BA56B0">
            <w:pPr>
              <w:rPr>
                <w:szCs w:val="21"/>
              </w:rPr>
            </w:pPr>
          </w:p>
        </w:tc>
        <w:tc>
          <w:tcPr>
            <w:tcW w:w="1081" w:type="dxa"/>
          </w:tcPr>
          <w:p w:rsidR="00BA56B0" w:rsidRDefault="00E1198F">
            <w:pPr>
              <w:jc w:val="center"/>
              <w:rPr>
                <w:szCs w:val="21"/>
              </w:rPr>
            </w:pPr>
            <w:r>
              <w:rPr>
                <w:rFonts w:hint="eastAsia"/>
                <w:szCs w:val="21"/>
              </w:rPr>
              <w:t>Au</w:t>
            </w:r>
          </w:p>
        </w:tc>
        <w:tc>
          <w:tcPr>
            <w:tcW w:w="1082" w:type="dxa"/>
          </w:tcPr>
          <w:p w:rsidR="00BA56B0" w:rsidRDefault="00E1198F">
            <w:pPr>
              <w:jc w:val="center"/>
              <w:rPr>
                <w:szCs w:val="21"/>
              </w:rPr>
            </w:pPr>
            <w:r>
              <w:rPr>
                <w:rFonts w:hint="eastAsia"/>
                <w:szCs w:val="21"/>
              </w:rPr>
              <w:t>Pd</w:t>
            </w:r>
          </w:p>
        </w:tc>
        <w:tc>
          <w:tcPr>
            <w:tcW w:w="1082" w:type="dxa"/>
          </w:tcPr>
          <w:p w:rsidR="00BA56B0" w:rsidRDefault="00E1198F">
            <w:pPr>
              <w:jc w:val="center"/>
              <w:rPr>
                <w:szCs w:val="21"/>
              </w:rPr>
            </w:pPr>
            <w:r>
              <w:rPr>
                <w:rFonts w:hint="eastAsia"/>
                <w:szCs w:val="21"/>
              </w:rPr>
              <w:t>Au</w:t>
            </w:r>
          </w:p>
        </w:tc>
        <w:tc>
          <w:tcPr>
            <w:tcW w:w="1084" w:type="dxa"/>
          </w:tcPr>
          <w:p w:rsidR="00BA56B0" w:rsidRDefault="00E1198F">
            <w:pPr>
              <w:jc w:val="center"/>
              <w:rPr>
                <w:szCs w:val="21"/>
              </w:rPr>
            </w:pPr>
            <w:r>
              <w:rPr>
                <w:rFonts w:hint="eastAsia"/>
                <w:szCs w:val="21"/>
              </w:rPr>
              <w:t>Pd</w:t>
            </w:r>
          </w:p>
        </w:tc>
        <w:tc>
          <w:tcPr>
            <w:tcW w:w="1081" w:type="dxa"/>
          </w:tcPr>
          <w:p w:rsidR="00BA56B0" w:rsidRDefault="00E1198F">
            <w:pPr>
              <w:jc w:val="center"/>
              <w:rPr>
                <w:szCs w:val="21"/>
              </w:rPr>
            </w:pPr>
            <w:r>
              <w:rPr>
                <w:rFonts w:hint="eastAsia"/>
                <w:szCs w:val="21"/>
              </w:rPr>
              <w:t>Au</w:t>
            </w:r>
          </w:p>
        </w:tc>
        <w:tc>
          <w:tcPr>
            <w:tcW w:w="1081" w:type="dxa"/>
          </w:tcPr>
          <w:p w:rsidR="00BA56B0" w:rsidRDefault="00E1198F">
            <w:pPr>
              <w:jc w:val="center"/>
              <w:rPr>
                <w:szCs w:val="21"/>
              </w:rPr>
            </w:pPr>
            <w:r>
              <w:rPr>
                <w:rFonts w:hint="eastAsia"/>
                <w:szCs w:val="21"/>
              </w:rPr>
              <w:t>Pd</w:t>
            </w:r>
          </w:p>
        </w:tc>
      </w:tr>
      <w:tr w:rsidR="00BA56B0">
        <w:tc>
          <w:tcPr>
            <w:tcW w:w="2071" w:type="dxa"/>
          </w:tcPr>
          <w:p w:rsidR="00BA56B0" w:rsidRDefault="00E1198F">
            <w:pPr>
              <w:jc w:val="center"/>
              <w:rPr>
                <w:szCs w:val="21"/>
              </w:rPr>
            </w:pPr>
            <w:r>
              <w:rPr>
                <w:rFonts w:hint="eastAsia"/>
                <w:szCs w:val="21"/>
              </w:rPr>
              <w:t>1.00</w:t>
            </w:r>
          </w:p>
        </w:tc>
        <w:tc>
          <w:tcPr>
            <w:tcW w:w="1081" w:type="dxa"/>
          </w:tcPr>
          <w:p w:rsidR="00BA56B0" w:rsidRDefault="00E1198F">
            <w:pPr>
              <w:jc w:val="center"/>
              <w:rPr>
                <w:szCs w:val="21"/>
              </w:rPr>
            </w:pPr>
            <w:r>
              <w:rPr>
                <w:rFonts w:hint="eastAsia"/>
                <w:szCs w:val="21"/>
              </w:rPr>
              <w:t>0.991</w:t>
            </w:r>
          </w:p>
        </w:tc>
        <w:tc>
          <w:tcPr>
            <w:tcW w:w="1082" w:type="dxa"/>
          </w:tcPr>
          <w:p w:rsidR="00BA56B0" w:rsidRDefault="00E1198F">
            <w:pPr>
              <w:jc w:val="center"/>
              <w:rPr>
                <w:szCs w:val="21"/>
              </w:rPr>
            </w:pPr>
            <w:r>
              <w:rPr>
                <w:rFonts w:hint="eastAsia"/>
                <w:szCs w:val="21"/>
              </w:rPr>
              <w:t>0.983</w:t>
            </w:r>
          </w:p>
        </w:tc>
        <w:tc>
          <w:tcPr>
            <w:tcW w:w="1082" w:type="dxa"/>
          </w:tcPr>
          <w:p w:rsidR="00BA56B0" w:rsidRDefault="00E1198F">
            <w:pPr>
              <w:jc w:val="center"/>
              <w:rPr>
                <w:szCs w:val="21"/>
              </w:rPr>
            </w:pPr>
            <w:r>
              <w:rPr>
                <w:rFonts w:hint="eastAsia"/>
                <w:szCs w:val="21"/>
              </w:rPr>
              <w:t>0.986</w:t>
            </w:r>
          </w:p>
        </w:tc>
        <w:tc>
          <w:tcPr>
            <w:tcW w:w="1084" w:type="dxa"/>
          </w:tcPr>
          <w:p w:rsidR="00BA56B0" w:rsidRDefault="00E1198F">
            <w:pPr>
              <w:jc w:val="center"/>
              <w:rPr>
                <w:szCs w:val="21"/>
              </w:rPr>
            </w:pPr>
            <w:r>
              <w:rPr>
                <w:rFonts w:hint="eastAsia"/>
                <w:szCs w:val="21"/>
              </w:rPr>
              <w:t>0.962</w:t>
            </w:r>
          </w:p>
        </w:tc>
        <w:tc>
          <w:tcPr>
            <w:tcW w:w="1081" w:type="dxa"/>
          </w:tcPr>
          <w:p w:rsidR="00BA56B0" w:rsidRDefault="00E1198F">
            <w:pPr>
              <w:jc w:val="center"/>
              <w:rPr>
                <w:szCs w:val="21"/>
              </w:rPr>
            </w:pPr>
            <w:r>
              <w:rPr>
                <w:rFonts w:hint="eastAsia"/>
                <w:szCs w:val="21"/>
              </w:rPr>
              <w:t>0.969</w:t>
            </w:r>
          </w:p>
        </w:tc>
        <w:tc>
          <w:tcPr>
            <w:tcW w:w="1081" w:type="dxa"/>
          </w:tcPr>
          <w:p w:rsidR="00BA56B0" w:rsidRDefault="00E1198F">
            <w:pPr>
              <w:jc w:val="center"/>
              <w:rPr>
                <w:szCs w:val="21"/>
              </w:rPr>
            </w:pPr>
            <w:r>
              <w:rPr>
                <w:rFonts w:hint="eastAsia"/>
                <w:szCs w:val="21"/>
              </w:rPr>
              <w:t>0.961</w:t>
            </w:r>
          </w:p>
        </w:tc>
      </w:tr>
      <w:tr w:rsidR="00BA56B0">
        <w:tc>
          <w:tcPr>
            <w:tcW w:w="2071" w:type="dxa"/>
          </w:tcPr>
          <w:p w:rsidR="00BA56B0" w:rsidRDefault="00E1198F">
            <w:pPr>
              <w:jc w:val="center"/>
              <w:rPr>
                <w:szCs w:val="21"/>
              </w:rPr>
            </w:pPr>
            <w:r>
              <w:rPr>
                <w:rFonts w:hint="eastAsia"/>
                <w:szCs w:val="21"/>
              </w:rPr>
              <w:t>5.0</w:t>
            </w:r>
          </w:p>
        </w:tc>
        <w:tc>
          <w:tcPr>
            <w:tcW w:w="1081" w:type="dxa"/>
          </w:tcPr>
          <w:p w:rsidR="00BA56B0" w:rsidRDefault="00E1198F">
            <w:pPr>
              <w:jc w:val="center"/>
              <w:rPr>
                <w:szCs w:val="21"/>
              </w:rPr>
            </w:pPr>
            <w:r>
              <w:rPr>
                <w:rFonts w:hint="eastAsia"/>
                <w:szCs w:val="21"/>
              </w:rPr>
              <w:t>4.986</w:t>
            </w:r>
          </w:p>
        </w:tc>
        <w:tc>
          <w:tcPr>
            <w:tcW w:w="1082" w:type="dxa"/>
          </w:tcPr>
          <w:p w:rsidR="00BA56B0" w:rsidRDefault="00E1198F">
            <w:pPr>
              <w:jc w:val="center"/>
              <w:rPr>
                <w:szCs w:val="21"/>
              </w:rPr>
            </w:pPr>
            <w:r>
              <w:rPr>
                <w:rFonts w:hint="eastAsia"/>
                <w:szCs w:val="21"/>
              </w:rPr>
              <w:t>4.967</w:t>
            </w:r>
          </w:p>
        </w:tc>
        <w:tc>
          <w:tcPr>
            <w:tcW w:w="1082" w:type="dxa"/>
          </w:tcPr>
          <w:p w:rsidR="00BA56B0" w:rsidRDefault="00E1198F">
            <w:pPr>
              <w:jc w:val="center"/>
              <w:rPr>
                <w:szCs w:val="21"/>
              </w:rPr>
            </w:pPr>
            <w:r>
              <w:rPr>
                <w:rFonts w:hint="eastAsia"/>
                <w:szCs w:val="21"/>
              </w:rPr>
              <w:t>4.953</w:t>
            </w:r>
          </w:p>
        </w:tc>
        <w:tc>
          <w:tcPr>
            <w:tcW w:w="1084" w:type="dxa"/>
          </w:tcPr>
          <w:p w:rsidR="00BA56B0" w:rsidRDefault="00E1198F">
            <w:pPr>
              <w:jc w:val="center"/>
              <w:rPr>
                <w:szCs w:val="21"/>
              </w:rPr>
            </w:pPr>
            <w:r>
              <w:rPr>
                <w:rFonts w:hint="eastAsia"/>
                <w:szCs w:val="21"/>
              </w:rPr>
              <w:t>4.911</w:t>
            </w:r>
          </w:p>
        </w:tc>
        <w:tc>
          <w:tcPr>
            <w:tcW w:w="1081" w:type="dxa"/>
          </w:tcPr>
          <w:p w:rsidR="00BA56B0" w:rsidRDefault="00E1198F">
            <w:pPr>
              <w:jc w:val="center"/>
              <w:rPr>
                <w:szCs w:val="21"/>
              </w:rPr>
            </w:pPr>
            <w:r>
              <w:rPr>
                <w:rFonts w:hint="eastAsia"/>
                <w:szCs w:val="21"/>
              </w:rPr>
              <w:t>4.986</w:t>
            </w:r>
          </w:p>
        </w:tc>
        <w:tc>
          <w:tcPr>
            <w:tcW w:w="1081" w:type="dxa"/>
          </w:tcPr>
          <w:p w:rsidR="00BA56B0" w:rsidRDefault="00E1198F">
            <w:pPr>
              <w:jc w:val="center"/>
              <w:rPr>
                <w:szCs w:val="21"/>
              </w:rPr>
            </w:pPr>
            <w:r>
              <w:rPr>
                <w:rFonts w:hint="eastAsia"/>
                <w:szCs w:val="21"/>
              </w:rPr>
              <w:t>4.978</w:t>
            </w:r>
          </w:p>
        </w:tc>
      </w:tr>
    </w:tbl>
    <w:p w:rsidR="00BA56B0" w:rsidRDefault="00E1198F">
      <w:pPr>
        <w:ind w:firstLineChars="200" w:firstLine="420"/>
        <w:rPr>
          <w:szCs w:val="21"/>
        </w:rPr>
      </w:pPr>
      <w:r>
        <w:rPr>
          <w:rFonts w:hint="eastAsia"/>
          <w:szCs w:val="21"/>
        </w:rPr>
        <w:t>由表</w:t>
      </w:r>
      <w:r>
        <w:rPr>
          <w:rFonts w:hint="eastAsia"/>
          <w:szCs w:val="21"/>
        </w:rPr>
        <w:t>5</w:t>
      </w:r>
      <w:r>
        <w:rPr>
          <w:rFonts w:hint="eastAsia"/>
          <w:szCs w:val="21"/>
        </w:rPr>
        <w:t>中数据看出高至</w:t>
      </w:r>
      <w:r>
        <w:rPr>
          <w:rFonts w:hint="eastAsia"/>
          <w:szCs w:val="21"/>
        </w:rPr>
        <w:t>20ug/mL</w:t>
      </w:r>
      <w:r>
        <w:rPr>
          <w:rFonts w:hint="eastAsia"/>
          <w:szCs w:val="21"/>
        </w:rPr>
        <w:t>的银残余量对金和钯的测定没有影响。</w:t>
      </w:r>
    </w:p>
    <w:p w:rsidR="00BA56B0" w:rsidRDefault="00E1198F">
      <w:pPr>
        <w:rPr>
          <w:szCs w:val="21"/>
        </w:rPr>
      </w:pPr>
      <w:r>
        <w:rPr>
          <w:rFonts w:hint="eastAsia"/>
          <w:szCs w:val="21"/>
        </w:rPr>
        <w:t>3.6</w:t>
      </w:r>
      <w:r>
        <w:rPr>
          <w:rFonts w:hint="eastAsia"/>
          <w:szCs w:val="21"/>
        </w:rPr>
        <w:t>银对钯的吸附试验</w:t>
      </w:r>
    </w:p>
    <w:p w:rsidR="00BA56B0" w:rsidRDefault="00E1198F">
      <w:pPr>
        <w:ind w:firstLineChars="200" w:firstLine="422"/>
        <w:rPr>
          <w:szCs w:val="21"/>
        </w:rPr>
      </w:pPr>
      <w:r>
        <w:rPr>
          <w:rFonts w:hint="eastAsia"/>
          <w:b/>
          <w:bCs/>
          <w:szCs w:val="21"/>
        </w:rPr>
        <w:t>大冶有色</w:t>
      </w:r>
      <w:r>
        <w:rPr>
          <w:rFonts w:hint="eastAsia"/>
          <w:szCs w:val="21"/>
        </w:rPr>
        <w:t>：为了考察对钯的测定影响，称取</w:t>
      </w:r>
      <w:r>
        <w:rPr>
          <w:rFonts w:hint="eastAsia"/>
          <w:szCs w:val="21"/>
        </w:rPr>
        <w:t>1.0</w:t>
      </w:r>
      <w:r>
        <w:rPr>
          <w:rFonts w:hint="eastAsia"/>
          <w:szCs w:val="21"/>
        </w:rPr>
        <w:t>、</w:t>
      </w:r>
      <w:r>
        <w:rPr>
          <w:rFonts w:hint="eastAsia"/>
          <w:szCs w:val="21"/>
        </w:rPr>
        <w:t>3.0</w:t>
      </w:r>
      <w:r>
        <w:rPr>
          <w:rFonts w:hint="eastAsia"/>
          <w:szCs w:val="21"/>
        </w:rPr>
        <w:t>、</w:t>
      </w:r>
      <w:r>
        <w:rPr>
          <w:rFonts w:hint="eastAsia"/>
          <w:szCs w:val="21"/>
        </w:rPr>
        <w:t>5.0</w:t>
      </w:r>
      <w:r>
        <w:rPr>
          <w:rFonts w:hint="eastAsia"/>
          <w:szCs w:val="21"/>
        </w:rPr>
        <w:t>、</w:t>
      </w:r>
      <w:r>
        <w:rPr>
          <w:rFonts w:hint="eastAsia"/>
          <w:szCs w:val="21"/>
        </w:rPr>
        <w:t>10.0g</w:t>
      </w:r>
      <w:r>
        <w:rPr>
          <w:rFonts w:hint="eastAsia"/>
          <w:szCs w:val="21"/>
        </w:rPr>
        <w:t>银屑（银含量≥</w:t>
      </w:r>
      <w:r>
        <w:rPr>
          <w:rFonts w:hint="eastAsia"/>
          <w:szCs w:val="21"/>
        </w:rPr>
        <w:t>99.99</w:t>
      </w:r>
      <w:r>
        <w:rPr>
          <w:rFonts w:hint="eastAsia"/>
          <w:szCs w:val="21"/>
        </w:rPr>
        <w:t>，且不含金和钯），加入不同量的钯标准溶液（</w:t>
      </w:r>
      <w:r>
        <w:rPr>
          <w:rFonts w:hint="eastAsia"/>
          <w:szCs w:val="21"/>
        </w:rPr>
        <w:t>5%</w:t>
      </w:r>
      <w:r>
        <w:rPr>
          <w:rFonts w:hint="eastAsia"/>
          <w:szCs w:val="21"/>
        </w:rPr>
        <w:t>硝酸介质），按</w:t>
      </w:r>
      <w:r>
        <w:rPr>
          <w:rFonts w:hint="eastAsia"/>
          <w:szCs w:val="21"/>
        </w:rPr>
        <w:t>2.3.3.5</w:t>
      </w:r>
      <w:r>
        <w:rPr>
          <w:rFonts w:asciiTheme="minorEastAsia" w:hAnsiTheme="minorEastAsia" w:hint="eastAsia"/>
          <w:szCs w:val="21"/>
        </w:rPr>
        <w:t>～</w:t>
      </w:r>
      <w:r>
        <w:rPr>
          <w:rFonts w:asciiTheme="minorEastAsia" w:hAnsiTheme="minorEastAsia" w:hint="eastAsia"/>
          <w:szCs w:val="21"/>
        </w:rPr>
        <w:t>2.3.3.7</w:t>
      </w:r>
      <w:r>
        <w:rPr>
          <w:rFonts w:asciiTheme="minorEastAsia" w:hAnsiTheme="minorEastAsia" w:hint="eastAsia"/>
          <w:szCs w:val="21"/>
        </w:rPr>
        <w:t>处理，</w:t>
      </w:r>
      <w:r>
        <w:rPr>
          <w:rFonts w:hint="eastAsia"/>
          <w:szCs w:val="21"/>
        </w:rPr>
        <w:t>结果见下表</w:t>
      </w:r>
      <w:r>
        <w:rPr>
          <w:rFonts w:hint="eastAsia"/>
          <w:szCs w:val="21"/>
        </w:rPr>
        <w:t>8</w:t>
      </w:r>
      <w:r>
        <w:rPr>
          <w:rFonts w:hint="eastAsia"/>
          <w:szCs w:val="21"/>
        </w:rPr>
        <w:t>。</w:t>
      </w:r>
    </w:p>
    <w:p w:rsidR="00BA56B0" w:rsidRDefault="00E1198F">
      <w:pPr>
        <w:jc w:val="center"/>
        <w:rPr>
          <w:szCs w:val="21"/>
        </w:rPr>
      </w:pPr>
      <w:r>
        <w:rPr>
          <w:rFonts w:hint="eastAsia"/>
          <w:szCs w:val="21"/>
        </w:rPr>
        <w:t>表</w:t>
      </w:r>
      <w:r>
        <w:rPr>
          <w:rFonts w:hint="eastAsia"/>
          <w:szCs w:val="21"/>
        </w:rPr>
        <w:t>8</w:t>
      </w:r>
      <w:r>
        <w:rPr>
          <w:rFonts w:hint="eastAsia"/>
          <w:szCs w:val="21"/>
        </w:rPr>
        <w:t>钯的吸附试验</w:t>
      </w:r>
    </w:p>
    <w:tbl>
      <w:tblPr>
        <w:tblStyle w:val="2"/>
        <w:tblW w:w="8562" w:type="dxa"/>
        <w:tblLayout w:type="fixed"/>
        <w:tblLook w:val="04A0" w:firstRow="1" w:lastRow="0" w:firstColumn="1" w:lastColumn="0" w:noHBand="0" w:noVBand="1"/>
      </w:tblPr>
      <w:tblGrid>
        <w:gridCol w:w="1713"/>
        <w:gridCol w:w="1713"/>
        <w:gridCol w:w="1712"/>
        <w:gridCol w:w="1712"/>
        <w:gridCol w:w="1712"/>
      </w:tblGrid>
      <w:tr w:rsidR="00BA56B0">
        <w:tc>
          <w:tcPr>
            <w:tcW w:w="1713" w:type="dxa"/>
          </w:tcPr>
          <w:p w:rsidR="00BA56B0" w:rsidRDefault="00E1198F">
            <w:pPr>
              <w:rPr>
                <w:szCs w:val="21"/>
              </w:rPr>
            </w:pPr>
            <w:r>
              <w:rPr>
                <w:szCs w:val="21"/>
              </w:rPr>
              <w:t>纯银量</w:t>
            </w:r>
            <w:r>
              <w:rPr>
                <w:rFonts w:hint="eastAsia"/>
                <w:szCs w:val="21"/>
              </w:rPr>
              <w:t>/g</w:t>
            </w:r>
          </w:p>
        </w:tc>
        <w:tc>
          <w:tcPr>
            <w:tcW w:w="1713" w:type="dxa"/>
          </w:tcPr>
          <w:p w:rsidR="00BA56B0" w:rsidRDefault="00E1198F">
            <w:pPr>
              <w:rPr>
                <w:szCs w:val="21"/>
              </w:rPr>
            </w:pPr>
            <w:r>
              <w:rPr>
                <w:szCs w:val="21"/>
              </w:rPr>
              <w:t>定容体积</w:t>
            </w:r>
            <w:r>
              <w:rPr>
                <w:rFonts w:hint="eastAsia"/>
                <w:szCs w:val="21"/>
              </w:rPr>
              <w:t>/mL</w:t>
            </w:r>
          </w:p>
        </w:tc>
        <w:tc>
          <w:tcPr>
            <w:tcW w:w="1712" w:type="dxa"/>
          </w:tcPr>
          <w:p w:rsidR="00BA56B0" w:rsidRDefault="00E1198F">
            <w:pPr>
              <w:rPr>
                <w:szCs w:val="21"/>
              </w:rPr>
            </w:pPr>
            <w:r>
              <w:rPr>
                <w:szCs w:val="21"/>
              </w:rPr>
              <w:t>钯加入量</w:t>
            </w:r>
            <w:r>
              <w:rPr>
                <w:rFonts w:hint="eastAsia"/>
                <w:szCs w:val="21"/>
              </w:rPr>
              <w:t>/ug</w:t>
            </w:r>
          </w:p>
        </w:tc>
        <w:tc>
          <w:tcPr>
            <w:tcW w:w="1712" w:type="dxa"/>
          </w:tcPr>
          <w:p w:rsidR="00BA56B0" w:rsidRDefault="00E1198F">
            <w:pPr>
              <w:rPr>
                <w:szCs w:val="21"/>
              </w:rPr>
            </w:pPr>
            <w:r>
              <w:rPr>
                <w:rFonts w:hint="eastAsia"/>
                <w:szCs w:val="21"/>
              </w:rPr>
              <w:t>测得钯量</w:t>
            </w:r>
            <w:r>
              <w:rPr>
                <w:rFonts w:hint="eastAsia"/>
                <w:szCs w:val="21"/>
              </w:rPr>
              <w:t>/ug</w:t>
            </w:r>
          </w:p>
        </w:tc>
        <w:tc>
          <w:tcPr>
            <w:tcW w:w="1712" w:type="dxa"/>
          </w:tcPr>
          <w:p w:rsidR="00BA56B0" w:rsidRDefault="00E1198F">
            <w:pPr>
              <w:rPr>
                <w:szCs w:val="21"/>
              </w:rPr>
            </w:pPr>
            <w:r>
              <w:rPr>
                <w:szCs w:val="21"/>
              </w:rPr>
              <w:t>回收率</w:t>
            </w:r>
            <w:r>
              <w:rPr>
                <w:rFonts w:hint="eastAsia"/>
                <w:szCs w:val="21"/>
              </w:rPr>
              <w:t>/%</w:t>
            </w:r>
          </w:p>
        </w:tc>
      </w:tr>
      <w:tr w:rsidR="00BA56B0">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10.0</w:t>
            </w:r>
          </w:p>
        </w:tc>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25</w:t>
            </w:r>
          </w:p>
        </w:tc>
        <w:tc>
          <w:tcPr>
            <w:tcW w:w="1712" w:type="dxa"/>
          </w:tcPr>
          <w:p w:rsidR="00BA56B0" w:rsidRDefault="00E1198F">
            <w:pPr>
              <w:jc w:val="center"/>
              <w:rPr>
                <w:szCs w:val="21"/>
              </w:rPr>
            </w:pPr>
            <w:r>
              <w:rPr>
                <w:rFonts w:hint="eastAsia"/>
                <w:szCs w:val="21"/>
              </w:rPr>
              <w:t>20.00</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20.02</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100.1</w:t>
            </w:r>
          </w:p>
        </w:tc>
      </w:tr>
      <w:tr w:rsidR="00BA56B0">
        <w:tc>
          <w:tcPr>
            <w:tcW w:w="1713" w:type="dxa"/>
            <w:vMerge/>
          </w:tcPr>
          <w:p w:rsidR="00BA56B0" w:rsidRDefault="00BA56B0">
            <w:pPr>
              <w:jc w:val="center"/>
              <w:rPr>
                <w:szCs w:val="21"/>
              </w:rPr>
            </w:pPr>
          </w:p>
        </w:tc>
        <w:tc>
          <w:tcPr>
            <w:tcW w:w="1713" w:type="dxa"/>
            <w:vMerge/>
          </w:tcPr>
          <w:p w:rsidR="00BA56B0" w:rsidRDefault="00BA56B0">
            <w:pPr>
              <w:jc w:val="center"/>
              <w:rPr>
                <w:szCs w:val="21"/>
              </w:rPr>
            </w:pPr>
          </w:p>
        </w:tc>
        <w:tc>
          <w:tcPr>
            <w:tcW w:w="1712" w:type="dxa"/>
          </w:tcPr>
          <w:p w:rsidR="00BA56B0" w:rsidRDefault="00E1198F">
            <w:pPr>
              <w:jc w:val="center"/>
              <w:rPr>
                <w:szCs w:val="21"/>
              </w:rPr>
            </w:pPr>
            <w:r>
              <w:rPr>
                <w:rFonts w:hint="eastAsia"/>
                <w:szCs w:val="21"/>
              </w:rPr>
              <w:t>120.0</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115.3</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96.05</w:t>
            </w:r>
          </w:p>
        </w:tc>
      </w:tr>
      <w:tr w:rsidR="00BA56B0">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5.0</w:t>
            </w:r>
          </w:p>
        </w:tc>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50</w:t>
            </w:r>
          </w:p>
        </w:tc>
        <w:tc>
          <w:tcPr>
            <w:tcW w:w="1712" w:type="dxa"/>
          </w:tcPr>
          <w:p w:rsidR="00BA56B0" w:rsidRDefault="00E1198F">
            <w:pPr>
              <w:jc w:val="center"/>
              <w:rPr>
                <w:szCs w:val="21"/>
              </w:rPr>
            </w:pPr>
            <w:r>
              <w:rPr>
                <w:rFonts w:hint="eastAsia"/>
                <w:szCs w:val="21"/>
              </w:rPr>
              <w:t>50</w:t>
            </w:r>
          </w:p>
        </w:tc>
        <w:tc>
          <w:tcPr>
            <w:tcW w:w="1712" w:type="dxa"/>
          </w:tcPr>
          <w:p w:rsidR="00BA56B0" w:rsidRDefault="00E1198F">
            <w:pPr>
              <w:jc w:val="center"/>
              <w:rPr>
                <w:szCs w:val="21"/>
              </w:rPr>
            </w:pPr>
            <w:r>
              <w:rPr>
                <w:rFonts w:hint="eastAsia"/>
                <w:szCs w:val="21"/>
              </w:rPr>
              <w:t>54.8</w:t>
            </w:r>
          </w:p>
        </w:tc>
        <w:tc>
          <w:tcPr>
            <w:tcW w:w="1712" w:type="dxa"/>
          </w:tcPr>
          <w:p w:rsidR="00BA56B0" w:rsidRDefault="00E1198F">
            <w:pPr>
              <w:jc w:val="center"/>
              <w:rPr>
                <w:szCs w:val="21"/>
              </w:rPr>
            </w:pPr>
            <w:r>
              <w:rPr>
                <w:rFonts w:hint="eastAsia"/>
                <w:szCs w:val="21"/>
              </w:rPr>
              <w:t>109.6</w:t>
            </w:r>
          </w:p>
        </w:tc>
      </w:tr>
      <w:tr w:rsidR="00BA56B0">
        <w:tc>
          <w:tcPr>
            <w:tcW w:w="1713" w:type="dxa"/>
            <w:vMerge/>
          </w:tcPr>
          <w:p w:rsidR="00BA56B0" w:rsidRDefault="00BA56B0">
            <w:pPr>
              <w:jc w:val="center"/>
              <w:rPr>
                <w:szCs w:val="21"/>
              </w:rPr>
            </w:pPr>
          </w:p>
        </w:tc>
        <w:tc>
          <w:tcPr>
            <w:tcW w:w="1713" w:type="dxa"/>
            <w:vMerge/>
          </w:tcPr>
          <w:p w:rsidR="00BA56B0" w:rsidRDefault="00BA56B0">
            <w:pPr>
              <w:jc w:val="center"/>
              <w:rPr>
                <w:szCs w:val="21"/>
              </w:rPr>
            </w:pPr>
          </w:p>
        </w:tc>
        <w:tc>
          <w:tcPr>
            <w:tcW w:w="1712" w:type="dxa"/>
          </w:tcPr>
          <w:p w:rsidR="00BA56B0" w:rsidRDefault="00E1198F">
            <w:pPr>
              <w:jc w:val="center"/>
              <w:rPr>
                <w:szCs w:val="21"/>
              </w:rPr>
            </w:pPr>
            <w:r>
              <w:rPr>
                <w:rFonts w:hint="eastAsia"/>
                <w:szCs w:val="21"/>
              </w:rPr>
              <w:t>300</w:t>
            </w:r>
          </w:p>
        </w:tc>
        <w:tc>
          <w:tcPr>
            <w:tcW w:w="1712" w:type="dxa"/>
          </w:tcPr>
          <w:p w:rsidR="00BA56B0" w:rsidRDefault="00E1198F">
            <w:pPr>
              <w:jc w:val="center"/>
              <w:rPr>
                <w:szCs w:val="21"/>
              </w:rPr>
            </w:pPr>
            <w:r>
              <w:rPr>
                <w:rFonts w:hint="eastAsia"/>
                <w:szCs w:val="21"/>
              </w:rPr>
              <w:t>291.2</w:t>
            </w:r>
          </w:p>
        </w:tc>
        <w:tc>
          <w:tcPr>
            <w:tcW w:w="1712" w:type="dxa"/>
          </w:tcPr>
          <w:p w:rsidR="00BA56B0" w:rsidRDefault="00E1198F">
            <w:pPr>
              <w:jc w:val="center"/>
              <w:rPr>
                <w:szCs w:val="21"/>
              </w:rPr>
            </w:pPr>
            <w:r>
              <w:rPr>
                <w:rFonts w:hint="eastAsia"/>
                <w:szCs w:val="21"/>
              </w:rPr>
              <w:t>97.07</w:t>
            </w:r>
          </w:p>
        </w:tc>
      </w:tr>
      <w:tr w:rsidR="00BA56B0">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3.0</w:t>
            </w:r>
          </w:p>
        </w:tc>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100</w:t>
            </w:r>
          </w:p>
        </w:tc>
        <w:tc>
          <w:tcPr>
            <w:tcW w:w="1712" w:type="dxa"/>
          </w:tcPr>
          <w:p w:rsidR="00BA56B0" w:rsidRDefault="00E1198F">
            <w:pPr>
              <w:jc w:val="center"/>
              <w:rPr>
                <w:szCs w:val="21"/>
              </w:rPr>
            </w:pPr>
            <w:r>
              <w:rPr>
                <w:rFonts w:hint="eastAsia"/>
                <w:szCs w:val="21"/>
              </w:rPr>
              <w:t>50.0</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49.34</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98.68</w:t>
            </w:r>
          </w:p>
        </w:tc>
      </w:tr>
      <w:tr w:rsidR="00BA56B0">
        <w:tc>
          <w:tcPr>
            <w:tcW w:w="1713" w:type="dxa"/>
            <w:vMerge/>
          </w:tcPr>
          <w:p w:rsidR="00BA56B0" w:rsidRDefault="00BA56B0">
            <w:pPr>
              <w:jc w:val="center"/>
              <w:rPr>
                <w:szCs w:val="21"/>
              </w:rPr>
            </w:pPr>
          </w:p>
        </w:tc>
        <w:tc>
          <w:tcPr>
            <w:tcW w:w="1713" w:type="dxa"/>
            <w:vMerge/>
          </w:tcPr>
          <w:p w:rsidR="00BA56B0" w:rsidRDefault="00BA56B0">
            <w:pPr>
              <w:jc w:val="center"/>
              <w:rPr>
                <w:szCs w:val="21"/>
              </w:rPr>
            </w:pPr>
          </w:p>
        </w:tc>
        <w:tc>
          <w:tcPr>
            <w:tcW w:w="1712" w:type="dxa"/>
          </w:tcPr>
          <w:p w:rsidR="00BA56B0" w:rsidRDefault="00E1198F">
            <w:pPr>
              <w:jc w:val="center"/>
              <w:rPr>
                <w:szCs w:val="21"/>
              </w:rPr>
            </w:pPr>
            <w:r>
              <w:rPr>
                <w:rFonts w:hint="eastAsia"/>
                <w:szCs w:val="21"/>
              </w:rPr>
              <w:t>300</w:t>
            </w:r>
          </w:p>
        </w:tc>
        <w:tc>
          <w:tcPr>
            <w:tcW w:w="1712" w:type="dxa"/>
          </w:tcPr>
          <w:p w:rsidR="00BA56B0" w:rsidRDefault="00E1198F">
            <w:pPr>
              <w:jc w:val="center"/>
              <w:rPr>
                <w:rFonts w:ascii="Calibri" w:eastAsia="宋体" w:hAnsi="Calibri" w:cs="Calibri"/>
                <w:szCs w:val="21"/>
              </w:rPr>
            </w:pPr>
            <w:r>
              <w:rPr>
                <w:rFonts w:ascii="Calibri" w:hAnsi="Calibri" w:cs="Calibri"/>
                <w:szCs w:val="21"/>
              </w:rPr>
              <w:t>282.3</w:t>
            </w:r>
          </w:p>
        </w:tc>
        <w:tc>
          <w:tcPr>
            <w:tcW w:w="1712" w:type="dxa"/>
          </w:tcPr>
          <w:p w:rsidR="00BA56B0" w:rsidRDefault="00E1198F">
            <w:pPr>
              <w:jc w:val="center"/>
              <w:rPr>
                <w:rFonts w:ascii="Calibri" w:eastAsia="宋体" w:hAnsi="Calibri" w:cs="Calibri"/>
                <w:szCs w:val="21"/>
              </w:rPr>
            </w:pPr>
            <w:r>
              <w:rPr>
                <w:rFonts w:ascii="Calibri" w:hAnsi="Calibri" w:cs="Calibri"/>
                <w:szCs w:val="21"/>
              </w:rPr>
              <w:t>94.1</w:t>
            </w:r>
          </w:p>
        </w:tc>
      </w:tr>
      <w:tr w:rsidR="00BA56B0">
        <w:tc>
          <w:tcPr>
            <w:tcW w:w="1713" w:type="dxa"/>
            <w:vMerge w:val="restart"/>
          </w:tcPr>
          <w:p w:rsidR="00BA56B0" w:rsidRDefault="00BA56B0">
            <w:pPr>
              <w:jc w:val="center"/>
              <w:rPr>
                <w:szCs w:val="21"/>
              </w:rPr>
            </w:pPr>
          </w:p>
          <w:p w:rsidR="00BA56B0" w:rsidRDefault="00E1198F">
            <w:pPr>
              <w:jc w:val="center"/>
              <w:rPr>
                <w:szCs w:val="21"/>
              </w:rPr>
            </w:pPr>
            <w:r>
              <w:rPr>
                <w:szCs w:val="21"/>
              </w:rPr>
              <w:t>1</w:t>
            </w:r>
            <w:r>
              <w:rPr>
                <w:rFonts w:hint="eastAsia"/>
                <w:szCs w:val="21"/>
              </w:rPr>
              <w:t>g</w:t>
            </w:r>
          </w:p>
        </w:tc>
        <w:tc>
          <w:tcPr>
            <w:tcW w:w="1713" w:type="dxa"/>
            <w:vMerge w:val="restart"/>
          </w:tcPr>
          <w:p w:rsidR="00BA56B0" w:rsidRDefault="00BA56B0">
            <w:pPr>
              <w:jc w:val="center"/>
              <w:rPr>
                <w:szCs w:val="21"/>
              </w:rPr>
            </w:pPr>
          </w:p>
          <w:p w:rsidR="00BA56B0" w:rsidRDefault="00E1198F">
            <w:pPr>
              <w:jc w:val="center"/>
              <w:rPr>
                <w:szCs w:val="21"/>
              </w:rPr>
            </w:pPr>
            <w:r>
              <w:rPr>
                <w:rFonts w:hint="eastAsia"/>
                <w:szCs w:val="21"/>
              </w:rPr>
              <w:t>100</w:t>
            </w:r>
          </w:p>
        </w:tc>
        <w:tc>
          <w:tcPr>
            <w:tcW w:w="1712" w:type="dxa"/>
          </w:tcPr>
          <w:p w:rsidR="00BA56B0" w:rsidRDefault="00E1198F">
            <w:pPr>
              <w:jc w:val="center"/>
              <w:rPr>
                <w:szCs w:val="21"/>
              </w:rPr>
            </w:pPr>
            <w:r>
              <w:rPr>
                <w:rFonts w:hint="eastAsia"/>
                <w:szCs w:val="21"/>
              </w:rPr>
              <w:t>100</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103.2</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103.2</w:t>
            </w:r>
          </w:p>
        </w:tc>
      </w:tr>
      <w:tr w:rsidR="00BA56B0">
        <w:tc>
          <w:tcPr>
            <w:tcW w:w="1713" w:type="dxa"/>
            <w:vMerge/>
          </w:tcPr>
          <w:p w:rsidR="00BA56B0" w:rsidRDefault="00BA56B0">
            <w:pPr>
              <w:jc w:val="center"/>
              <w:rPr>
                <w:szCs w:val="21"/>
              </w:rPr>
            </w:pPr>
          </w:p>
        </w:tc>
        <w:tc>
          <w:tcPr>
            <w:tcW w:w="1713" w:type="dxa"/>
            <w:vMerge/>
          </w:tcPr>
          <w:p w:rsidR="00BA56B0" w:rsidRDefault="00BA56B0">
            <w:pPr>
              <w:jc w:val="center"/>
              <w:rPr>
                <w:szCs w:val="21"/>
              </w:rPr>
            </w:pPr>
          </w:p>
        </w:tc>
        <w:tc>
          <w:tcPr>
            <w:tcW w:w="1712" w:type="dxa"/>
          </w:tcPr>
          <w:p w:rsidR="00BA56B0" w:rsidRDefault="00E1198F">
            <w:pPr>
              <w:jc w:val="center"/>
              <w:rPr>
                <w:szCs w:val="21"/>
              </w:rPr>
            </w:pPr>
            <w:r>
              <w:rPr>
                <w:rFonts w:hint="eastAsia"/>
                <w:szCs w:val="21"/>
              </w:rPr>
              <w:t>500</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513.6</w:t>
            </w:r>
          </w:p>
        </w:tc>
        <w:tc>
          <w:tcPr>
            <w:tcW w:w="1712" w:type="dxa"/>
            <w:vAlign w:val="center"/>
          </w:tcPr>
          <w:p w:rsidR="00BA56B0" w:rsidRDefault="00E1198F">
            <w:pPr>
              <w:jc w:val="center"/>
              <w:rPr>
                <w:rFonts w:ascii="宋体" w:eastAsia="宋体" w:hAnsi="宋体" w:cs="宋体"/>
                <w:color w:val="000000"/>
                <w:szCs w:val="21"/>
              </w:rPr>
            </w:pPr>
            <w:r>
              <w:rPr>
                <w:rFonts w:hint="eastAsia"/>
                <w:color w:val="000000"/>
                <w:szCs w:val="21"/>
              </w:rPr>
              <w:t>102.5</w:t>
            </w:r>
          </w:p>
        </w:tc>
      </w:tr>
    </w:tbl>
    <w:p w:rsidR="00BA56B0" w:rsidRDefault="00E1198F">
      <w:pPr>
        <w:ind w:firstLineChars="200" w:firstLine="420"/>
        <w:rPr>
          <w:szCs w:val="21"/>
        </w:rPr>
      </w:pPr>
      <w:r>
        <w:rPr>
          <w:szCs w:val="21"/>
        </w:rPr>
        <w:t>由表</w:t>
      </w:r>
      <w:r>
        <w:rPr>
          <w:rFonts w:hint="eastAsia"/>
          <w:szCs w:val="21"/>
        </w:rPr>
        <w:t>6</w:t>
      </w:r>
      <w:r>
        <w:rPr>
          <w:szCs w:val="21"/>
        </w:rPr>
        <w:t>中结果表明</w:t>
      </w:r>
      <w:r>
        <w:rPr>
          <w:rFonts w:hint="eastAsia"/>
          <w:szCs w:val="21"/>
        </w:rPr>
        <w:t>，</w:t>
      </w:r>
      <w:r>
        <w:rPr>
          <w:szCs w:val="21"/>
        </w:rPr>
        <w:t>钯量的回收率在</w:t>
      </w:r>
      <w:r>
        <w:rPr>
          <w:rFonts w:hint="eastAsia"/>
          <w:szCs w:val="21"/>
        </w:rPr>
        <w:t>94.1-103.2%</w:t>
      </w:r>
      <w:r>
        <w:rPr>
          <w:rFonts w:hint="eastAsia"/>
          <w:szCs w:val="21"/>
        </w:rPr>
        <w:t>，分离银沉淀的过程对钯的测定没有影响。</w:t>
      </w:r>
    </w:p>
    <w:p w:rsidR="00BA56B0" w:rsidRDefault="00E1198F">
      <w:pPr>
        <w:ind w:firstLineChars="200" w:firstLine="422"/>
      </w:pPr>
      <w:r>
        <w:rPr>
          <w:rFonts w:hint="eastAsia"/>
          <w:b/>
          <w:bCs/>
          <w:szCs w:val="21"/>
        </w:rPr>
        <w:t>达博</w:t>
      </w:r>
      <w:r>
        <w:rPr>
          <w:rFonts w:hint="eastAsia"/>
          <w:szCs w:val="21"/>
        </w:rPr>
        <w:t>：</w:t>
      </w:r>
      <w:r>
        <w:rPr>
          <w:rFonts w:hint="eastAsia"/>
        </w:rPr>
        <w:t>银对钯的吸附试验</w:t>
      </w:r>
    </w:p>
    <w:p w:rsidR="00BA56B0" w:rsidRDefault="00E1198F">
      <w:pPr>
        <w:jc w:val="center"/>
      </w:pPr>
      <w:r>
        <w:rPr>
          <w:rFonts w:hint="eastAsia"/>
          <w:b/>
        </w:rPr>
        <w:t>表</w:t>
      </w:r>
      <w:r>
        <w:rPr>
          <w:rFonts w:hint="eastAsia"/>
          <w:b/>
        </w:rPr>
        <w:t>9</w:t>
      </w:r>
      <w:r>
        <w:rPr>
          <w:rFonts w:hint="eastAsia"/>
          <w:b/>
        </w:rPr>
        <w:t>钯的吸附试验（已做验证，数据如表）</w:t>
      </w:r>
    </w:p>
    <w:tbl>
      <w:tblPr>
        <w:tblStyle w:val="ab"/>
        <w:tblW w:w="5000" w:type="pct"/>
        <w:tblLook w:val="04A0" w:firstRow="1" w:lastRow="0" w:firstColumn="1" w:lastColumn="0" w:noHBand="0" w:noVBand="1"/>
      </w:tblPr>
      <w:tblGrid>
        <w:gridCol w:w="1713"/>
        <w:gridCol w:w="1713"/>
        <w:gridCol w:w="1712"/>
        <w:gridCol w:w="1712"/>
        <w:gridCol w:w="1712"/>
      </w:tblGrid>
      <w:tr w:rsidR="00BA56B0">
        <w:tc>
          <w:tcPr>
            <w:tcW w:w="1000" w:type="pct"/>
          </w:tcPr>
          <w:p w:rsidR="00BA56B0" w:rsidRDefault="00E1198F">
            <w:r>
              <w:t>纯银量</w:t>
            </w:r>
            <w:r>
              <w:rPr>
                <w:rFonts w:hint="eastAsia"/>
              </w:rPr>
              <w:t>/g</w:t>
            </w:r>
          </w:p>
        </w:tc>
        <w:tc>
          <w:tcPr>
            <w:tcW w:w="1000" w:type="pct"/>
          </w:tcPr>
          <w:p w:rsidR="00BA56B0" w:rsidRDefault="00E1198F">
            <w:r>
              <w:t>定容体积</w:t>
            </w:r>
            <w:r>
              <w:rPr>
                <w:rFonts w:hint="eastAsia"/>
              </w:rPr>
              <w:t>/mL</w:t>
            </w:r>
          </w:p>
        </w:tc>
        <w:tc>
          <w:tcPr>
            <w:tcW w:w="1000" w:type="pct"/>
          </w:tcPr>
          <w:p w:rsidR="00BA56B0" w:rsidRDefault="00E1198F">
            <w:r>
              <w:t>钯加入量</w:t>
            </w:r>
            <w:r>
              <w:rPr>
                <w:rFonts w:hint="eastAsia"/>
              </w:rPr>
              <w:t>/ug</w:t>
            </w:r>
          </w:p>
        </w:tc>
        <w:tc>
          <w:tcPr>
            <w:tcW w:w="1000" w:type="pct"/>
          </w:tcPr>
          <w:p w:rsidR="00BA56B0" w:rsidRDefault="00E1198F">
            <w:r>
              <w:rPr>
                <w:rFonts w:hint="eastAsia"/>
              </w:rPr>
              <w:t>测得钯量</w:t>
            </w:r>
            <w:r>
              <w:rPr>
                <w:rFonts w:hint="eastAsia"/>
              </w:rPr>
              <w:t>/ug</w:t>
            </w:r>
          </w:p>
        </w:tc>
        <w:tc>
          <w:tcPr>
            <w:tcW w:w="1000" w:type="pct"/>
          </w:tcPr>
          <w:p w:rsidR="00BA56B0" w:rsidRDefault="00E1198F">
            <w:r>
              <w:t>回收率</w:t>
            </w:r>
            <w:r>
              <w:rPr>
                <w:rFonts w:hint="eastAsia"/>
              </w:rPr>
              <w:t>/%</w:t>
            </w:r>
          </w:p>
        </w:tc>
      </w:tr>
      <w:tr w:rsidR="00BA56B0">
        <w:tc>
          <w:tcPr>
            <w:tcW w:w="1000" w:type="pct"/>
            <w:vMerge w:val="restart"/>
          </w:tcPr>
          <w:p w:rsidR="00BA56B0" w:rsidRDefault="00BA56B0">
            <w:pPr>
              <w:jc w:val="center"/>
            </w:pPr>
          </w:p>
          <w:p w:rsidR="00BA56B0" w:rsidRDefault="00E1198F">
            <w:pPr>
              <w:jc w:val="center"/>
            </w:pPr>
            <w:r>
              <w:rPr>
                <w:rFonts w:hint="eastAsia"/>
              </w:rPr>
              <w:t>10.0</w:t>
            </w:r>
          </w:p>
        </w:tc>
        <w:tc>
          <w:tcPr>
            <w:tcW w:w="1000" w:type="pct"/>
            <w:vMerge w:val="restart"/>
          </w:tcPr>
          <w:p w:rsidR="00BA56B0" w:rsidRDefault="00BA56B0">
            <w:pPr>
              <w:jc w:val="center"/>
            </w:pPr>
          </w:p>
          <w:p w:rsidR="00BA56B0" w:rsidRDefault="00E1198F">
            <w:pPr>
              <w:jc w:val="center"/>
            </w:pPr>
            <w:r>
              <w:rPr>
                <w:rFonts w:hint="eastAsia"/>
              </w:rPr>
              <w:t>25</w:t>
            </w:r>
          </w:p>
        </w:tc>
        <w:tc>
          <w:tcPr>
            <w:tcW w:w="1000" w:type="pct"/>
          </w:tcPr>
          <w:p w:rsidR="00BA56B0" w:rsidRDefault="00E1198F">
            <w:pPr>
              <w:jc w:val="center"/>
            </w:pPr>
            <w:r>
              <w:rPr>
                <w:rFonts w:hint="eastAsia"/>
              </w:rPr>
              <w:t>20.00</w:t>
            </w:r>
          </w:p>
        </w:tc>
        <w:tc>
          <w:tcPr>
            <w:tcW w:w="1000" w:type="pct"/>
            <w:vAlign w:val="center"/>
          </w:tcPr>
          <w:p w:rsidR="00BA56B0" w:rsidRDefault="00E1198F">
            <w:pPr>
              <w:jc w:val="center"/>
              <w:rPr>
                <w:rFonts w:ascii="宋体" w:eastAsia="宋体" w:hAnsi="宋体" w:cs="宋体"/>
                <w:color w:val="000000"/>
                <w:sz w:val="22"/>
              </w:rPr>
            </w:pPr>
            <w:r>
              <w:rPr>
                <w:color w:val="000000"/>
                <w:sz w:val="22"/>
              </w:rPr>
              <w:t>19.87</w:t>
            </w:r>
          </w:p>
        </w:tc>
        <w:tc>
          <w:tcPr>
            <w:tcW w:w="1000" w:type="pct"/>
            <w:vAlign w:val="center"/>
          </w:tcPr>
          <w:p w:rsidR="00BA56B0" w:rsidRDefault="00E1198F">
            <w:pPr>
              <w:jc w:val="center"/>
              <w:rPr>
                <w:rFonts w:ascii="宋体" w:eastAsia="宋体" w:hAnsi="宋体" w:cs="宋体"/>
                <w:color w:val="000000"/>
                <w:sz w:val="22"/>
              </w:rPr>
            </w:pPr>
            <w:r>
              <w:rPr>
                <w:color w:val="000000"/>
                <w:sz w:val="22"/>
              </w:rPr>
              <w:t>99.35</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120.0</w:t>
            </w:r>
          </w:p>
        </w:tc>
        <w:tc>
          <w:tcPr>
            <w:tcW w:w="1000" w:type="pct"/>
            <w:vAlign w:val="center"/>
          </w:tcPr>
          <w:p w:rsidR="00BA56B0" w:rsidRDefault="00E1198F">
            <w:pPr>
              <w:jc w:val="center"/>
              <w:rPr>
                <w:rFonts w:ascii="宋体" w:eastAsia="宋体" w:hAnsi="宋体" w:cs="宋体"/>
                <w:color w:val="000000"/>
                <w:sz w:val="22"/>
              </w:rPr>
            </w:pPr>
            <w:r>
              <w:rPr>
                <w:color w:val="000000"/>
                <w:sz w:val="22"/>
              </w:rPr>
              <w:t>117.40</w:t>
            </w:r>
          </w:p>
        </w:tc>
        <w:tc>
          <w:tcPr>
            <w:tcW w:w="1000" w:type="pct"/>
            <w:vAlign w:val="center"/>
          </w:tcPr>
          <w:p w:rsidR="00BA56B0" w:rsidRDefault="00E1198F">
            <w:pPr>
              <w:jc w:val="center"/>
              <w:rPr>
                <w:rFonts w:ascii="宋体" w:eastAsia="宋体" w:hAnsi="宋体" w:cs="宋体"/>
                <w:color w:val="000000"/>
                <w:sz w:val="22"/>
              </w:rPr>
            </w:pPr>
            <w:r>
              <w:rPr>
                <w:color w:val="000000"/>
                <w:sz w:val="22"/>
              </w:rPr>
              <w:t>97.83</w:t>
            </w:r>
          </w:p>
        </w:tc>
      </w:tr>
      <w:tr w:rsidR="00BA56B0">
        <w:tc>
          <w:tcPr>
            <w:tcW w:w="1000" w:type="pct"/>
            <w:vMerge w:val="restart"/>
          </w:tcPr>
          <w:p w:rsidR="00BA56B0" w:rsidRDefault="00BA56B0">
            <w:pPr>
              <w:jc w:val="center"/>
            </w:pPr>
          </w:p>
          <w:p w:rsidR="00BA56B0" w:rsidRDefault="00E1198F">
            <w:pPr>
              <w:jc w:val="center"/>
            </w:pPr>
            <w:r>
              <w:rPr>
                <w:rFonts w:hint="eastAsia"/>
              </w:rPr>
              <w:t>5.0</w:t>
            </w:r>
          </w:p>
        </w:tc>
        <w:tc>
          <w:tcPr>
            <w:tcW w:w="1000" w:type="pct"/>
            <w:vMerge w:val="restart"/>
          </w:tcPr>
          <w:p w:rsidR="00BA56B0" w:rsidRDefault="00BA56B0">
            <w:pPr>
              <w:jc w:val="center"/>
            </w:pPr>
          </w:p>
          <w:p w:rsidR="00BA56B0" w:rsidRDefault="00E1198F">
            <w:pPr>
              <w:jc w:val="center"/>
            </w:pPr>
            <w:r>
              <w:rPr>
                <w:rFonts w:hint="eastAsia"/>
              </w:rPr>
              <w:t>50</w:t>
            </w:r>
          </w:p>
        </w:tc>
        <w:tc>
          <w:tcPr>
            <w:tcW w:w="1000" w:type="pct"/>
          </w:tcPr>
          <w:p w:rsidR="00BA56B0" w:rsidRDefault="00E1198F">
            <w:pPr>
              <w:jc w:val="center"/>
            </w:pPr>
            <w:r>
              <w:rPr>
                <w:rFonts w:hint="eastAsia"/>
              </w:rPr>
              <w:t>50</w:t>
            </w:r>
          </w:p>
        </w:tc>
        <w:tc>
          <w:tcPr>
            <w:tcW w:w="1000" w:type="pct"/>
          </w:tcPr>
          <w:p w:rsidR="00BA56B0" w:rsidRDefault="00E1198F">
            <w:pPr>
              <w:jc w:val="center"/>
            </w:pPr>
            <w:r>
              <w:t>50.16</w:t>
            </w:r>
          </w:p>
        </w:tc>
        <w:tc>
          <w:tcPr>
            <w:tcW w:w="1000" w:type="pct"/>
          </w:tcPr>
          <w:p w:rsidR="00BA56B0" w:rsidRDefault="00E1198F">
            <w:pPr>
              <w:jc w:val="center"/>
            </w:pPr>
            <w:r>
              <w:t>100.32</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300</w:t>
            </w:r>
          </w:p>
        </w:tc>
        <w:tc>
          <w:tcPr>
            <w:tcW w:w="1000" w:type="pct"/>
          </w:tcPr>
          <w:p w:rsidR="00BA56B0" w:rsidRDefault="00E1198F">
            <w:pPr>
              <w:jc w:val="center"/>
            </w:pPr>
            <w:r>
              <w:rPr>
                <w:rFonts w:hint="eastAsia"/>
              </w:rPr>
              <w:t>29</w:t>
            </w:r>
            <w:r>
              <w:t>4</w:t>
            </w:r>
            <w:r>
              <w:rPr>
                <w:rFonts w:hint="eastAsia"/>
              </w:rPr>
              <w:t>.</w:t>
            </w:r>
            <w:r>
              <w:t>3</w:t>
            </w:r>
          </w:p>
        </w:tc>
        <w:tc>
          <w:tcPr>
            <w:tcW w:w="1000" w:type="pct"/>
          </w:tcPr>
          <w:p w:rsidR="00BA56B0" w:rsidRDefault="00E1198F">
            <w:pPr>
              <w:jc w:val="center"/>
            </w:pPr>
            <w:r>
              <w:t>98.10</w:t>
            </w:r>
          </w:p>
        </w:tc>
      </w:tr>
      <w:tr w:rsidR="00BA56B0">
        <w:tc>
          <w:tcPr>
            <w:tcW w:w="1000" w:type="pct"/>
            <w:vMerge w:val="restart"/>
          </w:tcPr>
          <w:p w:rsidR="00BA56B0" w:rsidRDefault="00BA56B0">
            <w:pPr>
              <w:jc w:val="center"/>
            </w:pPr>
          </w:p>
          <w:p w:rsidR="00BA56B0" w:rsidRDefault="00E1198F">
            <w:pPr>
              <w:jc w:val="center"/>
            </w:pPr>
            <w:r>
              <w:rPr>
                <w:rFonts w:hint="eastAsia"/>
              </w:rPr>
              <w:t>3.0</w:t>
            </w:r>
          </w:p>
        </w:tc>
        <w:tc>
          <w:tcPr>
            <w:tcW w:w="1000" w:type="pct"/>
            <w:vMerge w:val="restart"/>
          </w:tcPr>
          <w:p w:rsidR="00BA56B0" w:rsidRDefault="00BA56B0">
            <w:pPr>
              <w:jc w:val="center"/>
            </w:pPr>
          </w:p>
          <w:p w:rsidR="00BA56B0" w:rsidRDefault="00E1198F">
            <w:pPr>
              <w:jc w:val="center"/>
            </w:pPr>
            <w:r>
              <w:rPr>
                <w:rFonts w:hint="eastAsia"/>
              </w:rPr>
              <w:t>100</w:t>
            </w:r>
          </w:p>
        </w:tc>
        <w:tc>
          <w:tcPr>
            <w:tcW w:w="1000" w:type="pct"/>
          </w:tcPr>
          <w:p w:rsidR="00BA56B0" w:rsidRDefault="00E1198F">
            <w:pPr>
              <w:jc w:val="center"/>
            </w:pPr>
            <w:r>
              <w:rPr>
                <w:rFonts w:hint="eastAsia"/>
              </w:rPr>
              <w:t>50.0</w:t>
            </w:r>
          </w:p>
        </w:tc>
        <w:tc>
          <w:tcPr>
            <w:tcW w:w="1000" w:type="pct"/>
            <w:vAlign w:val="center"/>
          </w:tcPr>
          <w:p w:rsidR="00BA56B0" w:rsidRDefault="00E1198F">
            <w:pPr>
              <w:jc w:val="center"/>
              <w:rPr>
                <w:rFonts w:ascii="宋体" w:eastAsia="宋体" w:hAnsi="宋体" w:cs="宋体"/>
                <w:color w:val="000000"/>
                <w:sz w:val="22"/>
              </w:rPr>
            </w:pPr>
            <w:r>
              <w:rPr>
                <w:color w:val="000000"/>
                <w:sz w:val="22"/>
              </w:rPr>
              <w:t>48.67</w:t>
            </w:r>
          </w:p>
        </w:tc>
        <w:tc>
          <w:tcPr>
            <w:tcW w:w="1000" w:type="pct"/>
            <w:vAlign w:val="center"/>
          </w:tcPr>
          <w:p w:rsidR="00BA56B0" w:rsidRDefault="00E1198F">
            <w:pPr>
              <w:jc w:val="center"/>
              <w:rPr>
                <w:rFonts w:ascii="宋体" w:eastAsia="宋体" w:hAnsi="宋体" w:cs="宋体"/>
                <w:color w:val="000000"/>
                <w:sz w:val="22"/>
              </w:rPr>
            </w:pPr>
            <w:r>
              <w:rPr>
                <w:color w:val="000000"/>
                <w:sz w:val="22"/>
              </w:rPr>
              <w:t>97.34</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300</w:t>
            </w:r>
          </w:p>
        </w:tc>
        <w:tc>
          <w:tcPr>
            <w:tcW w:w="1000" w:type="pct"/>
          </w:tcPr>
          <w:p w:rsidR="00BA56B0" w:rsidRDefault="00E1198F">
            <w:pPr>
              <w:jc w:val="center"/>
              <w:rPr>
                <w:rFonts w:ascii="Calibri" w:eastAsia="宋体" w:hAnsi="Calibri" w:cs="Calibri"/>
                <w:szCs w:val="21"/>
              </w:rPr>
            </w:pPr>
            <w:r>
              <w:rPr>
                <w:rFonts w:ascii="Calibri" w:hAnsi="Calibri" w:cs="Calibri"/>
                <w:szCs w:val="21"/>
              </w:rPr>
              <w:t>288.40</w:t>
            </w:r>
          </w:p>
        </w:tc>
        <w:tc>
          <w:tcPr>
            <w:tcW w:w="1000" w:type="pct"/>
          </w:tcPr>
          <w:p w:rsidR="00BA56B0" w:rsidRDefault="00E1198F">
            <w:pPr>
              <w:jc w:val="center"/>
              <w:rPr>
                <w:rFonts w:ascii="Calibri" w:eastAsia="宋体" w:hAnsi="Calibri" w:cs="Calibri"/>
                <w:szCs w:val="21"/>
              </w:rPr>
            </w:pPr>
            <w:r>
              <w:rPr>
                <w:rFonts w:ascii="Calibri" w:hAnsi="Calibri" w:cs="Calibri"/>
                <w:szCs w:val="21"/>
              </w:rPr>
              <w:t>96.13</w:t>
            </w:r>
          </w:p>
        </w:tc>
      </w:tr>
      <w:tr w:rsidR="00BA56B0">
        <w:tc>
          <w:tcPr>
            <w:tcW w:w="1000" w:type="pct"/>
            <w:vMerge w:val="restart"/>
          </w:tcPr>
          <w:p w:rsidR="00BA56B0" w:rsidRDefault="00BA56B0">
            <w:pPr>
              <w:jc w:val="center"/>
            </w:pPr>
          </w:p>
          <w:p w:rsidR="00BA56B0" w:rsidRDefault="00E1198F">
            <w:pPr>
              <w:jc w:val="center"/>
            </w:pPr>
            <w:r>
              <w:t>1</w:t>
            </w:r>
            <w:r>
              <w:rPr>
                <w:rFonts w:hint="eastAsia"/>
              </w:rPr>
              <w:t>g</w:t>
            </w:r>
          </w:p>
        </w:tc>
        <w:tc>
          <w:tcPr>
            <w:tcW w:w="1000" w:type="pct"/>
            <w:vMerge w:val="restart"/>
          </w:tcPr>
          <w:p w:rsidR="00BA56B0" w:rsidRDefault="00BA56B0">
            <w:pPr>
              <w:jc w:val="center"/>
            </w:pPr>
          </w:p>
          <w:p w:rsidR="00BA56B0" w:rsidRDefault="00E1198F">
            <w:pPr>
              <w:jc w:val="center"/>
            </w:pPr>
            <w:r>
              <w:rPr>
                <w:rFonts w:hint="eastAsia"/>
              </w:rPr>
              <w:t>100</w:t>
            </w:r>
          </w:p>
        </w:tc>
        <w:tc>
          <w:tcPr>
            <w:tcW w:w="1000" w:type="pct"/>
          </w:tcPr>
          <w:p w:rsidR="00BA56B0" w:rsidRDefault="00E1198F">
            <w:pPr>
              <w:jc w:val="center"/>
            </w:pPr>
            <w:r>
              <w:rPr>
                <w:rFonts w:hint="eastAsia"/>
              </w:rPr>
              <w:t>100</w:t>
            </w:r>
          </w:p>
        </w:tc>
        <w:tc>
          <w:tcPr>
            <w:tcW w:w="1000" w:type="pct"/>
            <w:vAlign w:val="center"/>
          </w:tcPr>
          <w:p w:rsidR="00BA56B0" w:rsidRDefault="00E1198F">
            <w:pPr>
              <w:jc w:val="center"/>
              <w:rPr>
                <w:rFonts w:ascii="宋体" w:eastAsia="宋体" w:hAnsi="宋体" w:cs="宋体"/>
                <w:color w:val="000000"/>
                <w:sz w:val="22"/>
              </w:rPr>
            </w:pPr>
            <w:r>
              <w:rPr>
                <w:color w:val="000000"/>
                <w:sz w:val="22"/>
              </w:rPr>
              <w:t>97.39</w:t>
            </w:r>
          </w:p>
        </w:tc>
        <w:tc>
          <w:tcPr>
            <w:tcW w:w="1000" w:type="pct"/>
            <w:vAlign w:val="center"/>
          </w:tcPr>
          <w:p w:rsidR="00BA56B0" w:rsidRDefault="00E1198F">
            <w:pPr>
              <w:jc w:val="center"/>
              <w:rPr>
                <w:rFonts w:ascii="宋体" w:eastAsia="宋体" w:hAnsi="宋体" w:cs="宋体"/>
                <w:color w:val="000000"/>
                <w:sz w:val="22"/>
              </w:rPr>
            </w:pPr>
            <w:r>
              <w:rPr>
                <w:color w:val="000000"/>
                <w:sz w:val="22"/>
              </w:rPr>
              <w:t>97.39</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500</w:t>
            </w:r>
          </w:p>
        </w:tc>
        <w:tc>
          <w:tcPr>
            <w:tcW w:w="1000" w:type="pct"/>
            <w:vAlign w:val="center"/>
          </w:tcPr>
          <w:p w:rsidR="00BA56B0" w:rsidRDefault="00E1198F">
            <w:pPr>
              <w:jc w:val="center"/>
              <w:rPr>
                <w:rFonts w:ascii="宋体" w:eastAsia="宋体" w:hAnsi="宋体" w:cs="宋体"/>
                <w:color w:val="000000"/>
                <w:sz w:val="22"/>
              </w:rPr>
            </w:pPr>
            <w:r>
              <w:rPr>
                <w:color w:val="000000"/>
                <w:sz w:val="22"/>
              </w:rPr>
              <w:t>500.26</w:t>
            </w:r>
          </w:p>
        </w:tc>
        <w:tc>
          <w:tcPr>
            <w:tcW w:w="1000" w:type="pct"/>
            <w:vAlign w:val="center"/>
          </w:tcPr>
          <w:p w:rsidR="00BA56B0" w:rsidRDefault="00E1198F">
            <w:pPr>
              <w:jc w:val="center"/>
              <w:rPr>
                <w:rFonts w:ascii="宋体" w:eastAsia="宋体" w:hAnsi="宋体" w:cs="宋体"/>
                <w:color w:val="000000"/>
                <w:sz w:val="22"/>
              </w:rPr>
            </w:pPr>
            <w:r>
              <w:rPr>
                <w:rFonts w:hint="eastAsia"/>
                <w:color w:val="000000"/>
                <w:sz w:val="22"/>
              </w:rPr>
              <w:t>1</w:t>
            </w:r>
            <w:r>
              <w:rPr>
                <w:color w:val="000000"/>
                <w:sz w:val="22"/>
              </w:rPr>
              <w:t>00.05</w:t>
            </w:r>
          </w:p>
        </w:tc>
      </w:tr>
    </w:tbl>
    <w:p w:rsidR="00BA56B0" w:rsidRDefault="00BA56B0">
      <w:pPr>
        <w:ind w:firstLineChars="200" w:firstLine="420"/>
        <w:rPr>
          <w:szCs w:val="21"/>
        </w:rPr>
      </w:pPr>
    </w:p>
    <w:p w:rsidR="00BA56B0" w:rsidRDefault="00E1198F">
      <w:pPr>
        <w:ind w:firstLineChars="200" w:firstLine="422"/>
      </w:pPr>
      <w:r>
        <w:rPr>
          <w:rFonts w:hint="eastAsia"/>
          <w:b/>
          <w:bCs/>
          <w:szCs w:val="21"/>
        </w:rPr>
        <w:t>江铜：</w:t>
      </w:r>
      <w:r>
        <w:rPr>
          <w:rFonts w:hint="eastAsia"/>
        </w:rPr>
        <w:t>银对钯的吸附试验</w:t>
      </w:r>
    </w:p>
    <w:p w:rsidR="00BA56B0" w:rsidRDefault="00E1198F">
      <w:pPr>
        <w:jc w:val="center"/>
      </w:pPr>
      <w:r>
        <w:rPr>
          <w:rFonts w:hint="eastAsia"/>
        </w:rPr>
        <w:lastRenderedPageBreak/>
        <w:t>表</w:t>
      </w:r>
      <w:r>
        <w:rPr>
          <w:rFonts w:hint="eastAsia"/>
        </w:rPr>
        <w:t>10</w:t>
      </w:r>
      <w:r>
        <w:rPr>
          <w:rFonts w:hint="eastAsia"/>
        </w:rPr>
        <w:t>钯的吸附试验</w:t>
      </w:r>
    </w:p>
    <w:tbl>
      <w:tblPr>
        <w:tblStyle w:val="ab"/>
        <w:tblW w:w="5000" w:type="pct"/>
        <w:tblLook w:val="04A0" w:firstRow="1" w:lastRow="0" w:firstColumn="1" w:lastColumn="0" w:noHBand="0" w:noVBand="1"/>
      </w:tblPr>
      <w:tblGrid>
        <w:gridCol w:w="1713"/>
        <w:gridCol w:w="1713"/>
        <w:gridCol w:w="1712"/>
        <w:gridCol w:w="1712"/>
        <w:gridCol w:w="1712"/>
      </w:tblGrid>
      <w:tr w:rsidR="00BA56B0">
        <w:tc>
          <w:tcPr>
            <w:tcW w:w="1000" w:type="pct"/>
          </w:tcPr>
          <w:p w:rsidR="00BA56B0" w:rsidRDefault="00E1198F">
            <w:r>
              <w:t>纯银量</w:t>
            </w:r>
            <w:r>
              <w:rPr>
                <w:rFonts w:hint="eastAsia"/>
              </w:rPr>
              <w:t>/g</w:t>
            </w:r>
          </w:p>
        </w:tc>
        <w:tc>
          <w:tcPr>
            <w:tcW w:w="1000" w:type="pct"/>
          </w:tcPr>
          <w:p w:rsidR="00BA56B0" w:rsidRDefault="00E1198F">
            <w:r>
              <w:t>定容体积</w:t>
            </w:r>
            <w:r>
              <w:rPr>
                <w:rFonts w:hint="eastAsia"/>
              </w:rPr>
              <w:t>/mL</w:t>
            </w:r>
          </w:p>
        </w:tc>
        <w:tc>
          <w:tcPr>
            <w:tcW w:w="1000" w:type="pct"/>
          </w:tcPr>
          <w:p w:rsidR="00BA56B0" w:rsidRDefault="00E1198F">
            <w:r>
              <w:t>钯加入量</w:t>
            </w:r>
            <w:r>
              <w:rPr>
                <w:rFonts w:hint="eastAsia"/>
              </w:rPr>
              <w:t>/ug</w:t>
            </w:r>
          </w:p>
        </w:tc>
        <w:tc>
          <w:tcPr>
            <w:tcW w:w="1000" w:type="pct"/>
          </w:tcPr>
          <w:p w:rsidR="00BA56B0" w:rsidRDefault="00E1198F">
            <w:r>
              <w:rPr>
                <w:rFonts w:hint="eastAsia"/>
              </w:rPr>
              <w:t>测得钯量</w:t>
            </w:r>
            <w:r>
              <w:rPr>
                <w:rFonts w:hint="eastAsia"/>
              </w:rPr>
              <w:t>/ug</w:t>
            </w:r>
          </w:p>
        </w:tc>
        <w:tc>
          <w:tcPr>
            <w:tcW w:w="1000" w:type="pct"/>
          </w:tcPr>
          <w:p w:rsidR="00BA56B0" w:rsidRDefault="00E1198F">
            <w:r>
              <w:t>回收率</w:t>
            </w:r>
            <w:r>
              <w:rPr>
                <w:rFonts w:hint="eastAsia"/>
              </w:rPr>
              <w:t>/%</w:t>
            </w:r>
          </w:p>
        </w:tc>
      </w:tr>
      <w:tr w:rsidR="00BA56B0">
        <w:tc>
          <w:tcPr>
            <w:tcW w:w="1000" w:type="pct"/>
            <w:vMerge w:val="restart"/>
          </w:tcPr>
          <w:p w:rsidR="00BA56B0" w:rsidRDefault="00BA56B0">
            <w:pPr>
              <w:jc w:val="center"/>
            </w:pPr>
          </w:p>
          <w:p w:rsidR="00BA56B0" w:rsidRDefault="00E1198F">
            <w:pPr>
              <w:jc w:val="center"/>
            </w:pPr>
            <w:r>
              <w:rPr>
                <w:rFonts w:hint="eastAsia"/>
              </w:rPr>
              <w:t>10.0</w:t>
            </w:r>
          </w:p>
        </w:tc>
        <w:tc>
          <w:tcPr>
            <w:tcW w:w="1000" w:type="pct"/>
            <w:vMerge w:val="restart"/>
          </w:tcPr>
          <w:p w:rsidR="00BA56B0" w:rsidRDefault="00BA56B0">
            <w:pPr>
              <w:jc w:val="center"/>
            </w:pPr>
          </w:p>
          <w:p w:rsidR="00BA56B0" w:rsidRDefault="00E1198F">
            <w:pPr>
              <w:jc w:val="center"/>
            </w:pPr>
            <w:r>
              <w:rPr>
                <w:rFonts w:hint="eastAsia"/>
              </w:rPr>
              <w:t>25</w:t>
            </w:r>
          </w:p>
        </w:tc>
        <w:tc>
          <w:tcPr>
            <w:tcW w:w="1000" w:type="pct"/>
          </w:tcPr>
          <w:p w:rsidR="00BA56B0" w:rsidRDefault="00E1198F">
            <w:pPr>
              <w:jc w:val="center"/>
            </w:pPr>
            <w:r>
              <w:rPr>
                <w:rFonts w:hint="eastAsia"/>
              </w:rPr>
              <w:t>20.00</w:t>
            </w:r>
          </w:p>
        </w:tc>
        <w:tc>
          <w:tcPr>
            <w:tcW w:w="1000" w:type="pct"/>
            <w:vAlign w:val="center"/>
          </w:tcPr>
          <w:p w:rsidR="00BA56B0" w:rsidRDefault="00E1198F">
            <w:pPr>
              <w:jc w:val="center"/>
              <w:rPr>
                <w:rFonts w:ascii="宋体" w:eastAsia="宋体" w:hAnsi="宋体" w:cs="宋体"/>
                <w:color w:val="000000"/>
                <w:sz w:val="22"/>
              </w:rPr>
            </w:pPr>
            <w:r>
              <w:rPr>
                <w:rFonts w:hint="eastAsia"/>
                <w:color w:val="000000"/>
                <w:sz w:val="22"/>
              </w:rPr>
              <w:t>20.</w:t>
            </w:r>
            <w:r>
              <w:rPr>
                <w:color w:val="000000"/>
                <w:sz w:val="22"/>
              </w:rPr>
              <w:t>10</w:t>
            </w:r>
          </w:p>
        </w:tc>
        <w:tc>
          <w:tcPr>
            <w:tcW w:w="1000" w:type="pct"/>
            <w:vAlign w:val="center"/>
          </w:tcPr>
          <w:p w:rsidR="00BA56B0" w:rsidRDefault="00E1198F">
            <w:pPr>
              <w:jc w:val="center"/>
              <w:rPr>
                <w:rFonts w:ascii="宋体" w:eastAsia="宋体" w:hAnsi="宋体" w:cs="宋体"/>
                <w:color w:val="000000"/>
                <w:sz w:val="22"/>
              </w:rPr>
            </w:pPr>
            <w:r>
              <w:rPr>
                <w:rFonts w:hint="eastAsia"/>
                <w:color w:val="000000"/>
                <w:sz w:val="22"/>
              </w:rPr>
              <w:t>100.</w:t>
            </w:r>
            <w:r>
              <w:rPr>
                <w:color w:val="000000"/>
                <w:sz w:val="22"/>
              </w:rPr>
              <w:t>5</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120.0</w:t>
            </w:r>
          </w:p>
        </w:tc>
        <w:tc>
          <w:tcPr>
            <w:tcW w:w="1000" w:type="pct"/>
            <w:vAlign w:val="center"/>
          </w:tcPr>
          <w:p w:rsidR="00BA56B0" w:rsidRDefault="00E1198F">
            <w:pPr>
              <w:jc w:val="center"/>
              <w:rPr>
                <w:rFonts w:ascii="宋体" w:eastAsia="宋体" w:hAnsi="宋体" w:cs="宋体"/>
                <w:color w:val="000000"/>
                <w:sz w:val="22"/>
              </w:rPr>
            </w:pPr>
            <w:r>
              <w:rPr>
                <w:rFonts w:hint="eastAsia"/>
                <w:color w:val="000000"/>
                <w:sz w:val="22"/>
              </w:rPr>
              <w:t>11</w:t>
            </w:r>
            <w:r>
              <w:rPr>
                <w:color w:val="000000"/>
                <w:sz w:val="22"/>
              </w:rPr>
              <w:t>3</w:t>
            </w:r>
            <w:r>
              <w:rPr>
                <w:rFonts w:hint="eastAsia"/>
                <w:color w:val="000000"/>
                <w:sz w:val="22"/>
              </w:rPr>
              <w:t>.</w:t>
            </w:r>
            <w:r>
              <w:rPr>
                <w:color w:val="000000"/>
                <w:sz w:val="22"/>
              </w:rPr>
              <w:t>7</w:t>
            </w:r>
          </w:p>
        </w:tc>
        <w:tc>
          <w:tcPr>
            <w:tcW w:w="1000" w:type="pct"/>
            <w:vAlign w:val="center"/>
          </w:tcPr>
          <w:p w:rsidR="00BA56B0" w:rsidRDefault="00E1198F">
            <w:pPr>
              <w:jc w:val="center"/>
              <w:rPr>
                <w:rFonts w:ascii="宋体" w:eastAsia="宋体" w:hAnsi="宋体" w:cs="宋体"/>
                <w:color w:val="000000"/>
                <w:sz w:val="22"/>
              </w:rPr>
            </w:pPr>
            <w:r>
              <w:rPr>
                <w:rFonts w:hint="eastAsia"/>
                <w:color w:val="000000"/>
                <w:sz w:val="22"/>
              </w:rPr>
              <w:t>9</w:t>
            </w:r>
            <w:r>
              <w:rPr>
                <w:color w:val="000000"/>
                <w:sz w:val="22"/>
              </w:rPr>
              <w:t>4</w:t>
            </w:r>
            <w:r>
              <w:rPr>
                <w:rFonts w:hint="eastAsia"/>
                <w:color w:val="000000"/>
                <w:sz w:val="22"/>
              </w:rPr>
              <w:t>.</w:t>
            </w:r>
            <w:r>
              <w:rPr>
                <w:color w:val="000000"/>
                <w:sz w:val="22"/>
              </w:rPr>
              <w:t>75</w:t>
            </w:r>
          </w:p>
        </w:tc>
      </w:tr>
      <w:tr w:rsidR="00BA56B0">
        <w:tc>
          <w:tcPr>
            <w:tcW w:w="1000" w:type="pct"/>
            <w:vMerge w:val="restart"/>
          </w:tcPr>
          <w:p w:rsidR="00BA56B0" w:rsidRDefault="00BA56B0">
            <w:pPr>
              <w:jc w:val="center"/>
            </w:pPr>
          </w:p>
          <w:p w:rsidR="00BA56B0" w:rsidRDefault="00E1198F">
            <w:pPr>
              <w:jc w:val="center"/>
            </w:pPr>
            <w:r>
              <w:rPr>
                <w:rFonts w:hint="eastAsia"/>
              </w:rPr>
              <w:t>5.0</w:t>
            </w:r>
          </w:p>
        </w:tc>
        <w:tc>
          <w:tcPr>
            <w:tcW w:w="1000" w:type="pct"/>
            <w:vMerge w:val="restart"/>
          </w:tcPr>
          <w:p w:rsidR="00BA56B0" w:rsidRDefault="00BA56B0">
            <w:pPr>
              <w:jc w:val="center"/>
            </w:pPr>
          </w:p>
          <w:p w:rsidR="00BA56B0" w:rsidRDefault="00E1198F">
            <w:pPr>
              <w:jc w:val="center"/>
            </w:pPr>
            <w:r>
              <w:rPr>
                <w:rFonts w:hint="eastAsia"/>
              </w:rPr>
              <w:t>50</w:t>
            </w:r>
          </w:p>
        </w:tc>
        <w:tc>
          <w:tcPr>
            <w:tcW w:w="1000" w:type="pct"/>
          </w:tcPr>
          <w:p w:rsidR="00BA56B0" w:rsidRDefault="00E1198F">
            <w:pPr>
              <w:jc w:val="center"/>
            </w:pPr>
            <w:r>
              <w:rPr>
                <w:rFonts w:hint="eastAsia"/>
              </w:rPr>
              <w:t>50</w:t>
            </w:r>
          </w:p>
        </w:tc>
        <w:tc>
          <w:tcPr>
            <w:tcW w:w="1000" w:type="pct"/>
          </w:tcPr>
          <w:p w:rsidR="00BA56B0" w:rsidRDefault="00E1198F">
            <w:pPr>
              <w:jc w:val="center"/>
            </w:pPr>
            <w:r>
              <w:rPr>
                <w:rFonts w:hint="eastAsia"/>
              </w:rPr>
              <w:t>4</w:t>
            </w:r>
            <w:r>
              <w:t>9.81</w:t>
            </w:r>
          </w:p>
        </w:tc>
        <w:tc>
          <w:tcPr>
            <w:tcW w:w="1000" w:type="pct"/>
          </w:tcPr>
          <w:p w:rsidR="00BA56B0" w:rsidRDefault="00E1198F">
            <w:pPr>
              <w:jc w:val="center"/>
            </w:pPr>
            <w:r>
              <w:t>99.62</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300</w:t>
            </w:r>
          </w:p>
        </w:tc>
        <w:tc>
          <w:tcPr>
            <w:tcW w:w="1000" w:type="pct"/>
          </w:tcPr>
          <w:p w:rsidR="00BA56B0" w:rsidRDefault="00E1198F">
            <w:pPr>
              <w:jc w:val="center"/>
            </w:pPr>
            <w:r>
              <w:rPr>
                <w:rFonts w:hint="eastAsia"/>
              </w:rPr>
              <w:t>2</w:t>
            </w:r>
            <w:r>
              <w:t>85.3</w:t>
            </w:r>
          </w:p>
        </w:tc>
        <w:tc>
          <w:tcPr>
            <w:tcW w:w="1000" w:type="pct"/>
          </w:tcPr>
          <w:p w:rsidR="00BA56B0" w:rsidRDefault="00E1198F">
            <w:pPr>
              <w:jc w:val="center"/>
            </w:pPr>
            <w:r>
              <w:rPr>
                <w:rFonts w:hint="eastAsia"/>
              </w:rPr>
              <w:t>9</w:t>
            </w:r>
            <w:r>
              <w:t>5.1</w:t>
            </w:r>
          </w:p>
        </w:tc>
      </w:tr>
      <w:tr w:rsidR="00BA56B0">
        <w:tc>
          <w:tcPr>
            <w:tcW w:w="1000" w:type="pct"/>
            <w:vMerge w:val="restart"/>
          </w:tcPr>
          <w:p w:rsidR="00BA56B0" w:rsidRDefault="00BA56B0">
            <w:pPr>
              <w:jc w:val="center"/>
            </w:pPr>
          </w:p>
          <w:p w:rsidR="00BA56B0" w:rsidRDefault="00E1198F">
            <w:pPr>
              <w:jc w:val="center"/>
            </w:pPr>
            <w:r>
              <w:rPr>
                <w:rFonts w:hint="eastAsia"/>
              </w:rPr>
              <w:t>3.0</w:t>
            </w:r>
          </w:p>
        </w:tc>
        <w:tc>
          <w:tcPr>
            <w:tcW w:w="1000" w:type="pct"/>
            <w:vMerge w:val="restart"/>
          </w:tcPr>
          <w:p w:rsidR="00BA56B0" w:rsidRDefault="00BA56B0">
            <w:pPr>
              <w:jc w:val="center"/>
            </w:pPr>
          </w:p>
          <w:p w:rsidR="00BA56B0" w:rsidRDefault="00E1198F">
            <w:pPr>
              <w:jc w:val="center"/>
            </w:pPr>
            <w:r>
              <w:rPr>
                <w:rFonts w:hint="eastAsia"/>
              </w:rPr>
              <w:t>100</w:t>
            </w:r>
          </w:p>
        </w:tc>
        <w:tc>
          <w:tcPr>
            <w:tcW w:w="1000" w:type="pct"/>
          </w:tcPr>
          <w:p w:rsidR="00BA56B0" w:rsidRDefault="00E1198F">
            <w:pPr>
              <w:jc w:val="center"/>
            </w:pPr>
            <w:r>
              <w:rPr>
                <w:rFonts w:hint="eastAsia"/>
              </w:rPr>
              <w:t>50.0</w:t>
            </w:r>
          </w:p>
        </w:tc>
        <w:tc>
          <w:tcPr>
            <w:tcW w:w="1000" w:type="pct"/>
            <w:vAlign w:val="center"/>
          </w:tcPr>
          <w:p w:rsidR="00BA56B0" w:rsidRDefault="00E1198F">
            <w:pPr>
              <w:jc w:val="center"/>
            </w:pPr>
            <w:r>
              <w:rPr>
                <w:rFonts w:hint="eastAsia"/>
              </w:rPr>
              <w:t>4</w:t>
            </w:r>
            <w:r>
              <w:t>8.90</w:t>
            </w:r>
          </w:p>
        </w:tc>
        <w:tc>
          <w:tcPr>
            <w:tcW w:w="1000" w:type="pct"/>
            <w:vAlign w:val="center"/>
          </w:tcPr>
          <w:p w:rsidR="00BA56B0" w:rsidRDefault="00E1198F">
            <w:pPr>
              <w:jc w:val="center"/>
            </w:pPr>
            <w:r>
              <w:rPr>
                <w:rFonts w:hint="eastAsia"/>
              </w:rPr>
              <w:t>9</w:t>
            </w:r>
            <w:r>
              <w:t>7.8</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300</w:t>
            </w:r>
          </w:p>
        </w:tc>
        <w:tc>
          <w:tcPr>
            <w:tcW w:w="1000" w:type="pct"/>
          </w:tcPr>
          <w:p w:rsidR="00BA56B0" w:rsidRDefault="00E1198F">
            <w:pPr>
              <w:jc w:val="center"/>
            </w:pPr>
            <w:r>
              <w:rPr>
                <w:rFonts w:hint="eastAsia"/>
              </w:rPr>
              <w:t>2</w:t>
            </w:r>
            <w:r>
              <w:t>91.5</w:t>
            </w:r>
          </w:p>
        </w:tc>
        <w:tc>
          <w:tcPr>
            <w:tcW w:w="1000" w:type="pct"/>
          </w:tcPr>
          <w:p w:rsidR="00BA56B0" w:rsidRDefault="00E1198F">
            <w:pPr>
              <w:jc w:val="center"/>
            </w:pPr>
            <w:r>
              <w:rPr>
                <w:rFonts w:hint="eastAsia"/>
              </w:rPr>
              <w:t>9</w:t>
            </w:r>
            <w:r>
              <w:t>7.17</w:t>
            </w:r>
          </w:p>
        </w:tc>
      </w:tr>
      <w:tr w:rsidR="00BA56B0">
        <w:tc>
          <w:tcPr>
            <w:tcW w:w="1000" w:type="pct"/>
            <w:vMerge w:val="restart"/>
          </w:tcPr>
          <w:p w:rsidR="00BA56B0" w:rsidRDefault="00BA56B0">
            <w:pPr>
              <w:jc w:val="center"/>
            </w:pPr>
          </w:p>
          <w:p w:rsidR="00BA56B0" w:rsidRDefault="00E1198F">
            <w:pPr>
              <w:jc w:val="center"/>
            </w:pPr>
            <w:r>
              <w:t>1</w:t>
            </w:r>
            <w:r>
              <w:rPr>
                <w:rFonts w:hint="eastAsia"/>
              </w:rPr>
              <w:t>g</w:t>
            </w:r>
          </w:p>
        </w:tc>
        <w:tc>
          <w:tcPr>
            <w:tcW w:w="1000" w:type="pct"/>
            <w:vMerge w:val="restart"/>
          </w:tcPr>
          <w:p w:rsidR="00BA56B0" w:rsidRDefault="00BA56B0">
            <w:pPr>
              <w:jc w:val="center"/>
            </w:pPr>
          </w:p>
          <w:p w:rsidR="00BA56B0" w:rsidRDefault="00E1198F">
            <w:pPr>
              <w:jc w:val="center"/>
            </w:pPr>
            <w:r>
              <w:rPr>
                <w:rFonts w:hint="eastAsia"/>
              </w:rPr>
              <w:t>100</w:t>
            </w:r>
          </w:p>
        </w:tc>
        <w:tc>
          <w:tcPr>
            <w:tcW w:w="1000" w:type="pct"/>
          </w:tcPr>
          <w:p w:rsidR="00BA56B0" w:rsidRDefault="00E1198F">
            <w:pPr>
              <w:jc w:val="center"/>
            </w:pPr>
            <w:r>
              <w:rPr>
                <w:rFonts w:hint="eastAsia"/>
              </w:rPr>
              <w:t>100</w:t>
            </w:r>
          </w:p>
        </w:tc>
        <w:tc>
          <w:tcPr>
            <w:tcW w:w="1000" w:type="pct"/>
            <w:vAlign w:val="center"/>
          </w:tcPr>
          <w:p w:rsidR="00BA56B0" w:rsidRDefault="00E1198F">
            <w:pPr>
              <w:jc w:val="center"/>
            </w:pPr>
            <w:r>
              <w:rPr>
                <w:rFonts w:hint="eastAsia"/>
              </w:rPr>
              <w:t>9</w:t>
            </w:r>
            <w:r>
              <w:t>7.1</w:t>
            </w:r>
          </w:p>
        </w:tc>
        <w:tc>
          <w:tcPr>
            <w:tcW w:w="1000" w:type="pct"/>
            <w:vAlign w:val="center"/>
          </w:tcPr>
          <w:p w:rsidR="00BA56B0" w:rsidRDefault="00E1198F">
            <w:pPr>
              <w:jc w:val="center"/>
            </w:pPr>
            <w:r>
              <w:rPr>
                <w:rFonts w:hint="eastAsia"/>
              </w:rPr>
              <w:t>9</w:t>
            </w:r>
            <w:r>
              <w:t>7.1</w:t>
            </w:r>
          </w:p>
        </w:tc>
      </w:tr>
      <w:tr w:rsidR="00BA56B0">
        <w:tc>
          <w:tcPr>
            <w:tcW w:w="1000" w:type="pct"/>
            <w:vMerge/>
          </w:tcPr>
          <w:p w:rsidR="00BA56B0" w:rsidRDefault="00BA56B0">
            <w:pPr>
              <w:jc w:val="center"/>
            </w:pPr>
          </w:p>
        </w:tc>
        <w:tc>
          <w:tcPr>
            <w:tcW w:w="1000" w:type="pct"/>
            <w:vMerge/>
          </w:tcPr>
          <w:p w:rsidR="00BA56B0" w:rsidRDefault="00BA56B0">
            <w:pPr>
              <w:jc w:val="center"/>
            </w:pPr>
          </w:p>
        </w:tc>
        <w:tc>
          <w:tcPr>
            <w:tcW w:w="1000" w:type="pct"/>
          </w:tcPr>
          <w:p w:rsidR="00BA56B0" w:rsidRDefault="00E1198F">
            <w:pPr>
              <w:jc w:val="center"/>
            </w:pPr>
            <w:r>
              <w:rPr>
                <w:rFonts w:hint="eastAsia"/>
              </w:rPr>
              <w:t>500</w:t>
            </w:r>
          </w:p>
        </w:tc>
        <w:tc>
          <w:tcPr>
            <w:tcW w:w="1000" w:type="pct"/>
            <w:vAlign w:val="center"/>
          </w:tcPr>
          <w:p w:rsidR="00BA56B0" w:rsidRDefault="00E1198F">
            <w:pPr>
              <w:jc w:val="center"/>
            </w:pPr>
            <w:r>
              <w:rPr>
                <w:rFonts w:hint="eastAsia"/>
              </w:rPr>
              <w:t>4</w:t>
            </w:r>
            <w:r>
              <w:t>87.7</w:t>
            </w:r>
          </w:p>
        </w:tc>
        <w:tc>
          <w:tcPr>
            <w:tcW w:w="1000" w:type="pct"/>
            <w:vAlign w:val="center"/>
          </w:tcPr>
          <w:p w:rsidR="00BA56B0" w:rsidRDefault="00E1198F">
            <w:pPr>
              <w:jc w:val="center"/>
            </w:pPr>
            <w:r>
              <w:rPr>
                <w:rFonts w:hint="eastAsia"/>
              </w:rPr>
              <w:t>9</w:t>
            </w:r>
            <w:r>
              <w:t>7.54</w:t>
            </w:r>
          </w:p>
        </w:tc>
      </w:tr>
    </w:tbl>
    <w:p w:rsidR="00BA56B0" w:rsidRDefault="00E1198F">
      <w:pPr>
        <w:ind w:firstLineChars="200" w:firstLine="420"/>
      </w:pPr>
      <w:r>
        <w:t>由表</w:t>
      </w:r>
      <w:r>
        <w:rPr>
          <w:rFonts w:hint="eastAsia"/>
        </w:rPr>
        <w:t>10</w:t>
      </w:r>
      <w:r>
        <w:t>中结果表明</w:t>
      </w:r>
      <w:r>
        <w:rPr>
          <w:rFonts w:hint="eastAsia"/>
        </w:rPr>
        <w:t>，</w:t>
      </w:r>
      <w:r>
        <w:t>钯量的回收率在</w:t>
      </w:r>
      <w:r>
        <w:rPr>
          <w:rFonts w:hint="eastAsia"/>
          <w:color w:val="000000"/>
          <w:sz w:val="22"/>
        </w:rPr>
        <w:t>9</w:t>
      </w:r>
      <w:r>
        <w:rPr>
          <w:color w:val="000000"/>
          <w:sz w:val="22"/>
        </w:rPr>
        <w:t>4</w:t>
      </w:r>
      <w:r>
        <w:rPr>
          <w:rFonts w:hint="eastAsia"/>
          <w:color w:val="000000"/>
          <w:sz w:val="22"/>
        </w:rPr>
        <w:t>.</w:t>
      </w:r>
      <w:r>
        <w:rPr>
          <w:color w:val="000000"/>
          <w:sz w:val="22"/>
        </w:rPr>
        <w:t>75</w:t>
      </w:r>
      <w:r>
        <w:rPr>
          <w:rFonts w:hint="eastAsia"/>
        </w:rPr>
        <w:t>-10</w:t>
      </w:r>
      <w:r>
        <w:t>0</w:t>
      </w:r>
      <w:r>
        <w:rPr>
          <w:rFonts w:hint="eastAsia"/>
        </w:rPr>
        <w:t>.</w:t>
      </w:r>
      <w:r>
        <w:t>5</w:t>
      </w:r>
      <w:r>
        <w:rPr>
          <w:rFonts w:hint="eastAsia"/>
        </w:rPr>
        <w:t>%</w:t>
      </w:r>
      <w:r>
        <w:rPr>
          <w:rFonts w:hint="eastAsia"/>
        </w:rPr>
        <w:t>，分离银沉淀的过程对钯的测定没有影响。</w:t>
      </w:r>
    </w:p>
    <w:p w:rsidR="00BA56B0" w:rsidRDefault="00BA56B0">
      <w:pPr>
        <w:rPr>
          <w:b/>
          <w:bCs/>
          <w:szCs w:val="21"/>
        </w:rPr>
      </w:pPr>
    </w:p>
    <w:p w:rsidR="00BA56B0" w:rsidRDefault="00E1198F">
      <w:pPr>
        <w:rPr>
          <w:szCs w:val="21"/>
        </w:rPr>
      </w:pPr>
      <w:r>
        <w:rPr>
          <w:rFonts w:hint="eastAsia"/>
          <w:szCs w:val="21"/>
        </w:rPr>
        <w:t>3.7</w:t>
      </w:r>
      <w:r>
        <w:rPr>
          <w:rFonts w:hint="eastAsia"/>
          <w:szCs w:val="21"/>
        </w:rPr>
        <w:t>共存元素金对钯测定的干扰</w:t>
      </w:r>
    </w:p>
    <w:p w:rsidR="00BA56B0" w:rsidRDefault="00E1198F">
      <w:pPr>
        <w:ind w:firstLineChars="200" w:firstLine="420"/>
        <w:rPr>
          <w:szCs w:val="21"/>
        </w:rPr>
      </w:pPr>
      <w:r>
        <w:rPr>
          <w:rFonts w:hint="eastAsia"/>
          <w:szCs w:val="21"/>
        </w:rPr>
        <w:t>移取金、钯标准溶液，即杂质元素加入量为杂质元素最高量的三倍进行加入，定容至</w:t>
      </w:r>
      <w:r>
        <w:rPr>
          <w:rFonts w:hint="eastAsia"/>
          <w:szCs w:val="21"/>
        </w:rPr>
        <w:t xml:space="preserve"> </w:t>
      </w:r>
      <w:r>
        <w:rPr>
          <w:rFonts w:hint="eastAsia"/>
          <w:szCs w:val="21"/>
        </w:rPr>
        <w:t>100mL</w:t>
      </w:r>
      <w:r>
        <w:rPr>
          <w:rFonts w:hint="eastAsia"/>
          <w:szCs w:val="21"/>
        </w:rPr>
        <w:t>，上机，分析金对钯回收率的影响。表</w:t>
      </w:r>
      <w:r>
        <w:rPr>
          <w:rFonts w:hint="eastAsia"/>
          <w:szCs w:val="21"/>
        </w:rPr>
        <w:t>11</w:t>
      </w:r>
      <w:r>
        <w:rPr>
          <w:rFonts w:hint="eastAsia"/>
          <w:szCs w:val="21"/>
        </w:rPr>
        <w:t>中结果表明，每</w:t>
      </w:r>
      <w:r>
        <w:rPr>
          <w:rFonts w:hint="eastAsia"/>
          <w:szCs w:val="21"/>
        </w:rPr>
        <w:t>100mL</w:t>
      </w:r>
      <w:r>
        <w:rPr>
          <w:rFonts w:hint="eastAsia"/>
          <w:szCs w:val="21"/>
        </w:rPr>
        <w:t>溶液中含有</w:t>
      </w:r>
      <w:r>
        <w:rPr>
          <w:rFonts w:hint="eastAsia"/>
          <w:szCs w:val="21"/>
        </w:rPr>
        <w:t>240</w:t>
      </w:r>
      <w:r>
        <w:rPr>
          <w:rFonts w:hint="eastAsia"/>
          <w:szCs w:val="21"/>
        </w:rPr>
        <w:t>、</w:t>
      </w:r>
      <w:r>
        <w:rPr>
          <w:rFonts w:hint="eastAsia"/>
          <w:szCs w:val="21"/>
        </w:rPr>
        <w:t>1500ug</w:t>
      </w:r>
      <w:r>
        <w:rPr>
          <w:rFonts w:hint="eastAsia"/>
          <w:szCs w:val="21"/>
        </w:rPr>
        <w:t>金时，分别对</w:t>
      </w:r>
      <w:r>
        <w:rPr>
          <w:rFonts w:hint="eastAsia"/>
          <w:szCs w:val="21"/>
        </w:rPr>
        <w:t>80</w:t>
      </w:r>
      <w:r>
        <w:rPr>
          <w:rFonts w:hint="eastAsia"/>
          <w:szCs w:val="21"/>
        </w:rPr>
        <w:t>、</w:t>
      </w:r>
      <w:r>
        <w:rPr>
          <w:rFonts w:hint="eastAsia"/>
          <w:szCs w:val="21"/>
        </w:rPr>
        <w:t>500ug</w:t>
      </w:r>
      <w:r>
        <w:rPr>
          <w:rFonts w:hint="eastAsia"/>
          <w:szCs w:val="21"/>
        </w:rPr>
        <w:t>钯的测定没有明显影响。</w:t>
      </w:r>
    </w:p>
    <w:p w:rsidR="00BA56B0" w:rsidRDefault="00E1198F">
      <w:pPr>
        <w:jc w:val="center"/>
        <w:rPr>
          <w:szCs w:val="21"/>
        </w:rPr>
      </w:pPr>
      <w:r>
        <w:rPr>
          <w:rFonts w:hint="eastAsia"/>
          <w:szCs w:val="21"/>
        </w:rPr>
        <w:t>表</w:t>
      </w:r>
      <w:r>
        <w:rPr>
          <w:rFonts w:hint="eastAsia"/>
          <w:szCs w:val="21"/>
        </w:rPr>
        <w:t>11</w:t>
      </w:r>
      <w:r>
        <w:rPr>
          <w:rFonts w:hint="eastAsia"/>
          <w:szCs w:val="21"/>
        </w:rPr>
        <w:t>金的干扰试验</w:t>
      </w:r>
    </w:p>
    <w:tbl>
      <w:tblPr>
        <w:tblStyle w:val="2"/>
        <w:tblW w:w="8562" w:type="dxa"/>
        <w:jc w:val="center"/>
        <w:tblLayout w:type="fixed"/>
        <w:tblLook w:val="04A0" w:firstRow="1" w:lastRow="0" w:firstColumn="1" w:lastColumn="0" w:noHBand="0" w:noVBand="1"/>
      </w:tblPr>
      <w:tblGrid>
        <w:gridCol w:w="2140"/>
        <w:gridCol w:w="2140"/>
        <w:gridCol w:w="2141"/>
        <w:gridCol w:w="2141"/>
      </w:tblGrid>
      <w:tr w:rsidR="00BA56B0">
        <w:trPr>
          <w:jc w:val="center"/>
        </w:trPr>
        <w:tc>
          <w:tcPr>
            <w:tcW w:w="2140" w:type="dxa"/>
          </w:tcPr>
          <w:p w:rsidR="00BA56B0" w:rsidRDefault="00E1198F">
            <w:pPr>
              <w:jc w:val="center"/>
              <w:rPr>
                <w:szCs w:val="21"/>
              </w:rPr>
            </w:pPr>
            <w:r>
              <w:rPr>
                <w:szCs w:val="21"/>
              </w:rPr>
              <w:t>干扰元素金加入量</w:t>
            </w:r>
            <w:r>
              <w:rPr>
                <w:rFonts w:hint="eastAsia"/>
                <w:szCs w:val="21"/>
              </w:rPr>
              <w:t>/</w:t>
            </w:r>
            <w:r>
              <w:rPr>
                <w:szCs w:val="21"/>
              </w:rPr>
              <w:t>ug</w:t>
            </w:r>
          </w:p>
        </w:tc>
        <w:tc>
          <w:tcPr>
            <w:tcW w:w="2140" w:type="dxa"/>
          </w:tcPr>
          <w:p w:rsidR="00BA56B0" w:rsidRDefault="00E1198F">
            <w:pPr>
              <w:jc w:val="center"/>
              <w:rPr>
                <w:szCs w:val="21"/>
              </w:rPr>
            </w:pPr>
            <w:r>
              <w:rPr>
                <w:rFonts w:hint="eastAsia"/>
                <w:szCs w:val="21"/>
              </w:rPr>
              <w:t>钯量</w:t>
            </w:r>
            <w:r>
              <w:rPr>
                <w:rFonts w:hint="eastAsia"/>
                <w:szCs w:val="21"/>
              </w:rPr>
              <w:t>/ug</w:t>
            </w:r>
          </w:p>
        </w:tc>
        <w:tc>
          <w:tcPr>
            <w:tcW w:w="2141" w:type="dxa"/>
          </w:tcPr>
          <w:p w:rsidR="00BA56B0" w:rsidRDefault="00E1198F">
            <w:pPr>
              <w:jc w:val="center"/>
              <w:rPr>
                <w:szCs w:val="21"/>
              </w:rPr>
            </w:pPr>
            <w:r>
              <w:rPr>
                <w:rFonts w:hint="eastAsia"/>
                <w:szCs w:val="21"/>
              </w:rPr>
              <w:t>钯</w:t>
            </w:r>
            <w:r>
              <w:rPr>
                <w:szCs w:val="21"/>
              </w:rPr>
              <w:t>测定值</w:t>
            </w:r>
            <w:r>
              <w:rPr>
                <w:rFonts w:hint="eastAsia"/>
                <w:szCs w:val="21"/>
              </w:rPr>
              <w:t>/ug/mL</w:t>
            </w:r>
          </w:p>
        </w:tc>
        <w:tc>
          <w:tcPr>
            <w:tcW w:w="2141" w:type="dxa"/>
          </w:tcPr>
          <w:p w:rsidR="00BA56B0" w:rsidRDefault="00E1198F">
            <w:pPr>
              <w:jc w:val="center"/>
              <w:rPr>
                <w:szCs w:val="21"/>
              </w:rPr>
            </w:pPr>
            <w:r>
              <w:rPr>
                <w:szCs w:val="21"/>
              </w:rPr>
              <w:t>回收率</w:t>
            </w:r>
            <w:r>
              <w:rPr>
                <w:rFonts w:hint="eastAsia"/>
                <w:szCs w:val="21"/>
              </w:rPr>
              <w:t>/%</w:t>
            </w:r>
          </w:p>
        </w:tc>
      </w:tr>
      <w:tr w:rsidR="00BA56B0">
        <w:trPr>
          <w:jc w:val="center"/>
        </w:trPr>
        <w:tc>
          <w:tcPr>
            <w:tcW w:w="2140" w:type="dxa"/>
          </w:tcPr>
          <w:p w:rsidR="00BA56B0" w:rsidRDefault="00E1198F">
            <w:pPr>
              <w:jc w:val="center"/>
              <w:rPr>
                <w:szCs w:val="21"/>
              </w:rPr>
            </w:pPr>
            <w:r>
              <w:rPr>
                <w:rFonts w:hint="eastAsia"/>
                <w:szCs w:val="21"/>
              </w:rPr>
              <w:t>240</w:t>
            </w:r>
          </w:p>
        </w:tc>
        <w:tc>
          <w:tcPr>
            <w:tcW w:w="2140" w:type="dxa"/>
          </w:tcPr>
          <w:p w:rsidR="00BA56B0" w:rsidRDefault="00E1198F">
            <w:pPr>
              <w:jc w:val="center"/>
              <w:rPr>
                <w:szCs w:val="21"/>
              </w:rPr>
            </w:pPr>
            <w:r>
              <w:rPr>
                <w:rFonts w:hint="eastAsia"/>
                <w:szCs w:val="21"/>
              </w:rPr>
              <w:t>80</w:t>
            </w:r>
          </w:p>
        </w:tc>
        <w:tc>
          <w:tcPr>
            <w:tcW w:w="2141" w:type="dxa"/>
          </w:tcPr>
          <w:p w:rsidR="00BA56B0" w:rsidRDefault="00E1198F">
            <w:pPr>
              <w:jc w:val="center"/>
              <w:rPr>
                <w:szCs w:val="21"/>
              </w:rPr>
            </w:pPr>
            <w:r>
              <w:rPr>
                <w:rFonts w:hint="eastAsia"/>
                <w:szCs w:val="21"/>
              </w:rPr>
              <w:t>0.800</w:t>
            </w:r>
          </w:p>
        </w:tc>
        <w:tc>
          <w:tcPr>
            <w:tcW w:w="2141" w:type="dxa"/>
          </w:tcPr>
          <w:p w:rsidR="00BA56B0" w:rsidRDefault="00E1198F">
            <w:pPr>
              <w:jc w:val="center"/>
              <w:rPr>
                <w:rFonts w:ascii="Calibri" w:eastAsia="宋体" w:hAnsi="Calibri" w:cs="Calibri"/>
                <w:color w:val="000000"/>
                <w:szCs w:val="21"/>
              </w:rPr>
            </w:pPr>
            <w:r>
              <w:rPr>
                <w:rFonts w:ascii="Calibri" w:hAnsi="Calibri" w:cs="Calibri"/>
                <w:color w:val="000000"/>
                <w:szCs w:val="21"/>
              </w:rPr>
              <w:t>100.0</w:t>
            </w:r>
          </w:p>
        </w:tc>
      </w:tr>
      <w:tr w:rsidR="00BA56B0">
        <w:trPr>
          <w:jc w:val="center"/>
        </w:trPr>
        <w:tc>
          <w:tcPr>
            <w:tcW w:w="2140" w:type="dxa"/>
          </w:tcPr>
          <w:p w:rsidR="00BA56B0" w:rsidRDefault="00E1198F">
            <w:pPr>
              <w:jc w:val="center"/>
              <w:rPr>
                <w:szCs w:val="21"/>
              </w:rPr>
            </w:pPr>
            <w:r>
              <w:rPr>
                <w:rFonts w:hint="eastAsia"/>
                <w:szCs w:val="21"/>
              </w:rPr>
              <w:t>1500</w:t>
            </w:r>
          </w:p>
        </w:tc>
        <w:tc>
          <w:tcPr>
            <w:tcW w:w="2140" w:type="dxa"/>
          </w:tcPr>
          <w:p w:rsidR="00BA56B0" w:rsidRDefault="00E1198F">
            <w:pPr>
              <w:jc w:val="center"/>
              <w:rPr>
                <w:szCs w:val="21"/>
              </w:rPr>
            </w:pPr>
            <w:r>
              <w:rPr>
                <w:rFonts w:hint="eastAsia"/>
                <w:szCs w:val="21"/>
              </w:rPr>
              <w:t>500</w:t>
            </w:r>
          </w:p>
        </w:tc>
        <w:tc>
          <w:tcPr>
            <w:tcW w:w="2141" w:type="dxa"/>
          </w:tcPr>
          <w:p w:rsidR="00BA56B0" w:rsidRDefault="00E1198F">
            <w:pPr>
              <w:jc w:val="center"/>
              <w:rPr>
                <w:szCs w:val="21"/>
              </w:rPr>
            </w:pPr>
            <w:r>
              <w:rPr>
                <w:rFonts w:hint="eastAsia"/>
                <w:szCs w:val="21"/>
              </w:rPr>
              <w:t>4.959</w:t>
            </w:r>
          </w:p>
        </w:tc>
        <w:tc>
          <w:tcPr>
            <w:tcW w:w="2141" w:type="dxa"/>
          </w:tcPr>
          <w:p w:rsidR="00BA56B0" w:rsidRDefault="00E1198F">
            <w:pPr>
              <w:jc w:val="center"/>
              <w:rPr>
                <w:rFonts w:ascii="Calibri" w:eastAsia="宋体" w:hAnsi="Calibri" w:cs="Calibri"/>
                <w:color w:val="000000"/>
                <w:szCs w:val="21"/>
              </w:rPr>
            </w:pPr>
            <w:r>
              <w:rPr>
                <w:rFonts w:ascii="Calibri" w:hAnsi="Calibri" w:cs="Calibri"/>
                <w:color w:val="000000"/>
                <w:szCs w:val="21"/>
              </w:rPr>
              <w:t>99.1</w:t>
            </w:r>
          </w:p>
        </w:tc>
      </w:tr>
    </w:tbl>
    <w:p w:rsidR="00BA56B0" w:rsidRDefault="00E1198F">
      <w:pPr>
        <w:rPr>
          <w:szCs w:val="21"/>
        </w:rPr>
      </w:pPr>
      <w:r>
        <w:rPr>
          <w:rFonts w:hint="eastAsia"/>
          <w:szCs w:val="21"/>
        </w:rPr>
        <w:t>3.8</w:t>
      </w:r>
      <w:r>
        <w:rPr>
          <w:rFonts w:hint="eastAsia"/>
          <w:szCs w:val="21"/>
        </w:rPr>
        <w:t>共存元素钯对金测定的干扰实验</w:t>
      </w:r>
    </w:p>
    <w:p w:rsidR="00BA56B0" w:rsidRDefault="00E1198F">
      <w:pPr>
        <w:ind w:firstLineChars="200" w:firstLine="420"/>
        <w:rPr>
          <w:szCs w:val="21"/>
        </w:rPr>
      </w:pPr>
      <w:r>
        <w:rPr>
          <w:rFonts w:hint="eastAsia"/>
          <w:szCs w:val="21"/>
        </w:rPr>
        <w:t>移取金、钯标准溶液，即杂质元素加入量为杂质元素最高量的三倍进行加入，定容至</w:t>
      </w:r>
      <w:r>
        <w:rPr>
          <w:rFonts w:hint="eastAsia"/>
          <w:szCs w:val="21"/>
        </w:rPr>
        <w:t xml:space="preserve"> 100mL</w:t>
      </w:r>
      <w:r>
        <w:rPr>
          <w:rFonts w:hint="eastAsia"/>
          <w:szCs w:val="21"/>
        </w:rPr>
        <w:t>，上机，分析钯对金回收率的影响。</w:t>
      </w:r>
    </w:p>
    <w:p w:rsidR="00BA56B0" w:rsidRDefault="00E1198F">
      <w:pPr>
        <w:jc w:val="center"/>
        <w:rPr>
          <w:szCs w:val="21"/>
        </w:rPr>
      </w:pPr>
      <w:r>
        <w:rPr>
          <w:rFonts w:hint="eastAsia"/>
          <w:szCs w:val="21"/>
        </w:rPr>
        <w:t>表</w:t>
      </w:r>
      <w:r>
        <w:rPr>
          <w:rFonts w:hint="eastAsia"/>
          <w:szCs w:val="21"/>
        </w:rPr>
        <w:t>12</w:t>
      </w:r>
      <w:r>
        <w:rPr>
          <w:rFonts w:hint="eastAsia"/>
          <w:szCs w:val="21"/>
        </w:rPr>
        <w:t>钯的干扰试验</w:t>
      </w:r>
    </w:p>
    <w:tbl>
      <w:tblPr>
        <w:tblStyle w:val="2"/>
        <w:tblW w:w="8562" w:type="dxa"/>
        <w:jc w:val="center"/>
        <w:tblLayout w:type="fixed"/>
        <w:tblLook w:val="04A0" w:firstRow="1" w:lastRow="0" w:firstColumn="1" w:lastColumn="0" w:noHBand="0" w:noVBand="1"/>
      </w:tblPr>
      <w:tblGrid>
        <w:gridCol w:w="2140"/>
        <w:gridCol w:w="2140"/>
        <w:gridCol w:w="2141"/>
        <w:gridCol w:w="2141"/>
      </w:tblGrid>
      <w:tr w:rsidR="00BA56B0">
        <w:trPr>
          <w:jc w:val="center"/>
        </w:trPr>
        <w:tc>
          <w:tcPr>
            <w:tcW w:w="2140" w:type="dxa"/>
          </w:tcPr>
          <w:p w:rsidR="00BA56B0" w:rsidRDefault="00E1198F">
            <w:pPr>
              <w:jc w:val="center"/>
              <w:rPr>
                <w:szCs w:val="21"/>
              </w:rPr>
            </w:pPr>
            <w:r>
              <w:rPr>
                <w:szCs w:val="21"/>
              </w:rPr>
              <w:t>干扰元素</w:t>
            </w:r>
            <w:r>
              <w:rPr>
                <w:rFonts w:hint="eastAsia"/>
                <w:szCs w:val="21"/>
              </w:rPr>
              <w:t>钯</w:t>
            </w:r>
            <w:r>
              <w:rPr>
                <w:szCs w:val="21"/>
              </w:rPr>
              <w:t>加入量</w:t>
            </w:r>
            <w:r>
              <w:rPr>
                <w:rFonts w:hint="eastAsia"/>
                <w:szCs w:val="21"/>
              </w:rPr>
              <w:t>/</w:t>
            </w:r>
            <w:r>
              <w:rPr>
                <w:szCs w:val="21"/>
              </w:rPr>
              <w:t>ug</w:t>
            </w:r>
          </w:p>
        </w:tc>
        <w:tc>
          <w:tcPr>
            <w:tcW w:w="2140" w:type="dxa"/>
          </w:tcPr>
          <w:p w:rsidR="00BA56B0" w:rsidRDefault="00E1198F">
            <w:pPr>
              <w:jc w:val="center"/>
              <w:rPr>
                <w:szCs w:val="21"/>
              </w:rPr>
            </w:pPr>
            <w:r>
              <w:rPr>
                <w:rFonts w:hint="eastAsia"/>
                <w:szCs w:val="21"/>
              </w:rPr>
              <w:t>金加入量</w:t>
            </w:r>
            <w:r>
              <w:rPr>
                <w:rFonts w:hint="eastAsia"/>
                <w:szCs w:val="21"/>
              </w:rPr>
              <w:t>/ug</w:t>
            </w:r>
          </w:p>
        </w:tc>
        <w:tc>
          <w:tcPr>
            <w:tcW w:w="2141" w:type="dxa"/>
          </w:tcPr>
          <w:p w:rsidR="00BA56B0" w:rsidRDefault="00E1198F">
            <w:pPr>
              <w:jc w:val="center"/>
              <w:rPr>
                <w:szCs w:val="21"/>
              </w:rPr>
            </w:pPr>
            <w:r>
              <w:rPr>
                <w:rFonts w:hint="eastAsia"/>
                <w:szCs w:val="21"/>
              </w:rPr>
              <w:t>金</w:t>
            </w:r>
            <w:r>
              <w:rPr>
                <w:szCs w:val="21"/>
              </w:rPr>
              <w:t>测定值</w:t>
            </w:r>
            <w:r>
              <w:rPr>
                <w:rFonts w:hint="eastAsia"/>
                <w:szCs w:val="21"/>
              </w:rPr>
              <w:t>/ug/mL</w:t>
            </w:r>
          </w:p>
        </w:tc>
        <w:tc>
          <w:tcPr>
            <w:tcW w:w="2141" w:type="dxa"/>
          </w:tcPr>
          <w:p w:rsidR="00BA56B0" w:rsidRDefault="00E1198F">
            <w:pPr>
              <w:jc w:val="center"/>
              <w:rPr>
                <w:szCs w:val="21"/>
              </w:rPr>
            </w:pPr>
            <w:r>
              <w:rPr>
                <w:szCs w:val="21"/>
              </w:rPr>
              <w:t>回收率</w:t>
            </w:r>
            <w:r>
              <w:rPr>
                <w:rFonts w:hint="eastAsia"/>
                <w:szCs w:val="21"/>
              </w:rPr>
              <w:t>/%</w:t>
            </w:r>
          </w:p>
        </w:tc>
      </w:tr>
      <w:tr w:rsidR="00BA56B0">
        <w:trPr>
          <w:jc w:val="center"/>
        </w:trPr>
        <w:tc>
          <w:tcPr>
            <w:tcW w:w="2140" w:type="dxa"/>
          </w:tcPr>
          <w:p w:rsidR="00BA56B0" w:rsidRDefault="00E1198F">
            <w:pPr>
              <w:jc w:val="center"/>
              <w:rPr>
                <w:szCs w:val="21"/>
              </w:rPr>
            </w:pPr>
            <w:r>
              <w:rPr>
                <w:rFonts w:hint="eastAsia"/>
                <w:szCs w:val="21"/>
              </w:rPr>
              <w:t>240</w:t>
            </w:r>
          </w:p>
        </w:tc>
        <w:tc>
          <w:tcPr>
            <w:tcW w:w="2140" w:type="dxa"/>
          </w:tcPr>
          <w:p w:rsidR="00BA56B0" w:rsidRDefault="00E1198F">
            <w:pPr>
              <w:jc w:val="center"/>
              <w:rPr>
                <w:szCs w:val="21"/>
              </w:rPr>
            </w:pPr>
            <w:r>
              <w:rPr>
                <w:rFonts w:hint="eastAsia"/>
                <w:szCs w:val="21"/>
              </w:rPr>
              <w:t>80</w:t>
            </w:r>
          </w:p>
        </w:tc>
        <w:tc>
          <w:tcPr>
            <w:tcW w:w="2141" w:type="dxa"/>
          </w:tcPr>
          <w:p w:rsidR="00BA56B0" w:rsidRDefault="00E1198F">
            <w:pPr>
              <w:jc w:val="center"/>
              <w:rPr>
                <w:szCs w:val="21"/>
              </w:rPr>
            </w:pPr>
            <w:r>
              <w:rPr>
                <w:rFonts w:hint="eastAsia"/>
                <w:szCs w:val="21"/>
              </w:rPr>
              <w:t>0.805</w:t>
            </w:r>
          </w:p>
        </w:tc>
        <w:tc>
          <w:tcPr>
            <w:tcW w:w="2141" w:type="dxa"/>
          </w:tcPr>
          <w:p w:rsidR="00BA56B0" w:rsidRDefault="00E1198F">
            <w:pPr>
              <w:jc w:val="center"/>
              <w:rPr>
                <w:rFonts w:ascii="Calibri" w:eastAsia="宋体" w:hAnsi="Calibri" w:cs="Calibri"/>
                <w:color w:val="000000"/>
                <w:szCs w:val="21"/>
              </w:rPr>
            </w:pPr>
            <w:r>
              <w:rPr>
                <w:rFonts w:ascii="Calibri" w:hAnsi="Calibri" w:cs="Calibri"/>
                <w:color w:val="000000"/>
                <w:szCs w:val="21"/>
              </w:rPr>
              <w:t xml:space="preserve">100.6 </w:t>
            </w:r>
          </w:p>
        </w:tc>
      </w:tr>
      <w:tr w:rsidR="00BA56B0">
        <w:trPr>
          <w:jc w:val="center"/>
        </w:trPr>
        <w:tc>
          <w:tcPr>
            <w:tcW w:w="2140" w:type="dxa"/>
          </w:tcPr>
          <w:p w:rsidR="00BA56B0" w:rsidRDefault="00E1198F">
            <w:pPr>
              <w:jc w:val="center"/>
              <w:rPr>
                <w:szCs w:val="21"/>
              </w:rPr>
            </w:pPr>
            <w:r>
              <w:rPr>
                <w:rFonts w:hint="eastAsia"/>
                <w:szCs w:val="21"/>
              </w:rPr>
              <w:t>1500</w:t>
            </w:r>
          </w:p>
        </w:tc>
        <w:tc>
          <w:tcPr>
            <w:tcW w:w="2140" w:type="dxa"/>
          </w:tcPr>
          <w:p w:rsidR="00BA56B0" w:rsidRDefault="00E1198F">
            <w:pPr>
              <w:jc w:val="center"/>
              <w:rPr>
                <w:szCs w:val="21"/>
              </w:rPr>
            </w:pPr>
            <w:r>
              <w:rPr>
                <w:rFonts w:hint="eastAsia"/>
                <w:szCs w:val="21"/>
              </w:rPr>
              <w:t>500</w:t>
            </w:r>
          </w:p>
        </w:tc>
        <w:tc>
          <w:tcPr>
            <w:tcW w:w="2141" w:type="dxa"/>
          </w:tcPr>
          <w:p w:rsidR="00BA56B0" w:rsidRDefault="00E1198F">
            <w:pPr>
              <w:jc w:val="center"/>
              <w:rPr>
                <w:szCs w:val="21"/>
              </w:rPr>
            </w:pPr>
            <w:r>
              <w:rPr>
                <w:rFonts w:hint="eastAsia"/>
                <w:szCs w:val="21"/>
              </w:rPr>
              <w:t>5.008</w:t>
            </w:r>
          </w:p>
        </w:tc>
        <w:tc>
          <w:tcPr>
            <w:tcW w:w="2141" w:type="dxa"/>
          </w:tcPr>
          <w:p w:rsidR="00BA56B0" w:rsidRDefault="00E1198F">
            <w:pPr>
              <w:jc w:val="center"/>
              <w:rPr>
                <w:rFonts w:ascii="Calibri" w:eastAsia="宋体" w:hAnsi="Calibri" w:cs="Calibri"/>
                <w:color w:val="000000"/>
                <w:szCs w:val="21"/>
              </w:rPr>
            </w:pPr>
            <w:r>
              <w:rPr>
                <w:rFonts w:ascii="Calibri" w:hAnsi="Calibri" w:cs="Calibri"/>
                <w:color w:val="000000"/>
                <w:szCs w:val="21"/>
              </w:rPr>
              <w:t xml:space="preserve">100.2 </w:t>
            </w:r>
          </w:p>
        </w:tc>
      </w:tr>
    </w:tbl>
    <w:p w:rsidR="00BA56B0" w:rsidRDefault="00E1198F">
      <w:pPr>
        <w:ind w:firstLineChars="200" w:firstLine="420"/>
        <w:rPr>
          <w:szCs w:val="21"/>
        </w:rPr>
      </w:pPr>
      <w:r>
        <w:rPr>
          <w:rFonts w:hint="eastAsia"/>
          <w:szCs w:val="21"/>
        </w:rPr>
        <w:t>表</w:t>
      </w:r>
      <w:r>
        <w:rPr>
          <w:rFonts w:hint="eastAsia"/>
          <w:szCs w:val="21"/>
        </w:rPr>
        <w:t>12</w:t>
      </w:r>
      <w:r>
        <w:rPr>
          <w:rFonts w:hint="eastAsia"/>
          <w:szCs w:val="21"/>
        </w:rPr>
        <w:t>中结果表明，每</w:t>
      </w:r>
      <w:r>
        <w:rPr>
          <w:rFonts w:hint="eastAsia"/>
          <w:szCs w:val="21"/>
        </w:rPr>
        <w:t>100mL</w:t>
      </w:r>
      <w:r>
        <w:rPr>
          <w:rFonts w:hint="eastAsia"/>
          <w:szCs w:val="21"/>
        </w:rPr>
        <w:t>溶液中含有</w:t>
      </w:r>
      <w:r>
        <w:rPr>
          <w:rFonts w:hint="eastAsia"/>
          <w:szCs w:val="21"/>
        </w:rPr>
        <w:t>240</w:t>
      </w:r>
      <w:r>
        <w:rPr>
          <w:rFonts w:hint="eastAsia"/>
          <w:szCs w:val="21"/>
        </w:rPr>
        <w:t>、</w:t>
      </w:r>
      <w:r>
        <w:rPr>
          <w:rFonts w:hint="eastAsia"/>
          <w:szCs w:val="21"/>
        </w:rPr>
        <w:t>1500ug</w:t>
      </w:r>
      <w:r>
        <w:rPr>
          <w:rFonts w:hint="eastAsia"/>
          <w:szCs w:val="21"/>
        </w:rPr>
        <w:t>钯时，分别对</w:t>
      </w:r>
      <w:r>
        <w:rPr>
          <w:rFonts w:hint="eastAsia"/>
          <w:szCs w:val="21"/>
        </w:rPr>
        <w:t>80</w:t>
      </w:r>
      <w:r>
        <w:rPr>
          <w:rFonts w:hint="eastAsia"/>
          <w:szCs w:val="21"/>
        </w:rPr>
        <w:t>、</w:t>
      </w:r>
      <w:r>
        <w:rPr>
          <w:rFonts w:hint="eastAsia"/>
          <w:szCs w:val="21"/>
        </w:rPr>
        <w:t>500ug</w:t>
      </w:r>
      <w:r>
        <w:rPr>
          <w:rFonts w:hint="eastAsia"/>
          <w:szCs w:val="21"/>
        </w:rPr>
        <w:t>金的测定没有明显影响。</w:t>
      </w:r>
    </w:p>
    <w:p w:rsidR="00BA56B0" w:rsidRDefault="00E1198F">
      <w:pPr>
        <w:rPr>
          <w:szCs w:val="21"/>
        </w:rPr>
      </w:pPr>
      <w:r>
        <w:rPr>
          <w:rFonts w:hint="eastAsia"/>
          <w:szCs w:val="21"/>
        </w:rPr>
        <w:t>3.9</w:t>
      </w:r>
      <w:r>
        <w:rPr>
          <w:rFonts w:hint="eastAsia"/>
          <w:szCs w:val="21"/>
        </w:rPr>
        <w:t>银锭中其他可能出现元素的光谱干扰</w:t>
      </w:r>
    </w:p>
    <w:p w:rsidR="00BA56B0" w:rsidRDefault="00E1198F">
      <w:pPr>
        <w:ind w:firstLineChars="200" w:firstLine="420"/>
        <w:rPr>
          <w:szCs w:val="21"/>
        </w:rPr>
      </w:pPr>
      <w:r>
        <w:rPr>
          <w:rFonts w:hint="eastAsia"/>
          <w:szCs w:val="21"/>
        </w:rPr>
        <w:t>移取</w:t>
      </w:r>
      <w:r>
        <w:rPr>
          <w:rFonts w:hint="eastAsia"/>
          <w:szCs w:val="21"/>
        </w:rPr>
        <w:t>2</w:t>
      </w:r>
      <w:r>
        <w:rPr>
          <w:rFonts w:hint="eastAsia"/>
          <w:szCs w:val="21"/>
        </w:rPr>
        <w:t>、</w:t>
      </w:r>
      <w:r>
        <w:rPr>
          <w:rFonts w:hint="eastAsia"/>
          <w:szCs w:val="21"/>
        </w:rPr>
        <w:t>10mL</w:t>
      </w:r>
      <w:r>
        <w:rPr>
          <w:rFonts w:hint="eastAsia"/>
          <w:szCs w:val="21"/>
        </w:rPr>
        <w:t>金和钯混合标准溶液（</w:t>
      </w:r>
      <w:r>
        <w:rPr>
          <w:rFonts w:hint="eastAsia"/>
          <w:szCs w:val="21"/>
        </w:rPr>
        <w:t>50ug/mL</w:t>
      </w:r>
      <w:r>
        <w:rPr>
          <w:rFonts w:hint="eastAsia"/>
          <w:szCs w:val="21"/>
        </w:rPr>
        <w:t>），分别移取铜、铁、铅、铋、锑、硒、碲、铝、砷、镉、铬、锰、镁、镍、铂、硅、锡、锌标准溶液，即干扰元素加入量为目标元素含量的</w:t>
      </w:r>
      <w:r>
        <w:rPr>
          <w:rFonts w:hint="eastAsia"/>
          <w:szCs w:val="21"/>
        </w:rPr>
        <w:t xml:space="preserve"> 1 </w:t>
      </w:r>
      <w:r>
        <w:rPr>
          <w:rFonts w:hint="eastAsia"/>
          <w:szCs w:val="21"/>
        </w:rPr>
        <w:t>倍、</w:t>
      </w:r>
      <w:r>
        <w:rPr>
          <w:rFonts w:hint="eastAsia"/>
          <w:szCs w:val="21"/>
        </w:rPr>
        <w:t xml:space="preserve">2 </w:t>
      </w:r>
      <w:r>
        <w:rPr>
          <w:rFonts w:hint="eastAsia"/>
          <w:szCs w:val="21"/>
        </w:rPr>
        <w:t>倍、</w:t>
      </w:r>
      <w:r>
        <w:rPr>
          <w:rFonts w:hint="eastAsia"/>
          <w:szCs w:val="21"/>
        </w:rPr>
        <w:t xml:space="preserve">3 </w:t>
      </w:r>
      <w:r>
        <w:rPr>
          <w:rFonts w:hint="eastAsia"/>
          <w:szCs w:val="21"/>
        </w:rPr>
        <w:t>倍，进行纯标准加标回收，定容至</w:t>
      </w:r>
      <w:r>
        <w:rPr>
          <w:rFonts w:hint="eastAsia"/>
          <w:szCs w:val="21"/>
        </w:rPr>
        <w:t xml:space="preserve"> 100mL</w:t>
      </w:r>
      <w:r>
        <w:rPr>
          <w:rFonts w:hint="eastAsia"/>
          <w:szCs w:val="21"/>
        </w:rPr>
        <w:t>，上机测定，分析对金和钯回收率的影响。</w:t>
      </w:r>
    </w:p>
    <w:p w:rsidR="00BA56B0" w:rsidRDefault="00E1198F">
      <w:pPr>
        <w:jc w:val="center"/>
        <w:rPr>
          <w:szCs w:val="21"/>
        </w:rPr>
      </w:pPr>
      <w:r>
        <w:rPr>
          <w:szCs w:val="21"/>
        </w:rPr>
        <w:t>表</w:t>
      </w:r>
      <w:r>
        <w:rPr>
          <w:rFonts w:hint="eastAsia"/>
          <w:szCs w:val="21"/>
        </w:rPr>
        <w:t>113</w:t>
      </w:r>
      <w:r>
        <w:rPr>
          <w:rFonts w:hint="eastAsia"/>
          <w:szCs w:val="21"/>
        </w:rPr>
        <w:t>其他元素干扰试验</w:t>
      </w:r>
    </w:p>
    <w:tbl>
      <w:tblPr>
        <w:tblStyle w:val="2"/>
        <w:tblW w:w="8562" w:type="dxa"/>
        <w:tblLayout w:type="fixed"/>
        <w:tblLook w:val="04A0" w:firstRow="1" w:lastRow="0" w:firstColumn="1" w:lastColumn="0" w:noHBand="0" w:noVBand="1"/>
      </w:tblPr>
      <w:tblGrid>
        <w:gridCol w:w="1692"/>
        <w:gridCol w:w="1503"/>
        <w:gridCol w:w="1511"/>
        <w:gridCol w:w="1184"/>
        <w:gridCol w:w="1511"/>
        <w:gridCol w:w="1161"/>
      </w:tblGrid>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干扰元素加入量</w:t>
            </w:r>
            <w:r>
              <w:rPr>
                <w:rFonts w:ascii="Times New Roman" w:hAnsi="Times New Roman" w:cs="Times New Roman"/>
                <w:szCs w:val="21"/>
              </w:rPr>
              <w:t>/ug</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金和钯加入量</w:t>
            </w:r>
            <w:r>
              <w:rPr>
                <w:rFonts w:ascii="Times New Roman" w:hAnsi="Times New Roman" w:cs="Times New Roman"/>
                <w:szCs w:val="21"/>
              </w:rPr>
              <w:t>/ug</w:t>
            </w:r>
          </w:p>
        </w:tc>
        <w:tc>
          <w:tcPr>
            <w:tcW w:w="1511" w:type="dxa"/>
          </w:tcPr>
          <w:p w:rsidR="00BA56B0" w:rsidRDefault="00E1198F">
            <w:pPr>
              <w:jc w:val="center"/>
              <w:rPr>
                <w:rFonts w:ascii="Times New Roman" w:hAnsi="Times New Roman" w:cs="Times New Roman"/>
                <w:szCs w:val="21"/>
              </w:rPr>
            </w:pPr>
            <w:r>
              <w:rPr>
                <w:rFonts w:ascii="Times New Roman" w:hAnsi="Times New Roman" w:cs="Times New Roman"/>
                <w:szCs w:val="21"/>
              </w:rPr>
              <w:t>金测定值</w:t>
            </w:r>
            <w:r>
              <w:rPr>
                <w:rFonts w:ascii="Times New Roman" w:hAnsi="Times New Roman" w:cs="Times New Roman"/>
                <w:szCs w:val="21"/>
              </w:rPr>
              <w:t>/ug/mL</w:t>
            </w:r>
          </w:p>
        </w:tc>
        <w:tc>
          <w:tcPr>
            <w:tcW w:w="1184" w:type="dxa"/>
          </w:tcPr>
          <w:p w:rsidR="00BA56B0" w:rsidRDefault="00E1198F">
            <w:pPr>
              <w:jc w:val="center"/>
              <w:rPr>
                <w:rFonts w:ascii="Times New Roman" w:hAnsi="Times New Roman" w:cs="Times New Roman"/>
                <w:szCs w:val="21"/>
              </w:rPr>
            </w:pPr>
            <w:r>
              <w:rPr>
                <w:rFonts w:ascii="Times New Roman" w:hAnsi="Times New Roman" w:cs="Times New Roman"/>
                <w:szCs w:val="21"/>
              </w:rPr>
              <w:t>金回收率</w:t>
            </w:r>
            <w:r>
              <w:rPr>
                <w:rFonts w:ascii="Times New Roman" w:hAnsi="Times New Roman" w:cs="Times New Roman"/>
                <w:szCs w:val="21"/>
              </w:rPr>
              <w:t>/%</w:t>
            </w:r>
          </w:p>
        </w:tc>
        <w:tc>
          <w:tcPr>
            <w:tcW w:w="1511" w:type="dxa"/>
          </w:tcPr>
          <w:p w:rsidR="00BA56B0" w:rsidRDefault="00E1198F">
            <w:pPr>
              <w:jc w:val="center"/>
              <w:rPr>
                <w:rFonts w:ascii="Times New Roman" w:hAnsi="Times New Roman" w:cs="Times New Roman"/>
                <w:szCs w:val="21"/>
              </w:rPr>
            </w:pPr>
            <w:r>
              <w:rPr>
                <w:rFonts w:ascii="Times New Roman" w:hAnsi="Times New Roman" w:cs="Times New Roman"/>
                <w:szCs w:val="21"/>
              </w:rPr>
              <w:t>钯测定值</w:t>
            </w:r>
            <w:r>
              <w:rPr>
                <w:rFonts w:ascii="Times New Roman" w:hAnsi="Times New Roman" w:cs="Times New Roman"/>
                <w:szCs w:val="21"/>
              </w:rPr>
              <w:t>/ug/mL</w:t>
            </w:r>
          </w:p>
        </w:tc>
        <w:tc>
          <w:tcPr>
            <w:tcW w:w="1161" w:type="dxa"/>
          </w:tcPr>
          <w:p w:rsidR="00BA56B0" w:rsidRDefault="00E1198F">
            <w:pPr>
              <w:jc w:val="center"/>
              <w:rPr>
                <w:rFonts w:ascii="Times New Roman" w:hAnsi="Times New Roman" w:cs="Times New Roman"/>
                <w:szCs w:val="21"/>
              </w:rPr>
            </w:pPr>
            <w:r>
              <w:rPr>
                <w:rFonts w:ascii="Times New Roman" w:hAnsi="Times New Roman" w:cs="Times New Roman"/>
                <w:szCs w:val="21"/>
              </w:rPr>
              <w:t>钯回收率</w:t>
            </w:r>
            <w:r>
              <w:rPr>
                <w:rFonts w:ascii="Times New Roman" w:hAnsi="Times New Roman" w:cs="Times New Roman"/>
                <w:szCs w:val="21"/>
              </w:rPr>
              <w:t>/%</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100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100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0.9954</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99.54</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0.9909</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99.09</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200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100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1.0030</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100.30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0.9772</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97.72</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300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100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1.0160</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101.60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0.9810</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98.10</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500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500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4.9200</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98.40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4.9140</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98.28</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1000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500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4.9040</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98.08</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4.8970</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97.94</w:t>
            </w:r>
          </w:p>
        </w:tc>
      </w:tr>
      <w:tr w:rsidR="00BA56B0">
        <w:tc>
          <w:tcPr>
            <w:tcW w:w="1692" w:type="dxa"/>
          </w:tcPr>
          <w:p w:rsidR="00BA56B0" w:rsidRDefault="00E1198F">
            <w:pPr>
              <w:jc w:val="center"/>
              <w:rPr>
                <w:rFonts w:ascii="Times New Roman" w:hAnsi="Times New Roman" w:cs="Times New Roman"/>
                <w:szCs w:val="21"/>
              </w:rPr>
            </w:pPr>
            <w:r>
              <w:rPr>
                <w:rFonts w:ascii="Times New Roman" w:hAnsi="Times New Roman" w:cs="Times New Roman"/>
                <w:szCs w:val="21"/>
              </w:rPr>
              <w:t>1500</w:t>
            </w:r>
          </w:p>
        </w:tc>
        <w:tc>
          <w:tcPr>
            <w:tcW w:w="1503" w:type="dxa"/>
          </w:tcPr>
          <w:p w:rsidR="00BA56B0" w:rsidRDefault="00E1198F">
            <w:pPr>
              <w:jc w:val="center"/>
              <w:rPr>
                <w:rFonts w:ascii="Times New Roman" w:hAnsi="Times New Roman" w:cs="Times New Roman"/>
                <w:szCs w:val="21"/>
              </w:rPr>
            </w:pPr>
            <w:r>
              <w:rPr>
                <w:rFonts w:ascii="Times New Roman" w:hAnsi="Times New Roman" w:cs="Times New Roman"/>
                <w:szCs w:val="21"/>
              </w:rPr>
              <w:t>500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4.9200</w:t>
            </w:r>
          </w:p>
        </w:tc>
        <w:tc>
          <w:tcPr>
            <w:tcW w:w="1184"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98.40</w:t>
            </w:r>
          </w:p>
        </w:tc>
        <w:tc>
          <w:tcPr>
            <w:tcW w:w="151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4.8570</w:t>
            </w:r>
          </w:p>
        </w:tc>
        <w:tc>
          <w:tcPr>
            <w:tcW w:w="1161" w:type="dxa"/>
          </w:tcPr>
          <w:p w:rsidR="00BA56B0" w:rsidRDefault="00E1198F">
            <w:pPr>
              <w:jc w:val="center"/>
              <w:rPr>
                <w:rFonts w:ascii="Times New Roman" w:eastAsia="宋体" w:hAnsi="Times New Roman" w:cs="Times New Roman"/>
                <w:color w:val="000000"/>
                <w:szCs w:val="21"/>
              </w:rPr>
            </w:pPr>
            <w:r>
              <w:rPr>
                <w:rFonts w:ascii="Times New Roman" w:hAnsi="Times New Roman" w:cs="Times New Roman"/>
                <w:color w:val="000000"/>
                <w:szCs w:val="21"/>
              </w:rPr>
              <w:t>97.14</w:t>
            </w:r>
          </w:p>
        </w:tc>
      </w:tr>
    </w:tbl>
    <w:p w:rsidR="00BA56B0" w:rsidRDefault="00E1198F">
      <w:pPr>
        <w:ind w:firstLineChars="200" w:firstLine="420"/>
        <w:rPr>
          <w:szCs w:val="21"/>
        </w:rPr>
      </w:pPr>
      <w:r>
        <w:rPr>
          <w:rFonts w:hint="eastAsia"/>
          <w:szCs w:val="21"/>
        </w:rPr>
        <w:t>表</w:t>
      </w:r>
      <w:r>
        <w:rPr>
          <w:rFonts w:hint="eastAsia"/>
          <w:szCs w:val="21"/>
        </w:rPr>
        <w:t>113</w:t>
      </w:r>
      <w:r>
        <w:rPr>
          <w:rFonts w:hint="eastAsia"/>
          <w:szCs w:val="21"/>
        </w:rPr>
        <w:t>中结果表明，，每</w:t>
      </w:r>
      <w:r>
        <w:rPr>
          <w:rFonts w:hint="eastAsia"/>
          <w:szCs w:val="21"/>
        </w:rPr>
        <w:t xml:space="preserve"> 100 mL </w:t>
      </w:r>
      <w:r>
        <w:rPr>
          <w:rFonts w:hint="eastAsia"/>
          <w:szCs w:val="21"/>
        </w:rPr>
        <w:t>溶液中含有</w:t>
      </w:r>
      <w:r>
        <w:rPr>
          <w:rFonts w:hint="eastAsia"/>
          <w:szCs w:val="21"/>
        </w:rPr>
        <w:t xml:space="preserve"> 18</w:t>
      </w:r>
      <w:r>
        <w:rPr>
          <w:rFonts w:hint="eastAsia"/>
          <w:szCs w:val="21"/>
        </w:rPr>
        <w:t>种干扰元素（铜、铁、铅、铋、锑、硒、碲、铝、砷、镉、铬、锰、镁、镍、铂、硅、锡、锌）且各个干扰元素含量为</w:t>
      </w:r>
      <w:r>
        <w:rPr>
          <w:rFonts w:hint="eastAsia"/>
          <w:szCs w:val="21"/>
        </w:rPr>
        <w:t xml:space="preserve"> 100</w:t>
      </w:r>
      <w:r>
        <w:rPr>
          <w:rFonts w:hint="eastAsia"/>
          <w:szCs w:val="21"/>
        </w:rPr>
        <w:t>μ</w:t>
      </w:r>
      <w:r>
        <w:rPr>
          <w:rFonts w:hint="eastAsia"/>
          <w:szCs w:val="21"/>
        </w:rPr>
        <w:t xml:space="preserve">g </w:t>
      </w:r>
      <w:r>
        <w:rPr>
          <w:rFonts w:hint="eastAsia"/>
          <w:szCs w:val="21"/>
        </w:rPr>
        <w:lastRenderedPageBreak/>
        <w:t>和</w:t>
      </w:r>
      <w:r>
        <w:rPr>
          <w:rFonts w:hint="eastAsia"/>
          <w:szCs w:val="21"/>
        </w:rPr>
        <w:t>500</w:t>
      </w:r>
      <w:r>
        <w:rPr>
          <w:rFonts w:hint="eastAsia"/>
          <w:szCs w:val="21"/>
        </w:rPr>
        <w:t>μ</w:t>
      </w:r>
      <w:r>
        <w:rPr>
          <w:rFonts w:hint="eastAsia"/>
          <w:szCs w:val="21"/>
        </w:rPr>
        <w:t>g</w:t>
      </w:r>
      <w:r>
        <w:rPr>
          <w:rFonts w:hint="eastAsia"/>
          <w:szCs w:val="21"/>
        </w:rPr>
        <w:t>时，对</w:t>
      </w:r>
      <w:r>
        <w:rPr>
          <w:rFonts w:hint="eastAsia"/>
          <w:szCs w:val="21"/>
        </w:rPr>
        <w:t xml:space="preserve"> 100</w:t>
      </w:r>
      <w:r>
        <w:rPr>
          <w:rFonts w:hint="eastAsia"/>
          <w:szCs w:val="21"/>
        </w:rPr>
        <w:t>μ</w:t>
      </w:r>
      <w:r>
        <w:rPr>
          <w:rFonts w:hint="eastAsia"/>
          <w:szCs w:val="21"/>
        </w:rPr>
        <w:t>g</w:t>
      </w:r>
      <w:r>
        <w:rPr>
          <w:rFonts w:hint="eastAsia"/>
          <w:szCs w:val="21"/>
        </w:rPr>
        <w:t>、</w:t>
      </w:r>
      <w:r>
        <w:rPr>
          <w:rFonts w:hint="eastAsia"/>
          <w:szCs w:val="21"/>
        </w:rPr>
        <w:t>500</w:t>
      </w:r>
      <w:r>
        <w:rPr>
          <w:rFonts w:hint="eastAsia"/>
          <w:kern w:val="0"/>
          <w:szCs w:val="21"/>
        </w:rPr>
        <w:t>μ</w:t>
      </w:r>
      <w:r>
        <w:rPr>
          <w:kern w:val="0"/>
          <w:szCs w:val="21"/>
        </w:rPr>
        <w:t>g</w:t>
      </w:r>
      <w:r>
        <w:rPr>
          <w:kern w:val="0"/>
          <w:szCs w:val="21"/>
        </w:rPr>
        <w:t>金和钯</w:t>
      </w:r>
      <w:r>
        <w:rPr>
          <w:rFonts w:hint="eastAsia"/>
          <w:szCs w:val="21"/>
        </w:rPr>
        <w:t>的含量测定无明显影响。</w:t>
      </w:r>
    </w:p>
    <w:p w:rsidR="00BA56B0" w:rsidRDefault="00E1198F">
      <w:pPr>
        <w:rPr>
          <w:szCs w:val="21"/>
        </w:rPr>
      </w:pPr>
      <w:r>
        <w:rPr>
          <w:rFonts w:hint="eastAsia"/>
          <w:szCs w:val="21"/>
        </w:rPr>
        <w:t xml:space="preserve">3.10 </w:t>
      </w:r>
      <w:r>
        <w:rPr>
          <w:rFonts w:hint="eastAsia"/>
          <w:szCs w:val="21"/>
        </w:rPr>
        <w:t>精密度</w:t>
      </w:r>
    </w:p>
    <w:p w:rsidR="00BA56B0" w:rsidRDefault="00E1198F">
      <w:pPr>
        <w:ind w:firstLineChars="200" w:firstLine="420"/>
        <w:rPr>
          <w:szCs w:val="21"/>
        </w:rPr>
      </w:pPr>
      <w:r>
        <w:rPr>
          <w:rFonts w:hint="eastAsia"/>
          <w:szCs w:val="21"/>
        </w:rPr>
        <w:t>选取</w:t>
      </w:r>
      <w:r>
        <w:rPr>
          <w:rFonts w:hint="eastAsia"/>
          <w:szCs w:val="21"/>
        </w:rPr>
        <w:t>5</w:t>
      </w:r>
      <w:r>
        <w:rPr>
          <w:rFonts w:hint="eastAsia"/>
          <w:szCs w:val="21"/>
        </w:rPr>
        <w:t>个样品，按照分析步骤对每个样品测定</w:t>
      </w:r>
      <w:r>
        <w:rPr>
          <w:rFonts w:hint="eastAsia"/>
          <w:szCs w:val="21"/>
        </w:rPr>
        <w:t xml:space="preserve"> 7 </w:t>
      </w:r>
      <w:r>
        <w:rPr>
          <w:rFonts w:hint="eastAsia"/>
          <w:szCs w:val="21"/>
        </w:rPr>
        <w:t>份，计算平均值、标准偏差、相对标准偏差。实验结果见表</w:t>
      </w:r>
      <w:r>
        <w:rPr>
          <w:rFonts w:hint="eastAsia"/>
          <w:szCs w:val="21"/>
        </w:rPr>
        <w:t>14</w:t>
      </w:r>
      <w:r>
        <w:rPr>
          <w:rFonts w:hint="eastAsia"/>
          <w:szCs w:val="21"/>
        </w:rPr>
        <w:t>、</w:t>
      </w:r>
      <w:r>
        <w:rPr>
          <w:rFonts w:hint="eastAsia"/>
          <w:szCs w:val="21"/>
        </w:rPr>
        <w:t>15</w:t>
      </w:r>
      <w:r>
        <w:rPr>
          <w:rFonts w:hint="eastAsia"/>
          <w:szCs w:val="21"/>
        </w:rPr>
        <w:t>。</w:t>
      </w:r>
    </w:p>
    <w:p w:rsidR="00BA56B0" w:rsidRDefault="00E1198F">
      <w:pPr>
        <w:jc w:val="center"/>
        <w:rPr>
          <w:szCs w:val="21"/>
        </w:rPr>
      </w:pPr>
      <w:r>
        <w:rPr>
          <w:szCs w:val="21"/>
        </w:rPr>
        <w:t>表</w:t>
      </w:r>
      <w:r>
        <w:rPr>
          <w:rFonts w:hint="eastAsia"/>
          <w:szCs w:val="21"/>
        </w:rPr>
        <w:t>14</w:t>
      </w:r>
      <w:r>
        <w:rPr>
          <w:rFonts w:hint="eastAsia"/>
          <w:szCs w:val="21"/>
        </w:rPr>
        <w:t>金精密度试验</w:t>
      </w:r>
    </w:p>
    <w:tbl>
      <w:tblPr>
        <w:tblW w:w="9525" w:type="dxa"/>
        <w:tblInd w:w="93" w:type="dxa"/>
        <w:tblLook w:val="04A0" w:firstRow="1" w:lastRow="0" w:firstColumn="1" w:lastColumn="0" w:noHBand="0" w:noVBand="1"/>
      </w:tblPr>
      <w:tblGrid>
        <w:gridCol w:w="2130"/>
        <w:gridCol w:w="1095"/>
        <w:gridCol w:w="1260"/>
        <w:gridCol w:w="1260"/>
        <w:gridCol w:w="1260"/>
        <w:gridCol w:w="1260"/>
        <w:gridCol w:w="1260"/>
      </w:tblGrid>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实验室</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次数</w:t>
            </w:r>
          </w:p>
        </w:tc>
        <w:tc>
          <w:tcPr>
            <w:tcW w:w="63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Au-</w:t>
            </w:r>
            <w:r>
              <w:rPr>
                <w:rFonts w:ascii="宋体" w:eastAsia="宋体" w:hAnsi="宋体" w:cs="宋体" w:hint="eastAsia"/>
                <w:color w:val="000000"/>
                <w:kern w:val="0"/>
                <w:szCs w:val="21"/>
                <w:lang w:bidi="ar"/>
              </w:rPr>
              <w:t>水平</w:t>
            </w:r>
            <w:r>
              <w:rPr>
                <w:rFonts w:ascii="Times New Roman" w:eastAsia="宋体" w:hAnsi="Times New Roman" w:cs="Times New Roman"/>
                <w:color w:val="000000"/>
                <w:kern w:val="0"/>
                <w:szCs w:val="21"/>
                <w:lang w:bidi="ar"/>
              </w:rPr>
              <w:t xml:space="preserve">  j</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 </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r>
      <w:tr w:rsidR="00BA56B0">
        <w:trPr>
          <w:trHeight w:val="40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、大冶有色设计研究院有限公司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（起草单位）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0.0515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0.00302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0.05161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0.00123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r>
              <w:rPr>
                <w:rFonts w:ascii="宋体" w:eastAsia="宋体" w:hAnsi="宋体" w:cs="宋体" w:hint="eastAsia"/>
                <w:color w:val="000000"/>
                <w:kern w:val="0"/>
                <w:szCs w:val="21"/>
                <w:lang w:bidi="ar"/>
              </w:rPr>
              <w:t>、南京市产品质量监督检查院</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（联合起草）</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0.05110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0.01422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0.05070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0.05120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0.05110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0.05210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0.05210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0.05180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0.00234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0.05144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0.00093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0.00055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r>
              <w:rPr>
                <w:rFonts w:ascii="宋体" w:eastAsia="宋体" w:hAnsi="宋体" w:cs="宋体" w:hint="eastAsia"/>
                <w:color w:val="000000"/>
                <w:kern w:val="0"/>
                <w:szCs w:val="21"/>
                <w:lang w:bidi="ar"/>
              </w:rPr>
              <w:t>、北京达博有色金属焊料有限责任公司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（一验单位）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0.00065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r>
              <w:rPr>
                <w:rFonts w:ascii="宋体" w:eastAsia="宋体" w:hAnsi="宋体" w:cs="宋体" w:hint="eastAsia"/>
                <w:color w:val="000000"/>
                <w:kern w:val="0"/>
                <w:szCs w:val="21"/>
                <w:lang w:bidi="ar"/>
              </w:rPr>
              <w:t>、中船黄冈贵金属有限公司（一验单位）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0.00135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0.04979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0.00214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r>
              <w:rPr>
                <w:rFonts w:ascii="宋体" w:eastAsia="宋体" w:hAnsi="宋体" w:cs="宋体" w:hint="eastAsia"/>
                <w:color w:val="000000"/>
                <w:kern w:val="0"/>
                <w:szCs w:val="21"/>
                <w:lang w:bidi="ar"/>
              </w:rPr>
              <w:t>、江西铜业股份有限公司（一验单位）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0.0555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0.00073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r>
              <w:rPr>
                <w:rFonts w:ascii="宋体" w:eastAsia="宋体" w:hAnsi="宋体" w:cs="宋体" w:hint="eastAsia"/>
                <w:color w:val="000000"/>
                <w:kern w:val="0"/>
                <w:szCs w:val="21"/>
                <w:lang w:bidi="ar"/>
              </w:rPr>
              <w:t>、紫金矿业集团股份有限公司测试中心</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0.0541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0.0541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0.0523</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0.0537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0.00096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r>
              <w:rPr>
                <w:rFonts w:ascii="宋体" w:eastAsia="宋体" w:hAnsi="宋体" w:cs="宋体" w:hint="eastAsia"/>
                <w:color w:val="000000"/>
                <w:kern w:val="0"/>
                <w:szCs w:val="21"/>
                <w:lang w:bidi="ar"/>
              </w:rPr>
              <w:t>、金川集团股份有限公司检测中心</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0.00082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0.00098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8</w:t>
            </w:r>
            <w:r>
              <w:rPr>
                <w:rFonts w:ascii="宋体" w:eastAsia="宋体" w:hAnsi="宋体" w:cs="宋体" w:hint="eastAsia"/>
                <w:color w:val="000000"/>
                <w:kern w:val="0"/>
                <w:szCs w:val="21"/>
                <w:lang w:bidi="ar"/>
              </w:rPr>
              <w:t>、山东招金金银精炼有限公司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0.001492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0.0485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0.00058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w:t>
            </w:r>
            <w:r>
              <w:rPr>
                <w:rFonts w:ascii="宋体" w:eastAsia="宋体" w:hAnsi="宋体" w:cs="宋体" w:hint="eastAsia"/>
                <w:color w:val="000000"/>
                <w:kern w:val="0"/>
                <w:szCs w:val="21"/>
                <w:lang w:bidi="ar"/>
              </w:rPr>
              <w:t>、中国有色桂林矿产地质研究院有限公司（二验单位）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0.0519</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0.0508</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0.00059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10</w:t>
            </w:r>
            <w:r>
              <w:rPr>
                <w:rFonts w:ascii="宋体" w:eastAsia="宋体" w:hAnsi="宋体" w:cs="宋体" w:hint="eastAsia"/>
                <w:color w:val="000000"/>
                <w:kern w:val="0"/>
                <w:szCs w:val="21"/>
                <w:lang w:bidi="ar"/>
              </w:rPr>
              <w:t>、国标（北京）检验认证有限公司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0.0454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11</w:t>
            </w:r>
            <w:r>
              <w:rPr>
                <w:rFonts w:ascii="宋体" w:eastAsia="宋体" w:hAnsi="宋体" w:cs="宋体" w:hint="eastAsia"/>
                <w:color w:val="000000"/>
                <w:kern w:val="0"/>
                <w:szCs w:val="21"/>
                <w:lang w:bidi="ar"/>
              </w:rPr>
              <w:t>、北京有色金属与稀土应用研究所有限公司理化中心</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0.0504</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0.0504</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0.00078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12</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云南黄金矿业集团贵金属检测有限公司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r>
              <w:rPr>
                <w:rFonts w:ascii="Times New Roman" w:eastAsia="宋体" w:hAnsi="Times New Roman" w:cs="Times New Roman"/>
                <w:color w:val="000000"/>
                <w:kern w:val="0"/>
                <w:szCs w:val="21"/>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0.0541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0.0545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0.0530</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0.0528</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0.00083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13</w:t>
            </w:r>
            <w:r>
              <w:rPr>
                <w:rFonts w:ascii="宋体" w:eastAsia="宋体" w:hAnsi="宋体" w:cs="宋体" w:hint="eastAsia"/>
                <w:color w:val="000000"/>
                <w:kern w:val="0"/>
                <w:szCs w:val="21"/>
                <w:lang w:bidi="ar"/>
              </w:rPr>
              <w:t>、贵研检测科技云南有限公司（二验单位）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0.0507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0.0512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14</w:t>
            </w:r>
            <w:r>
              <w:rPr>
                <w:rFonts w:ascii="宋体" w:eastAsia="宋体" w:hAnsi="宋体" w:cs="宋体" w:hint="eastAsia"/>
                <w:color w:val="000000"/>
                <w:kern w:val="0"/>
                <w:szCs w:val="21"/>
                <w:lang w:bidi="ar"/>
              </w:rPr>
              <w:t>、中金岭南有色金属股份有限公司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0.0498</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0.00031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15</w:t>
            </w:r>
            <w:r>
              <w:rPr>
                <w:rFonts w:ascii="宋体" w:eastAsia="宋体" w:hAnsi="宋体" w:cs="宋体" w:hint="eastAsia"/>
                <w:color w:val="000000"/>
                <w:kern w:val="0"/>
                <w:szCs w:val="21"/>
                <w:lang w:bidi="ar"/>
              </w:rPr>
              <w:t>、铜陵有色金属集团控股有限公司（二验单位）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0.00082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Style w:val="font71"/>
                <w:rFonts w:eastAsia="宋体"/>
                <w:sz w:val="21"/>
                <w:szCs w:val="21"/>
                <w:lang w:bidi="ar"/>
              </w:rPr>
              <w:t>16</w:t>
            </w:r>
            <w:r>
              <w:rPr>
                <w:rFonts w:ascii="宋体" w:eastAsia="宋体" w:hAnsi="宋体" w:cs="宋体" w:hint="eastAsia"/>
                <w:color w:val="000000"/>
                <w:kern w:val="0"/>
                <w:szCs w:val="21"/>
                <w:lang w:bidi="ar"/>
              </w:rPr>
              <w:t>、江苏北矿金属循环利用科技有限公司（二验单位）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0.04771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0.04838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0.04748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0.01359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0.04829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0.04753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0.01356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0.04865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0.04721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0.0479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0.00054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17</w:t>
            </w:r>
            <w:r>
              <w:rPr>
                <w:rFonts w:ascii="宋体" w:eastAsia="宋体" w:hAnsi="宋体" w:cs="宋体" w:hint="eastAsia"/>
                <w:color w:val="000000"/>
                <w:kern w:val="0"/>
                <w:szCs w:val="21"/>
                <w:lang w:bidi="ar"/>
              </w:rPr>
              <w:t>、山东恒邦冶炼股份有限公司（二验单位）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0.056</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0.054</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0.0153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0.0534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0.00207 </w:t>
            </w:r>
          </w:p>
        </w:tc>
      </w:tr>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18</w:t>
            </w:r>
            <w:r>
              <w:rPr>
                <w:rFonts w:ascii="宋体" w:eastAsia="宋体" w:hAnsi="宋体" w:cs="宋体" w:hint="eastAsia"/>
                <w:color w:val="000000"/>
                <w:kern w:val="0"/>
                <w:szCs w:val="21"/>
                <w:lang w:bidi="ar"/>
              </w:rPr>
              <w:t>、云南铜业股份有限公司</w:t>
            </w:r>
            <w:r>
              <w:rPr>
                <w:rFonts w:ascii="Times New Roman" w:eastAsia="宋体" w:hAnsi="Times New Roman" w:cs="Times New Roman"/>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0.0497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0.0520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0.00296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0.0533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0.0517</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0.0490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0.0512</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0.00285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0.0505</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0.05106 </w:t>
            </w:r>
          </w:p>
        </w:tc>
      </w:tr>
      <w:tr w:rsidR="00BA56B0">
        <w:trPr>
          <w:trHeight w:val="37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Times New Roman" w:eastAsia="宋体" w:hAnsi="Times New Roman" w:cs="Times New Roman"/>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0.00146 </w:t>
            </w:r>
          </w:p>
        </w:tc>
      </w:tr>
    </w:tbl>
    <w:p w:rsidR="00BA56B0" w:rsidRDefault="00BA56B0">
      <w:pPr>
        <w:rPr>
          <w:szCs w:val="21"/>
        </w:rPr>
      </w:pPr>
    </w:p>
    <w:p w:rsidR="00BA56B0" w:rsidRDefault="00E1198F">
      <w:pPr>
        <w:jc w:val="center"/>
        <w:rPr>
          <w:szCs w:val="21"/>
        </w:rPr>
      </w:pPr>
      <w:r>
        <w:rPr>
          <w:szCs w:val="21"/>
        </w:rPr>
        <w:t>表</w:t>
      </w:r>
      <w:r>
        <w:rPr>
          <w:rFonts w:hint="eastAsia"/>
          <w:szCs w:val="21"/>
        </w:rPr>
        <w:t xml:space="preserve">15  </w:t>
      </w:r>
      <w:r>
        <w:rPr>
          <w:rFonts w:hint="eastAsia"/>
          <w:szCs w:val="21"/>
        </w:rPr>
        <w:t>钯精密度试验</w:t>
      </w:r>
    </w:p>
    <w:tbl>
      <w:tblPr>
        <w:tblW w:w="9525" w:type="dxa"/>
        <w:tblInd w:w="93" w:type="dxa"/>
        <w:tblLook w:val="04A0" w:firstRow="1" w:lastRow="0" w:firstColumn="1" w:lastColumn="0" w:noHBand="0" w:noVBand="1"/>
      </w:tblPr>
      <w:tblGrid>
        <w:gridCol w:w="2130"/>
        <w:gridCol w:w="1095"/>
        <w:gridCol w:w="1260"/>
        <w:gridCol w:w="1260"/>
        <w:gridCol w:w="1260"/>
        <w:gridCol w:w="1260"/>
        <w:gridCol w:w="1260"/>
      </w:tblGrid>
      <w:tr w:rsidR="00BA56B0">
        <w:trPr>
          <w:trHeight w:val="37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实验室</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次数</w:t>
            </w:r>
          </w:p>
        </w:tc>
        <w:tc>
          <w:tcPr>
            <w:tcW w:w="63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Pd-</w:t>
            </w:r>
            <w:r>
              <w:rPr>
                <w:rFonts w:ascii="宋体" w:eastAsia="宋体" w:hAnsi="宋体" w:cs="宋体" w:hint="eastAsia"/>
                <w:color w:val="000000"/>
                <w:kern w:val="0"/>
                <w:szCs w:val="21"/>
                <w:lang w:bidi="ar"/>
              </w:rPr>
              <w:t>水平</w:t>
            </w:r>
            <w:r>
              <w:rPr>
                <w:rFonts w:ascii="宋体" w:eastAsia="宋体" w:hAnsi="宋体" w:cs="宋体" w:hint="eastAsia"/>
                <w:color w:val="000000"/>
                <w:kern w:val="0"/>
                <w:szCs w:val="21"/>
                <w:lang w:bidi="ar"/>
              </w:rPr>
              <w:t xml:space="preserve">  j</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1 </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r>
      <w:tr w:rsidR="00BA56B0">
        <w:trPr>
          <w:trHeight w:val="40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、大冶有色设计研究院有限公司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（起草单位）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0.0485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0.0483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0.0507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0.04866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0.00133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、南京市产品质量</w:t>
            </w:r>
            <w:r>
              <w:rPr>
                <w:rFonts w:ascii="宋体" w:eastAsia="宋体" w:hAnsi="宋体" w:cs="宋体" w:hint="eastAsia"/>
                <w:color w:val="000000"/>
                <w:kern w:val="0"/>
                <w:szCs w:val="21"/>
                <w:lang w:bidi="ar"/>
              </w:rPr>
              <w:lastRenderedPageBreak/>
              <w:t>监督检查院</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（联合起草）</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0.000137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0.04984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0.000134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0.01270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0.04762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0.000120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0.05340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0.000139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0.05220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0.000155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0.05410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0.000133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0.05350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0.000127 </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0.05290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0.00341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0.01264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0.05194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0.00235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、北京达博有色金属焊料有限责任公司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（一验单位）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0.0474</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0.0477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0.00063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、中船黄冈贵金属有限公司（一验单位）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0.00172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0.04904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0.00113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、江西铜业股份有限公司（一验单位）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0.0514</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0.0531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0.0526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0.00064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r>
              <w:rPr>
                <w:rFonts w:ascii="宋体" w:eastAsia="宋体" w:hAnsi="宋体" w:cs="宋体" w:hint="eastAsia"/>
                <w:color w:val="000000"/>
                <w:kern w:val="0"/>
                <w:szCs w:val="21"/>
                <w:lang w:bidi="ar"/>
              </w:rPr>
              <w:t>、紫金矿业集团股份有限公司测试中心</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0.00064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r>
              <w:rPr>
                <w:rFonts w:ascii="宋体" w:eastAsia="宋体" w:hAnsi="宋体" w:cs="宋体" w:hint="eastAsia"/>
                <w:color w:val="000000"/>
                <w:kern w:val="0"/>
                <w:szCs w:val="21"/>
                <w:lang w:bidi="ar"/>
              </w:rPr>
              <w:t>、金川集团股份有限公司检测中心</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0.00069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、山东招金金银精炼有限公司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0.0462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0.0473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0.0468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0.0125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0.0493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0.0477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0.00300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0.00097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、中国有色桂林矿产地质研究院有限公司（二验单位）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0.00009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0.00045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Fonts w:ascii="宋体" w:eastAsia="宋体" w:hAnsi="宋体" w:cs="宋体" w:hint="eastAsia"/>
                <w:color w:val="000000"/>
                <w:kern w:val="0"/>
                <w:szCs w:val="21"/>
                <w:lang w:bidi="ar"/>
              </w:rPr>
              <w:t>、国标（北京）检验认证有限公司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Fonts w:ascii="宋体" w:eastAsia="宋体" w:hAnsi="宋体" w:cs="宋体" w:hint="eastAsia"/>
                <w:color w:val="000000"/>
                <w:kern w:val="0"/>
                <w:szCs w:val="21"/>
                <w:lang w:bidi="ar"/>
              </w:rPr>
              <w:t>、北京有色金属与稀土应用研究所有限公司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0.0513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0.0505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0.00042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云南黄金矿业集团贵金属检测有限公司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r>
              <w:rPr>
                <w:rFonts w:ascii="宋体" w:eastAsia="宋体" w:hAnsi="宋体" w:cs="宋体" w:hint="eastAsia"/>
                <w:color w:val="000000"/>
                <w:kern w:val="0"/>
                <w:szCs w:val="21"/>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0.0458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0.0460</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0.0492</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0.0500</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0.00194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、贵研检测科技云南有限公司（二验单位）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0.0498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0.0473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0.0502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0.0498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0.00019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0.0497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0.00024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0.00113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、中金岭南有色金属股份有限公司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0.0474</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0.0465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0.0475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BA56B0" w:rsidRDefault="00E1198F">
            <w:pPr>
              <w:widowControl/>
              <w:jc w:val="center"/>
              <w:textAlignment w:val="top"/>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0.0474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0.00004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0.00046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r>
              <w:rPr>
                <w:rFonts w:ascii="宋体" w:eastAsia="宋体" w:hAnsi="宋体" w:cs="宋体" w:hint="eastAsia"/>
                <w:color w:val="000000"/>
                <w:kern w:val="0"/>
                <w:szCs w:val="21"/>
                <w:lang w:bidi="ar"/>
              </w:rPr>
              <w:t>、铜陵有色金属集团控股有限公司（二验单位）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0.0460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0.00008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0.00186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r>
              <w:rPr>
                <w:rFonts w:ascii="宋体" w:eastAsia="宋体" w:hAnsi="宋体" w:cs="宋体" w:hint="eastAsia"/>
                <w:color w:val="000000"/>
                <w:kern w:val="0"/>
                <w:szCs w:val="21"/>
                <w:lang w:bidi="ar"/>
              </w:rPr>
              <w:t>、江苏北矿金属循</w:t>
            </w:r>
            <w:r>
              <w:rPr>
                <w:rFonts w:ascii="宋体" w:eastAsia="宋体" w:hAnsi="宋体" w:cs="宋体" w:hint="eastAsia"/>
                <w:color w:val="000000"/>
                <w:kern w:val="0"/>
                <w:szCs w:val="21"/>
                <w:lang w:bidi="ar"/>
              </w:rPr>
              <w:lastRenderedPageBreak/>
              <w:t>环利用科技有限公司（二验单位）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0.01336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0.04814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0.04989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0.01433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0.04756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0.04801</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0.04819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0.04829</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0.04947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0.0485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0.00084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hint="eastAsia"/>
                <w:color w:val="000000"/>
                <w:kern w:val="0"/>
                <w:szCs w:val="21"/>
                <w:lang w:bidi="ar"/>
              </w:rPr>
              <w:t>、山东恒邦冶炼股份有限公司（二验单位）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0.052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center"/>
              <w:textAlignment w:val="bottom"/>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0.00018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0.0017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0.0146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0.0506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0.00005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0.00053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0.00079 </w:t>
            </w:r>
          </w:p>
        </w:tc>
      </w:tr>
      <w:tr w:rsidR="00BA56B0">
        <w:trPr>
          <w:trHeight w:val="315"/>
        </w:trPr>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r>
              <w:rPr>
                <w:rFonts w:ascii="宋体" w:eastAsia="宋体" w:hAnsi="宋体" w:cs="宋体" w:hint="eastAsia"/>
                <w:color w:val="000000"/>
                <w:kern w:val="0"/>
                <w:szCs w:val="21"/>
                <w:lang w:bidi="ar"/>
              </w:rPr>
              <w:t>、云南铜业股份有限公司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（二验单位）</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0.0495</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0.0498</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0.00304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0.0500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0.0483</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0.00310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0.0487</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0.0486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0.00275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0.0496</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均值</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0.00156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0.00293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0.01374 </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0.04921 </w:t>
            </w:r>
          </w:p>
        </w:tc>
      </w:tr>
      <w:tr w:rsidR="00BA56B0">
        <w:trPr>
          <w:trHeight w:val="315"/>
        </w:trPr>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BA56B0">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0.00001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0.00016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0.00012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0.00030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 xml:space="preserve">0.00067 </w:t>
            </w:r>
          </w:p>
        </w:tc>
      </w:tr>
    </w:tbl>
    <w:p w:rsidR="00BA56B0" w:rsidRDefault="00BA56B0">
      <w:pPr>
        <w:rPr>
          <w:szCs w:val="21"/>
        </w:rPr>
      </w:pPr>
    </w:p>
    <w:p w:rsidR="00BA56B0" w:rsidRDefault="00BA56B0">
      <w:pPr>
        <w:rPr>
          <w:szCs w:val="21"/>
        </w:rPr>
      </w:pPr>
    </w:p>
    <w:p w:rsidR="00BA56B0" w:rsidRDefault="00E1198F">
      <w:pPr>
        <w:ind w:firstLineChars="200" w:firstLine="420"/>
        <w:rPr>
          <w:szCs w:val="21"/>
        </w:rPr>
      </w:pPr>
      <w:r>
        <w:rPr>
          <w:rFonts w:hint="eastAsia"/>
          <w:szCs w:val="21"/>
        </w:rPr>
        <w:t>按照</w:t>
      </w:r>
      <w:r>
        <w:rPr>
          <w:rFonts w:hint="eastAsia"/>
          <w:szCs w:val="21"/>
        </w:rPr>
        <w:t>GB/T6379.2</w:t>
      </w:r>
      <w:r>
        <w:rPr>
          <w:rFonts w:hint="eastAsia"/>
          <w:szCs w:val="21"/>
        </w:rPr>
        <w:t>测量方法与结果的准确度（正确度和精密度）第</w:t>
      </w:r>
      <w:r>
        <w:rPr>
          <w:rFonts w:hint="eastAsia"/>
          <w:szCs w:val="21"/>
        </w:rPr>
        <w:t>2</w:t>
      </w:r>
      <w:r>
        <w:rPr>
          <w:rFonts w:hint="eastAsia"/>
          <w:szCs w:val="21"/>
        </w:rPr>
        <w:t>部分确定标准测量方法重复性与再现性的基本方法，剔除离群值后，重复性、再现性计算结果见表</w:t>
      </w:r>
      <w:r>
        <w:rPr>
          <w:rFonts w:hint="eastAsia"/>
          <w:szCs w:val="21"/>
        </w:rPr>
        <w:t>15</w:t>
      </w:r>
      <w:r>
        <w:rPr>
          <w:rFonts w:hint="eastAsia"/>
          <w:szCs w:val="21"/>
        </w:rPr>
        <w:t>、</w:t>
      </w:r>
      <w:r>
        <w:rPr>
          <w:rFonts w:hint="eastAsia"/>
          <w:szCs w:val="21"/>
        </w:rPr>
        <w:t>16</w:t>
      </w:r>
      <w:r>
        <w:rPr>
          <w:rFonts w:hint="eastAsia"/>
          <w:szCs w:val="21"/>
        </w:rPr>
        <w:t>。</w:t>
      </w:r>
    </w:p>
    <w:p w:rsidR="00BA56B0" w:rsidRDefault="00E1198F">
      <w:pPr>
        <w:ind w:firstLineChars="200" w:firstLine="420"/>
        <w:rPr>
          <w:szCs w:val="21"/>
        </w:rPr>
      </w:pPr>
      <w:r>
        <w:rPr>
          <w:rFonts w:hint="eastAsia"/>
          <w:szCs w:val="21"/>
        </w:rPr>
        <w:t>金的数据处理表如下：</w:t>
      </w:r>
    </w:p>
    <w:p w:rsidR="00BA56B0" w:rsidRDefault="00E1198F">
      <w:pPr>
        <w:jc w:val="center"/>
        <w:rPr>
          <w:szCs w:val="21"/>
        </w:rPr>
      </w:pPr>
      <w:r>
        <w:rPr>
          <w:rFonts w:hint="eastAsia"/>
          <w:szCs w:val="21"/>
        </w:rPr>
        <w:t>表</w:t>
      </w:r>
      <w:r>
        <w:rPr>
          <w:rFonts w:hint="eastAsia"/>
          <w:szCs w:val="21"/>
        </w:rPr>
        <w:t xml:space="preserve">16 </w:t>
      </w:r>
      <w:r>
        <w:rPr>
          <w:rFonts w:hint="eastAsia"/>
          <w:szCs w:val="21"/>
        </w:rPr>
        <w:t>金数据处理</w:t>
      </w:r>
    </w:p>
    <w:tbl>
      <w:tblPr>
        <w:tblW w:w="4998" w:type="pct"/>
        <w:tblLook w:val="04A0" w:firstRow="1" w:lastRow="0" w:firstColumn="1" w:lastColumn="0" w:noHBand="0" w:noVBand="1"/>
      </w:tblPr>
      <w:tblGrid>
        <w:gridCol w:w="1316"/>
        <w:gridCol w:w="1426"/>
        <w:gridCol w:w="1426"/>
        <w:gridCol w:w="1435"/>
        <w:gridCol w:w="1530"/>
        <w:gridCol w:w="1426"/>
      </w:tblGrid>
      <w:tr w:rsidR="00BA56B0">
        <w:trPr>
          <w:trHeight w:val="540"/>
        </w:trPr>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单元平均乘以次数</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0.0181726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0.187757533</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0.352539</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1.60883161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5.639319</w:t>
            </w:r>
          </w:p>
        </w:tc>
      </w:tr>
      <w:tr w:rsidR="00BA56B0">
        <w:trPr>
          <w:trHeight w:val="540"/>
        </w:trPr>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平均的平方乘以次数</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3.39388E-06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0.000296839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0.001046368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0.023148288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0.284592361</w:t>
            </w:r>
          </w:p>
        </w:tc>
      </w:tr>
      <w:tr w:rsidR="00BA56B0">
        <w:trPr>
          <w:trHeight w:val="540"/>
        </w:trPr>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平均值的平方和</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686.00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833.00 </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833.00 </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r>
      <w:tr w:rsidR="00BA56B0">
        <w:trPr>
          <w:trHeight w:val="540"/>
        </w:trPr>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22"/>
                <w:lang w:bidi="ar"/>
              </w:rPr>
              <w:t>平方</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n-1</w:t>
            </w:r>
            <w:r>
              <w:rPr>
                <w:rFonts w:ascii="宋体" w:eastAsia="宋体" w:hAnsi="宋体" w:cs="宋体" w:hint="eastAsia"/>
                <w:color w:val="000000"/>
                <w:kern w:val="0"/>
                <w:sz w:val="22"/>
                <w:lang w:bidi="ar"/>
              </w:rPr>
              <w:t>）</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1.65277E-08</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5.51584E-07</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5.9716E-06</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2.18522E-05</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0.000115531</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T2T3-T1*T1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2.35647E-06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7.10088E-05</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0.00023401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0.004269074</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0.07242563</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T3*n</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1904</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1904</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1568</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BA56B0">
            <w:pPr>
              <w:rPr>
                <w:rFonts w:ascii="宋体" w:eastAsia="宋体" w:hAnsi="宋体" w:cs="宋体"/>
                <w:color w:val="000000"/>
                <w:sz w:val="22"/>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1.60304E-09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3.72945E-08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1.22905E-07</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2.54112E-06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4.61898E-05</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1.39644E-09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3.18333E-08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6.37799E-08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2.30865E-06</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4.49608E-05</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BA56B0">
            <w:pPr>
              <w:rPr>
                <w:rFonts w:ascii="宋体" w:eastAsia="宋体" w:hAnsi="宋体" w:cs="宋体"/>
                <w:color w:val="000000"/>
                <w:sz w:val="22"/>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8918</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13328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13328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right"/>
              <w:textAlignment w:val="bottom"/>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0.164835165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0.133333333</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Sr</w:t>
            </w:r>
            <w:r>
              <w:rPr>
                <w:rFonts w:ascii="宋体" w:eastAsia="宋体" w:hAnsi="宋体" w:cs="宋体" w:hint="eastAsia"/>
                <w:color w:val="000000"/>
                <w:kern w:val="0"/>
                <w:sz w:val="18"/>
                <w:szCs w:val="18"/>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2.06597E-10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5.46123E-09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5.91248E-08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2.32471E-07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1.22905E-06</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SL2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2.30183E-10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4.54761E-09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9.11141E-09</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3.29806E-07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5.99477E-06</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16"/>
                <w:szCs w:val="16"/>
                <w:lang w:bidi="ar"/>
              </w:rPr>
              <w:t>R</w:t>
            </w:r>
            <w:r>
              <w:rPr>
                <w:rFonts w:ascii="宋体" w:eastAsia="宋体" w:hAnsi="宋体" w:cs="宋体" w:hint="eastAsia"/>
                <w:color w:val="000000"/>
                <w:kern w:val="0"/>
                <w:sz w:val="22"/>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4.3678E-10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1.00088E-08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6.82362E-08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5.62277E-07</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7.22382E-06</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1.43735E-05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7.39001E-05</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0.000243156</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0.000482152</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0.001108627</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16"/>
                <w:szCs w:val="16"/>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2.08993E-05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0.000100044</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0.000261221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0.000749851</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0.002687717</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0.000185435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0.001577794</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0.002962513</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0.014364568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0.050351063</w:t>
            </w:r>
          </w:p>
        </w:tc>
      </w:tr>
      <w:tr w:rsidR="00BA56B0">
        <w:trPr>
          <w:trHeight w:val="285"/>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FF0000"/>
                <w:sz w:val="24"/>
                <w:szCs w:val="24"/>
              </w:rPr>
            </w:pPr>
            <w:r>
              <w:rPr>
                <w:rFonts w:ascii="宋体" w:eastAsia="宋体" w:hAnsi="宋体" w:cs="宋体" w:hint="eastAsia"/>
                <w:color w:val="FF0000"/>
                <w:kern w:val="0"/>
                <w:sz w:val="24"/>
                <w:szCs w:val="24"/>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4.06769E-05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0.000209137</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0.000688131</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0.00136449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0.003137415</w:t>
            </w:r>
          </w:p>
        </w:tc>
      </w:tr>
      <w:tr w:rsidR="00BA56B0">
        <w:trPr>
          <w:trHeight w:val="270"/>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0.000185435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0.001577794</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0.002962513</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0.014364568</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0.050351063</w:t>
            </w:r>
          </w:p>
        </w:tc>
      </w:tr>
      <w:tr w:rsidR="00BA56B0">
        <w:trPr>
          <w:trHeight w:val="285"/>
        </w:trPr>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FF0000"/>
                <w:sz w:val="24"/>
                <w:szCs w:val="24"/>
              </w:rPr>
            </w:pPr>
            <w:r>
              <w:rPr>
                <w:rFonts w:ascii="宋体" w:eastAsia="宋体" w:hAnsi="宋体" w:cs="宋体" w:hint="eastAsia"/>
                <w:color w:val="FF0000"/>
                <w:kern w:val="0"/>
                <w:sz w:val="24"/>
                <w:szCs w:val="24"/>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5.91449E-05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0.000283125</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0.000739254</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0.002122079</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0.007606239</w:t>
            </w:r>
          </w:p>
        </w:tc>
      </w:tr>
    </w:tbl>
    <w:p w:rsidR="00BA56B0" w:rsidRDefault="00BA56B0">
      <w:pPr>
        <w:rPr>
          <w:szCs w:val="21"/>
        </w:rPr>
      </w:pPr>
    </w:p>
    <w:p w:rsidR="00BA56B0" w:rsidRDefault="00BA56B0">
      <w:pPr>
        <w:rPr>
          <w:szCs w:val="21"/>
        </w:rPr>
      </w:pPr>
    </w:p>
    <w:p w:rsidR="00BA56B0" w:rsidRDefault="00E1198F">
      <w:pPr>
        <w:ind w:firstLineChars="200" w:firstLine="420"/>
        <w:rPr>
          <w:szCs w:val="21"/>
        </w:rPr>
      </w:pPr>
      <w:r>
        <w:rPr>
          <w:rFonts w:hint="eastAsia"/>
          <w:szCs w:val="21"/>
        </w:rPr>
        <w:t>钯数据处理表如下</w:t>
      </w:r>
      <w:r>
        <w:rPr>
          <w:rFonts w:hint="eastAsia"/>
          <w:szCs w:val="21"/>
        </w:rPr>
        <w:t>:</w:t>
      </w:r>
    </w:p>
    <w:p w:rsidR="00BA56B0" w:rsidRDefault="00E1198F">
      <w:pPr>
        <w:jc w:val="center"/>
        <w:rPr>
          <w:szCs w:val="21"/>
        </w:rPr>
      </w:pPr>
      <w:r>
        <w:rPr>
          <w:rFonts w:hint="eastAsia"/>
          <w:szCs w:val="21"/>
        </w:rPr>
        <w:t>表</w:t>
      </w:r>
      <w:r>
        <w:rPr>
          <w:rFonts w:hint="eastAsia"/>
          <w:szCs w:val="21"/>
        </w:rPr>
        <w:t xml:space="preserve">17 </w:t>
      </w:r>
      <w:r>
        <w:rPr>
          <w:rFonts w:hint="eastAsia"/>
          <w:szCs w:val="21"/>
        </w:rPr>
        <w:t>钯数据处理</w:t>
      </w:r>
    </w:p>
    <w:tbl>
      <w:tblPr>
        <w:tblW w:w="4998" w:type="pct"/>
        <w:tblLook w:val="04A0" w:firstRow="1" w:lastRow="0" w:firstColumn="1" w:lastColumn="0" w:noHBand="0" w:noVBand="1"/>
      </w:tblPr>
      <w:tblGrid>
        <w:gridCol w:w="1316"/>
        <w:gridCol w:w="1426"/>
        <w:gridCol w:w="1426"/>
        <w:gridCol w:w="1434"/>
        <w:gridCol w:w="1531"/>
        <w:gridCol w:w="1426"/>
      </w:tblGrid>
      <w:tr w:rsidR="00BA56B0">
        <w:trPr>
          <w:trHeight w:val="54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单元平均乘以次数</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0.018279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0.178209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0.321538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1.545056856</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5.367308143</w:t>
            </w:r>
          </w:p>
        </w:tc>
      </w:tr>
      <w:tr w:rsidR="00BA56B0">
        <w:trPr>
          <w:trHeight w:val="81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平均的平方乘以次数</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3.05285E-06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0.000284632</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0.000924881</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0.021346388</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0.264461781</w:t>
            </w:r>
          </w:p>
        </w:tc>
      </w:tr>
      <w:tr w:rsidR="00BA56B0">
        <w:trPr>
          <w:trHeight w:val="54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平均值的平方和</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784.00 </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807.00 </w:t>
            </w:r>
          </w:p>
        </w:tc>
      </w:tr>
      <w:tr w:rsidR="00BA56B0">
        <w:trPr>
          <w:trHeight w:val="54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56B0" w:rsidRDefault="00E1198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22"/>
                <w:lang w:bidi="ar"/>
              </w:rPr>
              <w:t>平方</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n-1</w:t>
            </w:r>
            <w:r>
              <w:rPr>
                <w:rFonts w:ascii="宋体" w:eastAsia="宋体" w:hAnsi="宋体" w:cs="宋体" w:hint="eastAsia"/>
                <w:color w:val="000000"/>
                <w:kern w:val="0"/>
                <w:sz w:val="22"/>
                <w:lang w:bidi="ar"/>
              </w:rPr>
              <w:t>）</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1.225E-08</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6.06741E-07</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1.16273E-06</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1.82222E-05</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0.000134329</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T2T3-T1*T1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7.79696E-06</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0.000120363</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0.000199952</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0.003594738</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0.018337396</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T3*n</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1680</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1680</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1680</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1635</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BA56B0">
            <w:pPr>
              <w:jc w:val="left"/>
              <w:rPr>
                <w:rFonts w:ascii="宋体" w:eastAsia="宋体" w:hAnsi="宋体" w:cs="宋体"/>
                <w:color w:val="000000"/>
                <w:sz w:val="22"/>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4.64105E-09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7.16446E-08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1.19019E-07</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2.13973E-06</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1.12155E-05</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4.51073E-09</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6.51899E-08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1.06649E-07</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1.94587E-06</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9.73939E-06</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BA56B0">
            <w:pPr>
              <w:jc w:val="left"/>
              <w:rPr>
                <w:rFonts w:ascii="宋体" w:eastAsia="宋体" w:hAnsi="宋体" w:cs="宋体"/>
                <w:color w:val="000000"/>
                <w:sz w:val="22"/>
              </w:rPr>
            </w:pP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11760</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11074</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0.142857143</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0.147643128</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Sr</w:t>
            </w:r>
            <w:r>
              <w:rPr>
                <w:rFonts w:ascii="宋体" w:eastAsia="宋体" w:hAnsi="宋体" w:cs="宋体" w:hint="eastAsia"/>
                <w:color w:val="000000"/>
                <w:kern w:val="0"/>
                <w:sz w:val="18"/>
                <w:szCs w:val="18"/>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1.30319E-10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6.4547E-09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1.23695E-08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1.93853E-07</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1.47614E-06</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SL2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6.4439E-10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9.31284E-09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1.52356E-08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2.77982E-07</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1.43795E-06</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16"/>
                <w:szCs w:val="16"/>
                <w:lang w:bidi="ar"/>
              </w:rPr>
              <w:t>R</w:t>
            </w:r>
            <w:r>
              <w:rPr>
                <w:rFonts w:ascii="宋体" w:eastAsia="宋体" w:hAnsi="宋体" w:cs="宋体" w:hint="eastAsia"/>
                <w:color w:val="000000"/>
                <w:kern w:val="0"/>
                <w:sz w:val="22"/>
                <w:lang w:bidi="ar"/>
              </w:rPr>
              <w:t>2</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7.74709E-10</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1.57675E-08</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2.76052E-08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4.71835E-07</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2.91409E-06</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1.14157E-05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8.03411E-05</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0.000111218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0.000440287</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0.001214965</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S</w:t>
            </w:r>
            <w:r>
              <w:rPr>
                <w:rFonts w:ascii="宋体" w:eastAsia="宋体" w:hAnsi="宋体" w:cs="宋体" w:hint="eastAsia"/>
                <w:color w:val="000000"/>
                <w:kern w:val="0"/>
                <w:sz w:val="16"/>
                <w:szCs w:val="16"/>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2.78336E-05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0.000125569</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0.000166148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0.000686902</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0.001707072</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0.000163205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0.001591152</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0.002870875</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0.01379515</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0.049241359</w:t>
            </w:r>
          </w:p>
        </w:tc>
      </w:tr>
      <w:tr w:rsidR="00BA56B0">
        <w:trPr>
          <w:trHeight w:val="285"/>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FF0000"/>
                <w:sz w:val="24"/>
                <w:szCs w:val="24"/>
              </w:rPr>
            </w:pPr>
            <w:r>
              <w:rPr>
                <w:rFonts w:ascii="宋体" w:eastAsia="宋体" w:hAnsi="宋体" w:cs="宋体" w:hint="eastAsia"/>
                <w:color w:val="FF0000"/>
                <w:kern w:val="0"/>
                <w:sz w:val="24"/>
                <w:szCs w:val="24"/>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3.23065E-05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0.000227365</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0.000314748</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0.001246013</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0.003438351</w:t>
            </w:r>
          </w:p>
        </w:tc>
      </w:tr>
      <w:tr w:rsidR="00BA56B0">
        <w:trPr>
          <w:trHeight w:val="27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bidi="ar"/>
              </w:rPr>
              <w:t>m</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0.000163205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0.001591152</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0.002870875</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0.01379515</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0.049241359</w:t>
            </w:r>
          </w:p>
        </w:tc>
      </w:tr>
      <w:tr w:rsidR="00BA56B0">
        <w:trPr>
          <w:trHeight w:val="285"/>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A56B0" w:rsidRDefault="00E1198F">
            <w:pPr>
              <w:widowControl/>
              <w:jc w:val="left"/>
              <w:textAlignment w:val="bottom"/>
              <w:rPr>
                <w:rFonts w:ascii="宋体" w:eastAsia="宋体" w:hAnsi="宋体" w:cs="宋体"/>
                <w:color w:val="FF0000"/>
                <w:sz w:val="24"/>
                <w:szCs w:val="24"/>
              </w:rPr>
            </w:pPr>
            <w:r>
              <w:rPr>
                <w:rFonts w:ascii="宋体" w:eastAsia="宋体" w:hAnsi="宋体" w:cs="宋体" w:hint="eastAsia"/>
                <w:color w:val="FF0000"/>
                <w:kern w:val="0"/>
                <w:sz w:val="24"/>
                <w:szCs w:val="24"/>
                <w:lang w:bidi="ar"/>
              </w:rPr>
              <w:t>R</w:t>
            </w:r>
          </w:p>
        </w:tc>
        <w:tc>
          <w:tcPr>
            <w:tcW w:w="8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7.87691E-05</w:t>
            </w:r>
          </w:p>
        </w:tc>
        <w:tc>
          <w:tcPr>
            <w:tcW w:w="9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0.00035536</w:t>
            </w:r>
          </w:p>
        </w:tc>
        <w:tc>
          <w:tcPr>
            <w:tcW w:w="10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0.000470199</w:t>
            </w:r>
          </w:p>
        </w:tc>
        <w:tc>
          <w:tcPr>
            <w:tcW w:w="10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0.001943934</w:t>
            </w:r>
          </w:p>
        </w:tc>
        <w:tc>
          <w:tcPr>
            <w:tcW w:w="7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56B0" w:rsidRDefault="00E1198F">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0.004831014</w:t>
            </w:r>
          </w:p>
        </w:tc>
      </w:tr>
    </w:tbl>
    <w:p w:rsidR="00BA56B0" w:rsidRDefault="00BA56B0">
      <w:pPr>
        <w:rPr>
          <w:szCs w:val="21"/>
        </w:rPr>
      </w:pPr>
    </w:p>
    <w:p w:rsidR="00BA56B0" w:rsidRDefault="00BA56B0">
      <w:pPr>
        <w:rPr>
          <w:szCs w:val="21"/>
        </w:rPr>
      </w:pPr>
    </w:p>
    <w:p w:rsidR="00BA56B0" w:rsidRDefault="00E1198F">
      <w:pPr>
        <w:ind w:firstLineChars="200" w:firstLine="420"/>
        <w:jc w:val="center"/>
        <w:rPr>
          <w:szCs w:val="21"/>
        </w:rPr>
      </w:pPr>
      <w:r>
        <w:rPr>
          <w:rFonts w:hint="eastAsia"/>
          <w:szCs w:val="21"/>
        </w:rPr>
        <w:t>表</w:t>
      </w:r>
      <w:r>
        <w:rPr>
          <w:rFonts w:hint="eastAsia"/>
          <w:szCs w:val="21"/>
        </w:rPr>
        <w:t xml:space="preserve">18 </w:t>
      </w:r>
      <w:r>
        <w:rPr>
          <w:rFonts w:hint="eastAsia"/>
          <w:szCs w:val="21"/>
        </w:rPr>
        <w:t>重复性限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452"/>
        <w:gridCol w:w="1452"/>
        <w:gridCol w:w="1453"/>
        <w:gridCol w:w="1452"/>
        <w:gridCol w:w="1448"/>
      </w:tblGrid>
      <w:tr w:rsidR="00BA56B0">
        <w:trPr>
          <w:jc w:val="center"/>
        </w:trPr>
        <w:tc>
          <w:tcPr>
            <w:tcW w:w="761" w:type="pct"/>
            <w:vAlign w:val="center"/>
          </w:tcPr>
          <w:p w:rsidR="00BA56B0" w:rsidRDefault="00E1198F">
            <w:pPr>
              <w:jc w:val="center"/>
              <w:rPr>
                <w:rFonts w:eastAsia="宋体"/>
                <w:bCs/>
                <w:sz w:val="18"/>
                <w:szCs w:val="18"/>
              </w:rPr>
            </w:pPr>
            <w:r>
              <w:rPr>
                <w:rFonts w:eastAsia="宋体"/>
                <w:i/>
              </w:rPr>
              <w:t>w</w:t>
            </w:r>
            <w:r>
              <w:rPr>
                <w:rFonts w:eastAsia="宋体" w:hint="eastAsia"/>
                <w:i/>
                <w:sz w:val="18"/>
                <w:szCs w:val="18"/>
                <w:vertAlign w:val="subscript"/>
              </w:rPr>
              <w:t>Au</w:t>
            </w:r>
            <w:r>
              <w:rPr>
                <w:rFonts w:eastAsia="宋体"/>
                <w:sz w:val="18"/>
                <w:szCs w:val="18"/>
              </w:rPr>
              <w:t>/ %</w:t>
            </w:r>
          </w:p>
        </w:tc>
        <w:tc>
          <w:tcPr>
            <w:tcW w:w="848" w:type="pct"/>
            <w:vAlign w:val="center"/>
          </w:tcPr>
          <w:p w:rsidR="00BA56B0" w:rsidRDefault="00E1198F">
            <w:pPr>
              <w:widowControl/>
              <w:jc w:val="center"/>
              <w:textAlignment w:val="center"/>
              <w:rPr>
                <w:rFonts w:eastAsia="宋体"/>
                <w:bCs/>
                <w:sz w:val="18"/>
                <w:szCs w:val="18"/>
              </w:rPr>
            </w:pPr>
            <w:r>
              <w:rPr>
                <w:rFonts w:ascii="Times New Roman" w:eastAsia="宋体" w:hAnsi="Times New Roman" w:cs="Times New Roman"/>
                <w:color w:val="000000"/>
                <w:kern w:val="0"/>
                <w:sz w:val="18"/>
                <w:szCs w:val="18"/>
                <w:lang w:bidi="ar"/>
              </w:rPr>
              <w:t xml:space="preserve">0.00019 </w:t>
            </w:r>
          </w:p>
        </w:tc>
        <w:tc>
          <w:tcPr>
            <w:tcW w:w="848" w:type="pct"/>
            <w:vAlign w:val="center"/>
          </w:tcPr>
          <w:p w:rsidR="00BA56B0" w:rsidRDefault="00E1198F">
            <w:pPr>
              <w:widowControl/>
              <w:jc w:val="center"/>
              <w:textAlignment w:val="center"/>
              <w:rPr>
                <w:rFonts w:eastAsia="宋体"/>
                <w:bCs/>
                <w:sz w:val="18"/>
                <w:szCs w:val="18"/>
              </w:rPr>
            </w:pPr>
            <w:r>
              <w:rPr>
                <w:rFonts w:ascii="Times New Roman" w:eastAsia="宋体" w:hAnsi="Times New Roman" w:cs="Times New Roman"/>
                <w:color w:val="000000"/>
                <w:kern w:val="0"/>
                <w:sz w:val="18"/>
                <w:szCs w:val="18"/>
                <w:lang w:bidi="ar"/>
              </w:rPr>
              <w:t xml:space="preserve">0.0016 </w:t>
            </w:r>
          </w:p>
        </w:tc>
        <w:tc>
          <w:tcPr>
            <w:tcW w:w="848" w:type="pct"/>
            <w:vAlign w:val="center"/>
          </w:tcPr>
          <w:p w:rsidR="00BA56B0" w:rsidRDefault="00E1198F">
            <w:pPr>
              <w:widowControl/>
              <w:jc w:val="center"/>
              <w:textAlignment w:val="center"/>
              <w:rPr>
                <w:rFonts w:eastAsia="宋体"/>
                <w:bCs/>
                <w:sz w:val="18"/>
                <w:szCs w:val="18"/>
              </w:rPr>
            </w:pPr>
            <w:r>
              <w:rPr>
                <w:rFonts w:ascii="Times New Roman" w:eastAsia="宋体" w:hAnsi="Times New Roman" w:cs="Times New Roman"/>
                <w:color w:val="000000"/>
                <w:kern w:val="0"/>
                <w:sz w:val="18"/>
                <w:szCs w:val="18"/>
                <w:lang w:bidi="ar"/>
              </w:rPr>
              <w:t xml:space="preserve">0.0030 </w:t>
            </w:r>
          </w:p>
        </w:tc>
        <w:tc>
          <w:tcPr>
            <w:tcW w:w="847" w:type="pct"/>
            <w:vAlign w:val="center"/>
          </w:tcPr>
          <w:p w:rsidR="00BA56B0" w:rsidRDefault="00E1198F">
            <w:pPr>
              <w:widowControl/>
              <w:jc w:val="center"/>
              <w:textAlignment w:val="center"/>
              <w:rPr>
                <w:rFonts w:eastAsia="宋体"/>
                <w:bCs/>
                <w:sz w:val="18"/>
                <w:szCs w:val="18"/>
              </w:rPr>
            </w:pPr>
            <w:r>
              <w:rPr>
                <w:rFonts w:ascii="Times New Roman" w:eastAsia="宋体" w:hAnsi="Times New Roman" w:cs="Times New Roman"/>
                <w:color w:val="000000"/>
                <w:kern w:val="0"/>
                <w:sz w:val="18"/>
                <w:szCs w:val="18"/>
                <w:lang w:bidi="ar"/>
              </w:rPr>
              <w:t>0.014</w:t>
            </w:r>
          </w:p>
        </w:tc>
        <w:tc>
          <w:tcPr>
            <w:tcW w:w="845" w:type="pct"/>
            <w:vAlign w:val="center"/>
          </w:tcPr>
          <w:p w:rsidR="00BA56B0" w:rsidRDefault="00E1198F">
            <w:pPr>
              <w:widowControl/>
              <w:jc w:val="center"/>
              <w:textAlignment w:val="center"/>
              <w:rPr>
                <w:rFonts w:eastAsia="宋体"/>
                <w:bCs/>
                <w:sz w:val="18"/>
                <w:szCs w:val="18"/>
              </w:rPr>
            </w:pPr>
            <w:r>
              <w:rPr>
                <w:rFonts w:ascii="Times New Roman" w:eastAsia="宋体" w:hAnsi="Times New Roman" w:cs="Times New Roman"/>
                <w:color w:val="000000"/>
                <w:kern w:val="0"/>
                <w:sz w:val="18"/>
                <w:szCs w:val="18"/>
                <w:lang w:bidi="ar"/>
              </w:rPr>
              <w:t>0.050</w:t>
            </w:r>
          </w:p>
        </w:tc>
      </w:tr>
      <w:tr w:rsidR="00BA56B0">
        <w:trPr>
          <w:jc w:val="center"/>
        </w:trPr>
        <w:tc>
          <w:tcPr>
            <w:tcW w:w="761" w:type="pct"/>
            <w:vAlign w:val="center"/>
          </w:tcPr>
          <w:p w:rsidR="00BA56B0" w:rsidRDefault="00E1198F">
            <w:pPr>
              <w:jc w:val="center"/>
              <w:rPr>
                <w:rFonts w:eastAsia="宋体"/>
                <w:bCs/>
                <w:sz w:val="18"/>
                <w:szCs w:val="18"/>
              </w:rPr>
            </w:pPr>
            <w:r>
              <w:rPr>
                <w:rFonts w:eastAsia="宋体"/>
                <w:bCs/>
                <w:i/>
                <w:sz w:val="18"/>
                <w:szCs w:val="18"/>
              </w:rPr>
              <w:t xml:space="preserve">r </w:t>
            </w:r>
            <w:r>
              <w:rPr>
                <w:rFonts w:eastAsia="宋体"/>
                <w:bCs/>
                <w:sz w:val="18"/>
                <w:szCs w:val="18"/>
              </w:rPr>
              <w:t>/ %</w:t>
            </w:r>
          </w:p>
        </w:tc>
        <w:tc>
          <w:tcPr>
            <w:tcW w:w="848" w:type="pct"/>
            <w:vAlign w:val="center"/>
          </w:tcPr>
          <w:p w:rsidR="00BA56B0" w:rsidRDefault="00E1198F">
            <w:pPr>
              <w:widowControl/>
              <w:jc w:val="center"/>
              <w:textAlignment w:val="center"/>
              <w:rPr>
                <w:rFonts w:eastAsia="宋体"/>
                <w:bCs/>
                <w:sz w:val="18"/>
                <w:szCs w:val="18"/>
              </w:rPr>
            </w:pPr>
            <w:r>
              <w:rPr>
                <w:rFonts w:eastAsia="宋体"/>
                <w:bCs/>
                <w:sz w:val="18"/>
                <w:szCs w:val="18"/>
              </w:rPr>
              <w:t xml:space="preserve">0.00004 </w:t>
            </w:r>
          </w:p>
        </w:tc>
        <w:tc>
          <w:tcPr>
            <w:tcW w:w="848" w:type="pct"/>
            <w:vAlign w:val="center"/>
          </w:tcPr>
          <w:p w:rsidR="00BA56B0" w:rsidRDefault="00E1198F">
            <w:pPr>
              <w:widowControl/>
              <w:jc w:val="center"/>
              <w:textAlignment w:val="center"/>
              <w:rPr>
                <w:rFonts w:eastAsia="宋体"/>
                <w:bCs/>
                <w:sz w:val="18"/>
                <w:szCs w:val="18"/>
              </w:rPr>
            </w:pPr>
            <w:r>
              <w:rPr>
                <w:rFonts w:eastAsia="宋体"/>
                <w:bCs/>
                <w:sz w:val="18"/>
                <w:szCs w:val="18"/>
              </w:rPr>
              <w:t>0.0002</w:t>
            </w:r>
          </w:p>
        </w:tc>
        <w:tc>
          <w:tcPr>
            <w:tcW w:w="848" w:type="pct"/>
            <w:vAlign w:val="center"/>
          </w:tcPr>
          <w:p w:rsidR="00BA56B0" w:rsidRDefault="00E1198F">
            <w:pPr>
              <w:widowControl/>
              <w:jc w:val="center"/>
              <w:textAlignment w:val="center"/>
              <w:rPr>
                <w:rFonts w:eastAsia="宋体"/>
                <w:bCs/>
                <w:sz w:val="18"/>
                <w:szCs w:val="18"/>
              </w:rPr>
            </w:pPr>
            <w:r>
              <w:rPr>
                <w:rFonts w:eastAsia="宋体"/>
                <w:bCs/>
                <w:sz w:val="18"/>
                <w:szCs w:val="18"/>
              </w:rPr>
              <w:t>0.0006</w:t>
            </w:r>
          </w:p>
        </w:tc>
        <w:tc>
          <w:tcPr>
            <w:tcW w:w="847" w:type="pct"/>
            <w:vAlign w:val="center"/>
          </w:tcPr>
          <w:p w:rsidR="00BA56B0" w:rsidRDefault="00E1198F">
            <w:pPr>
              <w:widowControl/>
              <w:jc w:val="center"/>
              <w:textAlignment w:val="center"/>
              <w:rPr>
                <w:rFonts w:eastAsia="宋体"/>
                <w:bCs/>
                <w:sz w:val="18"/>
                <w:szCs w:val="18"/>
              </w:rPr>
            </w:pPr>
            <w:r>
              <w:rPr>
                <w:rFonts w:eastAsia="宋体"/>
                <w:bCs/>
                <w:sz w:val="18"/>
                <w:szCs w:val="18"/>
              </w:rPr>
              <w:t>0.001</w:t>
            </w:r>
          </w:p>
        </w:tc>
        <w:tc>
          <w:tcPr>
            <w:tcW w:w="845" w:type="pct"/>
            <w:vAlign w:val="center"/>
          </w:tcPr>
          <w:p w:rsidR="00BA56B0" w:rsidRDefault="00E1198F">
            <w:pPr>
              <w:widowControl/>
              <w:jc w:val="center"/>
              <w:textAlignment w:val="center"/>
              <w:rPr>
                <w:rFonts w:eastAsia="宋体"/>
                <w:bCs/>
                <w:sz w:val="18"/>
                <w:szCs w:val="18"/>
              </w:rPr>
            </w:pPr>
            <w:r>
              <w:rPr>
                <w:rFonts w:eastAsia="宋体"/>
                <w:bCs/>
                <w:sz w:val="18"/>
                <w:szCs w:val="18"/>
              </w:rPr>
              <w:t>0.003</w:t>
            </w:r>
          </w:p>
        </w:tc>
      </w:tr>
      <w:tr w:rsidR="00BA56B0">
        <w:trPr>
          <w:jc w:val="center"/>
        </w:trPr>
        <w:tc>
          <w:tcPr>
            <w:tcW w:w="761" w:type="pct"/>
            <w:vAlign w:val="center"/>
          </w:tcPr>
          <w:p w:rsidR="00BA56B0" w:rsidRDefault="00E1198F">
            <w:pPr>
              <w:jc w:val="center"/>
              <w:rPr>
                <w:rFonts w:eastAsia="宋体"/>
                <w:bCs/>
                <w:sz w:val="18"/>
                <w:szCs w:val="18"/>
              </w:rPr>
            </w:pPr>
            <w:r>
              <w:rPr>
                <w:rFonts w:eastAsia="宋体"/>
                <w:i/>
              </w:rPr>
              <w:t>w</w:t>
            </w:r>
            <w:r>
              <w:rPr>
                <w:rFonts w:eastAsia="宋体" w:hint="eastAsia"/>
                <w:i/>
                <w:sz w:val="18"/>
                <w:szCs w:val="18"/>
                <w:vertAlign w:val="subscript"/>
              </w:rPr>
              <w:t>Pd</w:t>
            </w:r>
            <w:r>
              <w:rPr>
                <w:rFonts w:eastAsia="宋体"/>
                <w:sz w:val="18"/>
                <w:szCs w:val="18"/>
              </w:rPr>
              <w:t>/ %</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0.00016 </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0.0016 </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0.0029 </w:t>
            </w:r>
          </w:p>
        </w:tc>
        <w:tc>
          <w:tcPr>
            <w:tcW w:w="847"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0.014 </w:t>
            </w:r>
          </w:p>
        </w:tc>
        <w:tc>
          <w:tcPr>
            <w:tcW w:w="845"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0.049 </w:t>
            </w:r>
          </w:p>
        </w:tc>
      </w:tr>
      <w:tr w:rsidR="00BA56B0">
        <w:trPr>
          <w:jc w:val="center"/>
        </w:trPr>
        <w:tc>
          <w:tcPr>
            <w:tcW w:w="761" w:type="pct"/>
            <w:vAlign w:val="center"/>
          </w:tcPr>
          <w:p w:rsidR="00BA56B0" w:rsidRDefault="00E1198F">
            <w:pPr>
              <w:jc w:val="center"/>
              <w:rPr>
                <w:rFonts w:eastAsia="宋体"/>
                <w:bCs/>
                <w:sz w:val="18"/>
                <w:szCs w:val="18"/>
              </w:rPr>
            </w:pPr>
            <w:r>
              <w:rPr>
                <w:rFonts w:eastAsia="宋体"/>
                <w:bCs/>
                <w:i/>
                <w:sz w:val="18"/>
                <w:szCs w:val="18"/>
              </w:rPr>
              <w:t xml:space="preserve">r </w:t>
            </w:r>
            <w:r>
              <w:rPr>
                <w:rFonts w:eastAsia="宋体"/>
                <w:bCs/>
                <w:sz w:val="18"/>
                <w:szCs w:val="18"/>
              </w:rPr>
              <w:t>/ %</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 xml:space="preserve">0.00003 </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0.0002</w:t>
            </w:r>
          </w:p>
        </w:tc>
        <w:tc>
          <w:tcPr>
            <w:tcW w:w="848"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0.0003</w:t>
            </w:r>
          </w:p>
        </w:tc>
        <w:tc>
          <w:tcPr>
            <w:tcW w:w="847"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0.001</w:t>
            </w:r>
          </w:p>
        </w:tc>
        <w:tc>
          <w:tcPr>
            <w:tcW w:w="845" w:type="pct"/>
            <w:vAlign w:val="center"/>
          </w:tcPr>
          <w:p w:rsidR="00BA56B0" w:rsidRDefault="00E1198F">
            <w:pPr>
              <w:widowControl/>
              <w:jc w:val="center"/>
              <w:textAlignment w:val="center"/>
              <w:rPr>
                <w:rFonts w:eastAsia="宋体"/>
                <w:bCs/>
                <w:sz w:val="18"/>
                <w:szCs w:val="18"/>
              </w:rPr>
            </w:pPr>
            <w:r>
              <w:rPr>
                <w:rFonts w:eastAsia="宋体" w:hint="eastAsia"/>
                <w:bCs/>
                <w:sz w:val="18"/>
                <w:szCs w:val="18"/>
              </w:rPr>
              <w:t>0.003</w:t>
            </w:r>
          </w:p>
        </w:tc>
      </w:tr>
    </w:tbl>
    <w:p w:rsidR="00BA56B0" w:rsidRDefault="00BA56B0">
      <w:pPr>
        <w:rPr>
          <w:szCs w:val="21"/>
        </w:rPr>
      </w:pPr>
    </w:p>
    <w:p w:rsidR="00BA56B0" w:rsidRDefault="00E1198F">
      <w:pPr>
        <w:ind w:firstLineChars="200" w:firstLine="420"/>
        <w:jc w:val="center"/>
        <w:rPr>
          <w:szCs w:val="21"/>
        </w:rPr>
      </w:pPr>
      <w:r>
        <w:rPr>
          <w:rFonts w:hint="eastAsia"/>
          <w:szCs w:val="21"/>
        </w:rPr>
        <w:lastRenderedPageBreak/>
        <w:t>表</w:t>
      </w:r>
      <w:r>
        <w:rPr>
          <w:rFonts w:hint="eastAsia"/>
          <w:szCs w:val="21"/>
        </w:rPr>
        <w:t xml:space="preserve">19 </w:t>
      </w:r>
      <w:r>
        <w:rPr>
          <w:rFonts w:hint="eastAsia"/>
          <w:szCs w:val="21"/>
        </w:rPr>
        <w:t>再现性限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457"/>
        <w:gridCol w:w="1458"/>
        <w:gridCol w:w="1458"/>
        <w:gridCol w:w="1457"/>
        <w:gridCol w:w="1450"/>
      </w:tblGrid>
      <w:tr w:rsidR="00BA56B0">
        <w:trPr>
          <w:trHeight w:val="280"/>
          <w:jc w:val="center"/>
        </w:trPr>
        <w:tc>
          <w:tcPr>
            <w:tcW w:w="748" w:type="pct"/>
          </w:tcPr>
          <w:p w:rsidR="00BA56B0" w:rsidRDefault="00E1198F">
            <w:pPr>
              <w:jc w:val="center"/>
              <w:rPr>
                <w:rFonts w:eastAsia="宋体"/>
                <w:bCs/>
                <w:sz w:val="18"/>
                <w:szCs w:val="18"/>
              </w:rPr>
            </w:pPr>
            <w:r>
              <w:rPr>
                <w:rFonts w:eastAsia="宋体"/>
                <w:i/>
              </w:rPr>
              <w:t>w</w:t>
            </w:r>
            <w:r>
              <w:rPr>
                <w:rFonts w:eastAsia="宋体" w:hint="eastAsia"/>
                <w:i/>
                <w:sz w:val="18"/>
                <w:szCs w:val="18"/>
                <w:vertAlign w:val="subscript"/>
              </w:rPr>
              <w:t>Au</w:t>
            </w:r>
            <w:r>
              <w:rPr>
                <w:rFonts w:eastAsia="宋体"/>
                <w:sz w:val="18"/>
                <w:szCs w:val="18"/>
              </w:rPr>
              <w:t>/ %</w:t>
            </w:r>
          </w:p>
        </w:tc>
        <w:tc>
          <w:tcPr>
            <w:tcW w:w="851" w:type="pct"/>
            <w:vAlign w:val="center"/>
          </w:tcPr>
          <w:p w:rsidR="00BA56B0" w:rsidRDefault="00E1198F">
            <w:pPr>
              <w:jc w:val="center"/>
              <w:rPr>
                <w:rFonts w:eastAsia="宋体"/>
                <w:sz w:val="18"/>
                <w:szCs w:val="18"/>
              </w:rPr>
            </w:pPr>
            <w:r>
              <w:rPr>
                <w:rFonts w:eastAsia="宋体" w:hint="eastAsia"/>
                <w:bCs/>
                <w:sz w:val="18"/>
                <w:szCs w:val="18"/>
              </w:rPr>
              <w:t xml:space="preserve">0.00019 </w:t>
            </w:r>
          </w:p>
        </w:tc>
        <w:tc>
          <w:tcPr>
            <w:tcW w:w="851" w:type="pct"/>
            <w:vAlign w:val="center"/>
          </w:tcPr>
          <w:p w:rsidR="00BA56B0" w:rsidRDefault="00E1198F">
            <w:pPr>
              <w:jc w:val="center"/>
              <w:rPr>
                <w:rFonts w:eastAsia="宋体"/>
                <w:sz w:val="18"/>
                <w:szCs w:val="18"/>
              </w:rPr>
            </w:pPr>
            <w:r>
              <w:rPr>
                <w:rFonts w:eastAsia="宋体" w:hint="eastAsia"/>
                <w:bCs/>
                <w:sz w:val="18"/>
                <w:szCs w:val="18"/>
              </w:rPr>
              <w:t xml:space="preserve">0.0016 </w:t>
            </w:r>
          </w:p>
        </w:tc>
        <w:tc>
          <w:tcPr>
            <w:tcW w:w="851" w:type="pct"/>
            <w:vAlign w:val="center"/>
          </w:tcPr>
          <w:p w:rsidR="00BA56B0" w:rsidRDefault="00E1198F">
            <w:pPr>
              <w:jc w:val="center"/>
              <w:rPr>
                <w:rFonts w:eastAsia="宋体"/>
                <w:sz w:val="18"/>
                <w:szCs w:val="18"/>
              </w:rPr>
            </w:pPr>
            <w:r>
              <w:rPr>
                <w:rFonts w:eastAsia="宋体" w:hint="eastAsia"/>
                <w:bCs/>
                <w:sz w:val="18"/>
                <w:szCs w:val="18"/>
              </w:rPr>
              <w:t xml:space="preserve">0.0030 </w:t>
            </w:r>
          </w:p>
        </w:tc>
        <w:tc>
          <w:tcPr>
            <w:tcW w:w="850" w:type="pct"/>
            <w:vAlign w:val="center"/>
          </w:tcPr>
          <w:p w:rsidR="00BA56B0" w:rsidRDefault="00E1198F">
            <w:pPr>
              <w:jc w:val="center"/>
              <w:rPr>
                <w:rFonts w:eastAsia="宋体"/>
                <w:sz w:val="18"/>
                <w:szCs w:val="18"/>
              </w:rPr>
            </w:pPr>
            <w:r>
              <w:rPr>
                <w:rFonts w:eastAsia="宋体" w:hint="eastAsia"/>
                <w:bCs/>
                <w:sz w:val="18"/>
                <w:szCs w:val="18"/>
              </w:rPr>
              <w:t>0.01</w:t>
            </w:r>
            <w:r>
              <w:rPr>
                <w:rFonts w:eastAsia="宋体" w:hint="eastAsia"/>
                <w:bCs/>
                <w:sz w:val="18"/>
                <w:szCs w:val="18"/>
              </w:rPr>
              <w:t>4</w:t>
            </w:r>
          </w:p>
        </w:tc>
        <w:tc>
          <w:tcPr>
            <w:tcW w:w="846" w:type="pct"/>
            <w:vAlign w:val="center"/>
          </w:tcPr>
          <w:p w:rsidR="00BA56B0" w:rsidRDefault="00E1198F">
            <w:pPr>
              <w:jc w:val="center"/>
              <w:rPr>
                <w:rFonts w:eastAsia="宋体"/>
                <w:sz w:val="18"/>
                <w:szCs w:val="18"/>
              </w:rPr>
            </w:pPr>
            <w:r>
              <w:rPr>
                <w:rFonts w:eastAsia="宋体" w:hint="eastAsia"/>
                <w:bCs/>
                <w:sz w:val="18"/>
                <w:szCs w:val="18"/>
              </w:rPr>
              <w:t>0.050</w:t>
            </w:r>
          </w:p>
        </w:tc>
      </w:tr>
      <w:tr w:rsidR="00BA56B0">
        <w:trPr>
          <w:trHeight w:val="221"/>
          <w:jc w:val="center"/>
        </w:trPr>
        <w:tc>
          <w:tcPr>
            <w:tcW w:w="748" w:type="pct"/>
          </w:tcPr>
          <w:p w:rsidR="00BA56B0" w:rsidRDefault="00E1198F">
            <w:pPr>
              <w:jc w:val="center"/>
              <w:rPr>
                <w:rFonts w:eastAsia="宋体"/>
                <w:bCs/>
                <w:sz w:val="18"/>
                <w:szCs w:val="18"/>
              </w:rPr>
            </w:pPr>
            <w:r>
              <w:rPr>
                <w:rFonts w:eastAsia="宋体"/>
                <w:bCs/>
                <w:i/>
                <w:sz w:val="18"/>
                <w:szCs w:val="18"/>
              </w:rPr>
              <w:t>R</w:t>
            </w:r>
            <w:r>
              <w:rPr>
                <w:rFonts w:eastAsia="宋体"/>
                <w:bCs/>
                <w:sz w:val="18"/>
                <w:szCs w:val="18"/>
              </w:rPr>
              <w:t xml:space="preserve"> / %</w:t>
            </w:r>
          </w:p>
        </w:tc>
        <w:tc>
          <w:tcPr>
            <w:tcW w:w="851" w:type="pct"/>
            <w:vAlign w:val="center"/>
          </w:tcPr>
          <w:p w:rsidR="00BA56B0" w:rsidRDefault="00E1198F">
            <w:pPr>
              <w:jc w:val="center"/>
              <w:rPr>
                <w:rFonts w:eastAsia="宋体"/>
                <w:bCs/>
                <w:sz w:val="18"/>
                <w:szCs w:val="18"/>
              </w:rPr>
            </w:pPr>
            <w:r>
              <w:rPr>
                <w:rFonts w:eastAsia="宋体"/>
                <w:bCs/>
                <w:sz w:val="18"/>
                <w:szCs w:val="18"/>
              </w:rPr>
              <w:t xml:space="preserve">0.00006 </w:t>
            </w:r>
          </w:p>
        </w:tc>
        <w:tc>
          <w:tcPr>
            <w:tcW w:w="851" w:type="pct"/>
            <w:vAlign w:val="center"/>
          </w:tcPr>
          <w:p w:rsidR="00BA56B0" w:rsidRDefault="00E1198F">
            <w:pPr>
              <w:jc w:val="center"/>
              <w:rPr>
                <w:rFonts w:eastAsia="宋体"/>
                <w:bCs/>
                <w:sz w:val="18"/>
                <w:szCs w:val="18"/>
              </w:rPr>
            </w:pPr>
            <w:r>
              <w:rPr>
                <w:rFonts w:eastAsia="宋体"/>
                <w:bCs/>
                <w:sz w:val="18"/>
                <w:szCs w:val="18"/>
              </w:rPr>
              <w:t>0.0003</w:t>
            </w:r>
          </w:p>
        </w:tc>
        <w:tc>
          <w:tcPr>
            <w:tcW w:w="851" w:type="pct"/>
            <w:vAlign w:val="center"/>
          </w:tcPr>
          <w:p w:rsidR="00BA56B0" w:rsidRDefault="00E1198F">
            <w:pPr>
              <w:jc w:val="center"/>
              <w:rPr>
                <w:rFonts w:eastAsia="宋体"/>
                <w:bCs/>
                <w:sz w:val="18"/>
                <w:szCs w:val="18"/>
              </w:rPr>
            </w:pPr>
            <w:r>
              <w:rPr>
                <w:rFonts w:eastAsia="宋体"/>
                <w:bCs/>
                <w:sz w:val="18"/>
                <w:szCs w:val="18"/>
              </w:rPr>
              <w:t>0.0007</w:t>
            </w:r>
          </w:p>
        </w:tc>
        <w:tc>
          <w:tcPr>
            <w:tcW w:w="850" w:type="pct"/>
            <w:vAlign w:val="center"/>
          </w:tcPr>
          <w:p w:rsidR="00BA56B0" w:rsidRDefault="00E1198F">
            <w:pPr>
              <w:jc w:val="center"/>
              <w:rPr>
                <w:rFonts w:eastAsia="宋体"/>
                <w:bCs/>
                <w:sz w:val="18"/>
                <w:szCs w:val="18"/>
              </w:rPr>
            </w:pPr>
            <w:r>
              <w:rPr>
                <w:rFonts w:eastAsia="宋体"/>
                <w:bCs/>
                <w:sz w:val="18"/>
                <w:szCs w:val="18"/>
              </w:rPr>
              <w:t>0.002</w:t>
            </w:r>
          </w:p>
        </w:tc>
        <w:tc>
          <w:tcPr>
            <w:tcW w:w="846" w:type="pct"/>
            <w:vAlign w:val="center"/>
          </w:tcPr>
          <w:p w:rsidR="00BA56B0" w:rsidRDefault="00E1198F">
            <w:pPr>
              <w:jc w:val="center"/>
              <w:rPr>
                <w:rFonts w:eastAsia="宋体"/>
                <w:bCs/>
                <w:sz w:val="18"/>
                <w:szCs w:val="18"/>
              </w:rPr>
            </w:pPr>
            <w:r>
              <w:rPr>
                <w:rFonts w:eastAsia="宋体"/>
                <w:bCs/>
                <w:sz w:val="18"/>
                <w:szCs w:val="18"/>
              </w:rPr>
              <w:t>0.008</w:t>
            </w:r>
          </w:p>
        </w:tc>
      </w:tr>
      <w:tr w:rsidR="00BA56B0">
        <w:trPr>
          <w:trHeight w:val="221"/>
          <w:jc w:val="center"/>
        </w:trPr>
        <w:tc>
          <w:tcPr>
            <w:tcW w:w="748" w:type="pct"/>
          </w:tcPr>
          <w:p w:rsidR="00BA56B0" w:rsidRDefault="00E1198F">
            <w:pPr>
              <w:jc w:val="center"/>
              <w:rPr>
                <w:rFonts w:eastAsia="宋体"/>
                <w:bCs/>
                <w:i/>
                <w:sz w:val="18"/>
                <w:szCs w:val="18"/>
              </w:rPr>
            </w:pPr>
            <w:r>
              <w:rPr>
                <w:rFonts w:eastAsia="宋体"/>
                <w:i/>
              </w:rPr>
              <w:t>w</w:t>
            </w:r>
            <w:r>
              <w:rPr>
                <w:rFonts w:eastAsia="宋体" w:hint="eastAsia"/>
                <w:i/>
                <w:sz w:val="18"/>
                <w:szCs w:val="18"/>
                <w:vertAlign w:val="subscript"/>
              </w:rPr>
              <w:t>Pd</w:t>
            </w:r>
            <w:r>
              <w:rPr>
                <w:rFonts w:eastAsia="宋体"/>
                <w:sz w:val="18"/>
                <w:szCs w:val="18"/>
              </w:rPr>
              <w:t>/ %</w:t>
            </w:r>
          </w:p>
        </w:tc>
        <w:tc>
          <w:tcPr>
            <w:tcW w:w="851" w:type="pct"/>
            <w:vAlign w:val="center"/>
          </w:tcPr>
          <w:p w:rsidR="00BA56B0" w:rsidRDefault="00E1198F">
            <w:pPr>
              <w:widowControl/>
              <w:jc w:val="center"/>
              <w:textAlignment w:val="center"/>
              <w:rPr>
                <w:rFonts w:eastAsia="宋体"/>
                <w:sz w:val="18"/>
                <w:szCs w:val="18"/>
              </w:rPr>
            </w:pPr>
            <w:r>
              <w:rPr>
                <w:rFonts w:eastAsia="宋体" w:hint="eastAsia"/>
                <w:bCs/>
                <w:sz w:val="18"/>
                <w:szCs w:val="18"/>
              </w:rPr>
              <w:t xml:space="preserve">0.00016 </w:t>
            </w:r>
          </w:p>
        </w:tc>
        <w:tc>
          <w:tcPr>
            <w:tcW w:w="851" w:type="pct"/>
            <w:vAlign w:val="center"/>
          </w:tcPr>
          <w:p w:rsidR="00BA56B0" w:rsidRDefault="00E1198F">
            <w:pPr>
              <w:widowControl/>
              <w:jc w:val="center"/>
              <w:textAlignment w:val="center"/>
              <w:rPr>
                <w:rFonts w:eastAsia="宋体"/>
                <w:sz w:val="18"/>
                <w:szCs w:val="18"/>
              </w:rPr>
            </w:pPr>
            <w:r>
              <w:rPr>
                <w:rFonts w:eastAsia="宋体" w:hint="eastAsia"/>
                <w:bCs/>
                <w:sz w:val="18"/>
                <w:szCs w:val="18"/>
              </w:rPr>
              <w:t xml:space="preserve">0.0016 </w:t>
            </w:r>
          </w:p>
        </w:tc>
        <w:tc>
          <w:tcPr>
            <w:tcW w:w="851" w:type="pct"/>
            <w:vAlign w:val="center"/>
          </w:tcPr>
          <w:p w:rsidR="00BA56B0" w:rsidRDefault="00E1198F">
            <w:pPr>
              <w:widowControl/>
              <w:jc w:val="center"/>
              <w:textAlignment w:val="center"/>
              <w:rPr>
                <w:rFonts w:eastAsia="宋体"/>
                <w:sz w:val="18"/>
                <w:szCs w:val="18"/>
              </w:rPr>
            </w:pPr>
            <w:r>
              <w:rPr>
                <w:rFonts w:eastAsia="宋体" w:hint="eastAsia"/>
                <w:bCs/>
                <w:sz w:val="18"/>
                <w:szCs w:val="18"/>
              </w:rPr>
              <w:t xml:space="preserve">0.0029 </w:t>
            </w:r>
          </w:p>
        </w:tc>
        <w:tc>
          <w:tcPr>
            <w:tcW w:w="850" w:type="pct"/>
            <w:vAlign w:val="center"/>
          </w:tcPr>
          <w:p w:rsidR="00BA56B0" w:rsidRDefault="00E1198F">
            <w:pPr>
              <w:widowControl/>
              <w:jc w:val="center"/>
              <w:textAlignment w:val="center"/>
              <w:rPr>
                <w:rFonts w:eastAsia="宋体"/>
                <w:sz w:val="18"/>
                <w:szCs w:val="18"/>
              </w:rPr>
            </w:pPr>
            <w:r>
              <w:rPr>
                <w:rFonts w:eastAsia="宋体" w:hint="eastAsia"/>
                <w:bCs/>
                <w:sz w:val="18"/>
                <w:szCs w:val="18"/>
              </w:rPr>
              <w:t xml:space="preserve">0.014 </w:t>
            </w:r>
          </w:p>
        </w:tc>
        <w:tc>
          <w:tcPr>
            <w:tcW w:w="846" w:type="pct"/>
            <w:vAlign w:val="center"/>
          </w:tcPr>
          <w:p w:rsidR="00BA56B0" w:rsidRDefault="00E1198F">
            <w:pPr>
              <w:widowControl/>
              <w:jc w:val="center"/>
              <w:textAlignment w:val="center"/>
              <w:rPr>
                <w:rFonts w:eastAsia="宋体"/>
                <w:sz w:val="18"/>
                <w:szCs w:val="18"/>
              </w:rPr>
            </w:pPr>
            <w:r>
              <w:rPr>
                <w:rFonts w:eastAsia="宋体" w:hint="eastAsia"/>
                <w:bCs/>
                <w:sz w:val="18"/>
                <w:szCs w:val="18"/>
              </w:rPr>
              <w:t xml:space="preserve">0.049 </w:t>
            </w:r>
          </w:p>
        </w:tc>
      </w:tr>
      <w:tr w:rsidR="00BA56B0">
        <w:trPr>
          <w:trHeight w:val="221"/>
          <w:jc w:val="center"/>
        </w:trPr>
        <w:tc>
          <w:tcPr>
            <w:tcW w:w="748" w:type="pct"/>
          </w:tcPr>
          <w:p w:rsidR="00BA56B0" w:rsidRDefault="00E1198F">
            <w:pPr>
              <w:jc w:val="center"/>
              <w:rPr>
                <w:rFonts w:eastAsia="宋体"/>
                <w:bCs/>
                <w:i/>
                <w:sz w:val="18"/>
                <w:szCs w:val="18"/>
              </w:rPr>
            </w:pPr>
            <w:r>
              <w:rPr>
                <w:rFonts w:eastAsia="宋体"/>
                <w:bCs/>
                <w:i/>
                <w:sz w:val="18"/>
                <w:szCs w:val="18"/>
              </w:rPr>
              <w:t>R</w:t>
            </w:r>
            <w:r>
              <w:rPr>
                <w:rFonts w:eastAsia="宋体"/>
                <w:bCs/>
                <w:sz w:val="18"/>
                <w:szCs w:val="18"/>
              </w:rPr>
              <w:t xml:space="preserve"> / %</w:t>
            </w:r>
          </w:p>
        </w:tc>
        <w:tc>
          <w:tcPr>
            <w:tcW w:w="851" w:type="pct"/>
            <w:vAlign w:val="center"/>
          </w:tcPr>
          <w:p w:rsidR="00BA56B0" w:rsidRDefault="00E1198F">
            <w:pPr>
              <w:jc w:val="center"/>
              <w:rPr>
                <w:rFonts w:eastAsia="宋体"/>
                <w:bCs/>
                <w:sz w:val="18"/>
                <w:szCs w:val="18"/>
              </w:rPr>
            </w:pPr>
            <w:r>
              <w:rPr>
                <w:rFonts w:eastAsia="宋体" w:hint="eastAsia"/>
                <w:bCs/>
                <w:sz w:val="18"/>
                <w:szCs w:val="18"/>
              </w:rPr>
              <w:t xml:space="preserve">0.00008 </w:t>
            </w:r>
          </w:p>
        </w:tc>
        <w:tc>
          <w:tcPr>
            <w:tcW w:w="851" w:type="pct"/>
            <w:vAlign w:val="center"/>
          </w:tcPr>
          <w:p w:rsidR="00BA56B0" w:rsidRDefault="00E1198F">
            <w:pPr>
              <w:jc w:val="center"/>
              <w:rPr>
                <w:rFonts w:eastAsia="宋体"/>
                <w:bCs/>
                <w:sz w:val="18"/>
                <w:szCs w:val="18"/>
              </w:rPr>
            </w:pPr>
            <w:r>
              <w:rPr>
                <w:rFonts w:eastAsia="宋体" w:hint="eastAsia"/>
                <w:bCs/>
                <w:sz w:val="18"/>
                <w:szCs w:val="18"/>
              </w:rPr>
              <w:t>0.0004</w:t>
            </w:r>
          </w:p>
        </w:tc>
        <w:tc>
          <w:tcPr>
            <w:tcW w:w="851" w:type="pct"/>
            <w:vAlign w:val="center"/>
          </w:tcPr>
          <w:p w:rsidR="00BA56B0" w:rsidRDefault="00E1198F">
            <w:pPr>
              <w:jc w:val="center"/>
              <w:rPr>
                <w:rFonts w:eastAsia="宋体"/>
                <w:bCs/>
                <w:sz w:val="18"/>
                <w:szCs w:val="18"/>
              </w:rPr>
            </w:pPr>
            <w:r>
              <w:rPr>
                <w:rFonts w:eastAsia="宋体" w:hint="eastAsia"/>
                <w:bCs/>
                <w:sz w:val="18"/>
                <w:szCs w:val="18"/>
              </w:rPr>
              <w:t>0.0005</w:t>
            </w:r>
          </w:p>
        </w:tc>
        <w:tc>
          <w:tcPr>
            <w:tcW w:w="850" w:type="pct"/>
            <w:vAlign w:val="center"/>
          </w:tcPr>
          <w:p w:rsidR="00BA56B0" w:rsidRDefault="00E1198F">
            <w:pPr>
              <w:jc w:val="center"/>
              <w:rPr>
                <w:rFonts w:eastAsia="宋体"/>
                <w:bCs/>
                <w:sz w:val="18"/>
                <w:szCs w:val="18"/>
              </w:rPr>
            </w:pPr>
            <w:r>
              <w:rPr>
                <w:rFonts w:eastAsia="宋体" w:hint="eastAsia"/>
                <w:bCs/>
                <w:sz w:val="18"/>
                <w:szCs w:val="18"/>
              </w:rPr>
              <w:t>0.002</w:t>
            </w:r>
          </w:p>
        </w:tc>
        <w:tc>
          <w:tcPr>
            <w:tcW w:w="846" w:type="pct"/>
            <w:vAlign w:val="center"/>
          </w:tcPr>
          <w:p w:rsidR="00BA56B0" w:rsidRDefault="00E1198F">
            <w:pPr>
              <w:jc w:val="center"/>
              <w:rPr>
                <w:rFonts w:eastAsia="宋体"/>
                <w:bCs/>
                <w:sz w:val="18"/>
                <w:szCs w:val="18"/>
              </w:rPr>
            </w:pPr>
            <w:r>
              <w:rPr>
                <w:rFonts w:eastAsia="宋体" w:hint="eastAsia"/>
                <w:bCs/>
                <w:sz w:val="18"/>
                <w:szCs w:val="18"/>
              </w:rPr>
              <w:t xml:space="preserve">0.005 </w:t>
            </w:r>
          </w:p>
        </w:tc>
      </w:tr>
    </w:tbl>
    <w:p w:rsidR="00BA56B0" w:rsidRDefault="00BA56B0">
      <w:pPr>
        <w:rPr>
          <w:szCs w:val="21"/>
        </w:rPr>
      </w:pPr>
    </w:p>
    <w:p w:rsidR="00BA56B0" w:rsidRDefault="00E1198F">
      <w:pPr>
        <w:rPr>
          <w:szCs w:val="21"/>
        </w:rPr>
      </w:pPr>
      <w:r>
        <w:rPr>
          <w:rFonts w:hint="eastAsia"/>
          <w:szCs w:val="21"/>
        </w:rPr>
        <w:t>3.11</w:t>
      </w:r>
      <w:r>
        <w:rPr>
          <w:rFonts w:hint="eastAsia"/>
          <w:szCs w:val="21"/>
        </w:rPr>
        <w:t>准确度</w:t>
      </w:r>
    </w:p>
    <w:p w:rsidR="00BA56B0" w:rsidRDefault="00E1198F">
      <w:pPr>
        <w:rPr>
          <w:szCs w:val="21"/>
        </w:rPr>
      </w:pPr>
      <w:r>
        <w:rPr>
          <w:rFonts w:hint="eastAsia"/>
          <w:szCs w:val="21"/>
        </w:rPr>
        <w:t>3.11.1</w:t>
      </w:r>
      <w:r>
        <w:rPr>
          <w:rFonts w:hint="eastAsia"/>
          <w:szCs w:val="21"/>
        </w:rPr>
        <w:t>加标回收</w:t>
      </w:r>
    </w:p>
    <w:p w:rsidR="00BA56B0" w:rsidRDefault="00E1198F">
      <w:pPr>
        <w:ind w:firstLineChars="200" w:firstLine="422"/>
        <w:rPr>
          <w:szCs w:val="21"/>
        </w:rPr>
      </w:pPr>
      <w:r>
        <w:rPr>
          <w:rFonts w:hint="eastAsia"/>
          <w:b/>
          <w:bCs/>
          <w:szCs w:val="21"/>
        </w:rPr>
        <w:t>大冶有色</w:t>
      </w:r>
      <w:r>
        <w:rPr>
          <w:rFonts w:hint="eastAsia"/>
          <w:szCs w:val="21"/>
        </w:rPr>
        <w:t>：按照分析步骤分析</w:t>
      </w:r>
      <w:r>
        <w:rPr>
          <w:rFonts w:hint="eastAsia"/>
          <w:szCs w:val="21"/>
        </w:rPr>
        <w:t>3#</w:t>
      </w:r>
      <w:r>
        <w:rPr>
          <w:rFonts w:hint="eastAsia"/>
          <w:szCs w:val="21"/>
        </w:rPr>
        <w:t>样品，在</w:t>
      </w:r>
      <w:r>
        <w:rPr>
          <w:rFonts w:hint="eastAsia"/>
          <w:szCs w:val="21"/>
        </w:rPr>
        <w:t>2.3.3.1</w:t>
      </w:r>
      <w:r>
        <w:rPr>
          <w:rFonts w:hint="eastAsia"/>
          <w:szCs w:val="21"/>
        </w:rPr>
        <w:t>处瓷坩埚中加入不同含量的金，在</w:t>
      </w:r>
      <w:r>
        <w:rPr>
          <w:rFonts w:hint="eastAsia"/>
          <w:szCs w:val="21"/>
        </w:rPr>
        <w:t>2.3.3.2</w:t>
      </w:r>
      <w:r>
        <w:rPr>
          <w:rFonts w:hint="eastAsia"/>
          <w:szCs w:val="21"/>
        </w:rPr>
        <w:t>处滤液中加入不同量的钯（</w:t>
      </w:r>
      <w:r>
        <w:rPr>
          <w:rFonts w:hint="eastAsia"/>
          <w:szCs w:val="21"/>
        </w:rPr>
        <w:t>5%</w:t>
      </w:r>
      <w:r>
        <w:rPr>
          <w:rFonts w:hint="eastAsia"/>
          <w:szCs w:val="21"/>
        </w:rPr>
        <w:t>硝酸介质），进行加标回收试验，计算标准加入回收率。</w:t>
      </w:r>
    </w:p>
    <w:p w:rsidR="00BA56B0" w:rsidRDefault="00E1198F">
      <w:pPr>
        <w:jc w:val="center"/>
        <w:rPr>
          <w:szCs w:val="21"/>
        </w:rPr>
      </w:pPr>
      <w:r>
        <w:rPr>
          <w:rFonts w:hint="eastAsia"/>
          <w:szCs w:val="21"/>
        </w:rPr>
        <w:t>表</w:t>
      </w:r>
      <w:r>
        <w:rPr>
          <w:rFonts w:hint="eastAsia"/>
          <w:szCs w:val="21"/>
        </w:rPr>
        <w:t>20</w:t>
      </w:r>
      <w:r>
        <w:rPr>
          <w:rFonts w:hint="eastAsia"/>
          <w:szCs w:val="21"/>
        </w:rPr>
        <w:t>金加标回收试验</w:t>
      </w:r>
    </w:p>
    <w:tbl>
      <w:tblPr>
        <w:tblStyle w:val="2"/>
        <w:tblW w:w="8562" w:type="dxa"/>
        <w:tblLayout w:type="fixed"/>
        <w:tblLook w:val="04A0" w:firstRow="1" w:lastRow="0" w:firstColumn="1" w:lastColumn="0" w:noHBand="0" w:noVBand="1"/>
      </w:tblPr>
      <w:tblGrid>
        <w:gridCol w:w="1069"/>
        <w:gridCol w:w="1072"/>
        <w:gridCol w:w="1070"/>
        <w:gridCol w:w="1070"/>
        <w:gridCol w:w="1072"/>
        <w:gridCol w:w="1072"/>
        <w:gridCol w:w="1072"/>
        <w:gridCol w:w="1065"/>
      </w:tblGrid>
      <w:tr w:rsidR="00BA56B0">
        <w:tc>
          <w:tcPr>
            <w:tcW w:w="1069" w:type="dxa"/>
          </w:tcPr>
          <w:p w:rsidR="00BA56B0" w:rsidRDefault="00E1198F">
            <w:pPr>
              <w:jc w:val="center"/>
              <w:rPr>
                <w:rFonts w:ascii="宋体" w:eastAsia="宋体" w:hAnsi="宋体" w:cs="宋体"/>
                <w:color w:val="000000"/>
                <w:szCs w:val="21"/>
              </w:rPr>
            </w:pPr>
            <w:r>
              <w:rPr>
                <w:rFonts w:hint="eastAsia"/>
                <w:color w:val="000000"/>
                <w:szCs w:val="21"/>
              </w:rPr>
              <w:t>元素</w:t>
            </w:r>
          </w:p>
        </w:tc>
        <w:tc>
          <w:tcPr>
            <w:tcW w:w="1072" w:type="dxa"/>
          </w:tcPr>
          <w:p w:rsidR="00BA56B0" w:rsidRDefault="00E1198F">
            <w:pPr>
              <w:jc w:val="center"/>
              <w:rPr>
                <w:rFonts w:ascii="宋体" w:eastAsia="宋体" w:hAnsi="宋体" w:cs="宋体"/>
                <w:color w:val="000000"/>
                <w:szCs w:val="21"/>
              </w:rPr>
            </w:pPr>
            <w:r>
              <w:rPr>
                <w:rFonts w:hint="eastAsia"/>
                <w:color w:val="000000"/>
                <w:szCs w:val="21"/>
              </w:rPr>
              <w:t>样品编号</w:t>
            </w:r>
          </w:p>
        </w:tc>
        <w:tc>
          <w:tcPr>
            <w:tcW w:w="1070" w:type="dxa"/>
          </w:tcPr>
          <w:p w:rsidR="00BA56B0" w:rsidRDefault="00E1198F">
            <w:pPr>
              <w:jc w:val="center"/>
              <w:rPr>
                <w:rFonts w:ascii="宋体" w:eastAsia="宋体" w:hAnsi="宋体" w:cs="宋体"/>
                <w:color w:val="000000"/>
                <w:szCs w:val="21"/>
              </w:rPr>
            </w:pPr>
            <w:r>
              <w:rPr>
                <w:rFonts w:hint="eastAsia"/>
                <w:color w:val="000000"/>
                <w:szCs w:val="21"/>
              </w:rPr>
              <w:t>本底量</w:t>
            </w:r>
            <w:r>
              <w:rPr>
                <w:rFonts w:ascii="Calibri" w:hAnsi="Calibri" w:cs="Calibri"/>
                <w:color w:val="000000"/>
                <w:szCs w:val="21"/>
              </w:rPr>
              <w:t>/ug</w:t>
            </w:r>
          </w:p>
        </w:tc>
        <w:tc>
          <w:tcPr>
            <w:tcW w:w="1070" w:type="dxa"/>
          </w:tcPr>
          <w:p w:rsidR="00BA56B0" w:rsidRDefault="00E1198F">
            <w:pPr>
              <w:jc w:val="center"/>
              <w:rPr>
                <w:rFonts w:ascii="宋体" w:eastAsia="宋体" w:hAnsi="宋体" w:cs="宋体"/>
                <w:color w:val="000000"/>
                <w:szCs w:val="21"/>
              </w:rPr>
            </w:pPr>
            <w:r>
              <w:rPr>
                <w:rFonts w:hint="eastAsia"/>
                <w:color w:val="000000"/>
                <w:szCs w:val="21"/>
              </w:rPr>
              <w:t>加入量</w:t>
            </w:r>
            <w:r>
              <w:rPr>
                <w:rFonts w:ascii="Calibri" w:hAnsi="Calibri" w:cs="Calibri"/>
                <w:color w:val="000000"/>
                <w:szCs w:val="21"/>
              </w:rPr>
              <w:t>/ug</w:t>
            </w:r>
          </w:p>
        </w:tc>
        <w:tc>
          <w:tcPr>
            <w:tcW w:w="1072" w:type="dxa"/>
          </w:tcPr>
          <w:p w:rsidR="00BA56B0" w:rsidRDefault="00E1198F">
            <w:pPr>
              <w:jc w:val="center"/>
              <w:rPr>
                <w:rFonts w:ascii="宋体" w:eastAsia="宋体" w:hAnsi="宋体" w:cs="宋体"/>
                <w:color w:val="000000"/>
                <w:szCs w:val="21"/>
              </w:rPr>
            </w:pPr>
            <w:r>
              <w:rPr>
                <w:rFonts w:hint="eastAsia"/>
                <w:color w:val="000000"/>
                <w:szCs w:val="21"/>
              </w:rPr>
              <w:t>滤渣中金量</w:t>
            </w:r>
            <w:r>
              <w:rPr>
                <w:rFonts w:ascii="Calibri" w:hAnsi="Calibri" w:cs="Calibri"/>
                <w:color w:val="000000"/>
                <w:szCs w:val="21"/>
              </w:rPr>
              <w:t>/ ug</w:t>
            </w:r>
          </w:p>
        </w:tc>
        <w:tc>
          <w:tcPr>
            <w:tcW w:w="1072" w:type="dxa"/>
          </w:tcPr>
          <w:p w:rsidR="00BA56B0" w:rsidRDefault="00E1198F">
            <w:pPr>
              <w:jc w:val="center"/>
              <w:rPr>
                <w:rFonts w:ascii="宋体" w:eastAsia="宋体" w:hAnsi="宋体" w:cs="宋体"/>
                <w:color w:val="000000"/>
                <w:szCs w:val="21"/>
              </w:rPr>
            </w:pPr>
            <w:r>
              <w:rPr>
                <w:rFonts w:hint="eastAsia"/>
                <w:color w:val="000000"/>
                <w:szCs w:val="21"/>
              </w:rPr>
              <w:t>滤液中金量</w:t>
            </w:r>
            <w:r>
              <w:rPr>
                <w:rFonts w:ascii="Calibri" w:hAnsi="Calibri" w:cs="Calibri"/>
                <w:color w:val="000000"/>
                <w:szCs w:val="21"/>
              </w:rPr>
              <w:t>/ ug</w:t>
            </w:r>
          </w:p>
        </w:tc>
        <w:tc>
          <w:tcPr>
            <w:tcW w:w="1072" w:type="dxa"/>
          </w:tcPr>
          <w:p w:rsidR="00BA56B0" w:rsidRDefault="00E1198F">
            <w:pPr>
              <w:jc w:val="center"/>
              <w:rPr>
                <w:rFonts w:ascii="宋体" w:eastAsia="宋体" w:hAnsi="宋体" w:cs="宋体"/>
                <w:color w:val="000000"/>
                <w:szCs w:val="21"/>
              </w:rPr>
            </w:pPr>
            <w:r>
              <w:rPr>
                <w:rFonts w:hint="eastAsia"/>
                <w:color w:val="000000"/>
                <w:szCs w:val="21"/>
              </w:rPr>
              <w:t>金总量</w:t>
            </w:r>
            <w:r>
              <w:rPr>
                <w:rFonts w:ascii="Calibri" w:hAnsi="Calibri" w:cs="Calibri"/>
                <w:color w:val="000000"/>
                <w:szCs w:val="21"/>
              </w:rPr>
              <w:t>/ug</w:t>
            </w:r>
          </w:p>
        </w:tc>
        <w:tc>
          <w:tcPr>
            <w:tcW w:w="1065" w:type="dxa"/>
          </w:tcPr>
          <w:p w:rsidR="00BA56B0" w:rsidRDefault="00E1198F">
            <w:pPr>
              <w:jc w:val="center"/>
              <w:rPr>
                <w:rFonts w:ascii="宋体" w:eastAsia="宋体" w:hAnsi="宋体" w:cs="宋体"/>
                <w:color w:val="000000"/>
                <w:szCs w:val="21"/>
              </w:rPr>
            </w:pPr>
            <w:r>
              <w:rPr>
                <w:rFonts w:hint="eastAsia"/>
                <w:color w:val="000000"/>
                <w:szCs w:val="21"/>
              </w:rPr>
              <w:t>回收率</w:t>
            </w:r>
            <w:r>
              <w:rPr>
                <w:rFonts w:ascii="Calibri" w:hAnsi="Calibri" w:cs="Calibri"/>
                <w:color w:val="000000"/>
                <w:szCs w:val="21"/>
              </w:rPr>
              <w:t>/%</w:t>
            </w:r>
          </w:p>
        </w:tc>
      </w:tr>
      <w:tr w:rsidR="00BA56B0">
        <w:tc>
          <w:tcPr>
            <w:tcW w:w="1069" w:type="dxa"/>
            <w:vMerge w:val="restart"/>
          </w:tcPr>
          <w:p w:rsidR="00BA56B0" w:rsidRDefault="00E1198F">
            <w:pPr>
              <w:jc w:val="center"/>
              <w:rPr>
                <w:rFonts w:ascii="Calibri" w:eastAsia="宋体" w:hAnsi="Calibri" w:cs="Calibri"/>
                <w:color w:val="000000"/>
                <w:szCs w:val="21"/>
              </w:rPr>
            </w:pPr>
            <w:r>
              <w:rPr>
                <w:rFonts w:ascii="Calibri" w:hAnsi="Calibri" w:cs="Calibri"/>
                <w:color w:val="000000"/>
                <w:szCs w:val="21"/>
              </w:rPr>
              <w:t>Au</w:t>
            </w:r>
          </w:p>
        </w:tc>
        <w:tc>
          <w:tcPr>
            <w:tcW w:w="1072" w:type="dxa"/>
            <w:vMerge w:val="restart"/>
          </w:tcPr>
          <w:p w:rsidR="00BA56B0" w:rsidRDefault="00E1198F">
            <w:pPr>
              <w:jc w:val="center"/>
              <w:rPr>
                <w:rFonts w:ascii="Calibri" w:eastAsia="宋体" w:hAnsi="Calibri" w:cs="Calibri"/>
                <w:color w:val="000000"/>
                <w:szCs w:val="21"/>
              </w:rPr>
            </w:pPr>
            <w:r>
              <w:rPr>
                <w:rFonts w:ascii="Calibri" w:hAnsi="Calibri" w:cs="Calibri"/>
                <w:color w:val="000000"/>
                <w:szCs w:val="21"/>
              </w:rPr>
              <w:t>3#</w:t>
            </w:r>
          </w:p>
          <w:p w:rsidR="00BA56B0" w:rsidRDefault="00E1198F">
            <w:pPr>
              <w:jc w:val="center"/>
              <w:rPr>
                <w:rFonts w:ascii="Calibri" w:eastAsia="宋体" w:hAnsi="Calibri" w:cs="Calibri"/>
                <w:color w:val="000000"/>
                <w:szCs w:val="21"/>
              </w:rPr>
            </w:pPr>
            <w:r>
              <w:rPr>
                <w:rFonts w:ascii="Calibri" w:hAnsi="Calibri" w:cs="Calibri"/>
                <w:color w:val="FF0000"/>
                <w:szCs w:val="21"/>
              </w:rPr>
              <w:t xml:space="preserve">　</w:t>
            </w:r>
          </w:p>
        </w:tc>
        <w:tc>
          <w:tcPr>
            <w:tcW w:w="1070" w:type="dxa"/>
          </w:tcPr>
          <w:p w:rsidR="00BA56B0" w:rsidRDefault="00E1198F">
            <w:pPr>
              <w:jc w:val="center"/>
              <w:rPr>
                <w:rFonts w:ascii="Calibri" w:eastAsia="宋体" w:hAnsi="Calibri" w:cs="Calibri"/>
                <w:szCs w:val="21"/>
              </w:rPr>
            </w:pPr>
            <w:r>
              <w:rPr>
                <w:rFonts w:ascii="Calibri" w:hAnsi="Calibri" w:cs="Calibri"/>
                <w:szCs w:val="21"/>
              </w:rPr>
              <w:t>90</w:t>
            </w:r>
          </w:p>
        </w:tc>
        <w:tc>
          <w:tcPr>
            <w:tcW w:w="1070" w:type="dxa"/>
          </w:tcPr>
          <w:p w:rsidR="00BA56B0" w:rsidRDefault="00E1198F">
            <w:pPr>
              <w:jc w:val="center"/>
              <w:rPr>
                <w:rFonts w:ascii="Calibri" w:eastAsia="宋体" w:hAnsi="Calibri" w:cs="Calibri"/>
                <w:szCs w:val="21"/>
              </w:rPr>
            </w:pPr>
            <w:r>
              <w:rPr>
                <w:rFonts w:ascii="Calibri" w:hAnsi="Calibri" w:cs="Calibri"/>
                <w:szCs w:val="21"/>
              </w:rPr>
              <w:t>50</w:t>
            </w:r>
          </w:p>
        </w:tc>
        <w:tc>
          <w:tcPr>
            <w:tcW w:w="1072" w:type="dxa"/>
          </w:tcPr>
          <w:p w:rsidR="00BA56B0" w:rsidRDefault="00E1198F">
            <w:pPr>
              <w:jc w:val="center"/>
              <w:rPr>
                <w:rFonts w:ascii="Calibri" w:eastAsia="宋体" w:hAnsi="Calibri" w:cs="Calibri"/>
                <w:szCs w:val="21"/>
              </w:rPr>
            </w:pPr>
            <w:r>
              <w:rPr>
                <w:rFonts w:ascii="Calibri" w:hAnsi="Calibri" w:cs="Calibri"/>
                <w:szCs w:val="21"/>
              </w:rPr>
              <w:t>0.51</w:t>
            </w:r>
          </w:p>
        </w:tc>
        <w:tc>
          <w:tcPr>
            <w:tcW w:w="1072" w:type="dxa"/>
          </w:tcPr>
          <w:p w:rsidR="00BA56B0" w:rsidRDefault="00E1198F">
            <w:pPr>
              <w:jc w:val="center"/>
              <w:rPr>
                <w:rFonts w:ascii="Calibri" w:eastAsia="宋体" w:hAnsi="Calibri" w:cs="Calibri"/>
                <w:szCs w:val="21"/>
              </w:rPr>
            </w:pPr>
            <w:r>
              <w:rPr>
                <w:rFonts w:ascii="Calibri" w:hAnsi="Calibri" w:cs="Calibri"/>
                <w:szCs w:val="21"/>
              </w:rPr>
              <w:t>140.25</w:t>
            </w:r>
          </w:p>
        </w:tc>
        <w:tc>
          <w:tcPr>
            <w:tcW w:w="1072" w:type="dxa"/>
          </w:tcPr>
          <w:p w:rsidR="00BA56B0" w:rsidRDefault="00E1198F">
            <w:pPr>
              <w:jc w:val="center"/>
              <w:rPr>
                <w:rFonts w:ascii="Calibri" w:eastAsia="宋体" w:hAnsi="Calibri" w:cs="Calibri"/>
                <w:szCs w:val="21"/>
              </w:rPr>
            </w:pPr>
            <w:r>
              <w:rPr>
                <w:rFonts w:ascii="Calibri" w:hAnsi="Calibri" w:cs="Calibri"/>
                <w:szCs w:val="21"/>
              </w:rPr>
              <w:t>140.76</w:t>
            </w:r>
          </w:p>
        </w:tc>
        <w:tc>
          <w:tcPr>
            <w:tcW w:w="1065" w:type="dxa"/>
          </w:tcPr>
          <w:p w:rsidR="00BA56B0" w:rsidRDefault="00E1198F">
            <w:pPr>
              <w:jc w:val="center"/>
              <w:rPr>
                <w:rFonts w:ascii="Calibri" w:eastAsia="宋体" w:hAnsi="Calibri" w:cs="Calibri"/>
                <w:szCs w:val="21"/>
              </w:rPr>
            </w:pPr>
            <w:r>
              <w:rPr>
                <w:rFonts w:ascii="Calibri" w:hAnsi="Calibri" w:cs="Calibri"/>
                <w:szCs w:val="21"/>
              </w:rPr>
              <w:t>100.5</w:t>
            </w:r>
          </w:p>
        </w:tc>
      </w:tr>
      <w:tr w:rsidR="00BA56B0">
        <w:tc>
          <w:tcPr>
            <w:tcW w:w="1069" w:type="dxa"/>
            <w:vMerge/>
            <w:vAlign w:val="center"/>
          </w:tcPr>
          <w:p w:rsidR="00BA56B0" w:rsidRDefault="00BA56B0">
            <w:pPr>
              <w:jc w:val="center"/>
              <w:rPr>
                <w:color w:val="FF0000"/>
                <w:szCs w:val="21"/>
              </w:rPr>
            </w:pPr>
          </w:p>
        </w:tc>
        <w:tc>
          <w:tcPr>
            <w:tcW w:w="1072" w:type="dxa"/>
            <w:vMerge/>
          </w:tcPr>
          <w:p w:rsidR="00BA56B0" w:rsidRDefault="00BA56B0">
            <w:pPr>
              <w:jc w:val="center"/>
              <w:rPr>
                <w:color w:val="FF0000"/>
                <w:szCs w:val="21"/>
              </w:rPr>
            </w:pPr>
          </w:p>
        </w:tc>
        <w:tc>
          <w:tcPr>
            <w:tcW w:w="1070" w:type="dxa"/>
          </w:tcPr>
          <w:p w:rsidR="00BA56B0" w:rsidRDefault="00E1198F">
            <w:pPr>
              <w:jc w:val="center"/>
              <w:rPr>
                <w:color w:val="FF0000"/>
                <w:szCs w:val="21"/>
              </w:rPr>
            </w:pPr>
            <w:r>
              <w:rPr>
                <w:rFonts w:ascii="Calibri" w:hAnsi="Calibri" w:cs="Calibri"/>
                <w:szCs w:val="21"/>
              </w:rPr>
              <w:t>92</w:t>
            </w:r>
          </w:p>
        </w:tc>
        <w:tc>
          <w:tcPr>
            <w:tcW w:w="1070" w:type="dxa"/>
          </w:tcPr>
          <w:p w:rsidR="00BA56B0" w:rsidRDefault="00E1198F">
            <w:pPr>
              <w:jc w:val="center"/>
              <w:rPr>
                <w:szCs w:val="21"/>
              </w:rPr>
            </w:pPr>
            <w:r>
              <w:rPr>
                <w:rFonts w:ascii="Calibri" w:hAnsi="Calibri" w:cs="Calibri"/>
                <w:szCs w:val="21"/>
              </w:rPr>
              <w:t>100</w:t>
            </w:r>
          </w:p>
        </w:tc>
        <w:tc>
          <w:tcPr>
            <w:tcW w:w="1072" w:type="dxa"/>
          </w:tcPr>
          <w:p w:rsidR="00BA56B0" w:rsidRDefault="00E1198F">
            <w:pPr>
              <w:jc w:val="center"/>
              <w:rPr>
                <w:color w:val="FF0000"/>
                <w:szCs w:val="21"/>
              </w:rPr>
            </w:pPr>
            <w:r>
              <w:rPr>
                <w:rFonts w:ascii="Calibri" w:hAnsi="Calibri" w:cs="Calibri"/>
                <w:szCs w:val="21"/>
              </w:rPr>
              <w:t>0.42</w:t>
            </w:r>
          </w:p>
        </w:tc>
        <w:tc>
          <w:tcPr>
            <w:tcW w:w="1072" w:type="dxa"/>
          </w:tcPr>
          <w:p w:rsidR="00BA56B0" w:rsidRDefault="00E1198F">
            <w:pPr>
              <w:jc w:val="center"/>
              <w:rPr>
                <w:color w:val="FF0000"/>
                <w:szCs w:val="21"/>
              </w:rPr>
            </w:pPr>
            <w:r>
              <w:rPr>
                <w:rFonts w:ascii="Calibri" w:hAnsi="Calibri" w:cs="Calibri"/>
                <w:szCs w:val="21"/>
              </w:rPr>
              <w:t>193.4</w:t>
            </w:r>
            <w:r>
              <w:rPr>
                <w:rFonts w:ascii="Calibri" w:hAnsi="Calibri" w:cs="Calibri" w:hint="eastAsia"/>
                <w:szCs w:val="21"/>
              </w:rPr>
              <w:t>0</w:t>
            </w:r>
          </w:p>
        </w:tc>
        <w:tc>
          <w:tcPr>
            <w:tcW w:w="1072" w:type="dxa"/>
          </w:tcPr>
          <w:p w:rsidR="00BA56B0" w:rsidRDefault="00E1198F">
            <w:pPr>
              <w:jc w:val="center"/>
              <w:rPr>
                <w:color w:val="FF0000"/>
                <w:szCs w:val="21"/>
              </w:rPr>
            </w:pPr>
            <w:r>
              <w:rPr>
                <w:rFonts w:ascii="Calibri" w:hAnsi="Calibri" w:cs="Calibri"/>
                <w:szCs w:val="21"/>
              </w:rPr>
              <w:t>193.82</w:t>
            </w:r>
          </w:p>
        </w:tc>
        <w:tc>
          <w:tcPr>
            <w:tcW w:w="1065" w:type="dxa"/>
          </w:tcPr>
          <w:p w:rsidR="00BA56B0" w:rsidRDefault="00E1198F">
            <w:pPr>
              <w:jc w:val="center"/>
              <w:rPr>
                <w:color w:val="FF0000"/>
                <w:szCs w:val="21"/>
              </w:rPr>
            </w:pPr>
            <w:r>
              <w:rPr>
                <w:rFonts w:ascii="Calibri" w:hAnsi="Calibri" w:cs="Calibri"/>
                <w:szCs w:val="21"/>
              </w:rPr>
              <w:t>101.4</w:t>
            </w:r>
          </w:p>
        </w:tc>
      </w:tr>
    </w:tbl>
    <w:p w:rsidR="00BA56B0" w:rsidRDefault="00BA56B0">
      <w:pPr>
        <w:rPr>
          <w:szCs w:val="21"/>
        </w:rPr>
      </w:pPr>
    </w:p>
    <w:p w:rsidR="00BA56B0" w:rsidRDefault="00E1198F">
      <w:pPr>
        <w:jc w:val="center"/>
        <w:rPr>
          <w:szCs w:val="21"/>
        </w:rPr>
      </w:pPr>
      <w:r>
        <w:rPr>
          <w:rFonts w:hint="eastAsia"/>
          <w:szCs w:val="21"/>
        </w:rPr>
        <w:t>表</w:t>
      </w:r>
      <w:r>
        <w:rPr>
          <w:rFonts w:hint="eastAsia"/>
          <w:szCs w:val="21"/>
        </w:rPr>
        <w:t xml:space="preserve">21 </w:t>
      </w:r>
      <w:r>
        <w:rPr>
          <w:rFonts w:hint="eastAsia"/>
          <w:szCs w:val="21"/>
        </w:rPr>
        <w:t>钯加标回收试验</w:t>
      </w:r>
    </w:p>
    <w:tbl>
      <w:tblPr>
        <w:tblStyle w:val="2"/>
        <w:tblW w:w="8562" w:type="dxa"/>
        <w:tblLayout w:type="fixed"/>
        <w:tblLook w:val="04A0" w:firstRow="1" w:lastRow="0" w:firstColumn="1" w:lastColumn="0" w:noHBand="0" w:noVBand="1"/>
      </w:tblPr>
      <w:tblGrid>
        <w:gridCol w:w="1427"/>
        <w:gridCol w:w="1430"/>
        <w:gridCol w:w="1426"/>
        <w:gridCol w:w="1426"/>
        <w:gridCol w:w="1428"/>
        <w:gridCol w:w="1425"/>
      </w:tblGrid>
      <w:tr w:rsidR="00BA56B0">
        <w:tc>
          <w:tcPr>
            <w:tcW w:w="1427" w:type="dxa"/>
          </w:tcPr>
          <w:p w:rsidR="00BA56B0" w:rsidRDefault="00E1198F">
            <w:pPr>
              <w:jc w:val="center"/>
              <w:rPr>
                <w:rFonts w:ascii="宋体" w:eastAsia="宋体" w:hAnsi="宋体" w:cs="宋体"/>
                <w:color w:val="000000"/>
                <w:szCs w:val="21"/>
              </w:rPr>
            </w:pPr>
            <w:r>
              <w:rPr>
                <w:rFonts w:hint="eastAsia"/>
                <w:color w:val="000000"/>
                <w:szCs w:val="21"/>
              </w:rPr>
              <w:t>元素</w:t>
            </w:r>
          </w:p>
        </w:tc>
        <w:tc>
          <w:tcPr>
            <w:tcW w:w="1430" w:type="dxa"/>
          </w:tcPr>
          <w:p w:rsidR="00BA56B0" w:rsidRDefault="00E1198F">
            <w:pPr>
              <w:jc w:val="center"/>
              <w:rPr>
                <w:rFonts w:ascii="宋体" w:eastAsia="宋体" w:hAnsi="宋体" w:cs="宋体"/>
                <w:color w:val="000000"/>
                <w:szCs w:val="21"/>
              </w:rPr>
            </w:pPr>
            <w:r>
              <w:rPr>
                <w:rFonts w:hint="eastAsia"/>
                <w:color w:val="000000"/>
                <w:szCs w:val="21"/>
              </w:rPr>
              <w:t>样品编号</w:t>
            </w:r>
          </w:p>
        </w:tc>
        <w:tc>
          <w:tcPr>
            <w:tcW w:w="1426" w:type="dxa"/>
          </w:tcPr>
          <w:p w:rsidR="00BA56B0" w:rsidRDefault="00E1198F">
            <w:pPr>
              <w:jc w:val="center"/>
              <w:rPr>
                <w:rFonts w:ascii="宋体" w:eastAsia="宋体" w:hAnsi="宋体" w:cs="宋体"/>
                <w:color w:val="000000"/>
                <w:szCs w:val="21"/>
              </w:rPr>
            </w:pPr>
            <w:r>
              <w:rPr>
                <w:rFonts w:hint="eastAsia"/>
                <w:color w:val="000000"/>
                <w:szCs w:val="21"/>
              </w:rPr>
              <w:t>本底量</w:t>
            </w:r>
            <w:r>
              <w:rPr>
                <w:rFonts w:ascii="Calibri" w:hAnsi="Calibri" w:cs="Calibri"/>
                <w:color w:val="000000"/>
                <w:szCs w:val="21"/>
              </w:rPr>
              <w:t>/ug</w:t>
            </w:r>
          </w:p>
        </w:tc>
        <w:tc>
          <w:tcPr>
            <w:tcW w:w="1426" w:type="dxa"/>
          </w:tcPr>
          <w:p w:rsidR="00BA56B0" w:rsidRDefault="00E1198F">
            <w:pPr>
              <w:jc w:val="center"/>
              <w:rPr>
                <w:rFonts w:ascii="宋体" w:eastAsia="宋体" w:hAnsi="宋体" w:cs="宋体"/>
                <w:color w:val="000000"/>
                <w:szCs w:val="21"/>
              </w:rPr>
            </w:pPr>
            <w:r>
              <w:rPr>
                <w:rFonts w:hint="eastAsia"/>
                <w:color w:val="000000"/>
                <w:szCs w:val="21"/>
              </w:rPr>
              <w:t>加入量</w:t>
            </w:r>
            <w:r>
              <w:rPr>
                <w:rFonts w:ascii="Calibri" w:hAnsi="Calibri" w:cs="Calibri"/>
                <w:color w:val="000000"/>
                <w:szCs w:val="21"/>
              </w:rPr>
              <w:t>/ug</w:t>
            </w:r>
          </w:p>
        </w:tc>
        <w:tc>
          <w:tcPr>
            <w:tcW w:w="1428" w:type="dxa"/>
          </w:tcPr>
          <w:p w:rsidR="00BA56B0" w:rsidRDefault="00E1198F">
            <w:pPr>
              <w:jc w:val="center"/>
              <w:rPr>
                <w:rFonts w:ascii="宋体" w:eastAsia="宋体" w:hAnsi="宋体" w:cs="宋体"/>
                <w:color w:val="000000"/>
                <w:szCs w:val="21"/>
              </w:rPr>
            </w:pPr>
            <w:r>
              <w:rPr>
                <w:rFonts w:hint="eastAsia"/>
                <w:color w:val="000000"/>
                <w:szCs w:val="21"/>
              </w:rPr>
              <w:t>测得钯量</w:t>
            </w:r>
            <w:r>
              <w:rPr>
                <w:rFonts w:ascii="Calibri" w:hAnsi="Calibri" w:cs="Calibri"/>
                <w:color w:val="000000"/>
                <w:szCs w:val="21"/>
              </w:rPr>
              <w:t>/ug</w:t>
            </w:r>
          </w:p>
        </w:tc>
        <w:tc>
          <w:tcPr>
            <w:tcW w:w="1425" w:type="dxa"/>
          </w:tcPr>
          <w:p w:rsidR="00BA56B0" w:rsidRDefault="00E1198F">
            <w:pPr>
              <w:jc w:val="center"/>
              <w:rPr>
                <w:rFonts w:ascii="宋体" w:eastAsia="宋体" w:hAnsi="宋体" w:cs="宋体"/>
                <w:color w:val="000000"/>
                <w:szCs w:val="21"/>
              </w:rPr>
            </w:pPr>
            <w:r>
              <w:rPr>
                <w:rFonts w:hint="eastAsia"/>
                <w:color w:val="000000"/>
                <w:szCs w:val="21"/>
              </w:rPr>
              <w:t>回收率</w:t>
            </w:r>
            <w:r>
              <w:rPr>
                <w:rFonts w:ascii="Calibri" w:hAnsi="Calibri" w:cs="Calibri"/>
                <w:color w:val="000000"/>
                <w:szCs w:val="21"/>
              </w:rPr>
              <w:t>/%</w:t>
            </w:r>
          </w:p>
        </w:tc>
      </w:tr>
      <w:tr w:rsidR="00BA56B0">
        <w:tc>
          <w:tcPr>
            <w:tcW w:w="1427" w:type="dxa"/>
            <w:vMerge w:val="restart"/>
          </w:tcPr>
          <w:p w:rsidR="00BA56B0" w:rsidRDefault="00E1198F">
            <w:pPr>
              <w:jc w:val="center"/>
              <w:rPr>
                <w:rFonts w:ascii="Calibri" w:eastAsia="宋体" w:hAnsi="Calibri" w:cs="Calibri"/>
                <w:color w:val="000000"/>
                <w:szCs w:val="21"/>
              </w:rPr>
            </w:pPr>
            <w:r>
              <w:rPr>
                <w:rFonts w:ascii="Calibri" w:hAnsi="Calibri" w:cs="Calibri"/>
                <w:color w:val="000000"/>
                <w:szCs w:val="21"/>
              </w:rPr>
              <w:t>Pd</w:t>
            </w:r>
          </w:p>
        </w:tc>
        <w:tc>
          <w:tcPr>
            <w:tcW w:w="1430" w:type="dxa"/>
            <w:vMerge w:val="restart"/>
          </w:tcPr>
          <w:p w:rsidR="00BA56B0" w:rsidRDefault="00E1198F">
            <w:pPr>
              <w:jc w:val="center"/>
              <w:rPr>
                <w:rFonts w:ascii="Calibri" w:eastAsia="宋体" w:hAnsi="Calibri" w:cs="Calibri"/>
                <w:color w:val="000000"/>
                <w:szCs w:val="21"/>
              </w:rPr>
            </w:pPr>
            <w:r>
              <w:rPr>
                <w:rFonts w:ascii="Calibri" w:hAnsi="Calibri" w:cs="Calibri"/>
                <w:color w:val="000000"/>
                <w:szCs w:val="21"/>
              </w:rPr>
              <w:t>3#</w:t>
            </w:r>
          </w:p>
          <w:p w:rsidR="00BA56B0" w:rsidRDefault="00E1198F">
            <w:pPr>
              <w:jc w:val="center"/>
              <w:rPr>
                <w:rFonts w:ascii="Calibri" w:eastAsia="宋体" w:hAnsi="Calibri" w:cs="Calibri"/>
                <w:color w:val="000000"/>
                <w:szCs w:val="21"/>
              </w:rPr>
            </w:pPr>
            <w:r>
              <w:rPr>
                <w:rFonts w:ascii="Calibri" w:hAnsi="Calibri" w:cs="Calibri"/>
                <w:color w:val="000000"/>
                <w:szCs w:val="21"/>
              </w:rPr>
              <w:t xml:space="preserve">　</w:t>
            </w:r>
          </w:p>
        </w:tc>
        <w:tc>
          <w:tcPr>
            <w:tcW w:w="1426" w:type="dxa"/>
          </w:tcPr>
          <w:p w:rsidR="00BA56B0" w:rsidRDefault="00E1198F">
            <w:pPr>
              <w:jc w:val="center"/>
              <w:rPr>
                <w:rFonts w:ascii="Calibri" w:eastAsia="宋体" w:hAnsi="Calibri" w:cs="Calibri"/>
                <w:color w:val="000000"/>
                <w:szCs w:val="21"/>
              </w:rPr>
            </w:pPr>
            <w:r>
              <w:rPr>
                <w:rFonts w:ascii="Calibri" w:hAnsi="Calibri" w:cs="Calibri"/>
                <w:color w:val="000000"/>
                <w:szCs w:val="21"/>
              </w:rPr>
              <w:t>84</w:t>
            </w:r>
          </w:p>
        </w:tc>
        <w:tc>
          <w:tcPr>
            <w:tcW w:w="1426" w:type="dxa"/>
          </w:tcPr>
          <w:p w:rsidR="00BA56B0" w:rsidRDefault="00E1198F">
            <w:pPr>
              <w:jc w:val="center"/>
              <w:rPr>
                <w:rFonts w:ascii="Calibri" w:eastAsia="宋体" w:hAnsi="Calibri" w:cs="Calibri"/>
                <w:color w:val="000000"/>
                <w:szCs w:val="21"/>
              </w:rPr>
            </w:pPr>
            <w:r>
              <w:rPr>
                <w:rFonts w:ascii="Calibri" w:hAnsi="Calibri" w:cs="Calibri"/>
                <w:color w:val="000000"/>
                <w:szCs w:val="21"/>
              </w:rPr>
              <w:t>50</w:t>
            </w:r>
          </w:p>
        </w:tc>
        <w:tc>
          <w:tcPr>
            <w:tcW w:w="1428" w:type="dxa"/>
          </w:tcPr>
          <w:p w:rsidR="00BA56B0" w:rsidRDefault="00E1198F">
            <w:pPr>
              <w:jc w:val="center"/>
              <w:rPr>
                <w:rFonts w:ascii="Calibri" w:eastAsia="宋体" w:hAnsi="Calibri" w:cs="Calibri"/>
                <w:szCs w:val="21"/>
              </w:rPr>
            </w:pPr>
            <w:r>
              <w:rPr>
                <w:rFonts w:ascii="Calibri" w:hAnsi="Calibri" w:cs="Calibri"/>
                <w:szCs w:val="21"/>
              </w:rPr>
              <w:t>136.6</w:t>
            </w:r>
          </w:p>
        </w:tc>
        <w:tc>
          <w:tcPr>
            <w:tcW w:w="1425" w:type="dxa"/>
          </w:tcPr>
          <w:p w:rsidR="00BA56B0" w:rsidRDefault="00E1198F">
            <w:pPr>
              <w:jc w:val="center"/>
              <w:rPr>
                <w:rFonts w:ascii="Calibri" w:eastAsia="宋体" w:hAnsi="Calibri" w:cs="Calibri"/>
                <w:szCs w:val="21"/>
              </w:rPr>
            </w:pPr>
            <w:r>
              <w:rPr>
                <w:rFonts w:ascii="Calibri" w:hAnsi="Calibri" w:cs="Calibri"/>
                <w:szCs w:val="21"/>
              </w:rPr>
              <w:t>105.2</w:t>
            </w:r>
          </w:p>
        </w:tc>
      </w:tr>
      <w:tr w:rsidR="00BA56B0">
        <w:tc>
          <w:tcPr>
            <w:tcW w:w="1427" w:type="dxa"/>
            <w:vMerge/>
            <w:vAlign w:val="center"/>
          </w:tcPr>
          <w:p w:rsidR="00BA56B0" w:rsidRDefault="00BA56B0">
            <w:pPr>
              <w:jc w:val="center"/>
              <w:rPr>
                <w:color w:val="FF0000"/>
                <w:szCs w:val="21"/>
              </w:rPr>
            </w:pPr>
          </w:p>
        </w:tc>
        <w:tc>
          <w:tcPr>
            <w:tcW w:w="1430" w:type="dxa"/>
            <w:vMerge/>
          </w:tcPr>
          <w:p w:rsidR="00BA56B0" w:rsidRDefault="00BA56B0">
            <w:pPr>
              <w:jc w:val="center"/>
              <w:rPr>
                <w:szCs w:val="21"/>
              </w:rPr>
            </w:pPr>
          </w:p>
        </w:tc>
        <w:tc>
          <w:tcPr>
            <w:tcW w:w="1426" w:type="dxa"/>
          </w:tcPr>
          <w:p w:rsidR="00BA56B0" w:rsidRDefault="00E1198F">
            <w:pPr>
              <w:jc w:val="center"/>
              <w:rPr>
                <w:szCs w:val="21"/>
              </w:rPr>
            </w:pPr>
            <w:r>
              <w:rPr>
                <w:rFonts w:ascii="Calibri" w:hAnsi="Calibri" w:cs="Calibri"/>
                <w:color w:val="000000"/>
                <w:szCs w:val="21"/>
              </w:rPr>
              <w:t>85</w:t>
            </w:r>
          </w:p>
        </w:tc>
        <w:tc>
          <w:tcPr>
            <w:tcW w:w="1426" w:type="dxa"/>
          </w:tcPr>
          <w:p w:rsidR="00BA56B0" w:rsidRDefault="00E1198F">
            <w:pPr>
              <w:jc w:val="center"/>
              <w:rPr>
                <w:szCs w:val="21"/>
              </w:rPr>
            </w:pPr>
            <w:r>
              <w:rPr>
                <w:rFonts w:ascii="Calibri" w:hAnsi="Calibri" w:cs="Calibri"/>
                <w:color w:val="000000"/>
                <w:szCs w:val="21"/>
              </w:rPr>
              <w:t>100</w:t>
            </w:r>
          </w:p>
        </w:tc>
        <w:tc>
          <w:tcPr>
            <w:tcW w:w="1428" w:type="dxa"/>
          </w:tcPr>
          <w:p w:rsidR="00BA56B0" w:rsidRDefault="00E1198F">
            <w:pPr>
              <w:jc w:val="center"/>
              <w:rPr>
                <w:color w:val="FF0000"/>
                <w:szCs w:val="21"/>
              </w:rPr>
            </w:pPr>
            <w:r>
              <w:rPr>
                <w:rFonts w:ascii="Calibri" w:hAnsi="Calibri" w:cs="Calibri"/>
                <w:szCs w:val="21"/>
              </w:rPr>
              <w:t>190.5</w:t>
            </w:r>
          </w:p>
        </w:tc>
        <w:tc>
          <w:tcPr>
            <w:tcW w:w="1425" w:type="dxa"/>
          </w:tcPr>
          <w:p w:rsidR="00BA56B0" w:rsidRDefault="00E1198F">
            <w:pPr>
              <w:jc w:val="center"/>
              <w:rPr>
                <w:szCs w:val="21"/>
              </w:rPr>
            </w:pPr>
            <w:r>
              <w:rPr>
                <w:rFonts w:ascii="Calibri" w:hAnsi="Calibri" w:cs="Calibri"/>
                <w:szCs w:val="21"/>
              </w:rPr>
              <w:t>105.5</w:t>
            </w:r>
          </w:p>
        </w:tc>
      </w:tr>
    </w:tbl>
    <w:p w:rsidR="00BA56B0" w:rsidRDefault="00E1198F">
      <w:pPr>
        <w:ind w:firstLineChars="200" w:firstLine="420"/>
        <w:rPr>
          <w:szCs w:val="21"/>
        </w:rPr>
      </w:pPr>
      <w:r>
        <w:rPr>
          <w:rFonts w:hint="eastAsia"/>
          <w:szCs w:val="21"/>
        </w:rPr>
        <w:t>试样加标回收率在</w:t>
      </w:r>
      <w:r>
        <w:rPr>
          <w:rFonts w:hint="eastAsia"/>
          <w:szCs w:val="21"/>
        </w:rPr>
        <w:t>100.5%</w:t>
      </w:r>
      <w:r>
        <w:rPr>
          <w:rFonts w:hint="eastAsia"/>
          <w:szCs w:val="21"/>
        </w:rPr>
        <w:t>～</w:t>
      </w:r>
      <w:r>
        <w:rPr>
          <w:rFonts w:hint="eastAsia"/>
          <w:szCs w:val="21"/>
        </w:rPr>
        <w:t>105.5%</w:t>
      </w:r>
      <w:r>
        <w:rPr>
          <w:rFonts w:hint="eastAsia"/>
          <w:szCs w:val="21"/>
        </w:rPr>
        <w:t>之间，本试验有较好的测定准确度。</w:t>
      </w:r>
    </w:p>
    <w:p w:rsidR="00BA56B0" w:rsidRDefault="00BA56B0">
      <w:pPr>
        <w:rPr>
          <w:b/>
          <w:bCs/>
          <w:szCs w:val="21"/>
        </w:rPr>
      </w:pPr>
    </w:p>
    <w:p w:rsidR="00BA56B0" w:rsidRDefault="00E1198F">
      <w:pPr>
        <w:rPr>
          <w:b/>
        </w:rPr>
      </w:pPr>
      <w:r>
        <w:rPr>
          <w:rFonts w:hint="eastAsia"/>
          <w:b/>
          <w:bCs/>
          <w:szCs w:val="21"/>
        </w:rPr>
        <w:t>达博加标回收实验：</w:t>
      </w:r>
      <w:r>
        <w:rPr>
          <w:rFonts w:hint="eastAsia"/>
          <w:b/>
        </w:rPr>
        <w:t>表</w:t>
      </w:r>
      <w:r>
        <w:rPr>
          <w:rFonts w:hint="eastAsia"/>
          <w:b/>
        </w:rPr>
        <w:t>22</w:t>
      </w:r>
      <w:r>
        <w:rPr>
          <w:rFonts w:hint="eastAsia"/>
          <w:b/>
        </w:rPr>
        <w:t>金加标回收试验（已做验证，数据如表）</w:t>
      </w:r>
    </w:p>
    <w:tbl>
      <w:tblPr>
        <w:tblStyle w:val="ab"/>
        <w:tblW w:w="5000" w:type="pct"/>
        <w:tblLook w:val="04A0" w:firstRow="1" w:lastRow="0" w:firstColumn="1" w:lastColumn="0" w:noHBand="0" w:noVBand="1"/>
      </w:tblPr>
      <w:tblGrid>
        <w:gridCol w:w="1069"/>
        <w:gridCol w:w="1072"/>
        <w:gridCol w:w="1070"/>
        <w:gridCol w:w="1070"/>
        <w:gridCol w:w="1072"/>
        <w:gridCol w:w="1072"/>
        <w:gridCol w:w="1072"/>
        <w:gridCol w:w="1065"/>
      </w:tblGrid>
      <w:tr w:rsidR="00BA56B0">
        <w:tc>
          <w:tcPr>
            <w:tcW w:w="624" w:type="pct"/>
          </w:tcPr>
          <w:p w:rsidR="00BA56B0" w:rsidRDefault="00E1198F">
            <w:pPr>
              <w:jc w:val="center"/>
            </w:pPr>
            <w:r>
              <w:t>元素</w:t>
            </w:r>
          </w:p>
        </w:tc>
        <w:tc>
          <w:tcPr>
            <w:tcW w:w="626" w:type="pct"/>
          </w:tcPr>
          <w:p w:rsidR="00BA56B0" w:rsidRDefault="00E1198F">
            <w:pPr>
              <w:jc w:val="center"/>
            </w:pPr>
            <w:r>
              <w:t>样品编号</w:t>
            </w:r>
          </w:p>
        </w:tc>
        <w:tc>
          <w:tcPr>
            <w:tcW w:w="625" w:type="pct"/>
          </w:tcPr>
          <w:p w:rsidR="00BA56B0" w:rsidRDefault="00E1198F">
            <w:pPr>
              <w:jc w:val="center"/>
            </w:pPr>
            <w:r>
              <w:t>本底量</w:t>
            </w:r>
            <w:r>
              <w:rPr>
                <w:rFonts w:hint="eastAsia"/>
              </w:rPr>
              <w:t>/ug</w:t>
            </w:r>
          </w:p>
        </w:tc>
        <w:tc>
          <w:tcPr>
            <w:tcW w:w="625" w:type="pct"/>
          </w:tcPr>
          <w:p w:rsidR="00BA56B0" w:rsidRDefault="00E1198F">
            <w:pPr>
              <w:jc w:val="center"/>
            </w:pPr>
            <w:r>
              <w:t>加入量</w:t>
            </w:r>
            <w:r>
              <w:rPr>
                <w:rFonts w:hint="eastAsia"/>
              </w:rPr>
              <w:t>/ug</w:t>
            </w:r>
          </w:p>
        </w:tc>
        <w:tc>
          <w:tcPr>
            <w:tcW w:w="626" w:type="pct"/>
          </w:tcPr>
          <w:p w:rsidR="00BA56B0" w:rsidRDefault="00E1198F">
            <w:pPr>
              <w:jc w:val="center"/>
            </w:pPr>
            <w:r>
              <w:t>滤渣中金量</w:t>
            </w:r>
            <w:r>
              <w:rPr>
                <w:rFonts w:hint="eastAsia"/>
              </w:rPr>
              <w:t>/ ug</w:t>
            </w:r>
          </w:p>
        </w:tc>
        <w:tc>
          <w:tcPr>
            <w:tcW w:w="626" w:type="pct"/>
          </w:tcPr>
          <w:p w:rsidR="00BA56B0" w:rsidRDefault="00E1198F">
            <w:pPr>
              <w:jc w:val="center"/>
            </w:pPr>
            <w:r>
              <w:t>滤液中金量</w:t>
            </w:r>
            <w:r>
              <w:rPr>
                <w:rFonts w:hint="eastAsia"/>
              </w:rPr>
              <w:t>/</w:t>
            </w:r>
            <w:r>
              <w:rPr>
                <w:rFonts w:hint="eastAsia"/>
              </w:rPr>
              <w:t xml:space="preserve"> ug</w:t>
            </w:r>
          </w:p>
        </w:tc>
        <w:tc>
          <w:tcPr>
            <w:tcW w:w="626" w:type="pct"/>
          </w:tcPr>
          <w:p w:rsidR="00BA56B0" w:rsidRDefault="00E1198F">
            <w:pPr>
              <w:jc w:val="center"/>
            </w:pPr>
            <w:r>
              <w:t>金总量</w:t>
            </w:r>
            <w:r>
              <w:rPr>
                <w:rFonts w:hint="eastAsia"/>
              </w:rPr>
              <w:t>/ug</w:t>
            </w:r>
          </w:p>
        </w:tc>
        <w:tc>
          <w:tcPr>
            <w:tcW w:w="622" w:type="pct"/>
          </w:tcPr>
          <w:p w:rsidR="00BA56B0" w:rsidRDefault="00E1198F">
            <w:pPr>
              <w:jc w:val="center"/>
            </w:pPr>
            <w:r>
              <w:t>回收率</w:t>
            </w:r>
            <w:r>
              <w:rPr>
                <w:rFonts w:hint="eastAsia"/>
              </w:rPr>
              <w:t>/%</w:t>
            </w:r>
          </w:p>
        </w:tc>
      </w:tr>
      <w:tr w:rsidR="00BA56B0">
        <w:tc>
          <w:tcPr>
            <w:tcW w:w="624" w:type="pct"/>
            <w:vMerge w:val="restart"/>
          </w:tcPr>
          <w:p w:rsidR="00BA56B0" w:rsidRDefault="00E1198F">
            <w:pPr>
              <w:jc w:val="center"/>
            </w:pPr>
            <w:r>
              <w:rPr>
                <w:rFonts w:hint="eastAsia"/>
              </w:rPr>
              <w:t>Au</w:t>
            </w:r>
          </w:p>
        </w:tc>
        <w:tc>
          <w:tcPr>
            <w:tcW w:w="626" w:type="pct"/>
          </w:tcPr>
          <w:p w:rsidR="00BA56B0" w:rsidRDefault="00E1198F">
            <w:pPr>
              <w:jc w:val="center"/>
            </w:pPr>
            <w:r>
              <w:rPr>
                <w:rFonts w:hint="eastAsia"/>
              </w:rPr>
              <w:t>3#</w:t>
            </w:r>
          </w:p>
        </w:tc>
        <w:tc>
          <w:tcPr>
            <w:tcW w:w="625" w:type="pct"/>
          </w:tcPr>
          <w:p w:rsidR="00BA56B0" w:rsidRDefault="00E1198F">
            <w:pPr>
              <w:jc w:val="center"/>
            </w:pPr>
            <w:r>
              <w:rPr>
                <w:rFonts w:hint="eastAsia"/>
              </w:rPr>
              <w:t>7</w:t>
            </w:r>
            <w:r>
              <w:t>9.4</w:t>
            </w:r>
          </w:p>
        </w:tc>
        <w:tc>
          <w:tcPr>
            <w:tcW w:w="625" w:type="pct"/>
          </w:tcPr>
          <w:p w:rsidR="00BA56B0" w:rsidRDefault="00E1198F">
            <w:pPr>
              <w:jc w:val="center"/>
            </w:pPr>
            <w:r>
              <w:rPr>
                <w:rFonts w:hint="eastAsia"/>
              </w:rPr>
              <w:t>50</w:t>
            </w:r>
          </w:p>
        </w:tc>
        <w:tc>
          <w:tcPr>
            <w:tcW w:w="626" w:type="pct"/>
          </w:tcPr>
          <w:p w:rsidR="00BA56B0" w:rsidRDefault="00E1198F">
            <w:pPr>
              <w:jc w:val="center"/>
            </w:pPr>
            <w:r>
              <w:rPr>
                <w:rFonts w:hint="eastAsia"/>
              </w:rPr>
              <w:t>9</w:t>
            </w:r>
            <w:r>
              <w:t>9.38</w:t>
            </w:r>
          </w:p>
        </w:tc>
        <w:tc>
          <w:tcPr>
            <w:tcW w:w="626" w:type="pct"/>
          </w:tcPr>
          <w:p w:rsidR="00BA56B0" w:rsidRDefault="00E1198F">
            <w:pPr>
              <w:jc w:val="center"/>
            </w:pPr>
            <w:r>
              <w:rPr>
                <w:rFonts w:hint="eastAsia"/>
              </w:rPr>
              <w:t>2</w:t>
            </w:r>
            <w:r>
              <w:t>5.90</w:t>
            </w:r>
          </w:p>
        </w:tc>
        <w:tc>
          <w:tcPr>
            <w:tcW w:w="626" w:type="pct"/>
          </w:tcPr>
          <w:p w:rsidR="00BA56B0" w:rsidRDefault="00E1198F">
            <w:pPr>
              <w:jc w:val="center"/>
            </w:pPr>
            <w:r>
              <w:rPr>
                <w:rFonts w:hint="eastAsia"/>
              </w:rPr>
              <w:t>1</w:t>
            </w:r>
            <w:r>
              <w:t>25.28</w:t>
            </w:r>
          </w:p>
        </w:tc>
        <w:tc>
          <w:tcPr>
            <w:tcW w:w="622" w:type="pct"/>
          </w:tcPr>
          <w:p w:rsidR="00BA56B0" w:rsidRDefault="00E1198F">
            <w:pPr>
              <w:jc w:val="center"/>
              <w:rPr>
                <w:color w:val="FF0000"/>
              </w:rPr>
            </w:pPr>
            <w:r>
              <w:rPr>
                <w:rFonts w:hint="eastAsia"/>
              </w:rPr>
              <w:t>9</w:t>
            </w:r>
            <w:r>
              <w:t>6.82</w:t>
            </w:r>
          </w:p>
        </w:tc>
      </w:tr>
      <w:tr w:rsidR="00BA56B0">
        <w:tc>
          <w:tcPr>
            <w:tcW w:w="624" w:type="pct"/>
            <w:vMerge/>
          </w:tcPr>
          <w:p w:rsidR="00BA56B0" w:rsidRDefault="00BA56B0">
            <w:pPr>
              <w:jc w:val="center"/>
              <w:rPr>
                <w:color w:val="FF0000"/>
              </w:rPr>
            </w:pPr>
          </w:p>
        </w:tc>
        <w:tc>
          <w:tcPr>
            <w:tcW w:w="626" w:type="pct"/>
          </w:tcPr>
          <w:p w:rsidR="00BA56B0" w:rsidRDefault="00E1198F">
            <w:pPr>
              <w:jc w:val="center"/>
              <w:rPr>
                <w:color w:val="FF0000"/>
              </w:rPr>
            </w:pPr>
            <w:r>
              <w:rPr>
                <w:rFonts w:hint="eastAsia"/>
              </w:rPr>
              <w:t>3</w:t>
            </w:r>
            <w:r>
              <w:t>#</w:t>
            </w:r>
          </w:p>
        </w:tc>
        <w:tc>
          <w:tcPr>
            <w:tcW w:w="625" w:type="pct"/>
          </w:tcPr>
          <w:p w:rsidR="00BA56B0" w:rsidRDefault="00E1198F">
            <w:pPr>
              <w:jc w:val="center"/>
            </w:pPr>
            <w:r>
              <w:rPr>
                <w:rFonts w:hint="eastAsia"/>
              </w:rPr>
              <w:t>7</w:t>
            </w:r>
            <w:r>
              <w:t>9.4</w:t>
            </w:r>
          </w:p>
        </w:tc>
        <w:tc>
          <w:tcPr>
            <w:tcW w:w="625" w:type="pct"/>
          </w:tcPr>
          <w:p w:rsidR="00BA56B0" w:rsidRDefault="00E1198F">
            <w:pPr>
              <w:jc w:val="center"/>
            </w:pPr>
            <w:r>
              <w:rPr>
                <w:rFonts w:hint="eastAsia"/>
              </w:rPr>
              <w:t>100</w:t>
            </w:r>
          </w:p>
        </w:tc>
        <w:tc>
          <w:tcPr>
            <w:tcW w:w="626" w:type="pct"/>
          </w:tcPr>
          <w:p w:rsidR="00BA56B0" w:rsidRDefault="00E1198F">
            <w:pPr>
              <w:jc w:val="center"/>
            </w:pPr>
            <w:r>
              <w:rPr>
                <w:rFonts w:hint="eastAsia"/>
              </w:rPr>
              <w:t>1</w:t>
            </w:r>
            <w:r>
              <w:t>47.38</w:t>
            </w:r>
          </w:p>
        </w:tc>
        <w:tc>
          <w:tcPr>
            <w:tcW w:w="626" w:type="pct"/>
          </w:tcPr>
          <w:p w:rsidR="00BA56B0" w:rsidRDefault="00E1198F">
            <w:pPr>
              <w:jc w:val="center"/>
            </w:pPr>
            <w:r>
              <w:rPr>
                <w:rFonts w:hint="eastAsia"/>
              </w:rPr>
              <w:t>2</w:t>
            </w:r>
            <w:r>
              <w:t>6.12</w:t>
            </w:r>
          </w:p>
        </w:tc>
        <w:tc>
          <w:tcPr>
            <w:tcW w:w="626" w:type="pct"/>
          </w:tcPr>
          <w:p w:rsidR="00BA56B0" w:rsidRDefault="00E1198F">
            <w:pPr>
              <w:jc w:val="center"/>
            </w:pPr>
            <w:r>
              <w:rPr>
                <w:rFonts w:hint="eastAsia"/>
              </w:rPr>
              <w:t>1</w:t>
            </w:r>
            <w:r>
              <w:t>73.05</w:t>
            </w:r>
          </w:p>
        </w:tc>
        <w:tc>
          <w:tcPr>
            <w:tcW w:w="622" w:type="pct"/>
          </w:tcPr>
          <w:p w:rsidR="00BA56B0" w:rsidRDefault="00E1198F">
            <w:pPr>
              <w:jc w:val="center"/>
              <w:rPr>
                <w:color w:val="FF0000"/>
              </w:rPr>
            </w:pPr>
            <w:r>
              <w:rPr>
                <w:rFonts w:hint="eastAsia"/>
              </w:rPr>
              <w:t>9</w:t>
            </w:r>
            <w:r>
              <w:t>6.46</w:t>
            </w:r>
          </w:p>
        </w:tc>
      </w:tr>
    </w:tbl>
    <w:p w:rsidR="00BA56B0" w:rsidRDefault="00BA56B0"/>
    <w:p w:rsidR="00BA56B0" w:rsidRDefault="00E1198F">
      <w:pPr>
        <w:jc w:val="center"/>
        <w:rPr>
          <w:b/>
        </w:rPr>
      </w:pPr>
      <w:r>
        <w:rPr>
          <w:rFonts w:hint="eastAsia"/>
          <w:b/>
        </w:rPr>
        <w:t>表</w:t>
      </w:r>
      <w:r>
        <w:rPr>
          <w:rFonts w:hint="eastAsia"/>
          <w:b/>
        </w:rPr>
        <w:t>23</w:t>
      </w:r>
      <w:r>
        <w:rPr>
          <w:rFonts w:hint="eastAsia"/>
          <w:b/>
        </w:rPr>
        <w:t>钯加标回收试验（已做验证，数据如表）</w:t>
      </w:r>
    </w:p>
    <w:tbl>
      <w:tblPr>
        <w:tblStyle w:val="ab"/>
        <w:tblW w:w="5000" w:type="pct"/>
        <w:tblLook w:val="04A0" w:firstRow="1" w:lastRow="0" w:firstColumn="1" w:lastColumn="0" w:noHBand="0" w:noVBand="1"/>
      </w:tblPr>
      <w:tblGrid>
        <w:gridCol w:w="1427"/>
        <w:gridCol w:w="1429"/>
        <w:gridCol w:w="1426"/>
        <w:gridCol w:w="1426"/>
        <w:gridCol w:w="1428"/>
        <w:gridCol w:w="1426"/>
      </w:tblGrid>
      <w:tr w:rsidR="00BA56B0">
        <w:tc>
          <w:tcPr>
            <w:tcW w:w="833" w:type="pct"/>
          </w:tcPr>
          <w:p w:rsidR="00BA56B0" w:rsidRDefault="00E1198F">
            <w:pPr>
              <w:jc w:val="center"/>
            </w:pPr>
            <w:r>
              <w:t>元素</w:t>
            </w:r>
          </w:p>
        </w:tc>
        <w:tc>
          <w:tcPr>
            <w:tcW w:w="834" w:type="pct"/>
          </w:tcPr>
          <w:p w:rsidR="00BA56B0" w:rsidRDefault="00E1198F">
            <w:pPr>
              <w:jc w:val="center"/>
            </w:pPr>
            <w:r>
              <w:t>样品编号</w:t>
            </w:r>
          </w:p>
        </w:tc>
        <w:tc>
          <w:tcPr>
            <w:tcW w:w="833" w:type="pct"/>
          </w:tcPr>
          <w:p w:rsidR="00BA56B0" w:rsidRDefault="00E1198F">
            <w:pPr>
              <w:jc w:val="center"/>
            </w:pPr>
            <w:r>
              <w:t>本底量</w:t>
            </w:r>
            <w:r>
              <w:rPr>
                <w:rFonts w:hint="eastAsia"/>
              </w:rPr>
              <w:t>/ug</w:t>
            </w:r>
          </w:p>
        </w:tc>
        <w:tc>
          <w:tcPr>
            <w:tcW w:w="833" w:type="pct"/>
          </w:tcPr>
          <w:p w:rsidR="00BA56B0" w:rsidRDefault="00E1198F">
            <w:pPr>
              <w:jc w:val="center"/>
            </w:pPr>
            <w:r>
              <w:t>加入量</w:t>
            </w:r>
            <w:r>
              <w:rPr>
                <w:rFonts w:hint="eastAsia"/>
              </w:rPr>
              <w:t>/ug</w:t>
            </w:r>
          </w:p>
        </w:tc>
        <w:tc>
          <w:tcPr>
            <w:tcW w:w="834" w:type="pct"/>
          </w:tcPr>
          <w:p w:rsidR="00BA56B0" w:rsidRDefault="00E1198F">
            <w:pPr>
              <w:jc w:val="center"/>
            </w:pPr>
            <w:r>
              <w:t>测得量</w:t>
            </w:r>
            <w:r>
              <w:rPr>
                <w:rFonts w:hint="eastAsia"/>
              </w:rPr>
              <w:t>/ug</w:t>
            </w:r>
          </w:p>
        </w:tc>
        <w:tc>
          <w:tcPr>
            <w:tcW w:w="833" w:type="pct"/>
          </w:tcPr>
          <w:p w:rsidR="00BA56B0" w:rsidRDefault="00E1198F">
            <w:pPr>
              <w:jc w:val="center"/>
            </w:pPr>
            <w:r>
              <w:t>回收率</w:t>
            </w:r>
            <w:r>
              <w:rPr>
                <w:rFonts w:hint="eastAsia"/>
              </w:rPr>
              <w:t>/%</w:t>
            </w:r>
          </w:p>
        </w:tc>
      </w:tr>
      <w:tr w:rsidR="00BA56B0">
        <w:tc>
          <w:tcPr>
            <w:tcW w:w="833" w:type="pct"/>
            <w:vMerge w:val="restart"/>
          </w:tcPr>
          <w:p w:rsidR="00BA56B0" w:rsidRDefault="00E1198F">
            <w:pPr>
              <w:jc w:val="center"/>
              <w:rPr>
                <w:color w:val="FF0000"/>
              </w:rPr>
            </w:pPr>
            <w:r>
              <w:rPr>
                <w:rFonts w:hint="eastAsia"/>
              </w:rPr>
              <w:t>Pd</w:t>
            </w:r>
          </w:p>
          <w:p w:rsidR="00BA56B0" w:rsidRDefault="00BA56B0">
            <w:pPr>
              <w:jc w:val="center"/>
            </w:pPr>
          </w:p>
        </w:tc>
        <w:tc>
          <w:tcPr>
            <w:tcW w:w="834" w:type="pct"/>
          </w:tcPr>
          <w:p w:rsidR="00BA56B0" w:rsidRDefault="00E1198F">
            <w:pPr>
              <w:jc w:val="center"/>
            </w:pPr>
            <w:r>
              <w:rPr>
                <w:rFonts w:hint="eastAsia"/>
              </w:rPr>
              <w:t>3#</w:t>
            </w:r>
          </w:p>
        </w:tc>
        <w:tc>
          <w:tcPr>
            <w:tcW w:w="833" w:type="pct"/>
          </w:tcPr>
          <w:p w:rsidR="00BA56B0" w:rsidRDefault="00E1198F">
            <w:pPr>
              <w:jc w:val="center"/>
            </w:pPr>
            <w:r>
              <w:rPr>
                <w:rFonts w:hint="eastAsia"/>
              </w:rPr>
              <w:t>7</w:t>
            </w:r>
            <w:r>
              <w:t>9.1</w:t>
            </w:r>
          </w:p>
        </w:tc>
        <w:tc>
          <w:tcPr>
            <w:tcW w:w="833" w:type="pct"/>
          </w:tcPr>
          <w:p w:rsidR="00BA56B0" w:rsidRDefault="00E1198F">
            <w:pPr>
              <w:jc w:val="center"/>
            </w:pPr>
            <w:r>
              <w:rPr>
                <w:rFonts w:hint="eastAsia"/>
              </w:rPr>
              <w:t>50</w:t>
            </w:r>
          </w:p>
        </w:tc>
        <w:tc>
          <w:tcPr>
            <w:tcW w:w="834" w:type="pct"/>
          </w:tcPr>
          <w:p w:rsidR="00BA56B0" w:rsidRDefault="00E1198F">
            <w:pPr>
              <w:jc w:val="center"/>
            </w:pPr>
            <w:r>
              <w:rPr>
                <w:rFonts w:hint="eastAsia"/>
              </w:rPr>
              <w:t>1</w:t>
            </w:r>
            <w:r>
              <w:t>23.37</w:t>
            </w:r>
          </w:p>
        </w:tc>
        <w:tc>
          <w:tcPr>
            <w:tcW w:w="833" w:type="pct"/>
          </w:tcPr>
          <w:p w:rsidR="00BA56B0" w:rsidRDefault="00E1198F">
            <w:pPr>
              <w:jc w:val="center"/>
              <w:rPr>
                <w:color w:val="FF0000"/>
              </w:rPr>
            </w:pPr>
            <w:r>
              <w:t>95.56</w:t>
            </w:r>
          </w:p>
        </w:tc>
      </w:tr>
      <w:tr w:rsidR="00BA56B0">
        <w:tc>
          <w:tcPr>
            <w:tcW w:w="833" w:type="pct"/>
            <w:vMerge/>
          </w:tcPr>
          <w:p w:rsidR="00BA56B0" w:rsidRDefault="00BA56B0">
            <w:pPr>
              <w:jc w:val="center"/>
              <w:rPr>
                <w:color w:val="FF0000"/>
              </w:rPr>
            </w:pPr>
          </w:p>
        </w:tc>
        <w:tc>
          <w:tcPr>
            <w:tcW w:w="834" w:type="pct"/>
          </w:tcPr>
          <w:p w:rsidR="00BA56B0" w:rsidRDefault="00E1198F">
            <w:pPr>
              <w:jc w:val="center"/>
            </w:pPr>
            <w:r>
              <w:rPr>
                <w:rFonts w:hint="eastAsia"/>
              </w:rPr>
              <w:t>3</w:t>
            </w:r>
            <w:r>
              <w:t>#</w:t>
            </w:r>
          </w:p>
        </w:tc>
        <w:tc>
          <w:tcPr>
            <w:tcW w:w="833" w:type="pct"/>
          </w:tcPr>
          <w:p w:rsidR="00BA56B0" w:rsidRDefault="00E1198F">
            <w:pPr>
              <w:jc w:val="center"/>
            </w:pPr>
            <w:r>
              <w:rPr>
                <w:rFonts w:hint="eastAsia"/>
              </w:rPr>
              <w:t>7</w:t>
            </w:r>
            <w:r>
              <w:t>9.1</w:t>
            </w:r>
          </w:p>
        </w:tc>
        <w:tc>
          <w:tcPr>
            <w:tcW w:w="833" w:type="pct"/>
          </w:tcPr>
          <w:p w:rsidR="00BA56B0" w:rsidRDefault="00E1198F">
            <w:pPr>
              <w:jc w:val="center"/>
            </w:pPr>
            <w:r>
              <w:rPr>
                <w:rFonts w:hint="eastAsia"/>
              </w:rPr>
              <w:t>100</w:t>
            </w:r>
          </w:p>
        </w:tc>
        <w:tc>
          <w:tcPr>
            <w:tcW w:w="834" w:type="pct"/>
          </w:tcPr>
          <w:p w:rsidR="00BA56B0" w:rsidRDefault="00E1198F">
            <w:pPr>
              <w:jc w:val="center"/>
              <w:rPr>
                <w:color w:val="FF0000"/>
              </w:rPr>
            </w:pPr>
            <w:r>
              <w:rPr>
                <w:rFonts w:hint="eastAsia"/>
              </w:rPr>
              <w:t>1</w:t>
            </w:r>
            <w:r>
              <w:t>74.40</w:t>
            </w:r>
          </w:p>
        </w:tc>
        <w:tc>
          <w:tcPr>
            <w:tcW w:w="833" w:type="pct"/>
          </w:tcPr>
          <w:p w:rsidR="00BA56B0" w:rsidRDefault="00E1198F">
            <w:pPr>
              <w:jc w:val="center"/>
              <w:rPr>
                <w:color w:val="FF0000"/>
              </w:rPr>
            </w:pPr>
            <w:r>
              <w:rPr>
                <w:rFonts w:hint="eastAsia"/>
              </w:rPr>
              <w:t>9</w:t>
            </w:r>
            <w:r>
              <w:t>7.38</w:t>
            </w:r>
          </w:p>
        </w:tc>
      </w:tr>
    </w:tbl>
    <w:p w:rsidR="00BA56B0" w:rsidRDefault="00E1198F">
      <w:pPr>
        <w:ind w:firstLineChars="200" w:firstLine="420"/>
      </w:pPr>
      <w:r>
        <w:rPr>
          <w:rFonts w:hint="eastAsia"/>
        </w:rPr>
        <w:t>试样加标回收率在</w:t>
      </w:r>
      <w:r>
        <w:rPr>
          <w:rFonts w:hint="eastAsia"/>
        </w:rPr>
        <w:t>9</w:t>
      </w:r>
      <w:r>
        <w:t>5</w:t>
      </w:r>
      <w:r>
        <w:rPr>
          <w:rFonts w:hint="eastAsia"/>
        </w:rPr>
        <w:t>%</w:t>
      </w:r>
      <w:r>
        <w:rPr>
          <w:rFonts w:hint="eastAsia"/>
        </w:rPr>
        <w:t>～</w:t>
      </w:r>
      <w:r>
        <w:rPr>
          <w:rFonts w:hint="eastAsia"/>
        </w:rPr>
        <w:t>9</w:t>
      </w:r>
      <w:r>
        <w:t>8</w:t>
      </w:r>
      <w:r>
        <w:rPr>
          <w:rFonts w:hint="eastAsia"/>
        </w:rPr>
        <w:t>%</w:t>
      </w:r>
      <w:r>
        <w:rPr>
          <w:rFonts w:hint="eastAsia"/>
        </w:rPr>
        <w:t>之间，本试验有较好的测定准确度。</w:t>
      </w:r>
    </w:p>
    <w:p w:rsidR="00BA56B0" w:rsidRDefault="00E1198F">
      <w:pPr>
        <w:ind w:firstLineChars="200" w:firstLine="422"/>
        <w:rPr>
          <w:b/>
          <w:bCs/>
          <w:szCs w:val="21"/>
        </w:rPr>
      </w:pPr>
      <w:r>
        <w:rPr>
          <w:rFonts w:hint="eastAsia"/>
          <w:b/>
          <w:bCs/>
          <w:szCs w:val="21"/>
        </w:rPr>
        <w:t>江铜加标回收实验：</w:t>
      </w:r>
    </w:p>
    <w:p w:rsidR="00BA56B0" w:rsidRDefault="00E1198F">
      <w:pPr>
        <w:jc w:val="center"/>
      </w:pPr>
      <w:r>
        <w:rPr>
          <w:rFonts w:hint="eastAsia"/>
        </w:rPr>
        <w:t>表</w:t>
      </w:r>
      <w:r>
        <w:rPr>
          <w:rFonts w:hint="eastAsia"/>
        </w:rPr>
        <w:t>24</w:t>
      </w:r>
      <w:r>
        <w:rPr>
          <w:rFonts w:hint="eastAsia"/>
        </w:rPr>
        <w:t>金加标回收试验</w:t>
      </w:r>
    </w:p>
    <w:tbl>
      <w:tblPr>
        <w:tblStyle w:val="ab"/>
        <w:tblW w:w="5000" w:type="pct"/>
        <w:tblLook w:val="04A0" w:firstRow="1" w:lastRow="0" w:firstColumn="1" w:lastColumn="0" w:noHBand="0" w:noVBand="1"/>
      </w:tblPr>
      <w:tblGrid>
        <w:gridCol w:w="1069"/>
        <w:gridCol w:w="1072"/>
        <w:gridCol w:w="1070"/>
        <w:gridCol w:w="1070"/>
        <w:gridCol w:w="1072"/>
        <w:gridCol w:w="1072"/>
        <w:gridCol w:w="1072"/>
        <w:gridCol w:w="1065"/>
      </w:tblGrid>
      <w:tr w:rsidR="00BA56B0">
        <w:tc>
          <w:tcPr>
            <w:tcW w:w="624" w:type="pct"/>
          </w:tcPr>
          <w:p w:rsidR="00BA56B0" w:rsidRDefault="00E1198F">
            <w:pPr>
              <w:jc w:val="center"/>
            </w:pPr>
            <w:r>
              <w:t>元素</w:t>
            </w:r>
          </w:p>
        </w:tc>
        <w:tc>
          <w:tcPr>
            <w:tcW w:w="626" w:type="pct"/>
          </w:tcPr>
          <w:p w:rsidR="00BA56B0" w:rsidRDefault="00E1198F">
            <w:pPr>
              <w:jc w:val="center"/>
            </w:pPr>
            <w:r>
              <w:t>样品编号</w:t>
            </w:r>
          </w:p>
        </w:tc>
        <w:tc>
          <w:tcPr>
            <w:tcW w:w="625" w:type="pct"/>
          </w:tcPr>
          <w:p w:rsidR="00BA56B0" w:rsidRDefault="00E1198F">
            <w:pPr>
              <w:jc w:val="center"/>
            </w:pPr>
            <w:r>
              <w:t>本底量</w:t>
            </w:r>
            <w:r>
              <w:rPr>
                <w:rFonts w:hint="eastAsia"/>
              </w:rPr>
              <w:t>/ug</w:t>
            </w:r>
          </w:p>
        </w:tc>
        <w:tc>
          <w:tcPr>
            <w:tcW w:w="625" w:type="pct"/>
          </w:tcPr>
          <w:p w:rsidR="00BA56B0" w:rsidRDefault="00E1198F">
            <w:pPr>
              <w:jc w:val="center"/>
            </w:pPr>
            <w:r>
              <w:t>加入量</w:t>
            </w:r>
            <w:r>
              <w:rPr>
                <w:rFonts w:hint="eastAsia"/>
              </w:rPr>
              <w:t>/ug</w:t>
            </w:r>
          </w:p>
        </w:tc>
        <w:tc>
          <w:tcPr>
            <w:tcW w:w="626" w:type="pct"/>
          </w:tcPr>
          <w:p w:rsidR="00BA56B0" w:rsidRDefault="00E1198F">
            <w:pPr>
              <w:jc w:val="center"/>
            </w:pPr>
            <w:r>
              <w:t>滤渣中金量</w:t>
            </w:r>
            <w:r>
              <w:rPr>
                <w:rFonts w:hint="eastAsia"/>
              </w:rPr>
              <w:t>/ ug</w:t>
            </w:r>
          </w:p>
        </w:tc>
        <w:tc>
          <w:tcPr>
            <w:tcW w:w="626" w:type="pct"/>
          </w:tcPr>
          <w:p w:rsidR="00BA56B0" w:rsidRDefault="00E1198F">
            <w:pPr>
              <w:jc w:val="center"/>
            </w:pPr>
            <w:r>
              <w:t>滤液中金量</w:t>
            </w:r>
            <w:r>
              <w:rPr>
                <w:rFonts w:hint="eastAsia"/>
              </w:rPr>
              <w:t>/ ug</w:t>
            </w:r>
          </w:p>
        </w:tc>
        <w:tc>
          <w:tcPr>
            <w:tcW w:w="626" w:type="pct"/>
          </w:tcPr>
          <w:p w:rsidR="00BA56B0" w:rsidRDefault="00E1198F">
            <w:pPr>
              <w:jc w:val="center"/>
            </w:pPr>
            <w:r>
              <w:t>金总量</w:t>
            </w:r>
            <w:r>
              <w:rPr>
                <w:rFonts w:hint="eastAsia"/>
              </w:rPr>
              <w:t>/ug</w:t>
            </w:r>
          </w:p>
        </w:tc>
        <w:tc>
          <w:tcPr>
            <w:tcW w:w="622" w:type="pct"/>
          </w:tcPr>
          <w:p w:rsidR="00BA56B0" w:rsidRDefault="00E1198F">
            <w:pPr>
              <w:jc w:val="center"/>
            </w:pPr>
            <w:r>
              <w:t>回收率</w:t>
            </w:r>
            <w:r>
              <w:rPr>
                <w:rFonts w:hint="eastAsia"/>
              </w:rPr>
              <w:t>/%</w:t>
            </w:r>
          </w:p>
        </w:tc>
      </w:tr>
      <w:tr w:rsidR="00BA56B0">
        <w:trPr>
          <w:trHeight w:val="332"/>
        </w:trPr>
        <w:tc>
          <w:tcPr>
            <w:tcW w:w="624" w:type="pct"/>
            <w:vMerge w:val="restart"/>
          </w:tcPr>
          <w:p w:rsidR="00BA56B0" w:rsidRDefault="00E1198F">
            <w:pPr>
              <w:jc w:val="center"/>
            </w:pPr>
            <w:r>
              <w:rPr>
                <w:rFonts w:hint="eastAsia"/>
              </w:rPr>
              <w:t>Au</w:t>
            </w:r>
          </w:p>
        </w:tc>
        <w:tc>
          <w:tcPr>
            <w:tcW w:w="626" w:type="pct"/>
          </w:tcPr>
          <w:p w:rsidR="00BA56B0" w:rsidRDefault="00E1198F">
            <w:pPr>
              <w:jc w:val="center"/>
            </w:pPr>
            <w:r>
              <w:rPr>
                <w:rFonts w:hint="eastAsia"/>
              </w:rPr>
              <w:t>3#</w:t>
            </w:r>
          </w:p>
        </w:tc>
        <w:tc>
          <w:tcPr>
            <w:tcW w:w="625" w:type="pct"/>
          </w:tcPr>
          <w:p w:rsidR="00BA56B0" w:rsidRDefault="00E1198F">
            <w:pPr>
              <w:jc w:val="center"/>
            </w:pPr>
            <w:r>
              <w:rPr>
                <w:rFonts w:hint="eastAsia"/>
              </w:rPr>
              <w:t>96.0</w:t>
            </w:r>
          </w:p>
        </w:tc>
        <w:tc>
          <w:tcPr>
            <w:tcW w:w="625" w:type="pct"/>
          </w:tcPr>
          <w:p w:rsidR="00BA56B0" w:rsidRDefault="00E1198F">
            <w:pPr>
              <w:jc w:val="center"/>
            </w:pPr>
            <w:r>
              <w:rPr>
                <w:rFonts w:hint="eastAsia"/>
              </w:rPr>
              <w:t>50</w:t>
            </w:r>
          </w:p>
        </w:tc>
        <w:tc>
          <w:tcPr>
            <w:tcW w:w="626" w:type="pct"/>
          </w:tcPr>
          <w:p w:rsidR="00BA56B0" w:rsidRDefault="00E1198F">
            <w:pPr>
              <w:jc w:val="center"/>
            </w:pPr>
            <w:r>
              <w:rPr>
                <w:rFonts w:hint="eastAsia"/>
              </w:rPr>
              <w:t>144.6</w:t>
            </w:r>
          </w:p>
        </w:tc>
        <w:tc>
          <w:tcPr>
            <w:tcW w:w="626" w:type="pct"/>
          </w:tcPr>
          <w:p w:rsidR="00BA56B0" w:rsidRDefault="00E1198F">
            <w:pPr>
              <w:jc w:val="center"/>
            </w:pPr>
            <w:r>
              <w:rPr>
                <w:rFonts w:hint="eastAsia"/>
              </w:rPr>
              <w:t>1.7</w:t>
            </w:r>
          </w:p>
        </w:tc>
        <w:tc>
          <w:tcPr>
            <w:tcW w:w="626" w:type="pct"/>
          </w:tcPr>
          <w:p w:rsidR="00BA56B0" w:rsidRDefault="00E1198F">
            <w:pPr>
              <w:jc w:val="center"/>
            </w:pPr>
            <w:r>
              <w:rPr>
                <w:rFonts w:hint="eastAsia"/>
              </w:rPr>
              <w:t>146.3</w:t>
            </w:r>
          </w:p>
        </w:tc>
        <w:tc>
          <w:tcPr>
            <w:tcW w:w="622" w:type="pct"/>
          </w:tcPr>
          <w:p w:rsidR="00BA56B0" w:rsidRDefault="00E1198F">
            <w:pPr>
              <w:jc w:val="center"/>
            </w:pPr>
            <w:r>
              <w:rPr>
                <w:rFonts w:hint="eastAsia"/>
              </w:rPr>
              <w:t>100.6</w:t>
            </w:r>
          </w:p>
        </w:tc>
      </w:tr>
      <w:tr w:rsidR="00BA56B0">
        <w:tc>
          <w:tcPr>
            <w:tcW w:w="624" w:type="pct"/>
            <w:vMerge/>
          </w:tcPr>
          <w:p w:rsidR="00BA56B0" w:rsidRDefault="00BA56B0">
            <w:pPr>
              <w:jc w:val="center"/>
              <w:rPr>
                <w:color w:val="FF0000"/>
              </w:rPr>
            </w:pPr>
          </w:p>
        </w:tc>
        <w:tc>
          <w:tcPr>
            <w:tcW w:w="626" w:type="pct"/>
          </w:tcPr>
          <w:p w:rsidR="00BA56B0" w:rsidRDefault="00BA56B0">
            <w:pPr>
              <w:jc w:val="center"/>
              <w:rPr>
                <w:color w:val="FF0000"/>
              </w:rPr>
            </w:pPr>
          </w:p>
        </w:tc>
        <w:tc>
          <w:tcPr>
            <w:tcW w:w="625" w:type="pct"/>
          </w:tcPr>
          <w:p w:rsidR="00BA56B0" w:rsidRDefault="00E1198F">
            <w:pPr>
              <w:jc w:val="center"/>
            </w:pPr>
            <w:r>
              <w:rPr>
                <w:rFonts w:hint="eastAsia"/>
              </w:rPr>
              <w:t>94.9</w:t>
            </w:r>
          </w:p>
        </w:tc>
        <w:tc>
          <w:tcPr>
            <w:tcW w:w="625" w:type="pct"/>
          </w:tcPr>
          <w:p w:rsidR="00BA56B0" w:rsidRDefault="00E1198F">
            <w:pPr>
              <w:jc w:val="center"/>
            </w:pPr>
            <w:r>
              <w:rPr>
                <w:rFonts w:hint="eastAsia"/>
              </w:rPr>
              <w:t>100</w:t>
            </w:r>
          </w:p>
        </w:tc>
        <w:tc>
          <w:tcPr>
            <w:tcW w:w="626" w:type="pct"/>
          </w:tcPr>
          <w:p w:rsidR="00BA56B0" w:rsidRDefault="00E1198F">
            <w:pPr>
              <w:jc w:val="center"/>
            </w:pPr>
            <w:r>
              <w:rPr>
                <w:rFonts w:hint="eastAsia"/>
              </w:rPr>
              <w:t>190.5</w:t>
            </w:r>
          </w:p>
        </w:tc>
        <w:tc>
          <w:tcPr>
            <w:tcW w:w="626" w:type="pct"/>
          </w:tcPr>
          <w:p w:rsidR="00BA56B0" w:rsidRDefault="00E1198F">
            <w:pPr>
              <w:jc w:val="center"/>
            </w:pPr>
            <w:r>
              <w:rPr>
                <w:rFonts w:hint="eastAsia"/>
              </w:rPr>
              <w:t>2.3</w:t>
            </w:r>
          </w:p>
        </w:tc>
        <w:tc>
          <w:tcPr>
            <w:tcW w:w="626" w:type="pct"/>
          </w:tcPr>
          <w:p w:rsidR="00BA56B0" w:rsidRDefault="00E1198F">
            <w:pPr>
              <w:jc w:val="center"/>
            </w:pPr>
            <w:r>
              <w:rPr>
                <w:rFonts w:hint="eastAsia"/>
              </w:rPr>
              <w:t>192.8</w:t>
            </w:r>
          </w:p>
        </w:tc>
        <w:tc>
          <w:tcPr>
            <w:tcW w:w="622" w:type="pct"/>
          </w:tcPr>
          <w:p w:rsidR="00BA56B0" w:rsidRDefault="00E1198F">
            <w:pPr>
              <w:jc w:val="center"/>
            </w:pPr>
            <w:r>
              <w:rPr>
                <w:rFonts w:hint="eastAsia"/>
              </w:rPr>
              <w:t>97.9</w:t>
            </w:r>
          </w:p>
        </w:tc>
      </w:tr>
    </w:tbl>
    <w:p w:rsidR="00BA56B0" w:rsidRDefault="00BA56B0"/>
    <w:p w:rsidR="00BA56B0" w:rsidRDefault="00E1198F">
      <w:pPr>
        <w:jc w:val="center"/>
      </w:pPr>
      <w:r>
        <w:rPr>
          <w:rFonts w:hint="eastAsia"/>
        </w:rPr>
        <w:t>表</w:t>
      </w:r>
      <w:r>
        <w:rPr>
          <w:rFonts w:hint="eastAsia"/>
        </w:rPr>
        <w:t xml:space="preserve">25 </w:t>
      </w:r>
      <w:r>
        <w:rPr>
          <w:rFonts w:hint="eastAsia"/>
        </w:rPr>
        <w:t>钯加标回收试验</w:t>
      </w:r>
    </w:p>
    <w:tbl>
      <w:tblPr>
        <w:tblStyle w:val="ab"/>
        <w:tblW w:w="5000" w:type="pct"/>
        <w:tblLook w:val="04A0" w:firstRow="1" w:lastRow="0" w:firstColumn="1" w:lastColumn="0" w:noHBand="0" w:noVBand="1"/>
      </w:tblPr>
      <w:tblGrid>
        <w:gridCol w:w="1427"/>
        <w:gridCol w:w="1429"/>
        <w:gridCol w:w="1426"/>
        <w:gridCol w:w="1426"/>
        <w:gridCol w:w="1428"/>
        <w:gridCol w:w="1426"/>
      </w:tblGrid>
      <w:tr w:rsidR="00BA56B0">
        <w:tc>
          <w:tcPr>
            <w:tcW w:w="833" w:type="pct"/>
          </w:tcPr>
          <w:p w:rsidR="00BA56B0" w:rsidRDefault="00E1198F">
            <w:pPr>
              <w:jc w:val="center"/>
            </w:pPr>
            <w:r>
              <w:t>元素</w:t>
            </w:r>
          </w:p>
        </w:tc>
        <w:tc>
          <w:tcPr>
            <w:tcW w:w="834" w:type="pct"/>
          </w:tcPr>
          <w:p w:rsidR="00BA56B0" w:rsidRDefault="00E1198F">
            <w:pPr>
              <w:jc w:val="center"/>
            </w:pPr>
            <w:r>
              <w:t>样品编号</w:t>
            </w:r>
          </w:p>
        </w:tc>
        <w:tc>
          <w:tcPr>
            <w:tcW w:w="833" w:type="pct"/>
          </w:tcPr>
          <w:p w:rsidR="00BA56B0" w:rsidRDefault="00E1198F">
            <w:pPr>
              <w:jc w:val="center"/>
            </w:pPr>
            <w:r>
              <w:t>本底量</w:t>
            </w:r>
            <w:r>
              <w:rPr>
                <w:rFonts w:hint="eastAsia"/>
              </w:rPr>
              <w:t>/ug</w:t>
            </w:r>
          </w:p>
        </w:tc>
        <w:tc>
          <w:tcPr>
            <w:tcW w:w="833" w:type="pct"/>
          </w:tcPr>
          <w:p w:rsidR="00BA56B0" w:rsidRDefault="00E1198F">
            <w:pPr>
              <w:jc w:val="center"/>
            </w:pPr>
            <w:r>
              <w:t>加入量</w:t>
            </w:r>
            <w:r>
              <w:rPr>
                <w:rFonts w:hint="eastAsia"/>
              </w:rPr>
              <w:t>/ug</w:t>
            </w:r>
          </w:p>
        </w:tc>
        <w:tc>
          <w:tcPr>
            <w:tcW w:w="834" w:type="pct"/>
          </w:tcPr>
          <w:p w:rsidR="00BA56B0" w:rsidRDefault="00E1198F">
            <w:pPr>
              <w:jc w:val="center"/>
            </w:pPr>
            <w:r>
              <w:t>测得量</w:t>
            </w:r>
            <w:r>
              <w:rPr>
                <w:rFonts w:hint="eastAsia"/>
              </w:rPr>
              <w:t>/ug</w:t>
            </w:r>
          </w:p>
        </w:tc>
        <w:tc>
          <w:tcPr>
            <w:tcW w:w="833" w:type="pct"/>
          </w:tcPr>
          <w:p w:rsidR="00BA56B0" w:rsidRDefault="00E1198F">
            <w:pPr>
              <w:jc w:val="center"/>
            </w:pPr>
            <w:r>
              <w:t>回收率</w:t>
            </w:r>
            <w:r>
              <w:rPr>
                <w:rFonts w:hint="eastAsia"/>
              </w:rPr>
              <w:t>/%</w:t>
            </w:r>
          </w:p>
        </w:tc>
      </w:tr>
      <w:tr w:rsidR="00BA56B0">
        <w:tc>
          <w:tcPr>
            <w:tcW w:w="833" w:type="pct"/>
            <w:vMerge w:val="restart"/>
          </w:tcPr>
          <w:p w:rsidR="00BA56B0" w:rsidRDefault="00E1198F">
            <w:pPr>
              <w:jc w:val="center"/>
              <w:rPr>
                <w:color w:val="FF0000"/>
              </w:rPr>
            </w:pPr>
            <w:r>
              <w:rPr>
                <w:rFonts w:hint="eastAsia"/>
              </w:rPr>
              <w:t>Pd</w:t>
            </w:r>
          </w:p>
          <w:p w:rsidR="00BA56B0" w:rsidRDefault="00BA56B0">
            <w:pPr>
              <w:jc w:val="center"/>
            </w:pPr>
          </w:p>
        </w:tc>
        <w:tc>
          <w:tcPr>
            <w:tcW w:w="834" w:type="pct"/>
          </w:tcPr>
          <w:p w:rsidR="00BA56B0" w:rsidRDefault="00E1198F">
            <w:pPr>
              <w:jc w:val="center"/>
            </w:pPr>
            <w:r>
              <w:rPr>
                <w:rFonts w:hint="eastAsia"/>
              </w:rPr>
              <w:t>3#</w:t>
            </w:r>
          </w:p>
        </w:tc>
        <w:tc>
          <w:tcPr>
            <w:tcW w:w="833" w:type="pct"/>
          </w:tcPr>
          <w:p w:rsidR="00BA56B0" w:rsidRDefault="00E1198F">
            <w:pPr>
              <w:jc w:val="center"/>
            </w:pPr>
            <w:r>
              <w:rPr>
                <w:rFonts w:hint="eastAsia"/>
              </w:rPr>
              <w:t>88.0</w:t>
            </w:r>
          </w:p>
        </w:tc>
        <w:tc>
          <w:tcPr>
            <w:tcW w:w="833" w:type="pct"/>
          </w:tcPr>
          <w:p w:rsidR="00BA56B0" w:rsidRDefault="00E1198F">
            <w:pPr>
              <w:jc w:val="center"/>
            </w:pPr>
            <w:r>
              <w:rPr>
                <w:rFonts w:hint="eastAsia"/>
              </w:rPr>
              <w:t>50</w:t>
            </w:r>
          </w:p>
        </w:tc>
        <w:tc>
          <w:tcPr>
            <w:tcW w:w="834" w:type="pct"/>
          </w:tcPr>
          <w:p w:rsidR="00BA56B0" w:rsidRDefault="00E1198F">
            <w:pPr>
              <w:jc w:val="center"/>
            </w:pPr>
            <w:r>
              <w:rPr>
                <w:rFonts w:hint="eastAsia"/>
              </w:rPr>
              <w:t>54.6</w:t>
            </w:r>
          </w:p>
        </w:tc>
        <w:tc>
          <w:tcPr>
            <w:tcW w:w="833" w:type="pct"/>
          </w:tcPr>
          <w:p w:rsidR="00BA56B0" w:rsidRDefault="00E1198F">
            <w:pPr>
              <w:jc w:val="center"/>
            </w:pPr>
            <w:r>
              <w:rPr>
                <w:rFonts w:hint="eastAsia"/>
              </w:rPr>
              <w:t>109.2</w:t>
            </w:r>
          </w:p>
        </w:tc>
      </w:tr>
      <w:tr w:rsidR="00BA56B0">
        <w:tc>
          <w:tcPr>
            <w:tcW w:w="833" w:type="pct"/>
            <w:vMerge/>
          </w:tcPr>
          <w:p w:rsidR="00BA56B0" w:rsidRDefault="00BA56B0">
            <w:pPr>
              <w:jc w:val="center"/>
              <w:rPr>
                <w:color w:val="FF0000"/>
              </w:rPr>
            </w:pPr>
          </w:p>
        </w:tc>
        <w:tc>
          <w:tcPr>
            <w:tcW w:w="834" w:type="pct"/>
          </w:tcPr>
          <w:p w:rsidR="00BA56B0" w:rsidRDefault="00BA56B0">
            <w:pPr>
              <w:jc w:val="center"/>
            </w:pPr>
          </w:p>
        </w:tc>
        <w:tc>
          <w:tcPr>
            <w:tcW w:w="833" w:type="pct"/>
          </w:tcPr>
          <w:p w:rsidR="00BA56B0" w:rsidRDefault="00E1198F">
            <w:pPr>
              <w:jc w:val="center"/>
            </w:pPr>
            <w:r>
              <w:rPr>
                <w:rFonts w:hint="eastAsia"/>
              </w:rPr>
              <w:t>88.5</w:t>
            </w:r>
          </w:p>
        </w:tc>
        <w:tc>
          <w:tcPr>
            <w:tcW w:w="833" w:type="pct"/>
          </w:tcPr>
          <w:p w:rsidR="00BA56B0" w:rsidRDefault="00E1198F">
            <w:pPr>
              <w:jc w:val="center"/>
            </w:pPr>
            <w:r>
              <w:rPr>
                <w:rFonts w:hint="eastAsia"/>
              </w:rPr>
              <w:t>100</w:t>
            </w:r>
          </w:p>
        </w:tc>
        <w:tc>
          <w:tcPr>
            <w:tcW w:w="834" w:type="pct"/>
          </w:tcPr>
          <w:p w:rsidR="00BA56B0" w:rsidRDefault="00E1198F">
            <w:pPr>
              <w:jc w:val="center"/>
            </w:pPr>
            <w:r>
              <w:rPr>
                <w:rFonts w:hint="eastAsia"/>
              </w:rPr>
              <w:t>100.8</w:t>
            </w:r>
          </w:p>
        </w:tc>
        <w:tc>
          <w:tcPr>
            <w:tcW w:w="833" w:type="pct"/>
          </w:tcPr>
          <w:p w:rsidR="00BA56B0" w:rsidRDefault="00E1198F">
            <w:pPr>
              <w:jc w:val="center"/>
            </w:pPr>
            <w:r>
              <w:rPr>
                <w:rFonts w:hint="eastAsia"/>
              </w:rPr>
              <w:t>100.8</w:t>
            </w:r>
          </w:p>
        </w:tc>
      </w:tr>
    </w:tbl>
    <w:p w:rsidR="00BA56B0" w:rsidRDefault="00E1198F">
      <w:pPr>
        <w:ind w:firstLineChars="200" w:firstLine="420"/>
      </w:pPr>
      <w:r>
        <w:rPr>
          <w:rFonts w:hint="eastAsia"/>
        </w:rPr>
        <w:t>试样加标回收率在</w:t>
      </w:r>
      <w:r>
        <w:rPr>
          <w:rFonts w:hint="eastAsia"/>
        </w:rPr>
        <w:t>%</w:t>
      </w:r>
      <w:r>
        <w:rPr>
          <w:rFonts w:hint="eastAsia"/>
        </w:rPr>
        <w:t>～</w:t>
      </w:r>
      <w:r>
        <w:rPr>
          <w:rFonts w:hint="eastAsia"/>
        </w:rPr>
        <w:t>%</w:t>
      </w:r>
      <w:r>
        <w:rPr>
          <w:rFonts w:hint="eastAsia"/>
        </w:rPr>
        <w:t>之间，本试验有较好的测定准确度。</w:t>
      </w:r>
    </w:p>
    <w:p w:rsidR="00BA56B0" w:rsidRDefault="00BA56B0">
      <w:pPr>
        <w:ind w:firstLineChars="200" w:firstLine="422"/>
        <w:rPr>
          <w:b/>
          <w:bCs/>
          <w:szCs w:val="21"/>
        </w:rPr>
      </w:pPr>
    </w:p>
    <w:p w:rsidR="00BA56B0" w:rsidRDefault="00E1198F">
      <w:pPr>
        <w:rPr>
          <w:szCs w:val="21"/>
        </w:rPr>
      </w:pPr>
      <w:r>
        <w:rPr>
          <w:rFonts w:hint="eastAsia"/>
          <w:szCs w:val="21"/>
        </w:rPr>
        <w:lastRenderedPageBreak/>
        <w:t xml:space="preserve">3.11.2 </w:t>
      </w:r>
      <w:r>
        <w:rPr>
          <w:rFonts w:hint="eastAsia"/>
          <w:szCs w:val="21"/>
        </w:rPr>
        <w:t>其他方法比对</w:t>
      </w:r>
    </w:p>
    <w:p w:rsidR="00BA56B0" w:rsidRDefault="00E1198F">
      <w:pPr>
        <w:ind w:firstLineChars="200" w:firstLine="420"/>
        <w:rPr>
          <w:szCs w:val="21"/>
        </w:rPr>
      </w:pPr>
      <w:r>
        <w:rPr>
          <w:rFonts w:hint="eastAsia"/>
          <w:szCs w:val="21"/>
        </w:rPr>
        <w:t>钯采用银化学分析方法铜、铋、铁、铅、锑、钯、硒和碲量的测定电感耦合等离子体发射光谱法</w:t>
      </w:r>
      <w:r>
        <w:rPr>
          <w:rFonts w:hint="eastAsia"/>
          <w:szCs w:val="21"/>
        </w:rPr>
        <w:t>YS/T958-2014</w:t>
      </w:r>
      <w:r>
        <w:rPr>
          <w:rFonts w:hint="eastAsia"/>
          <w:szCs w:val="21"/>
        </w:rPr>
        <w:t>与本方法进行比对，结果见下表</w:t>
      </w:r>
      <w:r>
        <w:rPr>
          <w:rFonts w:hint="eastAsia"/>
          <w:szCs w:val="21"/>
        </w:rPr>
        <w:t>26</w:t>
      </w:r>
      <w:r>
        <w:rPr>
          <w:rFonts w:hint="eastAsia"/>
          <w:szCs w:val="21"/>
        </w:rPr>
        <w:t>，本试验方法的钯量与</w:t>
      </w:r>
      <w:r>
        <w:rPr>
          <w:rFonts w:hint="eastAsia"/>
          <w:szCs w:val="21"/>
        </w:rPr>
        <w:t>YS/T958-2014 ICP</w:t>
      </w:r>
      <w:r>
        <w:rPr>
          <w:rFonts w:hint="eastAsia"/>
          <w:szCs w:val="21"/>
        </w:rPr>
        <w:t>法的结果在允许误差范围内。</w:t>
      </w:r>
    </w:p>
    <w:p w:rsidR="00BA56B0" w:rsidRDefault="00E1198F">
      <w:pPr>
        <w:jc w:val="center"/>
        <w:rPr>
          <w:szCs w:val="21"/>
        </w:rPr>
      </w:pPr>
      <w:r>
        <w:rPr>
          <w:rFonts w:hint="eastAsia"/>
          <w:szCs w:val="21"/>
        </w:rPr>
        <w:t>表</w:t>
      </w:r>
      <w:r>
        <w:rPr>
          <w:rFonts w:hint="eastAsia"/>
          <w:szCs w:val="21"/>
        </w:rPr>
        <w:t>26</w:t>
      </w:r>
      <w:r>
        <w:rPr>
          <w:rFonts w:hint="eastAsia"/>
          <w:szCs w:val="21"/>
        </w:rPr>
        <w:t>方法比对</w:t>
      </w:r>
    </w:p>
    <w:tbl>
      <w:tblPr>
        <w:tblStyle w:val="2"/>
        <w:tblW w:w="8562" w:type="dxa"/>
        <w:jc w:val="center"/>
        <w:tblLayout w:type="fixed"/>
        <w:tblLook w:val="04A0" w:firstRow="1" w:lastRow="0" w:firstColumn="1" w:lastColumn="0" w:noHBand="0" w:noVBand="1"/>
      </w:tblPr>
      <w:tblGrid>
        <w:gridCol w:w="1677"/>
        <w:gridCol w:w="2637"/>
        <w:gridCol w:w="2125"/>
        <w:gridCol w:w="2123"/>
      </w:tblGrid>
      <w:tr w:rsidR="00BA56B0">
        <w:trPr>
          <w:jc w:val="center"/>
        </w:trPr>
        <w:tc>
          <w:tcPr>
            <w:tcW w:w="1677" w:type="dxa"/>
          </w:tcPr>
          <w:p w:rsidR="00BA56B0" w:rsidRDefault="00E1198F">
            <w:pPr>
              <w:jc w:val="center"/>
              <w:rPr>
                <w:szCs w:val="21"/>
              </w:rPr>
            </w:pPr>
            <w:r>
              <w:rPr>
                <w:rFonts w:hint="eastAsia"/>
                <w:szCs w:val="21"/>
              </w:rPr>
              <w:t>编号</w:t>
            </w:r>
          </w:p>
        </w:tc>
        <w:tc>
          <w:tcPr>
            <w:tcW w:w="2637" w:type="dxa"/>
          </w:tcPr>
          <w:p w:rsidR="00BA56B0" w:rsidRDefault="00E1198F">
            <w:pPr>
              <w:jc w:val="center"/>
              <w:rPr>
                <w:szCs w:val="21"/>
              </w:rPr>
            </w:pPr>
            <w:r>
              <w:rPr>
                <w:rFonts w:hint="eastAsia"/>
                <w:szCs w:val="21"/>
              </w:rPr>
              <w:t>元素</w:t>
            </w:r>
          </w:p>
        </w:tc>
        <w:tc>
          <w:tcPr>
            <w:tcW w:w="2125" w:type="dxa"/>
          </w:tcPr>
          <w:p w:rsidR="00BA56B0" w:rsidRDefault="00E1198F">
            <w:pPr>
              <w:jc w:val="center"/>
              <w:rPr>
                <w:szCs w:val="21"/>
              </w:rPr>
            </w:pPr>
            <w:r>
              <w:rPr>
                <w:rFonts w:hint="eastAsia"/>
                <w:szCs w:val="21"/>
              </w:rPr>
              <w:t>本方法</w:t>
            </w:r>
            <w:r>
              <w:rPr>
                <w:rFonts w:hint="eastAsia"/>
                <w:szCs w:val="21"/>
              </w:rPr>
              <w:t>/%</w:t>
            </w:r>
          </w:p>
        </w:tc>
        <w:tc>
          <w:tcPr>
            <w:tcW w:w="2123" w:type="dxa"/>
          </w:tcPr>
          <w:p w:rsidR="00BA56B0" w:rsidRDefault="00E1198F">
            <w:pPr>
              <w:jc w:val="center"/>
              <w:rPr>
                <w:szCs w:val="21"/>
              </w:rPr>
            </w:pPr>
            <w:r>
              <w:rPr>
                <w:rFonts w:hint="eastAsia"/>
                <w:szCs w:val="21"/>
              </w:rPr>
              <w:t>YS/T958-2014 ICP</w:t>
            </w:r>
            <w:r>
              <w:rPr>
                <w:rFonts w:hint="eastAsia"/>
                <w:szCs w:val="21"/>
              </w:rPr>
              <w:t>法</w:t>
            </w:r>
            <w:r>
              <w:rPr>
                <w:rFonts w:hint="eastAsia"/>
                <w:szCs w:val="21"/>
              </w:rPr>
              <w:t>/%</w:t>
            </w:r>
          </w:p>
        </w:tc>
      </w:tr>
      <w:tr w:rsidR="00BA56B0">
        <w:trPr>
          <w:jc w:val="center"/>
        </w:trPr>
        <w:tc>
          <w:tcPr>
            <w:tcW w:w="1677" w:type="dxa"/>
          </w:tcPr>
          <w:p w:rsidR="00BA56B0" w:rsidRDefault="00E1198F">
            <w:pPr>
              <w:jc w:val="center"/>
              <w:rPr>
                <w:szCs w:val="21"/>
              </w:rPr>
            </w:pPr>
            <w:r>
              <w:rPr>
                <w:rFonts w:hint="eastAsia"/>
                <w:szCs w:val="21"/>
              </w:rPr>
              <w:t>3#</w:t>
            </w:r>
          </w:p>
        </w:tc>
        <w:tc>
          <w:tcPr>
            <w:tcW w:w="2637" w:type="dxa"/>
          </w:tcPr>
          <w:p w:rsidR="00BA56B0" w:rsidRDefault="00E1198F">
            <w:pPr>
              <w:jc w:val="center"/>
              <w:rPr>
                <w:szCs w:val="21"/>
              </w:rPr>
            </w:pPr>
            <w:r>
              <w:rPr>
                <w:rFonts w:hint="eastAsia"/>
                <w:szCs w:val="21"/>
              </w:rPr>
              <w:t>Pd</w:t>
            </w:r>
          </w:p>
        </w:tc>
        <w:tc>
          <w:tcPr>
            <w:tcW w:w="2125" w:type="dxa"/>
          </w:tcPr>
          <w:p w:rsidR="00BA56B0" w:rsidRDefault="00E1198F">
            <w:pPr>
              <w:jc w:val="center"/>
              <w:rPr>
                <w:szCs w:val="21"/>
              </w:rPr>
            </w:pPr>
            <w:r>
              <w:rPr>
                <w:rFonts w:hint="eastAsia"/>
                <w:szCs w:val="21"/>
              </w:rPr>
              <w:t>0.0027</w:t>
            </w:r>
          </w:p>
        </w:tc>
        <w:tc>
          <w:tcPr>
            <w:tcW w:w="2123" w:type="dxa"/>
          </w:tcPr>
          <w:p w:rsidR="00BA56B0" w:rsidRDefault="00E1198F">
            <w:pPr>
              <w:jc w:val="center"/>
              <w:rPr>
                <w:szCs w:val="21"/>
              </w:rPr>
            </w:pPr>
            <w:r>
              <w:rPr>
                <w:rFonts w:hint="eastAsia"/>
                <w:szCs w:val="21"/>
              </w:rPr>
              <w:t>0.0025</w:t>
            </w:r>
          </w:p>
        </w:tc>
      </w:tr>
    </w:tbl>
    <w:p w:rsidR="00BA56B0" w:rsidRDefault="00E1198F">
      <w:pPr>
        <w:rPr>
          <w:szCs w:val="21"/>
        </w:rPr>
      </w:pPr>
      <w:r>
        <w:rPr>
          <w:rFonts w:hint="eastAsia"/>
          <w:szCs w:val="21"/>
        </w:rPr>
        <w:t xml:space="preserve">4. </w:t>
      </w:r>
      <w:r>
        <w:rPr>
          <w:rFonts w:hint="eastAsia"/>
          <w:szCs w:val="21"/>
        </w:rPr>
        <w:t>结论</w:t>
      </w:r>
    </w:p>
    <w:p w:rsidR="00BA56B0" w:rsidRDefault="00E1198F">
      <w:pPr>
        <w:ind w:firstLineChars="200" w:firstLine="420"/>
      </w:pPr>
      <w:r>
        <w:rPr>
          <w:szCs w:val="21"/>
        </w:rPr>
        <w:t>采用硝酸溶解样品</w:t>
      </w:r>
      <w:r>
        <w:rPr>
          <w:rFonts w:hint="eastAsia"/>
          <w:szCs w:val="21"/>
        </w:rPr>
        <w:t>，</w:t>
      </w:r>
      <w:r>
        <w:rPr>
          <w:szCs w:val="21"/>
        </w:rPr>
        <w:t>过滤分离金</w:t>
      </w:r>
      <w:r>
        <w:rPr>
          <w:rFonts w:hint="eastAsia"/>
          <w:szCs w:val="21"/>
        </w:rPr>
        <w:t>，</w:t>
      </w:r>
      <w:r>
        <w:rPr>
          <w:szCs w:val="21"/>
        </w:rPr>
        <w:t>滤液中的银用盐酸沉淀分离</w:t>
      </w:r>
      <w:r>
        <w:rPr>
          <w:rFonts w:hint="eastAsia"/>
          <w:szCs w:val="21"/>
        </w:rPr>
        <w:t>，</w:t>
      </w:r>
      <w:r>
        <w:rPr>
          <w:szCs w:val="21"/>
        </w:rPr>
        <w:t>能较好地分离出银中金和钯</w:t>
      </w:r>
      <w:r>
        <w:rPr>
          <w:rFonts w:hint="eastAsia"/>
          <w:szCs w:val="21"/>
        </w:rPr>
        <w:t>。本方法的精密度和准确度好，可作为国家标准方法推广。</w:t>
      </w:r>
    </w:p>
    <w:p w:rsidR="00BA56B0" w:rsidRDefault="00BA56B0">
      <w:pPr>
        <w:rPr>
          <w:rFonts w:ascii="黑体" w:eastAsia="黑体" w:hAnsi="黑体" w:cs="黑体"/>
        </w:rPr>
      </w:pPr>
    </w:p>
    <w:p w:rsidR="00BA56B0" w:rsidRDefault="00E1198F">
      <w:pPr>
        <w:numPr>
          <w:ilvl w:val="0"/>
          <w:numId w:val="4"/>
        </w:numPr>
        <w:rPr>
          <w:rFonts w:ascii="黑体" w:eastAsia="黑体" w:hAnsi="黑体" w:cs="黑体"/>
        </w:rPr>
      </w:pPr>
      <w:r>
        <w:rPr>
          <w:rFonts w:ascii="黑体" w:eastAsia="黑体" w:hAnsi="黑体" w:cs="黑体" w:hint="eastAsia"/>
        </w:rPr>
        <w:t>补充试验：</w:t>
      </w:r>
    </w:p>
    <w:p w:rsidR="00BA56B0" w:rsidRDefault="00E1198F">
      <w:pPr>
        <w:ind w:firstLineChars="200" w:firstLine="422"/>
      </w:pPr>
      <w:r>
        <w:rPr>
          <w:rFonts w:hint="eastAsia"/>
          <w:b/>
          <w:bCs/>
        </w:rPr>
        <w:t>大冶有色</w:t>
      </w:r>
      <w:r>
        <w:rPr>
          <w:rFonts w:hint="eastAsia"/>
        </w:rPr>
        <w:t>：根据</w:t>
      </w:r>
      <w:r>
        <w:rPr>
          <w:rFonts w:hint="eastAsia"/>
        </w:rPr>
        <w:t>2023</w:t>
      </w:r>
      <w:r>
        <w:rPr>
          <w:rFonts w:hint="eastAsia"/>
        </w:rPr>
        <w:t>年</w:t>
      </w:r>
      <w:r>
        <w:rPr>
          <w:rFonts w:hint="eastAsia"/>
        </w:rPr>
        <w:t>9</w:t>
      </w:r>
      <w:r>
        <w:rPr>
          <w:rFonts w:hint="eastAsia"/>
        </w:rPr>
        <w:t>月</w:t>
      </w:r>
      <w:r>
        <w:rPr>
          <w:rFonts w:hint="eastAsia"/>
        </w:rPr>
        <w:t>25</w:t>
      </w:r>
      <w:r>
        <w:rPr>
          <w:rFonts w:hint="eastAsia"/>
        </w:rPr>
        <w:t>日讨论会议精神，补充样品溶解的试验，为了考察银溶解时需要用到的硝酸酸度，称取</w:t>
      </w:r>
      <w:r>
        <w:rPr>
          <w:rFonts w:hint="eastAsia"/>
        </w:rPr>
        <w:t>5g3#</w:t>
      </w:r>
      <w:r>
        <w:rPr>
          <w:rFonts w:hint="eastAsia"/>
        </w:rPr>
        <w:t>试样于一组</w:t>
      </w:r>
      <w:r>
        <w:rPr>
          <w:rFonts w:hint="eastAsia"/>
        </w:rPr>
        <w:t>250mL</w:t>
      </w:r>
      <w:r>
        <w:rPr>
          <w:rFonts w:hint="eastAsia"/>
        </w:rPr>
        <w:t>烧杯中，分别加入不同浓度的硝酸，记录完全溶解的时间，并观察现象，结果见下表</w:t>
      </w:r>
      <w:r>
        <w:rPr>
          <w:rFonts w:hint="eastAsia"/>
        </w:rPr>
        <w:t>27</w:t>
      </w:r>
      <w:r>
        <w:rPr>
          <w:rFonts w:hint="eastAsia"/>
        </w:rPr>
        <w:t>：</w:t>
      </w:r>
    </w:p>
    <w:p w:rsidR="00BA56B0" w:rsidRDefault="00E1198F">
      <w:pPr>
        <w:pStyle w:val="a4"/>
        <w:jc w:val="center"/>
      </w:pPr>
      <w:r>
        <w:rPr>
          <w:rFonts w:hint="eastAsia"/>
        </w:rPr>
        <w:t>表</w:t>
      </w:r>
      <w:r>
        <w:rPr>
          <w:rFonts w:hint="eastAsia"/>
        </w:rPr>
        <w:t xml:space="preserve">27  </w:t>
      </w:r>
      <w:r>
        <w:rPr>
          <w:rFonts w:hint="eastAsia"/>
        </w:rPr>
        <w:t>样品溶解试验</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4"/>
        <w:gridCol w:w="1704"/>
      </w:tblGrid>
      <w:tr w:rsidR="00BA56B0">
        <w:tc>
          <w:tcPr>
            <w:tcW w:w="1704" w:type="dxa"/>
          </w:tcPr>
          <w:p w:rsidR="00BA56B0" w:rsidRDefault="00BA56B0"/>
        </w:tc>
        <w:tc>
          <w:tcPr>
            <w:tcW w:w="1704" w:type="dxa"/>
          </w:tcPr>
          <w:p w:rsidR="00BA56B0" w:rsidRDefault="00E1198F">
            <w:r>
              <w:rPr>
                <w:rFonts w:hint="eastAsia"/>
              </w:rPr>
              <w:t>1+1</w:t>
            </w:r>
            <w:r>
              <w:rPr>
                <w:rFonts w:hint="eastAsia"/>
              </w:rPr>
              <w:t>硝酸</w:t>
            </w:r>
          </w:p>
        </w:tc>
        <w:tc>
          <w:tcPr>
            <w:tcW w:w="1704" w:type="dxa"/>
          </w:tcPr>
          <w:p w:rsidR="00BA56B0" w:rsidRDefault="00E1198F">
            <w:r>
              <w:rPr>
                <w:rFonts w:hint="eastAsia"/>
              </w:rPr>
              <w:t>1+3</w:t>
            </w:r>
            <w:r>
              <w:rPr>
                <w:rFonts w:hint="eastAsia"/>
              </w:rPr>
              <w:t>硝酸</w:t>
            </w:r>
          </w:p>
        </w:tc>
        <w:tc>
          <w:tcPr>
            <w:tcW w:w="1704" w:type="dxa"/>
          </w:tcPr>
          <w:p w:rsidR="00BA56B0" w:rsidRDefault="00E1198F">
            <w:r>
              <w:rPr>
                <w:rFonts w:hint="eastAsia"/>
              </w:rPr>
              <w:t>1+5</w:t>
            </w:r>
            <w:r>
              <w:rPr>
                <w:rFonts w:hint="eastAsia"/>
              </w:rPr>
              <w:t>硝酸</w:t>
            </w:r>
          </w:p>
        </w:tc>
        <w:tc>
          <w:tcPr>
            <w:tcW w:w="1704" w:type="dxa"/>
          </w:tcPr>
          <w:p w:rsidR="00BA56B0" w:rsidRDefault="00E1198F">
            <w:r>
              <w:rPr>
                <w:rFonts w:hint="eastAsia"/>
              </w:rPr>
              <w:t>1+7</w:t>
            </w:r>
            <w:r>
              <w:rPr>
                <w:rFonts w:hint="eastAsia"/>
              </w:rPr>
              <w:t>硝酸</w:t>
            </w:r>
          </w:p>
        </w:tc>
      </w:tr>
      <w:tr w:rsidR="00BA56B0">
        <w:tc>
          <w:tcPr>
            <w:tcW w:w="1704" w:type="dxa"/>
          </w:tcPr>
          <w:p w:rsidR="00BA56B0" w:rsidRDefault="00E1198F">
            <w:r>
              <w:rPr>
                <w:rFonts w:hint="eastAsia"/>
              </w:rPr>
              <w:t>完全溶解时间</w:t>
            </w:r>
          </w:p>
        </w:tc>
        <w:tc>
          <w:tcPr>
            <w:tcW w:w="1704" w:type="dxa"/>
          </w:tcPr>
          <w:p w:rsidR="00BA56B0" w:rsidRDefault="00E1198F">
            <w:r>
              <w:rPr>
                <w:rFonts w:hint="eastAsia"/>
              </w:rPr>
              <w:t>10</w:t>
            </w:r>
            <w:r>
              <w:rPr>
                <w:rFonts w:hint="eastAsia"/>
              </w:rPr>
              <w:t>分钟</w:t>
            </w:r>
          </w:p>
        </w:tc>
        <w:tc>
          <w:tcPr>
            <w:tcW w:w="1704" w:type="dxa"/>
          </w:tcPr>
          <w:p w:rsidR="00BA56B0" w:rsidRDefault="00E1198F">
            <w:r>
              <w:rPr>
                <w:rFonts w:hint="eastAsia"/>
              </w:rPr>
              <w:t>30</w:t>
            </w:r>
            <w:r>
              <w:rPr>
                <w:rFonts w:hint="eastAsia"/>
              </w:rPr>
              <w:t>分钟</w:t>
            </w:r>
          </w:p>
        </w:tc>
        <w:tc>
          <w:tcPr>
            <w:tcW w:w="1704" w:type="dxa"/>
          </w:tcPr>
          <w:p w:rsidR="00BA56B0" w:rsidRDefault="00E1198F">
            <w:r>
              <w:rPr>
                <w:rFonts w:hint="eastAsia"/>
              </w:rPr>
              <w:t>40</w:t>
            </w:r>
            <w:r>
              <w:rPr>
                <w:rFonts w:hint="eastAsia"/>
              </w:rPr>
              <w:t>分钟</w:t>
            </w:r>
          </w:p>
        </w:tc>
        <w:tc>
          <w:tcPr>
            <w:tcW w:w="1704" w:type="dxa"/>
          </w:tcPr>
          <w:p w:rsidR="00BA56B0" w:rsidRDefault="00E1198F">
            <w:r>
              <w:rPr>
                <w:rFonts w:hint="eastAsia"/>
              </w:rPr>
              <w:t>2</w:t>
            </w:r>
            <w:r>
              <w:rPr>
                <w:rFonts w:hint="eastAsia"/>
              </w:rPr>
              <w:t>个半小时</w:t>
            </w:r>
          </w:p>
        </w:tc>
      </w:tr>
      <w:tr w:rsidR="00BA56B0">
        <w:tc>
          <w:tcPr>
            <w:tcW w:w="1704" w:type="dxa"/>
          </w:tcPr>
          <w:p w:rsidR="00BA56B0" w:rsidRDefault="00E1198F">
            <w:r>
              <w:rPr>
                <w:rFonts w:hint="eastAsia"/>
              </w:rPr>
              <w:t>金不溶物的状态</w:t>
            </w:r>
          </w:p>
        </w:tc>
        <w:tc>
          <w:tcPr>
            <w:tcW w:w="1704" w:type="dxa"/>
          </w:tcPr>
          <w:p w:rsidR="00BA56B0" w:rsidRDefault="00E1198F">
            <w:r>
              <w:rPr>
                <w:rFonts w:hint="eastAsia"/>
              </w:rPr>
              <w:t>不成形，小，散</w:t>
            </w:r>
          </w:p>
        </w:tc>
        <w:tc>
          <w:tcPr>
            <w:tcW w:w="1704" w:type="dxa"/>
          </w:tcPr>
          <w:p w:rsidR="00BA56B0" w:rsidRDefault="00E1198F">
            <w:r>
              <w:rPr>
                <w:rFonts w:hint="eastAsia"/>
              </w:rPr>
              <w:t>成形，小颗粒</w:t>
            </w:r>
          </w:p>
        </w:tc>
        <w:tc>
          <w:tcPr>
            <w:tcW w:w="1704" w:type="dxa"/>
          </w:tcPr>
          <w:p w:rsidR="00BA56B0" w:rsidRDefault="00E1198F">
            <w:r>
              <w:rPr>
                <w:rFonts w:hint="eastAsia"/>
              </w:rPr>
              <w:t>成形，小颗粒</w:t>
            </w:r>
          </w:p>
        </w:tc>
        <w:tc>
          <w:tcPr>
            <w:tcW w:w="1704" w:type="dxa"/>
          </w:tcPr>
          <w:p w:rsidR="00BA56B0" w:rsidRDefault="00E1198F">
            <w:r>
              <w:rPr>
                <w:rFonts w:hint="eastAsia"/>
              </w:rPr>
              <w:t>成形，小颗粒</w:t>
            </w:r>
          </w:p>
        </w:tc>
      </w:tr>
    </w:tbl>
    <w:p w:rsidR="00BA56B0" w:rsidRDefault="00E1198F">
      <w:pPr>
        <w:ind w:firstLineChars="200" w:firstLine="420"/>
      </w:pPr>
      <w:r>
        <w:rPr>
          <w:rFonts w:hint="eastAsia"/>
        </w:rPr>
        <w:t>金不溶物颗粒太小，在与银分离时容易跑滤，综合考虑银完全溶解时间和金不溶物的状态，本试验选择硝酸</w:t>
      </w:r>
      <w:r>
        <w:rPr>
          <w:rFonts w:hint="eastAsia"/>
        </w:rPr>
        <w:t>1+5</w:t>
      </w:r>
      <w:r>
        <w:rPr>
          <w:rFonts w:hint="eastAsia"/>
        </w:rPr>
        <w:t>。</w:t>
      </w:r>
    </w:p>
    <w:p w:rsidR="00BA56B0" w:rsidRDefault="00E1198F">
      <w:pPr>
        <w:ind w:firstLineChars="200" w:firstLine="422"/>
      </w:pPr>
      <w:r>
        <w:rPr>
          <w:rFonts w:hint="eastAsia"/>
          <w:b/>
          <w:bCs/>
        </w:rPr>
        <w:t>中船补充试验</w:t>
      </w:r>
      <w:r>
        <w:rPr>
          <w:rFonts w:hint="eastAsia"/>
        </w:rPr>
        <w:t>：</w:t>
      </w:r>
    </w:p>
    <w:p w:rsidR="00BA56B0" w:rsidRDefault="00E1198F">
      <w:r>
        <w:rPr>
          <w:noProof/>
        </w:rPr>
        <w:drawing>
          <wp:inline distT="0" distB="0" distL="114300" distR="114300">
            <wp:extent cx="5298440" cy="1538605"/>
            <wp:effectExtent l="0" t="0" r="16510" b="4445"/>
            <wp:docPr id="1" name="图片 1" descr="9204b63718f15328a84f0fdc2bfb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204b63718f15328a84f0fdc2bfbed3"/>
                    <pic:cNvPicPr>
                      <a:picLocks noChangeAspect="1"/>
                    </pic:cNvPicPr>
                  </pic:nvPicPr>
                  <pic:blipFill>
                    <a:blip r:embed="rId11"/>
                    <a:stretch>
                      <a:fillRect/>
                    </a:stretch>
                  </pic:blipFill>
                  <pic:spPr>
                    <a:xfrm>
                      <a:off x="0" y="0"/>
                      <a:ext cx="5298440" cy="1538605"/>
                    </a:xfrm>
                    <a:prstGeom prst="rect">
                      <a:avLst/>
                    </a:prstGeom>
                  </pic:spPr>
                </pic:pic>
              </a:graphicData>
            </a:graphic>
          </wp:inline>
        </w:drawing>
      </w:r>
    </w:p>
    <w:p w:rsidR="00BA56B0" w:rsidRDefault="00BA56B0"/>
    <w:p w:rsidR="00BA56B0" w:rsidRDefault="00E1198F">
      <w:r>
        <w:rPr>
          <w:rFonts w:hint="eastAsia"/>
          <w:b/>
          <w:bCs/>
        </w:rPr>
        <w:t>达博补充试验</w:t>
      </w:r>
      <w:r>
        <w:rPr>
          <w:rFonts w:hint="eastAsia"/>
        </w:rPr>
        <w:t>：</w:t>
      </w: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4"/>
        <w:gridCol w:w="1704"/>
      </w:tblGrid>
      <w:tr w:rsidR="00BA56B0">
        <w:tc>
          <w:tcPr>
            <w:tcW w:w="1704" w:type="dxa"/>
          </w:tcPr>
          <w:p w:rsidR="00BA56B0" w:rsidRDefault="00BA56B0"/>
        </w:tc>
        <w:tc>
          <w:tcPr>
            <w:tcW w:w="1704" w:type="dxa"/>
          </w:tcPr>
          <w:p w:rsidR="00BA56B0" w:rsidRDefault="00E1198F">
            <w:r>
              <w:rPr>
                <w:rFonts w:hint="eastAsia"/>
              </w:rPr>
              <w:t>1+1</w:t>
            </w:r>
            <w:r>
              <w:rPr>
                <w:rFonts w:hint="eastAsia"/>
              </w:rPr>
              <w:t>硝酸</w:t>
            </w:r>
          </w:p>
        </w:tc>
        <w:tc>
          <w:tcPr>
            <w:tcW w:w="1704" w:type="dxa"/>
          </w:tcPr>
          <w:p w:rsidR="00BA56B0" w:rsidRDefault="00E1198F">
            <w:r>
              <w:rPr>
                <w:rFonts w:hint="eastAsia"/>
              </w:rPr>
              <w:t>1+3</w:t>
            </w:r>
            <w:r>
              <w:rPr>
                <w:rFonts w:hint="eastAsia"/>
              </w:rPr>
              <w:t>硝酸</w:t>
            </w:r>
          </w:p>
        </w:tc>
        <w:tc>
          <w:tcPr>
            <w:tcW w:w="1704" w:type="dxa"/>
          </w:tcPr>
          <w:p w:rsidR="00BA56B0" w:rsidRDefault="00E1198F">
            <w:r>
              <w:rPr>
                <w:rFonts w:hint="eastAsia"/>
              </w:rPr>
              <w:t>1+5</w:t>
            </w:r>
            <w:r>
              <w:rPr>
                <w:rFonts w:hint="eastAsia"/>
              </w:rPr>
              <w:t>硝酸</w:t>
            </w:r>
          </w:p>
        </w:tc>
        <w:tc>
          <w:tcPr>
            <w:tcW w:w="1704" w:type="dxa"/>
          </w:tcPr>
          <w:p w:rsidR="00BA56B0" w:rsidRDefault="00E1198F">
            <w:r>
              <w:rPr>
                <w:rFonts w:hint="eastAsia"/>
              </w:rPr>
              <w:t>1+7</w:t>
            </w:r>
            <w:r>
              <w:rPr>
                <w:rFonts w:hint="eastAsia"/>
              </w:rPr>
              <w:t>硝酸</w:t>
            </w:r>
          </w:p>
        </w:tc>
      </w:tr>
      <w:tr w:rsidR="00BA56B0">
        <w:tc>
          <w:tcPr>
            <w:tcW w:w="1704" w:type="dxa"/>
          </w:tcPr>
          <w:p w:rsidR="00BA56B0" w:rsidRDefault="00E1198F">
            <w:r>
              <w:rPr>
                <w:rFonts w:hint="eastAsia"/>
              </w:rPr>
              <w:t>完全溶解时间</w:t>
            </w:r>
          </w:p>
        </w:tc>
        <w:tc>
          <w:tcPr>
            <w:tcW w:w="1704" w:type="dxa"/>
          </w:tcPr>
          <w:p w:rsidR="00BA56B0" w:rsidRDefault="00E1198F">
            <w:r>
              <w:rPr>
                <w:rFonts w:hint="eastAsia"/>
              </w:rPr>
              <w:t>13min</w:t>
            </w:r>
          </w:p>
        </w:tc>
        <w:tc>
          <w:tcPr>
            <w:tcW w:w="1704" w:type="dxa"/>
          </w:tcPr>
          <w:p w:rsidR="00BA56B0" w:rsidRDefault="00E1198F">
            <w:r>
              <w:rPr>
                <w:rFonts w:hint="eastAsia"/>
              </w:rPr>
              <w:t>35min</w:t>
            </w:r>
          </w:p>
        </w:tc>
        <w:tc>
          <w:tcPr>
            <w:tcW w:w="1704" w:type="dxa"/>
          </w:tcPr>
          <w:p w:rsidR="00BA56B0" w:rsidRDefault="00E1198F">
            <w:r>
              <w:rPr>
                <w:rFonts w:hint="eastAsia"/>
              </w:rPr>
              <w:t>50min</w:t>
            </w:r>
          </w:p>
        </w:tc>
        <w:tc>
          <w:tcPr>
            <w:tcW w:w="1704" w:type="dxa"/>
          </w:tcPr>
          <w:p w:rsidR="00BA56B0" w:rsidRDefault="00E1198F">
            <w:r>
              <w:rPr>
                <w:rFonts w:hint="eastAsia"/>
              </w:rPr>
              <w:t>2.5h</w:t>
            </w:r>
          </w:p>
        </w:tc>
      </w:tr>
      <w:tr w:rsidR="00BA56B0">
        <w:tc>
          <w:tcPr>
            <w:tcW w:w="1704" w:type="dxa"/>
          </w:tcPr>
          <w:p w:rsidR="00BA56B0" w:rsidRDefault="00E1198F">
            <w:r>
              <w:rPr>
                <w:rFonts w:hint="eastAsia"/>
              </w:rPr>
              <w:t>金不溶物的状态</w:t>
            </w:r>
          </w:p>
        </w:tc>
        <w:tc>
          <w:tcPr>
            <w:tcW w:w="1704" w:type="dxa"/>
          </w:tcPr>
          <w:p w:rsidR="00BA56B0" w:rsidRDefault="00E1198F">
            <w:r>
              <w:rPr>
                <w:rFonts w:hint="eastAsia"/>
              </w:rPr>
              <w:t>细小，零散</w:t>
            </w:r>
          </w:p>
        </w:tc>
        <w:tc>
          <w:tcPr>
            <w:tcW w:w="1704" w:type="dxa"/>
          </w:tcPr>
          <w:p w:rsidR="00BA56B0" w:rsidRDefault="00E1198F">
            <w:r>
              <w:rPr>
                <w:rFonts w:hint="eastAsia"/>
              </w:rPr>
              <w:t>细小，零散</w:t>
            </w:r>
          </w:p>
        </w:tc>
        <w:tc>
          <w:tcPr>
            <w:tcW w:w="1704" w:type="dxa"/>
          </w:tcPr>
          <w:p w:rsidR="00BA56B0" w:rsidRDefault="00E1198F">
            <w:r>
              <w:rPr>
                <w:rFonts w:hint="eastAsia"/>
              </w:rPr>
              <w:t>稍大，零散</w:t>
            </w:r>
          </w:p>
        </w:tc>
        <w:tc>
          <w:tcPr>
            <w:tcW w:w="1704" w:type="dxa"/>
          </w:tcPr>
          <w:p w:rsidR="00BA56B0" w:rsidRDefault="00E1198F">
            <w:r>
              <w:rPr>
                <w:rFonts w:hint="eastAsia"/>
              </w:rPr>
              <w:t>稍大，零散</w:t>
            </w:r>
          </w:p>
        </w:tc>
      </w:tr>
    </w:tbl>
    <w:p w:rsidR="00BA56B0" w:rsidRDefault="00BA56B0"/>
    <w:p w:rsidR="00BA56B0" w:rsidRDefault="00E1198F">
      <w:pPr>
        <w:spacing w:beforeLines="50" w:before="156" w:afterLines="50" w:after="156" w:line="440" w:lineRule="exact"/>
        <w:rPr>
          <w:rFonts w:ascii="黑体" w:eastAsia="黑体" w:cs="Arial"/>
          <w:szCs w:val="21"/>
        </w:rPr>
      </w:pPr>
      <w:r>
        <w:rPr>
          <w:rFonts w:ascii="黑体" w:eastAsia="黑体" w:hAnsi="宋体" w:cs="宋体" w:hint="eastAsia"/>
          <w:bCs/>
          <w:szCs w:val="21"/>
        </w:rPr>
        <w:t>四、</w:t>
      </w:r>
      <w:r>
        <w:rPr>
          <w:rFonts w:ascii="黑体" w:eastAsia="黑体" w:cs="Arial" w:hint="eastAsia"/>
          <w:szCs w:val="21"/>
        </w:rPr>
        <w:t>预期的经济效益、社会效益和生态效益</w:t>
      </w:r>
    </w:p>
    <w:p w:rsidR="00BA56B0" w:rsidRDefault="00E1198F">
      <w:pPr>
        <w:ind w:firstLineChars="200" w:firstLine="420"/>
        <w:rPr>
          <w:szCs w:val="21"/>
        </w:rPr>
      </w:pPr>
      <w:r>
        <w:rPr>
          <w:rFonts w:hint="eastAsia"/>
          <w:szCs w:val="21"/>
        </w:rPr>
        <w:t>随着银市场的开放，银锭交易中质量纠纷日益增多，金和钯的市场价格远高于银，因此，准确测定银中金、钯极为重要。银中杂质元素的含量是影响产品质量和冶炼价值的重要因素，其检测需求在生产和贸易中备受关注。但</w:t>
      </w:r>
      <w:r>
        <w:rPr>
          <w:rFonts w:hint="eastAsia"/>
        </w:rPr>
        <w:t>GB/T11067</w:t>
      </w:r>
      <w:r>
        <w:rPr>
          <w:rFonts w:hint="eastAsia"/>
          <w:szCs w:val="21"/>
        </w:rPr>
        <w:t>系列标准方法没有金和钯的测定方法，现需增加银中金和钯的分析方法，以满足各检测机构对统一的检测依据的需求，以满足国内国际交易的需求。</w:t>
      </w:r>
    </w:p>
    <w:p w:rsidR="00BA56B0" w:rsidRDefault="00E1198F">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本标准充分考虑了目前国内</w:t>
      </w:r>
      <w:r>
        <w:rPr>
          <w:rFonts w:ascii="Times New Roman" w:eastAsia="宋体" w:hAnsi="Times New Roman" w:cs="Times New Roman" w:hint="eastAsia"/>
          <w:szCs w:val="21"/>
        </w:rPr>
        <w:t>银</w:t>
      </w:r>
      <w:r>
        <w:rPr>
          <w:rFonts w:ascii="Times New Roman" w:eastAsia="宋体" w:hAnsi="Times New Roman" w:cs="Times New Roman"/>
          <w:szCs w:val="21"/>
        </w:rPr>
        <w:t>生产、研发、应用和检测的实际技术水平。本标准颁布执行后，将在国内形成对</w:t>
      </w:r>
      <w:r>
        <w:rPr>
          <w:rFonts w:ascii="Times New Roman" w:eastAsia="宋体" w:hAnsi="Times New Roman" w:cs="Times New Roman" w:hint="eastAsia"/>
          <w:szCs w:val="21"/>
        </w:rPr>
        <w:t>银中金钯</w:t>
      </w:r>
      <w:r>
        <w:rPr>
          <w:rFonts w:ascii="Times New Roman" w:eastAsia="宋体" w:hAnsi="Times New Roman" w:cs="Times New Roman"/>
          <w:szCs w:val="21"/>
        </w:rPr>
        <w:t>化学成分的统一的分析测试标准，对于增加各机构检测数据之间的可靠性和可比性，助力我国</w:t>
      </w:r>
      <w:r>
        <w:rPr>
          <w:rFonts w:ascii="Times New Roman" w:eastAsia="宋体" w:hAnsi="Times New Roman" w:cs="Times New Roman" w:hint="eastAsia"/>
          <w:szCs w:val="21"/>
        </w:rPr>
        <w:t>银</w:t>
      </w:r>
      <w:r>
        <w:rPr>
          <w:rFonts w:ascii="Times New Roman" w:eastAsia="宋体" w:hAnsi="Times New Roman" w:cs="Times New Roman"/>
          <w:szCs w:val="21"/>
        </w:rPr>
        <w:t>产业的发展发挥着十分重要的作用。</w:t>
      </w:r>
    </w:p>
    <w:p w:rsidR="00BA56B0" w:rsidRDefault="00E1198F">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五、与国际、国外同类标准技术内容的对比情况</w:t>
      </w:r>
    </w:p>
    <w:p w:rsidR="00BA56B0" w:rsidRDefault="00E1198F">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本方法金钯测定改变了传统方法即贵金属就用火试金富集的方法，采用加大称样量，分离银基体，达到富集金钯的效果，既简化了操作难度，缩短了分析流程，又避免使用氧化铅试剂及减少其他试剂用量，对环境友好，保护人体健康。</w:t>
      </w:r>
    </w:p>
    <w:p w:rsidR="00BA56B0" w:rsidRDefault="00E1198F">
      <w:pPr>
        <w:widowControl/>
        <w:autoSpaceDE w:val="0"/>
        <w:autoSpaceDN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）与时俱进，应用了灵敏度高，线性范围广的电感耦合等离子体原子发射光谱法。</w:t>
      </w:r>
    </w:p>
    <w:p w:rsidR="00BA56B0" w:rsidRDefault="00E1198F">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六、以国际标准为基础的起草情况，以及是否合规引用或者采用国际国</w:t>
      </w:r>
      <w:r>
        <w:rPr>
          <w:rFonts w:ascii="黑体" w:eastAsia="黑体" w:hAnsi="宋体" w:cs="宋体" w:hint="eastAsia"/>
          <w:bCs/>
          <w:szCs w:val="21"/>
        </w:rPr>
        <w:t>外标准，并说明未采用国际标准的原因</w:t>
      </w:r>
    </w:p>
    <w:p w:rsidR="00BA56B0" w:rsidRDefault="00E1198F">
      <w:pPr>
        <w:pStyle w:val="a4"/>
        <w:ind w:firstLineChars="200" w:firstLine="420"/>
      </w:pPr>
      <w:r>
        <w:rPr>
          <w:rFonts w:hint="eastAsia"/>
        </w:rPr>
        <w:t>无。</w:t>
      </w:r>
    </w:p>
    <w:p w:rsidR="00BA56B0" w:rsidRDefault="00E1198F">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七、与有关法律、行政法规及相关标准的关系</w:t>
      </w:r>
    </w:p>
    <w:p w:rsidR="00BA56B0" w:rsidRDefault="00E1198F">
      <w:pPr>
        <w:ind w:firstLineChars="200" w:firstLine="420"/>
        <w:rPr>
          <w:rFonts w:ascii="Times New Roman" w:eastAsia="宋体" w:hAnsi="Times New Roman" w:cs="Times New Roman"/>
          <w:szCs w:val="21"/>
        </w:rPr>
      </w:pPr>
      <w:r>
        <w:rPr>
          <w:rFonts w:ascii="Times New Roman" w:eastAsia="宋体" w:hAnsi="Times New Roman" w:cs="Times New Roman"/>
          <w:szCs w:val="21"/>
        </w:rPr>
        <w:t>本标准与现行法律、法规和相关标准相协调、无冲突。</w:t>
      </w:r>
    </w:p>
    <w:p w:rsidR="00BA56B0" w:rsidRDefault="00E1198F">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八、重大分歧意见的处理经过和依据</w:t>
      </w:r>
    </w:p>
    <w:p w:rsidR="00BA56B0" w:rsidRDefault="00E1198F">
      <w:pPr>
        <w:spacing w:line="440" w:lineRule="exact"/>
        <w:ind w:firstLineChars="200" w:firstLine="420"/>
        <w:rPr>
          <w:rFonts w:ascii="黑体" w:eastAsia="黑体" w:hAnsi="宋体" w:cs="宋体"/>
          <w:bCs/>
          <w:szCs w:val="21"/>
        </w:rPr>
      </w:pPr>
      <w:r>
        <w:rPr>
          <w:rFonts w:ascii="宋体" w:hAnsi="宋体" w:hint="eastAsia"/>
          <w:szCs w:val="21"/>
        </w:rPr>
        <w:t>无重大分歧。</w:t>
      </w:r>
    </w:p>
    <w:p w:rsidR="00BA56B0" w:rsidRDefault="00E1198F">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九、涉及专利的情况说明</w:t>
      </w:r>
    </w:p>
    <w:p w:rsidR="00BA56B0" w:rsidRDefault="00E1198F">
      <w:pPr>
        <w:pStyle w:val="a4"/>
        <w:ind w:firstLineChars="200" w:firstLine="420"/>
        <w:rPr>
          <w:rFonts w:ascii="宋体" w:eastAsiaTheme="minorEastAsia" w:hAnsi="宋体"/>
          <w:szCs w:val="21"/>
        </w:rPr>
      </w:pPr>
      <w:r>
        <w:rPr>
          <w:rFonts w:ascii="宋体" w:eastAsiaTheme="minorEastAsia" w:hAnsi="宋体" w:hint="eastAsia"/>
          <w:szCs w:val="21"/>
        </w:rPr>
        <w:t>本标准不涉及专利问题。（若标准中涉及专利，需要在附件中提供必要专利信息披露表、已披露的专利清单、必要专利实施许可声明表等材料。）</w:t>
      </w:r>
    </w:p>
    <w:p w:rsidR="00BA56B0" w:rsidRDefault="00E1198F">
      <w:pPr>
        <w:spacing w:beforeLines="50" w:before="156" w:afterLines="50" w:after="156" w:line="440" w:lineRule="exact"/>
        <w:rPr>
          <w:rFonts w:ascii="黑体" w:eastAsia="黑体" w:hAnsi="宋体" w:cs="宋体"/>
          <w:bCs/>
          <w:szCs w:val="21"/>
        </w:rPr>
      </w:pPr>
      <w:bookmarkStart w:id="5" w:name="_Toc15989"/>
      <w:r>
        <w:rPr>
          <w:rFonts w:ascii="黑体" w:eastAsia="黑体" w:hAnsi="宋体" w:cs="宋体" w:hint="eastAsia"/>
          <w:bCs/>
          <w:szCs w:val="21"/>
        </w:rPr>
        <w:t>九、实施国家标准的要求，以及组织措施、技术措施、过渡期和实施日期的建议等措施建议；</w:t>
      </w:r>
      <w:bookmarkEnd w:id="5"/>
    </w:p>
    <w:p w:rsidR="00BA56B0" w:rsidRDefault="00E1198F">
      <w:pPr>
        <w:spacing w:line="440" w:lineRule="exact"/>
        <w:ind w:firstLineChars="200" w:firstLine="420"/>
        <w:rPr>
          <w:rFonts w:ascii="宋体" w:eastAsia="宋体" w:hAnsi="宋体" w:cs="宋体"/>
          <w:szCs w:val="21"/>
        </w:rPr>
      </w:pPr>
      <w:r>
        <w:rPr>
          <w:rFonts w:ascii="宋体" w:eastAsia="宋体" w:hAnsi="宋体" w:cs="宋体"/>
          <w:szCs w:val="21"/>
        </w:rPr>
        <w:t>本标准建议</w:t>
      </w:r>
      <w:r>
        <w:rPr>
          <w:rFonts w:ascii="宋体" w:eastAsia="宋体" w:hAnsi="宋体" w:cs="宋体" w:hint="eastAsia"/>
          <w:szCs w:val="21"/>
        </w:rPr>
        <w:t>作</w:t>
      </w:r>
      <w:r>
        <w:rPr>
          <w:rFonts w:ascii="宋体" w:eastAsia="宋体" w:hAnsi="宋体" w:cs="宋体"/>
          <w:szCs w:val="21"/>
        </w:rPr>
        <w:t>为推荐性</w:t>
      </w:r>
      <w:r>
        <w:rPr>
          <w:rFonts w:ascii="宋体" w:eastAsia="宋体" w:hAnsi="宋体" w:cs="宋体" w:hint="eastAsia"/>
          <w:szCs w:val="21"/>
        </w:rPr>
        <w:t>国家</w:t>
      </w:r>
      <w:r>
        <w:rPr>
          <w:rFonts w:ascii="宋体" w:eastAsia="宋体" w:hAnsi="宋体" w:cs="宋体"/>
          <w:szCs w:val="21"/>
        </w:rPr>
        <w:t>标准，供相关组织参考采用。</w:t>
      </w:r>
    </w:p>
    <w:p w:rsidR="00BA56B0" w:rsidRDefault="00E1198F">
      <w:pPr>
        <w:spacing w:beforeLines="50" w:before="156" w:afterLines="50" w:after="156" w:line="440" w:lineRule="exact"/>
        <w:rPr>
          <w:rFonts w:ascii="黑体" w:eastAsia="黑体" w:hAnsi="宋体" w:cs="宋体"/>
          <w:bCs/>
          <w:szCs w:val="21"/>
        </w:rPr>
      </w:pPr>
      <w:bookmarkStart w:id="6" w:name="_Toc15588"/>
      <w:r>
        <w:rPr>
          <w:rFonts w:ascii="黑体" w:eastAsia="黑体" w:hAnsi="宋体" w:cs="宋体" w:hint="eastAsia"/>
          <w:bCs/>
          <w:szCs w:val="21"/>
        </w:rPr>
        <w:t>十、贯彻标准的要求和措施建议</w:t>
      </w:r>
      <w:bookmarkEnd w:id="6"/>
    </w:p>
    <w:p w:rsidR="00BA56B0" w:rsidRDefault="00E1198F">
      <w:pPr>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建议向</w:t>
      </w:r>
      <w:r>
        <w:rPr>
          <w:rFonts w:ascii="Times New Roman" w:eastAsia="宋体" w:hAnsi="Times New Roman" w:cs="Times New Roman" w:hint="eastAsia"/>
          <w:kern w:val="0"/>
          <w:szCs w:val="21"/>
        </w:rPr>
        <w:t>银</w:t>
      </w:r>
      <w:r>
        <w:rPr>
          <w:rFonts w:ascii="Times New Roman" w:eastAsia="宋体" w:hAnsi="Times New Roman" w:cs="Times New Roman"/>
          <w:kern w:val="0"/>
          <w:szCs w:val="21"/>
        </w:rPr>
        <w:t>研发、生产、销售、检测的相关企业和单位积极贯彻本标准的内容。</w:t>
      </w:r>
    </w:p>
    <w:p w:rsidR="00BA56B0" w:rsidRDefault="00E1198F">
      <w:pPr>
        <w:spacing w:beforeLines="50" w:before="156" w:afterLines="50" w:after="156" w:line="440" w:lineRule="exact"/>
        <w:rPr>
          <w:rFonts w:ascii="黑体" w:eastAsia="黑体" w:hAnsi="宋体" w:cs="宋体"/>
          <w:bCs/>
          <w:szCs w:val="21"/>
        </w:rPr>
      </w:pPr>
      <w:bookmarkStart w:id="7" w:name="_Toc7802"/>
      <w:r>
        <w:rPr>
          <w:rFonts w:ascii="黑体" w:eastAsia="黑体" w:hAnsi="宋体" w:cs="宋体" w:hint="eastAsia"/>
          <w:bCs/>
          <w:szCs w:val="21"/>
        </w:rPr>
        <w:t>十一、废止现行有关标准的建议</w:t>
      </w:r>
      <w:bookmarkEnd w:id="7"/>
    </w:p>
    <w:p w:rsidR="00BA56B0" w:rsidRDefault="00E1198F">
      <w:pPr>
        <w:spacing w:line="440" w:lineRule="exact"/>
        <w:ind w:firstLineChars="200" w:firstLine="420"/>
        <w:rPr>
          <w:rFonts w:ascii="宋体" w:hAnsi="宋体" w:cs="宋体"/>
          <w:szCs w:val="21"/>
        </w:rPr>
      </w:pPr>
      <w:r>
        <w:rPr>
          <w:rFonts w:ascii="宋体" w:hAnsi="宋体" w:cs="宋体" w:hint="eastAsia"/>
          <w:szCs w:val="21"/>
        </w:rPr>
        <w:t>无。</w:t>
      </w:r>
    </w:p>
    <w:p w:rsidR="00BA56B0" w:rsidRDefault="00E1198F">
      <w:pPr>
        <w:spacing w:beforeLines="50" w:before="156" w:afterLines="50" w:after="156" w:line="440" w:lineRule="exact"/>
        <w:rPr>
          <w:rFonts w:ascii="黑体" w:eastAsia="黑体" w:hAnsi="宋体" w:cs="宋体"/>
          <w:bCs/>
          <w:szCs w:val="21"/>
        </w:rPr>
      </w:pPr>
      <w:bookmarkStart w:id="8" w:name="_Toc22451"/>
      <w:r>
        <w:rPr>
          <w:rFonts w:ascii="黑体" w:eastAsia="黑体" w:hAnsi="宋体" w:cs="宋体" w:hint="eastAsia"/>
          <w:bCs/>
          <w:szCs w:val="21"/>
        </w:rPr>
        <w:t>十二、其他应当说明的事项。</w:t>
      </w:r>
      <w:bookmarkEnd w:id="8"/>
    </w:p>
    <w:p w:rsidR="00BA56B0" w:rsidRDefault="00E1198F">
      <w:pPr>
        <w:spacing w:line="440" w:lineRule="exact"/>
        <w:ind w:firstLineChars="200" w:firstLine="420"/>
        <w:rPr>
          <w:rFonts w:ascii="宋体" w:hAnsi="宋体" w:cs="宋体"/>
          <w:szCs w:val="21"/>
        </w:rPr>
      </w:pPr>
      <w:r>
        <w:rPr>
          <w:rFonts w:ascii="宋体" w:hAnsi="宋体" w:cs="宋体" w:hint="eastAsia"/>
          <w:szCs w:val="21"/>
        </w:rPr>
        <w:t>无。</w:t>
      </w:r>
    </w:p>
    <w:sectPr w:rsidR="00BA56B0">
      <w:footerReference w:type="default" r:id="rId12"/>
      <w:pgSz w:w="11906" w:h="16838"/>
      <w:pgMar w:top="1440" w:right="1780" w:bottom="1440" w:left="17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98F">
      <w:r>
        <w:separator/>
      </w:r>
    </w:p>
  </w:endnote>
  <w:endnote w:type="continuationSeparator" w:id="0">
    <w:p w:rsidR="00000000" w:rsidRDefault="00E1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B0" w:rsidRDefault="00E1198F">
    <w:pPr>
      <w:pStyle w:val="a8"/>
    </w:pPr>
    <w:r>
      <w:pict>
        <v:shapetype id="_x0000_t202" coordsize="21600,21600" o:spt="202" path="m,l,21600r21600,l21600,xe">
          <v:stroke joinstyle="miter"/>
          <v:path gradientshapeok="t" o:connecttype="rect"/>
        </v:shapetype>
        <v:shape id="_x0000_s4097" type="#_x0000_t202" style="position:absolute;margin-left:92.8pt;margin-top:0;width:2in;height:2in;z-index:251659264;mso-wrap-style:none;mso-position-horizontal:right;mso-position-horizontal-relative:margin;mso-width-relative:page;mso-height-relative:page" filled="f" stroked="f">
          <v:textbox style="mso-fit-shape-to-text:t" inset="0,0,0,0">
            <w:txbxContent>
              <w:p w:rsidR="00BA56B0" w:rsidRDefault="00E1198F">
                <w:pPr>
                  <w:pStyle w:val="a8"/>
                </w:pPr>
                <w:r>
                  <w:fldChar w:fldCharType="begin"/>
                </w:r>
                <w:r>
                  <w:instrText xml:space="preserve"> PAGE  \* MERGEFORMAT </w:instrText>
                </w:r>
                <w:r>
                  <w:fldChar w:fldCharType="separate"/>
                </w:r>
                <w:r>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98F">
      <w:r>
        <w:separator/>
      </w:r>
    </w:p>
  </w:footnote>
  <w:footnote w:type="continuationSeparator" w:id="0">
    <w:p w:rsidR="00000000" w:rsidRDefault="00E1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B0" w:rsidRDefault="00BA56B0">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FF939"/>
    <w:multiLevelType w:val="singleLevel"/>
    <w:tmpl w:val="DD9FF939"/>
    <w:lvl w:ilvl="0">
      <w:start w:val="5"/>
      <w:numFmt w:val="decimal"/>
      <w:lvlText w:val="%1."/>
      <w:lvlJc w:val="left"/>
      <w:pPr>
        <w:tabs>
          <w:tab w:val="left" w:pos="312"/>
        </w:tabs>
      </w:pPr>
    </w:lvl>
  </w:abstractNum>
  <w:abstractNum w:abstractNumId="1">
    <w:nsid w:val="0E2B40FB"/>
    <w:multiLevelType w:val="singleLevel"/>
    <w:tmpl w:val="0E2B40FB"/>
    <w:lvl w:ilvl="0">
      <w:start w:val="1"/>
      <w:numFmt w:val="upperLetter"/>
      <w:lvlText w:val="%1."/>
      <w:lvlJc w:val="left"/>
      <w:pPr>
        <w:tabs>
          <w:tab w:val="left" w:pos="312"/>
        </w:tabs>
      </w:pPr>
    </w:lvl>
  </w:abstractNum>
  <w:abstractNum w:abstractNumId="2">
    <w:nsid w:val="6DC39B0D"/>
    <w:multiLevelType w:val="singleLevel"/>
    <w:tmpl w:val="6DC39B0D"/>
    <w:lvl w:ilvl="0">
      <w:start w:val="3"/>
      <w:numFmt w:val="decimal"/>
      <w:suff w:val="nothing"/>
      <w:lvlText w:val="%1、"/>
      <w:lvlJc w:val="left"/>
    </w:lvl>
  </w:abstractNum>
  <w:abstractNum w:abstractNumId="3">
    <w:nsid w:val="7B776839"/>
    <w:multiLevelType w:val="multilevel"/>
    <w:tmpl w:val="7B776839"/>
    <w:lvl w:ilvl="0">
      <w:start w:val="1"/>
      <w:numFmt w:val="decimal"/>
      <w:lvlText w:val="%1"/>
      <w:lvlJc w:val="left"/>
      <w:pPr>
        <w:ind w:left="590" w:hanging="590"/>
      </w:pPr>
      <w:rPr>
        <w:rFonts w:hint="default"/>
      </w:rPr>
    </w:lvl>
    <w:lvl w:ilvl="1">
      <w:start w:val="4"/>
      <w:numFmt w:val="decimal"/>
      <w:lvlText w:val="%1.%2"/>
      <w:lvlJc w:val="left"/>
      <w:pPr>
        <w:ind w:left="590" w:hanging="59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GY3NWRjYmY0YzVlMDVhMzVkZmNkZDIyNGI2YmE2ZmI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085"/>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2C7"/>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67B3"/>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0FA2"/>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4E2E"/>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397"/>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5817"/>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C8"/>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E7602"/>
    <w:rsid w:val="002F0269"/>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06EC5"/>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40E"/>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30"/>
    <w:rsid w:val="004304B8"/>
    <w:rsid w:val="0043189F"/>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4DB"/>
    <w:rsid w:val="0049152D"/>
    <w:rsid w:val="00491CF6"/>
    <w:rsid w:val="00494307"/>
    <w:rsid w:val="004943AB"/>
    <w:rsid w:val="00495C7F"/>
    <w:rsid w:val="00496CFF"/>
    <w:rsid w:val="00497207"/>
    <w:rsid w:val="004A1953"/>
    <w:rsid w:val="004A28E4"/>
    <w:rsid w:val="004A2B95"/>
    <w:rsid w:val="004B0F1A"/>
    <w:rsid w:val="004B1011"/>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04B5"/>
    <w:rsid w:val="004F40C5"/>
    <w:rsid w:val="004F498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237B"/>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2D4A"/>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AC4"/>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54E"/>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6109"/>
    <w:rsid w:val="00836C5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3C2"/>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06B"/>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0EF"/>
    <w:rsid w:val="00A32843"/>
    <w:rsid w:val="00A33131"/>
    <w:rsid w:val="00A40C00"/>
    <w:rsid w:val="00A4126E"/>
    <w:rsid w:val="00A42D32"/>
    <w:rsid w:val="00A43BE4"/>
    <w:rsid w:val="00A460C2"/>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46B2"/>
    <w:rsid w:val="00AB50CF"/>
    <w:rsid w:val="00AC0055"/>
    <w:rsid w:val="00AC007F"/>
    <w:rsid w:val="00AC0677"/>
    <w:rsid w:val="00AC2558"/>
    <w:rsid w:val="00AC2F81"/>
    <w:rsid w:val="00AC3B25"/>
    <w:rsid w:val="00AC4DB2"/>
    <w:rsid w:val="00AC4EE4"/>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5762"/>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56B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989"/>
    <w:rsid w:val="00C31ADD"/>
    <w:rsid w:val="00C3339F"/>
    <w:rsid w:val="00C34EA3"/>
    <w:rsid w:val="00C3551D"/>
    <w:rsid w:val="00C35FC9"/>
    <w:rsid w:val="00C3704C"/>
    <w:rsid w:val="00C377C5"/>
    <w:rsid w:val="00C43BE1"/>
    <w:rsid w:val="00C44DBD"/>
    <w:rsid w:val="00C461DC"/>
    <w:rsid w:val="00C46671"/>
    <w:rsid w:val="00C46E46"/>
    <w:rsid w:val="00C50BA4"/>
    <w:rsid w:val="00C51D80"/>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68B"/>
    <w:rsid w:val="00CE289E"/>
    <w:rsid w:val="00CE3A9F"/>
    <w:rsid w:val="00CE3C02"/>
    <w:rsid w:val="00CE587F"/>
    <w:rsid w:val="00CE5A82"/>
    <w:rsid w:val="00CE6A63"/>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2B40"/>
    <w:rsid w:val="00DF31E8"/>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198F"/>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0C6D"/>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73595"/>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773"/>
    <w:rsid w:val="00F34DC7"/>
    <w:rsid w:val="00F358A8"/>
    <w:rsid w:val="00F363B9"/>
    <w:rsid w:val="00F40BFC"/>
    <w:rsid w:val="00F41101"/>
    <w:rsid w:val="00F42C31"/>
    <w:rsid w:val="00F432B1"/>
    <w:rsid w:val="00F4350A"/>
    <w:rsid w:val="00F44A8B"/>
    <w:rsid w:val="00F45328"/>
    <w:rsid w:val="00F47024"/>
    <w:rsid w:val="00F508A3"/>
    <w:rsid w:val="00F51096"/>
    <w:rsid w:val="00F517C3"/>
    <w:rsid w:val="00F51CD7"/>
    <w:rsid w:val="00F52075"/>
    <w:rsid w:val="00F52EEF"/>
    <w:rsid w:val="00F5330E"/>
    <w:rsid w:val="00F551D5"/>
    <w:rsid w:val="00F566CD"/>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64D9"/>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4DBF"/>
    <w:rsid w:val="00FD551F"/>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16E044A"/>
    <w:rsid w:val="09F75AC8"/>
    <w:rsid w:val="0C482343"/>
    <w:rsid w:val="0DF0207E"/>
    <w:rsid w:val="11B07C1F"/>
    <w:rsid w:val="12795CFC"/>
    <w:rsid w:val="14CE34CD"/>
    <w:rsid w:val="16D05547"/>
    <w:rsid w:val="18704CB4"/>
    <w:rsid w:val="192E28F8"/>
    <w:rsid w:val="1B5231B9"/>
    <w:rsid w:val="1BA06F7B"/>
    <w:rsid w:val="1C074F68"/>
    <w:rsid w:val="1C1A2C47"/>
    <w:rsid w:val="22624FF2"/>
    <w:rsid w:val="22C80A1D"/>
    <w:rsid w:val="23704967"/>
    <w:rsid w:val="24741CEE"/>
    <w:rsid w:val="28E92B74"/>
    <w:rsid w:val="2A9E5FC9"/>
    <w:rsid w:val="2CAE7E6C"/>
    <w:rsid w:val="2CB61D68"/>
    <w:rsid w:val="2CF17ED9"/>
    <w:rsid w:val="2D491F9E"/>
    <w:rsid w:val="2DD6396D"/>
    <w:rsid w:val="2F20599A"/>
    <w:rsid w:val="2FE50BA9"/>
    <w:rsid w:val="30E87D95"/>
    <w:rsid w:val="317F0BCA"/>
    <w:rsid w:val="32832A04"/>
    <w:rsid w:val="391C28EE"/>
    <w:rsid w:val="392E09A2"/>
    <w:rsid w:val="3A2535B6"/>
    <w:rsid w:val="3A6C3919"/>
    <w:rsid w:val="3B7A0F58"/>
    <w:rsid w:val="3C672EE2"/>
    <w:rsid w:val="3DED5800"/>
    <w:rsid w:val="3E76136E"/>
    <w:rsid w:val="42876F94"/>
    <w:rsid w:val="454E34D8"/>
    <w:rsid w:val="471F5502"/>
    <w:rsid w:val="48960B41"/>
    <w:rsid w:val="493733B5"/>
    <w:rsid w:val="4C4C62F7"/>
    <w:rsid w:val="4CE3240A"/>
    <w:rsid w:val="4D13046F"/>
    <w:rsid w:val="4D7F1AEF"/>
    <w:rsid w:val="50CE10DD"/>
    <w:rsid w:val="553D5E7D"/>
    <w:rsid w:val="5EF363D1"/>
    <w:rsid w:val="60142531"/>
    <w:rsid w:val="6A8D725B"/>
    <w:rsid w:val="6B3E697D"/>
    <w:rsid w:val="6E3C6504"/>
    <w:rsid w:val="6F3335BA"/>
    <w:rsid w:val="73F428B4"/>
    <w:rsid w:val="76A76695"/>
    <w:rsid w:val="76E521D9"/>
    <w:rsid w:val="7A241826"/>
    <w:rsid w:val="7E675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360" w:lineRule="auto"/>
      <w:jc w:val="left"/>
    </w:pPr>
    <w:rPr>
      <w:rFonts w:ascii="宋体" w:eastAsia="宋体" w:hAnsi="宋体" w:cs="Times New Roman"/>
      <w:szCs w:val="24"/>
    </w:rPr>
  </w:style>
  <w:style w:type="paragraph" w:styleId="a4">
    <w:name w:val="Body Text"/>
    <w:basedOn w:val="a"/>
    <w:uiPriority w:val="99"/>
    <w:unhideWhenUsed/>
    <w:qFormat/>
    <w:pPr>
      <w:spacing w:after="120"/>
    </w:pPr>
    <w:rPr>
      <w:rFonts w:eastAsia="仿宋_GB2312"/>
    </w:rPr>
  </w:style>
  <w:style w:type="paragraph" w:styleId="a5">
    <w:name w:val="Body Text Indent"/>
    <w:basedOn w:val="a"/>
    <w:link w:val="Char0"/>
    <w:qFormat/>
    <w:pPr>
      <w:ind w:firstLine="420"/>
    </w:pPr>
    <w:rPr>
      <w:rFonts w:ascii="Times New Roman" w:eastAsia="宋体" w:hAnsi="Times New Roman" w:cs="Times New Roman"/>
      <w:sz w:val="24"/>
      <w:szCs w:val="24"/>
    </w:rPr>
  </w:style>
  <w:style w:type="paragraph" w:styleId="a6">
    <w:name w:val="Date"/>
    <w:basedOn w:val="a"/>
    <w:next w:val="a"/>
    <w:link w:val="Char1"/>
    <w:uiPriority w:val="99"/>
    <w:semiHidden/>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semiHidden/>
    <w:unhideWhenUsed/>
    <w:qFormat/>
    <w:rPr>
      <w:color w:val="0000FF"/>
      <w:u w:val="single"/>
    </w:rPr>
  </w:style>
  <w:style w:type="character" w:customStyle="1" w:styleId="Char2">
    <w:name w:val="批注框文本 Char"/>
    <w:basedOn w:val="a0"/>
    <w:link w:val="a7"/>
    <w:uiPriority w:val="99"/>
    <w:semiHidden/>
    <w:qFormat/>
    <w:rPr>
      <w:sz w:val="18"/>
      <w:szCs w:val="18"/>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paragraph" w:customStyle="1" w:styleId="ad">
    <w:name w:val="章标题"/>
    <w:next w:val="a"/>
    <w:qFormat/>
    <w:pPr>
      <w:spacing w:beforeLines="50" w:afterLines="50"/>
      <w:jc w:val="both"/>
      <w:outlineLvl w:val="1"/>
    </w:pPr>
    <w:rPr>
      <w:rFonts w:ascii="黑体" w:eastAsia="黑体"/>
      <w:sz w:val="21"/>
    </w:rPr>
  </w:style>
  <w:style w:type="character" w:customStyle="1" w:styleId="Char0">
    <w:name w:val="正文文本缩进 Char"/>
    <w:basedOn w:val="a0"/>
    <w:link w:val="a5"/>
    <w:qFormat/>
    <w:rPr>
      <w:rFonts w:ascii="Times New Roman" w:eastAsia="宋体" w:hAnsi="Times New Roman" w:cs="Times New Roman"/>
      <w:sz w:val="24"/>
      <w:szCs w:val="24"/>
    </w:rPr>
  </w:style>
  <w:style w:type="character" w:customStyle="1" w:styleId="Char">
    <w:name w:val="批注文字 Char"/>
    <w:basedOn w:val="a0"/>
    <w:link w:val="a3"/>
    <w:qFormat/>
    <w:rPr>
      <w:rFonts w:ascii="宋体" w:eastAsia="宋体" w:hAnsi="宋体" w:cs="Times New Roman"/>
      <w:szCs w:val="24"/>
    </w:rPr>
  </w:style>
  <w:style w:type="paragraph" w:styleId="ae">
    <w:name w:val="List Paragraph"/>
    <w:basedOn w:val="a"/>
    <w:uiPriority w:val="34"/>
    <w:qFormat/>
    <w:pPr>
      <w:ind w:firstLineChars="200" w:firstLine="420"/>
    </w:pPr>
  </w:style>
  <w:style w:type="paragraph" w:customStyle="1" w:styleId="af">
    <w:name w:val="段"/>
    <w:link w:val="Char5"/>
    <w:qFormat/>
    <w:pPr>
      <w:autoSpaceDE w:val="0"/>
      <w:autoSpaceDN w:val="0"/>
      <w:ind w:firstLineChars="200" w:firstLine="200"/>
      <w:jc w:val="both"/>
    </w:pPr>
    <w:rPr>
      <w:rFonts w:ascii="宋体"/>
      <w:sz w:val="21"/>
      <w:szCs w:val="22"/>
    </w:rPr>
  </w:style>
  <w:style w:type="character" w:customStyle="1" w:styleId="Char5">
    <w:name w:val="段 Char"/>
    <w:link w:val="af"/>
    <w:qFormat/>
    <w:rPr>
      <w:rFonts w:ascii="宋体" w:eastAsia="宋体" w:hAnsi="Times New Roman" w:cs="Times New Roman"/>
      <w:kern w:val="0"/>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Char1">
    <w:name w:val="日期 Char"/>
    <w:basedOn w:val="a0"/>
    <w:link w:val="a6"/>
    <w:uiPriority w:val="99"/>
    <w:semiHidden/>
    <w:qFormat/>
    <w:rPr>
      <w:rFonts w:asciiTheme="minorHAnsi" w:eastAsiaTheme="minorEastAsia" w:hAnsiTheme="minorHAnsi" w:cstheme="minorBidi"/>
      <w:kern w:val="2"/>
      <w:sz w:val="21"/>
      <w:szCs w:val="22"/>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rPr>
      <w:rFonts w:ascii="Calibri" w:eastAsia="宋体" w:hAnsi="Calibri" w:cs="Times New Roman"/>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21">
    <w:name w:val="font21"/>
    <w:basedOn w:val="a0"/>
    <w:qFormat/>
    <w:rPr>
      <w:rFonts w:ascii="Times New Roman" w:hAnsi="Times New Roman" w:cs="Times New Roman" w:hint="default"/>
      <w:color w:val="000000"/>
      <w:sz w:val="28"/>
      <w:szCs w:val="28"/>
      <w:u w:val="none"/>
    </w:rPr>
  </w:style>
  <w:style w:type="character" w:customStyle="1" w:styleId="font31">
    <w:name w:val="font31"/>
    <w:basedOn w:val="a0"/>
    <w:qFormat/>
    <w:rPr>
      <w:rFonts w:ascii="Times New Roman" w:hAnsi="Times New Roman" w:cs="Times New Roman" w:hint="default"/>
      <w:color w:val="000000"/>
      <w:sz w:val="28"/>
      <w:szCs w:val="28"/>
      <w:u w:val="none"/>
    </w:rPr>
  </w:style>
  <w:style w:type="character" w:customStyle="1" w:styleId="font81">
    <w:name w:val="font81"/>
    <w:basedOn w:val="a0"/>
    <w:qFormat/>
    <w:rPr>
      <w:rFonts w:ascii="Times New Roman" w:hAnsi="Times New Roman" w:cs="Times New Roman" w:hint="default"/>
      <w:color w:val="000000"/>
      <w:sz w:val="28"/>
      <w:szCs w:val="28"/>
      <w:u w:val="none"/>
    </w:rPr>
  </w:style>
  <w:style w:type="character" w:customStyle="1" w:styleId="font101">
    <w:name w:val="font101"/>
    <w:basedOn w:val="a0"/>
    <w:qFormat/>
    <w:rPr>
      <w:rFonts w:ascii="宋体" w:eastAsia="宋体" w:hAnsi="宋体" w:cs="宋体" w:hint="eastAsia"/>
      <w:color w:val="000000"/>
      <w:sz w:val="28"/>
      <w:szCs w:val="28"/>
      <w:u w:val="none"/>
    </w:rPr>
  </w:style>
  <w:style w:type="character" w:customStyle="1" w:styleId="font71">
    <w:name w:val="font71"/>
    <w:basedOn w:val="a0"/>
    <w:rPr>
      <w:rFonts w:ascii="Times New Roman" w:hAnsi="Times New Roman" w:cs="Times New Roman" w:hint="default"/>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FD733-21C9-4EDA-AAB1-AE535BC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4561</Words>
  <Characters>26001</Characters>
  <Application>Microsoft Office Word</Application>
  <DocSecurity>0</DocSecurity>
  <Lines>216</Lines>
  <Paragraphs>61</Paragraphs>
  <ScaleCrop>false</ScaleCrop>
  <Company>Sky123.Org</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xb21cn</cp:lastModifiedBy>
  <cp:revision>14</cp:revision>
  <cp:lastPrinted>2023-10-30T11:09:00Z</cp:lastPrinted>
  <dcterms:created xsi:type="dcterms:W3CDTF">2023-09-19T10:21:00Z</dcterms:created>
  <dcterms:modified xsi:type="dcterms:W3CDTF">2023-12-14T11:11:00Z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2997E0B0200A4B49BD766EEB06A7F441</vt:lpwstr>
  </property>
</Properties>
</file>