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bookmarkStart w:id="0" w:name="SectionMark0"/>
    <w:p w14:paraId="516BAE0F" w14:textId="77777777" w:rsidR="00292E56" w:rsidRDefault="00C116E4">
      <w:pPr>
        <w:pStyle w:val="affff0"/>
        <w:rPr>
          <w:rFonts w:ascii="宋体" w:hAnsi="宋体"/>
        </w:rPr>
      </w:pPr>
      <w:r>
        <w:rPr>
          <w:rFonts w:ascii="宋体" w:hAnsi="宋体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630087" wp14:editId="49181F5F">
                <wp:simplePos x="0" y="0"/>
                <wp:positionH relativeFrom="column">
                  <wp:posOffset>0</wp:posOffset>
                </wp:positionH>
                <wp:positionV relativeFrom="paragraph">
                  <wp:posOffset>8890000</wp:posOffset>
                </wp:positionV>
                <wp:extent cx="6121400" cy="0"/>
                <wp:effectExtent l="0" t="0" r="0" b="0"/>
                <wp:wrapSquare wrapText="bothSides"/>
                <wp:docPr id="1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80CB20" id="Line 34" o:spid="_x0000_s1026" style="position:absolute;left:0;text-align:lef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00pt" to="482pt,7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" strokecolor="#800008" strokeweight="1pt">
                <w10:wrap type="square"/>
              </v:line>
            </w:pict>
          </mc:Fallback>
        </mc:AlternateContent>
      </w:r>
      <w:r>
        <w:rPr>
          <w:rFonts w:ascii="宋体" w:hAnsi="宋体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7861AB" wp14:editId="4E47B503">
                <wp:simplePos x="0" y="0"/>
                <wp:positionH relativeFrom="column">
                  <wp:posOffset>0</wp:posOffset>
                </wp:positionH>
                <wp:positionV relativeFrom="paragraph">
                  <wp:posOffset>2273300</wp:posOffset>
                </wp:positionV>
                <wp:extent cx="6121400" cy="0"/>
                <wp:effectExtent l="0" t="0" r="0" b="0"/>
                <wp:wrapSquare wrapText="bothSides"/>
                <wp:docPr id="5" name="Lin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8700B" id="Line 33" o:spid="_x0000_s1026" style="position:absolute;left:0;text-align:lef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9pt" to="482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" strokecolor="#800008" strokeweight="1pt">
                <w10:wrap type="square"/>
              </v:line>
            </w:pict>
          </mc:Fallback>
        </mc:AlternateContent>
      </w:r>
      <w:r>
        <w:rPr>
          <w:rFonts w:ascii="宋体" w:hAnsi="宋体"/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2FF81067" wp14:editId="5A9A10DD">
                <wp:simplePos x="0" y="0"/>
                <wp:positionH relativeFrom="margin">
                  <wp:posOffset>0</wp:posOffset>
                </wp:positionH>
                <wp:positionV relativeFrom="margin">
                  <wp:posOffset>9108440</wp:posOffset>
                </wp:positionV>
                <wp:extent cx="6120130" cy="363220"/>
                <wp:effectExtent l="0" t="0" r="1270" b="5080"/>
                <wp:wrapNone/>
                <wp:docPr id="3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 w14:paraId="6C9A10AD" w14:textId="77777777" w:rsidR="00292E56" w:rsidRDefault="00C116E4">
                            <w:pPr>
                              <w:pStyle w:val="afffe"/>
                            </w:pPr>
                            <w:r>
                              <w:rPr>
                                <w:rFonts w:hint="eastAsia"/>
                              </w:rPr>
                              <w:t>中华人民共和国工业和信息化部</w:t>
                            </w:r>
                            <w:r>
                              <w:rPr>
                                <w:rStyle w:val="afff6"/>
                                <w:rFonts w:hint="eastAsia"/>
                              </w:rPr>
                              <w:t xml:space="preserve"> 发布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w14:anchorId="2FF81067" id="_x0000_t202" coordsize="21600,21600" o:spt="202" path="m,l,21600r21600,l21600,xe">
                <v:stroke joinstyle="miter"/>
                <v:path gradientshapeok="t" o:connecttype="rect"/>
              </v:shapetype>
              <v:shape id="fmFrame7" o:spid="_x0000_s1026" type="#_x0000_t202" style="position:absolute;left:0;text-align:left;margin-left:0;margin-top:717.2pt;width:481.9pt;height:28.6pt;z-index:251655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" stroked="f">
                <v:textbox inset="0,0,0,0">
                  <w:txbxContent>
                    <w:p w14:paraId="6C9A10AD" w14:textId="77777777" w:rsidR="00292E56" w:rsidRDefault="00C116E4">
                      <w:pPr>
                        <w:pStyle w:val="afffe"/>
                      </w:pPr>
                      <w:r>
                        <w:rPr>
                          <w:rFonts w:hint="eastAsia"/>
                        </w:rPr>
                        <w:t>中华人民共和国工业和信息化部</w:t>
                      </w:r>
                      <w:r>
                        <w:rPr>
                          <w:rStyle w:val="afff6"/>
                          <w:rFonts w:hint="eastAsia"/>
                        </w:rPr>
                        <w:t xml:space="preserve"> 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rFonts w:ascii="宋体" w:hAnsi="宋体"/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6385D922" wp14:editId="20E7C7F1">
                <wp:simplePos x="0" y="0"/>
                <wp:positionH relativeFrom="margin">
                  <wp:posOffset>4100830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0" b="5080"/>
                <wp:wrapNone/>
                <wp:docPr id="6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 w14:paraId="30CB9D32" w14:textId="77777777" w:rsidR="00292E56" w:rsidRDefault="00C116E4">
                            <w:pPr>
                              <w:pStyle w:val="affff6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××实施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6385D922" id="fmFrame6" o:spid="_x0000_s1027" type="#_x0000_t202" style="position:absolute;left:0;text-align:left;margin-left:322.9pt;margin-top:674.3pt;width:159pt;height:24.6pt;z-index:251656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" stroked="f">
                <v:textbox inset="0,0,0,0">
                  <w:txbxContent>
                    <w:p w14:paraId="30CB9D32" w14:textId="77777777" w:rsidR="00292E56" w:rsidRDefault="00C116E4">
                      <w:pPr>
                        <w:pStyle w:val="affff6"/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rFonts w:ascii="宋体" w:hAnsi="宋体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76EE332D" wp14:editId="2B2E4241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0" b="5080"/>
                <wp:wrapNone/>
                <wp:docPr id="7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 w14:paraId="388DDFF9" w14:textId="77777777" w:rsidR="00292E56" w:rsidRDefault="00C116E4">
                            <w:pPr>
                              <w:pStyle w:val="affff7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××发布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76EE332D" id="fmFrame5" o:spid="_x0000_s1028" type="#_x0000_t202" style="position:absolute;left:0;text-align:left;margin-left:0;margin-top:674.3pt;width:159pt;height:24.6pt;z-index:251657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" stroked="f">
                <v:textbox inset="0,0,0,0">
                  <w:txbxContent>
                    <w:p w14:paraId="388DDFF9" w14:textId="77777777" w:rsidR="00292E56" w:rsidRDefault="00C116E4">
                      <w:pPr>
                        <w:pStyle w:val="affff7"/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rFonts w:ascii="宋体" w:hAnsi="宋体"/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28B089A9" wp14:editId="179DEE44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681220"/>
                <wp:effectExtent l="0" t="0" r="0" b="5080"/>
                <wp:wrapNone/>
                <wp:docPr id="8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468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 w14:paraId="7294E54C" w14:textId="77777777" w:rsidR="00292E56" w:rsidRDefault="00C116E4">
                            <w:pPr>
                              <w:jc w:val="center"/>
                              <w:rPr>
                                <w:rFonts w:ascii="黑体" w:eastAsia="黑体" w:hAnsi="宋体"/>
                                <w:sz w:val="48"/>
                                <w:szCs w:val="48"/>
                              </w:rPr>
                            </w:pPr>
                            <w:bookmarkStart w:id="1" w:name="OLE_LINK6"/>
                            <w:bookmarkStart w:id="2" w:name="OLE_LINK5"/>
                            <w:r>
                              <w:rPr>
                                <w:rFonts w:ascii="黑体" w:eastAsia="黑体" w:hAnsi="宋体" w:hint="eastAsia"/>
                                <w:sz w:val="48"/>
                                <w:szCs w:val="48"/>
                              </w:rPr>
                              <w:t>汽车连接器用高强导电铜合金线材</w:t>
                            </w:r>
                            <w:bookmarkEnd w:id="1"/>
                          </w:p>
                          <w:bookmarkEnd w:id="2"/>
                          <w:p w14:paraId="552D9902" w14:textId="77777777" w:rsidR="00292E56" w:rsidRDefault="00292E56"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spacing w:after="100" w:line="93" w:lineRule="atLeast"/>
                              <w:ind w:left="0"/>
                            </w:pPr>
                          </w:p>
                          <w:p w14:paraId="5153BA11" w14:textId="77777777" w:rsidR="00292E56" w:rsidRDefault="00C116E4">
                            <w:pPr>
                              <w:numPr>
                                <w:ilvl w:val="255"/>
                                <w:numId w:val="0"/>
                              </w:numPr>
                              <w:jc w:val="center"/>
                              <w:rPr>
                                <w:rFonts w:asciiTheme="minorEastAsia" w:eastAsiaTheme="minorEastAsia" w:hAnsiTheme="minorEastAsia" w:cs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  <w:szCs w:val="21"/>
                              </w:rPr>
                              <w:t>High-strength conductive copper alloy wire for automotive connectors</w:t>
                            </w:r>
                          </w:p>
                          <w:p w14:paraId="1415FDF0" w14:textId="77777777" w:rsidR="00292E56" w:rsidRDefault="00292E56">
                            <w:pPr>
                              <w:widowControl/>
                              <w:numPr>
                                <w:ilvl w:val="255"/>
                                <w:numId w:val="0"/>
                              </w:numPr>
                              <w:spacing w:after="100" w:line="93" w:lineRule="atLeast"/>
                              <w:jc w:val="center"/>
                              <w:rPr>
                                <w:sz w:val="28"/>
                                <w:szCs w:val="28"/>
                                <w:shd w:val="clear" w:color="auto" w:fill="FCFCFC"/>
                              </w:rPr>
                            </w:pPr>
                          </w:p>
                          <w:p w14:paraId="2ABB98E9" w14:textId="77777777" w:rsidR="00292E56" w:rsidRDefault="00292E56">
                            <w:pPr>
                              <w:widowControl/>
                              <w:numPr>
                                <w:ilvl w:val="255"/>
                                <w:numId w:val="0"/>
                              </w:numPr>
                              <w:spacing w:after="100" w:line="93" w:lineRule="atLeast"/>
                              <w:ind w:left="-360"/>
                            </w:pPr>
                          </w:p>
                          <w:p w14:paraId="79E5E960" w14:textId="77777777" w:rsidR="00292E56" w:rsidRDefault="00292E5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436F3B3" w14:textId="2B6441FF" w:rsidR="00292E56" w:rsidRDefault="00C116E4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3F36DB"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讨论稿</w:t>
                            </w: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4B2FDC30" w14:textId="77777777" w:rsidR="00292E56" w:rsidRDefault="00292E56">
                            <w:pPr>
                              <w:pStyle w:val="afffff5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28B089A9" id="fmFrame4" o:spid="_x0000_s1029" type="#_x0000_t202" style="position:absolute;left:0;text-align:left;margin-left:0;margin-top:286.25pt;width:470pt;height:368.6pt;z-index:251658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" stroked="f">
                <v:textbox inset="0,0,0,0">
                  <w:txbxContent>
                    <w:p w14:paraId="7294E54C" w14:textId="77777777" w:rsidR="00292E56" w:rsidRDefault="00C116E4">
                      <w:pPr>
                        <w:jc w:val="center"/>
                        <w:rPr>
                          <w:rFonts w:ascii="黑体" w:eastAsia="黑体" w:hAnsi="宋体"/>
                          <w:sz w:val="48"/>
                          <w:szCs w:val="48"/>
                        </w:rPr>
                      </w:pPr>
                      <w:bookmarkStart w:id="3" w:name="OLE_LINK6"/>
                      <w:bookmarkStart w:id="4" w:name="OLE_LINK5"/>
                      <w:r>
                        <w:rPr>
                          <w:rFonts w:ascii="黑体" w:eastAsia="黑体" w:hAnsi="宋体" w:hint="eastAsia"/>
                          <w:sz w:val="48"/>
                          <w:szCs w:val="48"/>
                        </w:rPr>
                        <w:t>汽车连接器用高强导电铜合金线材</w:t>
                      </w:r>
                      <w:bookmarkEnd w:id="3"/>
                    </w:p>
                    <w:bookmarkEnd w:id="4"/>
                    <w:p w14:paraId="552D9902" w14:textId="77777777" w:rsidR="00292E56" w:rsidRDefault="00292E56">
                      <w:pPr>
                        <w:widowControl/>
                        <w:numPr>
                          <w:ilvl w:val="0"/>
                          <w:numId w:val="13"/>
                        </w:numPr>
                        <w:spacing w:after="100" w:line="93" w:lineRule="atLeast"/>
                        <w:ind w:left="0"/>
                      </w:pPr>
                    </w:p>
                    <w:p w14:paraId="5153BA11" w14:textId="77777777" w:rsidR="00292E56" w:rsidRDefault="00C116E4">
                      <w:pPr>
                        <w:numPr>
                          <w:ilvl w:val="255"/>
                          <w:numId w:val="0"/>
                        </w:numPr>
                        <w:jc w:val="center"/>
                        <w:rPr>
                          <w:rFonts w:asciiTheme="minorEastAsia" w:eastAsiaTheme="minorEastAsia" w:hAnsiTheme="minorEastAsia" w:cs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cstheme="minorEastAsia" w:hint="eastAsia"/>
                          <w:szCs w:val="21"/>
                        </w:rPr>
                        <w:t>High-strength conductive copper alloy wire for automotive connectors</w:t>
                      </w:r>
                    </w:p>
                    <w:p w14:paraId="1415FDF0" w14:textId="77777777" w:rsidR="00292E56" w:rsidRDefault="00292E56">
                      <w:pPr>
                        <w:widowControl/>
                        <w:numPr>
                          <w:ilvl w:val="255"/>
                          <w:numId w:val="0"/>
                        </w:numPr>
                        <w:spacing w:after="100" w:line="93" w:lineRule="atLeast"/>
                        <w:jc w:val="center"/>
                        <w:rPr>
                          <w:sz w:val="28"/>
                          <w:szCs w:val="28"/>
                          <w:shd w:val="clear" w:color="auto" w:fill="FCFCFC"/>
                        </w:rPr>
                      </w:pPr>
                    </w:p>
                    <w:p w14:paraId="2ABB98E9" w14:textId="77777777" w:rsidR="00292E56" w:rsidRDefault="00292E56">
                      <w:pPr>
                        <w:widowControl/>
                        <w:numPr>
                          <w:ilvl w:val="255"/>
                          <w:numId w:val="0"/>
                        </w:numPr>
                        <w:spacing w:after="100" w:line="93" w:lineRule="atLeast"/>
                        <w:ind w:left="-360"/>
                      </w:pPr>
                    </w:p>
                    <w:p w14:paraId="79E5E960" w14:textId="77777777" w:rsidR="00292E56" w:rsidRDefault="00292E5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436F3B3" w14:textId="2B6441FF" w:rsidR="00292E56" w:rsidRDefault="00C116E4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</w:t>
                      </w:r>
                      <w:r w:rsidR="003F36DB">
                        <w:rPr>
                          <w:rFonts w:ascii="宋体" w:hAnsi="宋体" w:hint="eastAsia"/>
                          <w:sz w:val="28"/>
                          <w:szCs w:val="28"/>
                        </w:rPr>
                        <w:t>讨论稿</w:t>
                      </w: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）</w:t>
                      </w:r>
                    </w:p>
                    <w:p w14:paraId="4B2FDC30" w14:textId="77777777" w:rsidR="00292E56" w:rsidRDefault="00292E56">
                      <w:pPr>
                        <w:pStyle w:val="afffff5"/>
                        <w:rPr>
                          <w:sz w:val="28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rFonts w:ascii="宋体" w:hAnsi="宋体"/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20CA6053" wp14:editId="0EDE1DC8">
                <wp:simplePos x="0" y="0"/>
                <wp:positionH relativeFrom="margin">
                  <wp:posOffset>0</wp:posOffset>
                </wp:positionH>
                <wp:positionV relativeFrom="margin">
                  <wp:posOffset>1401445</wp:posOffset>
                </wp:positionV>
                <wp:extent cx="5802630" cy="860425"/>
                <wp:effectExtent l="0" t="0" r="1270" b="3175"/>
                <wp:wrapNone/>
                <wp:docPr id="9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263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 w14:paraId="6F3D36BA" w14:textId="77777777" w:rsidR="00292E56" w:rsidRDefault="00C116E4">
                            <w:pPr>
                              <w:pStyle w:val="20"/>
                            </w:pPr>
                            <w:r>
                              <w:rPr>
                                <w:rFonts w:hint="eastAsia"/>
                              </w:rPr>
                              <w:t>YS</w:t>
                            </w:r>
                            <w:r>
                              <w:t>/T ××××—××××</w:t>
                            </w:r>
                          </w:p>
                          <w:p w14:paraId="1A696EDD" w14:textId="77777777" w:rsidR="00292E56" w:rsidRDefault="00292E56">
                            <w:pPr>
                              <w:pStyle w:val="afffff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20CA6053" id="fmFrame3" o:spid="_x0000_s1030" type="#_x0000_t202" style="position:absolute;left:0;text-align:left;margin-left:0;margin-top:110.35pt;width:456.9pt;height:67.75pt;z-index:251659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" stroked="f">
                <v:textbox inset="0,0,0,0">
                  <w:txbxContent>
                    <w:p w14:paraId="6F3D36BA" w14:textId="77777777" w:rsidR="00292E56" w:rsidRDefault="00C116E4">
                      <w:pPr>
                        <w:pStyle w:val="20"/>
                      </w:pPr>
                      <w:r>
                        <w:rPr>
                          <w:rFonts w:hint="eastAsia"/>
                        </w:rPr>
                        <w:t>YS</w:t>
                      </w:r>
                      <w:r>
                        <w:t>/T ××××—××××</w:t>
                      </w:r>
                    </w:p>
                    <w:p w14:paraId="1A696EDD" w14:textId="77777777" w:rsidR="00292E56" w:rsidRDefault="00292E56">
                      <w:pPr>
                        <w:pStyle w:val="afffff3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rFonts w:ascii="宋体" w:hAnsi="宋体"/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7A293C06" wp14:editId="1AF09F21">
                <wp:simplePos x="0" y="0"/>
                <wp:positionH relativeFrom="margin">
                  <wp:posOffset>2549525</wp:posOffset>
                </wp:positionH>
                <wp:positionV relativeFrom="margin">
                  <wp:posOffset>107315</wp:posOffset>
                </wp:positionV>
                <wp:extent cx="3175000" cy="720090"/>
                <wp:effectExtent l="0" t="0" r="0" b="3810"/>
                <wp:wrapNone/>
                <wp:docPr id="10" name="fmFram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 w14:paraId="70812B17" w14:textId="77777777" w:rsidR="00292E56" w:rsidRDefault="00C116E4">
                            <w:pPr>
                              <w:pStyle w:val="afffff"/>
                            </w:pPr>
                            <w:r>
                              <w:rPr>
                                <w:rFonts w:hint="eastAsia"/>
                              </w:rPr>
                              <w:t>YS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7A293C06" id="fmFrame8" o:spid="_x0000_s1031" type="#_x0000_t202" style="position:absolute;left:0;text-align:left;margin-left:200.75pt;margin-top:8.45pt;width:250pt;height:56.7pt;z-index:251660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" stroked="f">
                <v:textbox inset="0,0,0,0">
                  <w:txbxContent>
                    <w:p w14:paraId="70812B17" w14:textId="77777777" w:rsidR="00292E56" w:rsidRDefault="00C116E4">
                      <w:pPr>
                        <w:pStyle w:val="afffff"/>
                      </w:pPr>
                      <w:r>
                        <w:rPr>
                          <w:rFonts w:hint="eastAsia"/>
                        </w:rPr>
                        <w:t>YS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rFonts w:ascii="宋体" w:hAnsi="宋体"/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1C156CAA" wp14:editId="7CF667A8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1270" b="2540"/>
                <wp:wrapNone/>
                <wp:docPr id="12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 w14:paraId="26C73CFE" w14:textId="77777777" w:rsidR="00292E56" w:rsidRDefault="00C116E4">
                            <w:pPr>
                              <w:pStyle w:val="affffd"/>
                            </w:pPr>
                            <w:r>
                              <w:rPr>
                                <w:rFonts w:hint="eastAsia"/>
                              </w:rPr>
                              <w:t>中华人民共和国有色金属行业标准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1C156CAA" id="fmFrame2" o:spid="_x0000_s1032" type="#_x0000_t202" style="position:absolute;left:0;text-align:left;margin-left:0;margin-top:79.6pt;width:481.9pt;height:30.8pt;z-index:251661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" stroked="f">
                <v:textbox inset="0,0,0,0">
                  <w:txbxContent>
                    <w:p w14:paraId="26C73CFE" w14:textId="77777777" w:rsidR="00292E56" w:rsidRDefault="00C116E4">
                      <w:pPr>
                        <w:pStyle w:val="affffd"/>
                      </w:pPr>
                      <w:r>
                        <w:rPr>
                          <w:rFonts w:hint="eastAsia"/>
                        </w:rPr>
                        <w:t>中华人民共和国有色金属行业标准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rFonts w:ascii="宋体" w:hAnsi="宋体"/>
        </w:rPr>
        <w:t>ICS 77.120.01</w:t>
      </w:r>
    </w:p>
    <w:p w14:paraId="2B014A7F" w14:textId="77777777" w:rsidR="00292E56" w:rsidRDefault="00C116E4">
      <w:pPr>
        <w:pStyle w:val="affff0"/>
        <w:rPr>
          <w:rFonts w:ascii="宋体" w:hAnsi="宋体"/>
        </w:rPr>
        <w:sectPr w:rsidR="00292E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567" w:right="851" w:bottom="1361" w:left="1418" w:header="0" w:footer="0" w:gutter="0"/>
          <w:pgNumType w:fmt="upperRoman" w:start="1"/>
          <w:cols w:space="720"/>
          <w:titlePg/>
          <w:docGrid w:type="lines" w:linePitch="312"/>
        </w:sectPr>
      </w:pPr>
      <w:r>
        <w:rPr>
          <w:rFonts w:ascii="宋体" w:hAnsi="宋体"/>
        </w:rPr>
        <w:t>CCS H01</w:t>
      </w:r>
    </w:p>
    <w:bookmarkEnd w:id="0"/>
    <w:p w14:paraId="6B93A3D4" w14:textId="77777777" w:rsidR="00292E56" w:rsidRPr="00294E72" w:rsidRDefault="00C116E4" w:rsidP="00294E72">
      <w:pPr>
        <w:pStyle w:val="afffd"/>
      </w:pPr>
      <w:r w:rsidRPr="00294E72">
        <w:rPr>
          <w:rFonts w:hint="eastAsia"/>
        </w:rPr>
        <w:lastRenderedPageBreak/>
        <w:t>前</w:t>
      </w:r>
      <w:r w:rsidRPr="00294E72">
        <w:t xml:space="preserve">   </w:t>
      </w:r>
      <w:r w:rsidRPr="00294E72">
        <w:rPr>
          <w:rFonts w:hint="eastAsia"/>
        </w:rPr>
        <w:t>言</w:t>
      </w:r>
    </w:p>
    <w:p w14:paraId="1A00F6FA" w14:textId="77777777" w:rsidR="00292E56" w:rsidRDefault="00292E56">
      <w:pPr>
        <w:ind w:firstLine="435"/>
        <w:rPr>
          <w:rFonts w:ascii="宋体" w:hAnsi="宋体"/>
          <w:szCs w:val="21"/>
        </w:rPr>
      </w:pPr>
    </w:p>
    <w:p w14:paraId="320F8B25" w14:textId="77777777" w:rsidR="00292E56" w:rsidRDefault="00292E56">
      <w:pPr>
        <w:ind w:firstLine="435"/>
        <w:rPr>
          <w:rFonts w:ascii="宋体" w:hAnsi="宋体"/>
          <w:szCs w:val="21"/>
        </w:rPr>
      </w:pPr>
    </w:p>
    <w:p w14:paraId="159ADAB3" w14:textId="77777777" w:rsidR="003F36DB" w:rsidRDefault="003F36DB" w:rsidP="003F36DB">
      <w:pPr>
        <w:ind w:firstLine="420"/>
        <w:rPr>
          <w:rFonts w:cs="宋体"/>
          <w:szCs w:val="21"/>
        </w:rPr>
      </w:pPr>
      <w:r>
        <w:rPr>
          <w:rFonts w:cs="宋体" w:hint="eastAsia"/>
          <w:szCs w:val="21"/>
        </w:rPr>
        <w:t>本文件按照</w:t>
      </w:r>
      <w:r>
        <w:rPr>
          <w:rFonts w:cs="宋体" w:hint="eastAsia"/>
          <w:szCs w:val="21"/>
        </w:rPr>
        <w:t>GB/T 1.1-2020</w:t>
      </w:r>
      <w:r>
        <w:rPr>
          <w:rFonts w:cs="宋体" w:hint="eastAsia"/>
          <w:szCs w:val="21"/>
        </w:rPr>
        <w:t>《标准化工作导则</w:t>
      </w:r>
      <w:r>
        <w:rPr>
          <w:rFonts w:cs="宋体" w:hint="eastAsia"/>
          <w:szCs w:val="21"/>
        </w:rPr>
        <w:t xml:space="preserve"> </w:t>
      </w:r>
      <w:r>
        <w:rPr>
          <w:rFonts w:cs="宋体" w:hint="eastAsia"/>
          <w:szCs w:val="21"/>
        </w:rPr>
        <w:t>第</w:t>
      </w:r>
      <w:r>
        <w:rPr>
          <w:rFonts w:cs="宋体" w:hint="eastAsia"/>
          <w:szCs w:val="21"/>
        </w:rPr>
        <w:t>1</w:t>
      </w:r>
      <w:r>
        <w:rPr>
          <w:rFonts w:cs="宋体" w:hint="eastAsia"/>
          <w:szCs w:val="21"/>
        </w:rPr>
        <w:t>部分：标准化文件的结构和起草规则》的规定起草。</w:t>
      </w:r>
    </w:p>
    <w:p w14:paraId="70C4D174" w14:textId="77777777" w:rsidR="003F36DB" w:rsidRDefault="003F36DB" w:rsidP="003F36DB">
      <w:pPr>
        <w:ind w:firstLine="420"/>
        <w:rPr>
          <w:rFonts w:cs="宋体"/>
          <w:szCs w:val="21"/>
        </w:rPr>
      </w:pPr>
      <w:r>
        <w:rPr>
          <w:rFonts w:cs="宋体" w:hint="eastAsia"/>
          <w:szCs w:val="21"/>
        </w:rPr>
        <w:t>请注意本文件的某些内容可能涉及专利。本文件的发布机构不承担识别专利的责任。</w:t>
      </w:r>
    </w:p>
    <w:p w14:paraId="49A43378" w14:textId="77777777" w:rsidR="003F36DB" w:rsidRDefault="003F36DB" w:rsidP="003F36DB">
      <w:pPr>
        <w:ind w:firstLineChars="200" w:firstLine="420"/>
        <w:rPr>
          <w:rFonts w:cs="宋体"/>
        </w:rPr>
      </w:pPr>
      <w:r>
        <w:rPr>
          <w:rFonts w:cs="宋体" w:hint="eastAsia"/>
        </w:rPr>
        <w:t>本文件由全国有色金属标准化技术委员会</w:t>
      </w:r>
      <w:r>
        <w:rPr>
          <w:rFonts w:cs="宋体" w:hint="eastAsia"/>
          <w:szCs w:val="21"/>
        </w:rPr>
        <w:t>（</w:t>
      </w:r>
      <w:r>
        <w:rPr>
          <w:rFonts w:cs="宋体" w:hint="eastAsia"/>
          <w:szCs w:val="21"/>
        </w:rPr>
        <w:t>SAC/TC 243</w:t>
      </w:r>
      <w:r>
        <w:rPr>
          <w:rFonts w:cs="宋体" w:hint="eastAsia"/>
          <w:szCs w:val="21"/>
        </w:rPr>
        <w:t>）</w:t>
      </w:r>
      <w:r>
        <w:rPr>
          <w:rFonts w:cs="宋体" w:hint="eastAsia"/>
        </w:rPr>
        <w:t>提出并归口。</w:t>
      </w:r>
    </w:p>
    <w:p w14:paraId="3B5764D3" w14:textId="408451E2" w:rsidR="003F36DB" w:rsidRDefault="003F36DB" w:rsidP="003F36DB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cs="宋体"/>
          <w:kern w:val="0"/>
          <w:szCs w:val="20"/>
        </w:rPr>
      </w:pPr>
      <w:r>
        <w:rPr>
          <w:rFonts w:cs="宋体" w:hint="eastAsia"/>
          <w:kern w:val="0"/>
          <w:szCs w:val="20"/>
        </w:rPr>
        <w:t>本文件起草单位：</w:t>
      </w:r>
      <w:r>
        <w:rPr>
          <w:rFonts w:cs="宋体"/>
          <w:kern w:val="0"/>
          <w:szCs w:val="20"/>
        </w:rPr>
        <w:t xml:space="preserve"> </w:t>
      </w:r>
    </w:p>
    <w:p w14:paraId="22C3D183" w14:textId="1F34B703" w:rsidR="003F36DB" w:rsidRDefault="003F36DB" w:rsidP="003F36DB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cs="宋体"/>
          <w:kern w:val="0"/>
          <w:szCs w:val="20"/>
        </w:rPr>
      </w:pPr>
      <w:r>
        <w:rPr>
          <w:rFonts w:cs="宋体" w:hint="eastAsia"/>
          <w:kern w:val="0"/>
          <w:szCs w:val="20"/>
        </w:rPr>
        <w:t>本文件主要起草人：</w:t>
      </w:r>
      <w:r>
        <w:rPr>
          <w:rFonts w:cs="宋体"/>
          <w:kern w:val="0"/>
          <w:szCs w:val="20"/>
        </w:rPr>
        <w:t xml:space="preserve"> </w:t>
      </w:r>
    </w:p>
    <w:p w14:paraId="52A59D89" w14:textId="77777777" w:rsidR="00292E56" w:rsidRDefault="00292E56">
      <w:pPr>
        <w:ind w:firstLineChars="200" w:firstLine="420"/>
        <w:rPr>
          <w:rFonts w:ascii="宋体" w:hAnsi="宋体"/>
          <w:szCs w:val="21"/>
        </w:rPr>
        <w:sectPr w:rsidR="00292E56">
          <w:footerReference w:type="even" r:id="rId15"/>
          <w:footerReference w:type="default" r:id="rId16"/>
          <w:pgSz w:w="11906" w:h="16838"/>
          <w:pgMar w:top="1440" w:right="1417" w:bottom="1440" w:left="1417" w:header="851" w:footer="992" w:gutter="0"/>
          <w:pgNumType w:fmt="upperRoman" w:start="1"/>
          <w:cols w:space="720"/>
          <w:docGrid w:type="lines" w:linePitch="312"/>
        </w:sectPr>
      </w:pPr>
    </w:p>
    <w:p w14:paraId="36997AB8" w14:textId="77777777" w:rsidR="00292E56" w:rsidRDefault="00C116E4">
      <w:pPr>
        <w:jc w:val="center"/>
      </w:pPr>
      <w:bookmarkStart w:id="3" w:name="_Toc431105881"/>
      <w:bookmarkStart w:id="4" w:name="_Toc430680185"/>
      <w:r>
        <w:rPr>
          <w:rFonts w:ascii="宋体" w:hAnsi="宋体" w:hint="eastAsia"/>
          <w:b/>
          <w:bCs/>
          <w:sz w:val="28"/>
          <w:szCs w:val="28"/>
        </w:rPr>
        <w:lastRenderedPageBreak/>
        <w:t>汽车连接器用高强导电铜合金线材</w:t>
      </w:r>
    </w:p>
    <w:p w14:paraId="3905B88A" w14:textId="77777777" w:rsidR="00292E56" w:rsidRPr="00460F39" w:rsidRDefault="00C116E4">
      <w:pPr>
        <w:pStyle w:val="ac"/>
        <w:numPr>
          <w:ilvl w:val="2"/>
          <w:numId w:val="0"/>
        </w:numPr>
        <w:tabs>
          <w:tab w:val="left" w:pos="360"/>
        </w:tabs>
        <w:jc w:val="both"/>
        <w:rPr>
          <w:rFonts w:ascii="黑体"/>
        </w:rPr>
      </w:pPr>
      <w:r w:rsidRPr="00460F39">
        <w:rPr>
          <w:rFonts w:ascii="黑体" w:hint="eastAsia"/>
        </w:rPr>
        <w:t>1范围</w:t>
      </w:r>
      <w:bookmarkEnd w:id="3"/>
      <w:bookmarkEnd w:id="4"/>
    </w:p>
    <w:p w14:paraId="788100C4" w14:textId="77777777" w:rsidR="007C3BAA" w:rsidRPr="00E30C3D" w:rsidRDefault="00C116E4" w:rsidP="007C3BAA">
      <w:pPr>
        <w:pStyle w:val="aff5"/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>
        <w:rPr>
          <w:rFonts w:hAnsi="宋体" w:hint="eastAsia"/>
        </w:rPr>
        <w:t>本文件</w:t>
      </w:r>
      <w:r w:rsidR="007C3BAA">
        <w:rPr>
          <w:rFonts w:asciiTheme="minorEastAsia" w:eastAsiaTheme="minorEastAsia" w:hAnsiTheme="minorEastAsia" w:cs="Times New Roman" w:hint="eastAsia"/>
          <w:kern w:val="0"/>
          <w:lang w:bidi="ar"/>
        </w:rPr>
        <w:t>规</w:t>
      </w:r>
      <w:r w:rsidR="007C3BAA" w:rsidRPr="00E30C3D">
        <w:rPr>
          <w:rFonts w:asciiTheme="minorEastAsia" w:eastAsiaTheme="minorEastAsia" w:hAnsiTheme="minorEastAsia" w:hint="eastAsia"/>
        </w:rPr>
        <w:t>定了</w:t>
      </w:r>
      <w:bookmarkStart w:id="5" w:name="OLE_LINK9"/>
      <w:r w:rsidR="007C3BAA" w:rsidRPr="00E30C3D">
        <w:rPr>
          <w:rFonts w:asciiTheme="minorEastAsia" w:eastAsiaTheme="minorEastAsia" w:hAnsiTheme="minorEastAsia" w:hint="eastAsia"/>
        </w:rPr>
        <w:t>汽车连接器用高强导电铜合金线材（以下简称线材）</w:t>
      </w:r>
      <w:r w:rsidR="007C3BAA" w:rsidRPr="00E30C3D">
        <w:rPr>
          <w:rFonts w:asciiTheme="minorEastAsia" w:eastAsiaTheme="minorEastAsia" w:hAnsiTheme="minorEastAsia" w:cs="Times New Roman" w:hint="eastAsia"/>
          <w:color w:val="000000"/>
        </w:rPr>
        <w:t>分类和标记、技术</w:t>
      </w:r>
      <w:r w:rsidR="007C3BAA" w:rsidRPr="00E30C3D">
        <w:rPr>
          <w:rFonts w:asciiTheme="minorEastAsia" w:eastAsiaTheme="minorEastAsia" w:hAnsiTheme="minorEastAsia" w:cs="Times New Roman"/>
          <w:color w:val="000000"/>
        </w:rPr>
        <w:t>要求、试验方法、检验规则及标志、包装、运输、贮存、随行文件和订货单等内容。</w:t>
      </w:r>
      <w:bookmarkEnd w:id="5"/>
      <w:r w:rsidR="007C3BAA" w:rsidRPr="00E30C3D">
        <w:rPr>
          <w:rFonts w:asciiTheme="minorEastAsia" w:eastAsiaTheme="minorEastAsia" w:hAnsiTheme="minorEastAsia" w:hint="eastAsia"/>
        </w:rPr>
        <w:t>本文件适用于汽车连接器用高强导电铜合金线材。</w:t>
      </w:r>
    </w:p>
    <w:p w14:paraId="557A47BA" w14:textId="77777777" w:rsidR="00460F39" w:rsidRDefault="00460F39" w:rsidP="00460F39">
      <w:pPr>
        <w:pStyle w:val="aff0"/>
        <w:ind w:firstLine="420"/>
        <w:rPr>
          <w:rFonts w:ascii="宋体" w:hAnsi="宋体"/>
        </w:rPr>
      </w:pPr>
    </w:p>
    <w:p w14:paraId="400DFC64" w14:textId="77777777" w:rsidR="00292E56" w:rsidRDefault="00C116E4">
      <w:pPr>
        <w:pStyle w:val="ac"/>
        <w:numPr>
          <w:ilvl w:val="2"/>
          <w:numId w:val="0"/>
        </w:numPr>
        <w:tabs>
          <w:tab w:val="left" w:pos="360"/>
        </w:tabs>
        <w:jc w:val="both"/>
        <w:rPr>
          <w:rFonts w:ascii="黑体"/>
          <w:color w:val="000000" w:themeColor="text1"/>
        </w:rPr>
      </w:pPr>
      <w:bookmarkStart w:id="6" w:name="_Toc431105882"/>
      <w:bookmarkStart w:id="7" w:name="_Toc430680186"/>
      <w:r>
        <w:rPr>
          <w:rFonts w:ascii="黑体" w:hint="eastAsia"/>
          <w:color w:val="000000" w:themeColor="text1"/>
        </w:rPr>
        <w:t>2规范性引用</w:t>
      </w:r>
      <w:bookmarkEnd w:id="6"/>
      <w:bookmarkEnd w:id="7"/>
      <w:r>
        <w:rPr>
          <w:rFonts w:ascii="黑体" w:hint="eastAsia"/>
          <w:color w:val="000000" w:themeColor="text1"/>
        </w:rPr>
        <w:t>文件</w:t>
      </w:r>
    </w:p>
    <w:p w14:paraId="7398684F" w14:textId="77777777" w:rsidR="00292E56" w:rsidRDefault="00C116E4" w:rsidP="00A12A58">
      <w:pPr>
        <w:snapToGrid w:val="0"/>
        <w:spacing w:line="360" w:lineRule="auto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下列文件</w:t>
      </w:r>
      <w:r>
        <w:rPr>
          <w:rFonts w:ascii="宋体" w:hAnsi="宋体" w:hint="eastAsia"/>
          <w:color w:val="000000"/>
        </w:rPr>
        <w:t>中的内容通过文中的规范性引用而构成本文件必不可少的条款</w:t>
      </w:r>
      <w:r>
        <w:rPr>
          <w:rFonts w:ascii="宋体" w:hAnsi="宋体"/>
          <w:color w:val="000000"/>
        </w:rPr>
        <w:t>。</w:t>
      </w:r>
      <w:r>
        <w:rPr>
          <w:rFonts w:ascii="宋体" w:hAnsi="宋体" w:hint="eastAsia"/>
          <w:color w:val="000000"/>
        </w:rPr>
        <w:t>其中，</w:t>
      </w:r>
      <w:r>
        <w:rPr>
          <w:rFonts w:ascii="宋体" w:hAnsi="宋体"/>
          <w:color w:val="000000"/>
        </w:rPr>
        <w:t>注日期的引用文件，仅</w:t>
      </w:r>
      <w:r>
        <w:rPr>
          <w:rFonts w:ascii="宋体" w:hAnsi="宋体" w:hint="eastAsia"/>
          <w:color w:val="000000"/>
        </w:rPr>
        <w:t>该</w:t>
      </w:r>
      <w:r>
        <w:rPr>
          <w:rFonts w:ascii="宋体" w:hAnsi="宋体"/>
          <w:color w:val="000000"/>
        </w:rPr>
        <w:t>日期</w:t>
      </w:r>
      <w:r>
        <w:rPr>
          <w:rFonts w:ascii="宋体" w:hAnsi="宋体" w:hint="eastAsia"/>
          <w:color w:val="000000"/>
        </w:rPr>
        <w:t>对应</w:t>
      </w:r>
      <w:r>
        <w:rPr>
          <w:rFonts w:ascii="宋体" w:hAnsi="宋体"/>
          <w:color w:val="000000"/>
        </w:rPr>
        <w:t>的版本适用于本文件</w:t>
      </w:r>
      <w:r>
        <w:rPr>
          <w:rFonts w:ascii="宋体" w:hAnsi="宋体" w:hint="eastAsia"/>
          <w:color w:val="000000"/>
        </w:rPr>
        <w:t>；</w:t>
      </w:r>
      <w:r>
        <w:rPr>
          <w:rFonts w:ascii="宋体" w:hAnsi="宋体"/>
          <w:color w:val="000000"/>
        </w:rPr>
        <w:t>不注日期的引用文件，其最新版本（包括所有的修改单）适用于本文件。</w:t>
      </w:r>
    </w:p>
    <w:p w14:paraId="00964AAD" w14:textId="77777777" w:rsidR="00292E56" w:rsidRDefault="00C116E4" w:rsidP="00A12A58">
      <w:pPr>
        <w:autoSpaceDE w:val="0"/>
        <w:autoSpaceDN w:val="0"/>
        <w:adjustRightInd w:val="0"/>
        <w:spacing w:line="360" w:lineRule="auto"/>
        <w:ind w:firstLineChars="200" w:firstLine="420"/>
        <w:contextualSpacing/>
        <w:jc w:val="left"/>
        <w:rPr>
          <w:rFonts w:ascii="宋体" w:hAnsi="宋体"/>
          <w:kern w:val="0"/>
          <w:szCs w:val="46"/>
        </w:rPr>
      </w:pPr>
      <w:bookmarkStart w:id="8" w:name="_Hlk152585554"/>
      <w:r>
        <w:rPr>
          <w:rFonts w:ascii="宋体" w:hAnsi="宋体" w:hint="eastAsia"/>
          <w:kern w:val="0"/>
          <w:szCs w:val="46"/>
        </w:rPr>
        <w:t>GB/T 351 金属材料电阻系数测量方法</w:t>
      </w:r>
    </w:p>
    <w:p w14:paraId="20BB6F12" w14:textId="77777777" w:rsidR="00292E56" w:rsidRDefault="00C116E4" w:rsidP="00A12A58">
      <w:pPr>
        <w:autoSpaceDE w:val="0"/>
        <w:autoSpaceDN w:val="0"/>
        <w:adjustRightInd w:val="0"/>
        <w:spacing w:line="360" w:lineRule="auto"/>
        <w:ind w:firstLineChars="200" w:firstLine="420"/>
        <w:contextualSpacing/>
        <w:jc w:val="left"/>
        <w:rPr>
          <w:rFonts w:ascii="宋体" w:hAnsi="宋体"/>
          <w:kern w:val="0"/>
          <w:szCs w:val="46"/>
        </w:rPr>
      </w:pPr>
      <w:r>
        <w:rPr>
          <w:rFonts w:ascii="宋体" w:hAnsi="宋体"/>
          <w:kern w:val="0"/>
          <w:szCs w:val="46"/>
        </w:rPr>
        <w:t>GB/T</w:t>
      </w:r>
      <w:r>
        <w:rPr>
          <w:rFonts w:ascii="宋体" w:hAnsi="宋体" w:hint="eastAsia"/>
          <w:kern w:val="0"/>
          <w:szCs w:val="46"/>
        </w:rPr>
        <w:t xml:space="preserve"> 4340.1 金属材料 维氏硬度试验 第1部分：试验方法</w:t>
      </w:r>
    </w:p>
    <w:p w14:paraId="51A0BD10" w14:textId="77777777" w:rsidR="00292E56" w:rsidRDefault="00C116E4" w:rsidP="00A12A58">
      <w:pPr>
        <w:autoSpaceDE w:val="0"/>
        <w:autoSpaceDN w:val="0"/>
        <w:adjustRightInd w:val="0"/>
        <w:spacing w:line="360" w:lineRule="auto"/>
        <w:ind w:firstLineChars="200" w:firstLine="420"/>
        <w:contextualSpacing/>
        <w:jc w:val="left"/>
        <w:rPr>
          <w:rFonts w:ascii="宋体" w:hAnsi="宋体"/>
          <w:kern w:val="0"/>
          <w:szCs w:val="46"/>
        </w:rPr>
      </w:pPr>
      <w:r>
        <w:rPr>
          <w:rFonts w:ascii="宋体" w:hAnsi="宋体"/>
          <w:kern w:val="0"/>
          <w:szCs w:val="46"/>
        </w:rPr>
        <w:t>GB/T</w:t>
      </w:r>
      <w:r>
        <w:rPr>
          <w:rFonts w:ascii="宋体" w:hAnsi="宋体" w:hint="eastAsia"/>
          <w:kern w:val="0"/>
          <w:szCs w:val="46"/>
        </w:rPr>
        <w:t xml:space="preserve"> </w:t>
      </w:r>
      <w:r>
        <w:rPr>
          <w:rFonts w:ascii="宋体" w:hAnsi="宋体"/>
          <w:kern w:val="0"/>
          <w:szCs w:val="46"/>
        </w:rPr>
        <w:t>512</w:t>
      </w:r>
      <w:r>
        <w:rPr>
          <w:rFonts w:ascii="宋体" w:hAnsi="宋体" w:hint="eastAsia"/>
          <w:kern w:val="0"/>
          <w:szCs w:val="46"/>
        </w:rPr>
        <w:t>1（所有部分）铜及铜合金化学分析方法</w:t>
      </w:r>
    </w:p>
    <w:p w14:paraId="1E81E4A5" w14:textId="77777777" w:rsidR="00292E56" w:rsidRDefault="00C116E4" w:rsidP="00A12A58">
      <w:pPr>
        <w:autoSpaceDE w:val="0"/>
        <w:autoSpaceDN w:val="0"/>
        <w:adjustRightInd w:val="0"/>
        <w:spacing w:line="360" w:lineRule="auto"/>
        <w:ind w:firstLineChars="200" w:firstLine="420"/>
        <w:contextualSpacing/>
        <w:jc w:val="left"/>
        <w:rPr>
          <w:rFonts w:ascii="宋体" w:hAnsi="宋体"/>
          <w:kern w:val="0"/>
          <w:szCs w:val="46"/>
        </w:rPr>
      </w:pPr>
      <w:r>
        <w:rPr>
          <w:rFonts w:ascii="宋体" w:hAnsi="宋体"/>
          <w:kern w:val="0"/>
          <w:szCs w:val="46"/>
        </w:rPr>
        <w:t>GB/T</w:t>
      </w:r>
      <w:r>
        <w:rPr>
          <w:rFonts w:ascii="宋体" w:hAnsi="宋体" w:hint="eastAsia"/>
          <w:kern w:val="0"/>
          <w:szCs w:val="46"/>
        </w:rPr>
        <w:t xml:space="preserve"> </w:t>
      </w:r>
      <w:r>
        <w:rPr>
          <w:rFonts w:ascii="宋体" w:hAnsi="宋体"/>
          <w:kern w:val="0"/>
          <w:szCs w:val="46"/>
        </w:rPr>
        <w:t>5</w:t>
      </w:r>
      <w:r>
        <w:rPr>
          <w:rFonts w:ascii="宋体" w:hAnsi="宋体" w:hint="eastAsia"/>
          <w:kern w:val="0"/>
          <w:szCs w:val="46"/>
        </w:rPr>
        <w:t>231  加工铜及铜合金牌号和化学成分</w:t>
      </w:r>
    </w:p>
    <w:p w14:paraId="782D5738" w14:textId="77777777" w:rsidR="00292E56" w:rsidRDefault="00C116E4" w:rsidP="00A12A58">
      <w:pPr>
        <w:autoSpaceDE w:val="0"/>
        <w:autoSpaceDN w:val="0"/>
        <w:adjustRightInd w:val="0"/>
        <w:spacing w:line="360" w:lineRule="auto"/>
        <w:ind w:firstLineChars="200" w:firstLine="420"/>
        <w:contextualSpacing/>
        <w:jc w:val="left"/>
        <w:rPr>
          <w:rFonts w:ascii="宋体" w:hAnsi="宋体"/>
          <w:kern w:val="0"/>
          <w:szCs w:val="48"/>
        </w:rPr>
      </w:pPr>
      <w:r>
        <w:rPr>
          <w:rFonts w:ascii="宋体" w:hAnsi="宋体"/>
          <w:kern w:val="0"/>
          <w:szCs w:val="46"/>
        </w:rPr>
        <w:t>GB/T</w:t>
      </w:r>
      <w:r>
        <w:rPr>
          <w:rFonts w:ascii="宋体" w:hAnsi="宋体" w:hint="eastAsia"/>
          <w:kern w:val="0"/>
          <w:szCs w:val="46"/>
        </w:rPr>
        <w:t xml:space="preserve"> 8170  数值修约规则与极限数值的表示和判定</w:t>
      </w:r>
    </w:p>
    <w:p w14:paraId="7E77F1E8" w14:textId="77777777" w:rsidR="00292E56" w:rsidRDefault="00C116E4" w:rsidP="00A12A58">
      <w:pPr>
        <w:autoSpaceDE w:val="0"/>
        <w:autoSpaceDN w:val="0"/>
        <w:adjustRightInd w:val="0"/>
        <w:spacing w:line="360" w:lineRule="auto"/>
        <w:ind w:firstLineChars="200" w:firstLine="420"/>
        <w:contextualSpacing/>
        <w:jc w:val="left"/>
        <w:rPr>
          <w:rFonts w:ascii="宋体" w:hAnsi="宋体"/>
          <w:kern w:val="0"/>
          <w:szCs w:val="48"/>
        </w:rPr>
      </w:pPr>
      <w:r>
        <w:rPr>
          <w:rFonts w:ascii="宋体" w:hAnsi="宋体"/>
          <w:kern w:val="0"/>
          <w:szCs w:val="48"/>
        </w:rPr>
        <w:t>GB</w:t>
      </w:r>
      <w:r>
        <w:rPr>
          <w:rFonts w:ascii="宋体" w:hAnsi="宋体" w:hint="eastAsia"/>
          <w:kern w:val="0"/>
          <w:szCs w:val="48"/>
        </w:rPr>
        <w:t xml:space="preserve">/T </w:t>
      </w:r>
      <w:r>
        <w:rPr>
          <w:rFonts w:ascii="宋体" w:hAnsi="宋体"/>
          <w:kern w:val="0"/>
          <w:szCs w:val="48"/>
        </w:rPr>
        <w:t xml:space="preserve">8888 </w:t>
      </w:r>
      <w:r>
        <w:rPr>
          <w:rFonts w:ascii="宋体" w:hAnsi="宋体" w:hint="eastAsia"/>
          <w:kern w:val="0"/>
          <w:szCs w:val="48"/>
        </w:rPr>
        <w:t xml:space="preserve"> 重有色金属加工产品的包装、标志、运输、贮存和质量证明书</w:t>
      </w:r>
    </w:p>
    <w:p w14:paraId="5A884724" w14:textId="77777777" w:rsidR="00292E56" w:rsidRDefault="00C116E4" w:rsidP="00A12A58">
      <w:pPr>
        <w:autoSpaceDE w:val="0"/>
        <w:autoSpaceDN w:val="0"/>
        <w:adjustRightInd w:val="0"/>
        <w:spacing w:line="360" w:lineRule="auto"/>
        <w:ind w:firstLineChars="200" w:firstLine="420"/>
        <w:contextualSpacing/>
        <w:jc w:val="left"/>
        <w:rPr>
          <w:rFonts w:ascii="宋体" w:hAnsi="宋体"/>
          <w:kern w:val="0"/>
          <w:szCs w:val="46"/>
        </w:rPr>
      </w:pPr>
      <w:r>
        <w:rPr>
          <w:rFonts w:ascii="宋体"/>
          <w:kern w:val="0"/>
          <w:szCs w:val="20"/>
        </w:rPr>
        <w:t>GB/T</w:t>
      </w:r>
      <w:r>
        <w:rPr>
          <w:rFonts w:ascii="宋体" w:hint="eastAsia"/>
          <w:kern w:val="0"/>
          <w:szCs w:val="20"/>
        </w:rPr>
        <w:t xml:space="preserve"> 26303.2  铜及铜合金加工材外形尺寸检测方法  第2部分：棒、线、型材</w:t>
      </w:r>
    </w:p>
    <w:p w14:paraId="5496DE31" w14:textId="77777777" w:rsidR="00292E56" w:rsidRDefault="00C116E4" w:rsidP="00A12A58">
      <w:pPr>
        <w:autoSpaceDE w:val="0"/>
        <w:autoSpaceDN w:val="0"/>
        <w:adjustRightInd w:val="0"/>
        <w:spacing w:line="360" w:lineRule="auto"/>
        <w:ind w:firstLineChars="200" w:firstLine="420"/>
        <w:contextualSpacing/>
        <w:jc w:val="left"/>
        <w:rPr>
          <w:rFonts w:ascii="宋体" w:hAnsi="宋体"/>
          <w:kern w:val="0"/>
          <w:szCs w:val="44"/>
        </w:rPr>
      </w:pPr>
      <w:bookmarkStart w:id="9" w:name="_Hlk152659250"/>
      <w:r>
        <w:rPr>
          <w:rFonts w:ascii="宋体" w:hAnsi="宋体" w:hint="eastAsia"/>
          <w:kern w:val="0"/>
          <w:szCs w:val="44"/>
        </w:rPr>
        <w:t>GB/T 33370</w:t>
      </w:r>
      <w:bookmarkEnd w:id="9"/>
      <w:r>
        <w:rPr>
          <w:rFonts w:ascii="宋体" w:hAnsi="宋体" w:hint="eastAsia"/>
          <w:kern w:val="0"/>
          <w:szCs w:val="44"/>
        </w:rPr>
        <w:t xml:space="preserve">  </w:t>
      </w:r>
      <w:bookmarkStart w:id="10" w:name="_Hlk152659264"/>
      <w:r>
        <w:rPr>
          <w:rFonts w:ascii="宋体" w:hAnsi="宋体" w:hint="eastAsia"/>
          <w:kern w:val="0"/>
          <w:szCs w:val="44"/>
        </w:rPr>
        <w:t>铜及铜合金软化温度的测定方法</w:t>
      </w:r>
    </w:p>
    <w:bookmarkEnd w:id="10"/>
    <w:p w14:paraId="3AD6E0EE" w14:textId="77777777" w:rsidR="00292E56" w:rsidRDefault="00C116E4" w:rsidP="00A12A58">
      <w:pPr>
        <w:autoSpaceDE w:val="0"/>
        <w:autoSpaceDN w:val="0"/>
        <w:adjustRightInd w:val="0"/>
        <w:spacing w:line="360" w:lineRule="auto"/>
        <w:ind w:firstLineChars="200" w:firstLine="420"/>
        <w:contextualSpacing/>
        <w:jc w:val="left"/>
        <w:rPr>
          <w:rFonts w:ascii="宋体" w:hAnsi="宋体"/>
          <w:kern w:val="0"/>
          <w:szCs w:val="44"/>
        </w:rPr>
      </w:pPr>
      <w:r>
        <w:rPr>
          <w:rFonts w:ascii="宋体" w:hAnsi="宋体" w:hint="eastAsia"/>
          <w:kern w:val="0"/>
          <w:szCs w:val="44"/>
        </w:rPr>
        <w:t>GB/T</w:t>
      </w:r>
      <w:r>
        <w:rPr>
          <w:rFonts w:ascii="宋体" w:hAnsi="宋体"/>
          <w:kern w:val="0"/>
          <w:szCs w:val="44"/>
        </w:rPr>
        <w:t xml:space="preserve"> 34505</w:t>
      </w:r>
      <w:r>
        <w:rPr>
          <w:rFonts w:ascii="宋体" w:hAnsi="宋体" w:hint="eastAsia"/>
          <w:kern w:val="0"/>
          <w:szCs w:val="44"/>
        </w:rPr>
        <w:t>-2017</w:t>
      </w:r>
      <w:r>
        <w:rPr>
          <w:rFonts w:ascii="宋体" w:hAnsi="宋体"/>
          <w:kern w:val="0"/>
          <w:szCs w:val="44"/>
        </w:rPr>
        <w:t xml:space="preserve"> </w:t>
      </w:r>
      <w:r>
        <w:rPr>
          <w:rFonts w:ascii="宋体" w:hAnsi="宋体" w:hint="eastAsia"/>
          <w:kern w:val="0"/>
          <w:szCs w:val="44"/>
        </w:rPr>
        <w:t>铜及铜合金材料 室温拉伸试验方法</w:t>
      </w:r>
    </w:p>
    <w:p w14:paraId="607FF036" w14:textId="77777777" w:rsidR="00292E56" w:rsidRDefault="00C116E4" w:rsidP="00A12A58">
      <w:pPr>
        <w:autoSpaceDE w:val="0"/>
        <w:autoSpaceDN w:val="0"/>
        <w:adjustRightInd w:val="0"/>
        <w:spacing w:line="360" w:lineRule="auto"/>
        <w:ind w:firstLineChars="200" w:firstLine="420"/>
        <w:contextualSpacing/>
        <w:jc w:val="left"/>
        <w:rPr>
          <w:rFonts w:ascii="宋体" w:hAnsi="宋体"/>
          <w:kern w:val="0"/>
          <w:szCs w:val="44"/>
        </w:rPr>
      </w:pPr>
      <w:r>
        <w:rPr>
          <w:rFonts w:ascii="宋体" w:hAnsi="宋体" w:hint="eastAsia"/>
          <w:kern w:val="0"/>
          <w:szCs w:val="44"/>
        </w:rPr>
        <w:t xml:space="preserve">YS/T 336 </w:t>
      </w:r>
      <w:r>
        <w:rPr>
          <w:rFonts w:ascii="宋体" w:hAnsi="宋体"/>
          <w:kern w:val="0"/>
          <w:szCs w:val="44"/>
        </w:rPr>
        <w:t xml:space="preserve"> </w:t>
      </w:r>
      <w:r>
        <w:rPr>
          <w:rFonts w:ascii="宋体" w:hAnsi="宋体" w:hint="eastAsia"/>
          <w:kern w:val="0"/>
          <w:szCs w:val="44"/>
        </w:rPr>
        <w:t>铜、镍及其合金管材和棒材断口检验方法</w:t>
      </w:r>
    </w:p>
    <w:p w14:paraId="272F3B15" w14:textId="77777777" w:rsidR="00292E56" w:rsidRDefault="00C116E4" w:rsidP="00A12A58">
      <w:pPr>
        <w:spacing w:line="360" w:lineRule="auto"/>
        <w:ind w:firstLine="435"/>
        <w:contextualSpacing/>
        <w:rPr>
          <w:rFonts w:ascii="宋体" w:hAnsi="宋体"/>
          <w:kern w:val="0"/>
          <w:szCs w:val="44"/>
        </w:rPr>
      </w:pPr>
      <w:r>
        <w:rPr>
          <w:rFonts w:ascii="宋体" w:hAnsi="宋体" w:hint="eastAsia"/>
          <w:kern w:val="0"/>
          <w:szCs w:val="44"/>
        </w:rPr>
        <w:t>YS/T 347 铜及铜合金 平均晶粒度测定方法</w:t>
      </w:r>
    </w:p>
    <w:p w14:paraId="65C7A8BB" w14:textId="77777777" w:rsidR="00460F39" w:rsidRDefault="00C116E4" w:rsidP="00A12A58">
      <w:pPr>
        <w:spacing w:line="360" w:lineRule="auto"/>
        <w:ind w:firstLine="435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kern w:val="0"/>
          <w:szCs w:val="44"/>
        </w:rPr>
        <w:t>YS/T</w:t>
      </w:r>
      <w:r>
        <w:rPr>
          <w:rFonts w:ascii="宋体" w:hAnsi="宋体"/>
          <w:kern w:val="0"/>
          <w:szCs w:val="44"/>
        </w:rPr>
        <w:t xml:space="preserve"> 482 </w:t>
      </w:r>
      <w:r>
        <w:rPr>
          <w:rFonts w:ascii="宋体" w:hAnsi="宋体" w:hint="eastAsia"/>
          <w:kern w:val="0"/>
          <w:szCs w:val="44"/>
        </w:rPr>
        <w:t xml:space="preserve">铜及铜合金分析方法 </w:t>
      </w:r>
      <w:r w:rsidR="00460F39" w:rsidRPr="00294E72">
        <w:rPr>
          <w:rFonts w:ascii="宋体" w:hAnsi="宋体" w:hint="eastAsia"/>
          <w:kern w:val="0"/>
          <w:szCs w:val="44"/>
        </w:rPr>
        <w:t>火花放电原子发射光谱法</w:t>
      </w:r>
    </w:p>
    <w:p w14:paraId="76E5A957" w14:textId="37A105D2" w:rsidR="00292E56" w:rsidRDefault="00C116E4" w:rsidP="00A12A58">
      <w:pPr>
        <w:autoSpaceDE w:val="0"/>
        <w:autoSpaceDN w:val="0"/>
        <w:adjustRightInd w:val="0"/>
        <w:spacing w:line="360" w:lineRule="auto"/>
        <w:ind w:firstLineChars="200" w:firstLine="420"/>
        <w:contextualSpacing/>
        <w:jc w:val="left"/>
      </w:pPr>
      <w:r>
        <w:rPr>
          <w:rFonts w:ascii="宋体" w:hAnsi="宋体" w:hint="eastAsia"/>
          <w:kern w:val="0"/>
          <w:szCs w:val="44"/>
        </w:rPr>
        <w:t>YS/T</w:t>
      </w:r>
      <w:r>
        <w:rPr>
          <w:rFonts w:ascii="宋体" w:hAnsi="宋体"/>
          <w:kern w:val="0"/>
          <w:szCs w:val="44"/>
        </w:rPr>
        <w:t xml:space="preserve"> 483 </w:t>
      </w:r>
      <w:r>
        <w:rPr>
          <w:rFonts w:ascii="宋体" w:hAnsi="宋体" w:hint="eastAsia"/>
          <w:kern w:val="0"/>
          <w:szCs w:val="44"/>
        </w:rPr>
        <w:t xml:space="preserve">铜及铜合金分析方法 </w:t>
      </w:r>
      <w:r>
        <w:rPr>
          <w:rFonts w:ascii="宋体" w:hAnsi="宋体"/>
          <w:kern w:val="0"/>
          <w:szCs w:val="44"/>
        </w:rPr>
        <w:t>X</w:t>
      </w:r>
      <w:r>
        <w:rPr>
          <w:rFonts w:ascii="宋体" w:hAnsi="宋体" w:hint="eastAsia"/>
          <w:kern w:val="0"/>
          <w:szCs w:val="44"/>
        </w:rPr>
        <w:t>射线荧光光谱法（波长色散型）</w:t>
      </w:r>
    </w:p>
    <w:bookmarkEnd w:id="8"/>
    <w:p w14:paraId="639E703B" w14:textId="77777777" w:rsidR="00292E56" w:rsidRDefault="00292E56">
      <w:pPr>
        <w:adjustRightInd w:val="0"/>
        <w:snapToGrid w:val="0"/>
        <w:ind w:firstLineChars="200" w:firstLine="420"/>
        <w:rPr>
          <w:rFonts w:ascii="宋体" w:hAnsi="宋体"/>
        </w:rPr>
      </w:pPr>
    </w:p>
    <w:p w14:paraId="50446A90" w14:textId="77777777" w:rsidR="00292E56" w:rsidRDefault="00C116E4">
      <w:pPr>
        <w:pStyle w:val="ac"/>
        <w:numPr>
          <w:ilvl w:val="2"/>
          <w:numId w:val="0"/>
        </w:numPr>
        <w:tabs>
          <w:tab w:val="left" w:pos="360"/>
        </w:tabs>
        <w:jc w:val="both"/>
        <w:rPr>
          <w:rFonts w:ascii="黑体"/>
          <w:color w:val="000000" w:themeColor="text1"/>
        </w:rPr>
      </w:pPr>
      <w:r>
        <w:rPr>
          <w:rFonts w:ascii="黑体" w:hint="eastAsia"/>
          <w:color w:val="000000" w:themeColor="text1"/>
        </w:rPr>
        <w:t>3术语和定义</w:t>
      </w:r>
    </w:p>
    <w:p w14:paraId="0440CB71" w14:textId="69882210" w:rsidR="00292E56" w:rsidRDefault="00C116E4" w:rsidP="007C3BAA">
      <w:pPr>
        <w:spacing w:line="240" w:lineRule="exact"/>
        <w:rPr>
          <w:rFonts w:hAnsi="宋体"/>
        </w:rPr>
      </w:pPr>
      <w:r>
        <w:rPr>
          <w:rFonts w:ascii="宋体" w:hAnsi="宋体" w:hint="eastAsia"/>
          <w:kern w:val="0"/>
          <w:szCs w:val="21"/>
        </w:rPr>
        <w:t xml:space="preserve">  </w:t>
      </w:r>
    </w:p>
    <w:p w14:paraId="75941DB6" w14:textId="77777777" w:rsidR="007C3BAA" w:rsidRDefault="007C3BAA" w:rsidP="007C3BAA">
      <w:pPr>
        <w:ind w:firstLine="420"/>
        <w:rPr>
          <w:szCs w:val="21"/>
        </w:rPr>
      </w:pPr>
      <w:r>
        <w:rPr>
          <w:rFonts w:hint="eastAsia"/>
          <w:szCs w:val="21"/>
        </w:rPr>
        <w:t>本文件没有需要界定的术语和定义。</w:t>
      </w:r>
    </w:p>
    <w:p w14:paraId="44C95BFB" w14:textId="77777777" w:rsidR="00292E56" w:rsidRDefault="00292E56">
      <w:pPr>
        <w:pStyle w:val="ac"/>
        <w:numPr>
          <w:ilvl w:val="2"/>
          <w:numId w:val="0"/>
        </w:numPr>
        <w:tabs>
          <w:tab w:val="left" w:pos="360"/>
        </w:tabs>
        <w:jc w:val="both"/>
        <w:rPr>
          <w:rFonts w:ascii="黑体"/>
          <w:color w:val="000000" w:themeColor="text1"/>
        </w:rPr>
      </w:pPr>
    </w:p>
    <w:p w14:paraId="7BDA9348" w14:textId="77777777" w:rsidR="00292E56" w:rsidRDefault="00C116E4">
      <w:pPr>
        <w:pStyle w:val="ac"/>
        <w:numPr>
          <w:ilvl w:val="2"/>
          <w:numId w:val="0"/>
        </w:numPr>
        <w:tabs>
          <w:tab w:val="left" w:pos="360"/>
        </w:tabs>
        <w:jc w:val="both"/>
        <w:rPr>
          <w:rFonts w:ascii="黑体"/>
          <w:color w:val="000000" w:themeColor="text1"/>
        </w:rPr>
      </w:pPr>
      <w:r>
        <w:rPr>
          <w:rFonts w:ascii="黑体" w:hint="eastAsia"/>
          <w:color w:val="000000" w:themeColor="text1"/>
        </w:rPr>
        <w:t>4  分类和标记</w:t>
      </w:r>
    </w:p>
    <w:p w14:paraId="0B512EF7" w14:textId="77777777" w:rsidR="00292E56" w:rsidRDefault="00C116E4">
      <w:pPr>
        <w:pStyle w:val="ac"/>
        <w:numPr>
          <w:ilvl w:val="2"/>
          <w:numId w:val="0"/>
        </w:numPr>
        <w:tabs>
          <w:tab w:val="left" w:pos="360"/>
        </w:tabs>
        <w:jc w:val="both"/>
        <w:rPr>
          <w:rFonts w:ascii="黑体"/>
          <w:color w:val="000000" w:themeColor="text1"/>
        </w:rPr>
      </w:pPr>
      <w:r>
        <w:rPr>
          <w:rFonts w:ascii="黑体" w:hint="eastAsia"/>
          <w:color w:val="000000" w:themeColor="text1"/>
        </w:rPr>
        <w:t>4.1产品分类</w:t>
      </w:r>
    </w:p>
    <w:p w14:paraId="74B9C686" w14:textId="4A8D4452" w:rsidR="00292E56" w:rsidRPr="00294E72" w:rsidRDefault="00C116E4" w:rsidP="00294E72">
      <w:pPr>
        <w:pStyle w:val="afff9"/>
        <w:ind w:firstLineChars="0" w:firstLine="0"/>
        <w:rPr>
          <w:rFonts w:hAnsi="宋体"/>
          <w:kern w:val="2"/>
          <w:szCs w:val="24"/>
        </w:rPr>
      </w:pPr>
      <w:r>
        <w:rPr>
          <w:rFonts w:hint="eastAsia"/>
          <w:szCs w:val="21"/>
        </w:rPr>
        <w:t xml:space="preserve">   </w:t>
      </w:r>
      <w:r>
        <w:rPr>
          <w:rFonts w:hAnsi="宋体" w:hint="eastAsia"/>
          <w:kern w:val="2"/>
          <w:szCs w:val="24"/>
        </w:rPr>
        <w:t xml:space="preserve">  线</w:t>
      </w:r>
      <w:r>
        <w:rPr>
          <w:rFonts w:hAnsi="宋体"/>
          <w:kern w:val="2"/>
          <w:szCs w:val="24"/>
        </w:rPr>
        <w:t>材的牌号、状态、规格应符合表1的规定。</w:t>
      </w:r>
      <w:r>
        <w:rPr>
          <w:rFonts w:hint="eastAsia"/>
          <w:szCs w:val="21"/>
        </w:rPr>
        <w:t>线材</w:t>
      </w:r>
      <w:r>
        <w:rPr>
          <w:rFonts w:hAnsi="宋体" w:hint="eastAsia"/>
        </w:rPr>
        <w:t>的截面形状如图1所示</w:t>
      </w:r>
      <w:r>
        <w:rPr>
          <w:rFonts w:hAnsi="宋体"/>
          <w:kern w:val="2"/>
          <w:szCs w:val="24"/>
        </w:rPr>
        <w:t>。</w:t>
      </w:r>
    </w:p>
    <w:p w14:paraId="1601ED4E" w14:textId="77777777" w:rsidR="00292E56" w:rsidRDefault="00C116E4">
      <w:pPr>
        <w:pStyle w:val="afff9"/>
        <w:ind w:firstLineChars="0" w:firstLine="0"/>
        <w:jc w:val="center"/>
        <w:rPr>
          <w:rFonts w:hAnsi="宋体"/>
        </w:rPr>
      </w:pPr>
      <w:r>
        <w:rPr>
          <w:rFonts w:ascii="黑体" w:eastAsia="黑体" w:hAnsi="黑体" w:cs="黑体" w:hint="eastAsia"/>
        </w:rPr>
        <w:t>表1 线材的牌号、状态、规格</w:t>
      </w:r>
    </w:p>
    <w:tbl>
      <w:tblPr>
        <w:tblW w:w="97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1620"/>
        <w:gridCol w:w="2871"/>
        <w:gridCol w:w="1224"/>
        <w:gridCol w:w="2385"/>
      </w:tblGrid>
      <w:tr w:rsidR="00292E56" w14:paraId="22882A8C" w14:textId="77777777" w:rsidTr="005724B0">
        <w:trPr>
          <w:trHeight w:val="391"/>
        </w:trPr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F98F18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牌号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F369AE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代号</w:t>
            </w:r>
          </w:p>
        </w:tc>
        <w:tc>
          <w:tcPr>
            <w:tcW w:w="28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2A0983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状态</w:t>
            </w:r>
          </w:p>
        </w:tc>
        <w:tc>
          <w:tcPr>
            <w:tcW w:w="36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BB9D23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直径或对比距</w:t>
            </w:r>
          </w:p>
        </w:tc>
      </w:tr>
      <w:tr w:rsidR="00292E56" w14:paraId="258E6E72" w14:textId="77777777" w:rsidTr="005724B0">
        <w:trPr>
          <w:trHeight w:val="357"/>
        </w:trPr>
        <w:tc>
          <w:tcPr>
            <w:tcW w:w="16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D506D0" w14:textId="77777777" w:rsidR="00292E56" w:rsidRDefault="00292E5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733E1D" w14:textId="77777777" w:rsidR="00292E56" w:rsidRDefault="00292E5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22D599" w14:textId="77777777" w:rsidR="00292E56" w:rsidRDefault="00292E5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691A2E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截面形状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1E617B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直径或对边距（mm）</w:t>
            </w:r>
          </w:p>
        </w:tc>
      </w:tr>
      <w:tr w:rsidR="00E66A98" w14:paraId="6F18DFBA" w14:textId="77777777" w:rsidTr="005724B0">
        <w:trPr>
          <w:trHeight w:val="624"/>
        </w:trPr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1DCBFF" w14:textId="1762F360" w:rsidR="00E66A98" w:rsidRDefault="00E66A98" w:rsidP="00E66A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bookmarkStart w:id="11" w:name="_Hlk152585816"/>
            <w:r w:rsidRPr="00294E72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lastRenderedPageBreak/>
              <w:t>TNil-1-0.25</w:t>
            </w:r>
            <w:bookmarkEnd w:id="11"/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27D060" w14:textId="4A1F5A81" w:rsidR="00E66A98" w:rsidRDefault="00E66A98" w:rsidP="00E66A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94E7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  <w:r w:rsidRPr="00294E72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19160</w:t>
            </w:r>
          </w:p>
        </w:tc>
        <w:tc>
          <w:tcPr>
            <w:tcW w:w="2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71CB71" w14:textId="2FDFDC48" w:rsidR="00E66A98" w:rsidRDefault="00E66A98" w:rsidP="00E66A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94E72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TL02</w:t>
            </w:r>
            <w:r w:rsidRPr="00294E7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（沉淀热处理或亚稳分解热处理+冷加工（1/2硬)）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967C5B" w14:textId="3A1292B2" w:rsidR="00E66A98" w:rsidRDefault="00E66A98" w:rsidP="00E66A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94E7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圆形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2D5B6B" w14:textId="759276A6" w:rsidR="00E66A98" w:rsidRDefault="00E66A98" w:rsidP="00E66A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94E7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0.4-10</w:t>
            </w:r>
          </w:p>
        </w:tc>
      </w:tr>
      <w:tr w:rsidR="00E66A98" w14:paraId="71F84840" w14:textId="77777777" w:rsidTr="005724B0">
        <w:trPr>
          <w:trHeight w:val="324"/>
        </w:trPr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2A33D7" w14:textId="77777777" w:rsidR="00E66A98" w:rsidRPr="00294E72" w:rsidRDefault="00E66A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bookmarkStart w:id="12" w:name="_Hlk152585826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TFe2.5</w:t>
            </w:r>
            <w:bookmarkEnd w:id="12"/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137E92" w14:textId="77777777" w:rsidR="00E66A98" w:rsidRPr="00294E72" w:rsidRDefault="00E66A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C19400</w:t>
            </w:r>
          </w:p>
        </w:tc>
        <w:tc>
          <w:tcPr>
            <w:tcW w:w="28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1205F2" w14:textId="6C6A284A" w:rsidR="00E66A98" w:rsidRDefault="00E66A98" w:rsidP="00E66A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H02</w:t>
            </w:r>
            <w:r w:rsidR="005724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（1</w:t>
            </w:r>
            <w:r w:rsidR="005724B0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/2</w:t>
            </w:r>
            <w:r w:rsidR="005724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硬）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</w:p>
          <w:p w14:paraId="77EB7B1B" w14:textId="51C58AC5" w:rsidR="00E66A98" w:rsidRPr="00294E72" w:rsidRDefault="00E66A98" w:rsidP="00E66A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H04</w:t>
            </w:r>
            <w:r w:rsidR="005724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（硬）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、H06</w:t>
            </w:r>
            <w:r w:rsidR="005724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（特硬）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、H08</w:t>
            </w:r>
            <w:r w:rsidR="005724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（弹性）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DEB35F" w14:textId="77777777" w:rsidR="00E66A98" w:rsidRPr="00294E72" w:rsidRDefault="00E66A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圆形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940107" w14:textId="77777777" w:rsidR="00E66A98" w:rsidRPr="00294E72" w:rsidRDefault="00E66A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0.4-10</w:t>
            </w:r>
          </w:p>
        </w:tc>
      </w:tr>
      <w:tr w:rsidR="00E66A98" w14:paraId="64A3BE2B" w14:textId="77777777" w:rsidTr="005724B0">
        <w:trPr>
          <w:trHeight w:val="324"/>
        </w:trPr>
        <w:tc>
          <w:tcPr>
            <w:tcW w:w="16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8AFDE" w14:textId="77777777" w:rsidR="00E66A98" w:rsidRDefault="00E66A98">
            <w:pPr>
              <w:widowControl/>
              <w:jc w:val="center"/>
              <w:textAlignment w:val="center"/>
            </w:pPr>
          </w:p>
        </w:tc>
        <w:tc>
          <w:tcPr>
            <w:tcW w:w="16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7FB1C9" w14:textId="77777777" w:rsidR="00E66A98" w:rsidRDefault="00E66A98">
            <w:pPr>
              <w:widowControl/>
              <w:jc w:val="center"/>
              <w:textAlignment w:val="center"/>
            </w:pPr>
          </w:p>
        </w:tc>
        <w:tc>
          <w:tcPr>
            <w:tcW w:w="28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D45990" w14:textId="77777777" w:rsidR="00E66A98" w:rsidRDefault="00E66A98">
            <w:pPr>
              <w:widowControl/>
              <w:jc w:val="center"/>
              <w:textAlignment w:val="center"/>
            </w:pP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7CD894" w14:textId="77777777" w:rsidR="00E66A98" w:rsidRDefault="00E66A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方形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8D9BED" w14:textId="77777777" w:rsidR="00E66A98" w:rsidRDefault="00E66A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0.5-1.2</w:t>
            </w:r>
          </w:p>
        </w:tc>
      </w:tr>
      <w:tr w:rsidR="00E66A98" w14:paraId="1B3C292D" w14:textId="77777777" w:rsidTr="005724B0">
        <w:trPr>
          <w:trHeight w:val="324"/>
        </w:trPr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3671C" w14:textId="77777777" w:rsidR="00E66A98" w:rsidRDefault="00E66A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13" w:name="_Hlk152585836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TFe0.75</w:t>
            </w:r>
            <w:bookmarkEnd w:id="13"/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57A829" w14:textId="77777777" w:rsidR="00E66A98" w:rsidRDefault="00E66A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C19700</w:t>
            </w:r>
          </w:p>
        </w:tc>
        <w:tc>
          <w:tcPr>
            <w:tcW w:w="28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DB2AFF" w14:textId="77777777" w:rsidR="00E66A98" w:rsidRDefault="00E66A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0D6D74" w14:textId="77777777" w:rsidR="00E66A98" w:rsidRDefault="00E66A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圆形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2CB583" w14:textId="77777777" w:rsidR="00E66A98" w:rsidRDefault="00E66A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0.4-10</w:t>
            </w:r>
          </w:p>
        </w:tc>
      </w:tr>
      <w:tr w:rsidR="00E66A98" w14:paraId="431F674B" w14:textId="77777777" w:rsidTr="005724B0">
        <w:trPr>
          <w:trHeight w:val="324"/>
        </w:trPr>
        <w:tc>
          <w:tcPr>
            <w:tcW w:w="16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045ADE" w14:textId="77777777" w:rsidR="00E66A98" w:rsidRDefault="00E66A98">
            <w:pPr>
              <w:widowControl/>
              <w:jc w:val="center"/>
              <w:textAlignment w:val="center"/>
            </w:pPr>
          </w:p>
        </w:tc>
        <w:tc>
          <w:tcPr>
            <w:tcW w:w="16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1EE757" w14:textId="77777777" w:rsidR="00E66A98" w:rsidRDefault="00E66A98">
            <w:pPr>
              <w:widowControl/>
              <w:jc w:val="center"/>
              <w:textAlignment w:val="center"/>
            </w:pPr>
          </w:p>
        </w:tc>
        <w:tc>
          <w:tcPr>
            <w:tcW w:w="28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9DD5A4" w14:textId="77777777" w:rsidR="00E66A98" w:rsidRDefault="00E66A98">
            <w:pPr>
              <w:widowControl/>
              <w:jc w:val="center"/>
              <w:textAlignment w:val="center"/>
            </w:pP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9B0AD" w14:textId="77777777" w:rsidR="00E66A98" w:rsidRDefault="00E66A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方形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9B83E3" w14:textId="77777777" w:rsidR="00E66A98" w:rsidRDefault="00E66A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0.5-1.2</w:t>
            </w:r>
          </w:p>
        </w:tc>
      </w:tr>
      <w:tr w:rsidR="00292E56" w14:paraId="7A927FFA" w14:textId="77777777" w:rsidTr="005724B0">
        <w:trPr>
          <w:trHeight w:val="327"/>
        </w:trPr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CA7B32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14" w:name="_Hlk152585845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BSi3.2-0.7</w:t>
            </w:r>
            <w:bookmarkEnd w:id="14"/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E4E390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C70250</w:t>
            </w:r>
          </w:p>
        </w:tc>
        <w:tc>
          <w:tcPr>
            <w:tcW w:w="28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FAE035" w14:textId="6148554D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TM00</w:t>
            </w:r>
            <w:r w:rsidR="005724B0" w:rsidRPr="005724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加工余热淬火+冷加工(1/8硬）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、TM02</w:t>
            </w:r>
            <w:r w:rsidR="005724B0" w:rsidRPr="005724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加工余热淬火+冷加工(1/</w:t>
            </w:r>
            <w:r w:rsidR="005724B0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 w:rsidR="005724B0" w:rsidRPr="005724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硬）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、TM03</w:t>
            </w:r>
            <w:r w:rsidR="005724B0" w:rsidRPr="005724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加工余热淬火+冷加工(</w:t>
            </w:r>
            <w:r w:rsidR="005724B0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 w:rsidR="005724B0" w:rsidRPr="005724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 w:rsidR="005724B0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 w:rsidR="005724B0" w:rsidRPr="005724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硬）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、TM04</w:t>
            </w:r>
            <w:r w:rsidR="005724B0" w:rsidRPr="005724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加工余热淬火+冷加工(硬）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782360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圆形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F1F6B6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0.4-10</w:t>
            </w:r>
          </w:p>
        </w:tc>
      </w:tr>
      <w:tr w:rsidR="00292E56" w14:paraId="589280DC" w14:textId="77777777" w:rsidTr="005724B0">
        <w:trPr>
          <w:trHeight w:val="327"/>
        </w:trPr>
        <w:tc>
          <w:tcPr>
            <w:tcW w:w="16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448E2F" w14:textId="77777777" w:rsidR="00292E56" w:rsidRDefault="00292E56">
            <w:pPr>
              <w:widowControl/>
              <w:jc w:val="center"/>
              <w:textAlignment w:val="center"/>
            </w:pPr>
          </w:p>
        </w:tc>
        <w:tc>
          <w:tcPr>
            <w:tcW w:w="16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0F7E5D" w14:textId="77777777" w:rsidR="00292E56" w:rsidRDefault="00292E56">
            <w:pPr>
              <w:widowControl/>
              <w:jc w:val="center"/>
              <w:textAlignment w:val="center"/>
            </w:pPr>
          </w:p>
        </w:tc>
        <w:tc>
          <w:tcPr>
            <w:tcW w:w="28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6F6EBB" w14:textId="77777777" w:rsidR="00292E56" w:rsidRDefault="00292E56">
            <w:pPr>
              <w:widowControl/>
              <w:jc w:val="center"/>
              <w:textAlignment w:val="center"/>
            </w:pP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F7D791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方形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15DB7F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0.5-1.2</w:t>
            </w:r>
          </w:p>
        </w:tc>
      </w:tr>
    </w:tbl>
    <w:p w14:paraId="7D0D83FB" w14:textId="77777777" w:rsidR="00292E56" w:rsidRDefault="00292E56" w:rsidP="00294E72">
      <w:pPr>
        <w:rPr>
          <w:rFonts w:ascii="宋体" w:hAnsi="宋体"/>
        </w:rPr>
      </w:pPr>
    </w:p>
    <w:p w14:paraId="0A8D2B79" w14:textId="77777777" w:rsidR="00292E56" w:rsidRDefault="00C116E4">
      <w:pPr>
        <w:keepNext/>
        <w:spacing w:line="360" w:lineRule="auto"/>
        <w:jc w:val="center"/>
      </w:pPr>
      <w:r>
        <w:rPr>
          <w:noProof/>
        </w:rPr>
        <w:drawing>
          <wp:inline distT="0" distB="0" distL="114300" distR="114300" wp14:anchorId="13F39730" wp14:editId="02FBC95C">
            <wp:extent cx="3822065" cy="2160270"/>
            <wp:effectExtent l="0" t="0" r="635" b="1143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2065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</w:t>
      </w:r>
    </w:p>
    <w:p w14:paraId="64C97B06" w14:textId="77777777" w:rsidR="00292E56" w:rsidRDefault="00C116E4">
      <w:pPr>
        <w:keepNext/>
        <w:spacing w:line="360" w:lineRule="auto"/>
        <w:rPr>
          <w:rFonts w:ascii="黑体" w:eastAsia="黑体" w:hAnsi="黑体"/>
        </w:rPr>
      </w:pPr>
      <w:r>
        <w:rPr>
          <w:rFonts w:hint="eastAsia"/>
        </w:rPr>
        <w:t xml:space="preserve">                          </w:t>
      </w:r>
      <w:r>
        <w:rPr>
          <w:rFonts w:hint="eastAsia"/>
        </w:rPr>
        <w:t>方形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>圆形</w:t>
      </w:r>
    </w:p>
    <w:p w14:paraId="20818C9E" w14:textId="77777777" w:rsidR="00292E56" w:rsidRDefault="00C116E4">
      <w:pPr>
        <w:jc w:val="center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 xml:space="preserve">图1  </w:t>
      </w:r>
      <w:r>
        <w:rPr>
          <w:rFonts w:ascii="黑体" w:eastAsia="黑体" w:hAnsi="黑体" w:cs="黑体" w:hint="eastAsia"/>
          <w:szCs w:val="21"/>
        </w:rPr>
        <w:t>线材截面形状示意图</w:t>
      </w:r>
    </w:p>
    <w:p w14:paraId="24FC5168" w14:textId="77777777" w:rsidR="00292E56" w:rsidRDefault="00C116E4">
      <w:pPr>
        <w:ind w:leftChars="300" w:left="630"/>
        <w:rPr>
          <w:rFonts w:ascii="宋体" w:hAnsi="宋体"/>
        </w:rPr>
      </w:pPr>
      <w:r>
        <w:rPr>
          <w:rFonts w:ascii="宋体" w:hAnsi="宋体" w:hint="eastAsia"/>
        </w:rPr>
        <w:t>说明：</w:t>
      </w:r>
    </w:p>
    <w:p w14:paraId="7ECBCB9C" w14:textId="0F65B663" w:rsidR="00292E56" w:rsidRDefault="00C116E4">
      <w:pPr>
        <w:ind w:leftChars="300" w:left="630"/>
        <w:rPr>
          <w:rFonts w:ascii="宋体" w:hAnsi="宋体"/>
        </w:rPr>
      </w:pPr>
      <w:r>
        <w:rPr>
          <w:rFonts w:ascii="宋体" w:hAnsi="宋体" w:hint="eastAsia"/>
        </w:rPr>
        <w:t>a</w:t>
      </w:r>
      <w:r w:rsidR="005724B0">
        <w:rPr>
          <w:rFonts w:ascii="宋体" w:hAnsi="宋体" w:hint="eastAsia"/>
        </w:rPr>
        <w:t>-</w:t>
      </w:r>
      <w:r>
        <w:rPr>
          <w:rFonts w:ascii="宋体" w:hAnsi="宋体" w:hint="eastAsia"/>
        </w:rPr>
        <w:t>正方形边长（对边距）；R</w:t>
      </w:r>
      <w:r w:rsidR="005724B0">
        <w:rPr>
          <w:rFonts w:ascii="宋体" w:hAnsi="宋体" w:hint="eastAsia"/>
        </w:rPr>
        <w:t>-</w:t>
      </w:r>
      <w:r>
        <w:rPr>
          <w:rFonts w:ascii="宋体" w:hAnsi="宋体" w:hint="eastAsia"/>
        </w:rPr>
        <w:t>圆角半径；</w:t>
      </w:r>
    </w:p>
    <w:p w14:paraId="6B4F0ECA" w14:textId="2AE8E564" w:rsidR="00292E56" w:rsidRDefault="00C116E4" w:rsidP="005724B0">
      <w:pPr>
        <w:ind w:firstLineChars="300" w:firstLine="630"/>
        <w:rPr>
          <w:rFonts w:ascii="宋体" w:hAnsi="宋体"/>
        </w:rPr>
      </w:pPr>
      <w:r>
        <w:rPr>
          <w:rFonts w:ascii="宋体" w:hAnsi="宋体" w:hint="eastAsia"/>
        </w:rPr>
        <w:t>φ</w:t>
      </w:r>
      <w:r w:rsidR="005724B0">
        <w:rPr>
          <w:rFonts w:ascii="宋体" w:hAnsi="宋体" w:hint="eastAsia"/>
        </w:rPr>
        <w:t>-</w:t>
      </w:r>
      <w:r>
        <w:rPr>
          <w:rFonts w:ascii="宋体" w:hAnsi="宋体" w:hint="eastAsia"/>
        </w:rPr>
        <w:t>圆形直径。</w:t>
      </w:r>
    </w:p>
    <w:p w14:paraId="31C7339B" w14:textId="77777777" w:rsidR="00460F39" w:rsidRDefault="00460F39">
      <w:pPr>
        <w:ind w:leftChars="300" w:left="630"/>
        <w:rPr>
          <w:rFonts w:ascii="宋体" w:hAnsi="宋体"/>
        </w:rPr>
      </w:pPr>
    </w:p>
    <w:p w14:paraId="52F7439B" w14:textId="77777777" w:rsidR="00292E56" w:rsidRDefault="00C116E4">
      <w:pPr>
        <w:pStyle w:val="af8"/>
        <w:ind w:firstLineChars="0" w:firstLine="0"/>
        <w:rPr>
          <w:rFonts w:ascii="黑体" w:eastAsia="黑体"/>
          <w:b/>
          <w:bCs/>
          <w:szCs w:val="21"/>
        </w:rPr>
      </w:pPr>
      <w:r>
        <w:rPr>
          <w:rFonts w:ascii="黑体" w:eastAsia="黑体" w:hint="eastAsia"/>
          <w:b/>
          <w:bCs/>
          <w:szCs w:val="21"/>
        </w:rPr>
        <w:t>4. 2  产品标记</w:t>
      </w:r>
    </w:p>
    <w:p w14:paraId="72E9849F" w14:textId="77777777" w:rsidR="00292E56" w:rsidRDefault="00C116E4">
      <w:pPr>
        <w:pStyle w:val="1"/>
        <w:keepNext w:val="0"/>
        <w:adjustRightInd w:val="0"/>
        <w:spacing w:beforeLines="50" w:before="156" w:afterLines="50" w:after="156" w:line="240" w:lineRule="auto"/>
        <w:jc w:val="left"/>
        <w:textAlignment w:val="baseline"/>
        <w:rPr>
          <w:rFonts w:ascii="宋体" w:hAnsi="宋体"/>
          <w:b w:val="0"/>
          <w:bCs w:val="0"/>
          <w:kern w:val="0"/>
          <w:sz w:val="21"/>
          <w:szCs w:val="21"/>
        </w:rPr>
      </w:pPr>
      <w:r>
        <w:rPr>
          <w:rFonts w:ascii="宋体" w:hAnsi="宋体" w:hint="eastAsia"/>
          <w:b w:val="0"/>
          <w:bCs w:val="0"/>
          <w:kern w:val="0"/>
          <w:sz w:val="21"/>
          <w:szCs w:val="21"/>
        </w:rPr>
        <w:t xml:space="preserve">     产品标记按产品名称、文件编号、牌号或代号、状态和规格的顺序表示。</w:t>
      </w:r>
    </w:p>
    <w:p w14:paraId="498CCCC8" w14:textId="77777777" w:rsidR="00A12A58" w:rsidRDefault="00C116E4">
      <w:pPr>
        <w:pStyle w:val="afff9"/>
        <w:ind w:firstLineChars="0" w:firstLine="0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   </w:t>
      </w:r>
      <w:r>
        <w:rPr>
          <w:rFonts w:hAnsi="宋体"/>
          <w:szCs w:val="21"/>
        </w:rPr>
        <w:t>示例</w:t>
      </w:r>
      <w:r>
        <w:rPr>
          <w:rFonts w:hAnsi="宋体" w:hint="eastAsia"/>
          <w:szCs w:val="21"/>
        </w:rPr>
        <w:t>1</w:t>
      </w:r>
      <w:r>
        <w:rPr>
          <w:rFonts w:hAnsi="宋体"/>
          <w:szCs w:val="21"/>
        </w:rPr>
        <w:t>：</w:t>
      </w:r>
    </w:p>
    <w:p w14:paraId="0391B682" w14:textId="506EE67B" w:rsidR="00292E56" w:rsidRDefault="00A12A58">
      <w:pPr>
        <w:pStyle w:val="afff9"/>
        <w:ind w:firstLineChars="0" w:firstLine="0"/>
        <w:rPr>
          <w:rFonts w:hAnsi="宋体"/>
          <w:szCs w:val="21"/>
        </w:rPr>
      </w:pPr>
      <w:r>
        <w:rPr>
          <w:noProof/>
          <w:sz w:val="18"/>
          <w:szCs w:val="18"/>
        </w:rPr>
        <mc:AlternateContent>
          <mc:Choice Requires="wps">
            <w:drawing>
              <wp:inline distT="0" distB="0" distL="114300" distR="114300" wp14:anchorId="7A789069" wp14:editId="7E48F86A">
                <wp:extent cx="5819775" cy="1002030"/>
                <wp:effectExtent l="0" t="0" r="28575" b="19050"/>
                <wp:docPr id="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00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13774AE" w14:textId="77777777" w:rsidR="00A12A58" w:rsidRDefault="00A12A58" w:rsidP="00A12A58">
                            <w:pPr>
                              <w:pStyle w:val="afff9"/>
                              <w:ind w:firstLineChars="0" w:firstLine="0"/>
                              <w:rPr>
                                <w:rFonts w:hAnsi="宋体"/>
                                <w:color w:val="000000"/>
                              </w:rPr>
                            </w:pPr>
                            <w:r>
                              <w:rPr>
                                <w:rFonts w:hAnsi="宋体" w:hint="eastAsia"/>
                                <w:color w:val="000000"/>
                              </w:rPr>
                              <w:t xml:space="preserve">     用C19400（TFe2.5）</w:t>
                            </w:r>
                            <w:r>
                              <w:rPr>
                                <w:rFonts w:hAnsi="宋体"/>
                                <w:color w:val="000000"/>
                              </w:rPr>
                              <w:t>制造</w:t>
                            </w:r>
                            <w:r>
                              <w:rPr>
                                <w:rFonts w:hAnsi="宋体" w:hint="eastAsia"/>
                                <w:color w:val="000000"/>
                              </w:rPr>
                              <w:t>、状态为H02、普通级、</w:t>
                            </w:r>
                            <w:r>
                              <w:rPr>
                                <w:rFonts w:hAnsi="宋体"/>
                                <w:color w:val="000000"/>
                              </w:rPr>
                              <w:t>直径为</w:t>
                            </w:r>
                            <w:r>
                              <w:rPr>
                                <w:rFonts w:hAnsi="宋体" w:hint="eastAsia"/>
                                <w:color w:val="000000"/>
                              </w:rPr>
                              <w:t>φ1.0</w:t>
                            </w:r>
                            <w:r>
                              <w:rPr>
                                <w:rFonts w:hAnsi="宋体"/>
                                <w:color w:val="000000"/>
                              </w:rPr>
                              <w:t>mm的圆</w:t>
                            </w:r>
                            <w:r>
                              <w:rPr>
                                <w:rFonts w:hAnsi="宋体" w:hint="eastAsia"/>
                                <w:color w:val="000000"/>
                              </w:rPr>
                              <w:t>线</w:t>
                            </w:r>
                            <w:r>
                              <w:rPr>
                                <w:rFonts w:hAnsi="宋体"/>
                                <w:color w:val="000000"/>
                              </w:rPr>
                              <w:t>标记为：</w:t>
                            </w:r>
                            <w:bookmarkStart w:id="15" w:name="_Toc127436332"/>
                            <w:bookmarkStart w:id="16" w:name="_Toc127437845"/>
                            <w:bookmarkStart w:id="17" w:name="_Toc127434645"/>
                            <w:bookmarkStart w:id="18" w:name="_Toc127435685"/>
                          </w:p>
                          <w:bookmarkEnd w:id="15"/>
                          <w:bookmarkEnd w:id="16"/>
                          <w:bookmarkEnd w:id="17"/>
                          <w:bookmarkEnd w:id="18"/>
                          <w:p w14:paraId="27842595" w14:textId="77777777" w:rsidR="00A12A58" w:rsidRDefault="00A12A58" w:rsidP="00A12A58">
                            <w:pPr>
                              <w:pStyle w:val="afff9"/>
                              <w:ind w:firstLine="420"/>
                              <w:rPr>
                                <w:rFonts w:hAnsi="宋体"/>
                                <w:color w:val="000000"/>
                              </w:rPr>
                            </w:pPr>
                            <w:r>
                              <w:rPr>
                                <w:rFonts w:hAnsi="宋体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Ansi="宋体"/>
                                <w:color w:val="000000"/>
                              </w:rPr>
                              <w:t>圆</w:t>
                            </w:r>
                            <w:r>
                              <w:rPr>
                                <w:rFonts w:hAnsi="宋体" w:hint="eastAsia"/>
                                <w:color w:val="000000"/>
                              </w:rPr>
                              <w:t>线</w:t>
                            </w:r>
                            <w:r>
                              <w:rPr>
                                <w:rFonts w:hAnsi="宋体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Ansi="宋体" w:hint="eastAsia"/>
                                <w:color w:val="000000"/>
                              </w:rPr>
                              <w:t>YS/T XXXX-XXXX-C19400-普 H02</w:t>
                            </w:r>
                            <w:r>
                              <w:rPr>
                                <w:rFonts w:hAnsi="宋体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Ansi="宋体" w:hint="eastAsia"/>
                                <w:color w:val="000000"/>
                              </w:rPr>
                              <w:t xml:space="preserve"> φ1.0</w:t>
                            </w:r>
                            <w:r>
                              <w:rPr>
                                <w:rFonts w:hAnsi="宋体"/>
                                <w:color w:val="000000"/>
                              </w:rPr>
                              <w:t xml:space="preserve">  </w:t>
                            </w:r>
                          </w:p>
                          <w:p w14:paraId="13A28DF6" w14:textId="77777777" w:rsidR="00A12A58" w:rsidRDefault="00A12A58" w:rsidP="00A12A58">
                            <w:pPr>
                              <w:pStyle w:val="afff9"/>
                              <w:ind w:firstLine="42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Ansi="宋体" w:hint="eastAsia"/>
                                <w:color w:val="000000"/>
                              </w:rPr>
                              <w:t xml:space="preserve">或 </w:t>
                            </w:r>
                            <w:r>
                              <w:rPr>
                                <w:rFonts w:hAnsi="宋体"/>
                                <w:color w:val="000000"/>
                              </w:rPr>
                              <w:t>圆</w:t>
                            </w:r>
                            <w:r>
                              <w:rPr>
                                <w:rFonts w:hAnsi="宋体" w:hint="eastAsia"/>
                                <w:color w:val="000000"/>
                              </w:rPr>
                              <w:t>线</w:t>
                            </w:r>
                            <w:r>
                              <w:rPr>
                                <w:rFonts w:hAnsi="宋体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Ansi="宋体" w:hint="eastAsia"/>
                                <w:color w:val="000000"/>
                              </w:rPr>
                              <w:t>YS/T XXXX-XXXX-TFe2.5-普 H02</w:t>
                            </w:r>
                            <w:r>
                              <w:rPr>
                                <w:rFonts w:hAnsi="宋体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Ansi="宋体" w:hint="eastAsia"/>
                                <w:color w:val="000000"/>
                              </w:rPr>
                              <w:t xml:space="preserve"> φ1.0</w:t>
                            </w:r>
                            <w:r>
                              <w:rPr>
                                <w:rFonts w:hAnsi="宋体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vert="horz" wrap="square" anchor="t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789069" id="_x0000_t202" coordsize="21600,21600" o:spt="202" path="m,l,21600r21600,l21600,xe">
                <v:stroke joinstyle="miter"/>
                <v:path gradientshapeok="t" o:connecttype="rect"/>
              </v:shapetype>
              <v:shape id="文本框 15" o:spid="_x0000_s1033" type="#_x0000_t202" style="width:458.25pt;height:7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" strokeweight="1.5pt">
                <v:textbox style="mso-fit-shape-to-text:t">
                  <w:txbxContent>
                    <w:p w14:paraId="613774AE" w14:textId="77777777" w:rsidR="00A12A58" w:rsidRDefault="00A12A58" w:rsidP="00A12A58">
                      <w:pPr>
                        <w:pStyle w:val="afff9"/>
                        <w:ind w:firstLineChars="0" w:firstLine="0"/>
                        <w:rPr>
                          <w:rFonts w:hAnsi="宋体"/>
                          <w:color w:val="000000"/>
                        </w:rPr>
                      </w:pPr>
                      <w:r>
                        <w:rPr>
                          <w:rFonts w:hAnsi="宋体" w:hint="eastAsia"/>
                          <w:color w:val="000000"/>
                        </w:rPr>
                        <w:t xml:space="preserve">     用C19400（TFe2.5）</w:t>
                      </w:r>
                      <w:r>
                        <w:rPr>
                          <w:rFonts w:hAnsi="宋体"/>
                          <w:color w:val="000000"/>
                        </w:rPr>
                        <w:t>制造</w:t>
                      </w:r>
                      <w:r>
                        <w:rPr>
                          <w:rFonts w:hAnsi="宋体" w:hint="eastAsia"/>
                          <w:color w:val="000000"/>
                        </w:rPr>
                        <w:t>、状态为H02、普通级、</w:t>
                      </w:r>
                      <w:r>
                        <w:rPr>
                          <w:rFonts w:hAnsi="宋体"/>
                          <w:color w:val="000000"/>
                        </w:rPr>
                        <w:t>直径为</w:t>
                      </w:r>
                      <w:r>
                        <w:rPr>
                          <w:rFonts w:hAnsi="宋体" w:hint="eastAsia"/>
                          <w:color w:val="000000"/>
                        </w:rPr>
                        <w:t>φ1.0</w:t>
                      </w:r>
                      <w:r>
                        <w:rPr>
                          <w:rFonts w:hAnsi="宋体"/>
                          <w:color w:val="000000"/>
                        </w:rPr>
                        <w:t>mm的圆</w:t>
                      </w:r>
                      <w:r>
                        <w:rPr>
                          <w:rFonts w:hAnsi="宋体" w:hint="eastAsia"/>
                          <w:color w:val="000000"/>
                        </w:rPr>
                        <w:t>线</w:t>
                      </w:r>
                      <w:r>
                        <w:rPr>
                          <w:rFonts w:hAnsi="宋体"/>
                          <w:color w:val="000000"/>
                        </w:rPr>
                        <w:t>标记为：</w:t>
                      </w:r>
                      <w:bookmarkStart w:id="19" w:name="_Toc127436332"/>
                      <w:bookmarkStart w:id="20" w:name="_Toc127437845"/>
                      <w:bookmarkStart w:id="21" w:name="_Toc127434645"/>
                      <w:bookmarkStart w:id="22" w:name="_Toc127435685"/>
                    </w:p>
                    <w:bookmarkEnd w:id="19"/>
                    <w:bookmarkEnd w:id="20"/>
                    <w:bookmarkEnd w:id="21"/>
                    <w:bookmarkEnd w:id="22"/>
                    <w:p w14:paraId="27842595" w14:textId="77777777" w:rsidR="00A12A58" w:rsidRDefault="00A12A58" w:rsidP="00A12A58">
                      <w:pPr>
                        <w:pStyle w:val="afff9"/>
                        <w:ind w:firstLine="420"/>
                        <w:rPr>
                          <w:rFonts w:hAnsi="宋体"/>
                          <w:color w:val="000000"/>
                        </w:rPr>
                      </w:pPr>
                      <w:r>
                        <w:rPr>
                          <w:rFonts w:hAnsi="宋体" w:hint="eastAsia"/>
                          <w:color w:val="000000"/>
                        </w:rPr>
                        <w:t xml:space="preserve"> </w:t>
                      </w:r>
                      <w:r>
                        <w:rPr>
                          <w:rFonts w:hAnsi="宋体"/>
                          <w:color w:val="000000"/>
                        </w:rPr>
                        <w:t>圆</w:t>
                      </w:r>
                      <w:r>
                        <w:rPr>
                          <w:rFonts w:hAnsi="宋体" w:hint="eastAsia"/>
                          <w:color w:val="000000"/>
                        </w:rPr>
                        <w:t>线</w:t>
                      </w:r>
                      <w:r>
                        <w:rPr>
                          <w:rFonts w:hAnsi="宋体"/>
                          <w:color w:val="000000"/>
                        </w:rPr>
                        <w:t xml:space="preserve"> </w:t>
                      </w:r>
                      <w:r>
                        <w:rPr>
                          <w:rFonts w:hAnsi="宋体" w:hint="eastAsia"/>
                          <w:color w:val="000000"/>
                        </w:rPr>
                        <w:t>YS/T XXXX-XXXX-C19400-普 H02</w:t>
                      </w:r>
                      <w:r>
                        <w:rPr>
                          <w:rFonts w:hAnsi="宋体"/>
                          <w:color w:val="000000"/>
                        </w:rPr>
                        <w:t xml:space="preserve"> </w:t>
                      </w:r>
                      <w:r>
                        <w:rPr>
                          <w:rFonts w:hAnsi="宋体" w:hint="eastAsia"/>
                          <w:color w:val="000000"/>
                        </w:rPr>
                        <w:t xml:space="preserve"> φ1.0</w:t>
                      </w:r>
                      <w:r>
                        <w:rPr>
                          <w:rFonts w:hAnsi="宋体"/>
                          <w:color w:val="000000"/>
                        </w:rPr>
                        <w:t xml:space="preserve">  </w:t>
                      </w:r>
                    </w:p>
                    <w:p w14:paraId="13A28DF6" w14:textId="77777777" w:rsidR="00A12A58" w:rsidRDefault="00A12A58" w:rsidP="00A12A58">
                      <w:pPr>
                        <w:pStyle w:val="afff9"/>
                        <w:ind w:firstLine="420"/>
                        <w:rPr>
                          <w:szCs w:val="21"/>
                        </w:rPr>
                      </w:pPr>
                      <w:r>
                        <w:rPr>
                          <w:rFonts w:hAnsi="宋体" w:hint="eastAsia"/>
                          <w:color w:val="000000"/>
                        </w:rPr>
                        <w:t xml:space="preserve">或 </w:t>
                      </w:r>
                      <w:r>
                        <w:rPr>
                          <w:rFonts w:hAnsi="宋体"/>
                          <w:color w:val="000000"/>
                        </w:rPr>
                        <w:t>圆</w:t>
                      </w:r>
                      <w:r>
                        <w:rPr>
                          <w:rFonts w:hAnsi="宋体" w:hint="eastAsia"/>
                          <w:color w:val="000000"/>
                        </w:rPr>
                        <w:t>线</w:t>
                      </w:r>
                      <w:r>
                        <w:rPr>
                          <w:rFonts w:hAnsi="宋体"/>
                          <w:color w:val="000000"/>
                        </w:rPr>
                        <w:t xml:space="preserve"> </w:t>
                      </w:r>
                      <w:r>
                        <w:rPr>
                          <w:rFonts w:hAnsi="宋体" w:hint="eastAsia"/>
                          <w:color w:val="000000"/>
                        </w:rPr>
                        <w:t>YS/T XXXX-XXXX-TFe2.5-普 H02</w:t>
                      </w:r>
                      <w:r>
                        <w:rPr>
                          <w:rFonts w:hAnsi="宋体"/>
                          <w:color w:val="000000"/>
                        </w:rPr>
                        <w:t xml:space="preserve"> </w:t>
                      </w:r>
                      <w:r>
                        <w:rPr>
                          <w:rFonts w:hAnsi="宋体" w:hint="eastAsia"/>
                          <w:color w:val="000000"/>
                        </w:rPr>
                        <w:t xml:space="preserve"> φ1.0</w:t>
                      </w:r>
                      <w:r>
                        <w:rPr>
                          <w:rFonts w:hAnsi="宋体"/>
                          <w:color w:val="000000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135EB0" w14:textId="79C62721" w:rsidR="00292E56" w:rsidRDefault="00292E56">
      <w:pPr>
        <w:pStyle w:val="af8"/>
        <w:snapToGrid w:val="0"/>
        <w:spacing w:line="360" w:lineRule="auto"/>
        <w:rPr>
          <w:szCs w:val="21"/>
        </w:rPr>
      </w:pPr>
    </w:p>
    <w:p w14:paraId="6A244806" w14:textId="77777777" w:rsidR="00292E56" w:rsidRDefault="00C116E4">
      <w:pPr>
        <w:pStyle w:val="af8"/>
        <w:snapToGrid w:val="0"/>
        <w:spacing w:line="360" w:lineRule="auto"/>
        <w:ind w:firstLineChars="250" w:firstLine="525"/>
        <w:rPr>
          <w:rFonts w:hAnsi="宋体"/>
          <w:szCs w:val="21"/>
        </w:rPr>
      </w:pPr>
      <w:r>
        <w:rPr>
          <w:rFonts w:hAnsi="宋体"/>
          <w:szCs w:val="21"/>
        </w:rPr>
        <w:t>示例</w:t>
      </w:r>
      <w:r>
        <w:rPr>
          <w:rFonts w:hAnsi="宋体" w:hint="eastAsia"/>
          <w:szCs w:val="21"/>
        </w:rPr>
        <w:t>2</w:t>
      </w:r>
      <w:r>
        <w:rPr>
          <w:rFonts w:hAnsi="宋体"/>
          <w:szCs w:val="21"/>
        </w:rPr>
        <w:t>：</w:t>
      </w:r>
    </w:p>
    <w:p w14:paraId="0CEBEFF7" w14:textId="332446CA" w:rsidR="00292E56" w:rsidRDefault="00C116E4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inline distT="0" distB="0" distL="114300" distR="114300" wp14:anchorId="58745BB9" wp14:editId="67DECA71">
                <wp:extent cx="5857875" cy="700405"/>
                <wp:effectExtent l="0" t="0" r="28575" b="23495"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/>
                      </wps:cNvSpPr>
                      <wps:spPr>
                        <a:xfrm>
                          <a:off x="0" y="0"/>
                          <a:ext cx="5857875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E0562FC" w14:textId="77777777" w:rsidR="00292E56" w:rsidRDefault="00C116E4" w:rsidP="00A12A58">
                            <w:pPr>
                              <w:pStyle w:val="afff9"/>
                              <w:ind w:firstLineChars="0" w:firstLine="0"/>
                              <w:jc w:val="left"/>
                              <w:rPr>
                                <w:rFonts w:hAnsi="宋体"/>
                                <w:color w:val="000000"/>
                              </w:rPr>
                            </w:pPr>
                            <w:r>
                              <w:rPr>
                                <w:rFonts w:hAnsi="宋体" w:hint="eastAsia"/>
                                <w:color w:val="000000"/>
                              </w:rPr>
                              <w:t xml:space="preserve">     用C19700（TFe0.75）制造、状态为H04、高精级、对边距为0.6mm的方线标记为：</w:t>
                            </w:r>
                          </w:p>
                          <w:p w14:paraId="7FB309D3" w14:textId="77777777" w:rsidR="00292E56" w:rsidRDefault="00C116E4" w:rsidP="00A12A58">
                            <w:pPr>
                              <w:pStyle w:val="afff9"/>
                              <w:ind w:firstLineChars="0" w:firstLine="0"/>
                              <w:jc w:val="left"/>
                              <w:rPr>
                                <w:rFonts w:hAnsi="宋体"/>
                                <w:color w:val="000000"/>
                              </w:rPr>
                            </w:pPr>
                            <w:r>
                              <w:rPr>
                                <w:rFonts w:hAnsi="宋体" w:hint="eastAsia"/>
                                <w:color w:val="000000"/>
                              </w:rPr>
                              <w:t xml:space="preserve">     方线 YS/T XXXX-XXXX-C19700-高 H04  a0.6 </w:t>
                            </w:r>
                          </w:p>
                          <w:p w14:paraId="128CF145" w14:textId="77777777" w:rsidR="00292E56" w:rsidRDefault="00C116E4" w:rsidP="00A12A58">
                            <w:pPr>
                              <w:pStyle w:val="afff9"/>
                              <w:ind w:firstLineChars="0" w:firstLine="0"/>
                              <w:jc w:val="left"/>
                              <w:rPr>
                                <w:rFonts w:hAnsi="宋体"/>
                                <w:color w:val="000000"/>
                              </w:rPr>
                            </w:pPr>
                            <w:r>
                              <w:rPr>
                                <w:rFonts w:hAnsi="宋体" w:hint="eastAsia"/>
                                <w:color w:val="000000"/>
                              </w:rPr>
                              <w:t xml:space="preserve">    或 方线 YS/T XXXX-XXXX-TFe0.75-高 H02 a0.6  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inline>
            </w:drawing>
          </mc:Choice>
          <mc:Fallback>
            <w:pict>
              <v:shape w14:anchorId="58745BB9" id="文本框 11" o:spid="_x0000_s1034" type="#_x0000_t202" style="width:461.25pt;height:5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" strokeweight="1.5pt">
                <v:path arrowok="t"/>
                <o:lock v:ext="edit" rotation="t"/>
                <v:textbox>
                  <w:txbxContent>
                    <w:p w14:paraId="0E0562FC" w14:textId="77777777" w:rsidR="00292E56" w:rsidRDefault="00C116E4" w:rsidP="00A12A58">
                      <w:pPr>
                        <w:pStyle w:val="afff9"/>
                        <w:ind w:firstLineChars="0" w:firstLine="0"/>
                        <w:jc w:val="left"/>
                        <w:rPr>
                          <w:rFonts w:hAnsi="宋体"/>
                          <w:color w:val="000000"/>
                        </w:rPr>
                      </w:pPr>
                      <w:r>
                        <w:rPr>
                          <w:rFonts w:hAnsi="宋体" w:hint="eastAsia"/>
                          <w:color w:val="000000"/>
                        </w:rPr>
                        <w:t xml:space="preserve">     </w:t>
                      </w:r>
                      <w:r>
                        <w:rPr>
                          <w:rFonts w:hAnsi="宋体" w:hint="eastAsia"/>
                          <w:color w:val="000000"/>
                        </w:rPr>
                        <w:t>用C19700（TFe0.75）制造、状态为H04、高精级、对边距为0.6mm</w:t>
                      </w:r>
                      <w:proofErr w:type="gramStart"/>
                      <w:r>
                        <w:rPr>
                          <w:rFonts w:hAnsi="宋体" w:hint="eastAsia"/>
                          <w:color w:val="000000"/>
                        </w:rPr>
                        <w:t>的方线标记</w:t>
                      </w:r>
                      <w:proofErr w:type="gramEnd"/>
                      <w:r>
                        <w:rPr>
                          <w:rFonts w:hAnsi="宋体" w:hint="eastAsia"/>
                          <w:color w:val="000000"/>
                        </w:rPr>
                        <w:t>为：</w:t>
                      </w:r>
                    </w:p>
                    <w:p w14:paraId="7FB309D3" w14:textId="77777777" w:rsidR="00292E56" w:rsidRDefault="00C116E4" w:rsidP="00A12A58">
                      <w:pPr>
                        <w:pStyle w:val="afff9"/>
                        <w:ind w:firstLineChars="0" w:firstLine="0"/>
                        <w:jc w:val="left"/>
                        <w:rPr>
                          <w:rFonts w:hAnsi="宋体"/>
                          <w:color w:val="000000"/>
                        </w:rPr>
                      </w:pPr>
                      <w:r>
                        <w:rPr>
                          <w:rFonts w:hAnsi="宋体" w:hint="eastAsia"/>
                          <w:color w:val="000000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hAnsi="宋体" w:hint="eastAsia"/>
                          <w:color w:val="000000"/>
                        </w:rPr>
                        <w:t>方线</w:t>
                      </w:r>
                      <w:proofErr w:type="gramEnd"/>
                      <w:r>
                        <w:rPr>
                          <w:rFonts w:hAnsi="宋体" w:hint="eastAsia"/>
                          <w:color w:val="000000"/>
                        </w:rPr>
                        <w:t xml:space="preserve"> YS/T XXXX-XXXX-C19700-高 H04  a0.6 </w:t>
                      </w:r>
                    </w:p>
                    <w:p w14:paraId="128CF145" w14:textId="77777777" w:rsidR="00292E56" w:rsidRDefault="00C116E4" w:rsidP="00A12A58">
                      <w:pPr>
                        <w:pStyle w:val="afff9"/>
                        <w:ind w:firstLineChars="0" w:firstLine="0"/>
                        <w:jc w:val="left"/>
                        <w:rPr>
                          <w:rFonts w:hAnsi="宋体"/>
                          <w:color w:val="000000"/>
                        </w:rPr>
                      </w:pPr>
                      <w:r>
                        <w:rPr>
                          <w:rFonts w:hAnsi="宋体" w:hint="eastAsia"/>
                          <w:color w:val="000000"/>
                        </w:rPr>
                        <w:t xml:space="preserve">    或 </w:t>
                      </w:r>
                      <w:proofErr w:type="gramStart"/>
                      <w:r>
                        <w:rPr>
                          <w:rFonts w:hAnsi="宋体" w:hint="eastAsia"/>
                          <w:color w:val="000000"/>
                        </w:rPr>
                        <w:t>方线</w:t>
                      </w:r>
                      <w:proofErr w:type="gramEnd"/>
                      <w:r>
                        <w:rPr>
                          <w:rFonts w:hAnsi="宋体" w:hint="eastAsia"/>
                          <w:color w:val="000000"/>
                        </w:rPr>
                        <w:t xml:space="preserve"> YS/T XXXX-XXXX-TFe0.75-高 H02 a0.6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618BC7" w14:textId="77777777" w:rsidR="00292E56" w:rsidRDefault="00C116E4">
      <w:pPr>
        <w:pStyle w:val="ab"/>
        <w:numPr>
          <w:ilvl w:val="0"/>
          <w:numId w:val="3"/>
        </w:numPr>
        <w:spacing w:before="156" w:after="156"/>
        <w:rPr>
          <w:b/>
          <w:bCs/>
          <w:szCs w:val="21"/>
        </w:rPr>
      </w:pPr>
      <w:r>
        <w:rPr>
          <w:rFonts w:hint="eastAsia"/>
        </w:rPr>
        <w:lastRenderedPageBreak/>
        <w:t>5技术要求</w:t>
      </w:r>
    </w:p>
    <w:p w14:paraId="033C4237" w14:textId="77777777" w:rsidR="00292E56" w:rsidRDefault="00C116E4">
      <w:pPr>
        <w:pStyle w:val="af8"/>
        <w:ind w:firstLineChars="0" w:firstLine="0"/>
        <w:rPr>
          <w:rFonts w:ascii="黑体" w:eastAsia="黑体"/>
          <w:b/>
          <w:bCs/>
          <w:szCs w:val="21"/>
        </w:rPr>
      </w:pPr>
      <w:r>
        <w:rPr>
          <w:rFonts w:ascii="黑体" w:eastAsia="黑体" w:hint="eastAsia"/>
          <w:b/>
          <w:bCs/>
          <w:szCs w:val="21"/>
        </w:rPr>
        <w:t>5.1  化学成分</w:t>
      </w:r>
    </w:p>
    <w:p w14:paraId="2E0CD0DA" w14:textId="70CBE05D" w:rsidR="00294E72" w:rsidRDefault="00294E72" w:rsidP="00294E7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线材的化学成分应符合</w:t>
      </w:r>
      <w:r>
        <w:rPr>
          <w:rFonts w:hint="eastAsia"/>
          <w:szCs w:val="21"/>
        </w:rPr>
        <w:t xml:space="preserve">GB/T 5231 </w:t>
      </w:r>
      <w:r>
        <w:rPr>
          <w:rFonts w:hint="eastAsia"/>
          <w:szCs w:val="21"/>
        </w:rPr>
        <w:t>的规定。</w:t>
      </w:r>
    </w:p>
    <w:p w14:paraId="138A0DB6" w14:textId="77777777" w:rsidR="00292E56" w:rsidRDefault="00292E56">
      <w:pPr>
        <w:pStyle w:val="af8"/>
        <w:ind w:firstLineChars="0" w:firstLine="0"/>
        <w:rPr>
          <w:rFonts w:ascii="黑体" w:eastAsia="黑体"/>
          <w:b/>
          <w:bCs/>
          <w:szCs w:val="21"/>
        </w:rPr>
      </w:pPr>
    </w:p>
    <w:p w14:paraId="323CCA6C" w14:textId="77777777" w:rsidR="00292E56" w:rsidRDefault="00C116E4">
      <w:pPr>
        <w:pStyle w:val="af8"/>
        <w:ind w:firstLineChars="0" w:firstLine="0"/>
        <w:rPr>
          <w:rFonts w:ascii="黑体" w:eastAsia="黑体"/>
          <w:b/>
          <w:bCs/>
          <w:szCs w:val="21"/>
        </w:rPr>
      </w:pPr>
      <w:r>
        <w:rPr>
          <w:rFonts w:ascii="黑体" w:eastAsia="黑体" w:hint="eastAsia"/>
          <w:b/>
          <w:bCs/>
          <w:szCs w:val="21"/>
        </w:rPr>
        <w:t>5.2 外形尺寸及其允许偏差</w:t>
      </w:r>
    </w:p>
    <w:p w14:paraId="612E59C3" w14:textId="774A5274" w:rsidR="00292E56" w:rsidRDefault="00C116E4">
      <w:pPr>
        <w:pStyle w:val="ad"/>
        <w:numPr>
          <w:ilvl w:val="0"/>
          <w:numId w:val="0"/>
        </w:numPr>
      </w:pPr>
      <w:r>
        <w:rPr>
          <w:rFonts w:hint="eastAsia"/>
        </w:rPr>
        <w:t xml:space="preserve">5.2.1 </w:t>
      </w:r>
      <w:r>
        <w:rPr>
          <w:rFonts w:ascii="宋体" w:eastAsia="宋体" w:hAnsi="宋体" w:hint="eastAsia"/>
        </w:rPr>
        <w:t>线材直径（或对边距）及其允许偏差应符合表</w:t>
      </w:r>
      <w:r w:rsidR="00294E72"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、表</w:t>
      </w:r>
      <w:r w:rsidR="00294E72"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所规定。</w:t>
      </w:r>
    </w:p>
    <w:p w14:paraId="3FBC3FF8" w14:textId="77777777" w:rsidR="00294E72" w:rsidRDefault="00C116E4">
      <w:pPr>
        <w:pStyle w:val="af3"/>
        <w:numPr>
          <w:ilvl w:val="0"/>
          <w:numId w:val="0"/>
        </w:numPr>
        <w:jc w:val="both"/>
      </w:pPr>
      <w:r>
        <w:rPr>
          <w:rFonts w:hint="eastAsia"/>
        </w:rPr>
        <w:t xml:space="preserve">        </w:t>
      </w:r>
    </w:p>
    <w:p w14:paraId="447EABAF" w14:textId="2882DF46" w:rsidR="00294E72" w:rsidRDefault="00C116E4">
      <w:pPr>
        <w:pStyle w:val="af3"/>
        <w:numPr>
          <w:ilvl w:val="0"/>
          <w:numId w:val="0"/>
        </w:numPr>
        <w:jc w:val="both"/>
      </w:pPr>
      <w:r>
        <w:rPr>
          <w:rFonts w:hint="eastAsia"/>
        </w:rPr>
        <w:t xml:space="preserve">                 </w:t>
      </w:r>
    </w:p>
    <w:p w14:paraId="4A368773" w14:textId="41155623" w:rsidR="00292E56" w:rsidRDefault="00C116E4" w:rsidP="00082E7F">
      <w:pPr>
        <w:pStyle w:val="af3"/>
        <w:numPr>
          <w:ilvl w:val="0"/>
          <w:numId w:val="0"/>
        </w:numPr>
        <w:jc w:val="right"/>
        <w:rPr>
          <w:rFonts w:ascii="宋体" w:eastAsia="宋体" w:hAnsi="宋体"/>
          <w:kern w:val="2"/>
          <w:sz w:val="18"/>
          <w:highlight w:val="yellow"/>
        </w:rPr>
      </w:pPr>
      <w:r>
        <w:rPr>
          <w:rFonts w:hint="eastAsia"/>
        </w:rPr>
        <w:t>表</w:t>
      </w:r>
      <w:r w:rsidR="00294E72">
        <w:t xml:space="preserve">2 </w:t>
      </w:r>
      <w:r>
        <w:rPr>
          <w:rFonts w:hint="eastAsia"/>
        </w:rPr>
        <w:t>圆线的直径及其允许偏差</w:t>
      </w:r>
      <w:r>
        <w:rPr>
          <w:rFonts w:ascii="宋体" w:eastAsia="宋体" w:hAnsi="宋体" w:hint="eastAsia"/>
          <w:kern w:val="2"/>
          <w:sz w:val="18"/>
        </w:rPr>
        <w:t xml:space="preserve">   </w:t>
      </w:r>
      <w:r>
        <w:rPr>
          <w:rFonts w:ascii="宋体" w:eastAsia="宋体" w:hAnsi="宋体"/>
          <w:kern w:val="2"/>
          <w:sz w:val="18"/>
        </w:rPr>
        <w:t xml:space="preserve"> </w:t>
      </w:r>
      <w:r>
        <w:rPr>
          <w:rFonts w:ascii="宋体" w:eastAsia="宋体" w:hAnsi="宋体" w:hint="eastAsia"/>
          <w:kern w:val="2"/>
          <w:sz w:val="18"/>
        </w:rPr>
        <w:t xml:space="preserve">   </w:t>
      </w:r>
      <w:r w:rsidR="00082E7F">
        <w:rPr>
          <w:rFonts w:ascii="宋体" w:eastAsia="宋体" w:hAnsi="宋体"/>
          <w:kern w:val="2"/>
          <w:sz w:val="18"/>
        </w:rPr>
        <w:t xml:space="preserve"> </w:t>
      </w:r>
      <w:r>
        <w:rPr>
          <w:rFonts w:ascii="宋体" w:eastAsia="宋体" w:hAnsi="宋体" w:hint="eastAsia"/>
          <w:kern w:val="2"/>
          <w:sz w:val="18"/>
        </w:rPr>
        <w:t xml:space="preserve">           </w:t>
      </w:r>
      <w:r>
        <w:rPr>
          <w:rFonts w:ascii="宋体" w:eastAsia="宋体" w:hAnsi="宋体" w:hint="eastAsia"/>
          <w:color w:val="FF0000"/>
          <w:kern w:val="2"/>
          <w:sz w:val="18"/>
        </w:rPr>
        <w:t xml:space="preserve"> </w:t>
      </w:r>
      <w:r>
        <w:rPr>
          <w:rFonts w:ascii="宋体" w:eastAsia="宋体" w:hAnsi="宋体" w:hint="eastAsia"/>
          <w:kern w:val="2"/>
          <w:sz w:val="18"/>
        </w:rPr>
        <w:t xml:space="preserve"> 单位为mm</w:t>
      </w:r>
    </w:p>
    <w:tbl>
      <w:tblPr>
        <w:tblW w:w="999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6"/>
        <w:gridCol w:w="2915"/>
        <w:gridCol w:w="3551"/>
      </w:tblGrid>
      <w:tr w:rsidR="00292E56" w14:paraId="5D0C07F8" w14:textId="77777777">
        <w:trPr>
          <w:jc w:val="center"/>
        </w:trPr>
        <w:tc>
          <w:tcPr>
            <w:tcW w:w="3526" w:type="dxa"/>
            <w:vMerge w:val="restart"/>
            <w:tcBorders>
              <w:tl2br w:val="nil"/>
              <w:tr2bl w:val="nil"/>
            </w:tcBorders>
            <w:vAlign w:val="center"/>
          </w:tcPr>
          <w:p w14:paraId="28F7190D" w14:textId="77777777" w:rsidR="00292E56" w:rsidRDefault="00C116E4">
            <w:pPr>
              <w:pStyle w:val="afff9"/>
              <w:ind w:firstLineChars="0" w:firstLine="0"/>
              <w:jc w:val="center"/>
            </w:pPr>
            <w:r>
              <w:rPr>
                <w:rFonts w:hint="eastAsia"/>
                <w:sz w:val="18"/>
              </w:rPr>
              <w:t>直径</w:t>
            </w:r>
          </w:p>
        </w:tc>
        <w:tc>
          <w:tcPr>
            <w:tcW w:w="6466" w:type="dxa"/>
            <w:gridSpan w:val="2"/>
            <w:tcBorders>
              <w:tl2br w:val="nil"/>
              <w:tr2bl w:val="nil"/>
            </w:tcBorders>
            <w:vAlign w:val="center"/>
          </w:tcPr>
          <w:p w14:paraId="2A88CC22" w14:textId="77777777" w:rsidR="00292E56" w:rsidRDefault="00C116E4">
            <w:pPr>
              <w:pStyle w:val="afff9"/>
              <w:ind w:firstLineChars="0" w:firstLine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sz w:val="18"/>
              </w:rPr>
              <w:t>圆形线材的直径允许偏差</w:t>
            </w:r>
            <w:r>
              <w:rPr>
                <w:rFonts w:hAnsi="宋体" w:hint="eastAsia"/>
                <w:sz w:val="18"/>
                <w:szCs w:val="18"/>
                <w:vertAlign w:val="superscript"/>
              </w:rPr>
              <w:t>a</w:t>
            </w:r>
          </w:p>
        </w:tc>
      </w:tr>
      <w:tr w:rsidR="00292E56" w14:paraId="415BC813" w14:textId="77777777">
        <w:trPr>
          <w:jc w:val="center"/>
        </w:trPr>
        <w:tc>
          <w:tcPr>
            <w:tcW w:w="3526" w:type="dxa"/>
            <w:vMerge/>
            <w:tcBorders>
              <w:tl2br w:val="nil"/>
              <w:tr2bl w:val="nil"/>
            </w:tcBorders>
            <w:vAlign w:val="center"/>
          </w:tcPr>
          <w:p w14:paraId="319AAA35" w14:textId="77777777" w:rsidR="00292E56" w:rsidRDefault="00292E56">
            <w:pPr>
              <w:pStyle w:val="afff9"/>
              <w:ind w:firstLineChars="0" w:firstLine="0"/>
              <w:jc w:val="center"/>
              <w:rPr>
                <w:kern w:val="2"/>
                <w:szCs w:val="24"/>
              </w:rPr>
            </w:pPr>
          </w:p>
        </w:tc>
        <w:tc>
          <w:tcPr>
            <w:tcW w:w="2915" w:type="dxa"/>
            <w:tcBorders>
              <w:tl2br w:val="nil"/>
              <w:tr2bl w:val="nil"/>
            </w:tcBorders>
            <w:vAlign w:val="center"/>
          </w:tcPr>
          <w:p w14:paraId="1580896D" w14:textId="77777777" w:rsidR="00292E56" w:rsidRDefault="00C116E4">
            <w:pPr>
              <w:pStyle w:val="afff9"/>
              <w:ind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普通级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vAlign w:val="center"/>
          </w:tcPr>
          <w:p w14:paraId="7F24C9B9" w14:textId="77777777" w:rsidR="00292E56" w:rsidRDefault="00C116E4">
            <w:pPr>
              <w:pStyle w:val="afff9"/>
              <w:ind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高精级</w:t>
            </w:r>
          </w:p>
        </w:tc>
      </w:tr>
      <w:tr w:rsidR="00292E56" w14:paraId="168947C4" w14:textId="77777777">
        <w:trPr>
          <w:jc w:val="center"/>
        </w:trPr>
        <w:tc>
          <w:tcPr>
            <w:tcW w:w="3526" w:type="dxa"/>
            <w:tcBorders>
              <w:tl2br w:val="nil"/>
              <w:tr2bl w:val="nil"/>
            </w:tcBorders>
            <w:vAlign w:val="center"/>
          </w:tcPr>
          <w:p w14:paraId="79176321" w14:textId="77777777" w:rsidR="00292E56" w:rsidRDefault="00C116E4">
            <w:pPr>
              <w:pStyle w:val="afff9"/>
              <w:ind w:firstLineChars="0" w:firstLine="0"/>
              <w:jc w:val="center"/>
              <w:rPr>
                <w:kern w:val="2"/>
                <w:szCs w:val="24"/>
              </w:rPr>
            </w:pPr>
            <w:r>
              <w:rPr>
                <w:rFonts w:hAnsi="宋体" w:hint="eastAsia"/>
                <w:sz w:val="18"/>
              </w:rPr>
              <w:t>0.4～1.0</w:t>
            </w:r>
          </w:p>
        </w:tc>
        <w:tc>
          <w:tcPr>
            <w:tcW w:w="2915" w:type="dxa"/>
            <w:tcBorders>
              <w:tl2br w:val="nil"/>
              <w:tr2bl w:val="nil"/>
            </w:tcBorders>
            <w:vAlign w:val="center"/>
          </w:tcPr>
          <w:p w14:paraId="1142EE37" w14:textId="77777777" w:rsidR="00292E56" w:rsidRDefault="00C116E4">
            <w:pPr>
              <w:pStyle w:val="afff9"/>
              <w:ind w:firstLineChars="0" w:firstLine="0"/>
              <w:jc w:val="center"/>
              <w:rPr>
                <w:kern w:val="2"/>
                <w:szCs w:val="24"/>
              </w:rPr>
            </w:pPr>
            <w:r>
              <w:rPr>
                <w:rFonts w:hAnsi="宋体" w:hint="eastAsia"/>
                <w:sz w:val="18"/>
              </w:rPr>
              <w:t>±0.010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vAlign w:val="center"/>
          </w:tcPr>
          <w:p w14:paraId="4FB965F5" w14:textId="77777777" w:rsidR="00292E56" w:rsidRDefault="00C116E4">
            <w:pPr>
              <w:pStyle w:val="afff9"/>
              <w:ind w:firstLineChars="0" w:firstLine="0"/>
              <w:jc w:val="center"/>
              <w:rPr>
                <w:kern w:val="2"/>
                <w:szCs w:val="24"/>
              </w:rPr>
            </w:pPr>
            <w:r>
              <w:rPr>
                <w:rFonts w:hAnsi="宋体" w:hint="eastAsia"/>
                <w:sz w:val="18"/>
              </w:rPr>
              <w:t>±0.008</w:t>
            </w:r>
          </w:p>
        </w:tc>
      </w:tr>
      <w:tr w:rsidR="00292E56" w14:paraId="32836E32" w14:textId="77777777">
        <w:trPr>
          <w:jc w:val="center"/>
        </w:trPr>
        <w:tc>
          <w:tcPr>
            <w:tcW w:w="3526" w:type="dxa"/>
            <w:tcBorders>
              <w:tl2br w:val="nil"/>
              <w:tr2bl w:val="nil"/>
            </w:tcBorders>
            <w:vAlign w:val="center"/>
          </w:tcPr>
          <w:p w14:paraId="2B92E2ED" w14:textId="77777777" w:rsidR="00292E56" w:rsidRDefault="00C116E4">
            <w:pPr>
              <w:pStyle w:val="afff9"/>
              <w:ind w:firstLineChars="0" w:firstLine="0"/>
              <w:jc w:val="center"/>
              <w:rPr>
                <w:kern w:val="2"/>
                <w:szCs w:val="24"/>
              </w:rPr>
            </w:pPr>
            <w:r>
              <w:rPr>
                <w:rFonts w:hAnsi="宋体" w:hint="eastAsia"/>
                <w:sz w:val="18"/>
              </w:rPr>
              <w:t>＞1.0～3.0</w:t>
            </w:r>
          </w:p>
        </w:tc>
        <w:tc>
          <w:tcPr>
            <w:tcW w:w="2915" w:type="dxa"/>
            <w:tcBorders>
              <w:tl2br w:val="nil"/>
              <w:tr2bl w:val="nil"/>
            </w:tcBorders>
            <w:vAlign w:val="center"/>
          </w:tcPr>
          <w:p w14:paraId="3D1864D5" w14:textId="77777777" w:rsidR="00292E56" w:rsidRDefault="00C116E4">
            <w:pPr>
              <w:pStyle w:val="afff9"/>
              <w:ind w:firstLineChars="0" w:firstLine="0"/>
              <w:jc w:val="center"/>
              <w:rPr>
                <w:kern w:val="2"/>
                <w:szCs w:val="24"/>
              </w:rPr>
            </w:pPr>
            <w:r>
              <w:rPr>
                <w:rFonts w:hAnsi="宋体" w:hint="eastAsia"/>
                <w:sz w:val="18"/>
              </w:rPr>
              <w:t>±0.020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vAlign w:val="center"/>
          </w:tcPr>
          <w:p w14:paraId="6BE104D6" w14:textId="77777777" w:rsidR="00292E56" w:rsidRDefault="00C116E4">
            <w:pPr>
              <w:pStyle w:val="afff9"/>
              <w:ind w:firstLineChars="0" w:firstLine="0"/>
              <w:jc w:val="center"/>
              <w:rPr>
                <w:kern w:val="2"/>
                <w:szCs w:val="24"/>
              </w:rPr>
            </w:pPr>
            <w:r>
              <w:rPr>
                <w:rFonts w:hAnsi="宋体" w:hint="eastAsia"/>
                <w:sz w:val="18"/>
              </w:rPr>
              <w:t>±0.015</w:t>
            </w:r>
          </w:p>
        </w:tc>
      </w:tr>
      <w:tr w:rsidR="00292E56" w14:paraId="014CB773" w14:textId="77777777">
        <w:trPr>
          <w:jc w:val="center"/>
        </w:trPr>
        <w:tc>
          <w:tcPr>
            <w:tcW w:w="3526" w:type="dxa"/>
            <w:tcBorders>
              <w:tl2br w:val="nil"/>
              <w:tr2bl w:val="nil"/>
            </w:tcBorders>
            <w:vAlign w:val="center"/>
          </w:tcPr>
          <w:p w14:paraId="77272FBB" w14:textId="77777777" w:rsidR="00292E56" w:rsidRDefault="00C116E4">
            <w:pPr>
              <w:pStyle w:val="afff9"/>
              <w:ind w:firstLineChars="0" w:firstLine="0"/>
              <w:jc w:val="center"/>
              <w:rPr>
                <w:kern w:val="2"/>
                <w:szCs w:val="24"/>
              </w:rPr>
            </w:pPr>
            <w:bookmarkStart w:id="19" w:name="OLE_LINK1" w:colFirst="0" w:colLast="2"/>
            <w:r>
              <w:rPr>
                <w:rFonts w:hAnsi="宋体" w:hint="eastAsia"/>
                <w:sz w:val="18"/>
              </w:rPr>
              <w:t>＞3.0～6.0</w:t>
            </w:r>
          </w:p>
        </w:tc>
        <w:tc>
          <w:tcPr>
            <w:tcW w:w="2915" w:type="dxa"/>
            <w:tcBorders>
              <w:tl2br w:val="nil"/>
              <w:tr2bl w:val="nil"/>
            </w:tcBorders>
            <w:vAlign w:val="center"/>
          </w:tcPr>
          <w:p w14:paraId="355F0249" w14:textId="77777777" w:rsidR="00292E56" w:rsidRDefault="00C116E4">
            <w:pPr>
              <w:pStyle w:val="afff9"/>
              <w:ind w:firstLineChars="0" w:firstLine="0"/>
              <w:jc w:val="center"/>
              <w:rPr>
                <w:kern w:val="2"/>
                <w:szCs w:val="24"/>
              </w:rPr>
            </w:pPr>
            <w:r>
              <w:rPr>
                <w:rFonts w:hAnsi="宋体" w:hint="eastAsia"/>
                <w:sz w:val="18"/>
              </w:rPr>
              <w:t>±0.030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vAlign w:val="center"/>
          </w:tcPr>
          <w:p w14:paraId="18E76CFC" w14:textId="77777777" w:rsidR="00292E56" w:rsidRDefault="00C116E4">
            <w:pPr>
              <w:pStyle w:val="afff9"/>
              <w:ind w:firstLineChars="0" w:firstLine="0"/>
              <w:jc w:val="center"/>
              <w:rPr>
                <w:kern w:val="2"/>
                <w:szCs w:val="24"/>
              </w:rPr>
            </w:pPr>
            <w:r>
              <w:rPr>
                <w:rFonts w:hAnsi="宋体" w:hint="eastAsia"/>
                <w:sz w:val="18"/>
              </w:rPr>
              <w:t>±0.020</w:t>
            </w:r>
          </w:p>
        </w:tc>
      </w:tr>
      <w:bookmarkEnd w:id="19"/>
      <w:tr w:rsidR="00292E56" w14:paraId="08862F74" w14:textId="77777777">
        <w:trPr>
          <w:jc w:val="center"/>
        </w:trPr>
        <w:tc>
          <w:tcPr>
            <w:tcW w:w="3526" w:type="dxa"/>
            <w:tcBorders>
              <w:tl2br w:val="nil"/>
              <w:tr2bl w:val="nil"/>
            </w:tcBorders>
            <w:vAlign w:val="center"/>
          </w:tcPr>
          <w:p w14:paraId="77265738" w14:textId="77777777" w:rsidR="00292E56" w:rsidRDefault="00C116E4">
            <w:pPr>
              <w:pStyle w:val="afff9"/>
              <w:ind w:firstLineChars="0" w:firstLine="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＞6.0～10.0</w:t>
            </w:r>
          </w:p>
        </w:tc>
        <w:tc>
          <w:tcPr>
            <w:tcW w:w="2915" w:type="dxa"/>
            <w:tcBorders>
              <w:tl2br w:val="nil"/>
              <w:tr2bl w:val="nil"/>
            </w:tcBorders>
            <w:vAlign w:val="center"/>
          </w:tcPr>
          <w:p w14:paraId="14ECF223" w14:textId="77777777" w:rsidR="00292E56" w:rsidRDefault="00C116E4">
            <w:pPr>
              <w:pStyle w:val="afff9"/>
              <w:ind w:firstLineChars="0" w:firstLine="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±0.040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vAlign w:val="center"/>
          </w:tcPr>
          <w:p w14:paraId="6111F238" w14:textId="77777777" w:rsidR="00292E56" w:rsidRDefault="00C116E4">
            <w:pPr>
              <w:pStyle w:val="afff9"/>
              <w:ind w:firstLineChars="0" w:firstLine="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±0.030</w:t>
            </w:r>
          </w:p>
        </w:tc>
      </w:tr>
      <w:tr w:rsidR="00292E56" w14:paraId="4193EC2C" w14:textId="77777777">
        <w:trPr>
          <w:jc w:val="center"/>
        </w:trPr>
        <w:tc>
          <w:tcPr>
            <w:tcW w:w="9992" w:type="dxa"/>
            <w:gridSpan w:val="3"/>
            <w:tcBorders>
              <w:tl2br w:val="nil"/>
              <w:tr2bl w:val="nil"/>
            </w:tcBorders>
            <w:vAlign w:val="center"/>
          </w:tcPr>
          <w:p w14:paraId="1ED73834" w14:textId="77777777" w:rsidR="00292E56" w:rsidRDefault="00C116E4">
            <w:pPr>
              <w:pStyle w:val="afff9"/>
              <w:ind w:firstLineChars="0" w:firstLine="0"/>
              <w:jc w:val="left"/>
              <w:rPr>
                <w:rFonts w:hAnsi="宋体"/>
                <w:kern w:val="2"/>
                <w:sz w:val="18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注</w:t>
            </w:r>
            <w:r>
              <w:rPr>
                <w:rFonts w:hAnsi="宋体" w:hint="eastAsia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需方如有其他规格和允许偏差的线材，由供需双方协商确定。</w:t>
            </w:r>
          </w:p>
        </w:tc>
      </w:tr>
      <w:tr w:rsidR="00292E56" w14:paraId="1857A0DD" w14:textId="77777777">
        <w:trPr>
          <w:jc w:val="center"/>
        </w:trPr>
        <w:tc>
          <w:tcPr>
            <w:tcW w:w="9992" w:type="dxa"/>
            <w:gridSpan w:val="3"/>
            <w:tcBorders>
              <w:tl2br w:val="nil"/>
              <w:tr2bl w:val="nil"/>
            </w:tcBorders>
            <w:vAlign w:val="center"/>
          </w:tcPr>
          <w:p w14:paraId="62D8202F" w14:textId="77777777" w:rsidR="00292E56" w:rsidRDefault="00C116E4">
            <w:pPr>
              <w:pStyle w:val="afff9"/>
              <w:ind w:firstLineChars="0" w:firstLine="0"/>
              <w:jc w:val="left"/>
              <w:rPr>
                <w:rFonts w:ascii="黑体" w:eastAsia="黑体" w:hAnsi="黑体" w:cs="黑体"/>
              </w:rPr>
            </w:pPr>
            <w:r>
              <w:rPr>
                <w:rFonts w:hAnsi="宋体" w:hint="eastAsia"/>
                <w:vertAlign w:val="superscript"/>
              </w:rPr>
              <w:t>a</w:t>
            </w:r>
            <w:r>
              <w:rPr>
                <w:rFonts w:hAnsi="宋体" w:hint="eastAsia"/>
              </w:rPr>
              <w:t>当</w:t>
            </w:r>
            <w:r>
              <w:rPr>
                <w:rFonts w:hAnsi="宋体"/>
              </w:rPr>
              <w:t>要求允许偏差全为</w:t>
            </w:r>
            <w:r>
              <w:rPr>
                <w:rFonts w:hAnsi="宋体" w:hint="eastAsia"/>
              </w:rPr>
              <w:t>“+”</w:t>
            </w:r>
            <w:r>
              <w:rPr>
                <w:rFonts w:hAnsi="宋体"/>
              </w:rPr>
              <w:t>或</w:t>
            </w:r>
            <w:r>
              <w:rPr>
                <w:rFonts w:hAnsi="宋体" w:hint="eastAsia"/>
              </w:rPr>
              <w:t>“-”</w:t>
            </w:r>
            <w:r>
              <w:rPr>
                <w:rFonts w:hAnsi="宋体"/>
              </w:rPr>
              <w:t>单向偏差时，其值为表中数值的</w:t>
            </w:r>
            <w:r>
              <w:rPr>
                <w:rFonts w:hAnsi="宋体" w:hint="eastAsia"/>
              </w:rPr>
              <w:t>2</w:t>
            </w:r>
            <w:r>
              <w:rPr>
                <w:rFonts w:hAnsi="宋体"/>
              </w:rPr>
              <w:t>倍。</w:t>
            </w:r>
          </w:p>
        </w:tc>
      </w:tr>
    </w:tbl>
    <w:p w14:paraId="589DEFC7" w14:textId="77777777" w:rsidR="00294E72" w:rsidRDefault="00C116E4">
      <w:pPr>
        <w:pStyle w:val="af3"/>
        <w:numPr>
          <w:ilvl w:val="0"/>
          <w:numId w:val="0"/>
        </w:numPr>
      </w:pPr>
      <w:r>
        <w:rPr>
          <w:rFonts w:hint="eastAsia"/>
        </w:rPr>
        <w:t xml:space="preserve">                        </w:t>
      </w:r>
    </w:p>
    <w:p w14:paraId="74C30670" w14:textId="47BD76BA" w:rsidR="00292E56" w:rsidRDefault="00C116E4" w:rsidP="00082E7F">
      <w:pPr>
        <w:pStyle w:val="af3"/>
        <w:numPr>
          <w:ilvl w:val="0"/>
          <w:numId w:val="0"/>
        </w:numPr>
        <w:jc w:val="right"/>
        <w:rPr>
          <w:rFonts w:ascii="宋体" w:eastAsia="宋体" w:hAnsi="宋体"/>
          <w:kern w:val="2"/>
          <w:sz w:val="18"/>
        </w:rPr>
      </w:pPr>
      <w:r>
        <w:rPr>
          <w:rFonts w:hint="eastAsia"/>
        </w:rPr>
        <w:t xml:space="preserve"> 表</w:t>
      </w:r>
      <w:r w:rsidR="00294E72">
        <w:t>3</w:t>
      </w:r>
      <w:r w:rsidR="00294E72">
        <w:rPr>
          <w:rFonts w:hint="eastAsia"/>
        </w:rPr>
        <w:t xml:space="preserve"> </w:t>
      </w:r>
      <w:r>
        <w:rPr>
          <w:rFonts w:hint="eastAsia"/>
        </w:rPr>
        <w:t xml:space="preserve">方线的对边距及其允许偏差 </w:t>
      </w:r>
      <w:r>
        <w:rPr>
          <w:rFonts w:ascii="宋体" w:eastAsia="宋体" w:hAnsi="宋体" w:hint="eastAsia"/>
          <w:kern w:val="2"/>
          <w:sz w:val="18"/>
        </w:rPr>
        <w:t xml:space="preserve">  </w:t>
      </w:r>
      <w:r w:rsidR="00082E7F">
        <w:rPr>
          <w:rFonts w:ascii="宋体" w:eastAsia="宋体" w:hAnsi="宋体"/>
          <w:kern w:val="2"/>
          <w:sz w:val="18"/>
        </w:rPr>
        <w:t xml:space="preserve">   </w:t>
      </w:r>
      <w:r>
        <w:rPr>
          <w:rFonts w:ascii="宋体" w:eastAsia="宋体" w:hAnsi="宋体" w:hint="eastAsia"/>
          <w:kern w:val="2"/>
          <w:sz w:val="18"/>
        </w:rPr>
        <w:t xml:space="preserve">  </w:t>
      </w:r>
      <w:r>
        <w:rPr>
          <w:rFonts w:ascii="宋体" w:eastAsia="宋体" w:hAnsi="宋体"/>
          <w:kern w:val="2"/>
          <w:sz w:val="18"/>
        </w:rPr>
        <w:t xml:space="preserve"> </w:t>
      </w:r>
      <w:r>
        <w:rPr>
          <w:rFonts w:ascii="宋体" w:eastAsia="宋体" w:hAnsi="宋体" w:hint="eastAsia"/>
          <w:kern w:val="2"/>
          <w:sz w:val="18"/>
        </w:rPr>
        <w:t xml:space="preserve">          单位为mm</w:t>
      </w:r>
    </w:p>
    <w:tbl>
      <w:tblPr>
        <w:tblW w:w="1005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8"/>
        <w:gridCol w:w="2847"/>
        <w:gridCol w:w="3475"/>
      </w:tblGrid>
      <w:tr w:rsidR="00292E56" w14:paraId="60E18430" w14:textId="77777777">
        <w:trPr>
          <w:jc w:val="center"/>
        </w:trPr>
        <w:tc>
          <w:tcPr>
            <w:tcW w:w="3728" w:type="dxa"/>
            <w:vMerge w:val="restart"/>
            <w:tcBorders>
              <w:tl2br w:val="nil"/>
              <w:tr2bl w:val="nil"/>
            </w:tcBorders>
            <w:vAlign w:val="center"/>
          </w:tcPr>
          <w:p w14:paraId="78DAF3D1" w14:textId="77777777" w:rsidR="00292E56" w:rsidRDefault="00C116E4">
            <w:pPr>
              <w:pStyle w:val="afff9"/>
              <w:ind w:firstLine="36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对边距</w:t>
            </w:r>
          </w:p>
        </w:tc>
        <w:tc>
          <w:tcPr>
            <w:tcW w:w="6322" w:type="dxa"/>
            <w:gridSpan w:val="2"/>
            <w:tcBorders>
              <w:tl2br w:val="nil"/>
              <w:tr2bl w:val="nil"/>
            </w:tcBorders>
            <w:vAlign w:val="center"/>
          </w:tcPr>
          <w:p w14:paraId="02C87FF5" w14:textId="77777777" w:rsidR="00292E56" w:rsidRDefault="00C116E4">
            <w:pPr>
              <w:pStyle w:val="afff9"/>
              <w:ind w:firstLine="36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正方形的对边距允许偏差</w:t>
            </w:r>
            <w:r>
              <w:rPr>
                <w:rFonts w:hAnsi="宋体" w:hint="eastAsia"/>
                <w:sz w:val="18"/>
                <w:vertAlign w:val="superscript"/>
              </w:rPr>
              <w:t>a</w:t>
            </w:r>
          </w:p>
        </w:tc>
      </w:tr>
      <w:tr w:rsidR="00292E56" w14:paraId="75CDF7DE" w14:textId="77777777">
        <w:trPr>
          <w:jc w:val="center"/>
        </w:trPr>
        <w:tc>
          <w:tcPr>
            <w:tcW w:w="3728" w:type="dxa"/>
            <w:vMerge/>
            <w:tcBorders>
              <w:tl2br w:val="nil"/>
              <w:tr2bl w:val="nil"/>
            </w:tcBorders>
            <w:vAlign w:val="center"/>
          </w:tcPr>
          <w:p w14:paraId="46990965" w14:textId="77777777" w:rsidR="00292E56" w:rsidRDefault="00292E56">
            <w:pPr>
              <w:pStyle w:val="afff9"/>
              <w:ind w:firstLine="360"/>
              <w:jc w:val="center"/>
              <w:rPr>
                <w:rFonts w:hAnsi="宋体"/>
                <w:sz w:val="18"/>
              </w:rPr>
            </w:pPr>
          </w:p>
        </w:tc>
        <w:tc>
          <w:tcPr>
            <w:tcW w:w="2847" w:type="dxa"/>
            <w:tcBorders>
              <w:tl2br w:val="nil"/>
              <w:tr2bl w:val="nil"/>
            </w:tcBorders>
            <w:vAlign w:val="center"/>
          </w:tcPr>
          <w:p w14:paraId="780A3E01" w14:textId="77777777" w:rsidR="00292E56" w:rsidRDefault="00C116E4">
            <w:pPr>
              <w:pStyle w:val="afff9"/>
              <w:ind w:firstLine="36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普通级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vAlign w:val="center"/>
          </w:tcPr>
          <w:p w14:paraId="3BF9B628" w14:textId="77777777" w:rsidR="00292E56" w:rsidRDefault="00C116E4">
            <w:pPr>
              <w:pStyle w:val="afff9"/>
              <w:ind w:firstLine="36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高精级</w:t>
            </w:r>
          </w:p>
        </w:tc>
      </w:tr>
      <w:tr w:rsidR="00292E56" w14:paraId="701B3249" w14:textId="77777777">
        <w:trPr>
          <w:jc w:val="center"/>
        </w:trPr>
        <w:tc>
          <w:tcPr>
            <w:tcW w:w="3728" w:type="dxa"/>
            <w:tcBorders>
              <w:tl2br w:val="nil"/>
              <w:tr2bl w:val="nil"/>
            </w:tcBorders>
            <w:vAlign w:val="center"/>
          </w:tcPr>
          <w:p w14:paraId="79AAE998" w14:textId="77777777" w:rsidR="00292E56" w:rsidRDefault="00C116E4">
            <w:pPr>
              <w:pStyle w:val="afff9"/>
              <w:ind w:firstLine="36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0.5～1.2</w:t>
            </w:r>
          </w:p>
        </w:tc>
        <w:tc>
          <w:tcPr>
            <w:tcW w:w="2847" w:type="dxa"/>
            <w:tcBorders>
              <w:tl2br w:val="nil"/>
              <w:tr2bl w:val="nil"/>
            </w:tcBorders>
            <w:vAlign w:val="center"/>
          </w:tcPr>
          <w:p w14:paraId="2CD0666E" w14:textId="77777777" w:rsidR="00292E56" w:rsidRDefault="00C116E4">
            <w:pPr>
              <w:pStyle w:val="afff9"/>
              <w:ind w:firstLine="36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±0.020</w:t>
            </w:r>
          </w:p>
        </w:tc>
        <w:tc>
          <w:tcPr>
            <w:tcW w:w="3475" w:type="dxa"/>
            <w:tcBorders>
              <w:tl2br w:val="nil"/>
              <w:tr2bl w:val="nil"/>
            </w:tcBorders>
            <w:vAlign w:val="center"/>
          </w:tcPr>
          <w:p w14:paraId="51F64754" w14:textId="77777777" w:rsidR="00292E56" w:rsidRDefault="00C116E4">
            <w:pPr>
              <w:pStyle w:val="afff9"/>
              <w:ind w:firstLine="36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±0.015</w:t>
            </w:r>
          </w:p>
        </w:tc>
      </w:tr>
      <w:tr w:rsidR="00292E56" w14:paraId="66A549A0" w14:textId="77777777">
        <w:trPr>
          <w:jc w:val="center"/>
        </w:trPr>
        <w:tc>
          <w:tcPr>
            <w:tcW w:w="10050" w:type="dxa"/>
            <w:gridSpan w:val="3"/>
            <w:tcBorders>
              <w:tl2br w:val="nil"/>
              <w:tr2bl w:val="nil"/>
            </w:tcBorders>
            <w:vAlign w:val="center"/>
          </w:tcPr>
          <w:p w14:paraId="5E651361" w14:textId="77777777" w:rsidR="00292E56" w:rsidRDefault="00C116E4">
            <w:pPr>
              <w:pStyle w:val="afff9"/>
              <w:ind w:firstLineChars="0" w:firstLine="0"/>
              <w:rPr>
                <w:rFonts w:hAnsi="宋体"/>
                <w:sz w:val="18"/>
              </w:rPr>
            </w:pPr>
            <w:r>
              <w:rPr>
                <w:rFonts w:ascii="黑体" w:eastAsia="黑体" w:hAnsi="黑体" w:cs="黑体" w:hint="eastAsia"/>
              </w:rPr>
              <w:t>注</w:t>
            </w:r>
            <w:r>
              <w:rPr>
                <w:rFonts w:hAnsi="宋体" w:hint="eastAsia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需方如有其他规格和允许偏差的扁线，由供需双方协商确定。</w:t>
            </w:r>
          </w:p>
        </w:tc>
      </w:tr>
      <w:tr w:rsidR="00292E56" w14:paraId="0891FF3D" w14:textId="77777777">
        <w:trPr>
          <w:jc w:val="center"/>
        </w:trPr>
        <w:tc>
          <w:tcPr>
            <w:tcW w:w="10050" w:type="dxa"/>
            <w:gridSpan w:val="3"/>
            <w:tcBorders>
              <w:tl2br w:val="nil"/>
              <w:tr2bl w:val="nil"/>
            </w:tcBorders>
            <w:vAlign w:val="center"/>
          </w:tcPr>
          <w:p w14:paraId="6E0673B6" w14:textId="77777777" w:rsidR="00292E56" w:rsidRDefault="00C116E4">
            <w:pPr>
              <w:pStyle w:val="afff9"/>
              <w:ind w:firstLineChars="0" w:firstLine="0"/>
              <w:rPr>
                <w:rFonts w:hAnsi="宋体"/>
                <w:sz w:val="18"/>
                <w:vertAlign w:val="superscript"/>
              </w:rPr>
            </w:pPr>
            <w:r>
              <w:rPr>
                <w:rFonts w:hAnsi="宋体" w:hint="eastAsia"/>
                <w:vertAlign w:val="superscript"/>
              </w:rPr>
              <w:t>a</w:t>
            </w:r>
            <w:r>
              <w:rPr>
                <w:rFonts w:hAnsi="宋体" w:hint="eastAsia"/>
              </w:rPr>
              <w:t>当</w:t>
            </w:r>
            <w:r>
              <w:rPr>
                <w:rFonts w:hAnsi="宋体"/>
              </w:rPr>
              <w:t>要求允许偏差全为</w:t>
            </w:r>
            <w:r>
              <w:rPr>
                <w:rFonts w:hAnsi="宋体" w:hint="eastAsia"/>
              </w:rPr>
              <w:t>“+”</w:t>
            </w:r>
            <w:r>
              <w:rPr>
                <w:rFonts w:hAnsi="宋体"/>
              </w:rPr>
              <w:t>或</w:t>
            </w:r>
            <w:r>
              <w:rPr>
                <w:rFonts w:hAnsi="宋体" w:hint="eastAsia"/>
              </w:rPr>
              <w:t>“-”</w:t>
            </w:r>
            <w:r>
              <w:rPr>
                <w:rFonts w:hAnsi="宋体"/>
              </w:rPr>
              <w:t>单向偏差时，其值为表中数值的</w:t>
            </w:r>
            <w:r>
              <w:rPr>
                <w:rFonts w:hAnsi="宋体" w:hint="eastAsia"/>
              </w:rPr>
              <w:t>2</w:t>
            </w:r>
            <w:r>
              <w:rPr>
                <w:rFonts w:hAnsi="宋体"/>
              </w:rPr>
              <w:t>倍。</w:t>
            </w:r>
          </w:p>
        </w:tc>
      </w:tr>
    </w:tbl>
    <w:p w14:paraId="63F96CD9" w14:textId="77777777" w:rsidR="00292E56" w:rsidRDefault="00C116E4">
      <w:pPr>
        <w:pStyle w:val="afff9"/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5.2.2 圆角半径</w:t>
      </w:r>
    </w:p>
    <w:p w14:paraId="72D1A8AE" w14:textId="0AFB78DF" w:rsidR="00292E56" w:rsidRDefault="00C116E4">
      <w:pPr>
        <w:pStyle w:val="afff9"/>
        <w:ind w:firstLineChars="0" w:firstLine="408"/>
      </w:pPr>
      <w:bookmarkStart w:id="20" w:name="_Hlk152589784"/>
      <w:r>
        <w:rPr>
          <w:rFonts w:hint="eastAsia"/>
        </w:rPr>
        <w:t>方线的横截面棱角处允许有圆角，其圆角半径R应符合表</w:t>
      </w:r>
      <w:r w:rsidR="00294E72">
        <w:t>4</w:t>
      </w:r>
      <w:r>
        <w:rPr>
          <w:rFonts w:hint="eastAsia"/>
        </w:rPr>
        <w:t>的规定。</w:t>
      </w:r>
    </w:p>
    <w:p w14:paraId="4CB95698" w14:textId="77777777" w:rsidR="00294E72" w:rsidRDefault="00294E72">
      <w:pPr>
        <w:pStyle w:val="afff9"/>
        <w:ind w:firstLineChars="0" w:firstLine="408"/>
        <w:jc w:val="center"/>
        <w:rPr>
          <w:rFonts w:ascii="黑体" w:eastAsia="黑体"/>
        </w:rPr>
      </w:pPr>
      <w:bookmarkStart w:id="21" w:name="OLE_LINK12"/>
    </w:p>
    <w:p w14:paraId="704111F8" w14:textId="4A808FB1" w:rsidR="00292E56" w:rsidRDefault="00C116E4" w:rsidP="00082E7F">
      <w:pPr>
        <w:pStyle w:val="afff9"/>
        <w:ind w:firstLineChars="0" w:firstLine="408"/>
        <w:jc w:val="right"/>
        <w:rPr>
          <w:rFonts w:hAnsi="宋体"/>
          <w:kern w:val="2"/>
          <w:sz w:val="18"/>
        </w:rPr>
      </w:pPr>
      <w:r>
        <w:rPr>
          <w:rFonts w:ascii="黑体" w:eastAsia="黑体" w:hint="eastAsia"/>
        </w:rPr>
        <w:t>表</w:t>
      </w:r>
      <w:r w:rsidR="00294E72">
        <w:rPr>
          <w:rFonts w:ascii="黑体" w:eastAsia="黑体"/>
        </w:rPr>
        <w:t>4</w:t>
      </w:r>
      <w:r w:rsidR="00294E72">
        <w:rPr>
          <w:rFonts w:ascii="黑体" w:eastAsia="黑体" w:hint="eastAsia"/>
        </w:rPr>
        <w:t xml:space="preserve"> </w:t>
      </w:r>
      <w:r>
        <w:rPr>
          <w:rFonts w:ascii="黑体" w:eastAsia="黑体" w:hint="eastAsia"/>
        </w:rPr>
        <w:t xml:space="preserve">方线的圆角半径    </w:t>
      </w:r>
      <w:r w:rsidR="00082E7F">
        <w:rPr>
          <w:rFonts w:ascii="黑体" w:eastAsia="黑体"/>
        </w:rPr>
        <w:t xml:space="preserve">      </w:t>
      </w:r>
      <w:r>
        <w:rPr>
          <w:rFonts w:ascii="黑体" w:eastAsia="黑体" w:hint="eastAsia"/>
        </w:rPr>
        <w:t xml:space="preserve">       </w:t>
      </w:r>
      <w:r w:rsidR="00082E7F">
        <w:rPr>
          <w:rFonts w:ascii="黑体" w:eastAsia="黑体"/>
        </w:rPr>
        <w:t xml:space="preserve">  </w:t>
      </w:r>
      <w:r>
        <w:rPr>
          <w:rFonts w:ascii="黑体" w:eastAsia="黑体" w:hint="eastAsia"/>
        </w:rPr>
        <w:t xml:space="preserve">   </w:t>
      </w:r>
      <w:r w:rsidR="00082E7F">
        <w:rPr>
          <w:rFonts w:ascii="黑体" w:eastAsia="黑体"/>
        </w:rPr>
        <w:t xml:space="preserve">     </w:t>
      </w:r>
      <w:r>
        <w:rPr>
          <w:rFonts w:hAnsi="宋体" w:hint="eastAsia"/>
          <w:kern w:val="2"/>
          <w:sz w:val="18"/>
        </w:rPr>
        <w:t>单位为</w:t>
      </w:r>
      <w:r w:rsidR="00082E7F">
        <w:rPr>
          <w:rFonts w:hAnsi="宋体" w:hint="eastAsia"/>
          <w:kern w:val="2"/>
          <w:sz w:val="18"/>
        </w:rPr>
        <w:t>mm</w:t>
      </w:r>
    </w:p>
    <w:tbl>
      <w:tblPr>
        <w:tblpPr w:leftFromText="180" w:rightFromText="180" w:vertAnchor="text" w:horzAnchor="margin" w:tblpY="29"/>
        <w:tblOverlap w:val="never"/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7"/>
        <w:gridCol w:w="2563"/>
        <w:gridCol w:w="4035"/>
      </w:tblGrid>
      <w:tr w:rsidR="00460F39" w14:paraId="5610CC3A" w14:textId="77777777" w:rsidTr="00294E72">
        <w:trPr>
          <w:trHeight w:val="345"/>
        </w:trPr>
        <w:tc>
          <w:tcPr>
            <w:tcW w:w="3427" w:type="dxa"/>
            <w:vAlign w:val="center"/>
          </w:tcPr>
          <w:bookmarkEnd w:id="21"/>
          <w:p w14:paraId="7F47AD92" w14:textId="72E9A15F" w:rsidR="00460F39" w:rsidRPr="00082E7F" w:rsidRDefault="00460F39" w:rsidP="00082E7F">
            <w:pPr>
              <w:pStyle w:val="afff9"/>
              <w:ind w:firstLineChars="0" w:firstLine="0"/>
              <w:jc w:val="center"/>
              <w:rPr>
                <w:sz w:val="18"/>
              </w:rPr>
            </w:pPr>
            <w:r>
              <w:rPr>
                <w:rFonts w:hAnsi="宋体" w:hint="eastAsia"/>
                <w:sz w:val="18"/>
              </w:rPr>
              <w:t>直径</w:t>
            </w:r>
            <w:r>
              <w:rPr>
                <w:rFonts w:hint="eastAsia"/>
                <w:sz w:val="18"/>
              </w:rPr>
              <w:t>或对边距</w:t>
            </w:r>
          </w:p>
        </w:tc>
        <w:tc>
          <w:tcPr>
            <w:tcW w:w="2563" w:type="dxa"/>
            <w:vAlign w:val="center"/>
          </w:tcPr>
          <w:p w14:paraId="7BDAB42B" w14:textId="07E0A6FC" w:rsidR="00460F39" w:rsidRDefault="00460F39" w:rsidP="00082E7F">
            <w:pPr>
              <w:pStyle w:val="afff9"/>
              <w:ind w:firstLineChars="0" w:firstLine="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圆角半径</w:t>
            </w:r>
          </w:p>
        </w:tc>
        <w:tc>
          <w:tcPr>
            <w:tcW w:w="4035" w:type="dxa"/>
            <w:vAlign w:val="center"/>
          </w:tcPr>
          <w:p w14:paraId="103ED8D3" w14:textId="77777777" w:rsidR="00460F39" w:rsidRDefault="00460F39" w:rsidP="00460F39">
            <w:pPr>
              <w:pStyle w:val="afff9"/>
              <w:ind w:firstLineChars="0" w:firstLine="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圆角公差</w:t>
            </w:r>
          </w:p>
        </w:tc>
      </w:tr>
      <w:tr w:rsidR="00460F39" w14:paraId="4B9428F9" w14:textId="77777777" w:rsidTr="00294E72">
        <w:trPr>
          <w:trHeight w:val="345"/>
        </w:trPr>
        <w:tc>
          <w:tcPr>
            <w:tcW w:w="3427" w:type="dxa"/>
            <w:vAlign w:val="center"/>
          </w:tcPr>
          <w:p w14:paraId="5D77A20A" w14:textId="77777777" w:rsidR="00460F39" w:rsidRDefault="00460F39" w:rsidP="00460F39">
            <w:pPr>
              <w:pStyle w:val="afff9"/>
              <w:ind w:firstLineChars="0" w:firstLine="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0.5-0.65</w:t>
            </w:r>
          </w:p>
        </w:tc>
        <w:tc>
          <w:tcPr>
            <w:tcW w:w="2563" w:type="dxa"/>
            <w:vAlign w:val="center"/>
          </w:tcPr>
          <w:p w14:paraId="519032B9" w14:textId="77777777" w:rsidR="00460F39" w:rsidRDefault="00460F39" w:rsidP="00460F39">
            <w:pPr>
              <w:pStyle w:val="afff9"/>
              <w:ind w:firstLineChars="0" w:firstLine="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  <w:szCs w:val="21"/>
              </w:rPr>
              <w:t>≤0.05</w:t>
            </w:r>
          </w:p>
        </w:tc>
        <w:tc>
          <w:tcPr>
            <w:tcW w:w="4035" w:type="dxa"/>
            <w:vAlign w:val="center"/>
          </w:tcPr>
          <w:p w14:paraId="23F6BBED" w14:textId="77777777" w:rsidR="00460F39" w:rsidRDefault="00460F39" w:rsidP="00460F39">
            <w:pPr>
              <w:pStyle w:val="afff9"/>
              <w:ind w:firstLineChars="0" w:firstLine="0"/>
              <w:jc w:val="center"/>
              <w:rPr>
                <w:rFonts w:hAnsi="宋体"/>
                <w:sz w:val="18"/>
                <w:szCs w:val="21"/>
              </w:rPr>
            </w:pPr>
            <w:r>
              <w:rPr>
                <w:rFonts w:hAnsi="宋体" w:hint="eastAsia"/>
                <w:sz w:val="18"/>
                <w:szCs w:val="21"/>
              </w:rPr>
              <w:t>±0.02</w:t>
            </w:r>
          </w:p>
        </w:tc>
      </w:tr>
      <w:tr w:rsidR="00460F39" w14:paraId="27C7DD85" w14:textId="77777777" w:rsidTr="00294E72">
        <w:trPr>
          <w:trHeight w:val="345"/>
        </w:trPr>
        <w:tc>
          <w:tcPr>
            <w:tcW w:w="3427" w:type="dxa"/>
            <w:vAlign w:val="center"/>
          </w:tcPr>
          <w:p w14:paraId="0DF4A2F0" w14:textId="77777777" w:rsidR="00460F39" w:rsidRDefault="00460F39" w:rsidP="00460F39">
            <w:pPr>
              <w:pStyle w:val="afff9"/>
              <w:ind w:firstLineChars="0" w:firstLine="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0.65-1.2</w:t>
            </w:r>
          </w:p>
        </w:tc>
        <w:tc>
          <w:tcPr>
            <w:tcW w:w="2563" w:type="dxa"/>
            <w:vAlign w:val="center"/>
          </w:tcPr>
          <w:p w14:paraId="7D1B99CA" w14:textId="77777777" w:rsidR="00460F39" w:rsidRDefault="00460F39" w:rsidP="00460F39">
            <w:pPr>
              <w:pStyle w:val="afff9"/>
              <w:ind w:firstLineChars="0" w:firstLine="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  <w:szCs w:val="21"/>
              </w:rPr>
              <w:t>≤0.1</w:t>
            </w:r>
          </w:p>
        </w:tc>
        <w:tc>
          <w:tcPr>
            <w:tcW w:w="4035" w:type="dxa"/>
            <w:vAlign w:val="center"/>
          </w:tcPr>
          <w:p w14:paraId="26E7DAF6" w14:textId="77777777" w:rsidR="00460F39" w:rsidRDefault="00460F39" w:rsidP="00460F39">
            <w:pPr>
              <w:pStyle w:val="afff9"/>
              <w:ind w:firstLineChars="0" w:firstLine="0"/>
              <w:jc w:val="center"/>
              <w:rPr>
                <w:rFonts w:hAnsi="宋体"/>
                <w:sz w:val="18"/>
                <w:szCs w:val="21"/>
              </w:rPr>
            </w:pPr>
            <w:r>
              <w:rPr>
                <w:rFonts w:hAnsi="宋体" w:hint="eastAsia"/>
                <w:sz w:val="18"/>
                <w:szCs w:val="21"/>
              </w:rPr>
              <w:t>±0.04</w:t>
            </w:r>
          </w:p>
        </w:tc>
      </w:tr>
      <w:bookmarkEnd w:id="20"/>
    </w:tbl>
    <w:p w14:paraId="5D4B18D6" w14:textId="77777777" w:rsidR="00460F39" w:rsidRDefault="00460F39">
      <w:pPr>
        <w:pStyle w:val="afff9"/>
        <w:ind w:firstLineChars="0" w:firstLine="0"/>
        <w:rPr>
          <w:rFonts w:ascii="黑体" w:eastAsia="黑体" w:hAnsi="黑体" w:cs="黑体"/>
        </w:rPr>
      </w:pPr>
    </w:p>
    <w:p w14:paraId="0A900802" w14:textId="77777777" w:rsidR="00292E56" w:rsidRDefault="00C116E4">
      <w:pPr>
        <w:pStyle w:val="afff9"/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5.2.3 圆度</w:t>
      </w:r>
    </w:p>
    <w:p w14:paraId="528FE4AE" w14:textId="1FC4EAE7" w:rsidR="00292E56" w:rsidRDefault="00C116E4">
      <w:pPr>
        <w:pStyle w:val="afff9"/>
        <w:ind w:firstLineChars="0" w:firstLine="408"/>
      </w:pPr>
      <w:bookmarkStart w:id="22" w:name="_Hlk152589868"/>
      <w:r>
        <w:rPr>
          <w:rFonts w:hint="eastAsia"/>
        </w:rPr>
        <w:t>圆</w:t>
      </w:r>
      <w:r w:rsidR="00F93C8B">
        <w:rPr>
          <w:rFonts w:hint="eastAsia"/>
        </w:rPr>
        <w:t>线</w:t>
      </w:r>
      <w:r>
        <w:rPr>
          <w:rFonts w:hint="eastAsia"/>
        </w:rPr>
        <w:t>的圆度不得超过其直径允许偏差之半。</w:t>
      </w:r>
    </w:p>
    <w:bookmarkEnd w:id="22"/>
    <w:p w14:paraId="7544CAA3" w14:textId="77777777" w:rsidR="00292E56" w:rsidRDefault="00292E56">
      <w:pPr>
        <w:pStyle w:val="afff9"/>
        <w:ind w:firstLine="420"/>
      </w:pPr>
    </w:p>
    <w:p w14:paraId="6B1ED0D7" w14:textId="61FE2D3E" w:rsidR="00292E56" w:rsidRDefault="00C116E4">
      <w:pPr>
        <w:pStyle w:val="afff9"/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5.</w:t>
      </w:r>
      <w:bookmarkStart w:id="23" w:name="OLE_LINK11"/>
      <w:r>
        <w:rPr>
          <w:rFonts w:ascii="黑体" w:eastAsia="黑体" w:hAnsi="黑体" w:cs="黑体" w:hint="eastAsia"/>
        </w:rPr>
        <w:t xml:space="preserve">2.4 </w:t>
      </w:r>
      <w:r w:rsidR="00E66A98">
        <w:rPr>
          <w:rFonts w:ascii="黑体" w:eastAsia="黑体" w:hAnsi="黑体" w:cs="黑体" w:hint="eastAsia"/>
        </w:rPr>
        <w:t>翘距</w:t>
      </w:r>
      <w:r>
        <w:rPr>
          <w:rFonts w:ascii="黑体" w:eastAsia="黑体" w:hAnsi="黑体" w:cs="黑体" w:hint="eastAsia"/>
        </w:rPr>
        <w:t>、</w:t>
      </w:r>
      <w:r w:rsidR="00E66A98">
        <w:rPr>
          <w:rFonts w:ascii="黑体" w:eastAsia="黑体" w:hAnsi="黑体" w:cs="黑体" w:hint="eastAsia"/>
        </w:rPr>
        <w:t>松弛</w:t>
      </w:r>
      <w:r>
        <w:rPr>
          <w:rFonts w:ascii="黑体" w:eastAsia="黑体" w:hAnsi="黑体" w:cs="黑体" w:hint="eastAsia"/>
        </w:rPr>
        <w:t>直径</w:t>
      </w:r>
    </w:p>
    <w:p w14:paraId="183EAB3D" w14:textId="7D3BDCA8" w:rsidR="00292E56" w:rsidRDefault="00C116E4">
      <w:pPr>
        <w:pStyle w:val="afff9"/>
        <w:ind w:firstLineChars="0" w:firstLine="0"/>
      </w:pPr>
      <w:r>
        <w:rPr>
          <w:rFonts w:ascii="黑体" w:eastAsia="黑体" w:hAnsi="黑体" w:cs="黑体" w:hint="eastAsia"/>
        </w:rPr>
        <w:t xml:space="preserve">    </w:t>
      </w:r>
      <w:r>
        <w:rPr>
          <w:rFonts w:hint="eastAsia"/>
        </w:rPr>
        <w:t>当客户有要求时，线材应进行</w:t>
      </w:r>
      <w:r w:rsidR="00E66A98">
        <w:rPr>
          <w:rFonts w:hint="eastAsia"/>
        </w:rPr>
        <w:t>翘距</w:t>
      </w:r>
      <w:r>
        <w:rPr>
          <w:rFonts w:hint="eastAsia"/>
        </w:rPr>
        <w:t>、</w:t>
      </w:r>
      <w:r w:rsidR="00E66A98">
        <w:rPr>
          <w:rFonts w:hint="eastAsia"/>
        </w:rPr>
        <w:t>松弛</w:t>
      </w:r>
      <w:r>
        <w:rPr>
          <w:rFonts w:hint="eastAsia"/>
        </w:rPr>
        <w:t>直径的试验。线材的</w:t>
      </w:r>
      <w:r w:rsidR="00E66A98">
        <w:rPr>
          <w:rFonts w:hint="eastAsia"/>
        </w:rPr>
        <w:t>翘距</w:t>
      </w:r>
      <w:r>
        <w:rPr>
          <w:rFonts w:hint="eastAsia"/>
        </w:rPr>
        <w:t>、</w:t>
      </w:r>
      <w:r w:rsidR="00E66A98">
        <w:rPr>
          <w:rFonts w:hint="eastAsia"/>
        </w:rPr>
        <w:t>松弛</w:t>
      </w:r>
      <w:r>
        <w:rPr>
          <w:rFonts w:hint="eastAsia"/>
        </w:rPr>
        <w:t>直径的要求应符合表</w:t>
      </w:r>
      <w:r w:rsidR="00294E72">
        <w:t>5</w:t>
      </w:r>
      <w:r>
        <w:rPr>
          <w:rFonts w:hint="eastAsia"/>
        </w:rPr>
        <w:t>规定。</w:t>
      </w:r>
    </w:p>
    <w:p w14:paraId="373C02A0" w14:textId="602AEFC3" w:rsidR="00292E56" w:rsidRDefault="00C116E4" w:rsidP="00082E7F">
      <w:pPr>
        <w:pStyle w:val="afff9"/>
        <w:ind w:firstLineChars="0" w:firstLine="408"/>
        <w:jc w:val="center"/>
      </w:pPr>
      <w:bookmarkStart w:id="24" w:name="_Hlk152590728"/>
      <w:r>
        <w:rPr>
          <w:rFonts w:ascii="黑体" w:eastAsia="黑体" w:hint="eastAsia"/>
        </w:rPr>
        <w:t>表</w:t>
      </w:r>
      <w:r w:rsidR="00294E72">
        <w:rPr>
          <w:rFonts w:ascii="黑体" w:eastAsia="黑体"/>
        </w:rPr>
        <w:t>5</w:t>
      </w:r>
      <w:r w:rsidR="00294E72">
        <w:rPr>
          <w:rFonts w:ascii="黑体" w:eastAsia="黑体" w:hint="eastAsia"/>
        </w:rPr>
        <w:t xml:space="preserve"> </w:t>
      </w:r>
      <w:r w:rsidR="00E66A98">
        <w:rPr>
          <w:rFonts w:ascii="黑体" w:eastAsia="黑体" w:hint="eastAsia"/>
        </w:rPr>
        <w:t>翘距</w:t>
      </w:r>
      <w:r>
        <w:rPr>
          <w:rFonts w:ascii="黑体" w:eastAsia="黑体" w:hint="eastAsia"/>
        </w:rPr>
        <w:t>、</w:t>
      </w:r>
      <w:r w:rsidR="00E66A98">
        <w:rPr>
          <w:rFonts w:ascii="黑体" w:eastAsia="黑体" w:hint="eastAsia"/>
        </w:rPr>
        <w:t>松弛</w:t>
      </w:r>
      <w:r>
        <w:rPr>
          <w:rFonts w:ascii="黑体" w:eastAsia="黑体" w:hint="eastAsia"/>
        </w:rPr>
        <w:t>直径</w:t>
      </w:r>
    </w:p>
    <w:tbl>
      <w:tblPr>
        <w:tblStyle w:val="afff5"/>
        <w:tblpPr w:leftFromText="180" w:rightFromText="180" w:vertAnchor="text" w:horzAnchor="page" w:tblpX="1497" w:tblpY="72"/>
        <w:tblOverlap w:val="never"/>
        <w:tblW w:w="9777" w:type="dxa"/>
        <w:tblLayout w:type="fixed"/>
        <w:tblLook w:val="04A0" w:firstRow="1" w:lastRow="0" w:firstColumn="1" w:lastColumn="0" w:noHBand="0" w:noVBand="1"/>
      </w:tblPr>
      <w:tblGrid>
        <w:gridCol w:w="1379"/>
        <w:gridCol w:w="2535"/>
        <w:gridCol w:w="2396"/>
        <w:gridCol w:w="3467"/>
      </w:tblGrid>
      <w:tr w:rsidR="00292E56" w14:paraId="6AEAD9CF" w14:textId="77777777">
        <w:tc>
          <w:tcPr>
            <w:tcW w:w="3914" w:type="dxa"/>
            <w:gridSpan w:val="2"/>
            <w:vAlign w:val="center"/>
          </w:tcPr>
          <w:p w14:paraId="143D8833" w14:textId="77777777" w:rsidR="00292E56" w:rsidRDefault="00C116E4">
            <w:pPr>
              <w:pStyle w:val="afff9"/>
              <w:ind w:firstLine="36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直径或对比距</w:t>
            </w:r>
          </w:p>
        </w:tc>
        <w:tc>
          <w:tcPr>
            <w:tcW w:w="2396" w:type="dxa"/>
            <w:vMerge w:val="restart"/>
          </w:tcPr>
          <w:p w14:paraId="77B91C18" w14:textId="77777777" w:rsidR="00292E56" w:rsidRDefault="00E66A98">
            <w:pPr>
              <w:pStyle w:val="afff9"/>
              <w:ind w:firstLine="36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翘距</w:t>
            </w:r>
          </w:p>
          <w:p w14:paraId="179EB85D" w14:textId="677BB7A6" w:rsidR="00082E7F" w:rsidRDefault="00082E7F">
            <w:pPr>
              <w:pStyle w:val="afff9"/>
              <w:ind w:firstLine="36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mm</w:t>
            </w:r>
          </w:p>
        </w:tc>
        <w:tc>
          <w:tcPr>
            <w:tcW w:w="3467" w:type="dxa"/>
            <w:vMerge w:val="restart"/>
          </w:tcPr>
          <w:p w14:paraId="67127815" w14:textId="77777777" w:rsidR="00292E56" w:rsidRDefault="00E66A98">
            <w:pPr>
              <w:pStyle w:val="afff9"/>
              <w:ind w:firstLine="36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松弛直径</w:t>
            </w:r>
          </w:p>
          <w:p w14:paraId="3F13853A" w14:textId="3121CD33" w:rsidR="00082E7F" w:rsidRDefault="00082E7F" w:rsidP="00082E7F">
            <w:pPr>
              <w:pStyle w:val="afff9"/>
              <w:ind w:firstLine="36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mm</w:t>
            </w:r>
          </w:p>
        </w:tc>
      </w:tr>
      <w:tr w:rsidR="00292E56" w14:paraId="0F0FF6BD" w14:textId="77777777">
        <w:tc>
          <w:tcPr>
            <w:tcW w:w="1379" w:type="dxa"/>
            <w:vAlign w:val="center"/>
          </w:tcPr>
          <w:p w14:paraId="4EB2CEF0" w14:textId="77777777" w:rsidR="00292E56" w:rsidRDefault="00C116E4">
            <w:pPr>
              <w:pStyle w:val="afff9"/>
              <w:ind w:firstLine="36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截面形状</w:t>
            </w:r>
          </w:p>
        </w:tc>
        <w:tc>
          <w:tcPr>
            <w:tcW w:w="2535" w:type="dxa"/>
            <w:vAlign w:val="center"/>
          </w:tcPr>
          <w:p w14:paraId="321C0D0B" w14:textId="77777777" w:rsidR="00292E56" w:rsidRDefault="00C116E4">
            <w:pPr>
              <w:pStyle w:val="afff9"/>
              <w:ind w:firstLine="36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直径或对边距</w:t>
            </w:r>
          </w:p>
          <w:p w14:paraId="3CB9A707" w14:textId="792D317D" w:rsidR="00082E7F" w:rsidRDefault="00082E7F">
            <w:pPr>
              <w:pStyle w:val="afff9"/>
              <w:ind w:firstLine="36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mm</w:t>
            </w:r>
          </w:p>
        </w:tc>
        <w:tc>
          <w:tcPr>
            <w:tcW w:w="2396" w:type="dxa"/>
            <w:vMerge/>
          </w:tcPr>
          <w:p w14:paraId="39498937" w14:textId="77777777" w:rsidR="00292E56" w:rsidRDefault="00292E56">
            <w:pPr>
              <w:pStyle w:val="afff9"/>
              <w:ind w:firstLine="360"/>
              <w:jc w:val="center"/>
              <w:rPr>
                <w:rFonts w:hAnsi="宋体"/>
                <w:sz w:val="18"/>
              </w:rPr>
            </w:pPr>
          </w:p>
        </w:tc>
        <w:tc>
          <w:tcPr>
            <w:tcW w:w="3467" w:type="dxa"/>
            <w:vMerge/>
          </w:tcPr>
          <w:p w14:paraId="5521DC5E" w14:textId="77777777" w:rsidR="00292E56" w:rsidRDefault="00292E56">
            <w:pPr>
              <w:pStyle w:val="afff9"/>
              <w:ind w:firstLine="360"/>
              <w:jc w:val="center"/>
              <w:rPr>
                <w:rFonts w:hAnsi="宋体"/>
                <w:sz w:val="18"/>
              </w:rPr>
            </w:pPr>
          </w:p>
        </w:tc>
      </w:tr>
      <w:tr w:rsidR="00292E56" w14:paraId="1816AB81" w14:textId="77777777">
        <w:trPr>
          <w:trHeight w:val="90"/>
        </w:trPr>
        <w:tc>
          <w:tcPr>
            <w:tcW w:w="1379" w:type="dxa"/>
            <w:vMerge w:val="restart"/>
          </w:tcPr>
          <w:p w14:paraId="72797C69" w14:textId="77777777" w:rsidR="00292E56" w:rsidRDefault="00292E56">
            <w:pPr>
              <w:pStyle w:val="afff9"/>
              <w:ind w:firstLine="360"/>
              <w:jc w:val="center"/>
              <w:rPr>
                <w:rFonts w:hAnsi="宋体"/>
                <w:sz w:val="18"/>
              </w:rPr>
            </w:pPr>
          </w:p>
          <w:p w14:paraId="39A6BA7C" w14:textId="77777777" w:rsidR="00292E56" w:rsidRDefault="00C116E4">
            <w:pPr>
              <w:pStyle w:val="afff9"/>
              <w:ind w:firstLine="36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圆形</w:t>
            </w:r>
          </w:p>
        </w:tc>
        <w:tc>
          <w:tcPr>
            <w:tcW w:w="2535" w:type="dxa"/>
          </w:tcPr>
          <w:p w14:paraId="4C4D0814" w14:textId="77777777" w:rsidR="00292E56" w:rsidRDefault="00C116E4">
            <w:pPr>
              <w:pStyle w:val="afff9"/>
              <w:ind w:firstLine="36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Φ0.4-φ3.0</w:t>
            </w:r>
          </w:p>
        </w:tc>
        <w:tc>
          <w:tcPr>
            <w:tcW w:w="2396" w:type="dxa"/>
          </w:tcPr>
          <w:p w14:paraId="423BC9B9" w14:textId="77777777" w:rsidR="00292E56" w:rsidRDefault="00C116E4">
            <w:pPr>
              <w:pStyle w:val="afff9"/>
              <w:ind w:firstLine="36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≤80</w:t>
            </w:r>
          </w:p>
        </w:tc>
        <w:tc>
          <w:tcPr>
            <w:tcW w:w="3467" w:type="dxa"/>
          </w:tcPr>
          <w:p w14:paraId="0AB68B9D" w14:textId="77777777" w:rsidR="00292E56" w:rsidRDefault="00C116E4">
            <w:pPr>
              <w:pStyle w:val="afff9"/>
              <w:ind w:firstLine="36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≥400</w:t>
            </w:r>
          </w:p>
        </w:tc>
      </w:tr>
      <w:tr w:rsidR="00292E56" w14:paraId="51FBE7A6" w14:textId="77777777">
        <w:trPr>
          <w:trHeight w:val="90"/>
        </w:trPr>
        <w:tc>
          <w:tcPr>
            <w:tcW w:w="1379" w:type="dxa"/>
            <w:vMerge/>
          </w:tcPr>
          <w:p w14:paraId="38BE2072" w14:textId="77777777" w:rsidR="00292E56" w:rsidRDefault="00292E56">
            <w:pPr>
              <w:pStyle w:val="afff9"/>
              <w:ind w:firstLine="360"/>
              <w:jc w:val="center"/>
              <w:rPr>
                <w:rFonts w:hAnsi="宋体"/>
                <w:sz w:val="18"/>
              </w:rPr>
            </w:pPr>
          </w:p>
        </w:tc>
        <w:tc>
          <w:tcPr>
            <w:tcW w:w="2535" w:type="dxa"/>
          </w:tcPr>
          <w:p w14:paraId="70EF922C" w14:textId="77777777" w:rsidR="00292E56" w:rsidRDefault="00C116E4">
            <w:pPr>
              <w:pStyle w:val="afff9"/>
              <w:ind w:firstLine="36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＞φ3.0-φ5.0</w:t>
            </w:r>
          </w:p>
        </w:tc>
        <w:tc>
          <w:tcPr>
            <w:tcW w:w="2396" w:type="dxa"/>
          </w:tcPr>
          <w:p w14:paraId="31C79D3E" w14:textId="77777777" w:rsidR="00292E56" w:rsidRDefault="00C116E4">
            <w:pPr>
              <w:pStyle w:val="afff9"/>
              <w:ind w:firstLine="36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≤200</w:t>
            </w:r>
          </w:p>
        </w:tc>
        <w:tc>
          <w:tcPr>
            <w:tcW w:w="3467" w:type="dxa"/>
          </w:tcPr>
          <w:p w14:paraId="51E825B8" w14:textId="77777777" w:rsidR="00292E56" w:rsidRDefault="00C116E4">
            <w:pPr>
              <w:pStyle w:val="afff9"/>
              <w:ind w:firstLine="36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≥400</w:t>
            </w:r>
          </w:p>
        </w:tc>
      </w:tr>
      <w:tr w:rsidR="00292E56" w14:paraId="73677692" w14:textId="77777777">
        <w:tc>
          <w:tcPr>
            <w:tcW w:w="1379" w:type="dxa"/>
            <w:vMerge/>
          </w:tcPr>
          <w:p w14:paraId="47F2A30C" w14:textId="77777777" w:rsidR="00292E56" w:rsidRDefault="00292E56">
            <w:pPr>
              <w:pStyle w:val="afff9"/>
              <w:ind w:firstLine="360"/>
              <w:jc w:val="center"/>
              <w:rPr>
                <w:rFonts w:hAnsi="宋体"/>
                <w:sz w:val="18"/>
              </w:rPr>
            </w:pPr>
          </w:p>
        </w:tc>
        <w:tc>
          <w:tcPr>
            <w:tcW w:w="2535" w:type="dxa"/>
          </w:tcPr>
          <w:p w14:paraId="4265D1BC" w14:textId="77777777" w:rsidR="00292E56" w:rsidRDefault="00C116E4">
            <w:pPr>
              <w:pStyle w:val="afff9"/>
              <w:ind w:firstLine="36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＞Φ5.0-φ10</w:t>
            </w:r>
          </w:p>
        </w:tc>
        <w:tc>
          <w:tcPr>
            <w:tcW w:w="2396" w:type="dxa"/>
          </w:tcPr>
          <w:p w14:paraId="572BF2FC" w14:textId="77777777" w:rsidR="00292E56" w:rsidRDefault="00C116E4">
            <w:pPr>
              <w:pStyle w:val="afff9"/>
              <w:ind w:firstLine="36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/</w:t>
            </w:r>
          </w:p>
        </w:tc>
        <w:tc>
          <w:tcPr>
            <w:tcW w:w="3467" w:type="dxa"/>
          </w:tcPr>
          <w:p w14:paraId="4C1597A5" w14:textId="77777777" w:rsidR="00292E56" w:rsidRDefault="00C116E4">
            <w:pPr>
              <w:pStyle w:val="afff9"/>
              <w:ind w:firstLine="36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≥600</w:t>
            </w:r>
          </w:p>
        </w:tc>
      </w:tr>
      <w:tr w:rsidR="00292E56" w14:paraId="2D8C32EA" w14:textId="77777777">
        <w:tc>
          <w:tcPr>
            <w:tcW w:w="1379" w:type="dxa"/>
          </w:tcPr>
          <w:p w14:paraId="633CB2E0" w14:textId="77777777" w:rsidR="00292E56" w:rsidRDefault="00C116E4">
            <w:pPr>
              <w:pStyle w:val="afff9"/>
              <w:ind w:firstLine="36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方形</w:t>
            </w:r>
          </w:p>
        </w:tc>
        <w:tc>
          <w:tcPr>
            <w:tcW w:w="2535" w:type="dxa"/>
          </w:tcPr>
          <w:p w14:paraId="2AA734AF" w14:textId="77777777" w:rsidR="00292E56" w:rsidRDefault="00C116E4">
            <w:pPr>
              <w:pStyle w:val="afff9"/>
              <w:ind w:firstLine="36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0.5-1.2</w:t>
            </w:r>
          </w:p>
        </w:tc>
        <w:tc>
          <w:tcPr>
            <w:tcW w:w="2396" w:type="dxa"/>
          </w:tcPr>
          <w:p w14:paraId="6B9CFA55" w14:textId="77777777" w:rsidR="00292E56" w:rsidRDefault="00C116E4">
            <w:pPr>
              <w:pStyle w:val="afff9"/>
              <w:ind w:firstLine="36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≤80</w:t>
            </w:r>
          </w:p>
        </w:tc>
        <w:tc>
          <w:tcPr>
            <w:tcW w:w="3467" w:type="dxa"/>
          </w:tcPr>
          <w:p w14:paraId="003C8A24" w14:textId="77777777" w:rsidR="00292E56" w:rsidRDefault="00C116E4">
            <w:pPr>
              <w:pStyle w:val="afff9"/>
              <w:ind w:firstLine="360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≥600</w:t>
            </w:r>
          </w:p>
        </w:tc>
      </w:tr>
    </w:tbl>
    <w:bookmarkEnd w:id="23"/>
    <w:bookmarkEnd w:id="24"/>
    <w:p w14:paraId="7689F873" w14:textId="77777777" w:rsidR="00292E56" w:rsidRDefault="00C116E4">
      <w:pPr>
        <w:pStyle w:val="afff9"/>
        <w:ind w:firstLineChars="0" w:firstLine="0"/>
        <w:rPr>
          <w:rFonts w:ascii="Times New Roman"/>
          <w:b/>
          <w:bCs/>
          <w:kern w:val="2"/>
          <w:szCs w:val="21"/>
        </w:rPr>
      </w:pPr>
      <w:r>
        <w:rPr>
          <w:rFonts w:hint="eastAsia"/>
        </w:rPr>
        <w:t xml:space="preserve">       </w:t>
      </w:r>
    </w:p>
    <w:p w14:paraId="260D39E8" w14:textId="77777777" w:rsidR="00292E56" w:rsidRDefault="00C116E4">
      <w:pPr>
        <w:pStyle w:val="af8"/>
        <w:ind w:firstLineChars="0" w:firstLine="0"/>
        <w:rPr>
          <w:b/>
          <w:bCs/>
          <w:szCs w:val="21"/>
        </w:rPr>
      </w:pPr>
      <w:bookmarkStart w:id="25" w:name="OLE_LINK13"/>
      <w:r>
        <w:rPr>
          <w:rFonts w:hint="eastAsia"/>
          <w:b/>
          <w:bCs/>
          <w:szCs w:val="21"/>
        </w:rPr>
        <w:lastRenderedPageBreak/>
        <w:t xml:space="preserve">5.3 </w:t>
      </w:r>
      <w:r>
        <w:rPr>
          <w:rFonts w:hint="eastAsia"/>
          <w:b/>
          <w:bCs/>
          <w:szCs w:val="21"/>
        </w:rPr>
        <w:t>力学性能</w:t>
      </w:r>
    </w:p>
    <w:p w14:paraId="77663260" w14:textId="3C27F79D" w:rsidR="00082E7F" w:rsidRPr="00082E7F" w:rsidRDefault="00C116E4" w:rsidP="003E63DC">
      <w:pPr>
        <w:pStyle w:val="af8"/>
        <w:ind w:firstLineChars="0" w:firstLine="270"/>
        <w:rPr>
          <w:rFonts w:ascii="宋体"/>
        </w:rPr>
      </w:pPr>
      <w:r>
        <w:rPr>
          <w:rFonts w:ascii="宋体" w:hint="eastAsia"/>
        </w:rPr>
        <w:t>线材的力学性能应符合表</w:t>
      </w:r>
      <w:r w:rsidR="00294E72">
        <w:rPr>
          <w:rFonts w:ascii="宋体"/>
        </w:rPr>
        <w:t>6</w:t>
      </w:r>
      <w:r>
        <w:rPr>
          <w:rFonts w:ascii="宋体" w:hint="eastAsia"/>
        </w:rPr>
        <w:t>的规定。</w:t>
      </w:r>
    </w:p>
    <w:p w14:paraId="34DBB9DE" w14:textId="18E1272F" w:rsidR="00292E56" w:rsidRDefault="00C116E4" w:rsidP="003E63DC">
      <w:pPr>
        <w:pStyle w:val="af3"/>
        <w:numPr>
          <w:ilvl w:val="255"/>
          <w:numId w:val="0"/>
        </w:numPr>
        <w:rPr>
          <w:b/>
          <w:bCs/>
          <w:szCs w:val="21"/>
        </w:rPr>
      </w:pPr>
      <w:r>
        <w:rPr>
          <w:rFonts w:hint="eastAsia"/>
        </w:rPr>
        <w:t>表</w:t>
      </w:r>
      <w:r w:rsidR="00294E72">
        <w:t>6</w:t>
      </w:r>
      <w:r w:rsidR="00294E72">
        <w:rPr>
          <w:rFonts w:hint="eastAsia"/>
        </w:rPr>
        <w:t xml:space="preserve"> </w:t>
      </w:r>
      <w:r>
        <w:rPr>
          <w:rFonts w:hint="eastAsia"/>
        </w:rPr>
        <w:t>线材的力学性能</w:t>
      </w:r>
    </w:p>
    <w:tbl>
      <w:tblPr>
        <w:tblW w:w="97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  <w:gridCol w:w="1620"/>
        <w:gridCol w:w="1620"/>
      </w:tblGrid>
      <w:tr w:rsidR="00292E56" w14:paraId="181E4CFC" w14:textId="77777777">
        <w:trPr>
          <w:trHeight w:val="1774"/>
        </w:trPr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765AD4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牌号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876769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状态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96EC4E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抗拉强度Rm</w:t>
            </w:r>
          </w:p>
          <w:p w14:paraId="54F438E9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MPa</w:t>
            </w:r>
          </w:p>
          <w:p w14:paraId="383834E9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不小于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52A88F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规定非比例</w:t>
            </w:r>
          </w:p>
          <w:p w14:paraId="01194E98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延伸强度</w:t>
            </w:r>
          </w:p>
          <w:p w14:paraId="42E8CC20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MPa</w:t>
            </w:r>
          </w:p>
          <w:p w14:paraId="77EBB639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不小于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BAA2C4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伸长率A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bscript"/>
                <w:lang w:bidi="ar"/>
              </w:rPr>
              <w:t>100mm</w:t>
            </w:r>
          </w:p>
          <w:p w14:paraId="1B030F00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  <w:p w14:paraId="5F6325A6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不小于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A84969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硬度</w:t>
            </w:r>
          </w:p>
          <w:p w14:paraId="481547DE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HV</w:t>
            </w:r>
          </w:p>
          <w:p w14:paraId="7372D9E6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不小于</w:t>
            </w:r>
          </w:p>
        </w:tc>
      </w:tr>
      <w:tr w:rsidR="00F93C8B" w14:paraId="5AD8FE5A" w14:textId="77777777">
        <w:trPr>
          <w:trHeight w:val="347"/>
        </w:trPr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F7D17D" w14:textId="4BADBBC4" w:rsidR="00F93C8B" w:rsidRDefault="00294E7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T</w:t>
            </w:r>
            <w:r w:rsidR="00C116E4">
              <w:rPr>
                <w:rFonts w:ascii="宋体" w:hAnsi="宋体" w:cs="宋体"/>
                <w:color w:val="000000"/>
                <w:sz w:val="18"/>
                <w:szCs w:val="18"/>
              </w:rPr>
              <w:t>N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i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1-1-0.5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2C8BD8" w14:textId="2D22E872" w:rsidR="00F93C8B" w:rsidRPr="00F93C8B" w:rsidRDefault="00294E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  <w:lang w:bidi="ar"/>
              </w:rPr>
            </w:pPr>
            <w:r w:rsidRPr="00294E72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TL02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FD925E" w14:textId="23DF5807" w:rsidR="00F93C8B" w:rsidRPr="00082E7F" w:rsidRDefault="001A40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082E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 w:rsidRPr="00082E7F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E50322" w14:textId="54F065FE" w:rsidR="00F93C8B" w:rsidRPr="00082E7F" w:rsidRDefault="001A40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082E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 w:rsidRPr="00082E7F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B5E0CD" w14:textId="0503216B" w:rsidR="00F93C8B" w:rsidRPr="00082E7F" w:rsidRDefault="001A40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082E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7E142F" w14:textId="05F43788" w:rsidR="00F93C8B" w:rsidRPr="00082E7F" w:rsidRDefault="001A40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082E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Pr="00082E7F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</w:tr>
      <w:tr w:rsidR="00292E56" w14:paraId="33E7877A" w14:textId="77777777">
        <w:trPr>
          <w:trHeight w:val="347"/>
        </w:trPr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D6F0D5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TFe2.5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E20F24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H02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6BCA45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3B8C04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772BDA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DA1F16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</w:tr>
      <w:tr w:rsidR="00292E56" w14:paraId="7C1D17A1" w14:textId="77777777">
        <w:trPr>
          <w:trHeight w:val="347"/>
        </w:trPr>
        <w:tc>
          <w:tcPr>
            <w:tcW w:w="16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453028" w14:textId="77777777" w:rsidR="00292E56" w:rsidRDefault="00292E5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554A64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H04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13D2B1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86AD96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BE32CD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FBE1D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</w:tr>
      <w:tr w:rsidR="00292E56" w14:paraId="1AAC9117" w14:textId="77777777" w:rsidTr="00082E7F">
        <w:trPr>
          <w:trHeight w:val="347"/>
        </w:trPr>
        <w:tc>
          <w:tcPr>
            <w:tcW w:w="16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206511" w14:textId="77777777" w:rsidR="00292E56" w:rsidRDefault="00292E5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D1EE1B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H06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A84CBD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94D1B6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DDC67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3D387A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</w:tr>
      <w:tr w:rsidR="00292E56" w14:paraId="1D1D2C44" w14:textId="77777777">
        <w:trPr>
          <w:trHeight w:val="347"/>
        </w:trPr>
        <w:tc>
          <w:tcPr>
            <w:tcW w:w="16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46E111" w14:textId="77777777" w:rsidR="00292E56" w:rsidRDefault="00292E5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352E7A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H08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44EE57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560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784849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9F9B4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6D387E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140</w:t>
            </w:r>
          </w:p>
        </w:tc>
      </w:tr>
      <w:tr w:rsidR="00292E56" w14:paraId="1589A650" w14:textId="77777777">
        <w:trPr>
          <w:trHeight w:val="347"/>
        </w:trPr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37F52A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TFe0.75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C4F22D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H02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8B5861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CA5C47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42DDDE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4671D3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</w:tr>
      <w:tr w:rsidR="00292E56" w14:paraId="26ACDB7F" w14:textId="77777777">
        <w:trPr>
          <w:trHeight w:val="347"/>
        </w:trPr>
        <w:tc>
          <w:tcPr>
            <w:tcW w:w="16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BE0BCD" w14:textId="77777777" w:rsidR="00292E56" w:rsidRDefault="00292E5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D78EEB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H04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927FDF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407831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FA2AD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20AD7F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</w:tr>
      <w:tr w:rsidR="00292E56" w14:paraId="09A83C6F" w14:textId="77777777" w:rsidTr="009E6C2E">
        <w:trPr>
          <w:trHeight w:val="229"/>
        </w:trPr>
        <w:tc>
          <w:tcPr>
            <w:tcW w:w="16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6D625D" w14:textId="77777777" w:rsidR="00292E56" w:rsidRDefault="00292E5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6371B7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H06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0E2A7B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550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80A8F2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DE13EB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AF0D90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</w:tr>
      <w:tr w:rsidR="00292E56" w14:paraId="20B442C5" w14:textId="77777777" w:rsidTr="009E6C2E">
        <w:trPr>
          <w:trHeight w:val="305"/>
        </w:trPr>
        <w:tc>
          <w:tcPr>
            <w:tcW w:w="16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23301D" w14:textId="77777777" w:rsidR="00292E56" w:rsidRDefault="00292E5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F98E71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H08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DA70F3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2BE356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BD118B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56B6EC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170</w:t>
            </w:r>
          </w:p>
        </w:tc>
      </w:tr>
      <w:tr w:rsidR="00292E56" w14:paraId="6B4503C3" w14:textId="77777777">
        <w:trPr>
          <w:trHeight w:val="347"/>
        </w:trPr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723A89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BSi3.2-0.7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3C71BC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TM00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E41C95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292718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CD8895" w14:textId="3C01A19D" w:rsidR="00292E56" w:rsidRDefault="00082E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实测值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FD6CD5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</w:t>
            </w:r>
          </w:p>
        </w:tc>
      </w:tr>
      <w:tr w:rsidR="00292E56" w14:paraId="7E0E8662" w14:textId="77777777">
        <w:trPr>
          <w:trHeight w:val="347"/>
        </w:trPr>
        <w:tc>
          <w:tcPr>
            <w:tcW w:w="16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AE4E9E" w14:textId="77777777" w:rsidR="00292E56" w:rsidRDefault="00292E5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0AEA21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TM02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C4A896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690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846FF6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C818AC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672BF7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190</w:t>
            </w:r>
          </w:p>
        </w:tc>
      </w:tr>
      <w:tr w:rsidR="00292E56" w14:paraId="57795FCD" w14:textId="77777777">
        <w:trPr>
          <w:trHeight w:val="347"/>
        </w:trPr>
        <w:tc>
          <w:tcPr>
            <w:tcW w:w="16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4664C7" w14:textId="77777777" w:rsidR="00292E56" w:rsidRDefault="00292E5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94CD7B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TM03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9BC173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720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59237B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650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B30331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8E6304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</w:tr>
      <w:tr w:rsidR="00292E56" w14:paraId="1AA07954" w14:textId="77777777">
        <w:trPr>
          <w:trHeight w:val="352"/>
        </w:trPr>
        <w:tc>
          <w:tcPr>
            <w:tcW w:w="16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5D2306" w14:textId="77777777" w:rsidR="00292E56" w:rsidRDefault="00292E5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57812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TM04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AC0AAE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27B45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710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DFD98A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A943F3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220</w:t>
            </w:r>
          </w:p>
        </w:tc>
      </w:tr>
    </w:tbl>
    <w:p w14:paraId="195B39E6" w14:textId="77777777" w:rsidR="00292E56" w:rsidRDefault="00292E56">
      <w:pPr>
        <w:widowControl/>
        <w:tabs>
          <w:tab w:val="left" w:pos="710"/>
        </w:tabs>
        <w:jc w:val="center"/>
        <w:rPr>
          <w:rFonts w:ascii="宋体" w:hAnsi="宋体"/>
          <w:kern w:val="0"/>
          <w:sz w:val="18"/>
          <w:szCs w:val="20"/>
        </w:rPr>
      </w:pPr>
    </w:p>
    <w:p w14:paraId="5BC8F0BD" w14:textId="77777777" w:rsidR="00292E56" w:rsidRDefault="00C116E4">
      <w:pPr>
        <w:pStyle w:val="ab"/>
        <w:numPr>
          <w:ilvl w:val="1"/>
          <w:numId w:val="0"/>
        </w:numPr>
        <w:tabs>
          <w:tab w:val="left" w:pos="360"/>
        </w:tabs>
        <w:spacing w:before="156" w:after="156"/>
      </w:pPr>
      <w:r>
        <w:rPr>
          <w:rFonts w:hint="eastAsia"/>
        </w:rPr>
        <w:t>5.4电性能</w:t>
      </w:r>
    </w:p>
    <w:p w14:paraId="46C867BD" w14:textId="2C2942B3" w:rsidR="00292E56" w:rsidRDefault="00C116E4">
      <w:pPr>
        <w:pStyle w:val="afff9"/>
        <w:ind w:firstLine="420"/>
        <w:rPr>
          <w:rFonts w:hAnsi="宋体"/>
        </w:rPr>
      </w:pPr>
      <w:r>
        <w:rPr>
          <w:rFonts w:hAnsi="宋体" w:hint="eastAsia"/>
        </w:rPr>
        <w:t>线材的导电率应符合表</w:t>
      </w:r>
      <w:r w:rsidR="00294E72">
        <w:rPr>
          <w:rFonts w:hAnsi="宋体"/>
        </w:rPr>
        <w:t>7</w:t>
      </w:r>
      <w:r>
        <w:rPr>
          <w:rFonts w:hAnsi="宋体" w:hint="eastAsia"/>
        </w:rPr>
        <w:t>的规定。</w:t>
      </w:r>
    </w:p>
    <w:p w14:paraId="114098C7" w14:textId="45F08633" w:rsidR="00292E56" w:rsidRDefault="00C116E4">
      <w:pPr>
        <w:pStyle w:val="afff9"/>
        <w:ind w:firstLineChars="0" w:firstLine="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表</w:t>
      </w:r>
      <w:r w:rsidR="00294E72">
        <w:rPr>
          <w:rFonts w:ascii="黑体" w:eastAsia="黑体" w:hAnsi="黑体"/>
        </w:rPr>
        <w:t>7</w:t>
      </w:r>
      <w:r w:rsidR="00294E72">
        <w:rPr>
          <w:rFonts w:ascii="黑体" w:eastAsia="黑体" w:hAnsi="黑体" w:hint="eastAsia"/>
        </w:rPr>
        <w:t xml:space="preserve"> </w:t>
      </w:r>
      <w:r>
        <w:rPr>
          <w:rFonts w:ascii="黑体" w:eastAsia="黑体" w:hAnsi="黑体" w:hint="eastAsia"/>
        </w:rPr>
        <w:t>线材的导电率</w:t>
      </w:r>
    </w:p>
    <w:tbl>
      <w:tblPr>
        <w:tblW w:w="94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3189"/>
        <w:gridCol w:w="3190"/>
      </w:tblGrid>
      <w:tr w:rsidR="00292E56" w14:paraId="69C45B90" w14:textId="77777777">
        <w:trPr>
          <w:trHeight w:val="90"/>
          <w:jc w:val="center"/>
        </w:trPr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 w14:paraId="7631B8F8" w14:textId="77777777" w:rsidR="00292E56" w:rsidRDefault="00C116E4">
            <w:pPr>
              <w:widowControl/>
              <w:tabs>
                <w:tab w:val="left" w:pos="710"/>
              </w:tabs>
              <w:jc w:val="center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ascii="宋体" w:hAnsi="宋体" w:hint="eastAsia"/>
                <w:kern w:val="0"/>
                <w:sz w:val="18"/>
                <w:szCs w:val="20"/>
              </w:rPr>
              <w:t>牌号</w:t>
            </w:r>
          </w:p>
        </w:tc>
        <w:tc>
          <w:tcPr>
            <w:tcW w:w="3189" w:type="dxa"/>
            <w:tcBorders>
              <w:tl2br w:val="nil"/>
              <w:tr2bl w:val="nil"/>
            </w:tcBorders>
            <w:vAlign w:val="center"/>
          </w:tcPr>
          <w:p w14:paraId="6C920883" w14:textId="77777777" w:rsidR="00292E56" w:rsidRDefault="00C116E4">
            <w:pPr>
              <w:widowControl/>
              <w:tabs>
                <w:tab w:val="left" w:pos="710"/>
              </w:tabs>
              <w:jc w:val="center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ascii="宋体" w:hAnsi="宋体" w:hint="eastAsia"/>
                <w:kern w:val="0"/>
                <w:sz w:val="18"/>
                <w:szCs w:val="20"/>
              </w:rPr>
              <w:t>状态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14:paraId="395D84B3" w14:textId="77777777" w:rsidR="00292E56" w:rsidRDefault="00C116E4">
            <w:pPr>
              <w:widowControl/>
              <w:tabs>
                <w:tab w:val="left" w:pos="710"/>
              </w:tabs>
              <w:jc w:val="center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ascii="宋体" w:hAnsi="宋体" w:hint="eastAsia"/>
                <w:kern w:val="0"/>
                <w:sz w:val="18"/>
                <w:szCs w:val="20"/>
              </w:rPr>
              <w:t>导电率</w:t>
            </w:r>
          </w:p>
          <w:p w14:paraId="53B88B49" w14:textId="77777777" w:rsidR="00292E56" w:rsidRDefault="00C116E4">
            <w:pPr>
              <w:widowControl/>
              <w:tabs>
                <w:tab w:val="left" w:pos="710"/>
              </w:tabs>
              <w:jc w:val="center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ascii="宋体" w:hAnsi="宋体" w:hint="eastAsia"/>
                <w:kern w:val="0"/>
                <w:sz w:val="18"/>
                <w:szCs w:val="20"/>
              </w:rPr>
              <w:t>%IACS</w:t>
            </w:r>
          </w:p>
        </w:tc>
      </w:tr>
      <w:tr w:rsidR="00F93C8B" w14:paraId="0BFF8D79" w14:textId="77777777">
        <w:trPr>
          <w:trHeight w:val="90"/>
          <w:jc w:val="center"/>
        </w:trPr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 w14:paraId="705746B6" w14:textId="39ED3AE8" w:rsidR="00F93C8B" w:rsidRDefault="00294E72">
            <w:pPr>
              <w:widowControl/>
              <w:tabs>
                <w:tab w:val="left" w:pos="710"/>
              </w:tabs>
              <w:jc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T</w:t>
            </w:r>
            <w:r w:rsidR="00C116E4">
              <w:rPr>
                <w:rFonts w:ascii="宋体" w:hAnsi="宋体" w:cs="宋体"/>
                <w:color w:val="000000"/>
                <w:sz w:val="18"/>
                <w:szCs w:val="18"/>
              </w:rPr>
              <w:t>N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i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1-1-0.5</w:t>
            </w:r>
          </w:p>
        </w:tc>
        <w:tc>
          <w:tcPr>
            <w:tcW w:w="3189" w:type="dxa"/>
            <w:tcBorders>
              <w:tl2br w:val="nil"/>
              <w:tr2bl w:val="nil"/>
            </w:tcBorders>
            <w:vAlign w:val="center"/>
          </w:tcPr>
          <w:p w14:paraId="5F40AFF9" w14:textId="0F7D2817" w:rsidR="00F93C8B" w:rsidRDefault="001A402D">
            <w:pPr>
              <w:widowControl/>
              <w:tabs>
                <w:tab w:val="left" w:pos="710"/>
              </w:tabs>
              <w:jc w:val="center"/>
              <w:rPr>
                <w:rFonts w:ascii="宋体" w:hAnsi="宋体"/>
                <w:kern w:val="0"/>
                <w:sz w:val="18"/>
                <w:szCs w:val="20"/>
              </w:rPr>
            </w:pPr>
            <w:r w:rsidRPr="00294E72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TL02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14:paraId="4FABC709" w14:textId="28EFC9AB" w:rsidR="00F93C8B" w:rsidRDefault="001A402D">
            <w:pPr>
              <w:widowControl/>
              <w:tabs>
                <w:tab w:val="left" w:pos="710"/>
              </w:tabs>
              <w:jc w:val="center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ascii="宋体" w:hAnsi="宋体" w:hint="eastAsia"/>
                <w:kern w:val="0"/>
                <w:sz w:val="18"/>
                <w:szCs w:val="20"/>
              </w:rPr>
              <w:t>≥</w:t>
            </w:r>
            <w:r>
              <w:rPr>
                <w:rFonts w:ascii="宋体" w:hAnsi="宋体"/>
                <w:kern w:val="0"/>
                <w:sz w:val="18"/>
                <w:szCs w:val="20"/>
              </w:rPr>
              <w:t>5</w:t>
            </w:r>
            <w:r>
              <w:rPr>
                <w:rFonts w:ascii="宋体" w:hAnsi="宋体" w:hint="eastAsia"/>
                <w:kern w:val="0"/>
                <w:sz w:val="18"/>
                <w:szCs w:val="20"/>
              </w:rPr>
              <w:t>0</w:t>
            </w:r>
          </w:p>
        </w:tc>
      </w:tr>
      <w:tr w:rsidR="00292E56" w14:paraId="5C2D7F86" w14:textId="77777777">
        <w:trPr>
          <w:trHeight w:val="90"/>
          <w:jc w:val="center"/>
        </w:trPr>
        <w:tc>
          <w:tcPr>
            <w:tcW w:w="3081" w:type="dxa"/>
            <w:tcBorders>
              <w:tl2br w:val="nil"/>
              <w:tr2bl w:val="nil"/>
            </w:tcBorders>
            <w:vAlign w:val="center"/>
          </w:tcPr>
          <w:p w14:paraId="5F8FD150" w14:textId="77777777" w:rsidR="00292E56" w:rsidRDefault="00C116E4">
            <w:pPr>
              <w:widowControl/>
              <w:tabs>
                <w:tab w:val="left" w:pos="710"/>
              </w:tabs>
              <w:jc w:val="center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TFe2.5</w:t>
            </w:r>
          </w:p>
        </w:tc>
        <w:tc>
          <w:tcPr>
            <w:tcW w:w="3189" w:type="dxa"/>
            <w:tcBorders>
              <w:tl2br w:val="nil"/>
              <w:tr2bl w:val="nil"/>
            </w:tcBorders>
            <w:vAlign w:val="center"/>
          </w:tcPr>
          <w:p w14:paraId="2B5DC1A8" w14:textId="77777777" w:rsidR="00292E56" w:rsidRDefault="00C116E4">
            <w:pPr>
              <w:widowControl/>
              <w:tabs>
                <w:tab w:val="left" w:pos="710"/>
              </w:tabs>
              <w:jc w:val="center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ascii="宋体" w:hAnsi="宋体" w:hint="eastAsia"/>
                <w:kern w:val="0"/>
                <w:sz w:val="18"/>
                <w:szCs w:val="20"/>
              </w:rPr>
              <w:t>H02、H03、H04、H06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14:paraId="46DB0A78" w14:textId="77777777" w:rsidR="00292E56" w:rsidRDefault="00C116E4">
            <w:pPr>
              <w:widowControl/>
              <w:tabs>
                <w:tab w:val="left" w:pos="710"/>
              </w:tabs>
              <w:jc w:val="center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ascii="宋体" w:hAnsi="宋体" w:hint="eastAsia"/>
                <w:kern w:val="0"/>
                <w:sz w:val="18"/>
                <w:szCs w:val="20"/>
              </w:rPr>
              <w:t>≥60</w:t>
            </w:r>
          </w:p>
        </w:tc>
      </w:tr>
      <w:tr w:rsidR="00292E56" w14:paraId="05BB552D" w14:textId="77777777">
        <w:trPr>
          <w:trHeight w:val="323"/>
          <w:jc w:val="center"/>
        </w:trPr>
        <w:tc>
          <w:tcPr>
            <w:tcW w:w="3081" w:type="dxa"/>
            <w:tcBorders>
              <w:tl2br w:val="nil"/>
              <w:tr2bl w:val="nil"/>
            </w:tcBorders>
          </w:tcPr>
          <w:p w14:paraId="58822107" w14:textId="77777777" w:rsidR="00292E56" w:rsidRDefault="00C116E4">
            <w:pPr>
              <w:widowControl/>
              <w:tabs>
                <w:tab w:val="left" w:pos="710"/>
              </w:tabs>
              <w:jc w:val="center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TFe2.5</w:t>
            </w:r>
          </w:p>
        </w:tc>
        <w:tc>
          <w:tcPr>
            <w:tcW w:w="3189" w:type="dxa"/>
            <w:tcBorders>
              <w:tl2br w:val="nil"/>
              <w:tr2bl w:val="nil"/>
            </w:tcBorders>
            <w:vAlign w:val="center"/>
          </w:tcPr>
          <w:p w14:paraId="1339F239" w14:textId="77777777" w:rsidR="00292E56" w:rsidRDefault="00C116E4">
            <w:pPr>
              <w:widowControl/>
              <w:tabs>
                <w:tab w:val="left" w:pos="710"/>
              </w:tabs>
              <w:jc w:val="center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ascii="宋体" w:hAnsi="宋体" w:hint="eastAsia"/>
                <w:kern w:val="0"/>
                <w:sz w:val="18"/>
                <w:szCs w:val="20"/>
              </w:rPr>
              <w:t>H08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14:paraId="310E1EAB" w14:textId="77777777" w:rsidR="00292E56" w:rsidRDefault="00C116E4">
            <w:pPr>
              <w:widowControl/>
              <w:tabs>
                <w:tab w:val="left" w:pos="710"/>
              </w:tabs>
              <w:jc w:val="center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ascii="宋体" w:hAnsi="宋体" w:hint="eastAsia"/>
                <w:kern w:val="0"/>
                <w:sz w:val="18"/>
                <w:szCs w:val="20"/>
              </w:rPr>
              <w:t>≥56</w:t>
            </w:r>
          </w:p>
        </w:tc>
      </w:tr>
      <w:tr w:rsidR="00292E56" w14:paraId="01335B46" w14:textId="77777777">
        <w:trPr>
          <w:trHeight w:val="323"/>
          <w:jc w:val="center"/>
        </w:trPr>
        <w:tc>
          <w:tcPr>
            <w:tcW w:w="3081" w:type="dxa"/>
            <w:tcBorders>
              <w:tl2br w:val="nil"/>
              <w:tr2bl w:val="nil"/>
            </w:tcBorders>
          </w:tcPr>
          <w:p w14:paraId="7EBF44A9" w14:textId="77777777" w:rsidR="00292E56" w:rsidRDefault="00C116E4">
            <w:pPr>
              <w:widowControl/>
              <w:tabs>
                <w:tab w:val="left" w:pos="710"/>
              </w:tabs>
              <w:jc w:val="center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TFe0.75</w:t>
            </w:r>
          </w:p>
        </w:tc>
        <w:tc>
          <w:tcPr>
            <w:tcW w:w="3189" w:type="dxa"/>
            <w:tcBorders>
              <w:tl2br w:val="nil"/>
              <w:tr2bl w:val="nil"/>
            </w:tcBorders>
            <w:vAlign w:val="center"/>
          </w:tcPr>
          <w:p w14:paraId="0AB9F2C5" w14:textId="77777777" w:rsidR="00292E56" w:rsidRDefault="00C116E4">
            <w:pPr>
              <w:widowControl/>
              <w:tabs>
                <w:tab w:val="left" w:pos="710"/>
              </w:tabs>
              <w:jc w:val="center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ascii="宋体" w:hAnsi="宋体" w:hint="eastAsia"/>
                <w:kern w:val="0"/>
                <w:sz w:val="18"/>
                <w:szCs w:val="20"/>
              </w:rPr>
              <w:t>H02、H03、H04、H06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14:paraId="1AA32E49" w14:textId="77777777" w:rsidR="00292E56" w:rsidRDefault="00C116E4">
            <w:pPr>
              <w:widowControl/>
              <w:tabs>
                <w:tab w:val="left" w:pos="710"/>
              </w:tabs>
              <w:jc w:val="center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ascii="宋体" w:hAnsi="宋体" w:hint="eastAsia"/>
                <w:kern w:val="0"/>
                <w:sz w:val="18"/>
                <w:szCs w:val="20"/>
              </w:rPr>
              <w:t>≥77</w:t>
            </w:r>
          </w:p>
        </w:tc>
      </w:tr>
      <w:tr w:rsidR="00292E56" w14:paraId="5E3DEA4D" w14:textId="77777777">
        <w:trPr>
          <w:trHeight w:val="323"/>
          <w:jc w:val="center"/>
        </w:trPr>
        <w:tc>
          <w:tcPr>
            <w:tcW w:w="3081" w:type="dxa"/>
            <w:tcBorders>
              <w:tl2br w:val="nil"/>
              <w:tr2bl w:val="nil"/>
            </w:tcBorders>
          </w:tcPr>
          <w:p w14:paraId="2A413B1D" w14:textId="77777777" w:rsidR="00292E56" w:rsidRDefault="00C116E4">
            <w:pPr>
              <w:widowControl/>
              <w:tabs>
                <w:tab w:val="left" w:pos="710"/>
              </w:tabs>
              <w:jc w:val="center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TFe0.75</w:t>
            </w:r>
          </w:p>
        </w:tc>
        <w:tc>
          <w:tcPr>
            <w:tcW w:w="3189" w:type="dxa"/>
            <w:tcBorders>
              <w:tl2br w:val="nil"/>
              <w:tr2bl w:val="nil"/>
            </w:tcBorders>
            <w:vAlign w:val="center"/>
          </w:tcPr>
          <w:p w14:paraId="2385813C" w14:textId="77777777" w:rsidR="00292E56" w:rsidRDefault="00C116E4">
            <w:pPr>
              <w:widowControl/>
              <w:tabs>
                <w:tab w:val="left" w:pos="710"/>
              </w:tabs>
              <w:jc w:val="center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ascii="宋体" w:hAnsi="宋体" w:hint="eastAsia"/>
                <w:kern w:val="0"/>
                <w:sz w:val="18"/>
                <w:szCs w:val="20"/>
              </w:rPr>
              <w:t>H08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14:paraId="53BB9487" w14:textId="77777777" w:rsidR="00292E56" w:rsidRDefault="00C116E4">
            <w:pPr>
              <w:widowControl/>
              <w:tabs>
                <w:tab w:val="left" w:pos="710"/>
              </w:tabs>
              <w:jc w:val="center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ascii="宋体" w:hAnsi="宋体" w:hint="eastAsia"/>
                <w:kern w:val="0"/>
                <w:sz w:val="18"/>
                <w:szCs w:val="20"/>
              </w:rPr>
              <w:t>≥75</w:t>
            </w:r>
          </w:p>
        </w:tc>
      </w:tr>
      <w:tr w:rsidR="00292E56" w14:paraId="73C2BE65" w14:textId="77777777">
        <w:trPr>
          <w:trHeight w:val="323"/>
          <w:jc w:val="center"/>
        </w:trPr>
        <w:tc>
          <w:tcPr>
            <w:tcW w:w="3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5279AC" w14:textId="77777777" w:rsidR="00292E56" w:rsidRDefault="00C116E4">
            <w:pPr>
              <w:jc w:val="center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BSi3.2-0.7</w:t>
            </w:r>
          </w:p>
        </w:tc>
        <w:tc>
          <w:tcPr>
            <w:tcW w:w="3189" w:type="dxa"/>
            <w:tcBorders>
              <w:tl2br w:val="nil"/>
              <w:tr2bl w:val="nil"/>
            </w:tcBorders>
            <w:vAlign w:val="center"/>
          </w:tcPr>
          <w:p w14:paraId="5F126BF6" w14:textId="77777777" w:rsidR="00292E56" w:rsidRDefault="00C116E4">
            <w:pPr>
              <w:widowControl/>
              <w:tabs>
                <w:tab w:val="left" w:pos="710"/>
              </w:tabs>
              <w:jc w:val="center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ascii="宋体" w:hAnsi="宋体" w:hint="eastAsia"/>
                <w:kern w:val="0"/>
                <w:sz w:val="18"/>
                <w:szCs w:val="20"/>
              </w:rPr>
              <w:t>TM00、TM02、TM03、TM04</w:t>
            </w:r>
          </w:p>
        </w:tc>
        <w:tc>
          <w:tcPr>
            <w:tcW w:w="3190" w:type="dxa"/>
            <w:tcBorders>
              <w:tl2br w:val="nil"/>
              <w:tr2bl w:val="nil"/>
            </w:tcBorders>
            <w:vAlign w:val="center"/>
          </w:tcPr>
          <w:p w14:paraId="60C4AA36" w14:textId="77777777" w:rsidR="00292E56" w:rsidRDefault="00C116E4">
            <w:pPr>
              <w:widowControl/>
              <w:tabs>
                <w:tab w:val="left" w:pos="710"/>
              </w:tabs>
              <w:jc w:val="center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ascii="宋体" w:hAnsi="宋体" w:hint="eastAsia"/>
                <w:kern w:val="0"/>
                <w:sz w:val="18"/>
                <w:szCs w:val="20"/>
              </w:rPr>
              <w:t>≥40</w:t>
            </w:r>
          </w:p>
        </w:tc>
      </w:tr>
      <w:bookmarkEnd w:id="25"/>
    </w:tbl>
    <w:p w14:paraId="616A28AD" w14:textId="77777777" w:rsidR="003E63DC" w:rsidRDefault="003E63DC">
      <w:pPr>
        <w:pStyle w:val="ab"/>
        <w:numPr>
          <w:ilvl w:val="0"/>
          <w:numId w:val="0"/>
        </w:numPr>
        <w:spacing w:beforeLines="0" w:afterLines="0"/>
      </w:pPr>
    </w:p>
    <w:p w14:paraId="110F0E4C" w14:textId="64530EC3" w:rsidR="00292E56" w:rsidRDefault="00C116E4">
      <w:pPr>
        <w:pStyle w:val="ab"/>
        <w:numPr>
          <w:ilvl w:val="0"/>
          <w:numId w:val="0"/>
        </w:numPr>
        <w:spacing w:beforeLines="0" w:afterLines="0"/>
      </w:pPr>
      <w:r>
        <w:rPr>
          <w:rFonts w:hint="eastAsia"/>
        </w:rPr>
        <w:t>5.5 耐高温软化温度</w:t>
      </w:r>
    </w:p>
    <w:p w14:paraId="09A438C7" w14:textId="01E67096" w:rsidR="00292E56" w:rsidRDefault="00C116E4">
      <w:pPr>
        <w:pStyle w:val="afff9"/>
        <w:ind w:firstLine="420"/>
      </w:pPr>
      <w:r>
        <w:rPr>
          <w:rFonts w:hint="eastAsia"/>
        </w:rPr>
        <w:t>当客户有要求时，线材应进行耐高温软化温度试验</w:t>
      </w:r>
      <w:r w:rsidR="00F93C8B">
        <w:rPr>
          <w:rFonts w:hint="eastAsia"/>
        </w:rPr>
        <w:t>，并符合表</w:t>
      </w:r>
      <w:r w:rsidR="00294E72">
        <w:t>8</w:t>
      </w:r>
      <w:r w:rsidR="00F93C8B">
        <w:rPr>
          <w:rFonts w:hint="eastAsia"/>
        </w:rPr>
        <w:t>的规定</w:t>
      </w:r>
      <w:r>
        <w:rPr>
          <w:rFonts w:hint="eastAsia"/>
        </w:rPr>
        <w:t>。</w:t>
      </w:r>
    </w:p>
    <w:p w14:paraId="7C22E27C" w14:textId="0079DD26" w:rsidR="00292E56" w:rsidRDefault="00C116E4">
      <w:pPr>
        <w:pStyle w:val="afff9"/>
        <w:ind w:firstLineChars="0" w:firstLine="0"/>
        <w:jc w:val="center"/>
      </w:pPr>
      <w:r>
        <w:rPr>
          <w:rFonts w:ascii="黑体" w:eastAsia="黑体" w:hAnsi="黑体" w:hint="eastAsia"/>
        </w:rPr>
        <w:t>表</w:t>
      </w:r>
      <w:r w:rsidR="00294E72">
        <w:rPr>
          <w:rFonts w:ascii="黑体" w:eastAsia="黑体" w:hAnsi="黑体"/>
        </w:rPr>
        <w:t>8</w:t>
      </w:r>
      <w:r w:rsidR="00294E72">
        <w:rPr>
          <w:rFonts w:ascii="黑体" w:eastAsia="黑体" w:hAnsi="黑体" w:hint="eastAsia"/>
        </w:rPr>
        <w:t xml:space="preserve"> </w:t>
      </w:r>
      <w:r>
        <w:rPr>
          <w:rFonts w:ascii="黑体" w:eastAsia="黑体" w:hAnsi="黑体" w:hint="eastAsia"/>
        </w:rPr>
        <w:t>线材的耐高温软化温度</w:t>
      </w:r>
    </w:p>
    <w:tbl>
      <w:tblPr>
        <w:tblW w:w="94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7"/>
        <w:gridCol w:w="6378"/>
      </w:tblGrid>
      <w:tr w:rsidR="00292E56" w14:paraId="55471517" w14:textId="77777777">
        <w:trPr>
          <w:trHeight w:val="285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7B817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牌号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E2CBC" w14:textId="77777777" w:rsidR="00292E56" w:rsidRDefault="00C116E4">
            <w:pPr>
              <w:widowControl/>
              <w:tabs>
                <w:tab w:val="left" w:pos="710"/>
              </w:tabs>
              <w:jc w:val="center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ascii="宋体" w:hAnsi="宋体" w:hint="eastAsia"/>
                <w:kern w:val="0"/>
                <w:sz w:val="18"/>
                <w:szCs w:val="20"/>
                <w:lang w:bidi="ar"/>
              </w:rPr>
              <w:t xml:space="preserve">耐高温软化温度℃ </w:t>
            </w:r>
          </w:p>
        </w:tc>
      </w:tr>
      <w:tr w:rsidR="00F93C8B" w14:paraId="1644EDAC" w14:textId="77777777">
        <w:trPr>
          <w:trHeight w:val="285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D23E3" w14:textId="716DAC5D" w:rsidR="00F93C8B" w:rsidRDefault="001A40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T</w:t>
            </w:r>
            <w:r w:rsidR="00C116E4">
              <w:rPr>
                <w:rFonts w:ascii="宋体" w:hAnsi="宋体" w:cs="宋体"/>
                <w:color w:val="000000"/>
                <w:sz w:val="18"/>
                <w:szCs w:val="18"/>
              </w:rPr>
              <w:t>N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i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1-1-0.5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6A1AC" w14:textId="523A2075" w:rsidR="00F93C8B" w:rsidRDefault="001A402D">
            <w:pPr>
              <w:widowControl/>
              <w:tabs>
                <w:tab w:val="left" w:pos="710"/>
              </w:tabs>
              <w:jc w:val="center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ascii="宋体" w:hAnsi="宋体" w:hint="eastAsia"/>
                <w:kern w:val="0"/>
                <w:sz w:val="18"/>
                <w:szCs w:val="20"/>
              </w:rPr>
              <w:t>5</w:t>
            </w:r>
            <w:r>
              <w:rPr>
                <w:rFonts w:ascii="宋体" w:hAnsi="宋体"/>
                <w:kern w:val="0"/>
                <w:sz w:val="18"/>
                <w:szCs w:val="20"/>
              </w:rPr>
              <w:t>00-540</w:t>
            </w:r>
            <w:r>
              <w:rPr>
                <w:rFonts w:ascii="宋体" w:hAnsi="宋体" w:hint="eastAsia"/>
                <w:kern w:val="0"/>
                <w:sz w:val="18"/>
                <w:szCs w:val="20"/>
              </w:rPr>
              <w:t>℃</w:t>
            </w:r>
          </w:p>
        </w:tc>
      </w:tr>
      <w:tr w:rsidR="00292E56" w14:paraId="4375FEA2" w14:textId="77777777">
        <w:trPr>
          <w:trHeight w:val="285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DFAB3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85B0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Fe2.5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7A29B" w14:textId="77777777" w:rsidR="00292E56" w:rsidRDefault="00C116E4">
            <w:pPr>
              <w:widowControl/>
              <w:tabs>
                <w:tab w:val="left" w:pos="710"/>
              </w:tabs>
              <w:jc w:val="center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ascii="宋体" w:hAnsi="宋体" w:hint="eastAsia"/>
                <w:kern w:val="0"/>
                <w:sz w:val="18"/>
                <w:szCs w:val="20"/>
                <w:lang w:bidi="ar"/>
              </w:rPr>
              <w:t>420-460℃</w:t>
            </w:r>
          </w:p>
        </w:tc>
      </w:tr>
      <w:tr w:rsidR="00292E56" w14:paraId="306F7EF4" w14:textId="77777777">
        <w:trPr>
          <w:trHeight w:val="285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65D07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TFe0.75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B96A9" w14:textId="77777777" w:rsidR="00292E56" w:rsidRDefault="00C116E4">
            <w:pPr>
              <w:widowControl/>
              <w:tabs>
                <w:tab w:val="left" w:pos="710"/>
              </w:tabs>
              <w:jc w:val="center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ascii="宋体" w:hAnsi="宋体" w:hint="eastAsia"/>
                <w:kern w:val="0"/>
                <w:sz w:val="18"/>
                <w:szCs w:val="20"/>
                <w:lang w:bidi="ar"/>
              </w:rPr>
              <w:t>420-460℃</w:t>
            </w:r>
          </w:p>
        </w:tc>
      </w:tr>
      <w:tr w:rsidR="00292E56" w14:paraId="5B694BF0" w14:textId="77777777">
        <w:trPr>
          <w:trHeight w:val="285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61AE7" w14:textId="77777777" w:rsidR="00292E56" w:rsidRDefault="00C11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BSi3.2-0.7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2D59A" w14:textId="77777777" w:rsidR="00292E56" w:rsidRDefault="00C116E4">
            <w:pPr>
              <w:widowControl/>
              <w:tabs>
                <w:tab w:val="left" w:pos="710"/>
              </w:tabs>
              <w:jc w:val="center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ascii="宋体" w:hAnsi="宋体" w:hint="eastAsia"/>
                <w:kern w:val="0"/>
                <w:sz w:val="18"/>
                <w:szCs w:val="20"/>
                <w:lang w:bidi="ar"/>
              </w:rPr>
              <w:t>470-500℃</w:t>
            </w:r>
          </w:p>
        </w:tc>
      </w:tr>
    </w:tbl>
    <w:p w14:paraId="71930B9A" w14:textId="77777777" w:rsidR="00292E56" w:rsidRDefault="00292E56">
      <w:pPr>
        <w:pStyle w:val="afff9"/>
        <w:ind w:firstLine="420"/>
      </w:pPr>
    </w:p>
    <w:p w14:paraId="39C367A5" w14:textId="5E25A630" w:rsidR="00292E56" w:rsidRDefault="00C116E4">
      <w:pPr>
        <w:pStyle w:val="ab"/>
        <w:numPr>
          <w:ilvl w:val="0"/>
          <w:numId w:val="0"/>
        </w:numPr>
        <w:spacing w:beforeLines="0" w:afterLines="0"/>
      </w:pPr>
      <w:r>
        <w:rPr>
          <w:rFonts w:hint="eastAsia"/>
        </w:rPr>
        <w:t>5.</w:t>
      </w:r>
      <w:r w:rsidR="00E66A98">
        <w:t>6</w:t>
      </w:r>
      <w:r>
        <w:rPr>
          <w:rFonts w:hint="eastAsia"/>
        </w:rPr>
        <w:t>内部质量</w:t>
      </w:r>
    </w:p>
    <w:p w14:paraId="186BFC89" w14:textId="77777777" w:rsidR="00292E56" w:rsidRDefault="00C116E4">
      <w:pPr>
        <w:ind w:firstLineChars="200" w:firstLine="420"/>
        <w:rPr>
          <w:rFonts w:ascii="宋体" w:hAnsi="宋体"/>
          <w:kern w:val="0"/>
          <w:szCs w:val="20"/>
        </w:rPr>
      </w:pPr>
      <w:r>
        <w:rPr>
          <w:rFonts w:ascii="宋体" w:hAnsi="宋体" w:hint="eastAsia"/>
          <w:kern w:val="0"/>
          <w:szCs w:val="20"/>
        </w:rPr>
        <w:t>线材内部应致密、无缩尾，允许存在不影响用户使用的轻微缺陷。其缺陷大小和数量应符合YS/T 336的规定。</w:t>
      </w:r>
    </w:p>
    <w:p w14:paraId="01C3D436" w14:textId="656576CA" w:rsidR="00292E56" w:rsidRDefault="00C116E4">
      <w:pPr>
        <w:pStyle w:val="ab"/>
        <w:numPr>
          <w:ilvl w:val="0"/>
          <w:numId w:val="0"/>
        </w:numPr>
        <w:spacing w:beforeLines="0" w:afterLines="0"/>
      </w:pPr>
      <w:r>
        <w:rPr>
          <w:rFonts w:hint="eastAsia"/>
        </w:rPr>
        <w:t>5.</w:t>
      </w:r>
      <w:r w:rsidR="00E66A98">
        <w:t>7</w:t>
      </w:r>
      <w:r w:rsidR="00E66A98">
        <w:rPr>
          <w:rFonts w:hint="eastAsia"/>
        </w:rPr>
        <w:t xml:space="preserve"> </w:t>
      </w:r>
      <w:r>
        <w:rPr>
          <w:rFonts w:hint="eastAsia"/>
        </w:rPr>
        <w:t>晶粒度</w:t>
      </w:r>
    </w:p>
    <w:p w14:paraId="50B0D72F" w14:textId="77777777" w:rsidR="00292E56" w:rsidRDefault="00C116E4">
      <w:pPr>
        <w:pStyle w:val="afff9"/>
        <w:spacing w:line="360" w:lineRule="auto"/>
        <w:ind w:firstLine="420"/>
      </w:pPr>
      <w:r>
        <w:rPr>
          <w:rFonts w:hint="eastAsia"/>
        </w:rPr>
        <w:t>线材可进行晶粒度检测，其要求由供需双方协商。</w:t>
      </w:r>
    </w:p>
    <w:p w14:paraId="2B3C0F6D" w14:textId="008B1E0B" w:rsidR="00292E56" w:rsidRDefault="00C116E4">
      <w:pPr>
        <w:pStyle w:val="ab"/>
        <w:numPr>
          <w:ilvl w:val="0"/>
          <w:numId w:val="0"/>
        </w:numPr>
        <w:spacing w:beforeLines="0" w:afterLines="0"/>
      </w:pPr>
      <w:r>
        <w:rPr>
          <w:rFonts w:hint="eastAsia"/>
        </w:rPr>
        <w:t>5.</w:t>
      </w:r>
      <w:r w:rsidR="00E66A98">
        <w:t>8</w:t>
      </w:r>
      <w:r>
        <w:rPr>
          <w:rFonts w:hint="eastAsia"/>
        </w:rPr>
        <w:t>表面质量</w:t>
      </w:r>
    </w:p>
    <w:p w14:paraId="3A28A1EA" w14:textId="77777777" w:rsidR="00292E56" w:rsidRDefault="00C116E4">
      <w:pPr>
        <w:ind w:firstLineChars="200" w:firstLine="420"/>
        <w:rPr>
          <w:rFonts w:hAnsi="宋体"/>
          <w:szCs w:val="21"/>
        </w:rPr>
      </w:pPr>
      <w:r>
        <w:rPr>
          <w:rFonts w:hAnsi="宋体"/>
          <w:szCs w:val="21"/>
        </w:rPr>
        <w:t>线</w:t>
      </w:r>
      <w:r>
        <w:rPr>
          <w:rFonts w:hAnsi="宋体" w:hint="eastAsia"/>
          <w:szCs w:val="21"/>
        </w:rPr>
        <w:t>材</w:t>
      </w:r>
      <w:r>
        <w:rPr>
          <w:rFonts w:hAnsi="宋体"/>
          <w:szCs w:val="21"/>
        </w:rPr>
        <w:t>表面应光滑、清洁，</w:t>
      </w:r>
      <w:r>
        <w:rPr>
          <w:rFonts w:ascii="宋体" w:hint="eastAsia"/>
          <w:kern w:val="0"/>
          <w:szCs w:val="20"/>
        </w:rPr>
        <w:t>不应有影响使用的</w:t>
      </w:r>
      <w:r>
        <w:rPr>
          <w:rFonts w:hAnsi="宋体"/>
          <w:szCs w:val="21"/>
        </w:rPr>
        <w:t>缺陷。</w:t>
      </w:r>
    </w:p>
    <w:p w14:paraId="43D85544" w14:textId="740C4CBB" w:rsidR="00292E56" w:rsidRDefault="00C116E4">
      <w:pPr>
        <w:pStyle w:val="ab"/>
        <w:numPr>
          <w:ilvl w:val="0"/>
          <w:numId w:val="0"/>
        </w:numPr>
        <w:spacing w:beforeLines="0" w:afterLines="0"/>
      </w:pPr>
      <w:r>
        <w:rPr>
          <w:rFonts w:hint="eastAsia"/>
        </w:rPr>
        <w:t>5.</w:t>
      </w:r>
      <w:r w:rsidR="00E66A98">
        <w:t>9</w:t>
      </w:r>
      <w:bookmarkStart w:id="26" w:name="_Hlk152591020"/>
      <w:r>
        <w:rPr>
          <w:rFonts w:hint="eastAsia"/>
        </w:rPr>
        <w:t>线材卷（轴）重量</w:t>
      </w:r>
    </w:p>
    <w:p w14:paraId="5D4BE193" w14:textId="16E89FBE" w:rsidR="00292E56" w:rsidRDefault="00C116E4">
      <w:pPr>
        <w:pStyle w:val="ad"/>
        <w:numPr>
          <w:ilvl w:val="0"/>
          <w:numId w:val="0"/>
        </w:numPr>
        <w:rPr>
          <w:rFonts w:ascii="宋体" w:eastAsia="宋体" w:hAnsi="宋体"/>
        </w:rPr>
      </w:pPr>
      <w:bookmarkStart w:id="27" w:name="OLE_LINK2"/>
      <w:bookmarkEnd w:id="26"/>
      <w:r>
        <w:rPr>
          <w:rFonts w:ascii="黑体" w:hint="eastAsia"/>
        </w:rPr>
        <w:t>5.</w:t>
      </w:r>
      <w:r w:rsidR="00E66A98">
        <w:rPr>
          <w:rFonts w:ascii="黑体"/>
        </w:rPr>
        <w:t>9</w:t>
      </w:r>
      <w:r>
        <w:rPr>
          <w:rFonts w:ascii="黑体" w:hint="eastAsia"/>
        </w:rPr>
        <w:t>.</w:t>
      </w:r>
      <w:bookmarkEnd w:id="27"/>
      <w:r>
        <w:rPr>
          <w:rFonts w:ascii="黑体" w:hint="eastAsia"/>
        </w:rPr>
        <w:t>1</w:t>
      </w:r>
      <w:r>
        <w:rPr>
          <w:rFonts w:ascii="黑体"/>
        </w:rPr>
        <w:t xml:space="preserve"> </w:t>
      </w:r>
      <w:r>
        <w:rPr>
          <w:rFonts w:ascii="宋体" w:eastAsia="宋体" w:hAnsi="宋体" w:hint="eastAsia"/>
        </w:rPr>
        <w:t>线材卷（轴）重量应符合表9的规定：</w:t>
      </w:r>
    </w:p>
    <w:p w14:paraId="4319B65E" w14:textId="77777777" w:rsidR="00292E56" w:rsidRDefault="00C116E4">
      <w:pPr>
        <w:pStyle w:val="af3"/>
        <w:numPr>
          <w:ilvl w:val="0"/>
          <w:numId w:val="0"/>
        </w:numPr>
        <w:rPr>
          <w:kern w:val="2"/>
        </w:rPr>
      </w:pPr>
      <w:r>
        <w:rPr>
          <w:rFonts w:hAnsi="宋体" w:hint="eastAsia"/>
        </w:rPr>
        <w:t>表9 线材卷（轴）重量</w:t>
      </w:r>
    </w:p>
    <w:tbl>
      <w:tblPr>
        <w:tblW w:w="95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3317"/>
        <w:gridCol w:w="3319"/>
      </w:tblGrid>
      <w:tr w:rsidR="00292E56" w14:paraId="290D2447" w14:textId="77777777">
        <w:trPr>
          <w:cantSplit/>
          <w:trHeight w:val="90"/>
          <w:jc w:val="center"/>
        </w:trPr>
        <w:tc>
          <w:tcPr>
            <w:tcW w:w="2864" w:type="dxa"/>
            <w:vMerge w:val="restart"/>
            <w:tcBorders>
              <w:tl2br w:val="nil"/>
              <w:tr2bl w:val="nil"/>
            </w:tcBorders>
            <w:vAlign w:val="center"/>
          </w:tcPr>
          <w:p w14:paraId="4C76188D" w14:textId="77777777" w:rsidR="00292E56" w:rsidRDefault="00C116E4">
            <w:pPr>
              <w:spacing w:line="340" w:lineRule="exac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直径（或对边距）</w:t>
            </w:r>
          </w:p>
          <w:p w14:paraId="6998C258" w14:textId="77777777" w:rsidR="00292E56" w:rsidRDefault="00C116E4">
            <w:pPr>
              <w:spacing w:line="340" w:lineRule="exac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mm</w:t>
            </w:r>
          </w:p>
        </w:tc>
        <w:tc>
          <w:tcPr>
            <w:tcW w:w="6636" w:type="dxa"/>
            <w:gridSpan w:val="2"/>
            <w:tcBorders>
              <w:tl2br w:val="nil"/>
              <w:tr2bl w:val="nil"/>
            </w:tcBorders>
            <w:vAlign w:val="center"/>
          </w:tcPr>
          <w:p w14:paraId="2464A41B" w14:textId="77777777" w:rsidR="00292E56" w:rsidRDefault="00C116E4">
            <w:pPr>
              <w:spacing w:line="340" w:lineRule="exac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每卷（轴）重量</w:t>
            </w:r>
          </w:p>
          <w:p w14:paraId="43F85622" w14:textId="77777777" w:rsidR="00292E56" w:rsidRDefault="00C116E4">
            <w:pPr>
              <w:spacing w:line="340" w:lineRule="exac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kg</w:t>
            </w:r>
          </w:p>
        </w:tc>
      </w:tr>
      <w:tr w:rsidR="00292E56" w14:paraId="0B3C59C7" w14:textId="77777777">
        <w:trPr>
          <w:cantSplit/>
          <w:trHeight w:val="90"/>
          <w:jc w:val="center"/>
        </w:trPr>
        <w:tc>
          <w:tcPr>
            <w:tcW w:w="2864" w:type="dxa"/>
            <w:vMerge/>
            <w:tcBorders>
              <w:tl2br w:val="nil"/>
              <w:tr2bl w:val="nil"/>
            </w:tcBorders>
          </w:tcPr>
          <w:p w14:paraId="78358E08" w14:textId="77777777" w:rsidR="00292E56" w:rsidRDefault="00292E56">
            <w:pPr>
              <w:spacing w:line="340" w:lineRule="exac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3317" w:type="dxa"/>
            <w:tcBorders>
              <w:tl2br w:val="nil"/>
              <w:tr2bl w:val="nil"/>
            </w:tcBorders>
            <w:vAlign w:val="center"/>
          </w:tcPr>
          <w:p w14:paraId="3996CBBB" w14:textId="77777777" w:rsidR="00292E56" w:rsidRDefault="00C116E4">
            <w:pPr>
              <w:spacing w:line="340" w:lineRule="exac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标准卷</w:t>
            </w:r>
          </w:p>
        </w:tc>
        <w:tc>
          <w:tcPr>
            <w:tcW w:w="3319" w:type="dxa"/>
            <w:tcBorders>
              <w:tl2br w:val="nil"/>
              <w:tr2bl w:val="nil"/>
            </w:tcBorders>
            <w:vAlign w:val="center"/>
          </w:tcPr>
          <w:p w14:paraId="6912A477" w14:textId="77777777" w:rsidR="00292E56" w:rsidRDefault="00C116E4">
            <w:pPr>
              <w:spacing w:line="340" w:lineRule="exac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较轻卷</w:t>
            </w:r>
          </w:p>
        </w:tc>
      </w:tr>
      <w:tr w:rsidR="00292E56" w14:paraId="7F223732" w14:textId="77777777">
        <w:trPr>
          <w:trHeight w:val="90"/>
          <w:jc w:val="center"/>
        </w:trPr>
        <w:tc>
          <w:tcPr>
            <w:tcW w:w="2864" w:type="dxa"/>
            <w:tcBorders>
              <w:tl2br w:val="nil"/>
              <w:tr2bl w:val="nil"/>
            </w:tcBorders>
            <w:vAlign w:val="center"/>
          </w:tcPr>
          <w:p w14:paraId="254CD407" w14:textId="77777777" w:rsidR="00292E56" w:rsidRDefault="00C116E4">
            <w:pPr>
              <w:spacing w:line="340" w:lineRule="exact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0.4-1.0</w:t>
            </w:r>
          </w:p>
        </w:tc>
        <w:tc>
          <w:tcPr>
            <w:tcW w:w="3317" w:type="dxa"/>
            <w:tcBorders>
              <w:tl2br w:val="nil"/>
              <w:tr2bl w:val="nil"/>
            </w:tcBorders>
            <w:vAlign w:val="center"/>
          </w:tcPr>
          <w:p w14:paraId="0F6ED4E2" w14:textId="77777777" w:rsidR="00292E56" w:rsidRDefault="00C116E4">
            <w:pPr>
              <w:spacing w:line="340" w:lineRule="exact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30</w:t>
            </w:r>
            <w:r>
              <w:rPr>
                <w:rFonts w:hAnsi="宋体" w:hint="eastAsia"/>
                <w:sz w:val="18"/>
              </w:rPr>
              <w:t>±</w:t>
            </w:r>
            <w:r>
              <w:rPr>
                <w:rFonts w:hAnsi="宋体" w:hint="eastAsia"/>
                <w:sz w:val="18"/>
              </w:rPr>
              <w:t>5</w:t>
            </w:r>
          </w:p>
        </w:tc>
        <w:tc>
          <w:tcPr>
            <w:tcW w:w="3319" w:type="dxa"/>
            <w:tcBorders>
              <w:tl2br w:val="nil"/>
              <w:tr2bl w:val="nil"/>
            </w:tcBorders>
            <w:vAlign w:val="center"/>
          </w:tcPr>
          <w:p w14:paraId="29E98864" w14:textId="77777777" w:rsidR="00292E56" w:rsidRDefault="00C116E4">
            <w:pPr>
              <w:spacing w:line="340" w:lineRule="exact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20</w:t>
            </w:r>
            <w:r>
              <w:rPr>
                <w:rFonts w:hAnsi="宋体" w:hint="eastAsia"/>
                <w:sz w:val="18"/>
              </w:rPr>
              <w:t>±</w:t>
            </w:r>
            <w:r>
              <w:rPr>
                <w:rFonts w:hAnsi="宋体" w:hint="eastAsia"/>
                <w:sz w:val="18"/>
              </w:rPr>
              <w:t>5</w:t>
            </w:r>
          </w:p>
        </w:tc>
      </w:tr>
      <w:tr w:rsidR="00292E56" w14:paraId="1B048961" w14:textId="77777777">
        <w:trPr>
          <w:jc w:val="center"/>
        </w:trPr>
        <w:tc>
          <w:tcPr>
            <w:tcW w:w="2864" w:type="dxa"/>
            <w:tcBorders>
              <w:tl2br w:val="nil"/>
              <w:tr2bl w:val="nil"/>
            </w:tcBorders>
            <w:vAlign w:val="center"/>
          </w:tcPr>
          <w:p w14:paraId="5EAC7552" w14:textId="77777777" w:rsidR="00292E56" w:rsidRDefault="00C116E4">
            <w:pPr>
              <w:spacing w:line="340" w:lineRule="exact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＞</w:t>
            </w:r>
            <w:r>
              <w:rPr>
                <w:rFonts w:hAnsi="宋体" w:hint="eastAsia"/>
                <w:sz w:val="18"/>
              </w:rPr>
              <w:t>1.0</w:t>
            </w:r>
            <w:r>
              <w:rPr>
                <w:rFonts w:hAnsi="宋体" w:hint="eastAsia"/>
                <w:sz w:val="18"/>
              </w:rPr>
              <w:t>～</w:t>
            </w:r>
            <w:r>
              <w:rPr>
                <w:rFonts w:hAnsi="宋体" w:hint="eastAsia"/>
                <w:sz w:val="18"/>
              </w:rPr>
              <w:t>5.0</w:t>
            </w:r>
          </w:p>
        </w:tc>
        <w:tc>
          <w:tcPr>
            <w:tcW w:w="3317" w:type="dxa"/>
            <w:tcBorders>
              <w:tl2br w:val="nil"/>
              <w:tr2bl w:val="nil"/>
            </w:tcBorders>
            <w:vAlign w:val="center"/>
          </w:tcPr>
          <w:p w14:paraId="191DA3E2" w14:textId="77777777" w:rsidR="00292E56" w:rsidRDefault="00C116E4">
            <w:pPr>
              <w:spacing w:line="340" w:lineRule="exact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50</w:t>
            </w:r>
            <w:r>
              <w:rPr>
                <w:rFonts w:hAnsi="宋体" w:hint="eastAsia"/>
                <w:sz w:val="18"/>
              </w:rPr>
              <w:t>±</w:t>
            </w:r>
            <w:r>
              <w:rPr>
                <w:rFonts w:hAnsi="宋体" w:hint="eastAsia"/>
                <w:sz w:val="18"/>
              </w:rPr>
              <w:t>5</w:t>
            </w:r>
          </w:p>
        </w:tc>
        <w:tc>
          <w:tcPr>
            <w:tcW w:w="3319" w:type="dxa"/>
            <w:tcBorders>
              <w:tl2br w:val="nil"/>
              <w:tr2bl w:val="nil"/>
            </w:tcBorders>
            <w:vAlign w:val="center"/>
          </w:tcPr>
          <w:p w14:paraId="2124C775" w14:textId="77777777" w:rsidR="00292E56" w:rsidRDefault="00C116E4">
            <w:pPr>
              <w:spacing w:line="340" w:lineRule="exact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40</w:t>
            </w:r>
            <w:r>
              <w:rPr>
                <w:rFonts w:hAnsi="宋体" w:hint="eastAsia"/>
                <w:sz w:val="18"/>
              </w:rPr>
              <w:t>±</w:t>
            </w:r>
            <w:r>
              <w:rPr>
                <w:rFonts w:hAnsi="宋体" w:hint="eastAsia"/>
                <w:sz w:val="18"/>
              </w:rPr>
              <w:t>5</w:t>
            </w:r>
          </w:p>
        </w:tc>
      </w:tr>
      <w:tr w:rsidR="00292E56" w14:paraId="3A506A6D" w14:textId="77777777">
        <w:trPr>
          <w:trHeight w:val="247"/>
          <w:jc w:val="center"/>
        </w:trPr>
        <w:tc>
          <w:tcPr>
            <w:tcW w:w="2864" w:type="dxa"/>
            <w:tcBorders>
              <w:tl2br w:val="nil"/>
              <w:tr2bl w:val="nil"/>
            </w:tcBorders>
            <w:vAlign w:val="center"/>
          </w:tcPr>
          <w:p w14:paraId="181718B8" w14:textId="77777777" w:rsidR="00292E56" w:rsidRDefault="00C116E4">
            <w:pPr>
              <w:spacing w:line="340" w:lineRule="exact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＞</w:t>
            </w:r>
            <w:r>
              <w:rPr>
                <w:rFonts w:hAnsi="宋体" w:hint="eastAsia"/>
                <w:sz w:val="18"/>
              </w:rPr>
              <w:t>5.0</w:t>
            </w:r>
            <w:r>
              <w:rPr>
                <w:rFonts w:hAnsi="宋体" w:hint="eastAsia"/>
                <w:sz w:val="18"/>
              </w:rPr>
              <w:t>～</w:t>
            </w:r>
            <w:r>
              <w:rPr>
                <w:rFonts w:hAnsi="宋体" w:hint="eastAsia"/>
                <w:sz w:val="18"/>
              </w:rPr>
              <w:t>10.0</w:t>
            </w:r>
          </w:p>
        </w:tc>
        <w:tc>
          <w:tcPr>
            <w:tcW w:w="3317" w:type="dxa"/>
            <w:tcBorders>
              <w:tl2br w:val="nil"/>
              <w:tr2bl w:val="nil"/>
            </w:tcBorders>
            <w:vAlign w:val="center"/>
          </w:tcPr>
          <w:p w14:paraId="491C1373" w14:textId="77777777" w:rsidR="00292E56" w:rsidRDefault="00C116E4">
            <w:pPr>
              <w:spacing w:line="340" w:lineRule="exact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80</w:t>
            </w:r>
            <w:r>
              <w:rPr>
                <w:rFonts w:hAnsi="宋体" w:hint="eastAsia"/>
                <w:sz w:val="18"/>
              </w:rPr>
              <w:t>±</w:t>
            </w:r>
            <w:r>
              <w:rPr>
                <w:rFonts w:hAnsi="宋体" w:hint="eastAsia"/>
                <w:sz w:val="18"/>
              </w:rPr>
              <w:t>10</w:t>
            </w:r>
          </w:p>
        </w:tc>
        <w:tc>
          <w:tcPr>
            <w:tcW w:w="3319" w:type="dxa"/>
            <w:tcBorders>
              <w:tl2br w:val="nil"/>
              <w:tr2bl w:val="nil"/>
            </w:tcBorders>
            <w:vAlign w:val="center"/>
          </w:tcPr>
          <w:p w14:paraId="5522FCFD" w14:textId="77777777" w:rsidR="00292E56" w:rsidRDefault="00C116E4">
            <w:pPr>
              <w:spacing w:line="340" w:lineRule="exact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60</w:t>
            </w:r>
            <w:r>
              <w:rPr>
                <w:rFonts w:hAnsi="宋体" w:hint="eastAsia"/>
                <w:sz w:val="18"/>
              </w:rPr>
              <w:t>±</w:t>
            </w:r>
            <w:r>
              <w:rPr>
                <w:rFonts w:hAnsi="宋体" w:hint="eastAsia"/>
                <w:sz w:val="18"/>
              </w:rPr>
              <w:t>10</w:t>
            </w:r>
          </w:p>
        </w:tc>
      </w:tr>
    </w:tbl>
    <w:p w14:paraId="3A0F9C62" w14:textId="77777777" w:rsidR="00292E56" w:rsidRDefault="00292E56">
      <w:pPr>
        <w:pStyle w:val="ad"/>
        <w:numPr>
          <w:ilvl w:val="0"/>
          <w:numId w:val="0"/>
        </w:numPr>
        <w:rPr>
          <w:rFonts w:ascii="黑体"/>
        </w:rPr>
      </w:pPr>
    </w:p>
    <w:p w14:paraId="03EF2BB4" w14:textId="6E0F351B" w:rsidR="00292E56" w:rsidRDefault="00C116E4">
      <w:pPr>
        <w:pStyle w:val="ad"/>
        <w:numPr>
          <w:ilvl w:val="0"/>
          <w:numId w:val="0"/>
        </w:num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5.</w:t>
      </w:r>
      <w:r w:rsidR="00E66A98">
        <w:rPr>
          <w:rFonts w:ascii="宋体" w:eastAsia="宋体" w:hAnsi="宋体"/>
        </w:rPr>
        <w:t>9</w:t>
      </w:r>
      <w:r>
        <w:rPr>
          <w:rFonts w:ascii="宋体" w:eastAsia="宋体" w:hAnsi="宋体" w:hint="eastAsia"/>
        </w:rPr>
        <w:t>.2当每卷（轴）重量小于或大于表10规定重量的10%时为较轻卷（轴）或较重卷（轴），且较轻卷（轴）或较重卷（轴）数量不大于总卷（轴）数量的10%。</w:t>
      </w:r>
    </w:p>
    <w:p w14:paraId="096C528A" w14:textId="587551F4" w:rsidR="00292E56" w:rsidRDefault="00C116E4">
      <w:pPr>
        <w:pStyle w:val="ad"/>
        <w:numPr>
          <w:ilvl w:val="0"/>
          <w:numId w:val="0"/>
        </w:num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5.9.3用户对线卷（轴）重量有特殊要求时，可协商确定。</w:t>
      </w:r>
    </w:p>
    <w:p w14:paraId="1BA729D0" w14:textId="77777777" w:rsidR="00292E56" w:rsidRDefault="00292E56">
      <w:pPr>
        <w:pStyle w:val="afff9"/>
        <w:ind w:firstLineChars="0" w:firstLine="0"/>
        <w:rPr>
          <w:rFonts w:hAnsi="宋体"/>
          <w:kern w:val="2"/>
          <w:szCs w:val="24"/>
        </w:rPr>
      </w:pPr>
    </w:p>
    <w:p w14:paraId="361208FC" w14:textId="40A76CE2" w:rsidR="00292E56" w:rsidRPr="003E63DC" w:rsidRDefault="00C116E4">
      <w:pPr>
        <w:pStyle w:val="ab"/>
        <w:numPr>
          <w:ilvl w:val="0"/>
          <w:numId w:val="0"/>
        </w:numPr>
        <w:spacing w:beforeLines="0" w:afterLines="0"/>
        <w:rPr>
          <w:szCs w:val="21"/>
        </w:rPr>
      </w:pPr>
      <w:bookmarkStart w:id="28" w:name="_Toc214265443"/>
      <w:bookmarkStart w:id="29" w:name="_Toc214265205"/>
      <w:bookmarkStart w:id="30" w:name="_Toc142187473"/>
      <w:bookmarkStart w:id="31" w:name="_Toc214265370"/>
      <w:bookmarkStart w:id="32" w:name="_Toc142116149"/>
      <w:bookmarkStart w:id="33" w:name="_Toc214266365"/>
      <w:bookmarkStart w:id="34" w:name="_Toc142189191"/>
      <w:bookmarkStart w:id="35" w:name="_Toc214265416"/>
      <w:bookmarkStart w:id="36" w:name="_Toc142189162"/>
      <w:r>
        <w:rPr>
          <w:rFonts w:hint="eastAsia"/>
          <w:szCs w:val="21"/>
        </w:rPr>
        <w:t>6试验方法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6CEF70DA" w14:textId="77777777" w:rsidR="00292E56" w:rsidRDefault="00C116E4">
      <w:pPr>
        <w:pStyle w:val="ab"/>
        <w:numPr>
          <w:ilvl w:val="0"/>
          <w:numId w:val="0"/>
        </w:numPr>
        <w:spacing w:beforeLines="0" w:afterLines="0"/>
      </w:pPr>
      <w:r>
        <w:rPr>
          <w:rFonts w:hint="eastAsia"/>
        </w:rPr>
        <w:t xml:space="preserve">6.1化学成分 </w:t>
      </w:r>
    </w:p>
    <w:p w14:paraId="38C95C13" w14:textId="77777777" w:rsidR="00292E56" w:rsidRDefault="00C116E4">
      <w:pPr>
        <w:ind w:rightChars="15" w:right="31" w:firstLine="391"/>
        <w:rPr>
          <w:rFonts w:ascii="宋体" w:hAnsi="宋体" w:cs="宋体"/>
          <w:b/>
          <w:sz w:val="22"/>
          <w:szCs w:val="21"/>
        </w:rPr>
      </w:pPr>
      <w:r>
        <w:rPr>
          <w:rFonts w:ascii="宋体" w:hAnsi="宋体" w:hint="eastAsia"/>
        </w:rPr>
        <w:t>线材的化</w:t>
      </w:r>
      <w:r>
        <w:rPr>
          <w:rFonts w:hAnsi="宋体"/>
          <w:szCs w:val="21"/>
        </w:rPr>
        <w:t>化学成分</w:t>
      </w:r>
      <w:r>
        <w:rPr>
          <w:rFonts w:hAnsi="宋体" w:hint="eastAsia"/>
          <w:szCs w:val="21"/>
        </w:rPr>
        <w:t>的</w:t>
      </w:r>
      <w:r>
        <w:rPr>
          <w:rFonts w:hAnsi="宋体"/>
          <w:szCs w:val="21"/>
        </w:rPr>
        <w:t>分析</w:t>
      </w:r>
      <w:r>
        <w:rPr>
          <w:rFonts w:hAnsi="宋体" w:hint="eastAsia"/>
          <w:szCs w:val="21"/>
        </w:rPr>
        <w:t>按</w:t>
      </w:r>
      <w:r>
        <w:rPr>
          <w:rFonts w:hAnsi="宋体" w:hint="eastAsia"/>
          <w:szCs w:val="21"/>
        </w:rPr>
        <w:t>GB/T 5121</w:t>
      </w:r>
      <w:r>
        <w:rPr>
          <w:rFonts w:hAnsi="宋体" w:hint="eastAsia"/>
          <w:szCs w:val="21"/>
        </w:rPr>
        <w:t>（所有部分）或</w:t>
      </w:r>
      <w:r>
        <w:rPr>
          <w:rFonts w:hAnsi="宋体" w:hint="eastAsia"/>
          <w:szCs w:val="21"/>
        </w:rPr>
        <w:t>YS/T 482</w:t>
      </w:r>
      <w:r>
        <w:rPr>
          <w:rFonts w:hAnsi="宋体" w:hint="eastAsia"/>
          <w:szCs w:val="21"/>
        </w:rPr>
        <w:t>或</w:t>
      </w:r>
      <w:r>
        <w:rPr>
          <w:rFonts w:hAnsi="宋体" w:hint="eastAsia"/>
          <w:szCs w:val="21"/>
        </w:rPr>
        <w:t>YS/T 483</w:t>
      </w:r>
      <w:r>
        <w:rPr>
          <w:rFonts w:hAnsi="宋体" w:hint="eastAsia"/>
          <w:szCs w:val="21"/>
        </w:rPr>
        <w:t>的规定进行，</w:t>
      </w:r>
      <w:r>
        <w:rPr>
          <w:rFonts w:hAnsi="宋体"/>
          <w:szCs w:val="21"/>
        </w:rPr>
        <w:t>仲裁分析方法按</w:t>
      </w:r>
      <w:r>
        <w:rPr>
          <w:szCs w:val="21"/>
        </w:rPr>
        <w:t>GB/T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5121</w:t>
      </w:r>
      <w:r>
        <w:rPr>
          <w:rFonts w:hAnsi="宋体" w:hint="eastAsia"/>
          <w:szCs w:val="21"/>
        </w:rPr>
        <w:t>（所有部分）</w:t>
      </w:r>
      <w:r>
        <w:rPr>
          <w:rFonts w:hAnsi="宋体"/>
          <w:szCs w:val="21"/>
        </w:rPr>
        <w:t>的规定进行。</w:t>
      </w:r>
    </w:p>
    <w:p w14:paraId="1FDE0891" w14:textId="77777777" w:rsidR="00292E56" w:rsidRDefault="00C116E4">
      <w:pPr>
        <w:pStyle w:val="ab"/>
        <w:numPr>
          <w:ilvl w:val="0"/>
          <w:numId w:val="0"/>
        </w:numPr>
        <w:spacing w:beforeLines="0" w:afterLines="0"/>
      </w:pPr>
      <w:bookmarkStart w:id="37" w:name="_Toc132197089"/>
      <w:bookmarkStart w:id="38" w:name="_Toc132197157"/>
      <w:bookmarkStart w:id="39" w:name="_Toc132196937"/>
      <w:bookmarkStart w:id="40" w:name="_Toc127435697"/>
      <w:bookmarkStart w:id="41" w:name="_Toc127437857"/>
      <w:bookmarkStart w:id="42" w:name="_Toc127436344"/>
      <w:r>
        <w:rPr>
          <w:rFonts w:hint="eastAsia"/>
        </w:rPr>
        <w:t>6.2外形尺寸及其允许偏差</w:t>
      </w:r>
    </w:p>
    <w:p w14:paraId="23FB56FA" w14:textId="77777777" w:rsidR="00292E56" w:rsidRDefault="00C116E4">
      <w:pPr>
        <w:pStyle w:val="ac"/>
        <w:numPr>
          <w:ilvl w:val="0"/>
          <w:numId w:val="0"/>
        </w:numPr>
        <w:rPr>
          <w:rFonts w:ascii="宋体" w:eastAsia="宋体" w:hAnsi="宋体"/>
        </w:rPr>
      </w:pPr>
      <w:r>
        <w:rPr>
          <w:rFonts w:ascii="宋体" w:eastAsia="宋体" w:hAnsi="宋体" w:cs="宋体" w:hint="eastAsia"/>
          <w:sz w:val="22"/>
          <w:szCs w:val="21"/>
        </w:rPr>
        <w:t xml:space="preserve">   线</w:t>
      </w:r>
      <w:r>
        <w:rPr>
          <w:rFonts w:ascii="宋体" w:eastAsia="宋体" w:hAnsi="宋体" w:hint="eastAsia"/>
          <w:kern w:val="2"/>
          <w:szCs w:val="24"/>
        </w:rPr>
        <w:t>材的外形尺寸</w:t>
      </w:r>
      <w:r>
        <w:rPr>
          <w:rFonts w:ascii="宋体" w:eastAsia="宋体" w:hAnsi="宋体" w:hint="eastAsia"/>
        </w:rPr>
        <w:t>及其允许偏差测量方法按GB/T 26303.2的规定进行。</w:t>
      </w:r>
      <w:bookmarkEnd w:id="37"/>
      <w:bookmarkEnd w:id="38"/>
      <w:bookmarkEnd w:id="39"/>
      <w:bookmarkEnd w:id="40"/>
      <w:bookmarkEnd w:id="41"/>
      <w:bookmarkEnd w:id="42"/>
    </w:p>
    <w:p w14:paraId="7C44866A" w14:textId="77777777" w:rsidR="00292E56" w:rsidRDefault="00C116E4">
      <w:pPr>
        <w:pStyle w:val="ac"/>
        <w:numPr>
          <w:ilvl w:val="0"/>
          <w:numId w:val="0"/>
        </w:numPr>
      </w:pPr>
      <w:r>
        <w:rPr>
          <w:rFonts w:ascii="黑体" w:hint="eastAsia"/>
        </w:rPr>
        <w:t>6.3</w:t>
      </w:r>
      <w:r>
        <w:rPr>
          <w:rFonts w:hint="eastAsia"/>
        </w:rPr>
        <w:t>力学性能</w:t>
      </w:r>
    </w:p>
    <w:p w14:paraId="6BE5894A" w14:textId="77777777" w:rsidR="00292E56" w:rsidRDefault="00C116E4">
      <w:pPr>
        <w:pStyle w:val="ac"/>
        <w:numPr>
          <w:ilvl w:val="0"/>
          <w:numId w:val="0"/>
        </w:numPr>
        <w:rPr>
          <w:rFonts w:ascii="宋体" w:eastAsia="宋体"/>
        </w:rPr>
      </w:pPr>
      <w:r>
        <w:rPr>
          <w:rFonts w:eastAsia="宋体" w:hint="eastAsia"/>
        </w:rPr>
        <w:t>6.3.1</w:t>
      </w:r>
      <w:r>
        <w:rPr>
          <w:rFonts w:eastAsia="宋体" w:hint="eastAsia"/>
        </w:rPr>
        <w:t>线材</w:t>
      </w:r>
      <w:r>
        <w:rPr>
          <w:rFonts w:ascii="宋体" w:eastAsia="宋体" w:hint="eastAsia"/>
        </w:rPr>
        <w:t>的室温拉伸力学性能试验按</w:t>
      </w:r>
      <w:r>
        <w:rPr>
          <w:rFonts w:ascii="宋体" w:eastAsia="宋体"/>
        </w:rPr>
        <w:t>GB/</w:t>
      </w:r>
      <w:r>
        <w:rPr>
          <w:rFonts w:ascii="宋体" w:eastAsia="宋体" w:hint="eastAsia"/>
        </w:rPr>
        <w:t xml:space="preserve">T </w:t>
      </w:r>
      <w:r>
        <w:rPr>
          <w:rFonts w:ascii="宋体" w:eastAsia="宋体"/>
        </w:rPr>
        <w:t>34505</w:t>
      </w:r>
      <w:r>
        <w:rPr>
          <w:rFonts w:ascii="宋体" w:eastAsia="宋体" w:hint="eastAsia"/>
        </w:rPr>
        <w:t xml:space="preserve">-2017的规定进行。试样应符合GB/T </w:t>
      </w:r>
      <w:r>
        <w:rPr>
          <w:rFonts w:ascii="宋体" w:eastAsia="宋体"/>
        </w:rPr>
        <w:t>34505</w:t>
      </w:r>
      <w:r>
        <w:rPr>
          <w:rFonts w:ascii="宋体" w:eastAsia="宋体" w:hint="eastAsia"/>
        </w:rPr>
        <w:t>-2017中R3试样号，试样应符合表 10 的规定。</w:t>
      </w:r>
    </w:p>
    <w:p w14:paraId="5FD0D497" w14:textId="0C7005E7" w:rsidR="00292E56" w:rsidRDefault="00C116E4">
      <w:pPr>
        <w:pStyle w:val="af3"/>
        <w:numPr>
          <w:ilvl w:val="0"/>
          <w:numId w:val="0"/>
        </w:numPr>
        <w:spacing w:line="360" w:lineRule="auto"/>
      </w:pPr>
      <w:r>
        <w:rPr>
          <w:rFonts w:hint="eastAsia"/>
        </w:rPr>
        <w:t xml:space="preserve">表10   </w:t>
      </w:r>
      <w:r w:rsidR="00F93C8B">
        <w:rPr>
          <w:rFonts w:hint="eastAsia"/>
        </w:rPr>
        <w:t>线</w:t>
      </w:r>
      <w:r>
        <w:rPr>
          <w:rFonts w:hint="eastAsia"/>
        </w:rPr>
        <w:t>材的室温拉伸力学性能试验试样制样</w:t>
      </w:r>
    </w:p>
    <w:tbl>
      <w:tblPr>
        <w:tblStyle w:val="afff5"/>
        <w:tblW w:w="957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292E56" w14:paraId="6C9D05F6" w14:textId="77777777">
        <w:trPr>
          <w:trHeight w:val="284"/>
        </w:trPr>
        <w:tc>
          <w:tcPr>
            <w:tcW w:w="4785" w:type="dxa"/>
            <w:tcBorders>
              <w:tl2br w:val="nil"/>
              <w:tr2bl w:val="nil"/>
            </w:tcBorders>
            <w:vAlign w:val="center"/>
          </w:tcPr>
          <w:p w14:paraId="697896AB" w14:textId="77777777" w:rsidR="00292E56" w:rsidRDefault="00C116E4">
            <w:pPr>
              <w:spacing w:line="340" w:lineRule="exact"/>
              <w:jc w:val="center"/>
              <w:rPr>
                <w:rFonts w:hAnsi="宋体"/>
                <w:sz w:val="18"/>
              </w:rPr>
            </w:pPr>
            <w:r>
              <w:rPr>
                <w:rFonts w:hAnsi="宋体" w:hint="eastAsia"/>
                <w:sz w:val="18"/>
              </w:rPr>
              <w:t>直径（或对边距）</w:t>
            </w:r>
          </w:p>
          <w:p w14:paraId="52391AF3" w14:textId="77777777" w:rsidR="00292E56" w:rsidRDefault="00C116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Ansi="宋体" w:hint="eastAsia"/>
                <w:sz w:val="18"/>
              </w:rPr>
              <w:t>mm</w:t>
            </w:r>
          </w:p>
        </w:tc>
        <w:tc>
          <w:tcPr>
            <w:tcW w:w="4786" w:type="dxa"/>
            <w:tcBorders>
              <w:tl2br w:val="nil"/>
              <w:tr2bl w:val="nil"/>
            </w:tcBorders>
            <w:vAlign w:val="center"/>
          </w:tcPr>
          <w:p w14:paraId="73CBCDA4" w14:textId="77777777" w:rsidR="00292E56" w:rsidRDefault="00C116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试样号</w:t>
            </w:r>
          </w:p>
        </w:tc>
      </w:tr>
      <w:tr w:rsidR="00292E56" w14:paraId="63F518EC" w14:textId="77777777">
        <w:trPr>
          <w:trHeight w:val="313"/>
        </w:trPr>
        <w:tc>
          <w:tcPr>
            <w:tcW w:w="4785" w:type="dxa"/>
            <w:tcBorders>
              <w:tl2br w:val="nil"/>
              <w:tr2bl w:val="nil"/>
            </w:tcBorders>
          </w:tcPr>
          <w:p w14:paraId="5EFA9218" w14:textId="77777777" w:rsidR="00292E56" w:rsidRDefault="00C116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0.4</w:t>
            </w:r>
            <w:r>
              <w:rPr>
                <w:kern w:val="0"/>
                <w:sz w:val="18"/>
                <w:szCs w:val="18"/>
              </w:rPr>
              <w:t>~</w:t>
            </w: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786" w:type="dxa"/>
            <w:tcBorders>
              <w:tl2br w:val="nil"/>
              <w:tr2bl w:val="nil"/>
            </w:tcBorders>
          </w:tcPr>
          <w:p w14:paraId="4DC399EE" w14:textId="77777777" w:rsidR="00292E56" w:rsidRDefault="00C116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全截面</w:t>
            </w:r>
          </w:p>
        </w:tc>
      </w:tr>
      <w:tr w:rsidR="00292E56" w14:paraId="2BB45117" w14:textId="77777777">
        <w:trPr>
          <w:trHeight w:val="284"/>
        </w:trPr>
        <w:tc>
          <w:tcPr>
            <w:tcW w:w="4785" w:type="dxa"/>
            <w:tcBorders>
              <w:tl2br w:val="nil"/>
              <w:tr2bl w:val="nil"/>
            </w:tcBorders>
          </w:tcPr>
          <w:p w14:paraId="4CCA114A" w14:textId="77777777" w:rsidR="00292E56" w:rsidRDefault="00C116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＞3</w:t>
            </w:r>
            <w:bookmarkStart w:id="43" w:name="OLE_LINK7"/>
            <w:r>
              <w:rPr>
                <w:kern w:val="0"/>
                <w:sz w:val="18"/>
                <w:szCs w:val="18"/>
              </w:rPr>
              <w:t>~</w:t>
            </w:r>
            <w:bookmarkEnd w:id="43"/>
            <w:r>
              <w:rPr>
                <w:rFonts w:ascii="宋体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786" w:type="dxa"/>
            <w:tcBorders>
              <w:tl2br w:val="nil"/>
              <w:tr2bl w:val="nil"/>
            </w:tcBorders>
          </w:tcPr>
          <w:p w14:paraId="7F0631E0" w14:textId="77777777" w:rsidR="00292E56" w:rsidRDefault="00C116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全截面</w:t>
            </w:r>
          </w:p>
        </w:tc>
      </w:tr>
      <w:tr w:rsidR="00292E56" w14:paraId="1B30B9E3" w14:textId="77777777">
        <w:trPr>
          <w:trHeight w:val="284"/>
        </w:trPr>
        <w:tc>
          <w:tcPr>
            <w:tcW w:w="4785" w:type="dxa"/>
            <w:tcBorders>
              <w:tl2br w:val="nil"/>
              <w:tr2bl w:val="nil"/>
            </w:tcBorders>
          </w:tcPr>
          <w:p w14:paraId="3F97BCCB" w14:textId="77777777" w:rsidR="00292E56" w:rsidRDefault="00C116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bookmarkStart w:id="44" w:name="OLE_LINK8"/>
            <w:r>
              <w:rPr>
                <w:rFonts w:ascii="宋体" w:hAnsi="宋体" w:hint="eastAsia"/>
                <w:kern w:val="0"/>
                <w:sz w:val="18"/>
                <w:szCs w:val="18"/>
              </w:rPr>
              <w:t>＞</w:t>
            </w:r>
            <w:bookmarkEnd w:id="44"/>
            <w:r>
              <w:rPr>
                <w:rFonts w:ascii="宋体" w:hAnsi="宋体" w:hint="eastAsia"/>
                <w:kern w:val="0"/>
                <w:sz w:val="18"/>
                <w:szCs w:val="18"/>
              </w:rPr>
              <w:t>7～10</w:t>
            </w:r>
          </w:p>
        </w:tc>
        <w:tc>
          <w:tcPr>
            <w:tcW w:w="4786" w:type="dxa"/>
            <w:tcBorders>
              <w:tl2br w:val="nil"/>
              <w:tr2bl w:val="nil"/>
            </w:tcBorders>
          </w:tcPr>
          <w:p w14:paraId="3B327EA1" w14:textId="77777777" w:rsidR="00292E56" w:rsidRDefault="00C116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R3或全截面</w:t>
            </w:r>
          </w:p>
        </w:tc>
      </w:tr>
    </w:tbl>
    <w:p w14:paraId="3757F34F" w14:textId="77777777" w:rsidR="00292E56" w:rsidRDefault="00292E56">
      <w:pPr>
        <w:pStyle w:val="afff9"/>
        <w:ind w:firstLineChars="0" w:firstLine="0"/>
      </w:pPr>
    </w:p>
    <w:p w14:paraId="441E003B" w14:textId="77777777" w:rsidR="00292E56" w:rsidRDefault="00C116E4">
      <w:pPr>
        <w:pStyle w:val="ac"/>
        <w:numPr>
          <w:ilvl w:val="0"/>
          <w:numId w:val="0"/>
        </w:numPr>
        <w:rPr>
          <w:rFonts w:eastAsia="宋体" w:hAnsi="宋体"/>
          <w:kern w:val="2"/>
          <w:szCs w:val="21"/>
        </w:rPr>
      </w:pPr>
      <w:r>
        <w:rPr>
          <w:rFonts w:ascii="黑体" w:hint="eastAsia"/>
        </w:rPr>
        <w:t xml:space="preserve">6.3.2 </w:t>
      </w:r>
      <w:r>
        <w:rPr>
          <w:rFonts w:eastAsia="宋体" w:hAnsi="宋体" w:hint="eastAsia"/>
          <w:kern w:val="2"/>
          <w:szCs w:val="21"/>
        </w:rPr>
        <w:t>线材的硬度试验方法按</w:t>
      </w:r>
      <w:r w:rsidRPr="004C2DDF">
        <w:rPr>
          <w:rFonts w:ascii="宋体" w:eastAsia="宋体" w:hint="eastAsia"/>
        </w:rPr>
        <w:t>GB/T 4340.1</w:t>
      </w:r>
      <w:r>
        <w:rPr>
          <w:rFonts w:eastAsia="宋体" w:hAnsi="宋体" w:hint="eastAsia"/>
          <w:kern w:val="2"/>
          <w:szCs w:val="21"/>
        </w:rPr>
        <w:t>的规定进行。</w:t>
      </w:r>
    </w:p>
    <w:p w14:paraId="4DFBABCD" w14:textId="77777777" w:rsidR="00292E56" w:rsidRDefault="00C116E4">
      <w:pPr>
        <w:pStyle w:val="ab"/>
        <w:numPr>
          <w:ilvl w:val="0"/>
          <w:numId w:val="0"/>
        </w:numPr>
        <w:spacing w:beforeLines="0" w:afterLines="0"/>
      </w:pPr>
      <w:r>
        <w:rPr>
          <w:rFonts w:hint="eastAsia"/>
        </w:rPr>
        <w:t>6.4电性能</w:t>
      </w:r>
    </w:p>
    <w:p w14:paraId="4AFAC58B" w14:textId="77777777" w:rsidR="00292E56" w:rsidRDefault="00C116E4">
      <w:pPr>
        <w:pStyle w:val="ac"/>
        <w:numPr>
          <w:ilvl w:val="0"/>
          <w:numId w:val="0"/>
        </w:num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</w:rPr>
        <w:t>线材的导电率检测方法</w:t>
      </w:r>
      <w:r>
        <w:rPr>
          <w:rFonts w:ascii="宋体" w:eastAsia="宋体" w:hAnsi="宋体" w:hint="eastAsia"/>
          <w:szCs w:val="21"/>
        </w:rPr>
        <w:t>按GB/T 351</w:t>
      </w:r>
      <w:r>
        <w:rPr>
          <w:rFonts w:ascii="宋体" w:eastAsia="宋体" w:hAnsi="宋体" w:hint="eastAsia"/>
        </w:rPr>
        <w:t>的</w:t>
      </w:r>
      <w:r>
        <w:rPr>
          <w:rFonts w:ascii="宋体" w:eastAsia="宋体" w:hAnsi="宋体" w:hint="eastAsia"/>
          <w:szCs w:val="21"/>
        </w:rPr>
        <w:t>规定进行。</w:t>
      </w:r>
    </w:p>
    <w:p w14:paraId="117938D2" w14:textId="77777777" w:rsidR="00292E56" w:rsidRDefault="00C116E4">
      <w:pPr>
        <w:pStyle w:val="ab"/>
        <w:numPr>
          <w:ilvl w:val="0"/>
          <w:numId w:val="3"/>
        </w:numPr>
        <w:spacing w:beforeLines="0" w:afterLines="0"/>
      </w:pPr>
      <w:r>
        <w:rPr>
          <w:rFonts w:hint="eastAsia"/>
        </w:rPr>
        <w:lastRenderedPageBreak/>
        <w:t>6.5 耐高温软化温度</w:t>
      </w:r>
    </w:p>
    <w:p w14:paraId="7285832A" w14:textId="77777777" w:rsidR="00292E56" w:rsidRDefault="00C116E4">
      <w:pPr>
        <w:pStyle w:val="afff9"/>
        <w:ind w:firstLineChars="0" w:firstLine="0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  线材的耐高温软化温度试验方法按</w:t>
      </w:r>
      <w:r>
        <w:rPr>
          <w:rFonts w:hAnsi="宋体" w:hint="eastAsia"/>
          <w:szCs w:val="44"/>
        </w:rPr>
        <w:t>GB/T 33370的规定进行。</w:t>
      </w:r>
    </w:p>
    <w:p w14:paraId="11E92C8D" w14:textId="0828CAA5" w:rsidR="00292E56" w:rsidRDefault="00C116E4">
      <w:pPr>
        <w:pStyle w:val="ab"/>
        <w:numPr>
          <w:ilvl w:val="0"/>
          <w:numId w:val="0"/>
        </w:numPr>
        <w:spacing w:beforeLines="0" w:afterLines="0"/>
      </w:pPr>
      <w:r>
        <w:rPr>
          <w:rFonts w:hint="eastAsia"/>
        </w:rPr>
        <w:t>6.</w:t>
      </w:r>
      <w:r w:rsidR="00E66A98">
        <w:t>6</w:t>
      </w:r>
      <w:r>
        <w:rPr>
          <w:rFonts w:hint="eastAsia"/>
        </w:rPr>
        <w:t>内部质量</w:t>
      </w:r>
    </w:p>
    <w:p w14:paraId="395ED68B" w14:textId="77777777" w:rsidR="00292E56" w:rsidRDefault="00C116E4">
      <w:pPr>
        <w:pStyle w:val="ac"/>
        <w:numPr>
          <w:ilvl w:val="0"/>
          <w:numId w:val="3"/>
        </w:numPr>
        <w:rPr>
          <w:rFonts w:hAnsi="宋体"/>
        </w:rPr>
      </w:pPr>
      <w:bookmarkStart w:id="45" w:name="_Toc132197166"/>
      <w:bookmarkStart w:id="46" w:name="_Toc132197098"/>
      <w:bookmarkStart w:id="47" w:name="_Toc132196946"/>
      <w:r>
        <w:rPr>
          <w:rFonts w:ascii="宋体" w:eastAsia="宋体" w:hint="eastAsia"/>
        </w:rPr>
        <w:t xml:space="preserve">    线材的断口检验方法按YS/T 336的规定进行。</w:t>
      </w:r>
      <w:bookmarkEnd w:id="45"/>
      <w:bookmarkEnd w:id="46"/>
      <w:bookmarkEnd w:id="47"/>
    </w:p>
    <w:p w14:paraId="06596A9E" w14:textId="1FF2C0BC" w:rsidR="00292E56" w:rsidRDefault="00C116E4">
      <w:pPr>
        <w:pStyle w:val="ab"/>
        <w:numPr>
          <w:ilvl w:val="0"/>
          <w:numId w:val="0"/>
        </w:numPr>
        <w:spacing w:beforeLines="0" w:afterLines="0"/>
      </w:pPr>
      <w:r>
        <w:rPr>
          <w:rFonts w:hint="eastAsia"/>
        </w:rPr>
        <w:t>6.</w:t>
      </w:r>
      <w:r w:rsidR="00E66A98">
        <w:t>7</w:t>
      </w:r>
      <w:r w:rsidR="00E66A98">
        <w:rPr>
          <w:rFonts w:hint="eastAsia"/>
        </w:rPr>
        <w:t xml:space="preserve"> </w:t>
      </w:r>
      <w:r>
        <w:rPr>
          <w:rFonts w:hint="eastAsia"/>
        </w:rPr>
        <w:t>晶粒度</w:t>
      </w:r>
    </w:p>
    <w:p w14:paraId="2F5BD3E4" w14:textId="77777777" w:rsidR="00292E56" w:rsidRDefault="00C116E4">
      <w:pPr>
        <w:pStyle w:val="afff9"/>
        <w:ind w:firstLine="420"/>
      </w:pPr>
      <w:r>
        <w:rPr>
          <w:rFonts w:hint="eastAsia"/>
        </w:rPr>
        <w:t>线材的晶粒度检测方法按照YS/T 347的规定进行。</w:t>
      </w:r>
    </w:p>
    <w:p w14:paraId="70DC96E9" w14:textId="3ED8A6E4" w:rsidR="00292E56" w:rsidRDefault="00C116E4">
      <w:pPr>
        <w:pStyle w:val="ab"/>
        <w:numPr>
          <w:ilvl w:val="0"/>
          <w:numId w:val="0"/>
        </w:numPr>
        <w:spacing w:beforeLines="0" w:afterLines="0"/>
      </w:pPr>
      <w:r>
        <w:rPr>
          <w:rFonts w:hint="eastAsia"/>
        </w:rPr>
        <w:t>6.</w:t>
      </w:r>
      <w:bookmarkStart w:id="48" w:name="_Toc132196941"/>
      <w:bookmarkStart w:id="49" w:name="_Toc132197161"/>
      <w:bookmarkStart w:id="50" w:name="_Toc132197093"/>
      <w:r w:rsidR="00E66A98">
        <w:t>8</w:t>
      </w:r>
      <w:r>
        <w:rPr>
          <w:rFonts w:hint="eastAsia"/>
        </w:rPr>
        <w:t>表面质量</w:t>
      </w:r>
    </w:p>
    <w:p w14:paraId="5996549D" w14:textId="77777777" w:rsidR="00292E56" w:rsidRDefault="00C116E4">
      <w:pPr>
        <w:pStyle w:val="afff9"/>
        <w:ind w:firstLine="420"/>
        <w:rPr>
          <w:rFonts w:hAnsi="宋体"/>
        </w:rPr>
      </w:pPr>
      <w:r>
        <w:rPr>
          <w:rFonts w:hAnsi="宋体" w:hint="eastAsia"/>
        </w:rPr>
        <w:t>线材的表面质量用目视法检验。</w:t>
      </w:r>
      <w:bookmarkEnd w:id="48"/>
      <w:bookmarkEnd w:id="49"/>
      <w:bookmarkEnd w:id="50"/>
    </w:p>
    <w:p w14:paraId="7739017E" w14:textId="47629112" w:rsidR="00292E56" w:rsidRDefault="00C116E4">
      <w:pPr>
        <w:pStyle w:val="ab"/>
        <w:numPr>
          <w:ilvl w:val="0"/>
          <w:numId w:val="0"/>
        </w:numPr>
        <w:spacing w:beforeLines="0" w:afterLines="0"/>
      </w:pPr>
      <w:r>
        <w:rPr>
          <w:rFonts w:hint="eastAsia"/>
        </w:rPr>
        <w:t>6.</w:t>
      </w:r>
      <w:r w:rsidR="00E66A98">
        <w:t>9</w:t>
      </w:r>
      <w:r>
        <w:rPr>
          <w:rFonts w:hint="eastAsia"/>
        </w:rPr>
        <w:t>卷（轴）重量</w:t>
      </w:r>
    </w:p>
    <w:p w14:paraId="60FB45A5" w14:textId="77777777" w:rsidR="00292E56" w:rsidRDefault="00C116E4">
      <w:r>
        <w:rPr>
          <w:rFonts w:hint="eastAsia"/>
        </w:rPr>
        <w:t xml:space="preserve">    </w:t>
      </w:r>
      <w:r>
        <w:rPr>
          <w:rFonts w:hint="eastAsia"/>
        </w:rPr>
        <w:t>线材的卷（轴）重量用相应精度的测量工具检测。</w:t>
      </w:r>
    </w:p>
    <w:p w14:paraId="22ABA2FC" w14:textId="77777777" w:rsidR="00292E56" w:rsidRDefault="00C116E4">
      <w:pPr>
        <w:pStyle w:val="ab"/>
        <w:numPr>
          <w:ilvl w:val="0"/>
          <w:numId w:val="0"/>
        </w:numPr>
        <w:spacing w:beforeLines="0" w:afterLines="0"/>
        <w:rPr>
          <w:szCs w:val="21"/>
        </w:rPr>
      </w:pPr>
      <w:bookmarkStart w:id="51" w:name="_Toc225762287"/>
      <w:r>
        <w:rPr>
          <w:rFonts w:hint="eastAsia"/>
          <w:szCs w:val="21"/>
        </w:rPr>
        <w:t>7　 检验规则</w:t>
      </w:r>
      <w:bookmarkEnd w:id="51"/>
    </w:p>
    <w:p w14:paraId="2D98616F" w14:textId="77777777" w:rsidR="00292E56" w:rsidRDefault="00C116E4">
      <w:pPr>
        <w:pStyle w:val="ab"/>
        <w:numPr>
          <w:ilvl w:val="0"/>
          <w:numId w:val="0"/>
        </w:numPr>
        <w:spacing w:beforeLines="0" w:afterLines="0"/>
        <w:rPr>
          <w:szCs w:val="21"/>
        </w:rPr>
      </w:pPr>
      <w:bookmarkStart w:id="52" w:name="_Toc225762288"/>
      <w:r>
        <w:rPr>
          <w:rFonts w:hint="eastAsia"/>
          <w:szCs w:val="21"/>
        </w:rPr>
        <w:t>7.1  检查和验收</w:t>
      </w:r>
      <w:bookmarkEnd w:id="52"/>
    </w:p>
    <w:p w14:paraId="49DEA887" w14:textId="77777777" w:rsidR="00292E56" w:rsidRDefault="00C116E4">
      <w:pPr>
        <w:pStyle w:val="ab"/>
        <w:numPr>
          <w:ilvl w:val="0"/>
          <w:numId w:val="0"/>
        </w:numPr>
        <w:spacing w:beforeLines="0" w:afterLines="0"/>
        <w:rPr>
          <w:rFonts w:ascii="Times New Roman" w:eastAsia="宋体" w:hAnsi="宋体"/>
          <w:kern w:val="2"/>
          <w:szCs w:val="21"/>
        </w:rPr>
      </w:pPr>
      <w:r>
        <w:rPr>
          <w:rFonts w:ascii="Times New Roman" w:eastAsia="宋体" w:hAnsi="宋体" w:hint="eastAsia"/>
          <w:kern w:val="2"/>
          <w:szCs w:val="21"/>
        </w:rPr>
        <w:t xml:space="preserve">7.1.1 </w:t>
      </w:r>
      <w:r>
        <w:rPr>
          <w:rFonts w:ascii="Times New Roman" w:eastAsia="宋体" w:hAnsi="宋体" w:hint="eastAsia"/>
          <w:kern w:val="2"/>
          <w:szCs w:val="21"/>
        </w:rPr>
        <w:t>线材</w:t>
      </w:r>
      <w:r>
        <w:rPr>
          <w:rFonts w:ascii="Times New Roman" w:eastAsia="宋体" w:hAnsi="宋体"/>
          <w:kern w:val="2"/>
          <w:szCs w:val="21"/>
        </w:rPr>
        <w:t>应由供方质量检验部门进行检验，保证产品质量符合本</w:t>
      </w:r>
      <w:r>
        <w:rPr>
          <w:rFonts w:ascii="Times New Roman" w:eastAsia="宋体" w:hAnsi="宋体" w:hint="eastAsia"/>
          <w:kern w:val="2"/>
          <w:szCs w:val="21"/>
        </w:rPr>
        <w:t>文件及</w:t>
      </w:r>
      <w:r>
        <w:rPr>
          <w:rFonts w:ascii="Times New Roman" w:eastAsia="宋体" w:hAnsi="宋体"/>
          <w:kern w:val="2"/>
          <w:szCs w:val="21"/>
        </w:rPr>
        <w:t>订货单的要求。</w:t>
      </w:r>
    </w:p>
    <w:p w14:paraId="7DF42EA3" w14:textId="154AC6A8" w:rsidR="00292E56" w:rsidRDefault="00C116E4">
      <w:pPr>
        <w:rPr>
          <w:rFonts w:hAnsi="宋体"/>
          <w:szCs w:val="21"/>
        </w:rPr>
      </w:pPr>
      <w:r>
        <w:rPr>
          <w:rFonts w:hAnsi="宋体" w:hint="eastAsia"/>
          <w:szCs w:val="21"/>
        </w:rPr>
        <w:t>7</w:t>
      </w:r>
      <w:r>
        <w:rPr>
          <w:rFonts w:hAnsi="宋体"/>
          <w:szCs w:val="21"/>
        </w:rPr>
        <w:t xml:space="preserve">.1.2 </w:t>
      </w:r>
      <w:r>
        <w:rPr>
          <w:rFonts w:ascii="宋体" w:hAnsi="宋体" w:hint="eastAsia"/>
        </w:rPr>
        <w:t>需方可对收到的产品按本标准的规定进行检验，如检验结果与本文件及订货单的规定不符时，则在收到产品之日起</w:t>
      </w:r>
      <w:r w:rsidR="00985B0C">
        <w:rPr>
          <w:rFonts w:ascii="宋体" w:hAnsi="宋体"/>
        </w:rPr>
        <w:t>3</w:t>
      </w:r>
      <w:r>
        <w:rPr>
          <w:rFonts w:ascii="宋体" w:hAnsi="宋体" w:hint="eastAsia"/>
        </w:rPr>
        <w:t>个月内，以书面的形式向供方提出，由供需双方协商解决。如需仲裁，仲裁取样应由供需双方共同进行。</w:t>
      </w:r>
    </w:p>
    <w:p w14:paraId="1BAE1D20" w14:textId="77777777" w:rsidR="00292E56" w:rsidRDefault="00C116E4">
      <w:pPr>
        <w:pStyle w:val="ab"/>
        <w:numPr>
          <w:ilvl w:val="0"/>
          <w:numId w:val="0"/>
        </w:numPr>
        <w:spacing w:beforeLines="0" w:afterLines="0"/>
        <w:rPr>
          <w:szCs w:val="21"/>
        </w:rPr>
      </w:pPr>
      <w:bookmarkStart w:id="53" w:name="_Toc225762289"/>
      <w:r>
        <w:rPr>
          <w:rFonts w:hint="eastAsia"/>
          <w:szCs w:val="21"/>
        </w:rPr>
        <w:t>7.2 组批</w:t>
      </w:r>
      <w:bookmarkEnd w:id="53"/>
    </w:p>
    <w:p w14:paraId="01A01C7C" w14:textId="77777777" w:rsidR="00292E56" w:rsidRDefault="00C116E4">
      <w:pPr>
        <w:spacing w:line="360" w:lineRule="auto"/>
        <w:ind w:firstLineChars="100" w:firstLine="210"/>
        <w:rPr>
          <w:szCs w:val="21"/>
        </w:rPr>
      </w:pPr>
      <w:r>
        <w:rPr>
          <w:rFonts w:hAnsi="宋体" w:hint="eastAsia"/>
          <w:szCs w:val="21"/>
        </w:rPr>
        <w:t xml:space="preserve">  </w:t>
      </w:r>
      <w:r>
        <w:rPr>
          <w:rFonts w:hAnsi="宋体" w:hint="eastAsia"/>
          <w:szCs w:val="21"/>
        </w:rPr>
        <w:t>线材</w:t>
      </w:r>
      <w:r>
        <w:rPr>
          <w:rFonts w:hAnsi="宋体"/>
          <w:szCs w:val="21"/>
        </w:rPr>
        <w:t>应成批提交检验，每批应由同一牌号、状态和规格的</w:t>
      </w:r>
      <w:r>
        <w:rPr>
          <w:rFonts w:hAnsi="宋体" w:hint="eastAsia"/>
          <w:szCs w:val="21"/>
        </w:rPr>
        <w:t>线材</w:t>
      </w:r>
      <w:r>
        <w:rPr>
          <w:rFonts w:hAnsi="宋体"/>
          <w:szCs w:val="21"/>
        </w:rPr>
        <w:t>组成，每批重量应不超过</w:t>
      </w:r>
      <w:r>
        <w:rPr>
          <w:rFonts w:hAnsi="宋体" w:hint="eastAsia"/>
          <w:szCs w:val="21"/>
        </w:rPr>
        <w:t>20</w:t>
      </w:r>
      <w:r>
        <w:rPr>
          <w:szCs w:val="21"/>
        </w:rPr>
        <w:t xml:space="preserve">00 </w:t>
      </w:r>
      <w:r>
        <w:rPr>
          <w:rFonts w:hint="eastAsia"/>
          <w:szCs w:val="21"/>
        </w:rPr>
        <w:t>k</w:t>
      </w:r>
      <w:r>
        <w:rPr>
          <w:szCs w:val="21"/>
        </w:rPr>
        <w:t>g</w:t>
      </w:r>
      <w:r>
        <w:rPr>
          <w:rFonts w:hAnsi="宋体"/>
          <w:szCs w:val="21"/>
        </w:rPr>
        <w:t>。</w:t>
      </w:r>
      <w:bookmarkStart w:id="54" w:name="_Toc225762290"/>
    </w:p>
    <w:bookmarkEnd w:id="54"/>
    <w:p w14:paraId="76717BF0" w14:textId="77777777" w:rsidR="00292E56" w:rsidRDefault="00C116E4">
      <w:pPr>
        <w:pStyle w:val="ab"/>
        <w:numPr>
          <w:ilvl w:val="0"/>
          <w:numId w:val="0"/>
        </w:numPr>
        <w:spacing w:beforeLines="0" w:afterLines="0"/>
        <w:rPr>
          <w:szCs w:val="21"/>
        </w:rPr>
      </w:pPr>
      <w:r>
        <w:rPr>
          <w:rFonts w:hint="eastAsia"/>
          <w:szCs w:val="21"/>
        </w:rPr>
        <w:t>7.3检验项目</w:t>
      </w:r>
    </w:p>
    <w:p w14:paraId="7AAC9D8C" w14:textId="77777777" w:rsidR="00292E56" w:rsidRDefault="00C116E4">
      <w:pPr>
        <w:pStyle w:val="ad"/>
        <w:numPr>
          <w:ilvl w:val="0"/>
          <w:numId w:val="0"/>
        </w:numPr>
        <w:rPr>
          <w:rFonts w:asciiTheme="minorEastAsia" w:eastAsiaTheme="minorEastAsia" w:hAnsiTheme="minorEastAsia"/>
        </w:rPr>
      </w:pPr>
      <w:r>
        <w:rPr>
          <w:rFonts w:ascii="黑体" w:hAnsi="黑体" w:hint="eastAsia"/>
        </w:rPr>
        <w:t>7.3.1</w:t>
      </w:r>
      <w:r>
        <w:rPr>
          <w:rFonts w:asciiTheme="minorEastAsia" w:eastAsiaTheme="minorEastAsia" w:hAnsiTheme="minorEastAsia" w:hint="eastAsia"/>
        </w:rPr>
        <w:t>线材的检验项目分为出厂检验项目和型式检验项目，见表11。出现下列任一情况时，应进行型式检验：</w:t>
      </w:r>
    </w:p>
    <w:p w14:paraId="4B24F6E0" w14:textId="77777777" w:rsidR="00292E56" w:rsidRDefault="00C116E4">
      <w:pPr>
        <w:pStyle w:val="afff9"/>
        <w:numPr>
          <w:ilvl w:val="1"/>
          <w:numId w:val="15"/>
        </w:numPr>
        <w:ind w:firstLineChars="0"/>
      </w:pPr>
      <w:r>
        <w:rPr>
          <w:rFonts w:hint="eastAsia"/>
        </w:rPr>
        <w:t>新产品或老产品转厂的试制定型鉴定；</w:t>
      </w:r>
    </w:p>
    <w:p w14:paraId="641FC252" w14:textId="77777777" w:rsidR="00292E56" w:rsidRDefault="00C116E4">
      <w:pPr>
        <w:pStyle w:val="afff9"/>
        <w:numPr>
          <w:ilvl w:val="1"/>
          <w:numId w:val="15"/>
        </w:numPr>
        <w:ind w:firstLineChars="0"/>
      </w:pPr>
      <w:r>
        <w:rPr>
          <w:rFonts w:hint="eastAsia"/>
        </w:rPr>
        <w:t>产品的原料、工艺有较大改变，可能影响产品性能时；</w:t>
      </w:r>
    </w:p>
    <w:p w14:paraId="316EA08D" w14:textId="77777777" w:rsidR="00292E56" w:rsidRDefault="00C116E4">
      <w:pPr>
        <w:pStyle w:val="afff9"/>
        <w:numPr>
          <w:ilvl w:val="1"/>
          <w:numId w:val="15"/>
        </w:numPr>
        <w:ind w:firstLineChars="0"/>
      </w:pPr>
      <w:r>
        <w:rPr>
          <w:rFonts w:hint="eastAsia"/>
        </w:rPr>
        <w:t>产品停产后，恢复生产时；</w:t>
      </w:r>
    </w:p>
    <w:p w14:paraId="7C12161D" w14:textId="77777777" w:rsidR="00292E56" w:rsidRDefault="00C116E4">
      <w:pPr>
        <w:pStyle w:val="afff9"/>
        <w:numPr>
          <w:ilvl w:val="1"/>
          <w:numId w:val="15"/>
        </w:numPr>
        <w:ind w:firstLineChars="0"/>
      </w:pPr>
      <w:r>
        <w:rPr>
          <w:rFonts w:hint="eastAsia"/>
        </w:rPr>
        <w:t>出厂检验结果与上次型式检验有较大差异时；</w:t>
      </w:r>
    </w:p>
    <w:p w14:paraId="5CE74F05" w14:textId="77777777" w:rsidR="00292E56" w:rsidRDefault="00C116E4">
      <w:pPr>
        <w:pStyle w:val="afff9"/>
        <w:numPr>
          <w:ilvl w:val="1"/>
          <w:numId w:val="15"/>
        </w:numPr>
        <w:ind w:firstLineChars="0"/>
      </w:pPr>
      <w:r>
        <w:rPr>
          <w:rFonts w:hint="eastAsia"/>
        </w:rPr>
        <w:t>连续二年未进行型式检验时；</w:t>
      </w:r>
    </w:p>
    <w:p w14:paraId="30CF4FA7" w14:textId="77777777" w:rsidR="00292E56" w:rsidRDefault="00C116E4">
      <w:pPr>
        <w:pStyle w:val="afff9"/>
        <w:numPr>
          <w:ilvl w:val="1"/>
          <w:numId w:val="15"/>
        </w:numPr>
        <w:ind w:firstLineChars="0"/>
      </w:pPr>
      <w:r>
        <w:rPr>
          <w:rFonts w:hint="eastAsia"/>
        </w:rPr>
        <w:t>需方要求时（在订货单中注明）；</w:t>
      </w:r>
    </w:p>
    <w:p w14:paraId="1C2F9588" w14:textId="77777777" w:rsidR="00292E56" w:rsidRDefault="00C116E4">
      <w:pPr>
        <w:pStyle w:val="afff9"/>
        <w:numPr>
          <w:ilvl w:val="1"/>
          <w:numId w:val="15"/>
        </w:numPr>
        <w:ind w:firstLineChars="0"/>
      </w:pPr>
      <w:r>
        <w:rPr>
          <w:rFonts w:hint="eastAsia"/>
        </w:rPr>
        <w:t>国家有关监督机构提出进行型式检验的要求时。</w:t>
      </w:r>
    </w:p>
    <w:p w14:paraId="68885068" w14:textId="77777777" w:rsidR="00292E56" w:rsidRDefault="00C116E4">
      <w:pPr>
        <w:pStyle w:val="af3"/>
        <w:numPr>
          <w:ilvl w:val="0"/>
          <w:numId w:val="0"/>
        </w:numPr>
        <w:spacing w:line="360" w:lineRule="auto"/>
      </w:pPr>
      <w:r>
        <w:rPr>
          <w:rFonts w:hint="eastAsia"/>
        </w:rPr>
        <w:t>表11 检验项目</w:t>
      </w:r>
    </w:p>
    <w:tbl>
      <w:tblPr>
        <w:tblStyle w:val="afff5"/>
        <w:tblW w:w="873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2910"/>
        <w:gridCol w:w="2911"/>
      </w:tblGrid>
      <w:tr w:rsidR="00292E56" w14:paraId="4CE00AD4" w14:textId="77777777">
        <w:trPr>
          <w:trHeight w:val="283"/>
          <w:jc w:val="center"/>
        </w:trPr>
        <w:tc>
          <w:tcPr>
            <w:tcW w:w="2910" w:type="dxa"/>
            <w:tcBorders>
              <w:tl2br w:val="nil"/>
              <w:tr2bl w:val="nil"/>
            </w:tcBorders>
          </w:tcPr>
          <w:p w14:paraId="508182FE" w14:textId="77777777" w:rsidR="00292E56" w:rsidRDefault="00C116E4">
            <w:pPr>
              <w:pStyle w:val="afff9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检验项目</w:t>
            </w:r>
          </w:p>
        </w:tc>
        <w:tc>
          <w:tcPr>
            <w:tcW w:w="2910" w:type="dxa"/>
            <w:tcBorders>
              <w:tl2br w:val="nil"/>
              <w:tr2bl w:val="nil"/>
            </w:tcBorders>
          </w:tcPr>
          <w:p w14:paraId="138B229E" w14:textId="77777777" w:rsidR="00292E56" w:rsidRDefault="00C116E4">
            <w:pPr>
              <w:pStyle w:val="afff9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出厂检验项目</w:t>
            </w:r>
          </w:p>
        </w:tc>
        <w:tc>
          <w:tcPr>
            <w:tcW w:w="2911" w:type="dxa"/>
            <w:tcBorders>
              <w:tl2br w:val="nil"/>
              <w:tr2bl w:val="nil"/>
            </w:tcBorders>
          </w:tcPr>
          <w:p w14:paraId="5BBBC0CB" w14:textId="77777777" w:rsidR="00292E56" w:rsidRDefault="00C116E4">
            <w:pPr>
              <w:pStyle w:val="afff9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型式检验项目</w:t>
            </w:r>
          </w:p>
        </w:tc>
      </w:tr>
      <w:tr w:rsidR="00292E56" w14:paraId="63331BFD" w14:textId="77777777">
        <w:trPr>
          <w:trHeight w:val="283"/>
          <w:jc w:val="center"/>
        </w:trPr>
        <w:tc>
          <w:tcPr>
            <w:tcW w:w="2910" w:type="dxa"/>
            <w:tcBorders>
              <w:tl2br w:val="nil"/>
              <w:tr2bl w:val="nil"/>
            </w:tcBorders>
          </w:tcPr>
          <w:p w14:paraId="4A0C541C" w14:textId="77777777" w:rsidR="00292E56" w:rsidRDefault="00C116E4">
            <w:pPr>
              <w:pStyle w:val="afff9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化学成分</w:t>
            </w:r>
          </w:p>
        </w:tc>
        <w:tc>
          <w:tcPr>
            <w:tcW w:w="2910" w:type="dxa"/>
            <w:tcBorders>
              <w:tl2br w:val="nil"/>
              <w:tr2bl w:val="nil"/>
            </w:tcBorders>
          </w:tcPr>
          <w:p w14:paraId="5603A1FE" w14:textId="77777777" w:rsidR="00292E56" w:rsidRDefault="00C116E4">
            <w:pPr>
              <w:pStyle w:val="afff9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2911" w:type="dxa"/>
            <w:tcBorders>
              <w:tl2br w:val="nil"/>
              <w:tr2bl w:val="nil"/>
            </w:tcBorders>
          </w:tcPr>
          <w:p w14:paraId="646A75B9" w14:textId="77777777" w:rsidR="00292E56" w:rsidRDefault="00C116E4">
            <w:pPr>
              <w:pStyle w:val="afff9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292E56" w14:paraId="1031AD9D" w14:textId="77777777">
        <w:trPr>
          <w:trHeight w:val="283"/>
          <w:jc w:val="center"/>
        </w:trPr>
        <w:tc>
          <w:tcPr>
            <w:tcW w:w="2910" w:type="dxa"/>
            <w:tcBorders>
              <w:tl2br w:val="nil"/>
              <w:tr2bl w:val="nil"/>
            </w:tcBorders>
          </w:tcPr>
          <w:p w14:paraId="3AC59453" w14:textId="77777777" w:rsidR="00292E56" w:rsidRDefault="00C116E4">
            <w:pPr>
              <w:pStyle w:val="afff9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外形尺寸及其允许偏差</w:t>
            </w:r>
          </w:p>
        </w:tc>
        <w:tc>
          <w:tcPr>
            <w:tcW w:w="2910" w:type="dxa"/>
            <w:tcBorders>
              <w:tl2br w:val="nil"/>
              <w:tr2bl w:val="nil"/>
            </w:tcBorders>
          </w:tcPr>
          <w:p w14:paraId="48D7FEB5" w14:textId="77777777" w:rsidR="00292E56" w:rsidRDefault="00C116E4">
            <w:pPr>
              <w:pStyle w:val="afff9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2911" w:type="dxa"/>
            <w:tcBorders>
              <w:tl2br w:val="nil"/>
              <w:tr2bl w:val="nil"/>
            </w:tcBorders>
          </w:tcPr>
          <w:p w14:paraId="21533554" w14:textId="77777777" w:rsidR="00292E56" w:rsidRDefault="00C116E4">
            <w:pPr>
              <w:pStyle w:val="afff9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292E56" w14:paraId="6CB7A68A" w14:textId="77777777">
        <w:trPr>
          <w:trHeight w:val="283"/>
          <w:jc w:val="center"/>
        </w:trPr>
        <w:tc>
          <w:tcPr>
            <w:tcW w:w="2910" w:type="dxa"/>
            <w:tcBorders>
              <w:tl2br w:val="nil"/>
              <w:tr2bl w:val="nil"/>
            </w:tcBorders>
          </w:tcPr>
          <w:p w14:paraId="5CDE0832" w14:textId="77777777" w:rsidR="00292E56" w:rsidRDefault="00C116E4">
            <w:pPr>
              <w:pStyle w:val="afff9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力学性能</w:t>
            </w:r>
          </w:p>
        </w:tc>
        <w:tc>
          <w:tcPr>
            <w:tcW w:w="2910" w:type="dxa"/>
            <w:tcBorders>
              <w:tl2br w:val="nil"/>
              <w:tr2bl w:val="nil"/>
            </w:tcBorders>
          </w:tcPr>
          <w:p w14:paraId="4CED4DCA" w14:textId="77777777" w:rsidR="00292E56" w:rsidRDefault="00C116E4">
            <w:pPr>
              <w:pStyle w:val="afff9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2911" w:type="dxa"/>
            <w:tcBorders>
              <w:tl2br w:val="nil"/>
              <w:tr2bl w:val="nil"/>
            </w:tcBorders>
          </w:tcPr>
          <w:p w14:paraId="46CE203D" w14:textId="77777777" w:rsidR="00292E56" w:rsidRDefault="00C116E4">
            <w:pPr>
              <w:pStyle w:val="afff9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292E56" w14:paraId="766E34C3" w14:textId="77777777">
        <w:trPr>
          <w:trHeight w:val="283"/>
          <w:jc w:val="center"/>
        </w:trPr>
        <w:tc>
          <w:tcPr>
            <w:tcW w:w="2910" w:type="dxa"/>
            <w:tcBorders>
              <w:tl2br w:val="nil"/>
              <w:tr2bl w:val="nil"/>
            </w:tcBorders>
          </w:tcPr>
          <w:p w14:paraId="5C7CE8ED" w14:textId="77777777" w:rsidR="00292E56" w:rsidRDefault="00C116E4">
            <w:pPr>
              <w:pStyle w:val="afff9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硬度</w:t>
            </w:r>
          </w:p>
        </w:tc>
        <w:tc>
          <w:tcPr>
            <w:tcW w:w="2910" w:type="dxa"/>
            <w:tcBorders>
              <w:tl2br w:val="nil"/>
              <w:tr2bl w:val="nil"/>
            </w:tcBorders>
          </w:tcPr>
          <w:p w14:paraId="3F00C269" w14:textId="77777777" w:rsidR="00292E56" w:rsidRDefault="00C116E4">
            <w:pPr>
              <w:pStyle w:val="afff9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2911" w:type="dxa"/>
            <w:tcBorders>
              <w:tl2br w:val="nil"/>
              <w:tr2bl w:val="nil"/>
            </w:tcBorders>
          </w:tcPr>
          <w:p w14:paraId="1B2F08B8" w14:textId="77777777" w:rsidR="00292E56" w:rsidRDefault="00C116E4">
            <w:pPr>
              <w:pStyle w:val="afff9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292E56" w14:paraId="02365740" w14:textId="77777777">
        <w:trPr>
          <w:trHeight w:val="283"/>
          <w:jc w:val="center"/>
        </w:trPr>
        <w:tc>
          <w:tcPr>
            <w:tcW w:w="2910" w:type="dxa"/>
            <w:tcBorders>
              <w:tl2br w:val="nil"/>
              <w:tr2bl w:val="nil"/>
            </w:tcBorders>
          </w:tcPr>
          <w:p w14:paraId="7CEB0656" w14:textId="77777777" w:rsidR="00292E56" w:rsidRDefault="00C116E4">
            <w:pPr>
              <w:pStyle w:val="afff9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电性能</w:t>
            </w:r>
          </w:p>
        </w:tc>
        <w:tc>
          <w:tcPr>
            <w:tcW w:w="2910" w:type="dxa"/>
            <w:tcBorders>
              <w:tl2br w:val="nil"/>
              <w:tr2bl w:val="nil"/>
            </w:tcBorders>
          </w:tcPr>
          <w:p w14:paraId="5F5F07DA" w14:textId="77777777" w:rsidR="00292E56" w:rsidRDefault="00C116E4">
            <w:pPr>
              <w:pStyle w:val="afff9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2911" w:type="dxa"/>
            <w:tcBorders>
              <w:tl2br w:val="nil"/>
              <w:tr2bl w:val="nil"/>
            </w:tcBorders>
          </w:tcPr>
          <w:p w14:paraId="5BBD24B7" w14:textId="77777777" w:rsidR="00292E56" w:rsidRDefault="00C116E4">
            <w:pPr>
              <w:pStyle w:val="afff9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292E56" w14:paraId="37187378" w14:textId="77777777">
        <w:trPr>
          <w:trHeight w:val="283"/>
          <w:jc w:val="center"/>
        </w:trPr>
        <w:tc>
          <w:tcPr>
            <w:tcW w:w="2910" w:type="dxa"/>
            <w:tcBorders>
              <w:tl2br w:val="nil"/>
              <w:tr2bl w:val="nil"/>
            </w:tcBorders>
          </w:tcPr>
          <w:p w14:paraId="1E147A15" w14:textId="77777777" w:rsidR="00292E56" w:rsidRDefault="00C116E4">
            <w:pPr>
              <w:pStyle w:val="afff9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耐高温软化温度</w:t>
            </w:r>
          </w:p>
        </w:tc>
        <w:tc>
          <w:tcPr>
            <w:tcW w:w="2910" w:type="dxa"/>
            <w:tcBorders>
              <w:tl2br w:val="nil"/>
              <w:tr2bl w:val="nil"/>
            </w:tcBorders>
          </w:tcPr>
          <w:p w14:paraId="129C3260" w14:textId="77777777" w:rsidR="00292E56" w:rsidRDefault="00C116E4">
            <w:pPr>
              <w:pStyle w:val="afff9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×</w:t>
            </w:r>
          </w:p>
        </w:tc>
        <w:tc>
          <w:tcPr>
            <w:tcW w:w="2911" w:type="dxa"/>
            <w:tcBorders>
              <w:tl2br w:val="nil"/>
              <w:tr2bl w:val="nil"/>
            </w:tcBorders>
          </w:tcPr>
          <w:p w14:paraId="0D454FF0" w14:textId="77777777" w:rsidR="00292E56" w:rsidRDefault="00C116E4">
            <w:pPr>
              <w:pStyle w:val="afff9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292E56" w14:paraId="6BFCFCDD" w14:textId="77777777">
        <w:trPr>
          <w:trHeight w:val="283"/>
          <w:jc w:val="center"/>
        </w:trPr>
        <w:tc>
          <w:tcPr>
            <w:tcW w:w="2910" w:type="dxa"/>
            <w:tcBorders>
              <w:tl2br w:val="nil"/>
              <w:tr2bl w:val="nil"/>
            </w:tcBorders>
          </w:tcPr>
          <w:p w14:paraId="40128ECC" w14:textId="77777777" w:rsidR="00292E56" w:rsidRDefault="00C116E4">
            <w:pPr>
              <w:pStyle w:val="afff9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晶粒度</w:t>
            </w:r>
          </w:p>
        </w:tc>
        <w:tc>
          <w:tcPr>
            <w:tcW w:w="2910" w:type="dxa"/>
            <w:tcBorders>
              <w:tl2br w:val="nil"/>
              <w:tr2bl w:val="nil"/>
            </w:tcBorders>
          </w:tcPr>
          <w:p w14:paraId="22FCF789" w14:textId="77777777" w:rsidR="00292E56" w:rsidRDefault="00C116E4">
            <w:pPr>
              <w:pStyle w:val="afff9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×</w:t>
            </w:r>
          </w:p>
        </w:tc>
        <w:tc>
          <w:tcPr>
            <w:tcW w:w="2911" w:type="dxa"/>
            <w:tcBorders>
              <w:tl2br w:val="nil"/>
              <w:tr2bl w:val="nil"/>
            </w:tcBorders>
          </w:tcPr>
          <w:p w14:paraId="5DB10AED" w14:textId="77777777" w:rsidR="00292E56" w:rsidRDefault="00C116E4">
            <w:pPr>
              <w:pStyle w:val="afff9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292E56" w14:paraId="695EBD65" w14:textId="77777777">
        <w:trPr>
          <w:trHeight w:val="283"/>
          <w:jc w:val="center"/>
        </w:trPr>
        <w:tc>
          <w:tcPr>
            <w:tcW w:w="2910" w:type="dxa"/>
            <w:tcBorders>
              <w:tl2br w:val="nil"/>
              <w:tr2bl w:val="nil"/>
            </w:tcBorders>
          </w:tcPr>
          <w:p w14:paraId="637D9129" w14:textId="77777777" w:rsidR="00292E56" w:rsidRDefault="00C116E4">
            <w:pPr>
              <w:pStyle w:val="afff9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内部质量</w:t>
            </w:r>
          </w:p>
        </w:tc>
        <w:tc>
          <w:tcPr>
            <w:tcW w:w="2910" w:type="dxa"/>
            <w:tcBorders>
              <w:tl2br w:val="nil"/>
              <w:tr2bl w:val="nil"/>
            </w:tcBorders>
          </w:tcPr>
          <w:p w14:paraId="6336BADE" w14:textId="77777777" w:rsidR="00292E56" w:rsidRDefault="00C116E4">
            <w:pPr>
              <w:pStyle w:val="afff9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2911" w:type="dxa"/>
            <w:tcBorders>
              <w:tl2br w:val="nil"/>
              <w:tr2bl w:val="nil"/>
            </w:tcBorders>
          </w:tcPr>
          <w:p w14:paraId="45ABC2D8" w14:textId="77777777" w:rsidR="00292E56" w:rsidRDefault="00C116E4">
            <w:pPr>
              <w:pStyle w:val="afff9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292E56" w14:paraId="6EC10CAC" w14:textId="77777777">
        <w:trPr>
          <w:trHeight w:val="283"/>
          <w:jc w:val="center"/>
        </w:trPr>
        <w:tc>
          <w:tcPr>
            <w:tcW w:w="2910" w:type="dxa"/>
            <w:tcBorders>
              <w:tl2br w:val="nil"/>
              <w:tr2bl w:val="nil"/>
            </w:tcBorders>
          </w:tcPr>
          <w:p w14:paraId="7294BF3A" w14:textId="77777777" w:rsidR="00292E56" w:rsidRDefault="00C116E4">
            <w:pPr>
              <w:pStyle w:val="afff9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外部质量</w:t>
            </w:r>
          </w:p>
        </w:tc>
        <w:tc>
          <w:tcPr>
            <w:tcW w:w="2910" w:type="dxa"/>
            <w:tcBorders>
              <w:tl2br w:val="nil"/>
              <w:tr2bl w:val="nil"/>
            </w:tcBorders>
          </w:tcPr>
          <w:p w14:paraId="4F7917B8" w14:textId="77777777" w:rsidR="00292E56" w:rsidRDefault="00C116E4">
            <w:pPr>
              <w:pStyle w:val="afff9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2911" w:type="dxa"/>
            <w:tcBorders>
              <w:tl2br w:val="nil"/>
              <w:tr2bl w:val="nil"/>
            </w:tcBorders>
          </w:tcPr>
          <w:p w14:paraId="738FCD3A" w14:textId="77777777" w:rsidR="00292E56" w:rsidRDefault="00C116E4">
            <w:pPr>
              <w:pStyle w:val="afff9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292E56" w14:paraId="29490919" w14:textId="77777777">
        <w:trPr>
          <w:trHeight w:val="283"/>
          <w:jc w:val="center"/>
        </w:trPr>
        <w:tc>
          <w:tcPr>
            <w:tcW w:w="8731" w:type="dxa"/>
            <w:gridSpan w:val="3"/>
            <w:tcBorders>
              <w:tl2br w:val="nil"/>
              <w:tr2bl w:val="nil"/>
            </w:tcBorders>
          </w:tcPr>
          <w:p w14:paraId="7F10242F" w14:textId="77777777" w:rsidR="00292E56" w:rsidRDefault="00C116E4">
            <w:pPr>
              <w:pStyle w:val="afff9"/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注：</w:t>
            </w:r>
            <w:r>
              <w:rPr>
                <w:rFonts w:hint="eastAsia"/>
                <w:sz w:val="18"/>
                <w:szCs w:val="18"/>
              </w:rPr>
              <w:t>表中“</w:t>
            </w:r>
            <w:r>
              <w:rPr>
                <w:rFonts w:hAnsi="宋体" w:hint="eastAsia"/>
                <w:sz w:val="18"/>
                <w:szCs w:val="18"/>
              </w:rPr>
              <w:t>√</w:t>
            </w:r>
            <w:r>
              <w:rPr>
                <w:rFonts w:hint="eastAsia"/>
                <w:sz w:val="18"/>
                <w:szCs w:val="18"/>
              </w:rPr>
              <w:t>”表示必验项目；“</w:t>
            </w:r>
            <w:r>
              <w:rPr>
                <w:rFonts w:hAnsi="宋体" w:hint="eastAsia"/>
                <w:sz w:val="18"/>
                <w:szCs w:val="18"/>
              </w:rPr>
              <w:t>×</w:t>
            </w:r>
            <w:r>
              <w:rPr>
                <w:rFonts w:hint="eastAsia"/>
                <w:sz w:val="18"/>
                <w:szCs w:val="18"/>
              </w:rPr>
              <w:t>”表示“非必验项目”。</w:t>
            </w:r>
          </w:p>
        </w:tc>
      </w:tr>
    </w:tbl>
    <w:p w14:paraId="71EEDED1" w14:textId="77777777" w:rsidR="00292E56" w:rsidRDefault="00C116E4">
      <w:pPr>
        <w:rPr>
          <w:rFonts w:ascii="宋体" w:hAnsi="宋体" w:cs="宋体"/>
        </w:rPr>
      </w:pPr>
      <w:r>
        <w:rPr>
          <w:rFonts w:ascii="黑体" w:eastAsia="黑体" w:hAnsi="黑体"/>
          <w:kern w:val="0"/>
          <w:szCs w:val="20"/>
        </w:rPr>
        <w:t>7.3.2</w:t>
      </w:r>
      <w:r>
        <w:rPr>
          <w:rFonts w:asciiTheme="minorEastAsia" w:eastAsiaTheme="minorEastAsia" w:hAnsiTheme="minorEastAsia"/>
          <w:kern w:val="0"/>
          <w:szCs w:val="20"/>
        </w:rPr>
        <w:t xml:space="preserve"> </w:t>
      </w:r>
      <w:r>
        <w:rPr>
          <w:rFonts w:ascii="宋体" w:hAnsi="宋体" w:cs="宋体" w:hint="eastAsia"/>
        </w:rPr>
        <w:t>当需方要求，并在合同中注明时，</w:t>
      </w:r>
      <w:r>
        <w:rPr>
          <w:rFonts w:ascii="宋体" w:hint="eastAsia"/>
        </w:rPr>
        <w:t>每批还应进行</w:t>
      </w:r>
      <w:r>
        <w:rPr>
          <w:rFonts w:ascii="宋体" w:hAnsi="宋体" w:cs="宋体" w:hint="eastAsia"/>
        </w:rPr>
        <w:t>反复弯曲、晶粒度的检验。</w:t>
      </w:r>
    </w:p>
    <w:p w14:paraId="73E6F6DA" w14:textId="77777777" w:rsidR="00292E56" w:rsidRDefault="00C116E4">
      <w:pPr>
        <w:tabs>
          <w:tab w:val="left" w:pos="540"/>
        </w:tabs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7.4取样</w:t>
      </w:r>
    </w:p>
    <w:p w14:paraId="7E98FE01" w14:textId="77777777" w:rsidR="00292E56" w:rsidRDefault="00C116E4">
      <w:pPr>
        <w:ind w:firstLineChars="250" w:firstLine="525"/>
        <w:rPr>
          <w:rFonts w:hAnsi="宋体"/>
          <w:szCs w:val="21"/>
        </w:rPr>
      </w:pPr>
      <w:r>
        <w:rPr>
          <w:rFonts w:hAnsi="宋体" w:hint="eastAsia"/>
          <w:szCs w:val="21"/>
        </w:rPr>
        <w:t>线材的</w:t>
      </w:r>
      <w:r>
        <w:rPr>
          <w:rFonts w:hAnsi="宋体"/>
          <w:szCs w:val="21"/>
        </w:rPr>
        <w:t>取样应符合</w:t>
      </w:r>
      <w:r>
        <w:rPr>
          <w:rFonts w:hAnsi="宋体" w:hint="eastAsia"/>
          <w:szCs w:val="21"/>
        </w:rPr>
        <w:t>表</w:t>
      </w:r>
      <w:r>
        <w:rPr>
          <w:rFonts w:hAnsi="宋体" w:hint="eastAsia"/>
          <w:szCs w:val="21"/>
        </w:rPr>
        <w:t>12</w:t>
      </w:r>
      <w:r>
        <w:rPr>
          <w:rFonts w:hAnsi="宋体"/>
          <w:szCs w:val="21"/>
        </w:rPr>
        <w:t>规定</w:t>
      </w:r>
      <w:r>
        <w:rPr>
          <w:rFonts w:hAnsi="宋体" w:hint="eastAsia"/>
          <w:szCs w:val="21"/>
        </w:rPr>
        <w:t>。</w:t>
      </w:r>
      <w:r>
        <w:rPr>
          <w:rFonts w:hint="eastAsia"/>
        </w:rPr>
        <w:t>取样方法按</w:t>
      </w:r>
      <w:r>
        <w:t xml:space="preserve">YS/T </w:t>
      </w:r>
      <w:r>
        <w:rPr>
          <w:rFonts w:hint="eastAsia"/>
        </w:rPr>
        <w:t>668</w:t>
      </w:r>
      <w:r>
        <w:rPr>
          <w:rFonts w:hint="eastAsia"/>
        </w:rPr>
        <w:t>的规定进行。</w:t>
      </w:r>
    </w:p>
    <w:p w14:paraId="5C71F6FF" w14:textId="77777777" w:rsidR="003E63DC" w:rsidRDefault="003E63DC">
      <w:pPr>
        <w:jc w:val="center"/>
        <w:rPr>
          <w:rFonts w:ascii="黑体" w:eastAsia="黑体" w:hAnsi="宋体"/>
          <w:szCs w:val="21"/>
        </w:rPr>
      </w:pPr>
    </w:p>
    <w:p w14:paraId="4E557375" w14:textId="7208F37D" w:rsidR="00292E56" w:rsidRDefault="00C116E4">
      <w:pPr>
        <w:jc w:val="center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lastRenderedPageBreak/>
        <w:t>表12 取样</w:t>
      </w:r>
    </w:p>
    <w:tbl>
      <w:tblPr>
        <w:tblW w:w="8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4"/>
        <w:gridCol w:w="2812"/>
        <w:gridCol w:w="1459"/>
        <w:gridCol w:w="2042"/>
      </w:tblGrid>
      <w:tr w:rsidR="00292E56" w14:paraId="451AD601" w14:textId="77777777">
        <w:trPr>
          <w:trHeight w:val="601"/>
          <w:jc w:val="center"/>
        </w:trPr>
        <w:tc>
          <w:tcPr>
            <w:tcW w:w="2384" w:type="dxa"/>
            <w:vAlign w:val="center"/>
          </w:tcPr>
          <w:p w14:paraId="3F3B3C86" w14:textId="77777777" w:rsidR="00292E56" w:rsidRDefault="00C116E4">
            <w:pPr>
              <w:ind w:rightChars="-11" w:right="-23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检验项目</w:t>
            </w:r>
          </w:p>
        </w:tc>
        <w:tc>
          <w:tcPr>
            <w:tcW w:w="2812" w:type="dxa"/>
            <w:vAlign w:val="center"/>
          </w:tcPr>
          <w:p w14:paraId="5E8DC588" w14:textId="77777777" w:rsidR="00292E56" w:rsidRDefault="00C116E4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取样规定</w:t>
            </w:r>
          </w:p>
        </w:tc>
        <w:tc>
          <w:tcPr>
            <w:tcW w:w="1459" w:type="dxa"/>
            <w:vAlign w:val="center"/>
          </w:tcPr>
          <w:p w14:paraId="7FDFDEF9" w14:textId="77777777" w:rsidR="00292E56" w:rsidRDefault="00C116E4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要求的章条号</w:t>
            </w:r>
          </w:p>
        </w:tc>
        <w:tc>
          <w:tcPr>
            <w:tcW w:w="2042" w:type="dxa"/>
            <w:vAlign w:val="center"/>
          </w:tcPr>
          <w:p w14:paraId="4A79FE3A" w14:textId="77777777" w:rsidR="00292E56" w:rsidRDefault="00C116E4">
            <w:pPr>
              <w:ind w:rightChars="-11" w:right="-23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试验方法的章条号</w:t>
            </w:r>
          </w:p>
        </w:tc>
      </w:tr>
      <w:tr w:rsidR="00292E56" w14:paraId="6B223E59" w14:textId="77777777">
        <w:trPr>
          <w:trHeight w:val="308"/>
          <w:jc w:val="center"/>
        </w:trPr>
        <w:tc>
          <w:tcPr>
            <w:tcW w:w="2384" w:type="dxa"/>
            <w:vAlign w:val="center"/>
          </w:tcPr>
          <w:p w14:paraId="3190C386" w14:textId="77777777" w:rsidR="00292E56" w:rsidRDefault="00C116E4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化学</w:t>
            </w:r>
            <w:r>
              <w:rPr>
                <w:rFonts w:hAnsi="宋体" w:hint="eastAsia"/>
                <w:sz w:val="18"/>
                <w:szCs w:val="18"/>
              </w:rPr>
              <w:t>成分</w:t>
            </w:r>
          </w:p>
        </w:tc>
        <w:tc>
          <w:tcPr>
            <w:tcW w:w="2812" w:type="dxa"/>
            <w:vAlign w:val="center"/>
          </w:tcPr>
          <w:p w14:paraId="19A9B962" w14:textId="77777777" w:rsidR="00292E56" w:rsidRDefault="00C116E4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供方：每炉取1个试样；需方：每批取1个试样</w:t>
            </w:r>
          </w:p>
        </w:tc>
        <w:tc>
          <w:tcPr>
            <w:tcW w:w="1459" w:type="dxa"/>
            <w:vAlign w:val="center"/>
          </w:tcPr>
          <w:p w14:paraId="1F39A5F1" w14:textId="77777777" w:rsidR="00292E56" w:rsidRDefault="00C116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5.1</w:t>
            </w:r>
          </w:p>
        </w:tc>
        <w:tc>
          <w:tcPr>
            <w:tcW w:w="2042" w:type="dxa"/>
            <w:vAlign w:val="center"/>
          </w:tcPr>
          <w:p w14:paraId="019FD104" w14:textId="77777777" w:rsidR="00292E56" w:rsidRDefault="00C116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.1</w:t>
            </w:r>
          </w:p>
        </w:tc>
      </w:tr>
      <w:tr w:rsidR="00292E56" w14:paraId="533C0629" w14:textId="77777777">
        <w:trPr>
          <w:trHeight w:val="452"/>
          <w:jc w:val="center"/>
        </w:trPr>
        <w:tc>
          <w:tcPr>
            <w:tcW w:w="2384" w:type="dxa"/>
            <w:vAlign w:val="center"/>
          </w:tcPr>
          <w:p w14:paraId="1BBEC982" w14:textId="77777777" w:rsidR="00292E56" w:rsidRDefault="00C116E4">
            <w:pPr>
              <w:jc w:val="center"/>
              <w:rPr>
                <w:rFonts w:hAnsi="宋体"/>
                <w:sz w:val="18"/>
                <w:szCs w:val="18"/>
              </w:rPr>
            </w:pPr>
            <w:bookmarkStart w:id="55" w:name="_Hlk35420580"/>
            <w:r>
              <w:rPr>
                <w:rFonts w:hAnsi="宋体"/>
                <w:sz w:val="18"/>
                <w:szCs w:val="18"/>
              </w:rPr>
              <w:t>外形尺寸</w:t>
            </w:r>
            <w:r>
              <w:rPr>
                <w:rFonts w:hAnsi="宋体" w:hint="eastAsia"/>
                <w:sz w:val="18"/>
                <w:szCs w:val="18"/>
              </w:rPr>
              <w:t>及其允许</w:t>
            </w:r>
            <w:r>
              <w:rPr>
                <w:rFonts w:hAnsi="宋体"/>
                <w:sz w:val="18"/>
                <w:szCs w:val="18"/>
              </w:rPr>
              <w:t>偏差</w:t>
            </w:r>
            <w:bookmarkEnd w:id="55"/>
          </w:p>
        </w:tc>
        <w:tc>
          <w:tcPr>
            <w:tcW w:w="2812" w:type="dxa"/>
            <w:vAlign w:val="center"/>
          </w:tcPr>
          <w:p w14:paraId="014531E8" w14:textId="77777777" w:rsidR="00292E56" w:rsidRDefault="00C116E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</w:t>
            </w:r>
            <w:r>
              <w:rPr>
                <w:rFonts w:hint="eastAsia"/>
                <w:sz w:val="18"/>
                <w:szCs w:val="18"/>
              </w:rPr>
              <w:t>GB/T2828.1</w:t>
            </w:r>
            <w:r>
              <w:rPr>
                <w:rFonts w:hint="eastAsia"/>
                <w:sz w:val="18"/>
                <w:szCs w:val="18"/>
              </w:rPr>
              <w:t>规定的取样方案，</w:t>
            </w:r>
            <w:r>
              <w:rPr>
                <w:rFonts w:hAnsi="宋体" w:hint="eastAsia"/>
                <w:sz w:val="18"/>
                <w:szCs w:val="18"/>
              </w:rPr>
              <w:t>选择正常检验一次抽样方案，检测水平Ⅱ，接收质量限</w:t>
            </w:r>
            <w:r>
              <w:rPr>
                <w:rFonts w:hAnsi="宋体" w:hint="eastAsia"/>
                <w:sz w:val="18"/>
                <w:szCs w:val="18"/>
              </w:rPr>
              <w:t>AQL=2.5</w:t>
            </w:r>
            <w:r>
              <w:rPr>
                <w:rFonts w:hint="eastAsia"/>
                <w:sz w:val="18"/>
                <w:szCs w:val="18"/>
              </w:rPr>
              <w:t>或供需双方协商</w:t>
            </w:r>
          </w:p>
        </w:tc>
        <w:tc>
          <w:tcPr>
            <w:tcW w:w="1459" w:type="dxa"/>
            <w:vAlign w:val="center"/>
          </w:tcPr>
          <w:p w14:paraId="5698552A" w14:textId="77777777" w:rsidR="00292E56" w:rsidRDefault="00C116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5.2</w:t>
            </w:r>
          </w:p>
          <w:p w14:paraId="2D081BD4" w14:textId="77777777" w:rsidR="00292E56" w:rsidRDefault="00292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2B2064B7" w14:textId="77777777" w:rsidR="00292E56" w:rsidRDefault="00C116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2</w:t>
            </w:r>
          </w:p>
          <w:p w14:paraId="14C48C03" w14:textId="77777777" w:rsidR="00292E56" w:rsidRDefault="00292E56">
            <w:pPr>
              <w:jc w:val="center"/>
              <w:rPr>
                <w:sz w:val="18"/>
                <w:szCs w:val="18"/>
              </w:rPr>
            </w:pPr>
          </w:p>
        </w:tc>
      </w:tr>
      <w:tr w:rsidR="00292E56" w14:paraId="20875CC1" w14:textId="77777777">
        <w:trPr>
          <w:trHeight w:val="446"/>
          <w:jc w:val="center"/>
        </w:trPr>
        <w:tc>
          <w:tcPr>
            <w:tcW w:w="2384" w:type="dxa"/>
            <w:vAlign w:val="center"/>
          </w:tcPr>
          <w:p w14:paraId="40C54024" w14:textId="77777777" w:rsidR="00292E56" w:rsidRDefault="00C116E4">
            <w:pPr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力学性能</w:t>
            </w:r>
          </w:p>
        </w:tc>
        <w:tc>
          <w:tcPr>
            <w:tcW w:w="2812" w:type="dxa"/>
            <w:vAlign w:val="center"/>
          </w:tcPr>
          <w:p w14:paraId="6A3A7879" w14:textId="77777777" w:rsidR="00292E56" w:rsidRDefault="00C116E4">
            <w:pPr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每批任取</w:t>
            </w: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卷（轴），每卷（轴）取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个试样</w:t>
            </w:r>
          </w:p>
        </w:tc>
        <w:tc>
          <w:tcPr>
            <w:tcW w:w="1459" w:type="dxa"/>
            <w:vAlign w:val="center"/>
          </w:tcPr>
          <w:p w14:paraId="602C9A2A" w14:textId="77777777" w:rsidR="00292E56" w:rsidRDefault="00C116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5.3</w:t>
            </w:r>
          </w:p>
        </w:tc>
        <w:tc>
          <w:tcPr>
            <w:tcW w:w="2042" w:type="dxa"/>
            <w:vAlign w:val="center"/>
          </w:tcPr>
          <w:p w14:paraId="2A231FCA" w14:textId="77777777" w:rsidR="00292E56" w:rsidRDefault="00C116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292E56" w14:paraId="7D68ABC0" w14:textId="77777777">
        <w:trPr>
          <w:trHeight w:val="308"/>
          <w:jc w:val="center"/>
        </w:trPr>
        <w:tc>
          <w:tcPr>
            <w:tcW w:w="2384" w:type="dxa"/>
            <w:vAlign w:val="center"/>
          </w:tcPr>
          <w:p w14:paraId="03FE1FD3" w14:textId="77777777" w:rsidR="00292E56" w:rsidRDefault="00C116E4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电性能</w:t>
            </w:r>
          </w:p>
        </w:tc>
        <w:tc>
          <w:tcPr>
            <w:tcW w:w="2812" w:type="dxa"/>
            <w:vAlign w:val="center"/>
          </w:tcPr>
          <w:p w14:paraId="47178E9C" w14:textId="77777777" w:rsidR="00292E56" w:rsidRDefault="00C116E4">
            <w:pPr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每批任取</w:t>
            </w: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卷（轴），每卷（轴）取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个试样</w:t>
            </w:r>
          </w:p>
        </w:tc>
        <w:tc>
          <w:tcPr>
            <w:tcW w:w="1459" w:type="dxa"/>
            <w:vAlign w:val="center"/>
          </w:tcPr>
          <w:p w14:paraId="6DC6CFE9" w14:textId="77777777" w:rsidR="00292E56" w:rsidRDefault="00C116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5.4</w:t>
            </w:r>
          </w:p>
        </w:tc>
        <w:tc>
          <w:tcPr>
            <w:tcW w:w="2042" w:type="dxa"/>
            <w:vAlign w:val="center"/>
          </w:tcPr>
          <w:p w14:paraId="7F23044B" w14:textId="77777777" w:rsidR="00292E56" w:rsidRDefault="00C116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292E56" w14:paraId="3459BAE5" w14:textId="77777777">
        <w:trPr>
          <w:trHeight w:val="308"/>
          <w:jc w:val="center"/>
        </w:trPr>
        <w:tc>
          <w:tcPr>
            <w:tcW w:w="2384" w:type="dxa"/>
            <w:vAlign w:val="center"/>
          </w:tcPr>
          <w:p w14:paraId="3391E45B" w14:textId="77777777" w:rsidR="00292E56" w:rsidRDefault="00C116E4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耐高温软化温度</w:t>
            </w:r>
          </w:p>
        </w:tc>
        <w:tc>
          <w:tcPr>
            <w:tcW w:w="2812" w:type="dxa"/>
            <w:vAlign w:val="center"/>
          </w:tcPr>
          <w:p w14:paraId="7EF2376B" w14:textId="77777777" w:rsidR="00292E56" w:rsidRDefault="00C116E4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每批任取</w:t>
            </w: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卷（轴），每卷（轴）取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个试样</w:t>
            </w:r>
          </w:p>
        </w:tc>
        <w:tc>
          <w:tcPr>
            <w:tcW w:w="1459" w:type="dxa"/>
            <w:vAlign w:val="center"/>
          </w:tcPr>
          <w:p w14:paraId="2D450533" w14:textId="77777777" w:rsidR="00292E56" w:rsidRDefault="00C116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5.5</w:t>
            </w:r>
          </w:p>
        </w:tc>
        <w:tc>
          <w:tcPr>
            <w:tcW w:w="2042" w:type="dxa"/>
            <w:vAlign w:val="center"/>
          </w:tcPr>
          <w:p w14:paraId="4BE53CC9" w14:textId="77777777" w:rsidR="00292E56" w:rsidRDefault="00C116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6.5</w:t>
            </w:r>
          </w:p>
        </w:tc>
      </w:tr>
      <w:tr w:rsidR="00292E56" w14:paraId="54449F41" w14:textId="77777777">
        <w:trPr>
          <w:trHeight w:val="293"/>
          <w:jc w:val="center"/>
        </w:trPr>
        <w:tc>
          <w:tcPr>
            <w:tcW w:w="2384" w:type="dxa"/>
            <w:vAlign w:val="center"/>
          </w:tcPr>
          <w:p w14:paraId="5D0E2D30" w14:textId="77777777" w:rsidR="00292E56" w:rsidRDefault="00C116E4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内部质量</w:t>
            </w:r>
          </w:p>
        </w:tc>
        <w:tc>
          <w:tcPr>
            <w:tcW w:w="2812" w:type="dxa"/>
          </w:tcPr>
          <w:p w14:paraId="03E860AF" w14:textId="77777777" w:rsidR="00292E56" w:rsidRDefault="00C116E4">
            <w:pPr>
              <w:rPr>
                <w:rFonts w:hAnsi="宋体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每批任取</w:t>
            </w: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卷（轴），每卷（轴）取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个试样</w:t>
            </w:r>
          </w:p>
        </w:tc>
        <w:tc>
          <w:tcPr>
            <w:tcW w:w="1459" w:type="dxa"/>
            <w:vAlign w:val="center"/>
          </w:tcPr>
          <w:p w14:paraId="04D1CFAD" w14:textId="17F0A9BD" w:rsidR="00292E56" w:rsidRDefault="00C116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</w:t>
            </w:r>
            <w:r w:rsidR="001A402D">
              <w:rPr>
                <w:sz w:val="18"/>
                <w:szCs w:val="18"/>
              </w:rPr>
              <w:t>6</w:t>
            </w:r>
          </w:p>
        </w:tc>
        <w:tc>
          <w:tcPr>
            <w:tcW w:w="2042" w:type="dxa"/>
            <w:vAlign w:val="center"/>
          </w:tcPr>
          <w:p w14:paraId="0018D8DF" w14:textId="021012F5" w:rsidR="00292E56" w:rsidRDefault="00C116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="001A402D">
              <w:rPr>
                <w:sz w:val="18"/>
                <w:szCs w:val="18"/>
              </w:rPr>
              <w:t>6</w:t>
            </w:r>
          </w:p>
        </w:tc>
      </w:tr>
      <w:tr w:rsidR="00292E56" w14:paraId="3452ABD6" w14:textId="77777777">
        <w:trPr>
          <w:trHeight w:val="293"/>
          <w:jc w:val="center"/>
        </w:trPr>
        <w:tc>
          <w:tcPr>
            <w:tcW w:w="2384" w:type="dxa"/>
            <w:vAlign w:val="center"/>
          </w:tcPr>
          <w:p w14:paraId="679E5BF3" w14:textId="77777777" w:rsidR="00292E56" w:rsidRDefault="00C116E4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晶粒度</w:t>
            </w:r>
          </w:p>
        </w:tc>
        <w:tc>
          <w:tcPr>
            <w:tcW w:w="2812" w:type="dxa"/>
          </w:tcPr>
          <w:p w14:paraId="413A70DD" w14:textId="77777777" w:rsidR="00292E56" w:rsidRDefault="00C116E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每批任取</w:t>
            </w: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卷（轴），每卷（轴）取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个试样</w:t>
            </w:r>
          </w:p>
        </w:tc>
        <w:tc>
          <w:tcPr>
            <w:tcW w:w="1459" w:type="dxa"/>
            <w:vAlign w:val="center"/>
          </w:tcPr>
          <w:p w14:paraId="7A08A43A" w14:textId="1F7D108E" w:rsidR="00292E56" w:rsidRDefault="00C116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</w:t>
            </w:r>
            <w:r w:rsidR="001A402D">
              <w:rPr>
                <w:sz w:val="18"/>
                <w:szCs w:val="18"/>
              </w:rPr>
              <w:t>7</w:t>
            </w:r>
          </w:p>
        </w:tc>
        <w:tc>
          <w:tcPr>
            <w:tcW w:w="2042" w:type="dxa"/>
            <w:vAlign w:val="center"/>
          </w:tcPr>
          <w:p w14:paraId="38912C06" w14:textId="687C9BF4" w:rsidR="00292E56" w:rsidRDefault="00C116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="001A402D">
              <w:rPr>
                <w:sz w:val="18"/>
                <w:szCs w:val="18"/>
              </w:rPr>
              <w:t>7</w:t>
            </w:r>
          </w:p>
        </w:tc>
      </w:tr>
      <w:tr w:rsidR="00292E56" w14:paraId="0A253DD9" w14:textId="77777777">
        <w:trPr>
          <w:trHeight w:val="448"/>
          <w:jc w:val="center"/>
        </w:trPr>
        <w:tc>
          <w:tcPr>
            <w:tcW w:w="2384" w:type="dxa"/>
            <w:vAlign w:val="center"/>
          </w:tcPr>
          <w:p w14:paraId="6296F96C" w14:textId="77777777" w:rsidR="00292E56" w:rsidRDefault="00C116E4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表面</w:t>
            </w:r>
            <w:r>
              <w:rPr>
                <w:rFonts w:hAnsi="宋体"/>
                <w:sz w:val="18"/>
                <w:szCs w:val="18"/>
              </w:rPr>
              <w:t>质量</w:t>
            </w:r>
          </w:p>
        </w:tc>
        <w:tc>
          <w:tcPr>
            <w:tcW w:w="2812" w:type="dxa"/>
            <w:vAlign w:val="center"/>
          </w:tcPr>
          <w:p w14:paraId="54EB856A" w14:textId="77777777" w:rsidR="00292E56" w:rsidRDefault="00C116E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</w:t>
            </w:r>
            <w:r>
              <w:rPr>
                <w:rFonts w:hint="eastAsia"/>
                <w:sz w:val="18"/>
                <w:szCs w:val="18"/>
              </w:rPr>
              <w:t>GB/T2828.1</w:t>
            </w:r>
            <w:r>
              <w:rPr>
                <w:rFonts w:hint="eastAsia"/>
                <w:sz w:val="18"/>
                <w:szCs w:val="18"/>
              </w:rPr>
              <w:t>规定的取样方案，</w:t>
            </w:r>
            <w:r>
              <w:rPr>
                <w:rFonts w:hAnsi="宋体" w:hint="eastAsia"/>
                <w:sz w:val="18"/>
                <w:szCs w:val="18"/>
              </w:rPr>
              <w:t>选择正常检验一次抽样方案，检测水平Ⅱ，接收质量限</w:t>
            </w:r>
            <w:r>
              <w:rPr>
                <w:rFonts w:hAnsi="宋体" w:hint="eastAsia"/>
                <w:sz w:val="18"/>
                <w:szCs w:val="18"/>
              </w:rPr>
              <w:t>AQL=2.5</w:t>
            </w:r>
            <w:r>
              <w:rPr>
                <w:rFonts w:hint="eastAsia"/>
                <w:sz w:val="18"/>
                <w:szCs w:val="18"/>
              </w:rPr>
              <w:t>或供需双方协商</w:t>
            </w:r>
          </w:p>
        </w:tc>
        <w:tc>
          <w:tcPr>
            <w:tcW w:w="1459" w:type="dxa"/>
            <w:vAlign w:val="center"/>
          </w:tcPr>
          <w:p w14:paraId="6A6A23E6" w14:textId="7F68D975" w:rsidR="00292E56" w:rsidRDefault="00C116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</w:t>
            </w:r>
            <w:r w:rsidR="001A402D">
              <w:rPr>
                <w:sz w:val="18"/>
                <w:szCs w:val="18"/>
              </w:rPr>
              <w:t>8</w:t>
            </w:r>
          </w:p>
        </w:tc>
        <w:tc>
          <w:tcPr>
            <w:tcW w:w="2042" w:type="dxa"/>
            <w:vAlign w:val="center"/>
          </w:tcPr>
          <w:p w14:paraId="04F01A15" w14:textId="5D803B6D" w:rsidR="00292E56" w:rsidRDefault="00C116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</w:t>
            </w:r>
            <w:r w:rsidR="001A402D">
              <w:rPr>
                <w:sz w:val="18"/>
                <w:szCs w:val="18"/>
              </w:rPr>
              <w:t>8</w:t>
            </w:r>
          </w:p>
        </w:tc>
      </w:tr>
      <w:tr w:rsidR="00292E56" w14:paraId="7DB00E8F" w14:textId="77777777">
        <w:trPr>
          <w:trHeight w:val="448"/>
          <w:jc w:val="center"/>
        </w:trPr>
        <w:tc>
          <w:tcPr>
            <w:tcW w:w="2384" w:type="dxa"/>
            <w:vAlign w:val="center"/>
          </w:tcPr>
          <w:p w14:paraId="51C2535F" w14:textId="77777777" w:rsidR="00292E56" w:rsidRDefault="00C116E4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卷（轴）重量</w:t>
            </w:r>
          </w:p>
        </w:tc>
        <w:tc>
          <w:tcPr>
            <w:tcW w:w="2812" w:type="dxa"/>
            <w:vAlign w:val="center"/>
          </w:tcPr>
          <w:p w14:paraId="27053D6D" w14:textId="77777777" w:rsidR="00292E56" w:rsidRDefault="00C116E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每卷（轴）</w:t>
            </w:r>
          </w:p>
        </w:tc>
        <w:tc>
          <w:tcPr>
            <w:tcW w:w="1459" w:type="dxa"/>
            <w:vAlign w:val="center"/>
          </w:tcPr>
          <w:p w14:paraId="0F12573E" w14:textId="52DA7E66" w:rsidR="00292E56" w:rsidRDefault="00C116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</w:t>
            </w:r>
            <w:r w:rsidR="001A402D">
              <w:rPr>
                <w:sz w:val="18"/>
                <w:szCs w:val="18"/>
              </w:rPr>
              <w:t>9</w:t>
            </w:r>
          </w:p>
        </w:tc>
        <w:tc>
          <w:tcPr>
            <w:tcW w:w="2042" w:type="dxa"/>
            <w:vAlign w:val="center"/>
          </w:tcPr>
          <w:p w14:paraId="4DA9946E" w14:textId="00A763A0" w:rsidR="00292E56" w:rsidRDefault="00C116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</w:t>
            </w:r>
            <w:r w:rsidR="001A402D">
              <w:rPr>
                <w:sz w:val="18"/>
                <w:szCs w:val="18"/>
              </w:rPr>
              <w:t>9</w:t>
            </w:r>
          </w:p>
        </w:tc>
      </w:tr>
    </w:tbl>
    <w:p w14:paraId="662B728B" w14:textId="77777777" w:rsidR="00292E56" w:rsidRDefault="00292E56">
      <w:pPr>
        <w:rPr>
          <w:rFonts w:ascii="宋体" w:hAnsi="宋体" w:cs="宋体"/>
        </w:rPr>
      </w:pPr>
    </w:p>
    <w:p w14:paraId="2BD61C3C" w14:textId="77777777" w:rsidR="00292E56" w:rsidRDefault="00C116E4">
      <w:pPr>
        <w:spacing w:beforeLines="50" w:before="156" w:afterLines="50" w:after="156"/>
        <w:rPr>
          <w:rFonts w:ascii="黑体" w:eastAsia="黑体"/>
          <w:color w:val="000000" w:themeColor="text1"/>
        </w:rPr>
      </w:pPr>
      <w:r>
        <w:rPr>
          <w:rFonts w:ascii="黑体" w:eastAsia="黑体" w:hint="eastAsia"/>
          <w:color w:val="000000" w:themeColor="text1"/>
        </w:rPr>
        <w:t>7.5检验结果的判定</w:t>
      </w:r>
    </w:p>
    <w:p w14:paraId="5005E630" w14:textId="77777777" w:rsidR="00292E56" w:rsidRDefault="00C116E4" w:rsidP="00A12A58">
      <w:pPr>
        <w:spacing w:line="240" w:lineRule="exact"/>
        <w:contextualSpacing/>
        <w:rPr>
          <w:color w:val="000000" w:themeColor="text1"/>
          <w:szCs w:val="21"/>
        </w:rPr>
      </w:pPr>
      <w:r>
        <w:rPr>
          <w:rFonts w:ascii="黑体" w:eastAsia="黑体" w:hint="eastAsia"/>
          <w:color w:val="000000" w:themeColor="text1"/>
        </w:rPr>
        <w:t>7.5.1</w:t>
      </w:r>
      <w:r>
        <w:rPr>
          <w:rFonts w:hint="eastAsia"/>
          <w:color w:val="000000" w:themeColor="text1"/>
          <w:szCs w:val="21"/>
        </w:rPr>
        <w:t>检验结果的数值按</w:t>
      </w:r>
      <w:r>
        <w:rPr>
          <w:rFonts w:hint="eastAsia"/>
          <w:color w:val="000000" w:themeColor="text1"/>
          <w:szCs w:val="21"/>
        </w:rPr>
        <w:t>GB/T 8170</w:t>
      </w:r>
      <w:r>
        <w:rPr>
          <w:rFonts w:hint="eastAsia"/>
          <w:color w:val="000000" w:themeColor="text1"/>
          <w:szCs w:val="21"/>
        </w:rPr>
        <w:t>规定进行修约，并采用修约值比较法判定。</w:t>
      </w:r>
    </w:p>
    <w:p w14:paraId="0D5CA8B7" w14:textId="77777777" w:rsidR="00292E56" w:rsidRDefault="00C116E4" w:rsidP="00A12A58">
      <w:pPr>
        <w:spacing w:line="240" w:lineRule="exact"/>
        <w:contextualSpacing/>
        <w:rPr>
          <w:color w:val="000000" w:themeColor="text1"/>
        </w:rPr>
      </w:pPr>
      <w:r>
        <w:rPr>
          <w:rFonts w:ascii="黑体" w:eastAsia="黑体" w:hint="eastAsia"/>
          <w:color w:val="000000" w:themeColor="text1"/>
        </w:rPr>
        <w:t>7.5.2</w:t>
      </w:r>
      <w:r>
        <w:rPr>
          <w:rFonts w:hint="eastAsia"/>
          <w:color w:val="000000" w:themeColor="text1"/>
        </w:rPr>
        <w:t>化学成分不合格时，判该批线材不合格。</w:t>
      </w:r>
    </w:p>
    <w:p w14:paraId="36C12FD3" w14:textId="77777777" w:rsidR="00292E56" w:rsidRDefault="00C116E4" w:rsidP="00A12A58">
      <w:pPr>
        <w:spacing w:line="240" w:lineRule="exact"/>
        <w:contextualSpacing/>
        <w:rPr>
          <w:color w:val="000000" w:themeColor="text1"/>
        </w:rPr>
      </w:pPr>
      <w:r>
        <w:rPr>
          <w:rFonts w:ascii="黑体" w:eastAsia="黑体" w:hint="eastAsia"/>
          <w:color w:val="000000" w:themeColor="text1"/>
        </w:rPr>
        <w:t>7.5.3</w:t>
      </w:r>
      <w:r>
        <w:rPr>
          <w:rFonts w:hint="eastAsia"/>
          <w:color w:val="000000" w:themeColor="text1"/>
        </w:rPr>
        <w:t>线材尺寸偏差及其允许偏差、表面质量不合格时，判该卷（轴）不合格。每批中不合格件数超出接收质量限时判整批不合格，由供方逐逐卷（轴）检验，逐卷（轴）判定。</w:t>
      </w:r>
    </w:p>
    <w:p w14:paraId="2C548619" w14:textId="3DB4045D" w:rsidR="00292E56" w:rsidRDefault="00C116E4" w:rsidP="00A12A58">
      <w:pPr>
        <w:spacing w:line="240" w:lineRule="exact"/>
        <w:contextualSpacing/>
        <w:rPr>
          <w:color w:val="000000" w:themeColor="text1"/>
        </w:rPr>
      </w:pPr>
      <w:r>
        <w:rPr>
          <w:rFonts w:ascii="黑体" w:eastAsia="黑体" w:hint="eastAsia"/>
          <w:color w:val="000000" w:themeColor="text1"/>
        </w:rPr>
        <w:t>7.5.4</w:t>
      </w:r>
      <w:r>
        <w:rPr>
          <w:rFonts w:hint="eastAsia"/>
          <w:color w:val="000000" w:themeColor="text1"/>
        </w:rPr>
        <w:t>力学性能、电性能、耐高温软化温度、晶粒度结果有试样不合格时，应从该批线材中另取双倍数量的试样（其中一个试样必须取自原检验不合格的那卷或轴）进行重复试验，重复试验结果全部合格，则判整批产品合格。若重复试验结果仍有试样不合格，则判该批线材不合格，或由供方</w:t>
      </w:r>
      <w:bookmarkStart w:id="56" w:name="OLE_LINK3"/>
      <w:r>
        <w:rPr>
          <w:rFonts w:hint="eastAsia"/>
          <w:color w:val="000000" w:themeColor="text1"/>
        </w:rPr>
        <w:t>逐</w:t>
      </w:r>
      <w:bookmarkEnd w:id="56"/>
      <w:r>
        <w:rPr>
          <w:rFonts w:hint="eastAsia"/>
          <w:color w:val="000000" w:themeColor="text1"/>
        </w:rPr>
        <w:t>卷（轴）检验，逐卷（轴）判定。</w:t>
      </w:r>
    </w:p>
    <w:p w14:paraId="41A93BC2" w14:textId="77777777" w:rsidR="00292E56" w:rsidRDefault="00C116E4" w:rsidP="00A12A58">
      <w:pPr>
        <w:pStyle w:val="afff9"/>
        <w:spacing w:line="240" w:lineRule="exact"/>
        <w:ind w:firstLineChars="0" w:firstLine="0"/>
        <w:contextualSpacing/>
        <w:rPr>
          <w:rFonts w:hAnsi="宋体"/>
          <w:szCs w:val="21"/>
        </w:rPr>
      </w:pPr>
      <w:r>
        <w:rPr>
          <w:rFonts w:ascii="黑体" w:eastAsia="黑体" w:hAnsi="黑体" w:cs="黑体" w:hint="eastAsia"/>
          <w:szCs w:val="21"/>
        </w:rPr>
        <w:t>7.5.5</w:t>
      </w:r>
      <w:r>
        <w:rPr>
          <w:rFonts w:hAnsi="宋体" w:hint="eastAsia"/>
          <w:szCs w:val="21"/>
        </w:rPr>
        <w:t xml:space="preserve"> 当卷（轴）重量不合格时，判该卷（轴）不合格，或由供方重新处理；当较轻卷（轴）比例超出</w:t>
      </w:r>
      <w:r>
        <w:rPr>
          <w:rFonts w:ascii="Times New Roman" w:hint="eastAsia"/>
          <w:color w:val="000000" w:themeColor="text1"/>
          <w:kern w:val="2"/>
          <w:szCs w:val="24"/>
        </w:rPr>
        <w:t>批重量的</w:t>
      </w:r>
      <w:r>
        <w:rPr>
          <w:rFonts w:ascii="Times New Roman" w:hint="eastAsia"/>
          <w:color w:val="000000" w:themeColor="text1"/>
          <w:kern w:val="2"/>
          <w:szCs w:val="24"/>
        </w:rPr>
        <w:t>10%</w:t>
      </w:r>
      <w:r>
        <w:rPr>
          <w:rFonts w:ascii="Times New Roman" w:hint="eastAsia"/>
          <w:color w:val="000000" w:themeColor="text1"/>
          <w:kern w:val="2"/>
          <w:szCs w:val="24"/>
        </w:rPr>
        <w:t>时，判整</w:t>
      </w:r>
      <w:r>
        <w:rPr>
          <w:rFonts w:hAnsi="宋体" w:hint="eastAsia"/>
          <w:szCs w:val="21"/>
        </w:rPr>
        <w:t>批较轻卷（轴）不合格。</w:t>
      </w:r>
    </w:p>
    <w:p w14:paraId="146650AE" w14:textId="77777777" w:rsidR="00292E56" w:rsidRDefault="00292E56">
      <w:pPr>
        <w:rPr>
          <w:color w:val="000000" w:themeColor="text1"/>
        </w:rPr>
      </w:pPr>
    </w:p>
    <w:p w14:paraId="3AA4613D" w14:textId="77777777" w:rsidR="003E63DC" w:rsidRDefault="00C116E4" w:rsidP="003E63DC">
      <w:pPr>
        <w:spacing w:beforeLines="100" w:before="312" w:afterLines="100" w:after="312"/>
        <w:rPr>
          <w:rFonts w:ascii="黑体" w:eastAsia="黑体"/>
          <w:b/>
          <w:strike/>
          <w:color w:val="000000" w:themeColor="text1"/>
        </w:rPr>
      </w:pPr>
      <w:r>
        <w:rPr>
          <w:rFonts w:ascii="黑体" w:eastAsia="黑体" w:hint="eastAsia"/>
          <w:color w:val="000000" w:themeColor="text1"/>
        </w:rPr>
        <w:t>8  标志、包装、运输、贮存和随行文件</w:t>
      </w:r>
    </w:p>
    <w:p w14:paraId="76FD4FFF" w14:textId="56C76617" w:rsidR="00292E56" w:rsidRPr="003E63DC" w:rsidRDefault="00C116E4" w:rsidP="003E63DC">
      <w:pPr>
        <w:spacing w:beforeLines="100" w:before="312" w:afterLines="100" w:after="312"/>
        <w:rPr>
          <w:rFonts w:ascii="黑体" w:eastAsia="黑体"/>
          <w:b/>
          <w:strike/>
          <w:color w:val="000000" w:themeColor="text1"/>
        </w:rPr>
      </w:pPr>
      <w:r>
        <w:rPr>
          <w:rFonts w:ascii="黑体" w:eastAsia="黑体" w:hint="eastAsia"/>
          <w:color w:val="000000" w:themeColor="text1"/>
          <w:szCs w:val="21"/>
        </w:rPr>
        <w:t>8.1 标志、包装、运输、贮存</w:t>
      </w:r>
    </w:p>
    <w:p w14:paraId="6EF2CF63" w14:textId="77777777" w:rsidR="00292E56" w:rsidRDefault="00C116E4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线材的标志、包装、运输、贮存应符合</w:t>
      </w:r>
      <w:r>
        <w:rPr>
          <w:rFonts w:hint="eastAsia"/>
          <w:color w:val="000000" w:themeColor="text1"/>
        </w:rPr>
        <w:t>GB/T 8888</w:t>
      </w:r>
      <w:r>
        <w:rPr>
          <w:rFonts w:hint="eastAsia"/>
          <w:color w:val="000000" w:themeColor="text1"/>
        </w:rPr>
        <w:t>的规定。</w:t>
      </w:r>
    </w:p>
    <w:p w14:paraId="740AFC94" w14:textId="77777777" w:rsidR="00292E56" w:rsidRDefault="00C116E4">
      <w:pPr>
        <w:spacing w:beforeLines="50" w:before="156" w:afterLines="50" w:after="156" w:line="380" w:lineRule="exact"/>
        <w:rPr>
          <w:rFonts w:ascii="黑体" w:eastAsia="黑体"/>
          <w:color w:val="000000" w:themeColor="text1"/>
          <w:szCs w:val="21"/>
        </w:rPr>
      </w:pPr>
      <w:r>
        <w:rPr>
          <w:rFonts w:ascii="黑体" w:eastAsia="黑体" w:hint="eastAsia"/>
          <w:color w:val="000000" w:themeColor="text1"/>
          <w:szCs w:val="21"/>
        </w:rPr>
        <w:t>8.2  随行文件</w:t>
      </w:r>
    </w:p>
    <w:p w14:paraId="64889E18" w14:textId="77777777" w:rsidR="00292E56" w:rsidRDefault="00C116E4" w:rsidP="00A12A58">
      <w:pPr>
        <w:widowControl/>
        <w:autoSpaceDE w:val="0"/>
        <w:autoSpaceDN w:val="0"/>
        <w:spacing w:line="380" w:lineRule="exact"/>
        <w:ind w:firstLineChars="200" w:firstLine="420"/>
        <w:contextualSpacing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每批产品应附有随行文件</w:t>
      </w:r>
      <w:r>
        <w:rPr>
          <w:color w:val="000000" w:themeColor="text1"/>
          <w:szCs w:val="21"/>
          <w:shd w:val="clear" w:color="auto" w:fill="FFFFFF"/>
        </w:rPr>
        <w:t>，其中</w:t>
      </w:r>
      <w:r>
        <w:rPr>
          <w:color w:val="000000" w:themeColor="text1"/>
          <w:szCs w:val="21"/>
        </w:rPr>
        <w:t>除应包括供方信息、产品信息、本文件编号、出厂日期或包装日期外，还宜包括：</w:t>
      </w:r>
    </w:p>
    <w:p w14:paraId="6825E0F3" w14:textId="77777777" w:rsidR="00292E56" w:rsidRDefault="00C116E4" w:rsidP="00A12A58">
      <w:pPr>
        <w:numPr>
          <w:ilvl w:val="0"/>
          <w:numId w:val="16"/>
        </w:numPr>
        <w:tabs>
          <w:tab w:val="left" w:pos="780"/>
        </w:tabs>
        <w:spacing w:line="380" w:lineRule="exact"/>
        <w:ind w:left="420"/>
        <w:contextualSpacing/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  <w:shd w:val="clear" w:color="auto" w:fill="FFFFFF"/>
        </w:rPr>
        <w:t>产品质量保证书，内容如下</w:t>
      </w:r>
      <w:r>
        <w:rPr>
          <w:color w:val="000000" w:themeColor="text1"/>
          <w:szCs w:val="21"/>
        </w:rPr>
        <w:t>：</w:t>
      </w:r>
    </w:p>
    <w:p w14:paraId="1033A924" w14:textId="77777777" w:rsidR="00292E56" w:rsidRDefault="00C116E4" w:rsidP="00A12A58">
      <w:pPr>
        <w:tabs>
          <w:tab w:val="left" w:pos="780"/>
        </w:tabs>
        <w:spacing w:line="380" w:lineRule="exact"/>
        <w:ind w:firstLineChars="400" w:firstLine="840"/>
        <w:contextualSpacing/>
        <w:rPr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·</w:t>
      </w:r>
      <w:r>
        <w:rPr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>产品的主要性能及技术参数；</w:t>
      </w:r>
    </w:p>
    <w:p w14:paraId="28EC7BE8" w14:textId="77777777" w:rsidR="00292E56" w:rsidRDefault="00C116E4" w:rsidP="00A12A58">
      <w:pPr>
        <w:tabs>
          <w:tab w:val="left" w:pos="780"/>
        </w:tabs>
        <w:spacing w:line="380" w:lineRule="exact"/>
        <w:ind w:left="420" w:firstLineChars="200" w:firstLine="420"/>
        <w:contextualSpacing/>
        <w:rPr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lastRenderedPageBreak/>
        <w:t>·</w:t>
      </w:r>
      <w:r>
        <w:rPr>
          <w:color w:val="000000" w:themeColor="text1"/>
          <w:szCs w:val="21"/>
        </w:rPr>
        <w:t xml:space="preserve">  </w:t>
      </w:r>
      <w:r>
        <w:rPr>
          <w:color w:val="000000" w:themeColor="text1"/>
          <w:szCs w:val="21"/>
        </w:rPr>
        <w:t>产品特点（包括制造工艺及原材料的特点）；</w:t>
      </w:r>
    </w:p>
    <w:p w14:paraId="135A451B" w14:textId="77777777" w:rsidR="00292E56" w:rsidRDefault="00C116E4" w:rsidP="00A12A58">
      <w:pPr>
        <w:tabs>
          <w:tab w:val="left" w:pos="780"/>
        </w:tabs>
        <w:spacing w:line="380" w:lineRule="exact"/>
        <w:ind w:left="420" w:firstLineChars="200" w:firstLine="420"/>
        <w:contextualSpacing/>
        <w:rPr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·</w:t>
      </w:r>
      <w:r>
        <w:rPr>
          <w:color w:val="000000" w:themeColor="text1"/>
          <w:szCs w:val="21"/>
        </w:rPr>
        <w:t xml:space="preserve">  </w:t>
      </w:r>
      <w:r>
        <w:rPr>
          <w:color w:val="000000" w:themeColor="text1"/>
          <w:szCs w:val="21"/>
        </w:rPr>
        <w:t>对产品质量所负的责任；</w:t>
      </w:r>
    </w:p>
    <w:p w14:paraId="0919DDC6" w14:textId="77777777" w:rsidR="00292E56" w:rsidRDefault="00C116E4">
      <w:pPr>
        <w:tabs>
          <w:tab w:val="left" w:pos="780"/>
        </w:tabs>
        <w:spacing w:line="380" w:lineRule="exact"/>
        <w:ind w:left="420" w:firstLineChars="200" w:firstLine="420"/>
        <w:rPr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·</w:t>
      </w:r>
      <w:r>
        <w:rPr>
          <w:color w:val="000000" w:themeColor="text1"/>
          <w:szCs w:val="21"/>
        </w:rPr>
        <w:t xml:space="preserve">  </w:t>
      </w:r>
      <w:r>
        <w:rPr>
          <w:color w:val="000000" w:themeColor="text1"/>
          <w:szCs w:val="21"/>
        </w:rPr>
        <w:t>产品获得的质量认证及</w:t>
      </w:r>
      <w:r>
        <w:rPr>
          <w:color w:val="000000" w:themeColor="text1"/>
          <w:szCs w:val="21"/>
          <w:shd w:val="clear" w:color="auto" w:fill="FFFFFF"/>
        </w:rPr>
        <w:t>带</w:t>
      </w:r>
      <w:r>
        <w:rPr>
          <w:color w:val="000000" w:themeColor="text1"/>
          <w:szCs w:val="21"/>
        </w:rPr>
        <w:t>供方技术监督部门检印的各项分析检验结果。</w:t>
      </w:r>
    </w:p>
    <w:p w14:paraId="405DBAEA" w14:textId="77777777" w:rsidR="00292E56" w:rsidRDefault="00C116E4">
      <w:pPr>
        <w:numPr>
          <w:ilvl w:val="0"/>
          <w:numId w:val="16"/>
        </w:numPr>
        <w:tabs>
          <w:tab w:val="left" w:pos="780"/>
        </w:tabs>
        <w:spacing w:line="380" w:lineRule="exact"/>
        <w:ind w:left="420"/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  <w:shd w:val="clear" w:color="auto" w:fill="FFFFFF"/>
        </w:rPr>
        <w:t>产品合格证，内容如下：</w:t>
      </w:r>
    </w:p>
    <w:p w14:paraId="66D86F82" w14:textId="77777777" w:rsidR="00292E56" w:rsidRDefault="00C116E4">
      <w:pPr>
        <w:tabs>
          <w:tab w:val="left" w:pos="780"/>
        </w:tabs>
        <w:spacing w:line="380" w:lineRule="exact"/>
        <w:ind w:left="420" w:firstLineChars="200" w:firstLine="420"/>
        <w:rPr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·</w:t>
      </w:r>
      <w:r>
        <w:rPr>
          <w:color w:val="000000" w:themeColor="text1"/>
          <w:szCs w:val="21"/>
        </w:rPr>
        <w:t xml:space="preserve">  </w:t>
      </w:r>
      <w:r>
        <w:rPr>
          <w:color w:val="000000" w:themeColor="text1"/>
          <w:szCs w:val="21"/>
        </w:rPr>
        <w:t>检验项目及其结果或检验结论；</w:t>
      </w:r>
    </w:p>
    <w:p w14:paraId="183AB987" w14:textId="77777777" w:rsidR="00292E56" w:rsidRDefault="00C116E4">
      <w:pPr>
        <w:tabs>
          <w:tab w:val="left" w:pos="780"/>
        </w:tabs>
        <w:spacing w:line="380" w:lineRule="exact"/>
        <w:ind w:left="420" w:firstLineChars="200" w:firstLine="420"/>
        <w:rPr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·</w:t>
      </w:r>
      <w:r>
        <w:rPr>
          <w:color w:val="000000" w:themeColor="text1"/>
          <w:szCs w:val="21"/>
        </w:rPr>
        <w:t xml:space="preserve">  </w:t>
      </w:r>
      <w:r>
        <w:rPr>
          <w:color w:val="000000" w:themeColor="text1"/>
          <w:szCs w:val="21"/>
        </w:rPr>
        <w:t>批量或批号；</w:t>
      </w:r>
    </w:p>
    <w:p w14:paraId="1FEC27B8" w14:textId="77777777" w:rsidR="00292E56" w:rsidRDefault="00C116E4">
      <w:pPr>
        <w:tabs>
          <w:tab w:val="left" w:pos="780"/>
        </w:tabs>
        <w:spacing w:line="380" w:lineRule="exact"/>
        <w:ind w:left="420" w:firstLineChars="200" w:firstLine="420"/>
        <w:rPr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·</w:t>
      </w:r>
      <w:r>
        <w:rPr>
          <w:color w:val="000000" w:themeColor="text1"/>
          <w:szCs w:val="21"/>
        </w:rPr>
        <w:t xml:space="preserve">  </w:t>
      </w:r>
      <w:r>
        <w:rPr>
          <w:color w:val="000000" w:themeColor="text1"/>
          <w:szCs w:val="21"/>
        </w:rPr>
        <w:t>检验日期；</w:t>
      </w:r>
    </w:p>
    <w:p w14:paraId="41BC6FBF" w14:textId="77777777" w:rsidR="00292E56" w:rsidRDefault="00C116E4">
      <w:pPr>
        <w:tabs>
          <w:tab w:val="left" w:pos="780"/>
        </w:tabs>
        <w:spacing w:line="380" w:lineRule="exact"/>
        <w:ind w:left="420" w:firstLineChars="200" w:firstLine="420"/>
        <w:rPr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·</w:t>
      </w:r>
      <w:r>
        <w:rPr>
          <w:color w:val="000000" w:themeColor="text1"/>
          <w:szCs w:val="21"/>
        </w:rPr>
        <w:t xml:space="preserve">  </w:t>
      </w:r>
      <w:r>
        <w:rPr>
          <w:color w:val="000000" w:themeColor="text1"/>
          <w:szCs w:val="21"/>
        </w:rPr>
        <w:t>检验员签名或盖章。</w:t>
      </w:r>
    </w:p>
    <w:p w14:paraId="7517CB2D" w14:textId="77777777" w:rsidR="00292E56" w:rsidRDefault="00C116E4">
      <w:pPr>
        <w:numPr>
          <w:ilvl w:val="0"/>
          <w:numId w:val="16"/>
        </w:numPr>
        <w:tabs>
          <w:tab w:val="left" w:pos="780"/>
        </w:tabs>
        <w:spacing w:line="380" w:lineRule="exact"/>
        <w:ind w:left="420"/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  <w:shd w:val="clear" w:color="auto" w:fill="FFFFFF"/>
        </w:rPr>
        <w:t>产品</w:t>
      </w:r>
      <w:r>
        <w:rPr>
          <w:color w:val="000000" w:themeColor="text1"/>
          <w:szCs w:val="21"/>
        </w:rPr>
        <w:t>质量控制过程中的检验报告及成品检验报告</w:t>
      </w:r>
      <w:r>
        <w:rPr>
          <w:color w:val="000000" w:themeColor="text1"/>
          <w:szCs w:val="21"/>
          <w:shd w:val="clear" w:color="auto" w:fill="FFFFFF"/>
        </w:rPr>
        <w:t>；</w:t>
      </w:r>
    </w:p>
    <w:p w14:paraId="2CDA608E" w14:textId="77777777" w:rsidR="00292E56" w:rsidRDefault="00C116E4">
      <w:pPr>
        <w:numPr>
          <w:ilvl w:val="0"/>
          <w:numId w:val="16"/>
        </w:numPr>
        <w:tabs>
          <w:tab w:val="left" w:pos="780"/>
        </w:tabs>
        <w:spacing w:line="380" w:lineRule="exact"/>
        <w:ind w:left="420"/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  <w:shd w:val="clear" w:color="auto" w:fill="FFFFFF"/>
        </w:rPr>
        <w:t>产品使用说明：正确搬运、使用、贮存方法等；</w:t>
      </w:r>
    </w:p>
    <w:p w14:paraId="50B6EDF1" w14:textId="77777777" w:rsidR="00292E56" w:rsidRDefault="00C116E4">
      <w:pPr>
        <w:numPr>
          <w:ilvl w:val="0"/>
          <w:numId w:val="16"/>
        </w:numPr>
        <w:tabs>
          <w:tab w:val="left" w:pos="780"/>
        </w:tabs>
        <w:spacing w:line="380" w:lineRule="exact"/>
        <w:ind w:left="420"/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其他。</w:t>
      </w:r>
    </w:p>
    <w:p w14:paraId="14D325E6" w14:textId="77777777" w:rsidR="00292E56" w:rsidRDefault="00C116E4">
      <w:pPr>
        <w:spacing w:beforeLines="100" w:before="312" w:afterLines="100" w:after="312"/>
        <w:rPr>
          <w:rFonts w:ascii="黑体" w:eastAsia="黑体"/>
          <w:color w:val="000000" w:themeColor="text1"/>
        </w:rPr>
      </w:pPr>
      <w:r>
        <w:rPr>
          <w:rFonts w:ascii="黑体" w:eastAsia="黑体" w:hint="eastAsia"/>
          <w:color w:val="000000" w:themeColor="text1"/>
        </w:rPr>
        <w:t>9  订货单内容</w:t>
      </w:r>
    </w:p>
    <w:p w14:paraId="036198E3" w14:textId="77777777" w:rsidR="00292E56" w:rsidRDefault="00C116E4">
      <w:pPr>
        <w:pStyle w:val="af7"/>
        <w:ind w:firstLine="400"/>
        <w:rPr>
          <w:color w:val="000000" w:themeColor="text1"/>
        </w:rPr>
      </w:pPr>
      <w:r>
        <w:rPr>
          <w:rFonts w:hint="eastAsia"/>
          <w:color w:val="000000" w:themeColor="text1"/>
        </w:rPr>
        <w:t>订购本文件所列材料的合同（或订货单）内应包括下列内容：</w:t>
      </w:r>
    </w:p>
    <w:p w14:paraId="5232F602" w14:textId="77777777" w:rsidR="00292E56" w:rsidRDefault="00C116E4">
      <w:pPr>
        <w:pStyle w:val="af7"/>
        <w:numPr>
          <w:ilvl w:val="0"/>
          <w:numId w:val="17"/>
        </w:numPr>
        <w:ind w:firstLine="400"/>
        <w:rPr>
          <w:color w:val="000000" w:themeColor="text1"/>
        </w:rPr>
      </w:pPr>
      <w:r>
        <w:rPr>
          <w:rFonts w:hint="eastAsia"/>
          <w:color w:val="000000" w:themeColor="text1"/>
        </w:rPr>
        <w:t>产品名称；</w:t>
      </w:r>
    </w:p>
    <w:p w14:paraId="081497C0" w14:textId="77777777" w:rsidR="00292E56" w:rsidRDefault="00C116E4">
      <w:pPr>
        <w:pStyle w:val="af7"/>
        <w:numPr>
          <w:ilvl w:val="0"/>
          <w:numId w:val="17"/>
        </w:numPr>
        <w:ind w:firstLine="400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牌号；</w:t>
      </w:r>
    </w:p>
    <w:p w14:paraId="190E5F3E" w14:textId="77777777" w:rsidR="00292E56" w:rsidRDefault="00C116E4">
      <w:pPr>
        <w:ind w:firstLineChars="200" w:firstLine="400"/>
        <w:rPr>
          <w:b/>
          <w:color w:val="000000" w:themeColor="text1"/>
          <w:kern w:val="0"/>
          <w:sz w:val="20"/>
          <w:szCs w:val="21"/>
        </w:rPr>
      </w:pPr>
      <w:r w:rsidRPr="00082E7F">
        <w:rPr>
          <w:rFonts w:hint="eastAsia"/>
          <w:color w:val="000000" w:themeColor="text1"/>
          <w:kern w:val="0"/>
          <w:sz w:val="20"/>
          <w:szCs w:val="21"/>
        </w:rPr>
        <w:t>c</w:t>
      </w:r>
      <w:r w:rsidRPr="00082E7F">
        <w:rPr>
          <w:rFonts w:hint="eastAsia"/>
          <w:color w:val="000000" w:themeColor="text1"/>
          <w:kern w:val="0"/>
          <w:sz w:val="20"/>
          <w:szCs w:val="21"/>
        </w:rPr>
        <w:t>）</w:t>
      </w:r>
      <w:r>
        <w:rPr>
          <w:rFonts w:hint="eastAsia"/>
          <w:color w:val="000000" w:themeColor="text1"/>
          <w:kern w:val="0"/>
          <w:szCs w:val="21"/>
        </w:rPr>
        <w:t>规格；</w:t>
      </w:r>
    </w:p>
    <w:p w14:paraId="576893BB" w14:textId="77777777" w:rsidR="00292E56" w:rsidRDefault="00C116E4">
      <w:pPr>
        <w:ind w:firstLineChars="200" w:firstLine="400"/>
        <w:rPr>
          <w:color w:val="000000" w:themeColor="text1"/>
          <w:kern w:val="0"/>
          <w:sz w:val="20"/>
          <w:szCs w:val="21"/>
        </w:rPr>
      </w:pPr>
      <w:r>
        <w:rPr>
          <w:rFonts w:hint="eastAsia"/>
          <w:color w:val="000000" w:themeColor="text1"/>
          <w:kern w:val="0"/>
          <w:sz w:val="20"/>
          <w:szCs w:val="21"/>
        </w:rPr>
        <w:t>d</w:t>
      </w:r>
      <w:r>
        <w:rPr>
          <w:rFonts w:hint="eastAsia"/>
          <w:color w:val="000000" w:themeColor="text1"/>
          <w:kern w:val="0"/>
          <w:sz w:val="20"/>
          <w:szCs w:val="21"/>
        </w:rPr>
        <w:t>）供应状态；</w:t>
      </w:r>
    </w:p>
    <w:p w14:paraId="61F84E57" w14:textId="77777777" w:rsidR="00292E56" w:rsidRDefault="00C116E4">
      <w:pPr>
        <w:ind w:firstLineChars="200" w:firstLine="400"/>
        <w:rPr>
          <w:color w:val="000000" w:themeColor="text1"/>
          <w:kern w:val="0"/>
          <w:sz w:val="20"/>
          <w:szCs w:val="21"/>
        </w:rPr>
      </w:pPr>
      <w:r>
        <w:rPr>
          <w:rFonts w:hint="eastAsia"/>
          <w:color w:val="000000" w:themeColor="text1"/>
          <w:kern w:val="0"/>
          <w:sz w:val="20"/>
          <w:szCs w:val="21"/>
        </w:rPr>
        <w:t>e</w:t>
      </w:r>
      <w:r>
        <w:rPr>
          <w:rFonts w:hint="eastAsia"/>
          <w:color w:val="000000" w:themeColor="text1"/>
          <w:kern w:val="0"/>
          <w:sz w:val="20"/>
          <w:szCs w:val="21"/>
        </w:rPr>
        <w:t>）尺寸及其允许偏差（高级或特殊要求时）；</w:t>
      </w:r>
    </w:p>
    <w:p w14:paraId="0DE23E8B" w14:textId="77777777" w:rsidR="00292E56" w:rsidRDefault="00C116E4">
      <w:pPr>
        <w:ind w:firstLineChars="200" w:firstLine="400"/>
        <w:rPr>
          <w:color w:val="000000" w:themeColor="text1"/>
          <w:kern w:val="0"/>
          <w:sz w:val="20"/>
          <w:szCs w:val="21"/>
        </w:rPr>
      </w:pPr>
      <w:r>
        <w:rPr>
          <w:rFonts w:hint="eastAsia"/>
          <w:color w:val="000000" w:themeColor="text1"/>
          <w:kern w:val="0"/>
          <w:sz w:val="20"/>
          <w:szCs w:val="21"/>
        </w:rPr>
        <w:t>f</w:t>
      </w:r>
      <w:r>
        <w:rPr>
          <w:rFonts w:hint="eastAsia"/>
          <w:color w:val="000000" w:themeColor="text1"/>
          <w:kern w:val="0"/>
          <w:sz w:val="20"/>
          <w:szCs w:val="21"/>
        </w:rPr>
        <w:t>）重量；</w:t>
      </w:r>
    </w:p>
    <w:p w14:paraId="3B86134B" w14:textId="77777777" w:rsidR="00292E56" w:rsidRDefault="00C116E4">
      <w:pPr>
        <w:ind w:firstLineChars="200" w:firstLine="400"/>
        <w:rPr>
          <w:color w:val="000000" w:themeColor="text1"/>
          <w:kern w:val="0"/>
          <w:sz w:val="20"/>
          <w:szCs w:val="21"/>
        </w:rPr>
      </w:pPr>
      <w:r>
        <w:rPr>
          <w:rFonts w:hint="eastAsia"/>
          <w:color w:val="000000" w:themeColor="text1"/>
          <w:kern w:val="0"/>
          <w:sz w:val="20"/>
          <w:szCs w:val="21"/>
        </w:rPr>
        <w:t>g</w:t>
      </w:r>
      <w:r>
        <w:rPr>
          <w:rFonts w:hint="eastAsia"/>
          <w:color w:val="000000" w:themeColor="text1"/>
          <w:kern w:val="0"/>
          <w:sz w:val="20"/>
          <w:szCs w:val="21"/>
        </w:rPr>
        <w:t>）力学性能；</w:t>
      </w:r>
    </w:p>
    <w:p w14:paraId="219EF1F3" w14:textId="77777777" w:rsidR="00292E56" w:rsidRDefault="00C116E4">
      <w:pPr>
        <w:ind w:firstLineChars="200" w:firstLine="400"/>
        <w:rPr>
          <w:color w:val="000000" w:themeColor="text1"/>
          <w:kern w:val="0"/>
          <w:sz w:val="20"/>
          <w:szCs w:val="21"/>
        </w:rPr>
      </w:pPr>
      <w:r>
        <w:rPr>
          <w:rFonts w:hint="eastAsia"/>
          <w:color w:val="000000" w:themeColor="text1"/>
          <w:kern w:val="0"/>
          <w:sz w:val="20"/>
          <w:szCs w:val="21"/>
        </w:rPr>
        <w:t>h</w:t>
      </w:r>
      <w:r>
        <w:rPr>
          <w:rFonts w:hint="eastAsia"/>
          <w:color w:val="000000" w:themeColor="text1"/>
          <w:kern w:val="0"/>
          <w:sz w:val="20"/>
          <w:szCs w:val="21"/>
        </w:rPr>
        <w:t>）电性能；</w:t>
      </w:r>
    </w:p>
    <w:p w14:paraId="69B4B89D" w14:textId="24D0F3C5" w:rsidR="00292E56" w:rsidRDefault="00C116E4">
      <w:pPr>
        <w:ind w:firstLineChars="200" w:firstLine="400"/>
        <w:rPr>
          <w:color w:val="000000" w:themeColor="text1"/>
          <w:kern w:val="0"/>
          <w:sz w:val="20"/>
          <w:szCs w:val="21"/>
        </w:rPr>
      </w:pPr>
      <w:r>
        <w:rPr>
          <w:rFonts w:hint="eastAsia"/>
          <w:color w:val="000000" w:themeColor="text1"/>
          <w:kern w:val="0"/>
          <w:sz w:val="20"/>
          <w:szCs w:val="21"/>
        </w:rPr>
        <w:t>h</w:t>
      </w:r>
      <w:r>
        <w:rPr>
          <w:rFonts w:hint="eastAsia"/>
          <w:color w:val="000000" w:themeColor="text1"/>
          <w:kern w:val="0"/>
          <w:sz w:val="20"/>
          <w:szCs w:val="21"/>
        </w:rPr>
        <w:t>）耐高温软化温度、晶粒度（需方要求时）；</w:t>
      </w:r>
    </w:p>
    <w:p w14:paraId="551B47DC" w14:textId="77777777" w:rsidR="00292E56" w:rsidRDefault="00C116E4">
      <w:pPr>
        <w:ind w:firstLineChars="200" w:firstLine="400"/>
        <w:rPr>
          <w:color w:val="000000" w:themeColor="text1"/>
          <w:kern w:val="0"/>
          <w:sz w:val="20"/>
          <w:szCs w:val="21"/>
        </w:rPr>
      </w:pPr>
      <w:r>
        <w:rPr>
          <w:rFonts w:hint="eastAsia"/>
          <w:color w:val="000000" w:themeColor="text1"/>
          <w:kern w:val="0"/>
          <w:sz w:val="20"/>
          <w:szCs w:val="21"/>
        </w:rPr>
        <w:t>i</w:t>
      </w:r>
      <w:r>
        <w:rPr>
          <w:rFonts w:hint="eastAsia"/>
          <w:color w:val="000000" w:themeColor="text1"/>
          <w:kern w:val="0"/>
          <w:sz w:val="20"/>
          <w:szCs w:val="21"/>
        </w:rPr>
        <w:t>）本文件编号；</w:t>
      </w:r>
    </w:p>
    <w:p w14:paraId="12A0A12F" w14:textId="77777777" w:rsidR="00292E56" w:rsidRDefault="00C116E4">
      <w:pPr>
        <w:ind w:firstLineChars="200" w:firstLine="400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 w:val="20"/>
          <w:szCs w:val="21"/>
        </w:rPr>
        <w:tab/>
        <w:t>j</w:t>
      </w:r>
      <w:r>
        <w:rPr>
          <w:rFonts w:hint="eastAsia"/>
          <w:color w:val="000000" w:themeColor="text1"/>
          <w:kern w:val="0"/>
          <w:sz w:val="20"/>
          <w:szCs w:val="21"/>
        </w:rPr>
        <w:t>）其他。</w:t>
      </w:r>
    </w:p>
    <w:p w14:paraId="37544EE2" w14:textId="77777777" w:rsidR="00292E56" w:rsidRDefault="00292E56">
      <w:pPr>
        <w:pStyle w:val="af8"/>
        <w:ind w:firstLineChars="0" w:firstLine="0"/>
        <w:rPr>
          <w:b/>
          <w:bCs/>
          <w:szCs w:val="21"/>
        </w:rPr>
      </w:pPr>
    </w:p>
    <w:sectPr w:rsidR="00292E56">
      <w:pgSz w:w="11907" w:h="16839"/>
      <w:pgMar w:top="1418" w:right="1134" w:bottom="1134" w:left="1418" w:header="1418" w:footer="851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4AD91" w14:textId="77777777" w:rsidR="00017D78" w:rsidRDefault="00017D78">
      <w:r>
        <w:separator/>
      </w:r>
    </w:p>
  </w:endnote>
  <w:endnote w:type="continuationSeparator" w:id="0">
    <w:p w14:paraId="2E98A374" w14:textId="77777777" w:rsidR="00017D78" w:rsidRDefault="0001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8A71" w14:textId="77777777" w:rsidR="00292E56" w:rsidRDefault="00C116E4">
    <w:pPr>
      <w:pStyle w:val="affa"/>
      <w:framePr w:wrap="around" w:vAnchor="text" w:hAnchor="margin" w:xAlign="right" w:y="1"/>
      <w:rPr>
        <w:rStyle w:val="afff0"/>
      </w:rPr>
    </w:pPr>
    <w:r>
      <w:fldChar w:fldCharType="begin"/>
    </w:r>
    <w:r>
      <w:rPr>
        <w:rStyle w:val="afff0"/>
      </w:rPr>
      <w:instrText xml:space="preserve">PAGE  </w:instrText>
    </w:r>
    <w:r>
      <w:fldChar w:fldCharType="separate"/>
    </w:r>
    <w:r>
      <w:rPr>
        <w:rStyle w:val="afff0"/>
      </w:rPr>
      <w:t>III</w:t>
    </w:r>
    <w:r>
      <w:fldChar w:fldCharType="end"/>
    </w:r>
  </w:p>
  <w:p w14:paraId="422CF9E0" w14:textId="77777777" w:rsidR="00292E56" w:rsidRDefault="00292E56">
    <w:pPr>
      <w:pStyle w:val="af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20805" w14:textId="77777777" w:rsidR="00292E56" w:rsidRDefault="00C116E4">
    <w:pPr>
      <w:pStyle w:val="affffa"/>
      <w:rPr>
        <w:rStyle w:val="afff0"/>
      </w:rPr>
    </w:pPr>
    <w:r>
      <w:fldChar w:fldCharType="begin"/>
    </w:r>
    <w:r>
      <w:rPr>
        <w:rStyle w:val="afff0"/>
      </w:rPr>
      <w:instrText xml:space="preserve">PAGE  </w:instrText>
    </w:r>
    <w:r>
      <w:fldChar w:fldCharType="separate"/>
    </w:r>
    <w:r>
      <w:rPr>
        <w:rStyle w:val="afff0"/>
      </w:rPr>
      <w:t>III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95768" w14:textId="77777777" w:rsidR="00292E56" w:rsidRDefault="00292E56">
    <w:pPr>
      <w:pStyle w:val="aff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6562" w14:textId="77777777" w:rsidR="00292E56" w:rsidRDefault="00C116E4">
    <w:pPr>
      <w:pStyle w:val="affa"/>
      <w:framePr w:wrap="around" w:vAnchor="text" w:hAnchor="margin" w:xAlign="outside" w:y="1"/>
      <w:rPr>
        <w:rStyle w:val="afff0"/>
      </w:rPr>
    </w:pPr>
    <w:r>
      <w:fldChar w:fldCharType="begin"/>
    </w:r>
    <w:r>
      <w:rPr>
        <w:rStyle w:val="afff0"/>
      </w:rPr>
      <w:instrText xml:space="preserve">PAGE  </w:instrText>
    </w:r>
    <w:r>
      <w:fldChar w:fldCharType="end"/>
    </w:r>
  </w:p>
  <w:p w14:paraId="34083C17" w14:textId="77777777" w:rsidR="00292E56" w:rsidRDefault="00292E56">
    <w:pPr>
      <w:pStyle w:val="affa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F632" w14:textId="77777777" w:rsidR="00292E56" w:rsidRDefault="00C116E4">
    <w:pPr>
      <w:pStyle w:val="affa"/>
      <w:framePr w:wrap="around" w:vAnchor="text" w:hAnchor="margin" w:xAlign="outside" w:y="1"/>
      <w:rPr>
        <w:rStyle w:val="afff0"/>
      </w:rPr>
    </w:pPr>
    <w:r>
      <w:fldChar w:fldCharType="begin"/>
    </w:r>
    <w:r>
      <w:rPr>
        <w:rStyle w:val="afff0"/>
      </w:rPr>
      <w:instrText xml:space="preserve">PAGE  </w:instrText>
    </w:r>
    <w:r>
      <w:fldChar w:fldCharType="separate"/>
    </w:r>
    <w:r>
      <w:rPr>
        <w:rStyle w:val="afff0"/>
      </w:rPr>
      <w:t>3</w:t>
    </w:r>
    <w:r>
      <w:fldChar w:fldCharType="end"/>
    </w:r>
  </w:p>
  <w:p w14:paraId="07B08C46" w14:textId="77777777" w:rsidR="00292E56" w:rsidRDefault="00292E56">
    <w:pPr>
      <w:pStyle w:val="aff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C50E9" w14:textId="77777777" w:rsidR="00017D78" w:rsidRDefault="00017D78">
      <w:r>
        <w:separator/>
      </w:r>
    </w:p>
  </w:footnote>
  <w:footnote w:type="continuationSeparator" w:id="0">
    <w:p w14:paraId="6B7CF7A6" w14:textId="77777777" w:rsidR="00017D78" w:rsidRDefault="00017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CFE75" w14:textId="77777777" w:rsidR="00292E56" w:rsidRDefault="00292E56">
    <w:pPr>
      <w:pStyle w:val="af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0B07F" w14:textId="77777777" w:rsidR="00292E56" w:rsidRDefault="00C116E4">
    <w:pPr>
      <w:pStyle w:val="affff2"/>
    </w:pPr>
    <w:r>
      <w:rPr>
        <w:rFonts w:hint="eastAsia"/>
      </w:rPr>
      <w:t>YS</w:t>
    </w:r>
    <w:r>
      <w:t>/T ××××—××××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10A4" w14:textId="77777777" w:rsidR="00292E56" w:rsidRDefault="00C116E4">
    <w:pPr>
      <w:pStyle w:val="afffff2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128CDA"/>
    <w:multiLevelType w:val="singleLevel"/>
    <w:tmpl w:val="A8128CDA"/>
    <w:lvl w:ilvl="0">
      <w:start w:val="1"/>
      <w:numFmt w:val="lowerLetter"/>
      <w:suff w:val="space"/>
      <w:lvlText w:val="%1）"/>
      <w:lvlJc w:val="left"/>
    </w:lvl>
  </w:abstractNum>
  <w:abstractNum w:abstractNumId="1" w15:restartNumberingAfterBreak="0">
    <w:nsid w:val="0000000A"/>
    <w:multiLevelType w:val="multilevel"/>
    <w:tmpl w:val="0000000A"/>
    <w:lvl w:ilvl="0" w:tentative="1">
      <w:start w:val="1"/>
      <w:numFmt w:val="none"/>
      <w:pStyle w:val="a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0000000B"/>
    <w:multiLevelType w:val="multilevel"/>
    <w:tmpl w:val="0000000B"/>
    <w:lvl w:ilvl="0" w:tentative="1">
      <w:start w:val="1"/>
      <w:numFmt w:val="none"/>
      <w:pStyle w:val="a0"/>
      <w:lvlText w:val="%1注"/>
      <w:lvlJc w:val="left"/>
      <w:pPr>
        <w:tabs>
          <w:tab w:val="left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0000000C"/>
    <w:multiLevelType w:val="multilevel"/>
    <w:tmpl w:val="0000000C"/>
    <w:lvl w:ilvl="0" w:tentative="1">
      <w:start w:val="1"/>
      <w:numFmt w:val="none"/>
      <w:pStyle w:val="a1"/>
      <w:lvlText w:val="图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0000000D"/>
    <w:multiLevelType w:val="multilevel"/>
    <w:tmpl w:val="0000000D"/>
    <w:lvl w:ilvl="0" w:tentative="1">
      <w:start w:val="1"/>
      <w:numFmt w:val="none"/>
      <w:pStyle w:val="a2"/>
      <w:lvlText w:val="%1●　"/>
      <w:lvlJc w:val="left"/>
      <w:pPr>
        <w:tabs>
          <w:tab w:val="left" w:pos="760"/>
        </w:tabs>
        <w:ind w:left="717" w:hanging="317"/>
      </w:pPr>
      <w:rPr>
        <w:rFonts w:ascii="宋体" w:eastAsia="宋体" w:hAnsi="Times New Roman" w:hint="eastAsia"/>
        <w:b w:val="0"/>
        <w:i w:val="0"/>
        <w:position w:val="4"/>
        <w:sz w:val="13"/>
      </w:rPr>
    </w:lvl>
    <w:lvl w:ilvl="1" w:tentative="1">
      <w:start w:val="1"/>
      <w:numFmt w:val="lowerLetter"/>
      <w:lvlText w:val="%2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1">
      <w:start w:val="1"/>
      <w:numFmt w:val="decimal"/>
      <w:lvlText w:val="%3)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0000000E"/>
    <w:multiLevelType w:val="multilevel"/>
    <w:tmpl w:val="0000000E"/>
    <w:lvl w:ilvl="0" w:tentative="1">
      <w:start w:val="1"/>
      <w:numFmt w:val="none"/>
      <w:pStyle w:val="a3"/>
      <w:lvlText w:val="表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0000000F"/>
    <w:multiLevelType w:val="multilevel"/>
    <w:tmpl w:val="0000000F"/>
    <w:lvl w:ilvl="0" w:tentative="1">
      <w:start w:val="1"/>
      <w:numFmt w:val="upperLetter"/>
      <w:pStyle w:val="a4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 w:tentative="1">
      <w:start w:val="1"/>
      <w:numFmt w:val="decimal"/>
      <w:pStyle w:val="a5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 w:tentative="1">
      <w:start w:val="1"/>
      <w:numFmt w:val="decimal"/>
      <w:pStyle w:val="a6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 w:tentative="1">
      <w:start w:val="1"/>
      <w:numFmt w:val="decimal"/>
      <w:pStyle w:val="a7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 w:tentative="1">
      <w:start w:val="1"/>
      <w:numFmt w:val="decimal"/>
      <w:pStyle w:val="a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 w:tentative="1">
      <w:start w:val="1"/>
      <w:numFmt w:val="decimal"/>
      <w:pStyle w:val="a9"/>
      <w:suff w:val="nothing"/>
      <w:lvlText w:val="%1.%2.%3.%4.%5.%6　"/>
      <w:lvlJc w:val="left"/>
      <w:pPr>
        <w:ind w:left="2411" w:firstLine="0"/>
      </w:pPr>
      <w:rPr>
        <w:rFonts w:ascii="黑体" w:eastAsia="黑体" w:hAnsi="Times New Roman" w:hint="eastAsia"/>
        <w:b w:val="0"/>
        <w:i w:val="0"/>
        <w:sz w:val="21"/>
      </w:rPr>
    </w:lvl>
    <w:lvl w:ilvl="6" w:tentative="1">
      <w:start w:val="1"/>
      <w:numFmt w:val="decimal"/>
      <w:pStyle w:val="aa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0000010"/>
    <w:multiLevelType w:val="multilevel"/>
    <w:tmpl w:val="0000001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 w:tentative="1">
      <w:start w:val="1"/>
      <w:numFmt w:val="decimal"/>
      <w:pStyle w:val="ab"/>
      <w:suff w:val="nothing"/>
      <w:lvlText w:val="%1%2　"/>
      <w:lvlJc w:val="left"/>
      <w:pPr>
        <w:ind w:left="284" w:firstLine="0"/>
      </w:pPr>
      <w:rPr>
        <w:rFonts w:ascii="黑体" w:eastAsia="黑体" w:hAnsi="Times New Roman" w:hint="eastAsia"/>
        <w:b w:val="0"/>
        <w:i w:val="0"/>
        <w:sz w:val="21"/>
      </w:rPr>
    </w:lvl>
    <w:lvl w:ilvl="2" w:tentative="1">
      <w:start w:val="1"/>
      <w:numFmt w:val="decimal"/>
      <w:pStyle w:val="ac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 w:tentative="1">
      <w:start w:val="1"/>
      <w:numFmt w:val="decimal"/>
      <w:pStyle w:val="ad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 w:tentative="1">
      <w:start w:val="1"/>
      <w:numFmt w:val="decimal"/>
      <w:pStyle w:val="ae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 w:tentative="1">
      <w:start w:val="1"/>
      <w:numFmt w:val="decimal"/>
      <w:pStyle w:val="af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 w:tentative="1">
      <w:start w:val="1"/>
      <w:numFmt w:val="decimal"/>
      <w:pStyle w:val="af0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8" w15:restartNumberingAfterBreak="0">
    <w:nsid w:val="00000011"/>
    <w:multiLevelType w:val="multilevel"/>
    <w:tmpl w:val="00000011"/>
    <w:lvl w:ilvl="0" w:tentative="1">
      <w:start w:val="1"/>
      <w:numFmt w:val="decimal"/>
      <w:pStyle w:val="af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 w:tentative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 w:tentative="1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 w:tentative="1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 w:tentative="1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 w:tentative="1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 w:tentative="1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9" w15:restartNumberingAfterBreak="0">
    <w:nsid w:val="00000012"/>
    <w:multiLevelType w:val="multilevel"/>
    <w:tmpl w:val="00000012"/>
    <w:lvl w:ilvl="0" w:tentative="1">
      <w:start w:val="1"/>
      <w:numFmt w:val="none"/>
      <w:pStyle w:val="af2"/>
      <w:lvlText w:val="%1注："/>
      <w:lvlJc w:val="left"/>
      <w:pPr>
        <w:tabs>
          <w:tab w:val="left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 w15:restartNumberingAfterBreak="0">
    <w:nsid w:val="00000013"/>
    <w:multiLevelType w:val="multilevel"/>
    <w:tmpl w:val="00000013"/>
    <w:lvl w:ilvl="0" w:tentative="1">
      <w:start w:val="1"/>
      <w:numFmt w:val="decimal"/>
      <w:pStyle w:val="af3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 w:tentative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1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1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00000014"/>
    <w:multiLevelType w:val="multilevel"/>
    <w:tmpl w:val="00000014"/>
    <w:lvl w:ilvl="0" w:tentative="1">
      <w:start w:val="1"/>
      <w:numFmt w:val="none"/>
      <w:pStyle w:val="af4"/>
      <w:lvlText w:val="%1示例"/>
      <w:lvlJc w:val="left"/>
      <w:pPr>
        <w:tabs>
          <w:tab w:val="left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 w15:restartNumberingAfterBreak="0">
    <w:nsid w:val="00000015"/>
    <w:multiLevelType w:val="multilevel"/>
    <w:tmpl w:val="00000015"/>
    <w:lvl w:ilvl="0" w:tentative="1">
      <w:start w:val="1"/>
      <w:numFmt w:val="none"/>
      <w:pStyle w:val="af5"/>
      <w:lvlText w:val="%1◆　"/>
      <w:lvlJc w:val="left"/>
      <w:pPr>
        <w:tabs>
          <w:tab w:val="left" w:pos="960"/>
        </w:tabs>
        <w:ind w:left="917" w:hanging="317"/>
      </w:pPr>
      <w:rPr>
        <w:rFonts w:ascii="宋体" w:eastAsia="宋体" w:hAnsi="Times New Roman" w:hint="eastAsia"/>
        <w:b w:val="0"/>
        <w:i w:val="0"/>
        <w:position w:val="4"/>
        <w:sz w:val="11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 w15:restartNumberingAfterBreak="0">
    <w:nsid w:val="628F1E8D"/>
    <w:multiLevelType w:val="singleLevel"/>
    <w:tmpl w:val="628F1E8D"/>
    <w:lvl w:ilvl="0">
      <w:start w:val="1"/>
      <w:numFmt w:val="lowerLetter"/>
      <w:suff w:val="space"/>
      <w:lvlText w:val="%1)"/>
      <w:lvlJc w:val="left"/>
    </w:lvl>
  </w:abstractNum>
  <w:abstractNum w:abstractNumId="14" w15:restartNumberingAfterBreak="0">
    <w:nsid w:val="62956629"/>
    <w:multiLevelType w:val="multilevel"/>
    <w:tmpl w:val="6295662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5" w15:restartNumberingAfterBreak="0">
    <w:nsid w:val="6DBF04F4"/>
    <w:multiLevelType w:val="multilevel"/>
    <w:tmpl w:val="6DBF04F4"/>
    <w:lvl w:ilvl="0" w:tentative="1">
      <w:start w:val="1"/>
      <w:numFmt w:val="none"/>
      <w:lvlText w:val="%1注："/>
      <w:lvlJc w:val="left"/>
      <w:pPr>
        <w:tabs>
          <w:tab w:val="left" w:pos="1287"/>
        </w:tabs>
        <w:ind w:left="987" w:hanging="420"/>
      </w:pPr>
      <w:rPr>
        <w:rFonts w:ascii="黑体" w:eastAsia="黑体" w:hAnsi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553732670">
    <w:abstractNumId w:val="3"/>
  </w:num>
  <w:num w:numId="2" w16cid:durableId="103424880">
    <w:abstractNumId w:val="6"/>
  </w:num>
  <w:num w:numId="3" w16cid:durableId="1241062866">
    <w:abstractNumId w:val="7"/>
  </w:num>
  <w:num w:numId="4" w16cid:durableId="1015109128">
    <w:abstractNumId w:val="4"/>
  </w:num>
  <w:num w:numId="5" w16cid:durableId="2116631220">
    <w:abstractNumId w:val="5"/>
  </w:num>
  <w:num w:numId="6" w16cid:durableId="1350066409">
    <w:abstractNumId w:val="2"/>
  </w:num>
  <w:num w:numId="7" w16cid:durableId="1225293154">
    <w:abstractNumId w:val="9"/>
  </w:num>
  <w:num w:numId="8" w16cid:durableId="1708405985">
    <w:abstractNumId w:val="8"/>
  </w:num>
  <w:num w:numId="9" w16cid:durableId="519398590">
    <w:abstractNumId w:val="1"/>
  </w:num>
  <w:num w:numId="10" w16cid:durableId="388958234">
    <w:abstractNumId w:val="12"/>
  </w:num>
  <w:num w:numId="11" w16cid:durableId="1626424087">
    <w:abstractNumId w:val="10"/>
  </w:num>
  <w:num w:numId="12" w16cid:durableId="531069172">
    <w:abstractNumId w:val="11"/>
  </w:num>
  <w:num w:numId="13" w16cid:durableId="635112349">
    <w:abstractNumId w:val="14"/>
    <w:lvlOverride w:ilvl="0">
      <w:startOverride w:val="1"/>
    </w:lvlOverride>
  </w:num>
  <w:num w:numId="14" w16cid:durableId="1797791173">
    <w:abstractNumId w:val="14"/>
    <w:lvlOverride w:ilvl="0">
      <w:startOverride w:val="1"/>
    </w:lvlOverride>
  </w:num>
  <w:num w:numId="15" w16cid:durableId="387411828">
    <w:abstractNumId w:val="15"/>
  </w:num>
  <w:num w:numId="16" w16cid:durableId="1549562953">
    <w:abstractNumId w:val="0"/>
  </w:num>
  <w:num w:numId="17" w16cid:durableId="11337887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attachedTemplate r:id="rId1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EzNDE3ODVjOWMyMTllMDRlNjI3MmY5Mjc0MDNlNDQifQ=="/>
  </w:docVars>
  <w:rsids>
    <w:rsidRoot w:val="00172A27"/>
    <w:rsid w:val="0000004D"/>
    <w:rsid w:val="000024D7"/>
    <w:rsid w:val="00017D78"/>
    <w:rsid w:val="000416AD"/>
    <w:rsid w:val="000509B4"/>
    <w:rsid w:val="0005518F"/>
    <w:rsid w:val="00055C68"/>
    <w:rsid w:val="0005787A"/>
    <w:rsid w:val="000740E8"/>
    <w:rsid w:val="00082E7F"/>
    <w:rsid w:val="000867A8"/>
    <w:rsid w:val="0009543A"/>
    <w:rsid w:val="000A1987"/>
    <w:rsid w:val="000A6DD5"/>
    <w:rsid w:val="000C1F62"/>
    <w:rsid w:val="000D2C85"/>
    <w:rsid w:val="000E1ADD"/>
    <w:rsid w:val="000E3EA2"/>
    <w:rsid w:val="000E6F7B"/>
    <w:rsid w:val="000F2D9C"/>
    <w:rsid w:val="0010194C"/>
    <w:rsid w:val="00103E51"/>
    <w:rsid w:val="00110088"/>
    <w:rsid w:val="001251AA"/>
    <w:rsid w:val="0014292C"/>
    <w:rsid w:val="0016129F"/>
    <w:rsid w:val="001703B2"/>
    <w:rsid w:val="00172A27"/>
    <w:rsid w:val="00185A5C"/>
    <w:rsid w:val="00196710"/>
    <w:rsid w:val="001A402D"/>
    <w:rsid w:val="001B2DD3"/>
    <w:rsid w:val="001F6634"/>
    <w:rsid w:val="00202B46"/>
    <w:rsid w:val="00231BC5"/>
    <w:rsid w:val="00242CC4"/>
    <w:rsid w:val="00292E56"/>
    <w:rsid w:val="002942FD"/>
    <w:rsid w:val="00294E72"/>
    <w:rsid w:val="002A792C"/>
    <w:rsid w:val="002B080C"/>
    <w:rsid w:val="002C6400"/>
    <w:rsid w:val="002C751E"/>
    <w:rsid w:val="002D52E6"/>
    <w:rsid w:val="002E0B66"/>
    <w:rsid w:val="002E1EC7"/>
    <w:rsid w:val="002E51AA"/>
    <w:rsid w:val="003332ED"/>
    <w:rsid w:val="00352AA8"/>
    <w:rsid w:val="00364ABC"/>
    <w:rsid w:val="003722A8"/>
    <w:rsid w:val="003808FC"/>
    <w:rsid w:val="00397DDC"/>
    <w:rsid w:val="003A2976"/>
    <w:rsid w:val="003C1823"/>
    <w:rsid w:val="003C3AF5"/>
    <w:rsid w:val="003C710E"/>
    <w:rsid w:val="003D30AD"/>
    <w:rsid w:val="003D4F75"/>
    <w:rsid w:val="003D6491"/>
    <w:rsid w:val="003E2FE8"/>
    <w:rsid w:val="003E63DC"/>
    <w:rsid w:val="003F36DB"/>
    <w:rsid w:val="00413C5C"/>
    <w:rsid w:val="00421629"/>
    <w:rsid w:val="00430357"/>
    <w:rsid w:val="00445747"/>
    <w:rsid w:val="00450A61"/>
    <w:rsid w:val="004555D0"/>
    <w:rsid w:val="004559F6"/>
    <w:rsid w:val="00460F39"/>
    <w:rsid w:val="004658A4"/>
    <w:rsid w:val="004737B2"/>
    <w:rsid w:val="0047483A"/>
    <w:rsid w:val="004840A5"/>
    <w:rsid w:val="00486D64"/>
    <w:rsid w:val="00490017"/>
    <w:rsid w:val="00492714"/>
    <w:rsid w:val="004A49C1"/>
    <w:rsid w:val="004C2DDF"/>
    <w:rsid w:val="004C3280"/>
    <w:rsid w:val="004C59F5"/>
    <w:rsid w:val="004E3F63"/>
    <w:rsid w:val="004E654D"/>
    <w:rsid w:val="004E74E0"/>
    <w:rsid w:val="005027D9"/>
    <w:rsid w:val="00512E44"/>
    <w:rsid w:val="005221E4"/>
    <w:rsid w:val="005259F5"/>
    <w:rsid w:val="00531CD6"/>
    <w:rsid w:val="00532886"/>
    <w:rsid w:val="005340EA"/>
    <w:rsid w:val="005640C8"/>
    <w:rsid w:val="00564ECE"/>
    <w:rsid w:val="00565AF8"/>
    <w:rsid w:val="005724B0"/>
    <w:rsid w:val="00582033"/>
    <w:rsid w:val="00585468"/>
    <w:rsid w:val="005B6F7D"/>
    <w:rsid w:val="005D1F17"/>
    <w:rsid w:val="005E72AD"/>
    <w:rsid w:val="005F1817"/>
    <w:rsid w:val="00620C9E"/>
    <w:rsid w:val="006559F8"/>
    <w:rsid w:val="0066430D"/>
    <w:rsid w:val="0069342B"/>
    <w:rsid w:val="00696ECC"/>
    <w:rsid w:val="006F7CB0"/>
    <w:rsid w:val="007158C9"/>
    <w:rsid w:val="00716A12"/>
    <w:rsid w:val="00722304"/>
    <w:rsid w:val="007240EC"/>
    <w:rsid w:val="0072668E"/>
    <w:rsid w:val="007568BA"/>
    <w:rsid w:val="007613E9"/>
    <w:rsid w:val="007A1EC1"/>
    <w:rsid w:val="007A47FE"/>
    <w:rsid w:val="007B2118"/>
    <w:rsid w:val="007B46BF"/>
    <w:rsid w:val="007C0B38"/>
    <w:rsid w:val="007C0BB3"/>
    <w:rsid w:val="007C3BAA"/>
    <w:rsid w:val="007F57E5"/>
    <w:rsid w:val="007F6456"/>
    <w:rsid w:val="00807C99"/>
    <w:rsid w:val="0083347C"/>
    <w:rsid w:val="00847A99"/>
    <w:rsid w:val="00861ED1"/>
    <w:rsid w:val="008767EB"/>
    <w:rsid w:val="008C1D5A"/>
    <w:rsid w:val="008C1E76"/>
    <w:rsid w:val="008E4524"/>
    <w:rsid w:val="0091399A"/>
    <w:rsid w:val="00920D43"/>
    <w:rsid w:val="009314BB"/>
    <w:rsid w:val="009355D5"/>
    <w:rsid w:val="009365D0"/>
    <w:rsid w:val="00944E2B"/>
    <w:rsid w:val="009579A6"/>
    <w:rsid w:val="0096578C"/>
    <w:rsid w:val="00977E9A"/>
    <w:rsid w:val="00985B0C"/>
    <w:rsid w:val="00991C72"/>
    <w:rsid w:val="009A2394"/>
    <w:rsid w:val="009B6ED0"/>
    <w:rsid w:val="009E5348"/>
    <w:rsid w:val="009E6C2E"/>
    <w:rsid w:val="009F776D"/>
    <w:rsid w:val="00A0032E"/>
    <w:rsid w:val="00A04997"/>
    <w:rsid w:val="00A12A58"/>
    <w:rsid w:val="00A41C37"/>
    <w:rsid w:val="00A42C9C"/>
    <w:rsid w:val="00A443EE"/>
    <w:rsid w:val="00A54C56"/>
    <w:rsid w:val="00A86431"/>
    <w:rsid w:val="00A90E6D"/>
    <w:rsid w:val="00A96C5E"/>
    <w:rsid w:val="00AB0A55"/>
    <w:rsid w:val="00AB6B1C"/>
    <w:rsid w:val="00AB7E8C"/>
    <w:rsid w:val="00AC331E"/>
    <w:rsid w:val="00AC5B1B"/>
    <w:rsid w:val="00AD114B"/>
    <w:rsid w:val="00AE0FEA"/>
    <w:rsid w:val="00AF0F2F"/>
    <w:rsid w:val="00AF7CF6"/>
    <w:rsid w:val="00B14AAD"/>
    <w:rsid w:val="00B24FEE"/>
    <w:rsid w:val="00B43AC7"/>
    <w:rsid w:val="00B54D5A"/>
    <w:rsid w:val="00B731C7"/>
    <w:rsid w:val="00BB7A97"/>
    <w:rsid w:val="00BC101D"/>
    <w:rsid w:val="00BF08EA"/>
    <w:rsid w:val="00BF1222"/>
    <w:rsid w:val="00BF3B52"/>
    <w:rsid w:val="00C116E4"/>
    <w:rsid w:val="00C20F04"/>
    <w:rsid w:val="00C2261E"/>
    <w:rsid w:val="00C2755A"/>
    <w:rsid w:val="00C42C6D"/>
    <w:rsid w:val="00C51129"/>
    <w:rsid w:val="00C57690"/>
    <w:rsid w:val="00C60F94"/>
    <w:rsid w:val="00C74C8F"/>
    <w:rsid w:val="00C90441"/>
    <w:rsid w:val="00CB1594"/>
    <w:rsid w:val="00CB6EBD"/>
    <w:rsid w:val="00CC3F4D"/>
    <w:rsid w:val="00CC4486"/>
    <w:rsid w:val="00CC4C41"/>
    <w:rsid w:val="00CD1FFB"/>
    <w:rsid w:val="00CE78CB"/>
    <w:rsid w:val="00D15E98"/>
    <w:rsid w:val="00D35E45"/>
    <w:rsid w:val="00D520E0"/>
    <w:rsid w:val="00DA10DF"/>
    <w:rsid w:val="00DB1732"/>
    <w:rsid w:val="00DB3259"/>
    <w:rsid w:val="00DE02E7"/>
    <w:rsid w:val="00DE2DA7"/>
    <w:rsid w:val="00DF5377"/>
    <w:rsid w:val="00E47B89"/>
    <w:rsid w:val="00E5002F"/>
    <w:rsid w:val="00E64677"/>
    <w:rsid w:val="00E66A98"/>
    <w:rsid w:val="00E71A1D"/>
    <w:rsid w:val="00E8557A"/>
    <w:rsid w:val="00E95613"/>
    <w:rsid w:val="00EA5877"/>
    <w:rsid w:val="00EB7CB4"/>
    <w:rsid w:val="00EC12C5"/>
    <w:rsid w:val="00ED2641"/>
    <w:rsid w:val="00ED4368"/>
    <w:rsid w:val="00EE35A7"/>
    <w:rsid w:val="00F035E8"/>
    <w:rsid w:val="00F30523"/>
    <w:rsid w:val="00F33295"/>
    <w:rsid w:val="00F46AF0"/>
    <w:rsid w:val="00F93C8B"/>
    <w:rsid w:val="00FA48D6"/>
    <w:rsid w:val="00FB0459"/>
    <w:rsid w:val="00FB269F"/>
    <w:rsid w:val="00FC27D1"/>
    <w:rsid w:val="00FE26A3"/>
    <w:rsid w:val="00FE4DAF"/>
    <w:rsid w:val="00FE4F53"/>
    <w:rsid w:val="00FE6A4D"/>
    <w:rsid w:val="00FF6317"/>
    <w:rsid w:val="07D26D6C"/>
    <w:rsid w:val="0E2A2944"/>
    <w:rsid w:val="0FF7140F"/>
    <w:rsid w:val="17DF34BB"/>
    <w:rsid w:val="23F7618A"/>
    <w:rsid w:val="26BF4173"/>
    <w:rsid w:val="333D4FDA"/>
    <w:rsid w:val="33D12052"/>
    <w:rsid w:val="344B3E9F"/>
    <w:rsid w:val="36C77B32"/>
    <w:rsid w:val="377C576F"/>
    <w:rsid w:val="3A876798"/>
    <w:rsid w:val="3D63704F"/>
    <w:rsid w:val="3F407866"/>
    <w:rsid w:val="42E275C2"/>
    <w:rsid w:val="482254E2"/>
    <w:rsid w:val="4B5F3389"/>
    <w:rsid w:val="4D1971F8"/>
    <w:rsid w:val="54071A30"/>
    <w:rsid w:val="585013E3"/>
    <w:rsid w:val="62106F98"/>
    <w:rsid w:val="634427DD"/>
    <w:rsid w:val="6374385C"/>
    <w:rsid w:val="65374534"/>
    <w:rsid w:val="741C3DF3"/>
    <w:rsid w:val="767754D6"/>
    <w:rsid w:val="789D6988"/>
    <w:rsid w:val="7B5B702E"/>
    <w:rsid w:val="7C10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7BC31BF"/>
  <w15:docId w15:val="{7F0FB187-E719-4984-860F-B64F1830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uiPriority="0" w:qFormat="1"/>
    <w:lsdException w:name="HTML Address" w:uiPriority="0" w:qFormat="1"/>
    <w:lsdException w:name="HTML Cite" w:uiPriority="0" w:qFormat="1"/>
    <w:lsdException w:name="HTML Code" w:uiPriority="0" w:qFormat="1"/>
    <w:lsdException w:name="HTML Definition" w:uiPriority="0" w:qFormat="1"/>
    <w:lsdException w:name="HTML Keyboard" w:uiPriority="0" w:qFormat="1"/>
    <w:lsdException w:name="HTML Preformatted" w:uiPriority="0" w:qFormat="1"/>
    <w:lsdException w:name="HTML Sample" w:uiPriority="0" w:qFormat="1"/>
    <w:lsdException w:name="HTML Typewriter" w:uiPriority="0" w:qFormat="1"/>
    <w:lsdException w:name="HTML Variable" w:uiPriority="0" w:qFormat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6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6"/>
    <w:next w:val="af7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6"/>
    <w:next w:val="af6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1"/>
    <w:next w:val="af8"/>
    <w:link w:val="30"/>
    <w:qFormat/>
    <w:pPr>
      <w:spacing w:before="260" w:after="260" w:line="416" w:lineRule="auto"/>
      <w:outlineLvl w:val="2"/>
    </w:pPr>
    <w:rPr>
      <w:sz w:val="32"/>
      <w:szCs w:val="32"/>
    </w:rPr>
  </w:style>
  <w:style w:type="paragraph" w:styleId="4">
    <w:name w:val="heading 4"/>
    <w:basedOn w:val="af6"/>
    <w:next w:val="af6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6"/>
    <w:next w:val="af6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6"/>
    <w:next w:val="af6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6"/>
    <w:next w:val="af6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f6"/>
    <w:next w:val="af6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6"/>
    <w:next w:val="af6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9">
    <w:name w:val="Default Paragraph Font"/>
    <w:uiPriority w:val="1"/>
    <w:semiHidden/>
    <w:unhideWhenUsed/>
  </w:style>
  <w:style w:type="table" w:default="1" w:styleId="af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b">
    <w:name w:val="No List"/>
    <w:uiPriority w:val="99"/>
    <w:semiHidden/>
    <w:unhideWhenUsed/>
  </w:style>
  <w:style w:type="paragraph" w:styleId="af7">
    <w:name w:val="Body Text First Indent"/>
    <w:basedOn w:val="afc"/>
    <w:link w:val="afd"/>
    <w:qFormat/>
    <w:pPr>
      <w:tabs>
        <w:tab w:val="left" w:pos="2400"/>
      </w:tabs>
      <w:adjustRightInd w:val="0"/>
      <w:spacing w:after="0"/>
      <w:textAlignment w:val="baseline"/>
    </w:pPr>
    <w:rPr>
      <w:kern w:val="0"/>
      <w:szCs w:val="21"/>
    </w:rPr>
  </w:style>
  <w:style w:type="paragraph" w:styleId="afc">
    <w:name w:val="Body Text"/>
    <w:basedOn w:val="af6"/>
    <w:link w:val="afe"/>
    <w:qFormat/>
    <w:pPr>
      <w:spacing w:after="120"/>
    </w:pPr>
  </w:style>
  <w:style w:type="paragraph" w:styleId="af8">
    <w:name w:val="Normal Indent"/>
    <w:basedOn w:val="af6"/>
    <w:qFormat/>
    <w:pPr>
      <w:ind w:firstLineChars="200" w:firstLine="420"/>
    </w:pPr>
  </w:style>
  <w:style w:type="paragraph" w:styleId="aff">
    <w:name w:val="annotation subject"/>
    <w:basedOn w:val="aff0"/>
    <w:next w:val="aff0"/>
    <w:link w:val="aff1"/>
    <w:qFormat/>
    <w:rPr>
      <w:b/>
      <w:bCs/>
    </w:rPr>
  </w:style>
  <w:style w:type="paragraph" w:styleId="aff0">
    <w:name w:val="annotation text"/>
    <w:basedOn w:val="af6"/>
    <w:link w:val="aff2"/>
    <w:qFormat/>
    <w:pPr>
      <w:jc w:val="left"/>
    </w:pPr>
  </w:style>
  <w:style w:type="paragraph" w:styleId="TOC7">
    <w:name w:val="toc 7"/>
    <w:basedOn w:val="TOC6"/>
    <w:next w:val="af6"/>
    <w:qFormat/>
  </w:style>
  <w:style w:type="paragraph" w:styleId="TOC6">
    <w:name w:val="toc 6"/>
    <w:basedOn w:val="TOC5"/>
    <w:next w:val="af6"/>
    <w:qFormat/>
  </w:style>
  <w:style w:type="paragraph" w:styleId="TOC5">
    <w:name w:val="toc 5"/>
    <w:basedOn w:val="TOC4"/>
    <w:next w:val="af6"/>
    <w:qFormat/>
  </w:style>
  <w:style w:type="paragraph" w:styleId="TOC4">
    <w:name w:val="toc 4"/>
    <w:basedOn w:val="TOC3"/>
    <w:next w:val="af6"/>
    <w:qFormat/>
  </w:style>
  <w:style w:type="paragraph" w:styleId="TOC3">
    <w:name w:val="toc 3"/>
    <w:basedOn w:val="TOC2"/>
    <w:next w:val="af6"/>
    <w:qFormat/>
  </w:style>
  <w:style w:type="paragraph" w:styleId="TOC2">
    <w:name w:val="toc 2"/>
    <w:basedOn w:val="TOC1"/>
    <w:next w:val="af6"/>
    <w:qFormat/>
  </w:style>
  <w:style w:type="paragraph" w:styleId="TOC1">
    <w:name w:val="toc 1"/>
    <w:next w:val="af6"/>
    <w:qFormat/>
    <w:pPr>
      <w:jc w:val="both"/>
    </w:pPr>
    <w:rPr>
      <w:rFonts w:ascii="宋体"/>
      <w:sz w:val="21"/>
    </w:rPr>
  </w:style>
  <w:style w:type="paragraph" w:styleId="aff3">
    <w:name w:val="Body Text Indent"/>
    <w:basedOn w:val="af6"/>
    <w:link w:val="aff4"/>
    <w:qFormat/>
    <w:pPr>
      <w:ind w:firstLineChars="200" w:firstLine="420"/>
    </w:pPr>
  </w:style>
  <w:style w:type="paragraph" w:styleId="HTML">
    <w:name w:val="HTML Address"/>
    <w:basedOn w:val="af6"/>
    <w:qFormat/>
    <w:rPr>
      <w:i/>
      <w:iCs/>
    </w:rPr>
  </w:style>
  <w:style w:type="paragraph" w:styleId="aff5">
    <w:name w:val="Plain Text"/>
    <w:basedOn w:val="af6"/>
    <w:link w:val="aff6"/>
    <w:uiPriority w:val="99"/>
    <w:unhideWhenUsed/>
    <w:qFormat/>
    <w:rPr>
      <w:rFonts w:ascii="宋体" w:hAnsi="Courier New" w:cs="Courier New"/>
      <w:szCs w:val="21"/>
    </w:rPr>
  </w:style>
  <w:style w:type="paragraph" w:styleId="TOC8">
    <w:name w:val="toc 8"/>
    <w:basedOn w:val="TOC7"/>
    <w:next w:val="af6"/>
    <w:qFormat/>
  </w:style>
  <w:style w:type="paragraph" w:styleId="aff7">
    <w:name w:val="Date"/>
    <w:basedOn w:val="af6"/>
    <w:next w:val="af6"/>
    <w:qFormat/>
    <w:pPr>
      <w:ind w:leftChars="2500" w:left="100"/>
    </w:pPr>
  </w:style>
  <w:style w:type="paragraph" w:styleId="aff8">
    <w:name w:val="Balloon Text"/>
    <w:basedOn w:val="af6"/>
    <w:link w:val="aff9"/>
    <w:qFormat/>
    <w:rPr>
      <w:sz w:val="18"/>
      <w:szCs w:val="18"/>
    </w:rPr>
  </w:style>
  <w:style w:type="paragraph" w:styleId="affa">
    <w:name w:val="footer"/>
    <w:basedOn w:val="af6"/>
    <w:qFormat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ffb">
    <w:name w:val="header"/>
    <w:basedOn w:val="af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c">
    <w:name w:val="footnote text"/>
    <w:basedOn w:val="af6"/>
    <w:qFormat/>
    <w:pPr>
      <w:snapToGrid w:val="0"/>
      <w:jc w:val="left"/>
    </w:pPr>
    <w:rPr>
      <w:sz w:val="18"/>
      <w:szCs w:val="18"/>
    </w:rPr>
  </w:style>
  <w:style w:type="paragraph" w:styleId="31">
    <w:name w:val="Body Text Indent 3"/>
    <w:basedOn w:val="af6"/>
    <w:link w:val="32"/>
    <w:qFormat/>
    <w:pPr>
      <w:spacing w:after="120"/>
      <w:ind w:leftChars="200" w:left="420"/>
    </w:pPr>
    <w:rPr>
      <w:sz w:val="16"/>
      <w:szCs w:val="16"/>
    </w:rPr>
  </w:style>
  <w:style w:type="paragraph" w:styleId="TOC9">
    <w:name w:val="toc 9"/>
    <w:basedOn w:val="TOC8"/>
    <w:next w:val="af6"/>
    <w:qFormat/>
  </w:style>
  <w:style w:type="paragraph" w:styleId="HTML0">
    <w:name w:val="HTML Preformatted"/>
    <w:basedOn w:val="af6"/>
    <w:qFormat/>
    <w:rPr>
      <w:rFonts w:ascii="Courier New" w:hAnsi="Courier New" w:cs="Courier New"/>
      <w:sz w:val="20"/>
      <w:szCs w:val="20"/>
    </w:rPr>
  </w:style>
  <w:style w:type="paragraph" w:styleId="affd">
    <w:name w:val="Normal (Web)"/>
    <w:basedOn w:val="af6"/>
    <w:uiPriority w:val="99"/>
    <w:unhideWhenUsed/>
    <w:qFormat/>
    <w:rPr>
      <w:sz w:val="24"/>
    </w:rPr>
  </w:style>
  <w:style w:type="paragraph" w:styleId="affe">
    <w:name w:val="Title"/>
    <w:basedOn w:val="af6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fff">
    <w:name w:val="Strong"/>
    <w:basedOn w:val="af9"/>
    <w:qFormat/>
    <w:rPr>
      <w:b/>
      <w:bCs/>
    </w:rPr>
  </w:style>
  <w:style w:type="character" w:styleId="afff0">
    <w:name w:val="page number"/>
    <w:qFormat/>
    <w:rPr>
      <w:rFonts w:ascii="Times New Roman" w:eastAsia="宋体" w:hAnsi="Times New Roman"/>
      <w:sz w:val="18"/>
    </w:rPr>
  </w:style>
  <w:style w:type="character" w:styleId="afff1">
    <w:name w:val="FollowedHyperlink"/>
    <w:basedOn w:val="af9"/>
    <w:qFormat/>
    <w:rPr>
      <w:color w:val="2962FF"/>
      <w:u w:val="none"/>
    </w:rPr>
  </w:style>
  <w:style w:type="character" w:styleId="HTML1">
    <w:name w:val="HTML Definition"/>
    <w:qFormat/>
    <w:rPr>
      <w:i/>
      <w:iCs/>
    </w:rPr>
  </w:style>
  <w:style w:type="character" w:styleId="HTML2">
    <w:name w:val="HTML Typewriter"/>
    <w:qFormat/>
    <w:rPr>
      <w:rFonts w:ascii="Courier New" w:hAnsi="Courier New"/>
      <w:sz w:val="20"/>
      <w:szCs w:val="20"/>
    </w:rPr>
  </w:style>
  <w:style w:type="character" w:styleId="HTML3">
    <w:name w:val="HTML Acronym"/>
    <w:basedOn w:val="af9"/>
    <w:qFormat/>
  </w:style>
  <w:style w:type="character" w:styleId="HTML4">
    <w:name w:val="HTML Variable"/>
    <w:qFormat/>
    <w:rPr>
      <w:i/>
      <w:iCs/>
    </w:rPr>
  </w:style>
  <w:style w:type="character" w:styleId="afff2">
    <w:name w:val="Hyperlink"/>
    <w:qFormat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HTML5">
    <w:name w:val="HTML Code"/>
    <w:qFormat/>
    <w:rPr>
      <w:rFonts w:ascii="Courier New" w:hAnsi="Courier New"/>
      <w:sz w:val="20"/>
      <w:szCs w:val="20"/>
    </w:rPr>
  </w:style>
  <w:style w:type="character" w:styleId="afff3">
    <w:name w:val="annotation reference"/>
    <w:qFormat/>
    <w:rPr>
      <w:sz w:val="21"/>
      <w:szCs w:val="21"/>
    </w:rPr>
  </w:style>
  <w:style w:type="character" w:styleId="HTML6">
    <w:name w:val="HTML Cite"/>
    <w:qFormat/>
    <w:rPr>
      <w:i/>
      <w:iCs/>
    </w:rPr>
  </w:style>
  <w:style w:type="character" w:styleId="afff4">
    <w:name w:val="footnote reference"/>
    <w:qFormat/>
    <w:rPr>
      <w:vertAlign w:val="superscript"/>
    </w:rPr>
  </w:style>
  <w:style w:type="character" w:styleId="HTML7">
    <w:name w:val="HTML Keyboard"/>
    <w:qFormat/>
    <w:rPr>
      <w:rFonts w:ascii="Courier New" w:hAnsi="Courier New"/>
      <w:sz w:val="20"/>
      <w:szCs w:val="20"/>
    </w:rPr>
  </w:style>
  <w:style w:type="character" w:styleId="HTML8">
    <w:name w:val="HTML Sample"/>
    <w:qFormat/>
    <w:rPr>
      <w:rFonts w:ascii="Courier New" w:hAnsi="Courier New"/>
    </w:rPr>
  </w:style>
  <w:style w:type="table" w:styleId="afff5">
    <w:name w:val="Table Grid"/>
    <w:basedOn w:val="afa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f9"/>
    <w:link w:val="3"/>
    <w:qFormat/>
    <w:locked/>
    <w:rPr>
      <w:b/>
      <w:bCs/>
      <w:kern w:val="2"/>
      <w:sz w:val="32"/>
      <w:szCs w:val="32"/>
    </w:rPr>
  </w:style>
  <w:style w:type="character" w:customStyle="1" w:styleId="aff2">
    <w:name w:val="批注文字 字符"/>
    <w:link w:val="aff0"/>
    <w:qFormat/>
    <w:rPr>
      <w:kern w:val="2"/>
      <w:sz w:val="21"/>
      <w:szCs w:val="24"/>
    </w:rPr>
  </w:style>
  <w:style w:type="character" w:customStyle="1" w:styleId="afe">
    <w:name w:val="正文文本 字符"/>
    <w:basedOn w:val="af9"/>
    <w:link w:val="afc"/>
    <w:qFormat/>
    <w:rPr>
      <w:kern w:val="2"/>
      <w:sz w:val="21"/>
      <w:szCs w:val="24"/>
    </w:rPr>
  </w:style>
  <w:style w:type="character" w:customStyle="1" w:styleId="aff4">
    <w:name w:val="正文文本缩进 字符"/>
    <w:basedOn w:val="af9"/>
    <w:link w:val="aff3"/>
    <w:qFormat/>
    <w:rPr>
      <w:kern w:val="2"/>
      <w:sz w:val="21"/>
      <w:szCs w:val="24"/>
    </w:rPr>
  </w:style>
  <w:style w:type="character" w:customStyle="1" w:styleId="aff9">
    <w:name w:val="批注框文本 字符"/>
    <w:link w:val="aff8"/>
    <w:qFormat/>
    <w:rPr>
      <w:kern w:val="2"/>
      <w:sz w:val="18"/>
      <w:szCs w:val="18"/>
    </w:rPr>
  </w:style>
  <w:style w:type="character" w:customStyle="1" w:styleId="32">
    <w:name w:val="正文文本缩进 3 字符"/>
    <w:basedOn w:val="af9"/>
    <w:link w:val="31"/>
    <w:qFormat/>
    <w:rPr>
      <w:kern w:val="2"/>
      <w:sz w:val="16"/>
      <w:szCs w:val="16"/>
    </w:rPr>
  </w:style>
  <w:style w:type="character" w:customStyle="1" w:styleId="aff1">
    <w:name w:val="批注主题 字符"/>
    <w:link w:val="aff"/>
    <w:qFormat/>
    <w:rPr>
      <w:b/>
      <w:bCs/>
      <w:kern w:val="2"/>
      <w:sz w:val="21"/>
      <w:szCs w:val="24"/>
    </w:rPr>
  </w:style>
  <w:style w:type="character" w:customStyle="1" w:styleId="afd">
    <w:name w:val="正文文本首行缩进 字符"/>
    <w:basedOn w:val="afe"/>
    <w:link w:val="af7"/>
    <w:qFormat/>
    <w:rPr>
      <w:kern w:val="2"/>
      <w:sz w:val="21"/>
      <w:szCs w:val="21"/>
    </w:rPr>
  </w:style>
  <w:style w:type="character" w:customStyle="1" w:styleId="afff6">
    <w:name w:val="发布"/>
    <w:qFormat/>
    <w:rPr>
      <w:rFonts w:ascii="黑体" w:eastAsia="黑体"/>
      <w:spacing w:val="22"/>
      <w:w w:val="100"/>
      <w:position w:val="3"/>
      <w:sz w:val="28"/>
    </w:rPr>
  </w:style>
  <w:style w:type="character" w:customStyle="1" w:styleId="afff7">
    <w:name w:val="个人答复风格"/>
    <w:qFormat/>
    <w:rPr>
      <w:rFonts w:ascii="Arial" w:eastAsia="宋体" w:hAnsi="Arial" w:cs="Arial"/>
      <w:color w:val="auto"/>
      <w:sz w:val="20"/>
    </w:rPr>
  </w:style>
  <w:style w:type="character" w:customStyle="1" w:styleId="afff8">
    <w:name w:val="个人撰写风格"/>
    <w:qFormat/>
    <w:rPr>
      <w:rFonts w:ascii="Arial" w:eastAsia="宋体" w:hAnsi="Arial" w:cs="Arial"/>
      <w:color w:val="auto"/>
      <w:sz w:val="20"/>
    </w:rPr>
  </w:style>
  <w:style w:type="paragraph" w:customStyle="1" w:styleId="a1">
    <w:name w:val="附录图标题"/>
    <w:next w:val="afff9"/>
    <w:qFormat/>
    <w:pPr>
      <w:numPr>
        <w:numId w:val="1"/>
      </w:numPr>
      <w:jc w:val="center"/>
    </w:pPr>
    <w:rPr>
      <w:rFonts w:ascii="黑体" w:eastAsia="黑体"/>
      <w:sz w:val="21"/>
    </w:rPr>
  </w:style>
  <w:style w:type="paragraph" w:customStyle="1" w:styleId="afff9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ffa">
    <w:name w:val="条文脚注"/>
    <w:basedOn w:val="affc"/>
    <w:qFormat/>
    <w:pPr>
      <w:ind w:leftChars="200" w:left="780" w:hangingChars="200" w:hanging="360"/>
      <w:jc w:val="both"/>
    </w:pPr>
    <w:rPr>
      <w:rFonts w:ascii="宋体"/>
    </w:rPr>
  </w:style>
  <w:style w:type="paragraph" w:customStyle="1" w:styleId="a7">
    <w:name w:val="附录二级条标题"/>
    <w:basedOn w:val="a6"/>
    <w:next w:val="afff9"/>
    <w:qFormat/>
    <w:pPr>
      <w:numPr>
        <w:ilvl w:val="3"/>
      </w:numPr>
      <w:outlineLvl w:val="3"/>
    </w:pPr>
  </w:style>
  <w:style w:type="paragraph" w:customStyle="1" w:styleId="a6">
    <w:name w:val="附录一级条标题"/>
    <w:basedOn w:val="a5"/>
    <w:next w:val="afff9"/>
    <w:qFormat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a5">
    <w:name w:val="附录章标题"/>
    <w:next w:val="afff9"/>
    <w:qFormat/>
    <w:pPr>
      <w:numPr>
        <w:ilvl w:val="1"/>
        <w:numId w:val="2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b">
    <w:name w:val="标准称谓"/>
    <w:next w:val="af6"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fc">
    <w:name w:val="参考文献、索引标题"/>
    <w:basedOn w:val="afffd"/>
    <w:next w:val="af6"/>
    <w:qFormat/>
    <w:pPr>
      <w:spacing w:after="200"/>
    </w:pPr>
    <w:rPr>
      <w:sz w:val="21"/>
    </w:rPr>
  </w:style>
  <w:style w:type="paragraph" w:customStyle="1" w:styleId="afffd">
    <w:name w:val="前言、引言标题"/>
    <w:next w:val="af6"/>
    <w:qFormat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e">
    <w:name w:val="其他发布部门"/>
    <w:basedOn w:val="affff"/>
    <w:qFormat/>
    <w:pPr>
      <w:spacing w:line="0" w:lineRule="atLeast"/>
    </w:pPr>
    <w:rPr>
      <w:rFonts w:ascii="黑体" w:eastAsia="黑体"/>
      <w:b w:val="0"/>
    </w:rPr>
  </w:style>
  <w:style w:type="paragraph" w:customStyle="1" w:styleId="affff">
    <w:name w:val="发布部门"/>
    <w:next w:val="afff9"/>
    <w:qFormat/>
    <w:pPr>
      <w:jc w:val="center"/>
    </w:pPr>
    <w:rPr>
      <w:rFonts w:ascii="宋体"/>
      <w:b/>
      <w:spacing w:val="20"/>
      <w:w w:val="135"/>
      <w:sz w:val="36"/>
    </w:rPr>
  </w:style>
  <w:style w:type="paragraph" w:customStyle="1" w:styleId="a2">
    <w:name w:val="列项●（二级）"/>
    <w:qFormat/>
    <w:pPr>
      <w:numPr>
        <w:numId w:val="4"/>
      </w:numPr>
      <w:tabs>
        <w:tab w:val="left" w:pos="840"/>
      </w:tabs>
      <w:ind w:leftChars="400" w:left="600" w:hangingChars="200" w:hanging="200"/>
      <w:jc w:val="both"/>
    </w:pPr>
    <w:rPr>
      <w:rFonts w:ascii="宋体"/>
      <w:sz w:val="21"/>
    </w:rPr>
  </w:style>
  <w:style w:type="paragraph" w:customStyle="1" w:styleId="a4">
    <w:name w:val="附录标识"/>
    <w:basedOn w:val="afffd"/>
    <w:qFormat/>
    <w:pPr>
      <w:numPr>
        <w:numId w:val="2"/>
      </w:numPr>
      <w:tabs>
        <w:tab w:val="left" w:pos="6405"/>
      </w:tabs>
      <w:spacing w:after="200"/>
    </w:pPr>
    <w:rPr>
      <w:sz w:val="21"/>
    </w:rPr>
  </w:style>
  <w:style w:type="paragraph" w:customStyle="1" w:styleId="affff0">
    <w:name w:val="封面正文"/>
    <w:qFormat/>
    <w:pPr>
      <w:jc w:val="both"/>
    </w:pPr>
  </w:style>
  <w:style w:type="paragraph" w:customStyle="1" w:styleId="a3">
    <w:name w:val="附录表标题"/>
    <w:next w:val="afff9"/>
    <w:qFormat/>
    <w:pPr>
      <w:numPr>
        <w:numId w:val="5"/>
      </w:num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c">
    <w:name w:val="一级条标题"/>
    <w:next w:val="afff9"/>
    <w:qFormat/>
    <w:pPr>
      <w:numPr>
        <w:ilvl w:val="2"/>
        <w:numId w:val="3"/>
      </w:numPr>
      <w:outlineLvl w:val="2"/>
    </w:pPr>
    <w:rPr>
      <w:rFonts w:eastAsia="黑体"/>
      <w:sz w:val="21"/>
    </w:rPr>
  </w:style>
  <w:style w:type="paragraph" w:customStyle="1" w:styleId="ae">
    <w:name w:val="三级条标题"/>
    <w:basedOn w:val="ad"/>
    <w:next w:val="afff9"/>
    <w:qFormat/>
    <w:pPr>
      <w:numPr>
        <w:ilvl w:val="4"/>
      </w:numPr>
      <w:outlineLvl w:val="4"/>
    </w:pPr>
  </w:style>
  <w:style w:type="paragraph" w:customStyle="1" w:styleId="ad">
    <w:name w:val="二级条标题"/>
    <w:basedOn w:val="ac"/>
    <w:next w:val="afff9"/>
    <w:qFormat/>
    <w:pPr>
      <w:numPr>
        <w:ilvl w:val="3"/>
      </w:numPr>
      <w:outlineLvl w:val="3"/>
    </w:pPr>
  </w:style>
  <w:style w:type="paragraph" w:customStyle="1" w:styleId="affff1">
    <w:name w:val="标准书眉_偶数页"/>
    <w:basedOn w:val="affff2"/>
    <w:next w:val="af6"/>
    <w:qFormat/>
    <w:pPr>
      <w:jc w:val="left"/>
    </w:pPr>
  </w:style>
  <w:style w:type="paragraph" w:customStyle="1" w:styleId="affff2">
    <w:name w:val="标准书眉_奇数页"/>
    <w:next w:val="af6"/>
    <w:qFormat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ff3">
    <w:name w:val="文献分类号"/>
    <w:qFormat/>
    <w:pPr>
      <w:widowControl w:val="0"/>
      <w:textAlignment w:val="center"/>
    </w:pPr>
    <w:rPr>
      <w:rFonts w:eastAsia="黑体"/>
      <w:sz w:val="21"/>
    </w:rPr>
  </w:style>
  <w:style w:type="paragraph" w:customStyle="1" w:styleId="affff4">
    <w:name w:val="编号列项（三级）"/>
    <w:qFormat/>
    <w:pPr>
      <w:ind w:leftChars="600" w:left="800" w:hangingChars="200" w:hanging="200"/>
    </w:pPr>
    <w:rPr>
      <w:rFonts w:ascii="宋体"/>
      <w:sz w:val="21"/>
    </w:rPr>
  </w:style>
  <w:style w:type="paragraph" w:customStyle="1" w:styleId="affff5">
    <w:name w:val="封面标准文稿类别"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9">
    <w:name w:val="附录四级条标题"/>
    <w:basedOn w:val="a8"/>
    <w:next w:val="afff9"/>
    <w:qFormat/>
    <w:pPr>
      <w:numPr>
        <w:ilvl w:val="5"/>
      </w:numPr>
      <w:outlineLvl w:val="5"/>
    </w:pPr>
  </w:style>
  <w:style w:type="paragraph" w:customStyle="1" w:styleId="a8">
    <w:name w:val="附录三级条标题"/>
    <w:basedOn w:val="a7"/>
    <w:next w:val="afff9"/>
    <w:qFormat/>
    <w:pPr>
      <w:numPr>
        <w:ilvl w:val="4"/>
      </w:numPr>
      <w:outlineLvl w:val="4"/>
    </w:pPr>
  </w:style>
  <w:style w:type="paragraph" w:customStyle="1" w:styleId="10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6">
    <w:name w:val="实施日期"/>
    <w:basedOn w:val="affff7"/>
    <w:qFormat/>
    <w:pPr>
      <w:jc w:val="right"/>
    </w:pPr>
  </w:style>
  <w:style w:type="paragraph" w:customStyle="1" w:styleId="affff7">
    <w:name w:val="发布日期"/>
    <w:qFormat/>
    <w:rPr>
      <w:rFonts w:eastAsia="黑体"/>
      <w:sz w:val="28"/>
    </w:rPr>
  </w:style>
  <w:style w:type="paragraph" w:customStyle="1" w:styleId="a0">
    <w:name w:val="注×："/>
    <w:qFormat/>
    <w:pPr>
      <w:widowControl w:val="0"/>
      <w:numPr>
        <w:numId w:val="6"/>
      </w:numPr>
      <w:tabs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fff8">
    <w:name w:val="标准书脚_偶数页"/>
    <w:qFormat/>
    <w:pPr>
      <w:spacing w:before="120"/>
    </w:pPr>
    <w:rPr>
      <w:sz w:val="18"/>
    </w:rPr>
  </w:style>
  <w:style w:type="paragraph" w:customStyle="1" w:styleId="affff9">
    <w:name w:val="封面标准英文名称"/>
    <w:qFormat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2">
    <w:name w:val="注："/>
    <w:next w:val="afff9"/>
    <w:qFormat/>
    <w:pPr>
      <w:widowControl w:val="0"/>
      <w:numPr>
        <w:numId w:val="7"/>
      </w:numPr>
      <w:autoSpaceDE w:val="0"/>
      <w:autoSpaceDN w:val="0"/>
      <w:jc w:val="both"/>
    </w:pPr>
    <w:rPr>
      <w:rFonts w:ascii="宋体"/>
      <w:sz w:val="18"/>
    </w:rPr>
  </w:style>
  <w:style w:type="paragraph" w:customStyle="1" w:styleId="ab">
    <w:name w:val="章标题"/>
    <w:next w:val="afff9"/>
    <w:qFormat/>
    <w:pPr>
      <w:numPr>
        <w:ilvl w:val="1"/>
        <w:numId w:val="3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1">
    <w:name w:val="正文图标题"/>
    <w:next w:val="afff9"/>
    <w:qFormat/>
    <w:pPr>
      <w:numPr>
        <w:numId w:val="8"/>
      </w:numPr>
      <w:jc w:val="center"/>
    </w:pPr>
    <w:rPr>
      <w:rFonts w:ascii="黑体" w:eastAsia="黑体"/>
      <w:sz w:val="21"/>
    </w:rPr>
  </w:style>
  <w:style w:type="paragraph" w:customStyle="1" w:styleId="ENFI">
    <w:name w:val="ENFI表体"/>
    <w:basedOn w:val="af6"/>
    <w:qFormat/>
    <w:pPr>
      <w:widowControl/>
      <w:adjustRightInd w:val="0"/>
      <w:snapToGrid w:val="0"/>
      <w:spacing w:line="240" w:lineRule="atLeast"/>
      <w:jc w:val="left"/>
    </w:pPr>
    <w:rPr>
      <w:rFonts w:ascii="宋体" w:eastAsia="仿宋_GB2312" w:hAnsi="宋体"/>
      <w:kern w:val="0"/>
    </w:rPr>
  </w:style>
  <w:style w:type="paragraph" w:customStyle="1" w:styleId="a">
    <w:name w:val="列项——（一级）"/>
    <w:qFormat/>
    <w:pPr>
      <w:widowControl w:val="0"/>
      <w:numPr>
        <w:numId w:val="9"/>
      </w:numPr>
      <w:tabs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5">
    <w:name w:val="列项◆（三级）"/>
    <w:qFormat/>
    <w:pPr>
      <w:numPr>
        <w:numId w:val="10"/>
      </w:numPr>
      <w:ind w:leftChars="600" w:left="800" w:hangingChars="200" w:hanging="200"/>
    </w:pPr>
    <w:rPr>
      <w:rFonts w:ascii="宋体"/>
      <w:sz w:val="21"/>
    </w:rPr>
  </w:style>
  <w:style w:type="paragraph" w:customStyle="1" w:styleId="affffa">
    <w:name w:val="标准书脚_奇数页"/>
    <w:qFormat/>
    <w:pPr>
      <w:spacing w:before="120"/>
      <w:jc w:val="right"/>
    </w:pPr>
    <w:rPr>
      <w:sz w:val="18"/>
    </w:rPr>
  </w:style>
  <w:style w:type="paragraph" w:customStyle="1" w:styleId="affffb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affffc">
    <w:name w:val="字母编号列项（一级）"/>
    <w:qFormat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fd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e">
    <w:name w:val="封面标准名称"/>
    <w:qFormat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a">
    <w:name w:val="附录五级条标题"/>
    <w:basedOn w:val="a9"/>
    <w:next w:val="afff9"/>
    <w:qFormat/>
    <w:pPr>
      <w:numPr>
        <w:ilvl w:val="6"/>
      </w:numPr>
      <w:outlineLvl w:val="6"/>
    </w:pPr>
  </w:style>
  <w:style w:type="paragraph" w:customStyle="1" w:styleId="afffff">
    <w:name w:val="标准标志"/>
    <w:next w:val="af6"/>
    <w:qFormat/>
    <w:pPr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fff0">
    <w:name w:val="数字编号列项（二级）"/>
    <w:qFormat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ffff1">
    <w:name w:val="图表脚注"/>
    <w:next w:val="afff9"/>
    <w:qFormat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3">
    <w:name w:val="正文表标题"/>
    <w:next w:val="afff9"/>
    <w:qFormat/>
    <w:pPr>
      <w:numPr>
        <w:numId w:val="11"/>
      </w:numPr>
      <w:jc w:val="center"/>
    </w:pPr>
    <w:rPr>
      <w:rFonts w:ascii="黑体" w:eastAsia="黑体"/>
      <w:sz w:val="21"/>
    </w:rPr>
  </w:style>
  <w:style w:type="paragraph" w:customStyle="1" w:styleId="af">
    <w:name w:val="四级条标题"/>
    <w:basedOn w:val="ae"/>
    <w:next w:val="afff9"/>
    <w:qFormat/>
    <w:pPr>
      <w:numPr>
        <w:ilvl w:val="5"/>
      </w:numPr>
      <w:outlineLvl w:val="5"/>
    </w:pPr>
  </w:style>
  <w:style w:type="paragraph" w:customStyle="1" w:styleId="afffff2">
    <w:name w:val="标准书眉一"/>
    <w:qFormat/>
    <w:pPr>
      <w:jc w:val="both"/>
    </w:pPr>
  </w:style>
  <w:style w:type="paragraph" w:customStyle="1" w:styleId="af4">
    <w:name w:val="示例"/>
    <w:next w:val="afff9"/>
    <w:qFormat/>
    <w:pPr>
      <w:numPr>
        <w:numId w:val="12"/>
      </w:numPr>
      <w:tabs>
        <w:tab w:val="left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ff3">
    <w:name w:val="封面标准代替信息"/>
    <w:basedOn w:val="20"/>
    <w:qFormat/>
    <w:pPr>
      <w:spacing w:before="57"/>
    </w:pPr>
    <w:rPr>
      <w:rFonts w:ascii="宋体"/>
      <w:sz w:val="21"/>
    </w:rPr>
  </w:style>
  <w:style w:type="paragraph" w:customStyle="1" w:styleId="20">
    <w:name w:val="封面标准号2"/>
    <w:basedOn w:val="10"/>
    <w:qFormat/>
    <w:pPr>
      <w:adjustRightInd w:val="0"/>
      <w:spacing w:before="357" w:line="280" w:lineRule="exact"/>
    </w:pPr>
  </w:style>
  <w:style w:type="paragraph" w:customStyle="1" w:styleId="af0">
    <w:name w:val="五级条标题"/>
    <w:basedOn w:val="af"/>
    <w:next w:val="afff9"/>
    <w:qFormat/>
    <w:pPr>
      <w:numPr>
        <w:ilvl w:val="6"/>
      </w:numPr>
      <w:outlineLvl w:val="6"/>
    </w:pPr>
  </w:style>
  <w:style w:type="paragraph" w:customStyle="1" w:styleId="afffff4">
    <w:name w:val="封面一致性程度标识"/>
    <w:qFormat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ff5">
    <w:name w:val="封面标准文稿编辑信息"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ff6">
    <w:name w:val="目次、标准名称标题"/>
    <w:basedOn w:val="afffd"/>
    <w:next w:val="afff9"/>
    <w:qFormat/>
    <w:pPr>
      <w:spacing w:line="460" w:lineRule="exact"/>
    </w:pPr>
  </w:style>
  <w:style w:type="paragraph" w:customStyle="1" w:styleId="11">
    <w:name w:val="列出段落1"/>
    <w:basedOn w:val="af6"/>
    <w:uiPriority w:val="34"/>
    <w:qFormat/>
    <w:pPr>
      <w:ind w:firstLineChars="200" w:firstLine="420"/>
    </w:pPr>
  </w:style>
  <w:style w:type="paragraph" w:customStyle="1" w:styleId="Style4">
    <w:name w:val="_Style 4"/>
    <w:basedOn w:val="af6"/>
    <w:uiPriority w:val="34"/>
    <w:qFormat/>
    <w:pPr>
      <w:ind w:firstLine="420"/>
    </w:pPr>
  </w:style>
  <w:style w:type="paragraph" w:customStyle="1" w:styleId="TableParagraph">
    <w:name w:val="Table Paragraph"/>
    <w:basedOn w:val="af6"/>
    <w:unhideWhenUsed/>
    <w:qFormat/>
    <w:rPr>
      <w:sz w:val="24"/>
    </w:rPr>
  </w:style>
  <w:style w:type="paragraph" w:customStyle="1" w:styleId="12">
    <w:name w:val="修订1"/>
    <w:uiPriority w:val="99"/>
    <w:unhideWhenUsed/>
    <w:qFormat/>
    <w:rPr>
      <w:kern w:val="2"/>
      <w:sz w:val="21"/>
      <w:szCs w:val="24"/>
    </w:rPr>
  </w:style>
  <w:style w:type="character" w:customStyle="1" w:styleId="font21">
    <w:name w:val="font21"/>
    <w:basedOn w:val="af9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f9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gbd2">
    <w:name w:val="gb_d2"/>
    <w:basedOn w:val="af9"/>
    <w:qFormat/>
    <w:rPr>
      <w:u w:val="none"/>
    </w:rPr>
  </w:style>
  <w:style w:type="character" w:customStyle="1" w:styleId="gbd3">
    <w:name w:val="gb_d3"/>
    <w:basedOn w:val="af9"/>
    <w:qFormat/>
    <w:rPr>
      <w:color w:val="FFFFFF"/>
    </w:rPr>
  </w:style>
  <w:style w:type="paragraph" w:styleId="afffff7">
    <w:name w:val="Revision"/>
    <w:hidden/>
    <w:uiPriority w:val="99"/>
    <w:unhideWhenUsed/>
    <w:rsid w:val="003F36DB"/>
    <w:rPr>
      <w:kern w:val="2"/>
      <w:sz w:val="21"/>
      <w:szCs w:val="24"/>
    </w:rPr>
  </w:style>
  <w:style w:type="character" w:customStyle="1" w:styleId="aff6">
    <w:name w:val="纯文本 字符"/>
    <w:basedOn w:val="af9"/>
    <w:link w:val="aff5"/>
    <w:uiPriority w:val="99"/>
    <w:rsid w:val="007C3BAA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73\Desktop\tds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ABFEFB-5C0E-4E87-BB3A-9572E398A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tds2</Template>
  <TotalTime>320</TotalTime>
  <Pages>10</Pages>
  <Words>892</Words>
  <Characters>5086</Characters>
  <Application>Microsoft Office Word</Application>
  <DocSecurity>0</DocSecurity>
  <Lines>42</Lines>
  <Paragraphs>11</Paragraphs>
  <ScaleCrop>false</ScaleCrop>
  <Company>CNIS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数控车床用铜合金棒</dc:title>
  <dc:subject/>
  <dc:creator>xx</dc:creator>
  <cp:keywords/>
  <dc:description/>
  <cp:lastModifiedBy>B19856 许丁洋</cp:lastModifiedBy>
  <cp:revision>8</cp:revision>
  <cp:lastPrinted>2023-12-04T01:02:00Z</cp:lastPrinted>
  <dcterms:created xsi:type="dcterms:W3CDTF">2021-06-27T12:07:00Z</dcterms:created>
  <dcterms:modified xsi:type="dcterms:W3CDTF">2023-12-08T04:49:00Z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S属性">
    <vt:lpwstr>TDS 2.0 Document</vt:lpwstr>
  </property>
  <property fmtid="{D5CDD505-2E9C-101B-9397-08002B2CF9AE}" pid="3" name="KSOProductBuildVer">
    <vt:lpwstr>2052-10.8.0.5562</vt:lpwstr>
  </property>
  <property fmtid="{D5CDD505-2E9C-101B-9397-08002B2CF9AE}" pid="4" name="ICV">
    <vt:lpwstr>2F8011C6FE654516ABA91042A3B7E7DA</vt:lpwstr>
  </property>
</Properties>
</file>