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微软雅黑" w:hAnsi="微软雅黑" w:eastAsia="微软雅黑" w:cs="黑体"/>
          <w:color w:val="000000" w:themeColor="text1"/>
          <w:w w:val="90"/>
          <w:sz w:val="44"/>
          <w:szCs w:val="44"/>
          <w14:textFill>
            <w14:solidFill>
              <w14:schemeClr w14:val="tx1"/>
            </w14:solidFill>
          </w14:textFill>
        </w:rPr>
      </w:pPr>
    </w:p>
    <w:p>
      <w:pPr>
        <w:pStyle w:val="252"/>
        <w:shd w:val="clear" w:color="FFFFFF"/>
        <w:spacing w:line="312" w:lineRule="auto"/>
        <w:rPr>
          <w:rFonts w:hint="eastAsia" w:ascii="Times New Roman" w:hAnsi="Times New Roman" w:eastAsia="宋体" w:cs="Times New Roman"/>
          <w:b/>
          <w:sz w:val="36"/>
          <w:szCs w:val="36"/>
        </w:rPr>
      </w:pPr>
      <w:r>
        <w:rPr>
          <w:rFonts w:hint="eastAsia" w:ascii="Times New Roman" w:eastAsia="宋体" w:cs="Times New Roman"/>
          <w:b/>
          <w:sz w:val="36"/>
          <w:szCs w:val="36"/>
          <w:lang w:val="en-US" w:eastAsia="zh-CN"/>
        </w:rPr>
        <w:t>掺杂型四氧化三钴</w:t>
      </w:r>
      <w:r>
        <w:rPr>
          <w:rFonts w:hint="eastAsia" w:ascii="Times New Roman" w:hAnsi="Times New Roman" w:eastAsia="宋体" w:cs="Times New Roman"/>
          <w:b/>
          <w:sz w:val="36"/>
          <w:szCs w:val="36"/>
        </w:rPr>
        <w:t>化学分析方法</w:t>
      </w:r>
    </w:p>
    <w:p>
      <w:pPr>
        <w:pStyle w:val="252"/>
        <w:shd w:val="clear" w:color="FFFFFF"/>
        <w:spacing w:line="312" w:lineRule="auto"/>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铜、铁、钙、锌、</w:t>
      </w:r>
      <w:r>
        <w:rPr>
          <w:rFonts w:hint="eastAsia" w:ascii="Times New Roman" w:eastAsia="宋体" w:cs="Times New Roman"/>
          <w:b/>
          <w:sz w:val="36"/>
          <w:szCs w:val="36"/>
          <w:lang w:eastAsia="zh-CN"/>
        </w:rPr>
        <w:t>铅</w:t>
      </w:r>
      <w:r>
        <w:rPr>
          <w:rFonts w:hint="eastAsia" w:ascii="Times New Roman" w:hAnsi="Times New Roman" w:eastAsia="宋体" w:cs="Times New Roman"/>
          <w:b/>
          <w:sz w:val="36"/>
          <w:szCs w:val="36"/>
        </w:rPr>
        <w:t>、镉、</w:t>
      </w:r>
      <w:r>
        <w:rPr>
          <w:rFonts w:hint="eastAsia" w:ascii="Times New Roman" w:eastAsia="宋体" w:cs="Times New Roman"/>
          <w:b/>
          <w:sz w:val="36"/>
          <w:szCs w:val="36"/>
          <w:lang w:val="en-US" w:eastAsia="zh-CN"/>
        </w:rPr>
        <w:t>铬</w:t>
      </w:r>
      <w:r>
        <w:rPr>
          <w:rFonts w:hint="eastAsia" w:ascii="Times New Roman" w:hAnsi="Times New Roman" w:eastAsia="宋体" w:cs="Times New Roman"/>
          <w:b/>
          <w:sz w:val="36"/>
          <w:szCs w:val="36"/>
        </w:rPr>
        <w:t>、</w:t>
      </w:r>
      <w:r>
        <w:rPr>
          <w:rFonts w:hint="eastAsia" w:ascii="Times New Roman" w:eastAsia="宋体" w:cs="Times New Roman"/>
          <w:b/>
          <w:sz w:val="36"/>
          <w:szCs w:val="36"/>
          <w:lang w:val="en-US" w:eastAsia="zh-CN"/>
        </w:rPr>
        <w:t>钠</w:t>
      </w:r>
      <w:r>
        <w:rPr>
          <w:rFonts w:hint="eastAsia" w:ascii="Times New Roman" w:hAnsi="Times New Roman" w:eastAsia="宋体" w:cs="Times New Roman"/>
          <w:b/>
          <w:sz w:val="36"/>
          <w:szCs w:val="36"/>
        </w:rPr>
        <w:t>、</w:t>
      </w:r>
      <w:r>
        <w:rPr>
          <w:rFonts w:hint="eastAsia" w:ascii="Times New Roman" w:eastAsia="宋体" w:cs="Times New Roman"/>
          <w:b/>
          <w:sz w:val="36"/>
          <w:szCs w:val="36"/>
          <w:lang w:val="en-US" w:eastAsia="zh-CN"/>
        </w:rPr>
        <w:t>硅</w:t>
      </w:r>
      <w:r>
        <w:rPr>
          <w:rFonts w:hint="eastAsia" w:ascii="Times New Roman" w:hAnsi="Times New Roman" w:eastAsia="宋体" w:cs="Times New Roman"/>
          <w:b/>
          <w:sz w:val="36"/>
          <w:szCs w:val="36"/>
        </w:rPr>
        <w:t>、</w:t>
      </w:r>
      <w:r>
        <w:rPr>
          <w:rFonts w:hint="eastAsia" w:ascii="Times New Roman" w:eastAsia="宋体" w:cs="Times New Roman"/>
          <w:b/>
          <w:sz w:val="36"/>
          <w:szCs w:val="36"/>
          <w:lang w:eastAsia="zh-CN"/>
        </w:rPr>
        <w:t>锰、</w:t>
      </w:r>
      <w:r>
        <w:rPr>
          <w:rFonts w:hint="eastAsia" w:ascii="Times New Roman" w:hAnsi="Times New Roman" w:eastAsia="宋体" w:cs="Times New Roman"/>
          <w:b/>
          <w:sz w:val="36"/>
          <w:szCs w:val="36"/>
        </w:rPr>
        <w:t>镍、铝</w:t>
      </w:r>
      <w:r>
        <w:rPr>
          <w:rFonts w:hint="eastAsia" w:ascii="Times New Roman" w:eastAsia="宋体" w:cs="Times New Roman"/>
          <w:b/>
          <w:sz w:val="36"/>
          <w:szCs w:val="36"/>
          <w:lang w:eastAsia="zh-CN"/>
        </w:rPr>
        <w:t>、</w:t>
      </w:r>
      <w:r>
        <w:rPr>
          <w:rFonts w:hint="eastAsia" w:ascii="Times New Roman" w:hAnsi="Times New Roman" w:eastAsia="宋体" w:cs="Times New Roman"/>
          <w:b/>
          <w:sz w:val="36"/>
          <w:szCs w:val="36"/>
        </w:rPr>
        <w:t>镁、</w:t>
      </w:r>
      <w:r>
        <w:rPr>
          <w:rFonts w:hint="eastAsia" w:ascii="Times New Roman" w:eastAsia="宋体" w:cs="Times New Roman"/>
          <w:b/>
          <w:sz w:val="36"/>
          <w:szCs w:val="36"/>
          <w:lang w:val="en-US" w:eastAsia="zh-CN"/>
        </w:rPr>
        <w:t>镧、锆、钛、钇和铈</w:t>
      </w:r>
      <w:r>
        <w:rPr>
          <w:rFonts w:hint="eastAsia" w:ascii="Times New Roman" w:hAnsi="Times New Roman" w:eastAsia="宋体" w:cs="Times New Roman"/>
          <w:b/>
          <w:sz w:val="36"/>
          <w:szCs w:val="36"/>
        </w:rPr>
        <w:t>含量的测定</w:t>
      </w:r>
    </w:p>
    <w:p>
      <w:pPr>
        <w:pStyle w:val="252"/>
        <w:shd w:val="clear" w:color="FFFFFF"/>
        <w:spacing w:line="312" w:lineRule="auto"/>
        <w:rPr>
          <w:rFonts w:hint="default"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rPr>
        <w:t>电感耦合等离子体</w:t>
      </w:r>
      <w:r>
        <w:rPr>
          <w:rFonts w:hint="eastAsia" w:ascii="Times New Roman" w:eastAsia="宋体" w:cs="Times New Roman"/>
          <w:b/>
          <w:sz w:val="36"/>
          <w:szCs w:val="36"/>
          <w:lang w:val="en-US" w:eastAsia="zh-CN"/>
        </w:rPr>
        <w:t>原子发射光谱法</w:t>
      </w:r>
    </w:p>
    <w:p>
      <w:pPr>
        <w:spacing w:line="300" w:lineRule="auto"/>
        <w:jc w:val="center"/>
        <w:rPr>
          <w:rFonts w:ascii="黑体" w:hAnsi="黑体" w:eastAsia="黑体"/>
          <w:b/>
          <w:color w:val="000000" w:themeColor="text1"/>
          <w:sz w:val="52"/>
          <w:szCs w:val="52"/>
          <w14:textFill>
            <w14:solidFill>
              <w14:schemeClr w14:val="tx1"/>
            </w14:solidFill>
          </w14:textFill>
        </w:rPr>
      </w:pPr>
    </w:p>
    <w:p>
      <w:pPr>
        <w:spacing w:line="300" w:lineRule="auto"/>
        <w:jc w:val="center"/>
        <w:rPr>
          <w:rFonts w:ascii="黑体" w:hAnsi="黑体" w:eastAsia="黑体"/>
          <w:b/>
          <w:color w:val="000000" w:themeColor="text1"/>
          <w:sz w:val="52"/>
          <w:szCs w:val="52"/>
          <w14:textFill>
            <w14:solidFill>
              <w14:schemeClr w14:val="tx1"/>
            </w14:solidFill>
          </w14:textFill>
        </w:rPr>
      </w:pPr>
    </w:p>
    <w:p>
      <w:pPr>
        <w:spacing w:line="300" w:lineRule="auto"/>
        <w:jc w:val="center"/>
        <w:rPr>
          <w:rFonts w:ascii="黑体" w:hAnsi="黑体" w:eastAsia="黑体"/>
          <w:b/>
          <w:color w:val="000000" w:themeColor="text1"/>
          <w:sz w:val="52"/>
          <w:szCs w:val="52"/>
          <w14:textFill>
            <w14:solidFill>
              <w14:schemeClr w14:val="tx1"/>
            </w14:solidFill>
          </w14:textFill>
        </w:rPr>
      </w:pPr>
    </w:p>
    <w:p>
      <w:pPr>
        <w:spacing w:line="300" w:lineRule="auto"/>
        <w:jc w:val="center"/>
        <w:rPr>
          <w:rFonts w:ascii="黑体" w:hAnsi="黑体" w:eastAsia="黑体" w:cs="黑体"/>
          <w:color w:val="000000" w:themeColor="text1"/>
          <w:w w:val="90"/>
          <w:sz w:val="32"/>
          <w:szCs w:val="3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编 制 说 明</w:t>
      </w:r>
    </w:p>
    <w:p>
      <w:pPr>
        <w:pStyle w:val="118"/>
        <w:spacing w:before="0" w:line="300" w:lineRule="auto"/>
        <w:ind w:firstLine="0"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w:t>
      </w:r>
      <w:r>
        <w:rPr>
          <w:rFonts w:hint="eastAsia" w:ascii="黑体" w:hAnsi="黑体" w:eastAsia="黑体"/>
          <w:color w:val="000000" w:themeColor="text1"/>
          <w:sz w:val="30"/>
          <w:szCs w:val="30"/>
          <w:lang w:val="en-US" w:eastAsia="zh-CN"/>
          <w14:textFill>
            <w14:solidFill>
              <w14:schemeClr w14:val="tx1"/>
            </w14:solidFill>
          </w14:textFill>
        </w:rPr>
        <w:t>送审稿</w:t>
      </w:r>
      <w:r>
        <w:rPr>
          <w:rFonts w:hint="eastAsia" w:ascii="黑体" w:hAnsi="黑体" w:eastAsia="黑体"/>
          <w:color w:val="000000" w:themeColor="text1"/>
          <w:sz w:val="30"/>
          <w:szCs w:val="30"/>
          <w14:textFill>
            <w14:solidFill>
              <w14:schemeClr w14:val="tx1"/>
            </w14:solidFill>
          </w14:textFill>
        </w:rPr>
        <w:t>）</w:t>
      </w:r>
    </w:p>
    <w:p>
      <w:pPr>
        <w:pStyle w:val="118"/>
        <w:spacing w:before="0" w:line="300" w:lineRule="auto"/>
        <w:ind w:firstLine="0" w:firstLineChars="0"/>
        <w:rPr>
          <w:rFonts w:ascii="黑体" w:hAnsi="黑体" w:eastAsia="黑体"/>
          <w:color w:val="000000" w:themeColor="text1"/>
          <w:sz w:val="32"/>
          <w:szCs w:val="32"/>
          <w14:textFill>
            <w14:solidFill>
              <w14:schemeClr w14:val="tx1"/>
            </w14:solidFill>
          </w14:textFill>
        </w:rPr>
      </w:pPr>
    </w:p>
    <w:p>
      <w:pPr>
        <w:pStyle w:val="118"/>
        <w:spacing w:before="0" w:line="300" w:lineRule="auto"/>
        <w:ind w:firstLine="0" w:firstLineChars="0"/>
        <w:rPr>
          <w:rFonts w:ascii="黑体" w:hAnsi="黑体" w:eastAsia="黑体"/>
          <w:color w:val="000000" w:themeColor="text1"/>
          <w:sz w:val="32"/>
          <w:szCs w:val="32"/>
          <w14:textFill>
            <w14:solidFill>
              <w14:schemeClr w14:val="tx1"/>
            </w14:solidFill>
          </w14:textFill>
        </w:rPr>
      </w:pPr>
    </w:p>
    <w:p>
      <w:pPr>
        <w:pStyle w:val="118"/>
        <w:spacing w:before="0" w:line="300" w:lineRule="auto"/>
        <w:ind w:firstLine="0" w:firstLineChars="0"/>
        <w:rPr>
          <w:rFonts w:ascii="黑体" w:hAnsi="黑体" w:eastAsia="黑体"/>
          <w:color w:val="000000" w:themeColor="text1"/>
          <w:sz w:val="32"/>
          <w:szCs w:val="32"/>
          <w14:textFill>
            <w14:solidFill>
              <w14:schemeClr w14:val="tx1"/>
            </w14:solidFill>
          </w14:textFill>
        </w:rPr>
      </w:pPr>
    </w:p>
    <w:p>
      <w:pPr>
        <w:pStyle w:val="118"/>
        <w:spacing w:before="0" w:line="300" w:lineRule="auto"/>
        <w:ind w:firstLine="0" w:firstLineChars="0"/>
        <w:rPr>
          <w:rFonts w:ascii="黑体" w:hAnsi="黑体" w:eastAsia="黑体"/>
          <w:color w:val="000000" w:themeColor="text1"/>
          <w:sz w:val="32"/>
          <w:szCs w:val="32"/>
          <w14:textFill>
            <w14:solidFill>
              <w14:schemeClr w14:val="tx1"/>
            </w14:solidFill>
          </w14:textFill>
        </w:rPr>
      </w:pPr>
    </w:p>
    <w:p>
      <w:pPr>
        <w:pStyle w:val="118"/>
        <w:spacing w:before="0" w:line="300" w:lineRule="auto"/>
        <w:ind w:firstLine="0" w:firstLineChars="0"/>
        <w:rPr>
          <w:rFonts w:ascii="黑体" w:hAnsi="黑体" w:eastAsia="黑体"/>
          <w:color w:val="000000" w:themeColor="text1"/>
          <w:sz w:val="32"/>
          <w:szCs w:val="32"/>
          <w14:textFill>
            <w14:solidFill>
              <w14:schemeClr w14:val="tx1"/>
            </w14:solidFill>
          </w14:textFill>
        </w:rPr>
      </w:pPr>
    </w:p>
    <w:p>
      <w:pPr>
        <w:pStyle w:val="118"/>
        <w:spacing w:before="0" w:line="300" w:lineRule="auto"/>
        <w:ind w:firstLine="0" w:firstLineChars="0"/>
        <w:rPr>
          <w:rFonts w:ascii="黑体" w:hAnsi="黑体" w:eastAsia="黑体"/>
          <w:color w:val="000000" w:themeColor="text1"/>
          <w:sz w:val="32"/>
          <w:szCs w:val="32"/>
          <w14:textFill>
            <w14:solidFill>
              <w14:schemeClr w14:val="tx1"/>
            </w14:solidFill>
          </w14:textFill>
        </w:rPr>
      </w:pPr>
    </w:p>
    <w:p>
      <w:pPr>
        <w:pStyle w:val="118"/>
        <w:spacing w:before="0" w:line="300" w:lineRule="auto"/>
        <w:ind w:firstLine="0" w:firstLineChars="0"/>
        <w:rPr>
          <w:rFonts w:ascii="黑体" w:hAnsi="黑体" w:eastAsia="黑体"/>
          <w:color w:val="000000" w:themeColor="text1"/>
          <w:sz w:val="32"/>
          <w:szCs w:val="32"/>
          <w14:textFill>
            <w14:solidFill>
              <w14:schemeClr w14:val="tx1"/>
            </w14:solidFill>
          </w14:textFill>
        </w:rPr>
      </w:pPr>
    </w:p>
    <w:p>
      <w:pPr>
        <w:pStyle w:val="118"/>
        <w:spacing w:before="0" w:line="300" w:lineRule="auto"/>
        <w:ind w:firstLine="0" w:firstLineChars="0"/>
        <w:rPr>
          <w:rFonts w:ascii="黑体" w:hAnsi="黑体" w:eastAsia="黑体"/>
          <w:color w:val="000000" w:themeColor="text1"/>
          <w:sz w:val="32"/>
          <w:szCs w:val="32"/>
          <w14:textFill>
            <w14:solidFill>
              <w14:schemeClr w14:val="tx1"/>
            </w14:solidFill>
          </w14:textFill>
        </w:rPr>
      </w:pPr>
    </w:p>
    <w:p>
      <w:pPr>
        <w:pStyle w:val="118"/>
        <w:spacing w:before="0" w:line="300" w:lineRule="auto"/>
        <w:ind w:firstLine="0" w:firstLineChars="0"/>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浙江华友钴业</w:t>
      </w:r>
      <w:r>
        <w:rPr>
          <w:rFonts w:hint="eastAsia" w:ascii="黑体" w:hAnsi="黑体" w:eastAsia="黑体"/>
          <w:color w:val="000000" w:themeColor="text1"/>
          <w:sz w:val="32"/>
          <w:szCs w:val="32"/>
          <w14:textFill>
            <w14:solidFill>
              <w14:schemeClr w14:val="tx1"/>
            </w14:solidFill>
          </w14:textFill>
        </w:rPr>
        <w:t>股份</w:t>
      </w:r>
      <w:r>
        <w:rPr>
          <w:rFonts w:hint="eastAsia" w:ascii="黑体" w:hAnsi="黑体" w:eastAsia="黑体"/>
          <w:color w:val="000000" w:themeColor="text1"/>
          <w:sz w:val="32"/>
          <w:szCs w:val="32"/>
          <w:lang w:val="en-US" w:eastAsia="zh-CN"/>
          <w14:textFill>
            <w14:solidFill>
              <w14:schemeClr w14:val="tx1"/>
            </w14:solidFill>
          </w14:textFill>
        </w:rPr>
        <w:t>有限公司</w:t>
      </w:r>
    </w:p>
    <w:p>
      <w:pPr>
        <w:widowControl/>
        <w:jc w:val="center"/>
        <w:rPr>
          <w:rFonts w:ascii="黑体" w:hAnsi="黑体" w:eastAsia="黑体" w:cs="黑体"/>
          <w:color w:val="000000" w:themeColor="text1"/>
          <w:w w:val="90"/>
          <w:sz w:val="32"/>
          <w:szCs w:val="32"/>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20</w:t>
      </w:r>
      <w:r>
        <w:rPr>
          <w:rFonts w:ascii="黑体" w:hAnsi="黑体" w:eastAsia="黑体"/>
          <w:color w:val="000000" w:themeColor="text1"/>
          <w:sz w:val="30"/>
          <w:szCs w:val="30"/>
          <w14:textFill>
            <w14:solidFill>
              <w14:schemeClr w14:val="tx1"/>
            </w14:solidFill>
          </w14:textFill>
        </w:rPr>
        <w:t>2</w:t>
      </w:r>
      <w:r>
        <w:rPr>
          <w:rFonts w:hint="eastAsia" w:ascii="黑体" w:hAnsi="黑体" w:eastAsia="黑体"/>
          <w:color w:val="000000" w:themeColor="text1"/>
          <w:sz w:val="30"/>
          <w:szCs w:val="30"/>
          <w:lang w:val="en-US" w:eastAsia="zh-CN"/>
          <w14:textFill>
            <w14:solidFill>
              <w14:schemeClr w14:val="tx1"/>
            </w14:solidFill>
          </w14:textFill>
        </w:rPr>
        <w:t>3</w:t>
      </w:r>
      <w:r>
        <w:rPr>
          <w:rFonts w:hint="eastAsia" w:ascii="黑体" w:hAnsi="黑体" w:eastAsia="黑体"/>
          <w:color w:val="000000" w:themeColor="text1"/>
          <w:sz w:val="30"/>
          <w:szCs w:val="30"/>
          <w14:textFill>
            <w14:solidFill>
              <w14:schemeClr w14:val="tx1"/>
            </w14:solidFill>
          </w14:textFill>
        </w:rPr>
        <w:t>年</w:t>
      </w:r>
      <w:r>
        <w:rPr>
          <w:rFonts w:hint="eastAsia" w:ascii="黑体" w:hAnsi="黑体" w:eastAsia="黑体"/>
          <w:color w:val="000000" w:themeColor="text1"/>
          <w:sz w:val="30"/>
          <w:szCs w:val="30"/>
          <w:lang w:val="en-US" w:eastAsia="zh-CN"/>
          <w14:textFill>
            <w14:solidFill>
              <w14:schemeClr w14:val="tx1"/>
            </w14:solidFill>
          </w14:textFill>
        </w:rPr>
        <w:t>10</w:t>
      </w:r>
      <w:r>
        <w:rPr>
          <w:rFonts w:hint="eastAsia" w:ascii="黑体" w:hAnsi="黑体" w:eastAsia="黑体"/>
          <w:color w:val="000000" w:themeColor="text1"/>
          <w:sz w:val="30"/>
          <w:szCs w:val="30"/>
          <w14:textFill>
            <w14:solidFill>
              <w14:schemeClr w14:val="tx1"/>
            </w14:solidFill>
          </w14:textFill>
        </w:rPr>
        <w:t>月</w:t>
      </w:r>
    </w:p>
    <w:p>
      <w:pPr>
        <w:adjustRightInd w:val="0"/>
        <w:snapToGrid w:val="0"/>
        <w:spacing w:before="156" w:beforeLines="50" w:after="156" w:afterLines="50" w:line="312" w:lineRule="auto"/>
        <w:rPr>
          <w:rFonts w:hint="eastAsia" w:ascii="黑体" w:hAnsi="宋体" w:eastAsia="黑体"/>
          <w:bCs/>
          <w:color w:val="000000" w:themeColor="text1"/>
          <w:sz w:val="24"/>
          <w14:textFill>
            <w14:solidFill>
              <w14:schemeClr w14:val="tx1"/>
            </w14:solidFill>
          </w14:textFill>
        </w:rPr>
        <w:sectPr>
          <w:footerReference r:id="rId3" w:type="default"/>
          <w:pgSz w:w="11850" w:h="16783"/>
          <w:pgMar w:top="1134" w:right="1077" w:bottom="1213" w:left="107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before="156" w:beforeLines="50" w:after="156" w:afterLines="50" w:line="288" w:lineRule="auto"/>
        <w:textAlignment w:val="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一、工作简况</w:t>
      </w:r>
    </w:p>
    <w:p>
      <w:pPr>
        <w:pStyle w:val="121"/>
        <w:keepNext w:val="0"/>
        <w:keepLines w:val="0"/>
        <w:pageBreakBefore w:val="0"/>
        <w:tabs>
          <w:tab w:val="clear" w:pos="675"/>
        </w:tabs>
        <w:kinsoku/>
        <w:wordWrap/>
        <w:overflowPunct/>
        <w:topLinePunct w:val="0"/>
        <w:autoSpaceDE/>
        <w:autoSpaceDN/>
        <w:bidi w:val="0"/>
        <w:adjustRightInd w:val="0"/>
        <w:snapToGrid w:val="0"/>
        <w:spacing w:before="156" w:beforeLines="50" w:after="156" w:afterLines="50" w:line="288" w:lineRule="auto"/>
        <w:ind w:left="0" w:firstLine="0"/>
        <w:textAlignment w:val="auto"/>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1、</w:t>
      </w:r>
      <w:r>
        <w:rPr>
          <w:rFonts w:hAnsi="黑体"/>
          <w:color w:val="000000" w:themeColor="text1"/>
          <w14:textFill>
            <w14:solidFill>
              <w14:schemeClr w14:val="tx1"/>
            </w14:solidFill>
          </w14:textFill>
        </w:rPr>
        <w:t>任务来源</w:t>
      </w:r>
    </w:p>
    <w:p>
      <w:pPr>
        <w:keepNext w:val="0"/>
        <w:keepLines w:val="0"/>
        <w:widowControl/>
        <w:suppressLineNumbers w:val="0"/>
        <w:ind w:firstLine="420" w:firstLineChars="200"/>
        <w:jc w:val="left"/>
        <w:rPr>
          <w:rFonts w:hint="eastAsia" w:hAnsi="宋体"/>
          <w:szCs w:val="20"/>
        </w:rPr>
      </w:pPr>
      <w:r>
        <w:rPr>
          <w:rFonts w:hint="eastAsia" w:hAnsi="宋体"/>
          <w:szCs w:val="20"/>
          <w:lang w:val="en-US" w:eastAsia="zh-CN"/>
        </w:rPr>
        <w:t>根据</w:t>
      </w:r>
      <w:r>
        <w:rPr>
          <w:rFonts w:hAnsi="宋体"/>
          <w:szCs w:val="20"/>
        </w:rPr>
        <w:t>202</w:t>
      </w:r>
      <w:r>
        <w:rPr>
          <w:rFonts w:hint="eastAsia" w:hAnsi="宋体"/>
          <w:szCs w:val="20"/>
          <w:lang w:val="en-US" w:eastAsia="zh-CN"/>
        </w:rPr>
        <w:t>2</w:t>
      </w:r>
      <w:r>
        <w:rPr>
          <w:rFonts w:hAnsi="宋体"/>
          <w:szCs w:val="20"/>
        </w:rPr>
        <w:t>年</w:t>
      </w:r>
      <w:r>
        <w:rPr>
          <w:rFonts w:hint="eastAsia" w:hAnsi="宋体"/>
          <w:szCs w:val="20"/>
          <w:lang w:val="en-US" w:eastAsia="zh-CN"/>
        </w:rPr>
        <w:t>7</w:t>
      </w:r>
      <w:r>
        <w:rPr>
          <w:rFonts w:hAnsi="宋体"/>
          <w:szCs w:val="20"/>
        </w:rPr>
        <w:t>月</w:t>
      </w:r>
      <w:r>
        <w:rPr>
          <w:rFonts w:hint="eastAsia" w:hAnsi="宋体"/>
          <w:szCs w:val="20"/>
        </w:rPr>
        <w:t>国家</w:t>
      </w:r>
      <w:r>
        <w:rPr>
          <w:rFonts w:hint="eastAsia" w:hAnsi="宋体"/>
          <w:szCs w:val="20"/>
          <w:lang w:val="en-US" w:eastAsia="zh-CN"/>
        </w:rPr>
        <w:t>工业和信息化部</w:t>
      </w:r>
      <w:r>
        <w:rPr>
          <w:rFonts w:hAnsi="宋体"/>
          <w:szCs w:val="20"/>
        </w:rPr>
        <w:t>下达</w:t>
      </w:r>
      <w:r>
        <w:rPr>
          <w:rFonts w:hint="eastAsia" w:hAnsi="宋体"/>
          <w:szCs w:val="20"/>
          <w:lang w:eastAsia="zh-CN"/>
        </w:rPr>
        <w:t>的</w:t>
      </w:r>
      <w:r>
        <w:rPr>
          <w:rFonts w:hAnsi="宋体"/>
          <w:szCs w:val="20"/>
        </w:rPr>
        <w:t>《</w:t>
      </w:r>
      <w:r>
        <w:rPr>
          <w:rFonts w:hint="eastAsia" w:hAnsi="宋体"/>
          <w:szCs w:val="20"/>
          <w:lang w:val="en-US" w:eastAsia="zh-CN"/>
        </w:rPr>
        <w:t>2022年</w:t>
      </w:r>
      <w:r>
        <w:rPr>
          <w:rFonts w:hint="eastAsia" w:ascii="Times New Roman" w:hAnsi="Times New Roman" w:eastAsia="宋体" w:cs="Times New Roman"/>
          <w:kern w:val="2"/>
          <w:sz w:val="21"/>
          <w:szCs w:val="21"/>
        </w:rPr>
        <w:t>第</w:t>
      </w:r>
      <w:r>
        <w:rPr>
          <w:rFonts w:hint="eastAsia" w:cs="Times New Roman"/>
          <w:kern w:val="2"/>
          <w:sz w:val="21"/>
          <w:szCs w:val="21"/>
          <w:lang w:val="en-US" w:eastAsia="zh-CN"/>
        </w:rPr>
        <w:t>一</w:t>
      </w:r>
      <w:r>
        <w:rPr>
          <w:rFonts w:hint="eastAsia" w:ascii="Times New Roman" w:hAnsi="Times New Roman" w:eastAsia="宋体" w:cs="Times New Roman"/>
          <w:kern w:val="2"/>
          <w:sz w:val="21"/>
          <w:szCs w:val="21"/>
        </w:rPr>
        <w:t>批</w:t>
      </w:r>
      <w:r>
        <w:rPr>
          <w:rFonts w:hint="eastAsia" w:cs="Times New Roman"/>
          <w:kern w:val="2"/>
          <w:sz w:val="21"/>
          <w:szCs w:val="21"/>
          <w:lang w:val="en-US" w:eastAsia="zh-CN"/>
        </w:rPr>
        <w:t>行业</w:t>
      </w:r>
      <w:r>
        <w:rPr>
          <w:rFonts w:hint="eastAsia" w:ascii="Times New Roman" w:hAnsi="Times New Roman" w:eastAsia="宋体" w:cs="Times New Roman"/>
          <w:kern w:val="2"/>
          <w:sz w:val="21"/>
          <w:szCs w:val="21"/>
        </w:rPr>
        <w:t>标准</w:t>
      </w:r>
      <w:r>
        <w:rPr>
          <w:rFonts w:hint="eastAsia" w:cs="Times New Roman"/>
          <w:kern w:val="2"/>
          <w:sz w:val="21"/>
          <w:szCs w:val="21"/>
          <w:lang w:val="en-US" w:eastAsia="zh-CN"/>
        </w:rPr>
        <w:t>制修订</w:t>
      </w:r>
      <w:r>
        <w:rPr>
          <w:rFonts w:hint="eastAsia" w:ascii="Times New Roman" w:hAnsi="Times New Roman" w:eastAsia="宋体" w:cs="Times New Roman"/>
          <w:kern w:val="2"/>
          <w:sz w:val="21"/>
          <w:szCs w:val="21"/>
        </w:rPr>
        <w:t>计划</w:t>
      </w:r>
      <w:r>
        <w:rPr>
          <w:rFonts w:hAnsi="宋体"/>
          <w:szCs w:val="20"/>
        </w:rPr>
        <w:t>》</w:t>
      </w:r>
      <w:r>
        <w:rPr>
          <w:rFonts w:hint="eastAsia" w:hAnsi="宋体"/>
          <w:szCs w:val="20"/>
          <w:lang w:eastAsia="zh-CN"/>
        </w:rPr>
        <w:t>（</w:t>
      </w:r>
      <w:r>
        <w:rPr>
          <w:rFonts w:hint="eastAsia" w:hAnsi="宋体"/>
          <w:szCs w:val="20"/>
          <w:lang w:val="en-US" w:eastAsia="zh-CN"/>
        </w:rPr>
        <w:t>工信厅科函</w:t>
      </w:r>
      <w:r>
        <w:rPr>
          <w:rFonts w:hint="eastAsia" w:hAnsi="宋体"/>
          <w:szCs w:val="20"/>
        </w:rPr>
        <w:t>﹝202</w:t>
      </w:r>
      <w:r>
        <w:rPr>
          <w:rFonts w:hint="eastAsia" w:hAnsi="宋体"/>
          <w:szCs w:val="20"/>
          <w:lang w:val="en-US" w:eastAsia="zh-CN"/>
        </w:rPr>
        <w:t>2</w:t>
      </w:r>
      <w:r>
        <w:rPr>
          <w:rFonts w:hint="eastAsia" w:hAnsi="宋体"/>
          <w:szCs w:val="20"/>
        </w:rPr>
        <w:t>﹞</w:t>
      </w:r>
      <w:r>
        <w:rPr>
          <w:rFonts w:hint="eastAsia" w:hAnsi="宋体"/>
          <w:szCs w:val="20"/>
          <w:lang w:val="en-US" w:eastAsia="zh-CN"/>
        </w:rPr>
        <w:t>94</w:t>
      </w:r>
      <w:r>
        <w:rPr>
          <w:rFonts w:hint="eastAsia" w:hAnsi="宋体"/>
          <w:szCs w:val="20"/>
        </w:rPr>
        <w:t>号</w:t>
      </w:r>
      <w:r>
        <w:rPr>
          <w:rFonts w:hint="eastAsia" w:hAnsi="宋体"/>
          <w:szCs w:val="20"/>
          <w:lang w:eastAsia="zh-CN"/>
        </w:rPr>
        <w:t>）的</w:t>
      </w:r>
      <w:r>
        <w:rPr>
          <w:rFonts w:hint="eastAsia" w:hAnsi="宋体"/>
          <w:szCs w:val="20"/>
          <w:lang w:val="en-US" w:eastAsia="zh-CN"/>
        </w:rPr>
        <w:t>要求</w:t>
      </w:r>
      <w:r>
        <w:rPr>
          <w:rFonts w:hAnsi="宋体"/>
          <w:szCs w:val="20"/>
        </w:rPr>
        <w:t>，</w:t>
      </w:r>
      <w:r>
        <w:rPr>
          <w:rFonts w:hint="eastAsia" w:hAnsi="宋体"/>
          <w:szCs w:val="20"/>
          <w:lang w:val="en-US" w:eastAsia="zh-CN"/>
        </w:rPr>
        <w:t>有色金属行业标准</w:t>
      </w:r>
      <w:r>
        <w:rPr>
          <w:rFonts w:hAnsi="宋体"/>
          <w:szCs w:val="20"/>
        </w:rPr>
        <w:t>《</w:t>
      </w:r>
      <w:r>
        <w:rPr>
          <w:rFonts w:hint="eastAsia" w:cs="Times New Roman"/>
          <w:kern w:val="2"/>
          <w:sz w:val="21"/>
          <w:szCs w:val="21"/>
          <w:lang w:val="en-US" w:eastAsia="zh-CN"/>
        </w:rPr>
        <w:t xml:space="preserve">掺杂型四氧化三钴化学分析方法  </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镧、锆、钛、钇和铈含量</w:t>
      </w:r>
      <w:r>
        <w:t>的测定</w:t>
      </w:r>
      <w:r>
        <w:rPr>
          <w:rFonts w:hint="eastAsia"/>
          <w:lang w:val="en-US" w:eastAsia="zh-CN"/>
        </w:rPr>
        <w:t xml:space="preserve">  电感耦合等离子体原子发射光谱法</w:t>
      </w:r>
      <w:r>
        <w:rPr>
          <w:rFonts w:hint="eastAsia" w:hAnsi="宋体"/>
          <w:szCs w:val="20"/>
        </w:rPr>
        <w:t>》</w:t>
      </w:r>
      <w:r>
        <w:rPr>
          <w:rFonts w:hint="eastAsia" w:hAnsi="宋体"/>
          <w:szCs w:val="20"/>
          <w:lang w:val="en-US" w:eastAsia="zh-CN"/>
        </w:rPr>
        <w:t>制定项目</w:t>
      </w:r>
      <w:r>
        <w:rPr>
          <w:rFonts w:hint="eastAsia" w:hAnsi="宋体"/>
          <w:szCs w:val="20"/>
        </w:rPr>
        <w:t>由</w:t>
      </w:r>
      <w:r>
        <w:rPr>
          <w:rFonts w:hint="eastAsia" w:hAnsi="宋体"/>
          <w:szCs w:val="20"/>
          <w:lang w:val="en-US" w:eastAsia="zh-CN"/>
        </w:rPr>
        <w:t>全国有色金属标准化技术委员会负责归口，由</w:t>
      </w:r>
      <w:r>
        <w:rPr>
          <w:rFonts w:hint="eastAsia" w:cs="Times New Roman"/>
          <w:kern w:val="2"/>
          <w:sz w:val="21"/>
          <w:szCs w:val="21"/>
          <w:lang w:val="en-US" w:eastAsia="zh-CN"/>
        </w:rPr>
        <w:t>浙江华友钴业股份</w:t>
      </w:r>
      <w:r>
        <w:rPr>
          <w:rFonts w:hint="eastAsia" w:ascii="Times New Roman" w:hAnsi="Times New Roman" w:eastAsia="宋体" w:cs="Times New Roman"/>
          <w:kern w:val="2"/>
          <w:sz w:val="21"/>
          <w:szCs w:val="21"/>
        </w:rPr>
        <w:t>有限公司</w:t>
      </w:r>
      <w:r>
        <w:rPr>
          <w:rFonts w:hint="eastAsia" w:hAnsi="宋体"/>
          <w:szCs w:val="20"/>
        </w:rPr>
        <w:t>负责</w:t>
      </w:r>
      <w:r>
        <w:rPr>
          <w:rFonts w:hAnsi="宋体"/>
          <w:szCs w:val="20"/>
        </w:rPr>
        <w:t>起草，项目计划编号</w:t>
      </w:r>
      <w:r>
        <w:rPr>
          <w:rFonts w:hint="eastAsia" w:ascii="宋体" w:hAnsi="宋体" w:eastAsia="宋体" w:cs="宋体"/>
          <w:color w:val="000000"/>
          <w:kern w:val="0"/>
          <w:sz w:val="21"/>
          <w:szCs w:val="21"/>
          <w:lang w:val="en-US" w:eastAsia="zh-CN" w:bidi="ar"/>
        </w:rPr>
        <w:t>2022-0441T-YS</w:t>
      </w:r>
      <w:r>
        <w:rPr>
          <w:rFonts w:hAnsi="宋体"/>
          <w:szCs w:val="20"/>
        </w:rPr>
        <w:t>，</w:t>
      </w:r>
      <w:r>
        <w:rPr>
          <w:rFonts w:hint="eastAsia" w:hAnsi="宋体"/>
          <w:szCs w:val="20"/>
        </w:rPr>
        <w:t>项目周期</w:t>
      </w:r>
      <w:r>
        <w:rPr>
          <w:rFonts w:hint="eastAsia" w:hAnsi="宋体"/>
          <w:szCs w:val="20"/>
          <w:lang w:val="en-US" w:eastAsia="zh-CN"/>
        </w:rPr>
        <w:t>24</w:t>
      </w:r>
      <w:r>
        <w:rPr>
          <w:rFonts w:hint="eastAsia" w:hAnsi="宋体"/>
          <w:szCs w:val="20"/>
        </w:rPr>
        <w:t>个</w:t>
      </w:r>
      <w:r>
        <w:rPr>
          <w:rFonts w:hAnsi="宋体"/>
          <w:szCs w:val="20"/>
        </w:rPr>
        <w:t>月</w:t>
      </w:r>
      <w:r>
        <w:rPr>
          <w:rFonts w:hint="eastAsia" w:hAnsi="宋体"/>
          <w:szCs w:val="20"/>
        </w:rPr>
        <w:t>，</w:t>
      </w:r>
      <w:r>
        <w:rPr>
          <w:rFonts w:hint="eastAsia" w:hAnsi="宋体"/>
          <w:szCs w:val="20"/>
          <w:lang w:val="en-US" w:eastAsia="zh-CN"/>
        </w:rPr>
        <w:t>计划</w:t>
      </w:r>
      <w:r>
        <w:rPr>
          <w:rFonts w:hAnsi="宋体"/>
          <w:szCs w:val="20"/>
        </w:rPr>
        <w:t>完成年限202</w:t>
      </w:r>
      <w:r>
        <w:rPr>
          <w:rFonts w:hint="eastAsia" w:hAnsi="宋体"/>
          <w:szCs w:val="20"/>
          <w:lang w:val="en-US" w:eastAsia="zh-CN"/>
        </w:rPr>
        <w:t>4</w:t>
      </w:r>
      <w:r>
        <w:rPr>
          <w:rFonts w:hAnsi="宋体"/>
          <w:szCs w:val="20"/>
        </w:rPr>
        <w:t>年</w:t>
      </w:r>
      <w:r>
        <w:rPr>
          <w:rFonts w:hint="eastAsia" w:hAnsi="宋体"/>
          <w:szCs w:val="20"/>
        </w:rPr>
        <w:t>。</w:t>
      </w:r>
    </w:p>
    <w:p>
      <w:pPr>
        <w:pStyle w:val="121"/>
        <w:keepNext w:val="0"/>
        <w:keepLines w:val="0"/>
        <w:pageBreakBefore w:val="0"/>
        <w:tabs>
          <w:tab w:val="clear" w:pos="675"/>
        </w:tabs>
        <w:kinsoku/>
        <w:wordWrap/>
        <w:overflowPunct/>
        <w:topLinePunct w:val="0"/>
        <w:autoSpaceDE/>
        <w:autoSpaceDN/>
        <w:bidi w:val="0"/>
        <w:adjustRightInd w:val="0"/>
        <w:snapToGrid w:val="0"/>
        <w:spacing w:before="156" w:beforeLines="50" w:after="156" w:afterLines="50" w:line="288" w:lineRule="auto"/>
        <w:ind w:left="0" w:firstLine="0"/>
        <w:textAlignment w:val="auto"/>
        <w:rPr>
          <w:rFonts w:hint="default" w:hAnsi="黑体"/>
          <w:color w:val="000000" w:themeColor="text1"/>
          <w:lang w:val="en-US" w:eastAsia="zh-CN"/>
          <w14:textFill>
            <w14:solidFill>
              <w14:schemeClr w14:val="tx1"/>
            </w14:solidFill>
          </w14:textFill>
        </w:rPr>
      </w:pPr>
      <w:r>
        <w:rPr>
          <w:rFonts w:hint="eastAsia" w:hAnsi="黑体"/>
          <w:color w:val="000000" w:themeColor="text1"/>
          <w:lang w:val="en-US" w:eastAsia="zh-CN"/>
          <w14:textFill>
            <w14:solidFill>
              <w14:schemeClr w14:val="tx1"/>
            </w14:solidFill>
          </w14:textFill>
        </w:rPr>
        <w:t>2、项目的必要性</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长期以来，正极材料都是决定锂离子电池性能的重要因素之一。钴酸锂由于较高的压实密度而带来的高能量密度，一直占据3C 市场的主要地位。近年来，智能手机和平板电脑高速发展对电池的轻薄化要求越来越高，一方面需要保证材料压实密度逼近其理论密度，另一方面也对钴酸锂的克比容量提出了更高的要求。传统的钴酸锂正极材料LiCoO2属六方晶系，具有Ｒ-3m 空间群，其二维层状结构属于α-NaFeO2型。Li1-xCoO2充电过程中，当0 ＜ x ＜ 0. 6时存在3 个相变，第1 个相变发生在锂离子脱出7%时，充电电压为3. 94 V，六方晶胞c 轴伸长2%，相应的Co-Co 间距缩短，Co-Co 间距缩短能引起电子能带的分散，造成价带与导带的重叠，电导率迅速提高，材料由半导体转变为金属导体; 在x = 0. 5 左右时，会发生另外两个相变，对应电压为4. 05 和4. 17 V，锂离子由有序向无序转变，紧接着发生晶胞由六方相到单斜相的转变。单斜相的产生，导致电池容量急剧衰减。由上可知，传统LiCoO2最多只有约0. 55 个锂离子可逆脱嵌，少量过充则会影响材料的稳定性，因此长期以来钴酸锂电池的充电电压限制在4. 2 V 以下。提高克比容量的有效方法之一是提高材料的充电电压，让更多的Li 离子释放出来，而通常情况下高脱锂状态的LiCoO2极其不稳定。通过对钴酸锂进行掺杂改性和表面包覆等技术手段，可以有效改变材料的结构稳定性和表面形态，克服材料的缺陷，实现高电压钴酸锂材料的商业化应用。</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20" w:firstLineChars="200"/>
        <w:textAlignment w:val="auto"/>
        <w:rPr>
          <w:rFonts w:hint="default" w:ascii="Times New Roman" w:hAnsi="Times New Roman" w:eastAsia="宋体" w:cs="Times New Roman"/>
          <w:color w:val="auto"/>
          <w:sz w:val="21"/>
          <w:szCs w:val="21"/>
          <w:lang w:val="en-GB" w:eastAsia="zh-CN"/>
        </w:rPr>
      </w:pPr>
      <w:r>
        <w:rPr>
          <w:rFonts w:hint="default" w:ascii="Times New Roman" w:hAnsi="Times New Roman" w:eastAsia="宋体" w:cs="Times New Roman"/>
          <w:color w:val="auto"/>
          <w:sz w:val="21"/>
          <w:szCs w:val="21"/>
          <w:lang w:val="en-US" w:eastAsia="zh-CN"/>
        </w:rPr>
        <w:t>四氧化三钴是LCO正极材料的前驱体</w:t>
      </w:r>
      <w:r>
        <w:rPr>
          <w:rFonts w:hint="default" w:ascii="Times New Roman" w:hAnsi="Times New Roman" w:eastAsia="宋体" w:cs="Times New Roman"/>
          <w:color w:val="auto"/>
          <w:sz w:val="21"/>
          <w:szCs w:val="21"/>
          <w:lang w:val="en-GB" w:eastAsia="zh-CN"/>
        </w:rPr>
        <w:t>，终端应用领域为大容量手机电池、平板电脑等</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GB" w:eastAsia="zh-CN"/>
        </w:rPr>
        <w:t>大容量手机电池对于LCO有很高要求，通过提高LCO的充电截止电压和压实密度来提高电池的能量密度，相应的前驱体四氧化三钴则有两种发展趋势：① 一是粒径的变化，朝大粒径和小粒径发展，这样制备的LCO大小粒径混搭后压实密度就高；② 二是掺杂方向发展，用于制备高电压钴酸锂。</w:t>
      </w:r>
      <w:r>
        <w:rPr>
          <w:rFonts w:hint="default" w:ascii="Times New Roman" w:hAnsi="Times New Roman" w:eastAsia="宋体" w:cs="Times New Roman"/>
          <w:color w:val="auto"/>
          <w:sz w:val="21"/>
          <w:szCs w:val="21"/>
          <w:lang w:val="en-US" w:eastAsia="zh-CN"/>
        </w:rPr>
        <w:t>常规四氧化三钴制成的LCO充电截止电压为4.2V，对应的扣电比容量为160mAh/g，如果将充电截止电压提高</w:t>
      </w:r>
      <w:r>
        <w:rPr>
          <w:rFonts w:hint="default" w:ascii="Times New Roman" w:hAnsi="Times New Roman" w:eastAsia="宋体" w:cs="Times New Roman"/>
          <w:color w:val="auto"/>
          <w:sz w:val="21"/>
          <w:szCs w:val="21"/>
          <w:lang w:val="en-GB" w:eastAsia="zh-CN"/>
        </w:rPr>
        <w:t>至</w:t>
      </w:r>
      <w:r>
        <w:rPr>
          <w:rFonts w:hint="default" w:ascii="Times New Roman" w:hAnsi="Times New Roman" w:eastAsia="宋体" w:cs="Times New Roman"/>
          <w:color w:val="auto"/>
          <w:sz w:val="21"/>
          <w:szCs w:val="21"/>
          <w:lang w:val="en-US" w:eastAsia="zh-CN"/>
        </w:rPr>
        <w:t>4.45V，对应的扣电首次放电比容量可达188mAh/g，但此时钴酸锂结构容易坍塌，容量衰减较快，50圈循环容量只有85%左右</w:t>
      </w:r>
      <w:r>
        <w:rPr>
          <w:rFonts w:hint="default" w:ascii="Times New Roman" w:hAnsi="Times New Roman" w:eastAsia="宋体" w:cs="Times New Roman"/>
          <w:color w:val="auto"/>
          <w:sz w:val="21"/>
          <w:szCs w:val="21"/>
          <w:lang w:val="en-GB" w:eastAsia="zh-CN"/>
        </w:rPr>
        <w:t>。如果</w:t>
      </w:r>
      <w:r>
        <w:rPr>
          <w:rFonts w:hint="default" w:ascii="Times New Roman" w:hAnsi="Times New Roman" w:eastAsia="宋体" w:cs="Times New Roman"/>
          <w:color w:val="auto"/>
          <w:sz w:val="21"/>
          <w:szCs w:val="21"/>
          <w:lang w:val="en-US" w:eastAsia="zh-CN"/>
        </w:rPr>
        <w:t>在四氧化三钴前驱体里掺入A</w:t>
      </w:r>
      <w:r>
        <w:rPr>
          <w:rFonts w:hint="default" w:ascii="Times New Roman" w:hAnsi="Times New Roman" w:eastAsia="宋体" w:cs="Times New Roman"/>
          <w:color w:val="auto"/>
          <w:sz w:val="21"/>
          <w:szCs w:val="21"/>
          <w:lang w:val="en-GB" w:eastAsia="zh-CN"/>
        </w:rPr>
        <w:t>l或其他金属元素，能使掺杂元素均匀地进入钴酸锂晶格里，提高钴酸锂晶体结构的稳定性，从而使掺杂钴酸锂的容量保持率得到极大提高。</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20" w:firstLineChars="200"/>
        <w:textAlignment w:val="auto"/>
        <w:rPr>
          <w:rFonts w:hint="default" w:ascii="Times New Roman" w:hAnsi="Times New Roman" w:eastAsia="宋体" w:cs="Times New Roman"/>
          <w:color w:val="auto"/>
          <w:sz w:val="21"/>
          <w:szCs w:val="21"/>
          <w:lang w:val="en-GB" w:eastAsia="zh-CN"/>
        </w:rPr>
      </w:pPr>
      <w:r>
        <w:rPr>
          <w:rFonts w:hint="default" w:ascii="Times New Roman" w:hAnsi="Times New Roman" w:eastAsia="宋体" w:cs="Times New Roman"/>
          <w:color w:val="auto"/>
          <w:sz w:val="21"/>
          <w:szCs w:val="21"/>
          <w:lang w:val="en-US" w:eastAsia="zh-CN"/>
        </w:rPr>
        <w:t>传统固相法将四氧化三钴、掺杂元素化合物、碳酸锂进行混合，然后再进行高温固相法制备掺杂LCO，掺杂元素在钴酸锂中分布不均匀，改善效果不明显。如果在碳酸钴湿法合成阶段掺入目标金属元素，</w:t>
      </w:r>
      <w:r>
        <w:rPr>
          <w:rFonts w:hint="default" w:ascii="Times New Roman" w:hAnsi="Times New Roman" w:eastAsia="宋体" w:cs="Times New Roman"/>
          <w:color w:val="auto"/>
          <w:sz w:val="21"/>
          <w:szCs w:val="21"/>
          <w:lang w:val="en-GB" w:eastAsia="zh-CN"/>
        </w:rPr>
        <w:t>实现原子级别的均匀排布，目标金属元素和钴发生共沉淀得到掺杂碳酸钴，然后再经煅烧得到掺杂四氧化三钴。以掺杂四氧化三钴为原料制备高电压</w:t>
      </w:r>
      <w:r>
        <w:rPr>
          <w:rFonts w:hint="default" w:ascii="Times New Roman" w:hAnsi="Times New Roman" w:eastAsia="宋体" w:cs="Times New Roman"/>
          <w:color w:val="auto"/>
          <w:sz w:val="21"/>
          <w:szCs w:val="21"/>
          <w:lang w:val="en-US" w:eastAsia="zh-CN"/>
        </w:rPr>
        <w:t>LCO</w:t>
      </w:r>
      <w:r>
        <w:rPr>
          <w:rFonts w:hint="default" w:ascii="Times New Roman" w:hAnsi="Times New Roman" w:eastAsia="宋体" w:cs="Times New Roman"/>
          <w:color w:val="auto"/>
          <w:sz w:val="21"/>
          <w:szCs w:val="21"/>
          <w:lang w:val="en-GB" w:eastAsia="zh-CN"/>
        </w:rPr>
        <w:t>，解决了传统固相法掺杂不均匀的问题。国内正极材料企业研究元素掺杂使得钴酸锂性能有了重大技术突破，中国的钴酸锂品质处于世界先进水平。</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掺杂四氧化三钴属于高端材料，是下一代高电压4.45V及以上钴酸锂的重要前驱体，谁先开发成功，谁将占领未来高端市场，因此研究开发掺杂四氧化三钴具有重要意义。</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查询相关资料，目前我国尚无掺杂型四氧化三钴配套的国家或行业化学分析方法标准，行业内无规范统一的掺杂型四氧化三钴化学分析方法标准。因此，为了规范统一，使产品生产有序化程度、标准化程度得到提高，急需制定统一的掺杂型四氧化三钴化学分析方法标准，从而促进行业发展、提升企业和社会经济效益。根据“YS/T 1441-2021 掺杂型四氧化三钴”产品标准，掺杂型四氧化三钴中通常需要检测铜、铁、钙、锌、铅、镉、铬、钠、硅、锰、镍、铝、镁、镧、锆、钛、钇和铈等杂质元素。</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标准的目的在于建立电感耦合等离子原子发射光谱法（ICP-OES）测定掺杂型四氧化三钴中铜、铁、钙、锌、铅、镉、铬、钠、硅、锰、镍、铝、镁、镧、锆、钛、钇和铈等杂质元素的化学分析方法。ICP-OES具有多元素同时测定、干扰少、灵敏度高等优点，是近些年新材料化学成分分析的重要手段。</w:t>
      </w:r>
    </w:p>
    <w:p>
      <w:pPr>
        <w:pStyle w:val="121"/>
        <w:keepNext w:val="0"/>
        <w:keepLines w:val="0"/>
        <w:pageBreakBefore w:val="0"/>
        <w:tabs>
          <w:tab w:val="clear" w:pos="675"/>
        </w:tabs>
        <w:kinsoku/>
        <w:wordWrap/>
        <w:overflowPunct/>
        <w:topLinePunct w:val="0"/>
        <w:autoSpaceDE/>
        <w:autoSpaceDN/>
        <w:bidi w:val="0"/>
        <w:adjustRightInd w:val="0"/>
        <w:snapToGrid w:val="0"/>
        <w:spacing w:before="156" w:beforeLines="50" w:after="156" w:afterLines="50" w:line="288" w:lineRule="auto"/>
        <w:ind w:left="0" w:firstLine="0"/>
        <w:textAlignment w:val="auto"/>
        <w:rPr>
          <w:rFonts w:hAnsi="黑体"/>
          <w:color w:val="000000" w:themeColor="text1"/>
          <w14:textFill>
            <w14:solidFill>
              <w14:schemeClr w14:val="tx1"/>
            </w14:solidFill>
          </w14:textFill>
        </w:rPr>
      </w:pPr>
      <w:bookmarkStart w:id="0" w:name="_Toc451633880"/>
      <w:r>
        <w:rPr>
          <w:rFonts w:hint="eastAsia" w:hAnsi="黑体"/>
          <w:color w:val="000000" w:themeColor="text1"/>
          <w:lang w:val="en-US" w:eastAsia="zh-CN"/>
          <w14:textFill>
            <w14:solidFill>
              <w14:schemeClr w14:val="tx1"/>
            </w14:solidFill>
          </w14:textFill>
        </w:rPr>
        <w:t>3</w:t>
      </w:r>
      <w:r>
        <w:rPr>
          <w:rFonts w:hint="eastAsia" w:hAnsi="黑体"/>
          <w:color w:val="000000" w:themeColor="text1"/>
          <w14:textFill>
            <w14:solidFill>
              <w14:schemeClr w14:val="tx1"/>
            </w14:solidFill>
          </w14:textFill>
        </w:rPr>
        <w:t>、主要参加单位和工作成员及其所做的工作</w:t>
      </w:r>
      <w:bookmarkEnd w:id="0"/>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黑体" w:hAnsi="黑体" w:eastAsia="黑体"/>
          <w:color w:val="000000" w:themeColor="text1"/>
          <w14:textFill>
            <w14:solidFill>
              <w14:schemeClr w14:val="tx1"/>
            </w14:solidFill>
          </w14:textFill>
        </w:rPr>
      </w:pPr>
      <w:bookmarkStart w:id="1" w:name="_Toc451633881"/>
      <w:r>
        <w:rPr>
          <w:rFonts w:hint="eastAsia" w:ascii="黑体" w:hAnsi="黑体" w:eastAsia="黑体"/>
          <w:color w:val="000000" w:themeColor="text1"/>
          <w:lang w:val="en-US" w:eastAsia="zh-CN"/>
          <w14:textFill>
            <w14:solidFill>
              <w14:schemeClr w14:val="tx1"/>
            </w14:solidFill>
          </w14:textFill>
        </w:rPr>
        <w:t>3</w:t>
      </w: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主要参加单位情况</w:t>
      </w:r>
      <w:bookmarkEnd w:id="1"/>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20" w:firstLineChars="200"/>
        <w:textAlignment w:val="auto"/>
        <w:rPr>
          <w:rFonts w:cs="Arial"/>
          <w:color w:val="auto"/>
          <w:sz w:val="21"/>
          <w:szCs w:val="21"/>
        </w:rPr>
      </w:pPr>
      <w:r>
        <w:rPr>
          <w:rFonts w:hint="eastAsia"/>
          <w:color w:val="auto"/>
          <w:sz w:val="21"/>
          <w:szCs w:val="21"/>
          <w:lang w:val="en-US" w:eastAsia="zh-CN"/>
        </w:rPr>
        <w:t>负责起草单位</w:t>
      </w:r>
      <w:r>
        <w:rPr>
          <w:rFonts w:hint="eastAsia"/>
          <w:color w:val="auto"/>
          <w:sz w:val="21"/>
          <w:szCs w:val="21"/>
        </w:rPr>
        <w:t>浙江华友钴业股份有限公司</w:t>
      </w:r>
      <w:r>
        <w:rPr>
          <w:rFonts w:hint="eastAsia"/>
          <w:color w:val="auto"/>
          <w:sz w:val="21"/>
          <w:szCs w:val="21"/>
          <w:lang w:val="en-US" w:eastAsia="zh-CN"/>
        </w:rPr>
        <w:t>成立于</w:t>
      </w:r>
      <w:r>
        <w:rPr>
          <w:rFonts w:hint="default" w:ascii="Times New Roman" w:hAnsi="Times New Roman" w:cs="Times New Roman"/>
          <w:color w:val="auto"/>
          <w:sz w:val="21"/>
          <w:szCs w:val="21"/>
          <w:lang w:val="en-US" w:eastAsia="zh-CN"/>
        </w:rPr>
        <w:t>2002年</w:t>
      </w:r>
      <w:r>
        <w:rPr>
          <w:rFonts w:hint="eastAsia"/>
          <w:color w:val="auto"/>
          <w:sz w:val="21"/>
          <w:szCs w:val="21"/>
          <w:lang w:val="en-US" w:eastAsia="zh-CN"/>
        </w:rPr>
        <w:t>，</w:t>
      </w:r>
      <w:r>
        <w:rPr>
          <w:rFonts w:hint="eastAsia" w:cs="Arial"/>
          <w:color w:val="auto"/>
          <w:sz w:val="21"/>
          <w:szCs w:val="21"/>
        </w:rPr>
        <w:t>是一家专注于钴、镍、铜有色金属采、选、冶及钴新材料产品的深加工与销售的高新技术企业。公司主要生产四氧化三钴、氧化钴、碳酸钴、氢氧化钴、硫酸钴、氧化亚钴等钴产品及硫酸镍、电镍、电积铜、粗铜等铜产品，钴、镍产品主要用于锂离子电池正极材料、航空航天高温合金、硬质合金、色釉料、磁性材料、橡胶粘合剂和石化催化剂等领域。公司是中国最大的钴化学品生产商之一，钴化学品产量位居世界前列。</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82"/>
        <w:textAlignment w:val="auto"/>
        <w:rPr>
          <w:rFonts w:ascii="Times New Roman" w:hAnsi="Times New Roman" w:cs="Times New Roman"/>
          <w:color w:val="auto"/>
          <w:sz w:val="21"/>
          <w:szCs w:val="21"/>
        </w:rPr>
      </w:pPr>
      <w:r>
        <w:rPr>
          <w:rFonts w:hint="eastAsia" w:cs="Arial"/>
          <w:color w:val="auto"/>
          <w:sz w:val="21"/>
          <w:szCs w:val="21"/>
        </w:rPr>
        <w:t>浙江华友钴业股份有限公司始终坚持科技创新和科学管理，在钴铜湿法工艺、钴新材料、环境保护领域拥有了国内一流的自主核心技术，通过</w:t>
      </w:r>
      <w:r>
        <w:rPr>
          <w:rFonts w:ascii="Times New Roman" w:hAnsi="Times New Roman" w:cs="Times New Roman"/>
          <w:color w:val="auto"/>
          <w:sz w:val="21"/>
          <w:szCs w:val="21"/>
        </w:rPr>
        <w:t>ISO9001</w:t>
      </w:r>
      <w:r>
        <w:rPr>
          <w:rFonts w:ascii="Times New Roman" w:cs="Times New Roman"/>
          <w:color w:val="auto"/>
          <w:sz w:val="21"/>
          <w:szCs w:val="21"/>
        </w:rPr>
        <w:t>、</w:t>
      </w:r>
      <w:r>
        <w:rPr>
          <w:rFonts w:ascii="Times New Roman" w:hAnsi="Times New Roman" w:cs="Times New Roman"/>
          <w:color w:val="auto"/>
          <w:sz w:val="21"/>
          <w:szCs w:val="21"/>
        </w:rPr>
        <w:t>ISO14001</w:t>
      </w:r>
      <w:r>
        <w:rPr>
          <w:rFonts w:ascii="Times New Roman" w:cs="Times New Roman"/>
          <w:color w:val="auto"/>
          <w:sz w:val="21"/>
          <w:szCs w:val="21"/>
        </w:rPr>
        <w:t>、</w:t>
      </w:r>
      <w:r>
        <w:rPr>
          <w:rFonts w:ascii="Times New Roman" w:hAnsi="Times New Roman" w:cs="Times New Roman"/>
          <w:color w:val="auto"/>
          <w:sz w:val="21"/>
          <w:szCs w:val="21"/>
        </w:rPr>
        <w:t>OHSAS18001</w:t>
      </w:r>
      <w:r>
        <w:rPr>
          <w:rFonts w:ascii="Times New Roman" w:cs="Times New Roman"/>
          <w:color w:val="auto"/>
          <w:sz w:val="21"/>
          <w:szCs w:val="21"/>
        </w:rPr>
        <w:t>、</w:t>
      </w:r>
      <w:r>
        <w:rPr>
          <w:rFonts w:ascii="Times New Roman" w:hAnsi="Times New Roman" w:cs="Times New Roman"/>
          <w:color w:val="auto"/>
          <w:sz w:val="21"/>
          <w:szCs w:val="21"/>
        </w:rPr>
        <w:t>GB/T19022</w:t>
      </w:r>
      <w:r>
        <w:rPr>
          <w:rFonts w:ascii="Times New Roman" w:cs="Times New Roman"/>
          <w:color w:val="auto"/>
          <w:sz w:val="21"/>
          <w:szCs w:val="21"/>
        </w:rPr>
        <w:t>、</w:t>
      </w:r>
      <w:r>
        <w:rPr>
          <w:rFonts w:ascii="Times New Roman" w:hAnsi="Times New Roman" w:cs="Times New Roman"/>
          <w:color w:val="auto"/>
          <w:sz w:val="21"/>
          <w:szCs w:val="21"/>
        </w:rPr>
        <w:t>GB/T15496</w:t>
      </w:r>
      <w:r>
        <w:rPr>
          <w:rFonts w:ascii="Times New Roman" w:cs="Times New Roman"/>
          <w:color w:val="auto"/>
          <w:sz w:val="21"/>
          <w:szCs w:val="21"/>
        </w:rPr>
        <w:t>和</w:t>
      </w:r>
      <w:r>
        <w:rPr>
          <w:rFonts w:ascii="Times New Roman" w:hAnsi="Times New Roman" w:cs="Times New Roman"/>
          <w:color w:val="auto"/>
          <w:sz w:val="21"/>
          <w:szCs w:val="21"/>
        </w:rPr>
        <w:t>AQ/T9006</w:t>
      </w:r>
      <w:r>
        <w:rPr>
          <w:rFonts w:ascii="Times New Roman" w:cs="Times New Roman"/>
          <w:color w:val="auto"/>
          <w:sz w:val="21"/>
          <w:szCs w:val="21"/>
        </w:rPr>
        <w:t>管理体系的认证，为公司做强做大钴产业提供了坚实保障。</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82"/>
        <w:textAlignment w:val="auto"/>
        <w:rPr>
          <w:rFonts w:cs="Arial"/>
          <w:color w:val="auto"/>
          <w:sz w:val="21"/>
          <w:szCs w:val="21"/>
        </w:rPr>
      </w:pPr>
      <w:r>
        <w:rPr>
          <w:rFonts w:hint="eastAsia" w:ascii="Times New Roman" w:cs="Times New Roman"/>
          <w:color w:val="auto"/>
          <w:sz w:val="21"/>
          <w:szCs w:val="21"/>
        </w:rPr>
        <w:t>浙江</w:t>
      </w:r>
      <w:r>
        <w:rPr>
          <w:rFonts w:ascii="Times New Roman" w:cs="Times New Roman"/>
          <w:color w:val="auto"/>
          <w:sz w:val="21"/>
          <w:szCs w:val="21"/>
        </w:rPr>
        <w:t>华友钴业</w:t>
      </w:r>
      <w:r>
        <w:rPr>
          <w:rFonts w:hint="eastAsia" w:ascii="Times New Roman" w:cs="Times New Roman"/>
          <w:color w:val="auto"/>
          <w:sz w:val="21"/>
          <w:szCs w:val="21"/>
        </w:rPr>
        <w:t>股份有限公司</w:t>
      </w:r>
      <w:r>
        <w:rPr>
          <w:rFonts w:ascii="Times New Roman" w:cs="Times New Roman"/>
          <w:color w:val="auto"/>
          <w:sz w:val="21"/>
          <w:szCs w:val="21"/>
        </w:rPr>
        <w:t>积极践行</w:t>
      </w:r>
      <w:r>
        <w:rPr>
          <w:rFonts w:hint="eastAsia" w:ascii="Times New Roman" w:hAnsi="Times New Roman" w:cs="Times New Roman"/>
          <w:color w:val="auto"/>
          <w:sz w:val="21"/>
          <w:szCs w:val="21"/>
        </w:rPr>
        <w:t>“</w:t>
      </w:r>
      <w:r>
        <w:rPr>
          <w:rFonts w:ascii="Times New Roman" w:cs="Times New Roman"/>
          <w:color w:val="auto"/>
          <w:sz w:val="21"/>
          <w:szCs w:val="21"/>
        </w:rPr>
        <w:t>走出去</w:t>
      </w:r>
      <w:r>
        <w:rPr>
          <w:rFonts w:hint="eastAsia" w:ascii="Times New Roman" w:hAnsi="Times New Roman" w:cs="Times New Roman"/>
          <w:color w:val="auto"/>
          <w:sz w:val="21"/>
          <w:szCs w:val="21"/>
        </w:rPr>
        <w:t>”</w:t>
      </w:r>
      <w:r>
        <w:rPr>
          <w:rFonts w:ascii="Times New Roman" w:cs="Times New Roman"/>
          <w:color w:val="auto"/>
          <w:sz w:val="21"/>
          <w:szCs w:val="21"/>
        </w:rPr>
        <w:t>战略。</w:t>
      </w:r>
      <w:r>
        <w:rPr>
          <w:rFonts w:ascii="Times New Roman" w:hAnsi="Times New Roman" w:cs="Times New Roman"/>
          <w:color w:val="auto"/>
          <w:sz w:val="21"/>
          <w:szCs w:val="21"/>
        </w:rPr>
        <w:t>2006</w:t>
      </w:r>
      <w:r>
        <w:rPr>
          <w:rFonts w:ascii="Times New Roman" w:cs="Times New Roman"/>
          <w:color w:val="auto"/>
          <w:sz w:val="21"/>
          <w:szCs w:val="21"/>
        </w:rPr>
        <w:t>年</w:t>
      </w:r>
      <w:r>
        <w:rPr>
          <w:rFonts w:hint="eastAsia" w:cs="Arial"/>
          <w:color w:val="auto"/>
          <w:sz w:val="21"/>
          <w:szCs w:val="21"/>
        </w:rPr>
        <w:t>起在非洲进行钴铜矿资源的开发，通过多年在非洲的经营，已建立起完整的钴铜矿产资源的采、选、冶产业链体系，为公司的长远发展及国内钴新材料产业制造平台的原料供应奠定了坚实基础。</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82"/>
        <w:textAlignment w:val="auto"/>
        <w:rPr>
          <w:rFonts w:hint="eastAsia" w:cs="Arial"/>
          <w:color w:val="auto"/>
          <w:sz w:val="21"/>
          <w:szCs w:val="21"/>
        </w:rPr>
      </w:pPr>
      <w:r>
        <w:rPr>
          <w:rFonts w:hint="eastAsia" w:cs="Arial"/>
          <w:color w:val="auto"/>
          <w:sz w:val="21"/>
          <w:szCs w:val="21"/>
        </w:rPr>
        <w:t>浙江华友钴业股份有限公司始终坚持以钴新材料产业发展为核心，以铜产品为辅助，以境外自有矿产资源为基础，致力建设成为资源节约、环境友好，集境外采选冶、境内新材料深加工为一体的科技型跨国企业。</w:t>
      </w:r>
    </w:p>
    <w:p>
      <w:pPr>
        <w:pStyle w:val="82"/>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240" w:lineRule="auto"/>
        <w:ind w:firstLine="482"/>
        <w:textAlignment w:val="auto"/>
        <w:rPr>
          <w:rFonts w:hint="eastAsia"/>
          <w:szCs w:val="20"/>
        </w:rPr>
      </w:pPr>
      <w:r>
        <w:rPr>
          <w:rFonts w:hint="eastAsia" w:cs="Arial"/>
          <w:color w:val="auto"/>
          <w:sz w:val="21"/>
          <w:szCs w:val="21"/>
          <w:lang w:val="en-US" w:eastAsia="zh-CN"/>
        </w:rPr>
        <w:t>公司检测中心拥有多台电位滴定仪，具备项目研究所需的仪器设备。</w:t>
      </w:r>
      <w:r>
        <w:rPr>
          <w:rFonts w:hint="eastAsia" w:cs="Arial"/>
          <w:color w:val="auto"/>
          <w:sz w:val="21"/>
          <w:szCs w:val="21"/>
        </w:rPr>
        <w:t>标准起草人员多次参与有色行业标准的起草、验证等工作，具有丰富的方法研究经验。</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3</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主要工作成员所负责的工作情况</w:t>
      </w:r>
    </w:p>
    <w:p>
      <w:pPr>
        <w:pStyle w:val="82"/>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88" w:lineRule="auto"/>
        <w:ind w:firstLine="420" w:firstLineChars="200"/>
        <w:jc w:val="both"/>
        <w:textAlignment w:val="auto"/>
        <w:rPr>
          <w:rFonts w:ascii="Times New Roman" w:cs="Times New Roman"/>
          <w:color w:val="000000" w:themeColor="text1"/>
          <w:kern w:val="2"/>
          <w:sz w:val="21"/>
          <w14:textFill>
            <w14:solidFill>
              <w14:schemeClr w14:val="tx1"/>
            </w14:solidFill>
          </w14:textFill>
        </w:rPr>
      </w:pPr>
      <w:r>
        <w:rPr>
          <w:rFonts w:hint="eastAsia" w:ascii="Times New Roman" w:cs="Times New Roman"/>
          <w:color w:val="000000" w:themeColor="text1"/>
          <w:kern w:val="2"/>
          <w:sz w:val="21"/>
          <w14:textFill>
            <w14:solidFill>
              <w14:schemeClr w14:val="tx1"/>
            </w14:solidFill>
          </w14:textFill>
        </w:rPr>
        <w:t>本标准主要起草人及工作职责见表1。</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olor w:val="000000" w:themeColor="text1"/>
          <w:szCs w:val="21"/>
          <w:lang w:val="en-US" w:eastAsia="zh-CN"/>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表1  主要起草人及工作职责</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2295"/>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56"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黑体" w:hAnsi="黑体" w:eastAsia="黑体"/>
                <w:color w:val="000000" w:themeColor="text1"/>
                <w:sz w:val="18"/>
                <w:szCs w:val="18"/>
                <w:lang w:val="en-US" w:eastAsia="zh-CN"/>
                <w14:textFill>
                  <w14:solidFill>
                    <w14:schemeClr w14:val="tx1"/>
                  </w14:solidFill>
                </w14:textFill>
              </w:rPr>
            </w:pPr>
            <w:r>
              <w:rPr>
                <w:rFonts w:hint="eastAsia" w:ascii="黑体" w:hAnsi="黑体" w:eastAsia="黑体"/>
                <w:color w:val="000000" w:themeColor="text1"/>
                <w:sz w:val="18"/>
                <w:szCs w:val="18"/>
                <w:lang w:val="en-US" w:eastAsia="zh-CN"/>
                <w14:textFill>
                  <w14:solidFill>
                    <w14:schemeClr w14:val="tx1"/>
                  </w14:solidFill>
                </w14:textFill>
              </w:rPr>
              <w:t>单位名称</w:t>
            </w:r>
          </w:p>
        </w:tc>
        <w:tc>
          <w:tcPr>
            <w:tcW w:w="229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val="en-US" w:eastAsia="zh-CN"/>
                <w14:textFill>
                  <w14:solidFill>
                    <w14:schemeClr w14:val="tx1"/>
                  </w14:solidFill>
                </w14:textFill>
              </w:rPr>
              <w:t>人员</w:t>
            </w:r>
          </w:p>
        </w:tc>
        <w:tc>
          <w:tcPr>
            <w:tcW w:w="4161"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val="en-US" w:eastAsia="zh-CN"/>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default" w:asci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cs="Times New Roman"/>
                <w:color w:val="000000" w:themeColor="text1"/>
                <w:kern w:val="2"/>
                <w:sz w:val="18"/>
                <w:szCs w:val="18"/>
                <w:lang w:val="en-US" w:eastAsia="zh-CN"/>
                <w14:textFill>
                  <w14:solidFill>
                    <w14:schemeClr w14:val="tx1"/>
                  </w14:solidFill>
                </w14:textFill>
              </w:rPr>
              <w:t>浙江华友钴业股份有限公司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default" w:ascii="Times New Roman" w:eastAsia="宋体" w:cs="Times New Roman"/>
                <w:color w:val="000000" w:themeColor="text1"/>
                <w:kern w:val="2"/>
                <w:sz w:val="18"/>
                <w:szCs w:val="18"/>
                <w:lang w:val="en-US" w:eastAsia="zh-CN"/>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s="Times New Roman"/>
                <w:color w:val="000000" w:themeColor="text1"/>
                <w:kern w:val="2"/>
                <w:sz w:val="18"/>
                <w:szCs w:val="18"/>
                <w14:textFill>
                  <w14:solidFill>
                    <w14:schemeClr w14:val="tx1"/>
                  </w14:solidFill>
                </w14:textFill>
              </w:rPr>
            </w:pPr>
            <w:r>
              <w:rPr>
                <w:rFonts w:hint="eastAsia" w:ascii="Times New Roman" w:cs="Times New Roman"/>
                <w:color w:val="000000" w:themeColor="text1"/>
                <w:kern w:val="2"/>
                <w:sz w:val="18"/>
                <w:szCs w:val="18"/>
                <w14:textFill>
                  <w14:solidFill>
                    <w14:schemeClr w14:val="tx1"/>
                  </w14:solidFill>
                </w14:textFill>
              </w:rPr>
              <w:t>负责</w:t>
            </w:r>
            <w:r>
              <w:rPr>
                <w:rFonts w:hint="eastAsia" w:ascii="Times New Roman" w:cs="Times New Roman"/>
                <w:color w:val="000000" w:themeColor="text1"/>
                <w:kern w:val="2"/>
                <w:sz w:val="18"/>
                <w:szCs w:val="18"/>
                <w:lang w:val="en-US" w:eastAsia="zh-CN"/>
                <w14:textFill>
                  <w14:solidFill>
                    <w14:schemeClr w14:val="tx1"/>
                  </w14:solidFill>
                </w14:textFill>
              </w:rPr>
              <w:t>调研、实验样品的制备、各方协调，</w:t>
            </w:r>
            <w:r>
              <w:rPr>
                <w:rFonts w:hint="eastAsia" w:ascii="Times New Roman" w:cs="Times New Roman"/>
                <w:color w:val="000000" w:themeColor="text1"/>
                <w:kern w:val="2"/>
                <w:sz w:val="18"/>
                <w:szCs w:val="18"/>
                <w14:textFill>
                  <w14:solidFill>
                    <w14:schemeClr w14:val="tx1"/>
                  </w14:solidFill>
                </w14:textFill>
              </w:rPr>
              <w:t>方法</w:t>
            </w:r>
            <w:r>
              <w:rPr>
                <w:rFonts w:ascii="Times New Roman" w:cs="Times New Roman"/>
                <w:color w:val="000000" w:themeColor="text1"/>
                <w:kern w:val="2"/>
                <w:sz w:val="18"/>
                <w:szCs w:val="18"/>
                <w14:textFill>
                  <w14:solidFill>
                    <w14:schemeClr w14:val="tx1"/>
                  </w14:solidFill>
                </w14:textFill>
              </w:rPr>
              <w:t>的起草，</w:t>
            </w:r>
            <w:r>
              <w:rPr>
                <w:rFonts w:hint="eastAsia" w:ascii="Times New Roman" w:cs="Times New Roman"/>
                <w:color w:val="000000" w:themeColor="text1"/>
                <w:kern w:val="2"/>
                <w:sz w:val="18"/>
                <w:szCs w:val="18"/>
                <w14:textFill>
                  <w14:solidFill>
                    <w14:schemeClr w14:val="tx1"/>
                  </w14:solidFill>
                </w14:textFill>
              </w:rPr>
              <w:t>各阶段标准文本、</w:t>
            </w:r>
            <w:r>
              <w:rPr>
                <w:rFonts w:ascii="Times New Roman" w:cs="Times New Roman"/>
                <w:color w:val="000000" w:themeColor="text1"/>
                <w:kern w:val="2"/>
                <w:sz w:val="18"/>
                <w:szCs w:val="18"/>
                <w14:textFill>
                  <w14:solidFill>
                    <w14:schemeClr w14:val="tx1"/>
                  </w14:solidFill>
                </w14:textFill>
              </w:rPr>
              <w:t>编制说明</w:t>
            </w:r>
            <w:r>
              <w:rPr>
                <w:rFonts w:hint="eastAsia" w:ascii="Times New Roman" w:cs="Times New Roman"/>
                <w:color w:val="000000" w:themeColor="text1"/>
                <w:kern w:val="2"/>
                <w:sz w:val="18"/>
                <w:szCs w:val="18"/>
                <w14:textFill>
                  <w14:solidFill>
                    <w14:schemeClr w14:val="tx1"/>
                  </w14:solidFill>
                </w14:textFill>
              </w:rPr>
              <w:t>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s="Times New Roman"/>
                <w:color w:val="000000" w:themeColor="text1"/>
                <w:kern w:val="2"/>
                <w:sz w:val="18"/>
                <w:szCs w:val="18"/>
                <w14:textFill>
                  <w14:solidFill>
                    <w14:schemeClr w14:val="tx1"/>
                  </w14:solidFill>
                </w14:textFill>
              </w:rPr>
            </w:pPr>
            <w:r>
              <w:rPr>
                <w:rFonts w:hint="eastAsia" w:ascii="Times New Roman" w:hAnsi="宋体"/>
                <w:sz w:val="18"/>
                <w:szCs w:val="18"/>
                <w:lang w:val="en-US" w:eastAsia="zh-CN"/>
              </w:rPr>
              <w:t>衢州华友钴新材料有限公司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s="Times New Roman"/>
                <w:color w:val="000000" w:themeColor="text1"/>
                <w:kern w:val="2"/>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协助</w:t>
            </w:r>
            <w:r>
              <w:rPr>
                <w:rFonts w:hint="eastAsia" w:ascii="Times New Roman"/>
                <w:color w:val="000000" w:themeColor="text1"/>
                <w:sz w:val="18"/>
                <w:szCs w:val="18"/>
                <w:lang w:val="en-US" w:eastAsia="zh-CN"/>
                <w14:textFill>
                  <w14:solidFill>
                    <w14:schemeClr w14:val="tx1"/>
                  </w14:solidFill>
                </w14:textFill>
              </w:rPr>
              <w:t>实验样品的制备，负责方法一验工作，提供精密度数据</w:t>
            </w:r>
            <w:r>
              <w:rPr>
                <w:rFonts w:hint="eastAsia" w:ascii="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default" w:ascii="Times New Roman" w:cs="Times New Roman"/>
                <w:color w:val="000000" w:themeColor="text1"/>
                <w:kern w:val="2"/>
                <w:sz w:val="18"/>
                <w:szCs w:val="18"/>
                <w:lang w:val="en-US"/>
                <w14:textFill>
                  <w14:solidFill>
                    <w14:schemeClr w14:val="tx1"/>
                  </w14:solidFill>
                </w14:textFill>
              </w:rPr>
            </w:pPr>
            <w:r>
              <w:rPr>
                <w:rFonts w:hint="eastAsia" w:ascii="Times New Roman" w:hAnsi="宋体"/>
                <w:sz w:val="18"/>
                <w:szCs w:val="18"/>
                <w:lang w:val="en-US" w:eastAsia="zh-CN"/>
              </w:rPr>
              <w:t>广东邦普循环科技有限公司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default" w:ascii="Times New Roman" w:cs="Times New Roman"/>
                <w:color w:val="000000" w:themeColor="text1"/>
                <w:kern w:val="2"/>
                <w:sz w:val="18"/>
                <w:szCs w:val="18"/>
                <w:lang w:val="en-US"/>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cs="Times New Roman"/>
                <w:color w:val="000000" w:themeColor="text1"/>
                <w:kern w:val="2"/>
                <w:sz w:val="18"/>
                <w:szCs w:val="18"/>
                <w:lang w:val="en-US" w:eastAsia="zh-CN"/>
                <w14:textFill>
                  <w14:solidFill>
                    <w14:schemeClr w14:val="tx1"/>
                  </w14:solidFill>
                </w14:textFill>
              </w:rPr>
              <w:t>负责方法一验工作，提供精密度数据</w:t>
            </w:r>
            <w:r>
              <w:rPr>
                <w:rFonts w:hint="eastAsia" w:ascii="Times New Roman" w:cs="Times New Roman"/>
                <w:color w:val="000000" w:themeColor="text1"/>
                <w:kern w:val="2"/>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中伟新材料股份有限公司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协助实验样品的选择，</w:t>
            </w:r>
            <w:r>
              <w:rPr>
                <w:rFonts w:hint="eastAsia" w:ascii="Times New Roman"/>
                <w:color w:val="000000" w:themeColor="text1"/>
                <w:sz w:val="18"/>
                <w:szCs w:val="18"/>
                <w14:textFill>
                  <w14:solidFill>
                    <w14:schemeClr w14:val="tx1"/>
                  </w14:solidFill>
                </w14:textFill>
              </w:rPr>
              <w:t>负责</w:t>
            </w:r>
            <w:r>
              <w:rPr>
                <w:rFonts w:ascii="Times New Roman"/>
                <w:color w:val="000000" w:themeColor="text1"/>
                <w:sz w:val="18"/>
                <w:szCs w:val="18"/>
                <w14:textFill>
                  <w14:solidFill>
                    <w14:schemeClr w14:val="tx1"/>
                  </w14:solidFill>
                </w14:textFill>
              </w:rPr>
              <w:t>方法</w:t>
            </w:r>
            <w:r>
              <w:rPr>
                <w:rFonts w:hint="eastAsia" w:ascii="Times New Roman"/>
                <w:color w:val="000000" w:themeColor="text1"/>
                <w:sz w:val="18"/>
                <w:szCs w:val="18"/>
                <w14:textFill>
                  <w14:solidFill>
                    <w14:schemeClr w14:val="tx1"/>
                  </w14:solidFill>
                </w14:textFill>
              </w:rPr>
              <w:t>一验工作</w:t>
            </w:r>
            <w:r>
              <w:rPr>
                <w:rFonts w:ascii="Times New Roman"/>
                <w:color w:val="000000" w:themeColor="text1"/>
                <w:sz w:val="18"/>
                <w:szCs w:val="18"/>
                <w14:textFill>
                  <w14:solidFill>
                    <w14:schemeClr w14:val="tx1"/>
                  </w14:solidFill>
                </w14:textFill>
              </w:rPr>
              <w:t>，</w:t>
            </w:r>
            <w:r>
              <w:rPr>
                <w:rFonts w:hint="eastAsia" w:ascii="Times New Roman"/>
                <w:color w:val="000000" w:themeColor="text1"/>
                <w:sz w:val="18"/>
                <w:szCs w:val="18"/>
                <w:lang w:val="en-US" w:eastAsia="zh-CN"/>
                <w14:textFill>
                  <w14:solidFill>
                    <w14:schemeClr w14:val="tx1"/>
                  </w14:solidFill>
                </w14:textFill>
              </w:rPr>
              <w:t>提供</w:t>
            </w:r>
            <w:r>
              <w:rPr>
                <w:rFonts w:ascii="Times New Roman"/>
                <w:color w:val="000000" w:themeColor="text1"/>
                <w:sz w:val="18"/>
                <w:szCs w:val="18"/>
                <w14:textFill>
                  <w14:solidFill>
                    <w14:schemeClr w14:val="tx1"/>
                  </w14:solidFill>
                </w14:textFill>
              </w:rPr>
              <w:t>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深圳中金岭南有色金属股份有限公司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s="Times New Roman"/>
                <w:color w:val="000000" w:themeColor="text1"/>
                <w:kern w:val="2"/>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负责</w:t>
            </w:r>
            <w:r>
              <w:rPr>
                <w:rFonts w:hint="eastAsia" w:ascii="Times New Roman"/>
                <w:color w:val="000000" w:themeColor="text1"/>
                <w:sz w:val="18"/>
                <w:szCs w:val="18"/>
                <w:lang w:val="en-US" w:eastAsia="zh-CN"/>
                <w14:textFill>
                  <w14:solidFill>
                    <w14:schemeClr w14:val="tx1"/>
                  </w14:solidFill>
                </w14:textFill>
              </w:rPr>
              <w:t>方法一验工作</w:t>
            </w:r>
            <w:r>
              <w:rPr>
                <w:rFonts w:ascii="Times New Roman"/>
                <w:color w:val="000000" w:themeColor="text1"/>
                <w:sz w:val="18"/>
                <w:szCs w:val="18"/>
                <w14:textFill>
                  <w14:solidFill>
                    <w14:schemeClr w14:val="tx1"/>
                  </w14:solidFill>
                </w14:textFill>
              </w:rPr>
              <w:t>，提供精密度数据</w:t>
            </w:r>
            <w:r>
              <w:rPr>
                <w:rFonts w:hint="eastAsia" w:ascii="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格林美股份有限公司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负责</w:t>
            </w:r>
            <w:r>
              <w:rPr>
                <w:rFonts w:hint="eastAsia" w:ascii="Times New Roman"/>
                <w:color w:val="000000" w:themeColor="text1"/>
                <w:sz w:val="18"/>
                <w:szCs w:val="18"/>
                <w:lang w:val="en-US" w:eastAsia="zh-CN"/>
                <w14:textFill>
                  <w14:solidFill>
                    <w14:schemeClr w14:val="tx1"/>
                  </w14:solidFill>
                </w14:textFill>
              </w:rPr>
              <w:t>方法一验工作</w:t>
            </w:r>
            <w:r>
              <w:rPr>
                <w:rFonts w:ascii="Times New Roman"/>
                <w:color w:val="000000" w:themeColor="text1"/>
                <w:sz w:val="18"/>
                <w:szCs w:val="18"/>
                <w14:textFill>
                  <w14:solidFill>
                    <w14:schemeClr w14:val="tx1"/>
                  </w14:solidFill>
                </w14:textFill>
              </w:rPr>
              <w:t>，提供精密度数据</w:t>
            </w:r>
            <w:r>
              <w:rPr>
                <w:rFonts w:hint="eastAsia" w:ascii="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金川集团股份有限公司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负责</w:t>
            </w:r>
            <w:r>
              <w:rPr>
                <w:rFonts w:hint="eastAsia" w:ascii="Times New Roman"/>
                <w:color w:val="000000" w:themeColor="text1"/>
                <w:sz w:val="18"/>
                <w:szCs w:val="18"/>
                <w:lang w:val="en-US" w:eastAsia="zh-CN"/>
                <w14:textFill>
                  <w14:solidFill>
                    <w14:schemeClr w14:val="tx1"/>
                  </w14:solidFill>
                </w14:textFill>
              </w:rPr>
              <w:t>方法一验工作</w:t>
            </w:r>
            <w:r>
              <w:rPr>
                <w:rFonts w:ascii="Times New Roman"/>
                <w:color w:val="000000" w:themeColor="text1"/>
                <w:sz w:val="18"/>
                <w:szCs w:val="18"/>
                <w14:textFill>
                  <w14:solidFill>
                    <w14:schemeClr w14:val="tx1"/>
                  </w14:solidFill>
                </w14:textFill>
              </w:rPr>
              <w:t>，提供精密度数据</w:t>
            </w:r>
            <w:r>
              <w:rPr>
                <w:rFonts w:hint="eastAsia" w:ascii="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天津巴莫科技有限责任公司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default" w:ascii="Times New Roman" w:eastAsia="宋体"/>
                <w:color w:val="000000" w:themeColor="text1"/>
                <w:sz w:val="18"/>
                <w:szCs w:val="18"/>
                <w:lang w:val="en-US" w:eastAsia="zh-CN"/>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国标（北京）检验认证有限公司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中国有色桂林矿产地质研究院有限公司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紫金铜业有限公司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广东佳纳能源科技有限公司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郴州市商品质量监督检验所</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大冶有色设计研究院有限公司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广西分析测试研究中心</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中国检验认证集团广西有限公司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b/>
                <w:bCs/>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r>
              <w:rPr>
                <w:rFonts w:hint="eastAsia" w:ascii="Times New Roman" w:hAnsi="宋体"/>
                <w:sz w:val="18"/>
                <w:szCs w:val="18"/>
                <w:lang w:val="en-US" w:eastAsia="zh-CN"/>
              </w:rPr>
              <w:t>国合通用（青岛）测试评价有限公司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hAnsi="宋体"/>
                <w:sz w:val="18"/>
                <w:szCs w:val="18"/>
                <w:lang w:val="en-US" w:eastAsia="zh-CN"/>
              </w:rPr>
            </w:pPr>
            <w:r>
              <w:rPr>
                <w:rFonts w:hint="eastAsia" w:ascii="Times New Roman" w:hAnsi="宋体"/>
                <w:sz w:val="18"/>
                <w:szCs w:val="18"/>
                <w:lang w:val="en-US" w:eastAsia="zh-CN"/>
              </w:rPr>
              <w:t>宜昌邦普循环科技有限公司</w:t>
            </w:r>
          </w:p>
        </w:tc>
        <w:tc>
          <w:tcPr>
            <w:tcW w:w="2295"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ascii="Times New Roman"/>
                <w:color w:val="000000" w:themeColor="text1"/>
                <w:sz w:val="18"/>
                <w:szCs w:val="18"/>
                <w14:textFill>
                  <w14:solidFill>
                    <w14:schemeClr w14:val="tx1"/>
                  </w14:solidFill>
                </w14:textFill>
              </w:rPr>
            </w:pPr>
          </w:p>
        </w:tc>
        <w:tc>
          <w:tcPr>
            <w:tcW w:w="4161" w:type="dxa"/>
            <w:vAlign w:val="center"/>
          </w:tcPr>
          <w:p>
            <w:pPr>
              <w:pStyle w:val="82"/>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jc w:val="both"/>
              <w:textAlignment w:val="auto"/>
              <w:rPr>
                <w:rFonts w:hint="eastAsia" w:ascii="Times New Roman"/>
                <w:color w:val="000000" w:themeColor="text1"/>
                <w:sz w:val="18"/>
                <w:szCs w:val="18"/>
                <w14:textFill>
                  <w14:solidFill>
                    <w14:schemeClr w14:val="tx1"/>
                  </w14:solidFill>
                </w14:textFill>
              </w:rPr>
            </w:pPr>
            <w:r>
              <w:rPr>
                <w:rFonts w:hint="eastAsia" w:ascii="Times New Roman"/>
                <w:color w:val="000000" w:themeColor="text1"/>
                <w:sz w:val="18"/>
                <w:szCs w:val="18"/>
                <w:lang w:val="en-US" w:eastAsia="zh-CN"/>
                <w14:textFill>
                  <w14:solidFill>
                    <w14:schemeClr w14:val="tx1"/>
                  </w14:solidFill>
                </w14:textFill>
              </w:rPr>
              <w:t>负责方法二验工作，提供精密度数据。</w:t>
            </w:r>
          </w:p>
        </w:tc>
      </w:tr>
    </w:tbl>
    <w:p>
      <w:pPr>
        <w:pStyle w:val="121"/>
        <w:keepNext w:val="0"/>
        <w:keepLines w:val="0"/>
        <w:pageBreakBefore w:val="0"/>
        <w:tabs>
          <w:tab w:val="clear" w:pos="675"/>
        </w:tabs>
        <w:kinsoku/>
        <w:wordWrap/>
        <w:overflowPunct/>
        <w:topLinePunct w:val="0"/>
        <w:autoSpaceDE/>
        <w:autoSpaceDN/>
        <w:bidi w:val="0"/>
        <w:adjustRightInd w:val="0"/>
        <w:snapToGrid w:val="0"/>
        <w:spacing w:before="156" w:beforeLines="50" w:after="156" w:afterLines="50" w:line="288" w:lineRule="auto"/>
        <w:ind w:left="0" w:firstLine="0"/>
        <w:textAlignment w:val="auto"/>
        <w:rPr>
          <w:rFonts w:hAnsi="黑体"/>
          <w:color w:val="000000" w:themeColor="text1"/>
          <w14:textFill>
            <w14:solidFill>
              <w14:schemeClr w14:val="tx1"/>
            </w14:solidFill>
          </w14:textFill>
        </w:rPr>
      </w:pPr>
      <w:r>
        <w:rPr>
          <w:rFonts w:hint="eastAsia" w:hAnsi="黑体"/>
          <w:color w:val="000000" w:themeColor="text1"/>
          <w:lang w:val="en-US" w:eastAsia="zh-CN"/>
          <w14:textFill>
            <w14:solidFill>
              <w14:schemeClr w14:val="tx1"/>
            </w14:solidFill>
          </w14:textFill>
        </w:rPr>
        <w:t>4</w:t>
      </w:r>
      <w:r>
        <w:rPr>
          <w:rFonts w:hint="eastAsia" w:hAnsi="黑体"/>
          <w:color w:val="000000" w:themeColor="text1"/>
          <w14:textFill>
            <w14:solidFill>
              <w14:schemeClr w14:val="tx1"/>
            </w14:solidFill>
          </w14:textFill>
        </w:rPr>
        <w:t>、主要工作过程</w:t>
      </w:r>
    </w:p>
    <w:p>
      <w:pPr>
        <w:keepNext w:val="0"/>
        <w:keepLines w:val="0"/>
        <w:pageBreakBefore w:val="0"/>
        <w:kinsoku/>
        <w:wordWrap/>
        <w:overflowPunct/>
        <w:topLinePunct w:val="0"/>
        <w:autoSpaceDE/>
        <w:autoSpaceDN/>
        <w:bidi w:val="0"/>
        <w:adjustRightInd w:val="0"/>
        <w:snapToGrid w:val="0"/>
        <w:spacing w:before="156" w:beforeLines="50" w:after="156" w:afterLines="50" w:line="288" w:lineRule="auto"/>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w:t>
      </w: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lang w:val="en-US" w:eastAsia="zh-CN"/>
          <w14:textFill>
            <w14:solidFill>
              <w14:schemeClr w14:val="tx1"/>
            </w14:solidFill>
          </w14:textFill>
        </w:rPr>
        <w:t>任务落实及</w:t>
      </w:r>
      <w:r>
        <w:rPr>
          <w:rFonts w:hint="eastAsia" w:ascii="黑体" w:hAnsi="黑体" w:eastAsia="黑体"/>
          <w:color w:val="000000" w:themeColor="text1"/>
          <w14:textFill>
            <w14:solidFill>
              <w14:schemeClr w14:val="tx1"/>
            </w14:solidFill>
          </w14:textFill>
        </w:rPr>
        <w:t>起草阶段</w:t>
      </w:r>
    </w:p>
    <w:p>
      <w:pPr>
        <w:keepNext w:val="0"/>
        <w:keepLines w:val="0"/>
        <w:pageBreakBefore w:val="0"/>
        <w:kinsoku/>
        <w:wordWrap/>
        <w:overflowPunct/>
        <w:topLinePunct w:val="0"/>
        <w:autoSpaceDE/>
        <w:autoSpaceDN/>
        <w:bidi w:val="0"/>
        <w:adjustRightInd w:val="0"/>
        <w:snapToGrid w:val="0"/>
        <w:spacing w:line="288" w:lineRule="auto"/>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（1）任务落实</w:t>
      </w:r>
    </w:p>
    <w:p>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eastAsia" w:eastAsia="宋体"/>
          <w:lang w:eastAsia="zh-CN"/>
        </w:rPr>
      </w:pPr>
      <w:r>
        <w:rPr>
          <w:rFonts w:hAnsi="宋体"/>
          <w:color w:val="000000" w:themeColor="text1"/>
          <w:szCs w:val="20"/>
          <w14:textFill>
            <w14:solidFill>
              <w14:schemeClr w14:val="tx1"/>
            </w14:solidFill>
          </w14:textFill>
        </w:rPr>
        <w:t>202</w:t>
      </w:r>
      <w:r>
        <w:rPr>
          <w:rFonts w:hint="eastAsia" w:hAnsi="宋体"/>
          <w:color w:val="000000" w:themeColor="text1"/>
          <w:szCs w:val="20"/>
          <w:lang w:val="en-US" w:eastAsia="zh-CN"/>
          <w14:textFill>
            <w14:solidFill>
              <w14:schemeClr w14:val="tx1"/>
            </w14:solidFill>
          </w14:textFill>
        </w:rPr>
        <w:t>2</w:t>
      </w:r>
      <w:r>
        <w:rPr>
          <w:rFonts w:hAnsi="宋体"/>
          <w:color w:val="000000" w:themeColor="text1"/>
          <w:szCs w:val="20"/>
          <w14:textFill>
            <w14:solidFill>
              <w14:schemeClr w14:val="tx1"/>
            </w14:solidFill>
          </w14:textFill>
        </w:rPr>
        <w:t>年</w:t>
      </w:r>
      <w:r>
        <w:rPr>
          <w:rFonts w:hint="eastAsia" w:hAnsi="宋体"/>
          <w:color w:val="000000" w:themeColor="text1"/>
          <w:szCs w:val="20"/>
          <w:lang w:val="en-US" w:eastAsia="zh-CN"/>
          <w14:textFill>
            <w14:solidFill>
              <w14:schemeClr w14:val="tx1"/>
            </w14:solidFill>
          </w14:textFill>
        </w:rPr>
        <w:t>7</w:t>
      </w:r>
      <w:r>
        <w:rPr>
          <w:rFonts w:hAnsi="宋体"/>
          <w:color w:val="000000" w:themeColor="text1"/>
          <w:szCs w:val="20"/>
          <w14:textFill>
            <w14:solidFill>
              <w14:schemeClr w14:val="tx1"/>
            </w14:solidFill>
          </w14:textFill>
        </w:rPr>
        <w:t>月</w:t>
      </w:r>
      <w:r>
        <w:rPr>
          <w:rFonts w:hint="eastAsia" w:hAnsi="宋体"/>
          <w:color w:val="000000" w:themeColor="text1"/>
          <w:szCs w:val="20"/>
          <w:lang w:val="en-US" w:eastAsia="zh-CN"/>
          <w14:textFill>
            <w14:solidFill>
              <w14:schemeClr w14:val="tx1"/>
            </w14:solidFill>
          </w14:textFill>
        </w:rPr>
        <w:t>22日</w:t>
      </w:r>
      <w:r>
        <w:rPr>
          <w:rFonts w:hAnsi="宋体"/>
          <w:color w:val="000000" w:themeColor="text1"/>
          <w:szCs w:val="20"/>
          <w14:textFill>
            <w14:solidFill>
              <w14:schemeClr w14:val="tx1"/>
            </w14:solidFill>
          </w14:textFill>
        </w:rPr>
        <w:t>，</w:t>
      </w:r>
      <w:r>
        <w:rPr>
          <w:rFonts w:hint="eastAsia" w:hAnsi="宋体"/>
          <w:color w:val="000000" w:themeColor="text1"/>
          <w:szCs w:val="20"/>
          <w:lang w:val="en-US" w:eastAsia="zh-CN"/>
          <w14:textFill>
            <w14:solidFill>
              <w14:schemeClr w14:val="tx1"/>
            </w14:solidFill>
          </w14:textFill>
        </w:rPr>
        <w:t>全国有色金属标准化技术委员会</w:t>
      </w:r>
      <w:r>
        <w:t>在</w:t>
      </w:r>
      <w:r>
        <w:rPr>
          <w:rFonts w:hint="eastAsia"/>
          <w:lang w:val="en-US" w:eastAsia="zh-CN"/>
        </w:rPr>
        <w:t>河南</w:t>
      </w:r>
      <w:r>
        <w:t>省</w:t>
      </w:r>
      <w:r>
        <w:rPr>
          <w:rFonts w:hint="eastAsia"/>
          <w:lang w:val="en-US" w:eastAsia="zh-CN"/>
        </w:rPr>
        <w:t>洛阳</w:t>
      </w:r>
      <w:r>
        <w:t>市召开</w:t>
      </w:r>
      <w:r>
        <w:rPr>
          <w:rFonts w:hint="eastAsia"/>
          <w:lang w:eastAsia="zh-CN"/>
        </w:rPr>
        <w:t>了《</w:t>
      </w:r>
      <w:r>
        <w:rPr>
          <w:rFonts w:hint="eastAsia"/>
          <w:lang w:val="en-US" w:eastAsia="zh-CN"/>
        </w:rPr>
        <w:t>掺杂型四氧化三钴化学分析方法</w:t>
      </w:r>
      <w:r>
        <w:rPr>
          <w:rFonts w:hint="eastAsia"/>
          <w:lang w:eastAsia="zh-CN"/>
        </w:rPr>
        <w:t>》</w:t>
      </w:r>
      <w:r>
        <w:rPr>
          <w:rFonts w:hint="eastAsia"/>
          <w:lang w:val="en-US" w:eastAsia="zh-CN"/>
        </w:rPr>
        <w:t>等5项行业标准任务落实</w:t>
      </w:r>
      <w:r>
        <w:rPr>
          <w:rFonts w:hint="eastAsia"/>
        </w:rPr>
        <w:t>会议</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来自浙江华友钴业股份有限公司、广东先导稀材股份有限公司、</w:t>
      </w:r>
      <w:r>
        <w:rPr>
          <w:rFonts w:hint="eastAsia" w:ascii="Times New Roman" w:hAnsi="宋体"/>
          <w:sz w:val="21"/>
          <w:szCs w:val="21"/>
          <w:lang w:val="en-US" w:eastAsia="zh-CN"/>
        </w:rPr>
        <w:t>深圳中金岭南有色金属股份有限公司</w:t>
      </w:r>
      <w:r>
        <w:rPr>
          <w:rFonts w:hint="eastAsia" w:hAnsi="宋体"/>
          <w:sz w:val="21"/>
          <w:szCs w:val="21"/>
          <w:lang w:val="en-US" w:eastAsia="zh-CN"/>
        </w:rPr>
        <w:t>、北矿检测技术有限公司、深圳市中金岭南有色金属股份有限公司韶关冶炼厂、大冶有色设计研究院有限公司、广东省科学院工业分析检测中心、昆明冶金研究院有限公司、福建紫金矿冶测试技术有限公司、国标（北京）检验认证有限公司、铜陵有色金属股份有限公司、山东恒邦冶炼股份有限公司、郴州市产商品质量监督检验所、中国检验认证集团广西有限公司、长沙矿冶院检测技术有限责任公司等30多家40余位代表参加了现场会议，</w:t>
      </w:r>
      <w:r>
        <w:rPr>
          <w:rFonts w:hint="eastAsia"/>
          <w:color w:val="000000" w:themeColor="text1"/>
          <w14:textFill>
            <w14:solidFill>
              <w14:schemeClr w14:val="tx1"/>
            </w14:solidFill>
          </w14:textFill>
        </w:rPr>
        <w:t>会议</w:t>
      </w:r>
      <w:r>
        <w:rPr>
          <w:rFonts w:hint="eastAsia"/>
          <w:color w:val="000000" w:themeColor="text1"/>
          <w:lang w:val="en-US" w:eastAsia="zh-CN"/>
          <w14:textFill>
            <w14:solidFill>
              <w14:schemeClr w14:val="tx1"/>
            </w14:solidFill>
          </w14:textFill>
        </w:rPr>
        <w:t>对《掺杂型四氧化三钴化学分析方法》标准进行了任务落实，</w:t>
      </w:r>
      <w:r>
        <w:rPr>
          <w:rFonts w:hint="eastAsia"/>
          <w:color w:val="000000" w:themeColor="text1"/>
          <w14:textFill>
            <w14:solidFill>
              <w14:schemeClr w14:val="tx1"/>
            </w14:solidFill>
          </w14:textFill>
        </w:rPr>
        <w:t>确定</w:t>
      </w:r>
      <w:r>
        <w:rPr>
          <w:rFonts w:hint="eastAsia" w:cs="Times New Roman"/>
          <w:kern w:val="2"/>
          <w:sz w:val="21"/>
          <w:szCs w:val="21"/>
          <w:lang w:val="en-US" w:eastAsia="zh-CN"/>
        </w:rPr>
        <w:t>浙江华友钴业股份有限公司</w:t>
      </w:r>
      <w:r>
        <w:rPr>
          <w:rFonts w:hint="eastAsia" w:hAnsi="宋体"/>
          <w:color w:val="000000" w:themeColor="text1"/>
          <w:szCs w:val="20"/>
          <w14:textFill>
            <w14:solidFill>
              <w14:schemeClr w14:val="tx1"/>
            </w14:solidFill>
          </w14:textFill>
        </w:rPr>
        <w:t>为</w:t>
      </w:r>
      <w:r>
        <w:rPr>
          <w:rFonts w:hint="eastAsia" w:hAnsi="宋体"/>
          <w:color w:val="000000" w:themeColor="text1"/>
          <w:szCs w:val="20"/>
          <w:lang w:val="en-US" w:eastAsia="zh-CN"/>
          <w14:textFill>
            <w14:solidFill>
              <w14:schemeClr w14:val="tx1"/>
            </w14:solidFill>
          </w14:textFill>
        </w:rPr>
        <w:t>负责</w:t>
      </w:r>
      <w:r>
        <w:rPr>
          <w:rFonts w:hint="eastAsia"/>
          <w:color w:val="000000" w:themeColor="text1"/>
          <w14:textFill>
            <w14:solidFill>
              <w14:schemeClr w14:val="tx1"/>
            </w14:solidFill>
          </w14:textFill>
        </w:rPr>
        <w:t>起草单位</w:t>
      </w:r>
      <w:r>
        <w:rPr>
          <w:rFonts w:hint="eastAsia" w:hAnsi="宋体"/>
          <w:color w:val="000000" w:themeColor="text1"/>
          <w:szCs w:val="20"/>
          <w14:textFill>
            <w14:solidFill>
              <w14:schemeClr w14:val="tx1"/>
            </w14:solidFill>
          </w14:textFill>
        </w:rPr>
        <w:t>，</w:t>
      </w:r>
      <w:r>
        <w:rPr>
          <w:rFonts w:hint="eastAsia" w:ascii="Times New Roman" w:hAnsi="宋体"/>
          <w:szCs w:val="21"/>
          <w:lang w:val="en-US" w:eastAsia="zh-CN"/>
        </w:rPr>
        <w:t>衢州华友钴新材料有限公司、广东邦普循环科技有限公司、中伟新材料股份有限公司、深圳中金岭南有色金属股份有限公司、格林美股份有限公司、金川集团股份有限公司</w:t>
      </w:r>
      <w:r>
        <w:rPr>
          <w:rFonts w:hint="eastAsia" w:hAnsi="宋体"/>
          <w:szCs w:val="21"/>
          <w:lang w:val="en-US" w:eastAsia="zh-CN"/>
        </w:rPr>
        <w:t>等6家单位为一验，</w:t>
      </w:r>
      <w:r>
        <w:rPr>
          <w:rFonts w:hint="eastAsia" w:ascii="Times New Roman" w:hAnsi="宋体"/>
          <w:szCs w:val="21"/>
          <w:lang w:val="en-US" w:eastAsia="zh-CN"/>
        </w:rPr>
        <w:t>天津巴莫科技有限责任公司、国标（北京）检验认证有限公司、中国有色桂林矿产地质研究院有限公司、紫金铜业有限公司、广东佳纳能源科技有限公司、郴州市商品质量监督检验所、大冶有色设计研究院有限公司、广西分析测试研究中心、中国检验认证集团广西有限公司、国合通用（青岛）测试评价有限公司、宜昌邦普循环科技有限公司</w:t>
      </w:r>
      <w:r>
        <w:rPr>
          <w:rFonts w:hint="eastAsia"/>
          <w:szCs w:val="20"/>
        </w:rPr>
        <w:t>等1</w:t>
      </w:r>
      <w:r>
        <w:rPr>
          <w:rFonts w:hint="eastAsia"/>
          <w:szCs w:val="20"/>
          <w:lang w:val="en-US" w:eastAsia="zh-CN"/>
        </w:rPr>
        <w:t>1</w:t>
      </w:r>
      <w:r>
        <w:rPr>
          <w:rFonts w:hint="eastAsia"/>
          <w:szCs w:val="20"/>
        </w:rPr>
        <w:t>家</w:t>
      </w:r>
      <w:r>
        <w:rPr>
          <w:rFonts w:hint="eastAsia"/>
        </w:rPr>
        <w:t>单位</w:t>
      </w:r>
      <w:r>
        <w:rPr>
          <w:rFonts w:hint="eastAsia"/>
          <w:lang w:val="en-US" w:eastAsia="zh-CN"/>
        </w:rPr>
        <w:t>为二验</w:t>
      </w:r>
      <w:r>
        <w:rPr>
          <w:rFonts w:hint="eastAsia"/>
        </w:rPr>
        <w:t>。</w:t>
      </w:r>
      <w:r>
        <w:rPr>
          <w:rFonts w:hint="eastAsia"/>
          <w:lang w:val="en-US" w:eastAsia="zh-CN"/>
        </w:rPr>
        <w:t>会议</w:t>
      </w:r>
      <w:r>
        <w:rPr>
          <w:rFonts w:hint="eastAsia"/>
          <w:color w:val="000000" w:themeColor="text1"/>
          <w14:textFill>
            <w14:solidFill>
              <w14:schemeClr w14:val="tx1"/>
            </w14:solidFill>
          </w14:textFill>
        </w:rPr>
        <w:t>明确了项目的</w:t>
      </w:r>
      <w:r>
        <w:rPr>
          <w:rFonts w:hint="eastAsia"/>
          <w:color w:val="000000" w:themeColor="text1"/>
          <w:lang w:val="en-US" w:eastAsia="zh-CN"/>
          <w14:textFill>
            <w14:solidFill>
              <w14:schemeClr w14:val="tx1"/>
            </w14:solidFill>
          </w14:textFill>
        </w:rPr>
        <w:t>各</w:t>
      </w:r>
      <w:r>
        <w:rPr>
          <w:rFonts w:hint="eastAsia"/>
          <w:color w:val="000000" w:themeColor="text1"/>
          <w14:textFill>
            <w14:solidFill>
              <w14:schemeClr w14:val="tx1"/>
            </w14:solidFill>
          </w14:textFill>
        </w:rPr>
        <w:t>时间</w:t>
      </w:r>
      <w:r>
        <w:rPr>
          <w:rFonts w:hint="eastAsia"/>
          <w:color w:val="000000" w:themeColor="text1"/>
          <w:lang w:val="en-US" w:eastAsia="zh-CN"/>
          <w14:textFill>
            <w14:solidFill>
              <w14:schemeClr w14:val="tx1"/>
            </w14:solidFill>
          </w14:textFill>
        </w:rPr>
        <w:t>节点及</w:t>
      </w:r>
      <w:r>
        <w:rPr>
          <w:rFonts w:hint="eastAsia"/>
          <w:color w:val="000000" w:themeColor="text1"/>
          <w14:textFill>
            <w14:solidFill>
              <w14:schemeClr w14:val="tx1"/>
            </w14:solidFill>
          </w14:textFill>
        </w:rPr>
        <w:t>进度安排</w:t>
      </w:r>
      <w:r>
        <w:rPr>
          <w:rFonts w:hint="eastAsia"/>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（2）样品</w:t>
      </w:r>
      <w:r>
        <w:rPr>
          <w:rFonts w:hint="eastAsia" w:ascii="黑体" w:hAnsi="黑体" w:eastAsia="黑体"/>
          <w:color w:val="000000" w:themeColor="text1"/>
          <w:lang w:val="en-US" w:eastAsia="zh-CN"/>
          <w14:textFill>
            <w14:solidFill>
              <w14:schemeClr w14:val="tx1"/>
            </w14:solidFill>
          </w14:textFill>
        </w:rPr>
        <w:t>制备</w:t>
      </w:r>
      <w:r>
        <w:rPr>
          <w:rFonts w:hint="eastAsia" w:ascii="黑体" w:hAnsi="黑体" w:eastAsia="黑体"/>
          <w:color w:val="000000" w:themeColor="text1"/>
          <w:lang w:eastAsia="zh-CN"/>
          <w14:textFill>
            <w14:solidFill>
              <w14:schemeClr w14:val="tx1"/>
            </w14:solidFill>
          </w14:textFill>
        </w:rPr>
        <w:t>、</w:t>
      </w:r>
      <w:r>
        <w:rPr>
          <w:rFonts w:hint="eastAsia" w:ascii="黑体" w:hAnsi="黑体" w:eastAsia="黑体"/>
          <w:color w:val="000000" w:themeColor="text1"/>
          <w14:textFill>
            <w14:solidFill>
              <w14:schemeClr w14:val="tx1"/>
            </w14:solidFill>
          </w14:textFill>
        </w:rPr>
        <w:t>试验研究</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任务落实会议后，</w:t>
      </w:r>
      <w:r>
        <w:rPr>
          <w:rFonts w:hint="eastAsia"/>
          <w:color w:val="000000" w:themeColor="text1"/>
          <w:lang w:val="en-US" w:eastAsia="zh-CN"/>
          <w14:textFill>
            <w14:solidFill>
              <w14:schemeClr w14:val="tx1"/>
            </w14:solidFill>
          </w14:textFill>
        </w:rPr>
        <w:t>负责</w:t>
      </w:r>
      <w:r>
        <w:rPr>
          <w:rFonts w:hint="eastAsia"/>
          <w:color w:val="000000" w:themeColor="text1"/>
          <w14:textFill>
            <w14:solidFill>
              <w14:schemeClr w14:val="tx1"/>
            </w14:solidFill>
          </w14:textFill>
        </w:rPr>
        <w:t>起草单位成立项目研发组。</w:t>
      </w:r>
      <w:r>
        <w:rPr>
          <w:rFonts w:hint="eastAsia"/>
          <w:color w:val="000000" w:themeColor="text1"/>
          <w:lang w:val="en-US" w:eastAsia="zh-CN"/>
          <w14:textFill>
            <w14:solidFill>
              <w14:schemeClr w14:val="tx1"/>
            </w14:solidFill>
          </w14:textFill>
        </w:rPr>
        <w:t>起草人员对照“</w:t>
      </w:r>
      <w:r>
        <w:rPr>
          <w:rFonts w:hint="eastAsia" w:cs="Times New Roman"/>
          <w:kern w:val="2"/>
          <w:sz w:val="21"/>
          <w:szCs w:val="21"/>
          <w:lang w:val="en-US" w:eastAsia="zh-CN"/>
        </w:rPr>
        <w:t>YS</w:t>
      </w:r>
      <w:r>
        <w:rPr>
          <w:rFonts w:hint="eastAsia" w:ascii="Times New Roman" w:hAnsi="Times New Roman" w:eastAsia="宋体" w:cs="Times New Roman"/>
          <w:kern w:val="2"/>
          <w:sz w:val="21"/>
          <w:szCs w:val="21"/>
        </w:rPr>
        <w:t xml:space="preserve">/T </w:t>
      </w:r>
      <w:r>
        <w:rPr>
          <w:rFonts w:hint="eastAsia" w:cs="Times New Roman"/>
          <w:kern w:val="2"/>
          <w:sz w:val="21"/>
          <w:szCs w:val="21"/>
          <w:lang w:val="en-US" w:eastAsia="zh-CN"/>
        </w:rPr>
        <w:t>1441-2021 掺杂型四氧化三钴</w:t>
      </w:r>
      <w:r>
        <w:rPr>
          <w:rFonts w:hint="eastAsia"/>
          <w:color w:val="000000" w:themeColor="text1"/>
          <w:lang w:val="en-US" w:eastAsia="zh-CN"/>
          <w14:textFill>
            <w14:solidFill>
              <w14:schemeClr w14:val="tx1"/>
            </w14:solidFill>
          </w14:textFill>
        </w:rPr>
        <w:t>”产品标准，明确了需要检测的杂质元素、含量范围、梯度设计。</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kern w:val="2"/>
          <w:sz w:val="21"/>
          <w:szCs w:val="21"/>
          <w:lang w:val="en-US" w:eastAsia="zh-CN"/>
        </w:rPr>
      </w:pPr>
      <w:r>
        <w:rPr>
          <w:rFonts w:hint="eastAsia" w:cs="Times New Roman"/>
          <w:kern w:val="2"/>
          <w:sz w:val="21"/>
          <w:szCs w:val="21"/>
          <w:lang w:val="en-US" w:eastAsia="zh-CN"/>
        </w:rPr>
        <w:t>浙江华友钴业股份有限公司联合衢州华友钴新材料有限公司进行实验样品研制的讨论，初步确定研制方案，并安排人员进行研制。</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kern w:val="2"/>
          <w:sz w:val="21"/>
          <w:szCs w:val="21"/>
          <w:lang w:val="en-US" w:eastAsia="zh-CN"/>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年底</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完成实验样品的研制</w:t>
      </w:r>
      <w:r>
        <w:rPr>
          <w:rFonts w:hint="eastAsia" w:cs="Times New Roman"/>
          <w:kern w:val="2"/>
          <w:sz w:val="21"/>
          <w:szCs w:val="21"/>
          <w:lang w:val="en-US" w:eastAsia="zh-CN"/>
        </w:rPr>
        <w:t>。浙江华友钴业股份有限公司、衢州华友钴新材料有限公司分别对自己研制的样品进行了均匀性试验，试验结果完全满足标准对实验样品的要求。</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color w:val="000000" w:themeColor="text1"/>
          <w14:textFill>
            <w14:solidFill>
              <w14:schemeClr w14:val="tx1"/>
            </w14:solidFill>
          </w14:textFill>
        </w:rPr>
      </w:pPr>
      <w:r>
        <w:rPr>
          <w:rFonts w:hint="eastAsia" w:cs="Times New Roman"/>
          <w:kern w:val="2"/>
          <w:sz w:val="21"/>
          <w:szCs w:val="21"/>
          <w:lang w:val="en-US" w:eastAsia="zh-CN"/>
        </w:rPr>
        <w:t>2023年3月，负责起草单位</w:t>
      </w:r>
      <w:r>
        <w:rPr>
          <w:rFonts w:hint="eastAsia"/>
          <w:color w:val="000000" w:themeColor="text1"/>
          <w14:textFill>
            <w14:solidFill>
              <w14:schemeClr w14:val="tx1"/>
            </w14:solidFill>
          </w14:textFill>
        </w:rPr>
        <w:t>按照确定</w:t>
      </w:r>
      <w:r>
        <w:rPr>
          <w:color w:val="000000" w:themeColor="text1"/>
          <w14:textFill>
            <w14:solidFill>
              <w14:schemeClr w14:val="tx1"/>
            </w14:solidFill>
          </w14:textFill>
        </w:rPr>
        <w:t>的实验方法，</w:t>
      </w:r>
      <w:r>
        <w:rPr>
          <w:rFonts w:hint="eastAsia"/>
          <w:color w:val="000000" w:themeColor="text1"/>
          <w:lang w:val="en-US" w:eastAsia="zh-CN"/>
          <w14:textFill>
            <w14:solidFill>
              <w14:schemeClr w14:val="tx1"/>
            </w14:solidFill>
          </w14:textFill>
        </w:rPr>
        <w:t>包括溶样方式、仪器工作参数、测定介质用酸及酸度、工作曲线、基体干扰、共存元素干扰等的研究，</w:t>
      </w:r>
      <w:r>
        <w:rPr>
          <w:color w:val="000000" w:themeColor="text1"/>
          <w14:textFill>
            <w14:solidFill>
              <w14:schemeClr w14:val="tx1"/>
            </w14:solidFill>
          </w14:textFill>
        </w:rPr>
        <w:t>对</w:t>
      </w:r>
      <w:r>
        <w:rPr>
          <w:rFonts w:hint="eastAsia"/>
          <w:color w:val="000000" w:themeColor="text1"/>
          <w:lang w:val="en-US" w:eastAsia="zh-CN"/>
          <w14:textFill>
            <w14:solidFill>
              <w14:schemeClr w14:val="tx1"/>
            </w14:solidFill>
          </w14:textFill>
        </w:rPr>
        <w:t>3个~6个不同梯度的样品</w:t>
      </w:r>
      <w:r>
        <w:rPr>
          <w:color w:val="000000" w:themeColor="text1"/>
          <w14:textFill>
            <w14:solidFill>
              <w14:schemeClr w14:val="tx1"/>
            </w14:solidFill>
          </w14:textFill>
        </w:rPr>
        <w:t>进行精密度测试</w:t>
      </w:r>
      <w:r>
        <w:rPr>
          <w:rFonts w:hint="eastAsia"/>
          <w:color w:val="000000" w:themeColor="text1"/>
          <w:lang w:val="en-US" w:eastAsia="zh-CN"/>
          <w14:textFill>
            <w14:solidFill>
              <w14:schemeClr w14:val="tx1"/>
            </w14:solidFill>
          </w14:textFill>
        </w:rPr>
        <w:t>，同时进行了准确度测试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并对数据的平均值和</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标准偏差进行整理汇总</w:t>
      </w:r>
      <w:r>
        <w:rPr>
          <w:rFonts w:hint="eastAsia"/>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负责起草单位</w:t>
      </w:r>
      <w:r>
        <w:rPr>
          <w:rFonts w:hint="eastAsia"/>
          <w:color w:val="000000" w:themeColor="text1"/>
          <w14:textFill>
            <w14:solidFill>
              <w14:schemeClr w14:val="tx1"/>
            </w14:solidFill>
          </w14:textFill>
        </w:rPr>
        <w:t>完成</w:t>
      </w:r>
      <w:r>
        <w:rPr>
          <w:rFonts w:hint="eastAsia"/>
          <w:color w:val="000000" w:themeColor="text1"/>
          <w:lang w:val="en-US" w:eastAsia="zh-CN"/>
          <w14:textFill>
            <w14:solidFill>
              <w14:schemeClr w14:val="tx1"/>
            </w14:solidFill>
          </w14:textFill>
        </w:rPr>
        <w:t>实验</w:t>
      </w:r>
      <w:r>
        <w:rPr>
          <w:rFonts w:hint="eastAsia"/>
          <w:color w:val="000000" w:themeColor="text1"/>
          <w14:textFill>
            <w14:solidFill>
              <w14:schemeClr w14:val="tx1"/>
            </w14:solidFill>
          </w14:textFill>
        </w:rPr>
        <w:t>报告，并按照GB/T 1.1-2020《标准化工作导则 第1部分：标准化文件的结构和起草规则》的规定撰写了</w:t>
      </w:r>
      <w:r>
        <w:rPr>
          <w:rFonts w:hint="eastAsia"/>
          <w:color w:val="000000" w:themeColor="text1"/>
          <w:lang w:val="en-US" w:eastAsia="zh-CN"/>
          <w14:textFill>
            <w14:solidFill>
              <w14:schemeClr w14:val="tx1"/>
            </w14:solidFill>
          </w14:textFill>
        </w:rPr>
        <w:t>YS</w:t>
      </w:r>
      <w:r>
        <w:rPr>
          <w:rFonts w:hint="eastAsia"/>
          <w:color w:val="000000" w:themeColor="text1"/>
          <w14:textFill>
            <w14:solidFill>
              <w14:schemeClr w14:val="tx1"/>
            </w14:solidFill>
          </w14:textFill>
        </w:rPr>
        <w:t>/T《</w:t>
      </w:r>
      <w:r>
        <w:rPr>
          <w:rFonts w:hint="eastAsia" w:cs="Times New Roman"/>
          <w:kern w:val="2"/>
          <w:sz w:val="21"/>
          <w:szCs w:val="21"/>
          <w:lang w:val="en-US" w:eastAsia="zh-CN"/>
        </w:rPr>
        <w:t>掺杂型四氧化三钴</w:t>
      </w:r>
      <w:r>
        <w:rPr>
          <w:rFonts w:hint="eastAsia" w:ascii="Times New Roman" w:hAnsi="Times New Roman" w:eastAsia="宋体" w:cs="Times New Roman"/>
          <w:kern w:val="2"/>
          <w:sz w:val="21"/>
          <w:szCs w:val="21"/>
        </w:rPr>
        <w:t>化学分析方法</w:t>
      </w:r>
      <w:r>
        <w:rPr>
          <w:rFonts w:hint="eastAsia" w:cs="Times New Roman"/>
          <w:kern w:val="2"/>
          <w:sz w:val="21"/>
          <w:szCs w:val="21"/>
          <w:lang w:val="en-US" w:eastAsia="zh-CN"/>
        </w:rPr>
        <w:t xml:space="preserve">  </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镧、锆、钛、钇和铈</w:t>
      </w:r>
      <w:r>
        <w:rPr>
          <w:rFonts w:hint="eastAsia" w:ascii="Times New Roman" w:hAnsi="Times New Roman" w:eastAsia="宋体" w:cs="Times New Roman"/>
          <w:kern w:val="2"/>
          <w:sz w:val="21"/>
          <w:szCs w:val="21"/>
        </w:rPr>
        <w:t>含量的测定</w:t>
      </w:r>
      <w:r>
        <w:rPr>
          <w:rFonts w:hint="eastAsia" w:cs="Times New Roman"/>
          <w:kern w:val="2"/>
          <w:sz w:val="21"/>
          <w:szCs w:val="21"/>
          <w:lang w:val="en-US" w:eastAsia="zh-CN"/>
        </w:rPr>
        <w:t xml:space="preserve">  </w:t>
      </w:r>
      <w:r>
        <w:rPr>
          <w:rFonts w:hint="eastAsia" w:ascii="Times New Roman" w:hAnsi="Times New Roman" w:eastAsia="宋体" w:cs="Times New Roman"/>
          <w:kern w:val="2"/>
          <w:sz w:val="21"/>
          <w:szCs w:val="21"/>
        </w:rPr>
        <w:t>电感耦合等离子</w:t>
      </w:r>
      <w:r>
        <w:rPr>
          <w:rFonts w:hint="eastAsia" w:cs="Times New Roman"/>
          <w:kern w:val="2"/>
          <w:sz w:val="21"/>
          <w:szCs w:val="21"/>
          <w:lang w:val="en-US" w:eastAsia="zh-CN"/>
        </w:rPr>
        <w:t>原子发射光谱法</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标准讨论稿、编制说明</w:t>
      </w:r>
      <w:r>
        <w:rPr>
          <w:rFonts w:hint="eastAsia"/>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（3）验证单位验证</w:t>
      </w:r>
    </w:p>
    <w:p>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负责</w:t>
      </w:r>
      <w:r>
        <w:rPr>
          <w:rFonts w:hint="eastAsia"/>
          <w:color w:val="000000" w:themeColor="text1"/>
          <w14:textFill>
            <w14:solidFill>
              <w14:schemeClr w14:val="tx1"/>
            </w14:solidFill>
          </w14:textFill>
        </w:rPr>
        <w:t>起草单位将</w:t>
      </w:r>
      <w:r>
        <w:rPr>
          <w:rFonts w:hint="eastAsia"/>
          <w:color w:val="000000" w:themeColor="text1"/>
          <w:lang w:val="en-US" w:eastAsia="zh-CN"/>
          <w14:textFill>
            <w14:solidFill>
              <w14:schemeClr w14:val="tx1"/>
            </w14:solidFill>
          </w14:textFill>
        </w:rPr>
        <w:t>实验</w:t>
      </w:r>
      <w:r>
        <w:rPr>
          <w:rFonts w:hint="eastAsia"/>
          <w:color w:val="000000" w:themeColor="text1"/>
          <w14:textFill>
            <w14:solidFill>
              <w14:schemeClr w14:val="tx1"/>
            </w14:solidFill>
          </w14:textFill>
        </w:rPr>
        <w:t>样品</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标准讨论稿、实验</w:t>
      </w:r>
      <w:r>
        <w:rPr>
          <w:rFonts w:hint="eastAsia"/>
          <w:color w:val="000000" w:themeColor="text1"/>
          <w14:textFill>
            <w14:solidFill>
              <w14:schemeClr w14:val="tx1"/>
            </w14:solidFill>
          </w14:textFill>
        </w:rPr>
        <w:t>报告</w:t>
      </w:r>
      <w:r>
        <w:rPr>
          <w:rFonts w:hint="eastAsia"/>
          <w:color w:val="000000" w:themeColor="text1"/>
          <w:lang w:val="en-US" w:eastAsia="zh-CN"/>
          <w14:textFill>
            <w14:solidFill>
              <w14:schemeClr w14:val="tx1"/>
            </w14:solidFill>
          </w14:textFill>
        </w:rPr>
        <w:t>发至</w:t>
      </w:r>
      <w:r>
        <w:rPr>
          <w:rFonts w:hint="eastAsia"/>
          <w:color w:val="000000" w:themeColor="text1"/>
          <w14:textFill>
            <w14:solidFill>
              <w14:schemeClr w14:val="tx1"/>
            </w14:solidFill>
          </w14:textFill>
        </w:rPr>
        <w:t>各验证单位</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铬验证单位陆续开始验证</w:t>
      </w:r>
      <w:r>
        <w:rPr>
          <w:rFonts w:hint="eastAsia"/>
          <w:color w:val="000000" w:themeColor="text1"/>
          <w14:textFill>
            <w14:solidFill>
              <w14:schemeClr w14:val="tx1"/>
            </w14:solidFill>
          </w14:textFill>
        </w:rPr>
        <w:t>工作。</w:t>
      </w:r>
    </w:p>
    <w:p>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月，各验证单位陆续完成验证工作并返回验证报告。</w:t>
      </w:r>
      <w:r>
        <w:rPr>
          <w:rFonts w:hint="eastAsia"/>
          <w:color w:val="000000" w:themeColor="text1"/>
          <w:lang w:val="en-US" w:eastAsia="zh-CN"/>
          <w14:textFill>
            <w14:solidFill>
              <w14:schemeClr w14:val="tx1"/>
            </w14:solidFill>
          </w14:textFill>
        </w:rPr>
        <w:t>负责起草单位对所有数据进行了汇总、柯克伦检验、格拉布斯检验，并计算各元素的精密度数据。负责</w:t>
      </w:r>
      <w:r>
        <w:rPr>
          <w:rFonts w:hint="eastAsia"/>
          <w:color w:val="000000" w:themeColor="text1"/>
          <w14:textFill>
            <w14:solidFill>
              <w14:schemeClr w14:val="tx1"/>
            </w14:solidFill>
          </w14:textFill>
        </w:rPr>
        <w:t>起草单位对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讨论稿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进行修改完善，形成</w:t>
      </w:r>
      <w:r>
        <w:rPr>
          <w:rFonts w:hint="eastAsia"/>
          <w:color w:val="000000" w:themeColor="text1"/>
          <w:lang w:val="en-US" w:eastAsia="zh-CN"/>
          <w14:textFill>
            <w14:solidFill>
              <w14:schemeClr w14:val="tx1"/>
            </w14:solidFill>
          </w14:textFill>
        </w:rPr>
        <w:t>标准文本的《</w:t>
      </w:r>
      <w:r>
        <w:rPr>
          <w:rFonts w:hint="eastAsia"/>
          <w:color w:val="000000" w:themeColor="text1"/>
          <w14:textFill>
            <w14:solidFill>
              <w14:schemeClr w14:val="tx1"/>
            </w14:solidFill>
          </w14:textFill>
        </w:rPr>
        <w:t>征求意见稿</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156" w:beforeLines="50" w:after="156" w:afterLines="50" w:line="288" w:lineRule="auto"/>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w:t>
      </w:r>
      <w:r>
        <w:rPr>
          <w:rFonts w:ascii="黑体" w:hAnsi="黑体" w:eastAsia="黑体"/>
          <w:color w:val="000000" w:themeColor="text1"/>
          <w14:textFill>
            <w14:solidFill>
              <w14:schemeClr w14:val="tx1"/>
            </w14:solidFill>
          </w14:textFill>
        </w:rPr>
        <w:t xml:space="preserve">.2 </w:t>
      </w:r>
      <w:r>
        <w:rPr>
          <w:rFonts w:hint="eastAsia" w:ascii="黑体" w:hAnsi="黑体" w:eastAsia="黑体"/>
          <w:color w:val="000000" w:themeColor="text1"/>
          <w14:textFill>
            <w14:solidFill>
              <w14:schemeClr w14:val="tx1"/>
            </w14:solidFill>
          </w14:textFill>
        </w:rPr>
        <w:t>征求意见阶段</w:t>
      </w:r>
    </w:p>
    <w:p>
      <w:pPr>
        <w:keepNext w:val="0"/>
        <w:keepLines w:val="0"/>
        <w:widowControl/>
        <w:suppressLineNumbers w:val="0"/>
        <w:ind w:firstLine="420" w:firstLineChars="200"/>
        <w:jc w:val="left"/>
        <w:rPr>
          <w:rFonts w:hint="eastAsia"/>
          <w:color w:val="000000" w:themeColor="text1"/>
          <w:lang w:val="en-US" w:eastAsia="zh-CN"/>
          <w14:textFill>
            <w14:solidFill>
              <w14:schemeClr w14:val="tx1"/>
            </w14:solidFill>
          </w14:textFill>
        </w:rPr>
      </w:pPr>
      <w:r>
        <w:rPr>
          <w:rFonts w:hint="eastAsia"/>
          <w:color w:val="auto"/>
        </w:rPr>
        <w:t>202</w:t>
      </w:r>
      <w:r>
        <w:rPr>
          <w:rFonts w:hint="eastAsia"/>
          <w:color w:val="auto"/>
          <w:lang w:val="en-US" w:eastAsia="zh-CN"/>
        </w:rPr>
        <w:t>3</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25</w:t>
      </w:r>
      <w:r>
        <w:rPr>
          <w:rFonts w:hint="eastAsia"/>
          <w:color w:val="auto"/>
        </w:rPr>
        <w:t>日~</w:t>
      </w:r>
      <w:r>
        <w:rPr>
          <w:rFonts w:hint="eastAsia"/>
          <w:color w:val="auto"/>
          <w:lang w:val="en-US" w:eastAsia="zh-CN"/>
        </w:rPr>
        <w:t>2</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全国有色金属标准化技术委员会</w:t>
      </w:r>
      <w:r>
        <w:rPr>
          <w:rFonts w:hint="eastAsia"/>
          <w:color w:val="000000" w:themeColor="text1"/>
          <w14:textFill>
            <w14:solidFill>
              <w14:schemeClr w14:val="tx1"/>
            </w14:solidFill>
          </w14:textFill>
        </w:rPr>
        <w:t>在</w:t>
      </w:r>
      <w:r>
        <w:rPr>
          <w:rFonts w:hint="eastAsia"/>
          <w:color w:val="000000" w:themeColor="text1"/>
          <w:lang w:val="en-US" w:eastAsia="zh-CN"/>
          <w14:textFill>
            <w14:solidFill>
              <w14:schemeClr w14:val="tx1"/>
            </w14:solidFill>
          </w14:textFill>
        </w:rPr>
        <w:t>重庆市</w:t>
      </w:r>
      <w:r>
        <w:rPr>
          <w:rFonts w:hint="eastAsia"/>
          <w:color w:val="000000" w:themeColor="text1"/>
          <w14:textFill>
            <w14:solidFill>
              <w14:schemeClr w14:val="tx1"/>
            </w14:solidFill>
          </w14:textFill>
        </w:rPr>
        <w:t>召开</w:t>
      </w:r>
      <w:r>
        <w:rPr>
          <w:rFonts w:hint="eastAsia"/>
          <w:color w:val="000000" w:themeColor="text1"/>
          <w:lang w:eastAsia="zh-CN"/>
          <w14:textFill>
            <w14:solidFill>
              <w14:schemeClr w14:val="tx1"/>
            </w14:solidFill>
          </w14:textFill>
        </w:rPr>
        <w:t>了</w:t>
      </w:r>
      <w:r>
        <w:rPr>
          <w:rFonts w:hint="eastAsia"/>
          <w:color w:val="000000" w:themeColor="text1"/>
          <w:lang w:val="en-US" w:eastAsia="zh-CN"/>
          <w14:textFill>
            <w14:solidFill>
              <w14:schemeClr w14:val="tx1"/>
            </w14:solidFill>
          </w14:textFill>
        </w:rPr>
        <w:t>本标准的</w:t>
      </w:r>
      <w:r>
        <w:rPr>
          <w:rFonts w:hint="eastAsia"/>
          <w:color w:val="000000" w:themeColor="text1"/>
          <w14:textFill>
            <w14:solidFill>
              <w14:schemeClr w14:val="tx1"/>
            </w14:solidFill>
          </w14:textFill>
        </w:rPr>
        <w:t>预审会。来自浙江华友钴业股份有限公</w:t>
      </w:r>
      <w:r>
        <w:rPr>
          <w:rFonts w:hint="eastAsia"/>
          <w:color w:val="000000" w:themeColor="text1"/>
          <w:lang w:val="en-US" w:eastAsia="zh-CN"/>
          <w14:textFill>
            <w14:solidFill>
              <w14:schemeClr w14:val="tx1"/>
            </w14:solidFill>
          </w14:textFill>
        </w:rPr>
        <w:t>司、衢州华友钴新材料有限公司、</w:t>
      </w:r>
      <w:r>
        <w:rPr>
          <w:rFonts w:hint="eastAsia" w:ascii="Times New Roman" w:hAnsi="宋体"/>
          <w:szCs w:val="21"/>
          <w:lang w:val="en-US" w:eastAsia="zh-CN"/>
        </w:rPr>
        <w:t>广东邦普循环科技有限公司、中伟新材料股份有限公司、深圳中金岭南有色金属股份有限公司、格林美股份有限公司、金川集团股份有限公司</w:t>
      </w:r>
      <w:r>
        <w:rPr>
          <w:rFonts w:hint="eastAsia" w:hAnsi="宋体"/>
          <w:szCs w:val="21"/>
          <w:lang w:val="en-US" w:eastAsia="zh-CN"/>
        </w:rPr>
        <w:t>、</w:t>
      </w:r>
      <w:r>
        <w:rPr>
          <w:rFonts w:hint="eastAsia" w:ascii="Times New Roman" w:hAnsi="宋体"/>
          <w:szCs w:val="21"/>
          <w:lang w:val="en-US" w:eastAsia="zh-CN"/>
        </w:rPr>
        <w:t>国标（北京）检验认证有限公司、中国有色桂林矿产地质研究院有限公司、郴州市商品质量监督检验所、大冶有色设计研究院有限公司、中国检验认证集团广西有限公司、国合通用（青岛）测试评价有限公司、宜昌邦普循环科技有限公司</w:t>
      </w:r>
      <w:r>
        <w:rPr>
          <w:rFonts w:hint="eastAsia" w:hAnsi="宋体"/>
          <w:szCs w:val="21"/>
          <w:lang w:val="en-US" w:eastAsia="zh-CN"/>
        </w:rPr>
        <w:t>、</w:t>
      </w:r>
      <w:r>
        <w:rPr>
          <w:rFonts w:hint="eastAsia" w:ascii="宋体" w:hAnsi="宋体" w:eastAsia="宋体" w:cs="宋体"/>
          <w:color w:val="000000"/>
          <w:kern w:val="0"/>
          <w:sz w:val="22"/>
          <w:szCs w:val="22"/>
          <w:lang w:val="en-US" w:eastAsia="zh-CN" w:bidi="ar"/>
        </w:rPr>
        <w:t>北矿检测技术股份有限公司、防城港市东途矿产检测有限公司、防城海关综合技术服务中心、广东省科学院工业分析检测中心、广东先导稀材股份有限公司</w:t>
      </w:r>
      <w:r>
        <w:rPr>
          <w:rFonts w:hint="eastAsia" w:ascii="宋体"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长沙矿冶院检测技术有限责任公司、中国检验认证集团广东有限公司黄埔分公司、株洲冶炼集团股份有限公司、紫金矿业集团股份有限公司</w:t>
      </w:r>
      <w:r>
        <w:rPr>
          <w:rFonts w:hint="eastAsia"/>
          <w:color w:val="000000" w:themeColor="text1"/>
          <w14:textFill>
            <w14:solidFill>
              <w14:schemeClr w14:val="tx1"/>
            </w14:solidFill>
          </w14:textFill>
        </w:rPr>
        <w:t>等</w:t>
      </w:r>
      <w:r>
        <w:rPr>
          <w:rFonts w:hint="eastAsia"/>
          <w:color w:val="000000" w:themeColor="text1"/>
          <w:lang w:val="en-US" w:eastAsia="zh-CN"/>
          <w14:textFill>
            <w14:solidFill>
              <w14:schemeClr w14:val="tx1"/>
            </w14:solidFill>
          </w14:textFill>
        </w:rPr>
        <w:t>40家</w:t>
      </w:r>
      <w:r>
        <w:rPr>
          <w:rFonts w:hint="eastAsia"/>
          <w:color w:val="000000" w:themeColor="text1"/>
          <w14:textFill>
            <w14:solidFill>
              <w14:schemeClr w14:val="tx1"/>
            </w14:solidFill>
          </w14:textFill>
        </w:rPr>
        <w:t>单位的</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多位专家对</w:t>
      </w:r>
      <w:r>
        <w:rPr>
          <w:rFonts w:hint="eastAsia"/>
          <w:color w:val="000000" w:themeColor="text1"/>
          <w:lang w:val="en-US" w:eastAsia="zh-CN"/>
          <w14:textFill>
            <w14:solidFill>
              <w14:schemeClr w14:val="tx1"/>
            </w14:solidFill>
          </w14:textFill>
        </w:rPr>
        <w:t>标准《预审稿》</w:t>
      </w:r>
      <w:r>
        <w:rPr>
          <w:rFonts w:hint="eastAsia"/>
          <w:color w:val="000000" w:themeColor="text1"/>
          <w14:textFill>
            <w14:solidFill>
              <w14:schemeClr w14:val="tx1"/>
            </w14:solidFill>
          </w14:textFill>
        </w:rPr>
        <w:t>进行讨论，并提出了宝贵意见。</w:t>
      </w:r>
      <w:r>
        <w:rPr>
          <w:rFonts w:hint="eastAsia"/>
          <w:color w:val="000000" w:themeColor="text1"/>
          <w:lang w:val="en-US" w:eastAsia="zh-CN"/>
          <w14:textFill>
            <w14:solidFill>
              <w14:schemeClr w14:val="tx1"/>
            </w14:solidFill>
          </w14:textFill>
        </w:rPr>
        <w:t>意见如下：</w:t>
      </w:r>
    </w:p>
    <w:p>
      <w:pPr>
        <w:pStyle w:val="2"/>
        <w:rPr>
          <w:rFonts w:hint="default" w:ascii="Times New Roman" w:hAnsi="Times New Roman" w:cs="Times New Roman"/>
          <w:sz w:val="21"/>
          <w:szCs w:val="21"/>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auto"/>
          <w:kern w:val="2"/>
          <w:sz w:val="21"/>
          <w:szCs w:val="21"/>
          <w:lang w:val="en-US" w:eastAsia="zh-CN" w:bidi="ar-SA"/>
        </w:rPr>
        <w:t>表1的内容按照相同的测定范围进行合并</w:t>
      </w:r>
      <w:r>
        <w:rPr>
          <w:rFonts w:hint="default" w:ascii="Times New Roman" w:hAnsi="Times New Roman" w:cs="Times New Roman"/>
          <w:color w:val="auto"/>
          <w:kern w:val="2"/>
          <w:sz w:val="21"/>
          <w:szCs w:val="21"/>
          <w:lang w:val="en-US" w:eastAsia="zh-CN" w:bidi="ar-SA"/>
        </w:rPr>
        <w:t>。（采纳）</w:t>
      </w:r>
    </w:p>
    <w:p>
      <w:pPr>
        <w:pStyle w:val="2"/>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调整</w:t>
      </w:r>
      <w:r>
        <w:rPr>
          <w:rFonts w:hint="default" w:ascii="Times New Roman" w:hAnsi="Times New Roman" w:eastAsia="宋体" w:cs="Times New Roman"/>
          <w:color w:val="auto"/>
          <w:kern w:val="2"/>
          <w:sz w:val="21"/>
          <w:szCs w:val="21"/>
          <w:lang w:val="en-US" w:eastAsia="zh-CN" w:bidi="ar-SA"/>
        </w:rPr>
        <w:t>表1中铜、铁的测定下限</w:t>
      </w:r>
      <w:r>
        <w:rPr>
          <w:rFonts w:hint="default" w:ascii="Times New Roman" w:hAnsi="Times New Roman" w:cs="Times New Roman"/>
          <w:color w:val="auto"/>
          <w:kern w:val="2"/>
          <w:sz w:val="21"/>
          <w:szCs w:val="21"/>
          <w:lang w:val="en-US" w:eastAsia="zh-CN" w:bidi="ar-SA"/>
        </w:rPr>
        <w:t>或者补充实验数据。（采纳）</w:t>
      </w:r>
    </w:p>
    <w:p>
      <w:pPr>
        <w:pStyle w:val="2"/>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 xml:space="preserve">5 </w:t>
      </w:r>
      <w:r>
        <w:rPr>
          <w:rFonts w:hint="default" w:ascii="Times New Roman" w:hAnsi="Times New Roman" w:eastAsia="宋体" w:cs="Times New Roman"/>
          <w:color w:val="auto"/>
          <w:kern w:val="2"/>
          <w:sz w:val="21"/>
          <w:szCs w:val="21"/>
          <w:lang w:val="en-US" w:eastAsia="zh-CN" w:bidi="ar-SA"/>
        </w:rPr>
        <w:t>试剂”改成“</w:t>
      </w:r>
      <w:r>
        <w:rPr>
          <w:rFonts w:hint="default" w:ascii="Times New Roman" w:hAnsi="Times New Roman" w:cs="Times New Roman"/>
          <w:color w:val="auto"/>
          <w:kern w:val="2"/>
          <w:sz w:val="21"/>
          <w:szCs w:val="21"/>
          <w:lang w:val="en-US" w:eastAsia="zh-CN" w:bidi="ar-SA"/>
        </w:rPr>
        <w:t xml:space="preserve">5 </w:t>
      </w:r>
      <w:r>
        <w:rPr>
          <w:rFonts w:hint="default" w:ascii="Times New Roman" w:hAnsi="Times New Roman" w:eastAsia="宋体" w:cs="Times New Roman"/>
          <w:color w:val="auto"/>
          <w:kern w:val="2"/>
          <w:sz w:val="21"/>
          <w:szCs w:val="21"/>
          <w:lang w:val="en-US" w:eastAsia="zh-CN" w:bidi="ar-SA"/>
        </w:rPr>
        <w:t>试剂或材料”</w:t>
      </w:r>
      <w:r>
        <w:rPr>
          <w:rFonts w:hint="default" w:ascii="Times New Roman" w:hAnsi="Times New Roman" w:cs="Times New Roman"/>
          <w:color w:val="auto"/>
          <w:kern w:val="2"/>
          <w:sz w:val="21"/>
          <w:szCs w:val="21"/>
          <w:lang w:val="en-US" w:eastAsia="zh-CN" w:bidi="ar-SA"/>
        </w:rPr>
        <w:t>。（采纳）</w:t>
      </w:r>
    </w:p>
    <w:p>
      <w:pPr>
        <w:pStyle w:val="2"/>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 xml:space="preserve">5 </w:t>
      </w:r>
      <w:r>
        <w:rPr>
          <w:rFonts w:hint="default" w:ascii="Times New Roman" w:hAnsi="Times New Roman" w:eastAsia="宋体" w:cs="Times New Roman"/>
          <w:color w:val="auto"/>
          <w:kern w:val="2"/>
          <w:sz w:val="21"/>
          <w:szCs w:val="21"/>
          <w:lang w:val="en-US" w:eastAsia="zh-CN" w:bidi="ar-SA"/>
        </w:rPr>
        <w:t>试剂”中增加“可采用市售有证标准贮存溶液”等内容，同时修改相应的条号。</w:t>
      </w:r>
      <w:r>
        <w:rPr>
          <w:rFonts w:hint="default" w:ascii="Times New Roman" w:hAnsi="Times New Roman" w:cs="Times New Roman"/>
          <w:color w:val="auto"/>
          <w:kern w:val="2"/>
          <w:sz w:val="21"/>
          <w:szCs w:val="21"/>
          <w:lang w:val="en-US" w:eastAsia="zh-CN" w:bidi="ar-SA"/>
        </w:rPr>
        <w:t>（采纳）</w:t>
      </w:r>
    </w:p>
    <w:p>
      <w:pPr>
        <w:pStyle w:val="2"/>
        <w:ind w:left="0" w:leftChars="0" w:firstLine="0" w:firstLineChars="0"/>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 xml:space="preserve">    （5）</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 xml:space="preserve">5.3 </w:t>
      </w:r>
      <w:r>
        <w:rPr>
          <w:rFonts w:hint="default" w:ascii="Times New Roman" w:hAnsi="Times New Roman" w:eastAsia="宋体" w:cs="Times New Roman"/>
          <w:color w:val="auto"/>
          <w:kern w:val="2"/>
          <w:sz w:val="21"/>
          <w:szCs w:val="21"/>
          <w:lang w:val="en-US" w:eastAsia="zh-CN" w:bidi="ar-SA"/>
        </w:rPr>
        <w:t>盐酸”改成“</w:t>
      </w:r>
      <w:r>
        <w:rPr>
          <w:rFonts w:hint="default" w:ascii="Times New Roman" w:hAnsi="Times New Roman" w:cs="Times New Roman"/>
          <w:color w:val="auto"/>
          <w:kern w:val="2"/>
          <w:sz w:val="21"/>
          <w:szCs w:val="21"/>
          <w:lang w:val="en-US" w:eastAsia="zh-CN" w:bidi="ar-SA"/>
        </w:rPr>
        <w:t xml:space="preserve">5.3 </w:t>
      </w:r>
      <w:r>
        <w:rPr>
          <w:rFonts w:hint="default" w:ascii="Times New Roman" w:hAnsi="Times New Roman" w:eastAsia="宋体" w:cs="Times New Roman"/>
          <w:color w:val="auto"/>
          <w:kern w:val="2"/>
          <w:sz w:val="21"/>
          <w:szCs w:val="21"/>
          <w:lang w:val="en-US" w:eastAsia="zh-CN" w:bidi="ar-SA"/>
        </w:rPr>
        <w:t>盐酸溶液”</w:t>
      </w:r>
      <w:r>
        <w:rPr>
          <w:rFonts w:hint="default" w:ascii="Times New Roman" w:hAnsi="Times New Roman" w:cs="Times New Roman"/>
          <w:color w:val="auto"/>
          <w:kern w:val="2"/>
          <w:sz w:val="21"/>
          <w:szCs w:val="21"/>
          <w:lang w:val="en-US" w:eastAsia="zh-CN" w:bidi="ar-SA"/>
        </w:rPr>
        <w:t>。（采纳）</w:t>
      </w:r>
    </w:p>
    <w:p>
      <w:pPr>
        <w:pStyle w:val="2"/>
        <w:ind w:left="0" w:leftChars="0" w:firstLine="0" w:firstLineChars="0"/>
        <w:rPr>
          <w:rFonts w:hint="default" w:ascii="Times New Roman" w:hAnsi="Times New Roman" w:cs="Times New Roman"/>
          <w:kern w:val="2"/>
          <w:sz w:val="21"/>
          <w:szCs w:val="21"/>
          <w:lang w:val="en-US" w:eastAsia="zh-CN" w:bidi="ar-SA"/>
        </w:rPr>
      </w:pPr>
      <w:r>
        <w:rPr>
          <w:rFonts w:hint="default" w:ascii="Times New Roman" w:hAnsi="Times New Roman" w:cs="Times New Roman"/>
          <w:color w:val="auto"/>
          <w:kern w:val="2"/>
          <w:sz w:val="21"/>
          <w:szCs w:val="21"/>
          <w:lang w:val="en-US" w:eastAsia="zh-CN" w:bidi="ar-SA"/>
        </w:rPr>
        <w:t xml:space="preserve">    （6）</w:t>
      </w:r>
      <w:r>
        <w:rPr>
          <w:rFonts w:hint="default" w:ascii="Times New Roman" w:hAnsi="Times New Roman" w:eastAsia="宋体" w:cs="Times New Roman"/>
          <w:kern w:val="2"/>
          <w:sz w:val="21"/>
          <w:szCs w:val="21"/>
          <w:lang w:val="en-US" w:eastAsia="zh-CN" w:bidi="ar-SA"/>
        </w:rPr>
        <w:t>“</w:t>
      </w:r>
      <w:r>
        <w:rPr>
          <w:rFonts w:hint="default" w:ascii="Times New Roman" w:hAnsi="Times New Roman" w:cs="Times New Roman"/>
          <w:kern w:val="2"/>
          <w:sz w:val="21"/>
          <w:szCs w:val="21"/>
          <w:lang w:val="en-US" w:eastAsia="zh-CN" w:bidi="ar-SA"/>
        </w:rPr>
        <w:t>5.18 中</w:t>
      </w:r>
      <w:r>
        <w:rPr>
          <w:rFonts w:hint="default" w:ascii="Times New Roman" w:hAnsi="Times New Roman" w:eastAsia="宋体" w:cs="Times New Roman"/>
          <w:kern w:val="2"/>
          <w:sz w:val="21"/>
          <w:szCs w:val="21"/>
          <w:lang w:val="en-US" w:eastAsia="zh-CN" w:bidi="ar-SA"/>
        </w:rPr>
        <w:t>氧氯化锆”改成“氧化锆”</w:t>
      </w:r>
      <w:r>
        <w:rPr>
          <w:rFonts w:hint="default" w:ascii="Times New Roman" w:hAnsi="Times New Roman" w:cs="Times New Roman"/>
          <w:kern w:val="2"/>
          <w:sz w:val="21"/>
          <w:szCs w:val="21"/>
          <w:lang w:val="en-US" w:eastAsia="zh-CN" w:bidi="ar-SA"/>
        </w:rPr>
        <w:t>，（不采纳）（</w:t>
      </w:r>
      <w:r>
        <w:rPr>
          <w:rFonts w:hint="default" w:ascii="Times New Roman" w:hAnsi="Times New Roman" w:cs="Times New Roman"/>
          <w:sz w:val="21"/>
          <w:szCs w:val="21"/>
          <w:lang w:val="en-US" w:eastAsia="zh-CN"/>
        </w:rPr>
        <w:t>GB/T 602有相应规定</w:t>
      </w:r>
      <w:r>
        <w:rPr>
          <w:rFonts w:hint="default" w:ascii="Times New Roman" w:hAnsi="Times New Roman" w:cs="Times New Roman"/>
          <w:kern w:val="2"/>
          <w:sz w:val="21"/>
          <w:szCs w:val="21"/>
          <w:lang w:val="en-US" w:eastAsia="zh-CN" w:bidi="ar-SA"/>
        </w:rPr>
        <w:t>）</w:t>
      </w:r>
    </w:p>
    <w:p>
      <w:pPr>
        <w:pStyle w:val="2"/>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kern w:val="2"/>
          <w:sz w:val="21"/>
          <w:szCs w:val="21"/>
          <w:lang w:val="en-US" w:eastAsia="zh-CN" w:bidi="ar-SA"/>
        </w:rPr>
        <w:t xml:space="preserve">    （7）</w:t>
      </w:r>
      <w:r>
        <w:rPr>
          <w:rFonts w:hint="default" w:ascii="Times New Roman" w:hAnsi="Times New Roman" w:cs="Times New Roman"/>
          <w:sz w:val="21"/>
          <w:szCs w:val="21"/>
          <w:lang w:val="en-US" w:eastAsia="zh-CN"/>
        </w:rPr>
        <w:t>表2中各元素的编写顺序按照封面标题中的顺序。（采纳）</w:t>
      </w:r>
    </w:p>
    <w:p>
      <w:pPr>
        <w:pStyle w:val="2"/>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（8）8.4.1 中锆、钛是否改成氢氟酸介质。（不采纳）（实验过程中</w:t>
      </w:r>
      <w:r>
        <w:rPr>
          <w:rFonts w:hint="default" w:ascii="Times New Roman" w:hAnsi="Times New Roman" w:cs="Times New Roman"/>
          <w:sz w:val="21"/>
          <w:szCs w:val="21"/>
          <w:lang w:eastAsia="zh-CN"/>
        </w:rPr>
        <w:t>在</w:t>
      </w:r>
      <w:r>
        <w:rPr>
          <w:rFonts w:hint="default" w:ascii="Times New Roman" w:hAnsi="Times New Roman" w:cs="Times New Roman"/>
          <w:sz w:val="21"/>
          <w:szCs w:val="21"/>
          <w:lang w:val="en-US" w:eastAsia="zh-CN"/>
        </w:rPr>
        <w:t>盐酸介质中未出现锆、钛的水解现象）</w:t>
      </w:r>
    </w:p>
    <w:p>
      <w:pPr>
        <w:pStyle w:val="2"/>
        <w:ind w:left="0" w:leftChars="0" w:firstLine="0" w:firstLineChars="0"/>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sz w:val="21"/>
          <w:szCs w:val="21"/>
          <w:lang w:val="en-US" w:eastAsia="zh-CN"/>
        </w:rPr>
        <w:t xml:space="preserve">    （9）8.5中</w:t>
      </w:r>
      <w:r>
        <w:rPr>
          <w:rFonts w:hint="default" w:ascii="Times New Roman" w:hAnsi="Times New Roman" w:eastAsia="宋体" w:cs="Times New Roman"/>
          <w:color w:val="auto"/>
          <w:kern w:val="2"/>
          <w:sz w:val="21"/>
          <w:szCs w:val="21"/>
          <w:lang w:val="en-US" w:eastAsia="zh-CN" w:bidi="ar-SA"/>
        </w:rPr>
        <w:t>按内容性质分成8.5.1、8.5.2、8.5.3</w:t>
      </w:r>
      <w:r>
        <w:rPr>
          <w:rFonts w:hint="default" w:ascii="Times New Roman" w:hAnsi="Times New Roman" w:cs="Times New Roman"/>
          <w:color w:val="auto"/>
          <w:kern w:val="2"/>
          <w:sz w:val="21"/>
          <w:szCs w:val="21"/>
          <w:lang w:val="en-US" w:eastAsia="zh-CN" w:bidi="ar-SA"/>
        </w:rPr>
        <w:t>。（采纳）</w:t>
      </w:r>
    </w:p>
    <w:p>
      <w:pPr>
        <w:pStyle w:val="2"/>
        <w:numPr>
          <w:ilvl w:val="0"/>
          <w:numId w:val="0"/>
        </w:numPr>
        <w:ind w:firstLine="420" w:firstLineChars="200"/>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lang w:val="en-US" w:eastAsia="zh-CN" w:bidi="ar-SA"/>
        </w:rPr>
        <w:t>“表4  标准系列溶液的移取”改成“表4  标准系列溶液的质量浓度”，并修改表4中的相应内容</w:t>
      </w:r>
      <w:r>
        <w:rPr>
          <w:rFonts w:hint="default" w:ascii="Times New Roman" w:hAnsi="Times New Roman" w:cs="Times New Roman"/>
          <w:color w:val="auto"/>
          <w:kern w:val="2"/>
          <w:sz w:val="21"/>
          <w:szCs w:val="21"/>
          <w:lang w:val="en-US" w:eastAsia="zh-CN" w:bidi="ar-SA"/>
        </w:rPr>
        <w:t>。（采纳）</w:t>
      </w:r>
    </w:p>
    <w:p>
      <w:pPr>
        <w:pStyle w:val="2"/>
        <w:numPr>
          <w:ilvl w:val="0"/>
          <w:numId w:val="0"/>
        </w:numPr>
        <w:ind w:firstLine="420" w:firstLineChars="200"/>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（11）</w:t>
      </w:r>
      <w:r>
        <w:rPr>
          <w:rFonts w:hint="default" w:ascii="Times New Roman" w:hAnsi="Times New Roman" w:cs="Times New Roman"/>
          <w:color w:val="auto"/>
          <w:kern w:val="2"/>
          <w:sz w:val="21"/>
          <w:szCs w:val="21"/>
          <w:lang w:val="en-US" w:eastAsia="zh-CN" w:bidi="ar-SA"/>
        </w:rPr>
        <w:t>10.1、10.2</w:t>
      </w:r>
      <w:r>
        <w:rPr>
          <w:rFonts w:hint="default" w:ascii="Times New Roman" w:hAnsi="Times New Roman" w:eastAsia="宋体" w:cs="Times New Roman"/>
          <w:color w:val="auto"/>
          <w:kern w:val="2"/>
          <w:sz w:val="21"/>
          <w:szCs w:val="21"/>
          <w:lang w:val="en-US" w:eastAsia="zh-CN" w:bidi="ar-SA"/>
        </w:rPr>
        <w:t>“精密度试验原始数据参见附录A”改成“实验室间试验结果得到的统计数据参见附录A”，并移至段末。</w:t>
      </w:r>
      <w:r>
        <w:rPr>
          <w:rFonts w:hint="default" w:ascii="Times New Roman" w:hAnsi="Times New Roman" w:cs="Times New Roman"/>
          <w:color w:val="auto"/>
          <w:kern w:val="2"/>
          <w:sz w:val="21"/>
          <w:szCs w:val="21"/>
          <w:lang w:val="en-US" w:eastAsia="zh-CN" w:bidi="ar-SA"/>
        </w:rPr>
        <w:t>（采纳）</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Ansi="宋体"/>
          <w:color w:val="auto"/>
        </w:rPr>
      </w:pPr>
      <w:r>
        <w:rPr>
          <w:rFonts w:hint="eastAsia"/>
          <w:color w:val="auto"/>
          <w:szCs w:val="21"/>
        </w:rPr>
        <w:t>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9</w:t>
      </w:r>
      <w:r>
        <w:rPr>
          <w:rFonts w:hint="eastAsia"/>
          <w:color w:val="auto"/>
          <w:szCs w:val="21"/>
        </w:rPr>
        <w:t>月至 20</w:t>
      </w:r>
      <w:r>
        <w:rPr>
          <w:color w:val="auto"/>
          <w:szCs w:val="21"/>
        </w:rPr>
        <w:t>2</w:t>
      </w:r>
      <w:r>
        <w:rPr>
          <w:rFonts w:hint="eastAsia"/>
          <w:color w:val="auto"/>
          <w:szCs w:val="21"/>
          <w:lang w:val="en-US" w:eastAsia="zh-CN"/>
        </w:rPr>
        <w:t>3</w:t>
      </w:r>
      <w:r>
        <w:rPr>
          <w:rFonts w:hint="eastAsia"/>
          <w:color w:val="auto"/>
          <w:szCs w:val="21"/>
        </w:rPr>
        <w:t>年</w:t>
      </w:r>
      <w:r>
        <w:rPr>
          <w:rFonts w:hint="eastAsia"/>
          <w:color w:val="auto"/>
          <w:szCs w:val="21"/>
          <w:lang w:val="en-US" w:eastAsia="zh-CN"/>
        </w:rPr>
        <w:t>11</w:t>
      </w:r>
      <w:r>
        <w:rPr>
          <w:rFonts w:hint="eastAsia"/>
          <w:color w:val="auto"/>
          <w:szCs w:val="21"/>
        </w:rPr>
        <w:t>月，全国有色金属标准化技术委员会将</w:t>
      </w:r>
      <w:r>
        <w:rPr>
          <w:rFonts w:hint="eastAsia"/>
          <w:color w:val="auto"/>
          <w:szCs w:val="21"/>
          <w:lang w:val="en-US" w:eastAsia="zh-CN"/>
        </w:rPr>
        <w:t>征求意见稿</w:t>
      </w:r>
      <w:r>
        <w:rPr>
          <w:rFonts w:hint="eastAsia"/>
          <w:color w:val="auto"/>
          <w:szCs w:val="21"/>
        </w:rPr>
        <w:t>资料在www.cnsmq.com网站上挂网。征求意见的单位包括主要生产、经销、使用、科研、检验等单位及大专院校，征求意见单位广泛且具有代表性，征求意见时间大于2个月。</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Ansi="宋体"/>
          <w:color w:val="auto"/>
        </w:rPr>
      </w:pPr>
      <w:r>
        <w:rPr>
          <w:rFonts w:hint="eastAsia"/>
          <w:color w:val="auto"/>
          <w:szCs w:val="21"/>
          <w:lang w:val="en-US" w:eastAsia="zh-CN"/>
        </w:rPr>
        <w:t>整个</w:t>
      </w:r>
      <w:r>
        <w:rPr>
          <w:rFonts w:hint="eastAsia"/>
          <w:color w:val="auto"/>
          <w:szCs w:val="21"/>
        </w:rPr>
        <w:t>征求意见过程中，标准编制组发送“征求意见稿”的单位数有</w:t>
      </w:r>
      <w:r>
        <w:rPr>
          <w:rFonts w:hint="eastAsia"/>
          <w:color w:val="auto"/>
          <w:szCs w:val="21"/>
          <w:lang w:val="en-US" w:eastAsia="zh-CN"/>
        </w:rPr>
        <w:t>31</w:t>
      </w:r>
      <w:r>
        <w:rPr>
          <w:rFonts w:hint="eastAsia"/>
          <w:color w:val="auto"/>
          <w:szCs w:val="21"/>
        </w:rPr>
        <w:t>个，收到“征求意见稿”后，回函并有建议或意见的单位数有</w:t>
      </w:r>
      <w:r>
        <w:rPr>
          <w:rFonts w:hint="eastAsia"/>
          <w:color w:val="auto"/>
          <w:szCs w:val="21"/>
          <w:lang w:val="en-US" w:eastAsia="zh-CN"/>
        </w:rPr>
        <w:t>11</w:t>
      </w:r>
      <w:r>
        <w:rPr>
          <w:rFonts w:hint="eastAsia"/>
          <w:color w:val="auto"/>
          <w:szCs w:val="21"/>
        </w:rPr>
        <w:t>个，没有未回函的单位。截至202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9</w:t>
      </w:r>
      <w:r>
        <w:rPr>
          <w:rFonts w:hint="eastAsia"/>
          <w:color w:val="auto"/>
          <w:szCs w:val="21"/>
        </w:rPr>
        <w:t>月，编制组共收到</w:t>
      </w:r>
      <w:r>
        <w:rPr>
          <w:rFonts w:hint="eastAsia"/>
          <w:color w:val="auto"/>
          <w:szCs w:val="21"/>
          <w:lang w:val="en-US" w:eastAsia="zh-CN"/>
        </w:rPr>
        <w:t>11</w:t>
      </w:r>
      <w:r>
        <w:rPr>
          <w:rFonts w:hint="eastAsia"/>
          <w:color w:val="auto"/>
          <w:szCs w:val="21"/>
        </w:rPr>
        <w:t>条意见，对收集到的意见进行整理，形成了意见汇总处理表。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color w:val="000000" w:themeColor="text1"/>
          <w14:textFill>
            <w14:solidFill>
              <w14:schemeClr w14:val="tx1"/>
            </w14:solidFill>
          </w14:textFill>
        </w:rPr>
      </w:pPr>
      <w:r>
        <w:rPr>
          <w:rFonts w:hint="eastAsia"/>
          <w:color w:val="auto"/>
          <w:szCs w:val="21"/>
        </w:rPr>
        <w:t>根据相关意见，编制组对征求意见稿进行修改，202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底</w:t>
      </w:r>
      <w:r>
        <w:rPr>
          <w:color w:val="auto"/>
          <w:szCs w:val="21"/>
        </w:rPr>
        <w:t>，</w:t>
      </w:r>
      <w:r>
        <w:rPr>
          <w:rFonts w:hint="eastAsia"/>
          <w:color w:val="auto"/>
          <w:szCs w:val="21"/>
        </w:rPr>
        <w:t>完成了《</w:t>
      </w:r>
      <w:r>
        <w:rPr>
          <w:rFonts w:hint="eastAsia" w:cs="Times New Roman"/>
          <w:kern w:val="2"/>
          <w:sz w:val="21"/>
          <w:szCs w:val="21"/>
          <w:lang w:val="en-US" w:eastAsia="zh-CN"/>
        </w:rPr>
        <w:t>掺杂型四氧化三钴</w:t>
      </w:r>
      <w:r>
        <w:rPr>
          <w:rFonts w:hint="eastAsia" w:ascii="Times New Roman" w:hAnsi="Times New Roman" w:eastAsia="宋体" w:cs="Times New Roman"/>
          <w:kern w:val="2"/>
          <w:sz w:val="21"/>
          <w:szCs w:val="21"/>
        </w:rPr>
        <w:t>化学分析方法</w:t>
      </w:r>
      <w:r>
        <w:rPr>
          <w:rFonts w:hint="eastAsia" w:cs="Times New Roman"/>
          <w:kern w:val="2"/>
          <w:sz w:val="21"/>
          <w:szCs w:val="21"/>
          <w:lang w:val="en-US" w:eastAsia="zh-CN"/>
        </w:rPr>
        <w:t xml:space="preserve">  </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镧、锆、钛、钇和铈</w:t>
      </w:r>
      <w:r>
        <w:rPr>
          <w:rFonts w:hint="eastAsia" w:ascii="Times New Roman" w:hAnsi="Times New Roman" w:eastAsia="宋体" w:cs="Times New Roman"/>
          <w:kern w:val="2"/>
          <w:sz w:val="21"/>
          <w:szCs w:val="21"/>
        </w:rPr>
        <w:t>含量的测定</w:t>
      </w:r>
      <w:r>
        <w:rPr>
          <w:rFonts w:hint="eastAsia" w:cs="Times New Roman"/>
          <w:kern w:val="2"/>
          <w:sz w:val="21"/>
          <w:szCs w:val="21"/>
          <w:lang w:val="en-US" w:eastAsia="zh-CN"/>
        </w:rPr>
        <w:t xml:space="preserve"> </w:t>
      </w:r>
      <w:r>
        <w:rPr>
          <w:rFonts w:hint="eastAsia" w:ascii="Times New Roman" w:hAnsi="Times New Roman" w:eastAsia="宋体" w:cs="Times New Roman"/>
          <w:kern w:val="2"/>
          <w:sz w:val="21"/>
          <w:szCs w:val="21"/>
        </w:rPr>
        <w:t>电感耦合等离子体</w:t>
      </w:r>
      <w:r>
        <w:rPr>
          <w:rFonts w:hint="eastAsia" w:cs="Times New Roman"/>
          <w:kern w:val="2"/>
          <w:sz w:val="21"/>
          <w:szCs w:val="21"/>
          <w:lang w:val="en-US" w:eastAsia="zh-CN"/>
        </w:rPr>
        <w:t>原子发射光谱法</w:t>
      </w:r>
      <w:r>
        <w:rPr>
          <w:rFonts w:hint="eastAsia"/>
          <w:color w:val="auto"/>
          <w:szCs w:val="21"/>
        </w:rPr>
        <w:t>》</w:t>
      </w:r>
      <w:r>
        <w:rPr>
          <w:rFonts w:hint="eastAsia"/>
          <w:color w:val="auto"/>
          <w:szCs w:val="21"/>
          <w:lang w:val="en-US" w:eastAsia="zh-CN"/>
        </w:rPr>
        <w:t>标准</w:t>
      </w:r>
      <w:r>
        <w:rPr>
          <w:rFonts w:hint="eastAsia"/>
          <w:color w:val="auto"/>
          <w:szCs w:val="21"/>
        </w:rPr>
        <w:t>送审稿。</w:t>
      </w:r>
    </w:p>
    <w:p>
      <w:pPr>
        <w:keepNext w:val="0"/>
        <w:keepLines w:val="0"/>
        <w:pageBreakBefore w:val="0"/>
        <w:kinsoku/>
        <w:wordWrap/>
        <w:overflowPunct/>
        <w:topLinePunct w:val="0"/>
        <w:autoSpaceDE/>
        <w:autoSpaceDN/>
        <w:bidi w:val="0"/>
        <w:adjustRightInd w:val="0"/>
        <w:snapToGrid w:val="0"/>
        <w:spacing w:before="156" w:beforeLines="50" w:after="156" w:afterLines="50" w:line="288" w:lineRule="auto"/>
        <w:textAlignment w:val="auto"/>
        <w:rPr>
          <w:rFonts w:hint="eastAsia" w:ascii="黑体" w:hAnsi="黑体" w:eastAsia="黑体"/>
        </w:rPr>
      </w:pPr>
      <w:r>
        <w:rPr>
          <w:rFonts w:hint="eastAsia" w:ascii="黑体" w:hAnsi="黑体" w:eastAsia="黑体"/>
          <w:lang w:val="en-US" w:eastAsia="zh-CN"/>
        </w:rPr>
        <w:t>4</w:t>
      </w:r>
      <w:r>
        <w:rPr>
          <w:rFonts w:ascii="黑体" w:hAnsi="黑体" w:eastAsia="黑体"/>
        </w:rPr>
        <w:t xml:space="preserve">.3 </w:t>
      </w:r>
      <w:r>
        <w:rPr>
          <w:rFonts w:hint="eastAsia" w:ascii="黑体" w:hAnsi="黑体" w:eastAsia="黑体"/>
          <w:lang w:val="en-US" w:eastAsia="zh-CN"/>
        </w:rPr>
        <w:t>审查</w:t>
      </w:r>
      <w:r>
        <w:rPr>
          <w:rFonts w:hint="eastAsia" w:ascii="黑体" w:hAnsi="黑体" w:eastAsia="黑体"/>
        </w:rPr>
        <w:t>阶段</w:t>
      </w:r>
    </w:p>
    <w:p>
      <w:pPr>
        <w:pStyle w:val="35"/>
        <w:keepNext w:val="0"/>
        <w:keepLines w:val="0"/>
        <w:pageBreakBefore w:val="0"/>
        <w:numPr>
          <w:ilvl w:val="0"/>
          <w:numId w:val="0"/>
        </w:numPr>
        <w:kinsoku/>
        <w:wordWrap/>
        <w:overflowPunct/>
        <w:topLinePunct w:val="0"/>
        <w:autoSpaceDE/>
        <w:autoSpaceDN/>
        <w:bidi w:val="0"/>
        <w:adjustRightInd w:val="0"/>
        <w:snapToGrid w:val="0"/>
        <w:spacing w:after="0" w:line="240" w:lineRule="auto"/>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（1）技术专家审查</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sz w:val="21"/>
          <w:szCs w:val="21"/>
        </w:rPr>
        <w:t>20</w:t>
      </w:r>
      <w:r>
        <w:rPr>
          <w:rFonts w:hint="default" w:ascii="Times New Roman" w:hAnsi="Times New Roman" w:cs="Times New Roman"/>
          <w:sz w:val="21"/>
          <w:szCs w:val="21"/>
          <w:lang w:val="en-US" w:eastAsia="zh-CN"/>
        </w:rPr>
        <w:t>23</w:t>
      </w:r>
      <w:r>
        <w:rPr>
          <w:rFonts w:hint="default" w:ascii="Times New Roman" w:hAnsi="Times New Roman" w:cs="Times New Roman"/>
          <w:sz w:val="21"/>
          <w:szCs w:val="21"/>
        </w:rPr>
        <w:t>年</w:t>
      </w:r>
      <w:r>
        <w:rPr>
          <w:rFonts w:hint="eastAsia" w:cs="Times New Roman"/>
          <w:sz w:val="21"/>
          <w:szCs w:val="21"/>
          <w:lang w:val="en-US" w:eastAsia="zh-CN"/>
        </w:rPr>
        <w:t>12</w:t>
      </w:r>
      <w:r>
        <w:rPr>
          <w:rFonts w:hint="default" w:ascii="Times New Roman" w:hAnsi="Times New Roman" w:cs="Times New Roman"/>
          <w:sz w:val="21"/>
          <w:szCs w:val="21"/>
        </w:rPr>
        <w:t>月</w:t>
      </w:r>
      <w:r>
        <w:rPr>
          <w:rFonts w:hint="eastAsia" w:cs="Times New Roman"/>
          <w:sz w:val="21"/>
          <w:szCs w:val="21"/>
          <w:lang w:val="en-US" w:eastAsia="zh-CN"/>
        </w:rPr>
        <w:t>25</w:t>
      </w:r>
      <w:r>
        <w:rPr>
          <w:rFonts w:hint="default" w:ascii="Times New Roman" w:hAnsi="Times New Roman" w:cs="Times New Roman"/>
          <w:sz w:val="21"/>
          <w:szCs w:val="21"/>
        </w:rPr>
        <w:t>日</w:t>
      </w:r>
      <w:r>
        <w:rPr>
          <w:rFonts w:hint="default" w:ascii="Times New Roman" w:hAnsi="Times New Roman" w:cs="Times New Roman"/>
          <w:sz w:val="21"/>
          <w:szCs w:val="21"/>
          <w:lang w:val="en-US" w:eastAsia="zh-CN"/>
        </w:rPr>
        <w:t>~</w:t>
      </w:r>
      <w:r>
        <w:rPr>
          <w:rFonts w:hint="eastAsia" w:cs="Times New Roman"/>
          <w:sz w:val="21"/>
          <w:szCs w:val="21"/>
          <w:lang w:val="en-US" w:eastAsia="zh-CN"/>
        </w:rPr>
        <w:t>27</w:t>
      </w:r>
      <w:r>
        <w:rPr>
          <w:rFonts w:hint="default" w:ascii="Times New Roman" w:hAnsi="Times New Roman" w:cs="Times New Roman"/>
          <w:sz w:val="21"/>
          <w:szCs w:val="21"/>
          <w:lang w:val="en-US" w:eastAsia="zh-CN"/>
        </w:rPr>
        <w:t>日</w:t>
      </w:r>
      <w:r>
        <w:rPr>
          <w:rFonts w:hint="default" w:ascii="Times New Roman" w:hAnsi="Times New Roman" w:cs="Times New Roman"/>
          <w:szCs w:val="21"/>
        </w:rPr>
        <w:t>在</w:t>
      </w:r>
      <w:r>
        <w:rPr>
          <w:rFonts w:hint="eastAsia" w:cs="Times New Roman"/>
          <w:szCs w:val="21"/>
          <w:lang w:val="en-US" w:eastAsia="zh-CN"/>
        </w:rPr>
        <w:t>XX</w:t>
      </w:r>
      <w:r>
        <w:rPr>
          <w:rFonts w:hint="default" w:ascii="Times New Roman" w:hAnsi="Times New Roman" w:cs="Times New Roman"/>
          <w:szCs w:val="21"/>
        </w:rPr>
        <w:t>召开标准工作会议，对本标准进行了审定。来自</w:t>
      </w:r>
      <w:r>
        <w:rPr>
          <w:rFonts w:hint="eastAsia" w:cs="Times New Roman"/>
          <w:szCs w:val="21"/>
          <w:lang w:val="en-US" w:eastAsia="zh-CN"/>
        </w:rPr>
        <w:t>XXXXXX</w:t>
      </w:r>
      <w:r>
        <w:rPr>
          <w:rFonts w:hint="default" w:ascii="Times New Roman" w:hAnsi="Times New Roman" w:cs="Times New Roman"/>
          <w:color w:val="auto"/>
          <w:szCs w:val="21"/>
        </w:rPr>
        <w:t>等</w:t>
      </w:r>
      <w:r>
        <w:rPr>
          <w:rFonts w:hint="eastAsia" w:cs="Times New Roman"/>
          <w:color w:val="auto"/>
          <w:szCs w:val="21"/>
          <w:lang w:val="en-US" w:eastAsia="zh-CN"/>
        </w:rPr>
        <w:t>XXX</w:t>
      </w:r>
      <w:r>
        <w:rPr>
          <w:rFonts w:hint="default" w:ascii="Times New Roman" w:hAnsi="Times New Roman" w:cs="Times New Roman"/>
          <w:color w:val="auto"/>
          <w:szCs w:val="21"/>
          <w:lang w:val="en-US" w:eastAsia="zh-CN"/>
        </w:rPr>
        <w:t>家</w:t>
      </w:r>
      <w:r>
        <w:rPr>
          <w:rFonts w:hint="default" w:ascii="Times New Roman" w:hAnsi="Times New Roman" w:cs="Times New Roman"/>
          <w:color w:val="auto"/>
          <w:szCs w:val="21"/>
        </w:rPr>
        <w:t>单位的</w:t>
      </w:r>
      <w:r>
        <w:rPr>
          <w:rFonts w:hint="eastAsia" w:cs="Times New Roman"/>
          <w:color w:val="auto"/>
          <w:szCs w:val="21"/>
          <w:lang w:val="en-US" w:eastAsia="zh-CN"/>
        </w:rPr>
        <w:t>XX</w:t>
      </w:r>
      <w:r>
        <w:rPr>
          <w:rFonts w:hint="default" w:ascii="Times New Roman" w:hAnsi="Times New Roman" w:cs="Times New Roman"/>
          <w:color w:val="auto"/>
          <w:szCs w:val="21"/>
        </w:rPr>
        <w:t>名</w:t>
      </w:r>
      <w:r>
        <w:rPr>
          <w:rFonts w:hint="default" w:ascii="Times New Roman" w:hAnsi="Times New Roman" w:cs="Times New Roman"/>
          <w:color w:val="auto"/>
          <w:szCs w:val="21"/>
          <w:lang w:val="en-US" w:eastAsia="zh-CN"/>
        </w:rPr>
        <w:t>专家</w:t>
      </w:r>
      <w:r>
        <w:rPr>
          <w:rFonts w:hint="default" w:ascii="Times New Roman" w:hAnsi="Times New Roman" w:cs="Times New Roman" w:eastAsiaTheme="minorEastAsia"/>
          <w:color w:val="auto"/>
          <w:kern w:val="2"/>
          <w:sz w:val="21"/>
          <w:szCs w:val="21"/>
          <w:lang w:val="en-US" w:eastAsia="zh-CN" w:bidi="ar-SA"/>
        </w:rPr>
        <w:t>（详见有色金属标准审定会专家签名表）</w:t>
      </w:r>
      <w:r>
        <w:rPr>
          <w:rFonts w:hint="default" w:ascii="Times New Roman" w:hAnsi="Times New Roman" w:cs="Times New Roman"/>
          <w:color w:val="auto"/>
          <w:szCs w:val="21"/>
        </w:rPr>
        <w:t>参加了会议，会议对标准送审稿进行了审定</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见《审定会会议纪要》。</w:t>
      </w:r>
    </w:p>
    <w:p>
      <w:pPr>
        <w:pStyle w:val="35"/>
        <w:keepNext w:val="0"/>
        <w:keepLines w:val="0"/>
        <w:pageBreakBefore w:val="0"/>
        <w:numPr>
          <w:ilvl w:val="0"/>
          <w:numId w:val="0"/>
        </w:numPr>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 xml:space="preserve">与会专家对 </w:t>
      </w:r>
      <w:bookmarkStart w:id="2" w:name="OLE_LINK4"/>
      <w:r>
        <w:rPr>
          <w:rFonts w:hint="default" w:ascii="Times New Roman" w:hAnsi="Times New Roman" w:cs="Times New Roman" w:eastAsiaTheme="minorEastAsia"/>
          <w:color w:val="auto"/>
          <w:kern w:val="2"/>
          <w:sz w:val="21"/>
          <w:szCs w:val="21"/>
          <w:lang w:val="en-US" w:eastAsia="zh-CN" w:bidi="ar-SA"/>
        </w:rPr>
        <w:t>《</w:t>
      </w:r>
      <w:r>
        <w:rPr>
          <w:rFonts w:hint="eastAsia" w:cs="Times New Roman"/>
          <w:kern w:val="2"/>
          <w:sz w:val="21"/>
          <w:szCs w:val="21"/>
          <w:lang w:val="en-US" w:eastAsia="zh-CN"/>
        </w:rPr>
        <w:t>掺杂型四氧化三钴</w:t>
      </w:r>
      <w:r>
        <w:rPr>
          <w:rFonts w:hint="eastAsia" w:ascii="Times New Roman" w:hAnsi="Times New Roman" w:eastAsia="宋体" w:cs="Times New Roman"/>
          <w:kern w:val="2"/>
          <w:sz w:val="21"/>
          <w:szCs w:val="21"/>
        </w:rPr>
        <w:t>化学分析方法</w:t>
      </w:r>
      <w:r>
        <w:rPr>
          <w:rFonts w:hint="eastAsia" w:cs="Times New Roman"/>
          <w:kern w:val="2"/>
          <w:sz w:val="21"/>
          <w:szCs w:val="21"/>
          <w:lang w:val="en-US" w:eastAsia="zh-CN"/>
        </w:rPr>
        <w:t xml:space="preserve">  </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镧、锆、钛、钇和铈</w:t>
      </w:r>
      <w:r>
        <w:rPr>
          <w:rFonts w:hint="eastAsia" w:ascii="Times New Roman" w:hAnsi="Times New Roman" w:eastAsia="宋体" w:cs="Times New Roman"/>
          <w:kern w:val="2"/>
          <w:sz w:val="21"/>
          <w:szCs w:val="21"/>
        </w:rPr>
        <w:t>含量的测定</w:t>
      </w:r>
      <w:r>
        <w:rPr>
          <w:rFonts w:hint="eastAsia" w:cs="Times New Roman"/>
          <w:kern w:val="2"/>
          <w:sz w:val="21"/>
          <w:szCs w:val="21"/>
          <w:lang w:val="en-US" w:eastAsia="zh-CN"/>
        </w:rPr>
        <w:t xml:space="preserve"> </w:t>
      </w:r>
      <w:r>
        <w:rPr>
          <w:rFonts w:hint="eastAsia" w:ascii="Times New Roman" w:hAnsi="Times New Roman" w:eastAsia="宋体" w:cs="Times New Roman"/>
          <w:kern w:val="2"/>
          <w:sz w:val="21"/>
          <w:szCs w:val="21"/>
        </w:rPr>
        <w:t>电感耦合等离子体</w:t>
      </w:r>
      <w:r>
        <w:rPr>
          <w:rFonts w:hint="eastAsia" w:cs="Times New Roman"/>
          <w:kern w:val="2"/>
          <w:sz w:val="21"/>
          <w:szCs w:val="21"/>
          <w:lang w:val="en-US" w:eastAsia="zh-CN"/>
        </w:rPr>
        <w:t>原子发射光谱法</w:t>
      </w:r>
      <w:r>
        <w:rPr>
          <w:rFonts w:hint="default" w:ascii="Times New Roman" w:hAnsi="Times New Roman" w:cs="Times New Roman" w:eastAsiaTheme="minorEastAsia"/>
          <w:color w:val="auto"/>
          <w:kern w:val="2"/>
          <w:sz w:val="21"/>
          <w:szCs w:val="21"/>
          <w:lang w:val="en-US" w:eastAsia="zh-CN" w:bidi="ar-SA"/>
        </w:rPr>
        <w:t>》</w:t>
      </w:r>
      <w:bookmarkEnd w:id="2"/>
      <w:r>
        <w:rPr>
          <w:rFonts w:hint="default" w:ascii="Times New Roman" w:hAnsi="Times New Roman" w:cs="Times New Roman" w:eastAsiaTheme="minorEastAsia"/>
          <w:color w:val="auto"/>
          <w:kern w:val="2"/>
          <w:sz w:val="21"/>
          <w:szCs w:val="21"/>
          <w:lang w:val="en-US" w:eastAsia="zh-CN" w:bidi="ar-SA"/>
        </w:rPr>
        <w:t>标准的送审稿进行了认真审定，提出多条修改意见，编制小组会后按照专家的修改意见进行了修改，完善了《送审稿》及《送审稿编制说明》。</w:t>
      </w:r>
    </w:p>
    <w:p>
      <w:pPr>
        <w:pStyle w:val="35"/>
        <w:keepNext w:val="0"/>
        <w:keepLines w:val="0"/>
        <w:pageBreakBefore w:val="0"/>
        <w:numPr>
          <w:ilvl w:val="0"/>
          <w:numId w:val="0"/>
        </w:numPr>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w:t>
      </w:r>
      <w:r>
        <w:rPr>
          <w:rFonts w:hint="default" w:ascii="Times New Roman" w:hAnsi="Times New Roman" w:cs="Times New Roman" w:eastAsiaTheme="minorEastAsia"/>
          <w:color w:val="auto"/>
          <w:kern w:val="2"/>
          <w:sz w:val="21"/>
          <w:szCs w:val="21"/>
          <w:lang w:val="en-US" w:eastAsia="zh-CN" w:bidi="ar-SA"/>
        </w:rPr>
        <w:t>委员审查</w:t>
      </w:r>
    </w:p>
    <w:p>
      <w:pPr>
        <w:pStyle w:val="35"/>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eastAsiaTheme="minorEastAsia"/>
          <w:color w:val="auto"/>
          <w:kern w:val="2"/>
          <w:sz w:val="21"/>
          <w:szCs w:val="21"/>
          <w:lang w:val="en-US" w:eastAsia="zh-CN" w:bidi="ar-SA"/>
        </w:rPr>
      </w:pPr>
    </w:p>
    <w:p>
      <w:pPr>
        <w:keepNext w:val="0"/>
        <w:keepLines w:val="0"/>
        <w:pageBreakBefore w:val="0"/>
        <w:kinsoku/>
        <w:wordWrap/>
        <w:overflowPunct/>
        <w:topLinePunct w:val="0"/>
        <w:autoSpaceDE/>
        <w:autoSpaceDN/>
        <w:bidi w:val="0"/>
        <w:adjustRightInd w:val="0"/>
        <w:snapToGrid w:val="0"/>
        <w:spacing w:before="156" w:beforeLines="50" w:after="156" w:afterLines="50" w:line="288" w:lineRule="auto"/>
        <w:textAlignment w:val="auto"/>
        <w:rPr>
          <w:rFonts w:hint="eastAsia" w:ascii="黑体" w:hAnsi="黑体" w:eastAsia="黑体"/>
        </w:rPr>
      </w:pPr>
    </w:p>
    <w:p>
      <w:pPr>
        <w:keepNext w:val="0"/>
        <w:keepLines w:val="0"/>
        <w:pageBreakBefore w:val="0"/>
        <w:kinsoku/>
        <w:wordWrap/>
        <w:overflowPunct/>
        <w:topLinePunct w:val="0"/>
        <w:autoSpaceDE/>
        <w:autoSpaceDN/>
        <w:bidi w:val="0"/>
        <w:spacing w:before="156" w:beforeLines="50" w:after="156" w:afterLines="50" w:line="288" w:lineRule="auto"/>
        <w:textAlignment w:val="auto"/>
        <w:rPr>
          <w:rFonts w:hint="eastAsia" w:ascii="黑体" w:hAnsi="黑体" w:eastAsia="黑体"/>
        </w:rPr>
      </w:pPr>
      <w:r>
        <w:rPr>
          <w:rFonts w:hint="eastAsia" w:ascii="黑体" w:hAnsi="黑体" w:eastAsia="黑体"/>
          <w:lang w:val="en-US" w:eastAsia="zh-CN"/>
        </w:rPr>
        <w:t>4</w:t>
      </w:r>
      <w:r>
        <w:rPr>
          <w:rFonts w:ascii="黑体" w:hAnsi="黑体" w:eastAsia="黑体"/>
        </w:rPr>
        <w:t xml:space="preserve">.4 </w:t>
      </w:r>
      <w:r>
        <w:rPr>
          <w:rFonts w:hint="eastAsia" w:ascii="黑体" w:hAnsi="黑体" w:eastAsia="黑体"/>
        </w:rPr>
        <w:t>报批阶段</w:t>
      </w:r>
    </w:p>
    <w:p>
      <w:pPr>
        <w:keepNext w:val="0"/>
        <w:keepLines w:val="0"/>
        <w:pageBreakBefore w:val="0"/>
        <w:kinsoku/>
        <w:wordWrap/>
        <w:overflowPunct/>
        <w:topLinePunct w:val="0"/>
        <w:autoSpaceDE/>
        <w:autoSpaceDN/>
        <w:bidi w:val="0"/>
        <w:spacing w:before="156" w:beforeLines="50" w:after="156" w:afterLines="50" w:line="288" w:lineRule="auto"/>
        <w:textAlignment w:val="auto"/>
        <w:rPr>
          <w:rFonts w:hint="eastAsia" w:ascii="黑体" w:hAnsi="黑体" w:eastAsia="黑体"/>
        </w:rPr>
      </w:pPr>
    </w:p>
    <w:p>
      <w:pPr>
        <w:keepNext w:val="0"/>
        <w:keepLines w:val="0"/>
        <w:pageBreakBefore w:val="0"/>
        <w:kinsoku/>
        <w:wordWrap/>
        <w:overflowPunct/>
        <w:topLinePunct w:val="0"/>
        <w:autoSpaceDE/>
        <w:autoSpaceDN/>
        <w:bidi w:val="0"/>
        <w:spacing w:before="156" w:beforeLines="50" w:after="156" w:afterLines="50" w:line="288" w:lineRule="auto"/>
        <w:textAlignment w:val="auto"/>
        <w:rPr>
          <w:rFonts w:hint="eastAsia" w:ascii="黑体" w:hAnsi="黑体" w:eastAsia="黑体"/>
        </w:rPr>
      </w:pPr>
    </w:p>
    <w:p>
      <w:pPr>
        <w:keepNext w:val="0"/>
        <w:keepLines w:val="0"/>
        <w:pageBreakBefore w:val="0"/>
        <w:kinsoku/>
        <w:wordWrap/>
        <w:overflowPunct/>
        <w:topLinePunct w:val="0"/>
        <w:autoSpaceDE/>
        <w:autoSpaceDN/>
        <w:bidi w:val="0"/>
        <w:adjustRightInd w:val="0"/>
        <w:snapToGrid w:val="0"/>
        <w:spacing w:before="156" w:beforeLines="50" w:after="156" w:afterLines="50" w:line="288" w:lineRule="auto"/>
        <w:textAlignment w:val="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二、标准编制原则</w:t>
      </w:r>
    </w:p>
    <w:p>
      <w:pPr>
        <w:keepNext w:val="0"/>
        <w:keepLines w:val="0"/>
        <w:pageBreakBefore w:val="0"/>
        <w:widowControl w:val="0"/>
        <w:tabs>
          <w:tab w:val="center" w:pos="5086"/>
        </w:tabs>
        <w:kinsoku/>
        <w:wordWrap/>
        <w:overflowPunct/>
        <w:topLinePunct w:val="0"/>
        <w:autoSpaceDE/>
        <w:autoSpaceDN/>
        <w:bidi w:val="0"/>
        <w:adjustRightInd w:val="0"/>
        <w:snapToGrid w:val="0"/>
        <w:spacing w:line="24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 符合性</w:t>
      </w:r>
    </w:p>
    <w:p>
      <w:pPr>
        <w:keepNext w:val="0"/>
        <w:keepLines w:val="0"/>
        <w:pageBreakBefore w:val="0"/>
        <w:widowControl w:val="0"/>
        <w:tabs>
          <w:tab w:val="center" w:pos="5086"/>
        </w:tabs>
        <w:kinsoku/>
        <w:wordWrap/>
        <w:overflowPunct/>
        <w:topLinePunct w:val="0"/>
        <w:autoSpaceDE/>
        <w:autoSpaceDN/>
        <w:bidi w:val="0"/>
        <w:adjustRightInd w:val="0"/>
        <w:snapToGrid w:val="0"/>
        <w:spacing w:line="240" w:lineRule="auto"/>
        <w:ind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本标准是根据GB/T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1.1-2020《标准化工作导则 第1部分:标准化文件的结构和起草规则》和GB/T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20001.4-20</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《标准编写规则 第4部分：</w:t>
      </w:r>
      <w:r>
        <w:rPr>
          <w:rFonts w:hint="eastAsia"/>
          <w:color w:val="000000" w:themeColor="text1"/>
          <w14:textFill>
            <w14:solidFill>
              <w14:schemeClr w14:val="tx1"/>
            </w14:solidFill>
          </w14:textFill>
        </w:rPr>
        <w:t>试验方法标准</w:t>
      </w:r>
      <w:r>
        <w:rPr>
          <w:color w:val="000000" w:themeColor="text1"/>
          <w14:textFill>
            <w14:solidFill>
              <w14:schemeClr w14:val="tx1"/>
            </w14:solidFill>
          </w14:textFill>
        </w:rPr>
        <w:t>》的要求进行编写的</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按照GB/T 6379.2-2004</w:t>
      </w:r>
      <w:r>
        <w:rPr>
          <w:rFonts w:hint="eastAsia"/>
          <w:color w:val="000000" w:themeColor="text1"/>
          <w14:textFill>
            <w14:solidFill>
              <w14:schemeClr w14:val="tx1"/>
            </w14:solidFill>
          </w14:textFill>
        </w:rPr>
        <w:t>《测量方法与结果的准确度》进行数理统计</w:t>
      </w:r>
      <w:r>
        <w:rPr>
          <w:color w:val="000000" w:themeColor="text1"/>
          <w14:textFill>
            <w14:solidFill>
              <w14:schemeClr w14:val="tx1"/>
            </w14:solidFill>
          </w14:textFill>
        </w:rPr>
        <w:t>分析。</w:t>
      </w:r>
    </w:p>
    <w:p>
      <w:pPr>
        <w:keepNext w:val="0"/>
        <w:keepLines w:val="0"/>
        <w:pageBreakBefore w:val="0"/>
        <w:widowControl w:val="0"/>
        <w:numPr>
          <w:ilvl w:val="0"/>
          <w:numId w:val="2"/>
        </w:numPr>
        <w:tabs>
          <w:tab w:val="center" w:pos="5086"/>
        </w:tabs>
        <w:kinsoku/>
        <w:wordWrap/>
        <w:overflowPunct/>
        <w:topLinePunct w:val="0"/>
        <w:autoSpaceDE/>
        <w:autoSpaceDN/>
        <w:bidi w:val="0"/>
        <w:adjustRightInd w:val="0"/>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先进性</w:t>
      </w:r>
    </w:p>
    <w:p>
      <w:pPr>
        <w:keepNext w:val="0"/>
        <w:keepLines w:val="0"/>
        <w:pageBreakBefore w:val="0"/>
        <w:widowControl w:val="0"/>
        <w:numPr>
          <w:ilvl w:val="0"/>
          <w:numId w:val="0"/>
        </w:numPr>
        <w:tabs>
          <w:tab w:val="center" w:pos="5086"/>
        </w:tabs>
        <w:kinsoku/>
        <w:wordWrap/>
        <w:overflowPunct/>
        <w:topLinePunct w:val="0"/>
        <w:autoSpaceDE/>
        <w:autoSpaceDN/>
        <w:bidi w:val="0"/>
        <w:adjustRightInd w:val="0"/>
        <w:snapToGrid w:val="0"/>
        <w:spacing w:line="240" w:lineRule="auto"/>
        <w:ind w:firstLine="42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w:t>
      </w:r>
      <w:r>
        <w:rPr>
          <w:rFonts w:hint="eastAsia"/>
          <w:color w:val="000000" w:themeColor="text1"/>
          <w14:textFill>
            <w14:solidFill>
              <w14:schemeClr w14:val="tx1"/>
            </w14:solidFill>
          </w14:textFill>
        </w:rPr>
        <w:t>标准采用电感耦合等离子体</w:t>
      </w:r>
      <w:r>
        <w:rPr>
          <w:rFonts w:hint="eastAsia"/>
          <w:color w:val="000000" w:themeColor="text1"/>
          <w:lang w:val="en-US" w:eastAsia="zh-CN"/>
          <w14:textFill>
            <w14:solidFill>
              <w14:schemeClr w14:val="tx1"/>
            </w14:solidFill>
          </w14:textFill>
        </w:rPr>
        <w:t>原子发射光谱法</w:t>
      </w:r>
      <w:r>
        <w:rPr>
          <w:rFonts w:hint="eastAsia"/>
          <w:color w:val="000000" w:themeColor="text1"/>
          <w14:textFill>
            <w14:solidFill>
              <w14:schemeClr w14:val="tx1"/>
            </w14:solidFill>
          </w14:textFill>
        </w:rPr>
        <w:t>测定</w:t>
      </w:r>
      <w:r>
        <w:rPr>
          <w:rFonts w:hint="eastAsia"/>
          <w:color w:val="000000" w:themeColor="text1"/>
          <w:lang w:val="en-US" w:eastAsia="zh-CN"/>
          <w14:textFill>
            <w14:solidFill>
              <w14:schemeClr w14:val="tx1"/>
            </w14:solidFill>
          </w14:textFill>
        </w:rPr>
        <w:t>掺杂型四氧化三钴</w:t>
      </w:r>
      <w:r>
        <w:rPr>
          <w:rFonts w:hint="eastAsia"/>
          <w:color w:val="000000" w:themeColor="text1"/>
          <w14:textFill>
            <w14:solidFill>
              <w14:schemeClr w14:val="tx1"/>
            </w14:solidFill>
          </w14:textFill>
        </w:rPr>
        <w:t>中</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镧、锆、钛、钇和铈</w:t>
      </w:r>
      <w:r>
        <w:rPr>
          <w:rFonts w:hint="eastAsia" w:cs="Times New Roman"/>
          <w:kern w:val="2"/>
          <w:sz w:val="21"/>
          <w:szCs w:val="21"/>
          <w:lang w:val="en-US" w:eastAsia="zh-CN"/>
        </w:rPr>
        <w:t>等18种杂质元素</w:t>
      </w:r>
      <w:r>
        <w:rPr>
          <w:rFonts w:hint="eastAsia" w:hAnsi="宋体"/>
          <w:szCs w:val="20"/>
        </w:rPr>
        <w:t>含量</w:t>
      </w:r>
      <w:r>
        <w:rPr>
          <w:rFonts w:hint="eastAsia"/>
          <w:color w:val="000000" w:themeColor="text1"/>
          <w14:textFill>
            <w14:solidFill>
              <w14:schemeClr w14:val="tx1"/>
            </w14:solidFill>
          </w14:textFill>
        </w:rPr>
        <w:t>。本标准</w:t>
      </w:r>
      <w:r>
        <w:rPr>
          <w:color w:val="000000" w:themeColor="text1"/>
          <w14:textFill>
            <w14:solidFill>
              <w14:schemeClr w14:val="tx1"/>
            </w14:solidFill>
          </w14:textFill>
        </w:rPr>
        <w:t>在国内外均为首次制定，具有</w:t>
      </w:r>
      <w:r>
        <w:rPr>
          <w:rFonts w:hint="eastAsia"/>
          <w:color w:val="000000" w:themeColor="text1"/>
          <w14:textFill>
            <w14:solidFill>
              <w14:schemeClr w14:val="tx1"/>
            </w14:solidFill>
          </w14:textFill>
        </w:rPr>
        <w:t>前瞻性和</w:t>
      </w:r>
      <w:r>
        <w:rPr>
          <w:color w:val="000000" w:themeColor="text1"/>
          <w14:textFill>
            <w14:solidFill>
              <w14:schemeClr w14:val="tx1"/>
            </w14:solidFill>
          </w14:textFill>
        </w:rPr>
        <w:t>引领性</w:t>
      </w:r>
      <w:r>
        <w:rPr>
          <w:rFonts w:hint="eastAsia"/>
          <w:color w:val="000000" w:themeColor="text1"/>
          <w14:textFill>
            <w14:solidFill>
              <w14:schemeClr w14:val="tx1"/>
            </w14:solidFill>
          </w14:textFill>
        </w:rPr>
        <w:t>。</w:t>
      </w:r>
    </w:p>
    <w:p>
      <w:pPr>
        <w:keepNext w:val="0"/>
        <w:keepLines w:val="0"/>
        <w:pageBreakBefore w:val="0"/>
        <w:widowControl w:val="0"/>
        <w:numPr>
          <w:ilvl w:val="0"/>
          <w:numId w:val="2"/>
        </w:numPr>
        <w:tabs>
          <w:tab w:val="center" w:pos="5086"/>
        </w:tabs>
        <w:kinsoku/>
        <w:wordWrap/>
        <w:overflowPunct/>
        <w:topLinePunct w:val="0"/>
        <w:autoSpaceDE/>
        <w:autoSpaceDN/>
        <w:bidi w:val="0"/>
        <w:adjustRightInd w:val="0"/>
        <w:snapToGrid w:val="0"/>
        <w:spacing w:line="240" w:lineRule="auto"/>
        <w:ind w:left="0" w:leftChars="0" w:firstLine="0" w:firstLine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适用性</w:t>
      </w:r>
    </w:p>
    <w:p>
      <w:pPr>
        <w:keepNext w:val="0"/>
        <w:keepLines w:val="0"/>
        <w:pageBreakBefore w:val="0"/>
        <w:widowControl w:val="0"/>
        <w:numPr>
          <w:ilvl w:val="0"/>
          <w:numId w:val="0"/>
        </w:numPr>
        <w:tabs>
          <w:tab w:val="center" w:pos="5086"/>
        </w:tabs>
        <w:kinsoku/>
        <w:wordWrap/>
        <w:overflowPunct/>
        <w:topLinePunct w:val="0"/>
        <w:autoSpaceDE/>
        <w:autoSpaceDN/>
        <w:bidi w:val="0"/>
        <w:adjustRightInd w:val="0"/>
        <w:snapToGrid w:val="0"/>
        <w:spacing w:line="240" w:lineRule="auto"/>
        <w:ind w:leftChars="0" w:firstLine="42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本标准以满足我国</w:t>
      </w:r>
      <w:r>
        <w:rPr>
          <w:rFonts w:hint="eastAsia"/>
          <w:color w:val="000000" w:themeColor="text1"/>
          <w:lang w:val="en-US" w:eastAsia="zh-CN"/>
          <w14:textFill>
            <w14:solidFill>
              <w14:schemeClr w14:val="tx1"/>
            </w14:solidFill>
          </w14:textFill>
        </w:rPr>
        <w:t>掺杂型四氧化三钴</w:t>
      </w:r>
      <w:r>
        <w:rPr>
          <w:rFonts w:hint="eastAsia"/>
          <w:color w:val="000000" w:themeColor="text1"/>
          <w14:textFill>
            <w14:solidFill>
              <w14:schemeClr w14:val="tx1"/>
            </w14:solidFill>
          </w14:textFill>
        </w:rPr>
        <w:t>产品实际检测需求为原则，宜于应用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标准适用于“</w:t>
      </w:r>
      <w:r>
        <w:rPr>
          <w:rFonts w:hint="eastAsia" w:cs="Times New Roman"/>
          <w:kern w:val="2"/>
          <w:sz w:val="21"/>
          <w:szCs w:val="21"/>
          <w:lang w:val="en-US" w:eastAsia="zh-CN"/>
        </w:rPr>
        <w:t>YS</w:t>
      </w:r>
      <w:r>
        <w:rPr>
          <w:rFonts w:hint="eastAsia" w:ascii="Times New Roman" w:hAnsi="Times New Roman" w:eastAsia="宋体" w:cs="Times New Roman"/>
          <w:kern w:val="2"/>
          <w:sz w:val="21"/>
          <w:szCs w:val="21"/>
        </w:rPr>
        <w:t xml:space="preserve">/T </w:t>
      </w:r>
      <w:r>
        <w:rPr>
          <w:rFonts w:hint="eastAsia" w:cs="Times New Roman"/>
          <w:kern w:val="2"/>
          <w:sz w:val="21"/>
          <w:szCs w:val="21"/>
          <w:lang w:val="en-US" w:eastAsia="zh-CN"/>
        </w:rPr>
        <w:t>1441-2021 掺杂型四氧化三钴</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产品</w:t>
      </w:r>
      <w:r>
        <w:rPr>
          <w:rFonts w:hint="eastAsia"/>
          <w:color w:val="000000" w:themeColor="text1"/>
          <w:lang w:val="en-US" w:eastAsia="zh-CN"/>
          <w14:textFill>
            <w14:solidFill>
              <w14:schemeClr w14:val="tx1"/>
            </w14:solidFill>
          </w14:textFill>
        </w:rPr>
        <w:t>中</w:t>
      </w:r>
      <w:r>
        <w:rPr>
          <w:rFonts w:hint="eastAsia"/>
          <w:color w:val="000000" w:themeColor="text1"/>
          <w14:textFill>
            <w14:solidFill>
              <w14:schemeClr w14:val="tx1"/>
            </w14:solidFill>
          </w14:textFill>
        </w:rPr>
        <w:t>杂质元素的测定</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对生产企业</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技术进步产生积极的促进作用。</w:t>
      </w:r>
    </w:p>
    <w:p>
      <w:pPr>
        <w:keepNext w:val="0"/>
        <w:keepLines w:val="0"/>
        <w:pageBreakBefore w:val="0"/>
        <w:widowControl w:val="0"/>
        <w:numPr>
          <w:ilvl w:val="0"/>
          <w:numId w:val="2"/>
        </w:numPr>
        <w:tabs>
          <w:tab w:val="center" w:pos="5086"/>
        </w:tabs>
        <w:kinsoku/>
        <w:wordWrap/>
        <w:overflowPunct/>
        <w:topLinePunct w:val="0"/>
        <w:autoSpaceDE/>
        <w:autoSpaceDN/>
        <w:bidi w:val="0"/>
        <w:adjustRightInd w:val="0"/>
        <w:snapToGrid w:val="0"/>
        <w:spacing w:line="240" w:lineRule="auto"/>
        <w:ind w:left="0" w:leftChars="0" w:firstLine="0" w:firstLine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合规性</w:t>
      </w:r>
    </w:p>
    <w:p>
      <w:pPr>
        <w:keepNext w:val="0"/>
        <w:keepLines w:val="0"/>
        <w:pageBreakBefore w:val="0"/>
        <w:widowControl w:val="0"/>
        <w:numPr>
          <w:ilvl w:val="0"/>
          <w:numId w:val="0"/>
        </w:numPr>
        <w:tabs>
          <w:tab w:val="center" w:pos="5086"/>
        </w:tabs>
        <w:kinsoku/>
        <w:wordWrap/>
        <w:overflowPunct/>
        <w:topLinePunct w:val="0"/>
        <w:autoSpaceDE/>
        <w:autoSpaceDN/>
        <w:bidi w:val="0"/>
        <w:adjustRightInd w:val="0"/>
        <w:snapToGrid w:val="0"/>
        <w:spacing w:line="240" w:lineRule="auto"/>
        <w:ind w:leftChars="0"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充分考虑国家法律、安全、卫生、环保法规的要求。</w:t>
      </w:r>
    </w:p>
    <w:p>
      <w:pPr>
        <w:keepNext w:val="0"/>
        <w:keepLines w:val="0"/>
        <w:pageBreakBefore w:val="0"/>
        <w:kinsoku/>
        <w:wordWrap/>
        <w:overflowPunct/>
        <w:topLinePunct w:val="0"/>
        <w:autoSpaceDE/>
        <w:autoSpaceDN/>
        <w:bidi w:val="0"/>
        <w:adjustRightInd w:val="0"/>
        <w:snapToGrid w:val="0"/>
        <w:spacing w:before="156" w:beforeLines="50" w:after="156" w:afterLines="50" w:line="288" w:lineRule="auto"/>
        <w:textAlignment w:val="auto"/>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三、标准主要内容的确定依据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int="eastAsia" w:ascii="宋体" w:hAnsi="宋体" w:eastAsia="宋体" w:cs="宋体"/>
          <w:color w:val="000000" w:themeColor="text1"/>
          <w:kern w:val="0"/>
          <w:sz w:val="21"/>
          <w:szCs w:val="20"/>
          <w:lang w:val="en-US" w:eastAsia="zh-CN" w:bidi="ar-SA"/>
          <w14:textFill>
            <w14:solidFill>
              <w14:schemeClr w14:val="tx1"/>
            </w14:solidFill>
          </w14:textFill>
        </w:rPr>
      </w:pPr>
      <w:r>
        <w:rPr>
          <w:rFonts w:hint="eastAsia" w:ascii="宋体" w:hAnsi="宋体" w:eastAsia="宋体" w:cs="宋体"/>
          <w:color w:val="000000" w:themeColor="text1"/>
          <w:kern w:val="0"/>
          <w:sz w:val="21"/>
          <w:szCs w:val="20"/>
          <w:lang w:val="en-US" w:eastAsia="zh-CN" w:bidi="ar-SA"/>
          <w14:textFill>
            <w14:solidFill>
              <w14:schemeClr w14:val="tx1"/>
            </w14:solidFill>
          </w14:textFill>
        </w:rPr>
        <w:t>本标准为首次制定标准。在标准的制定过程中对以下几个方面进行了确认：</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outlineLvl w:val="2"/>
        <w:rPr>
          <w:rFonts w:ascii="Times New Roman" w:hAnsi="Times New Roman" w:eastAsia="黑体" w:cs="Times New Roman"/>
          <w:bCs/>
          <w:color w:val="auto"/>
          <w:sz w:val="21"/>
          <w:szCs w:val="21"/>
        </w:rPr>
      </w:pPr>
      <w:r>
        <w:rPr>
          <w:rFonts w:hint="eastAsia" w:asciiTheme="minorEastAsia" w:hAnsiTheme="minorEastAsia" w:cstheme="minorEastAsia"/>
          <w:bCs/>
          <w:color w:val="auto"/>
          <w:sz w:val="21"/>
          <w:szCs w:val="21"/>
        </w:rPr>
        <w:t>生产企业</w:t>
      </w:r>
      <w:r>
        <w:rPr>
          <w:rFonts w:asciiTheme="minorEastAsia" w:hAnsiTheme="minorEastAsia" w:cstheme="minorEastAsia"/>
          <w:bCs/>
          <w:color w:val="auto"/>
          <w:sz w:val="21"/>
          <w:szCs w:val="21"/>
        </w:rPr>
        <w:t>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eastAsia="宋体" w:cs="Times New Roman"/>
          <w:color w:val="auto"/>
          <w:sz w:val="21"/>
          <w:szCs w:val="21"/>
          <w:lang w:val="zh-CN"/>
        </w:rPr>
      </w:pPr>
      <w:r>
        <w:rPr>
          <w:rFonts w:ascii="Times New Roman" w:hAnsi="Times New Roman" w:eastAsia="宋体" w:cs="Times New Roman"/>
          <w:color w:val="auto"/>
          <w:sz w:val="21"/>
          <w:szCs w:val="21"/>
        </w:rPr>
        <w:t>目前</w:t>
      </w:r>
      <w:r>
        <w:rPr>
          <w:rFonts w:ascii="Times New Roman" w:hAnsi="Times New Roman" w:cs="Times New Roman"/>
          <w:color w:val="auto"/>
          <w:kern w:val="0"/>
          <w:sz w:val="21"/>
          <w:szCs w:val="21"/>
        </w:rPr>
        <w:t>我国钴酸锂正极材料品质处于世界先进水平，国内的湖南杉杉、厦门钨业、北大先行和天津巴莫等加大力度开发高电压钴酸锂，掺杂型四氧化三钴目前已成为高电压钴酸锂的主流原料。国外的三星SDI、COSMO、LG正极材料企业也纷纷试用中国的掺杂型四氧化三钴来制备高电压钴酸锂，因此，掺杂型四氧化三钴属于高端材料，是下一代高电压4.45V</w:t>
      </w:r>
      <w:r>
        <w:rPr>
          <w:rFonts w:hint="eastAsia" w:ascii="Times New Roman" w:hAnsi="Times New Roman" w:cs="Times New Roman"/>
          <w:color w:val="auto"/>
          <w:kern w:val="0"/>
          <w:sz w:val="21"/>
          <w:szCs w:val="21"/>
        </w:rPr>
        <w:t>及以上</w:t>
      </w:r>
      <w:r>
        <w:rPr>
          <w:rFonts w:ascii="Times New Roman" w:hAnsi="Times New Roman" w:cs="Times New Roman"/>
          <w:color w:val="auto"/>
          <w:kern w:val="0"/>
          <w:sz w:val="21"/>
          <w:szCs w:val="21"/>
        </w:rPr>
        <w:t>钴酸锂的重要前驱体。湖南杉杉、北大先行、天津巴莫、北京当升、中信国安等正极材料厂家纷纷制定了高电压LCO的发展规划。相应的掺杂型四氧化三钴将成为主流原料，前景光明。</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firstLine="420" w:firstLineChars="200"/>
        <w:jc w:val="left"/>
        <w:textAlignment w:val="auto"/>
        <w:rPr>
          <w:rFonts w:hAnsi="黑体"/>
          <w:color w:val="000000" w:themeColor="text1"/>
          <w14:textFill>
            <w14:solidFill>
              <w14:schemeClr w14:val="tx1"/>
            </w14:solidFill>
          </w14:textFill>
        </w:rPr>
      </w:pPr>
      <w:r>
        <w:rPr>
          <w:rFonts w:ascii="Times New Roman" w:hAnsi="Times New Roman" w:cs="Times New Roman"/>
          <w:color w:val="auto"/>
          <w:kern w:val="0"/>
          <w:sz w:val="21"/>
          <w:szCs w:val="21"/>
        </w:rPr>
        <w:t>通过</w:t>
      </w:r>
      <w:r>
        <w:rPr>
          <w:rFonts w:ascii="Times New Roman" w:hAnsi="Times New Roman" w:cs="Times New Roman"/>
          <w:color w:val="auto"/>
          <w:kern w:val="0"/>
          <w:sz w:val="21"/>
          <w:szCs w:val="21"/>
          <w:lang w:val="en-GB"/>
        </w:rPr>
        <w:t>与</w:t>
      </w:r>
      <w:r>
        <w:rPr>
          <w:rFonts w:ascii="Times New Roman" w:hAnsi="Times New Roman" w:cs="Times New Roman"/>
          <w:color w:val="auto"/>
          <w:kern w:val="0"/>
          <w:sz w:val="21"/>
          <w:szCs w:val="21"/>
        </w:rPr>
        <w:t>LCO正极材料企业</w:t>
      </w:r>
      <w:r>
        <w:rPr>
          <w:rFonts w:ascii="Times New Roman" w:hAnsi="Times New Roman" w:cs="Times New Roman"/>
          <w:color w:val="auto"/>
          <w:kern w:val="0"/>
          <w:sz w:val="21"/>
          <w:szCs w:val="21"/>
          <w:lang w:val="en-GB"/>
        </w:rPr>
        <w:t>交流得知，</w:t>
      </w:r>
      <w:r>
        <w:rPr>
          <w:rFonts w:ascii="Times New Roman" w:hAnsi="Times New Roman" w:cs="Times New Roman"/>
          <w:color w:val="auto"/>
          <w:kern w:val="0"/>
          <w:sz w:val="21"/>
          <w:szCs w:val="21"/>
        </w:rPr>
        <w:t>传统固相法将</w:t>
      </w:r>
      <w:r>
        <w:rPr>
          <w:rFonts w:ascii="Times New Roman" w:hAnsi="Times New Roman" w:cs="Times New Roman"/>
          <w:color w:val="auto"/>
          <w:kern w:val="0"/>
          <w:sz w:val="21"/>
          <w:szCs w:val="21"/>
          <w:highlight w:val="none"/>
        </w:rPr>
        <w:t>四氧化三钴、掺杂元素</w:t>
      </w:r>
      <w:r>
        <w:rPr>
          <w:rFonts w:hint="eastAsia" w:ascii="Times New Roman" w:hAnsi="Times New Roman" w:cs="Times New Roman"/>
          <w:color w:val="auto"/>
          <w:kern w:val="0"/>
          <w:sz w:val="21"/>
          <w:szCs w:val="21"/>
          <w:highlight w:val="none"/>
          <w:lang w:eastAsia="zh-CN"/>
        </w:rPr>
        <w:t>化合物</w:t>
      </w:r>
      <w:r>
        <w:rPr>
          <w:rFonts w:ascii="Times New Roman" w:hAnsi="Times New Roman" w:cs="Times New Roman"/>
          <w:color w:val="auto"/>
          <w:kern w:val="0"/>
          <w:sz w:val="21"/>
          <w:szCs w:val="21"/>
          <w:highlight w:val="none"/>
        </w:rPr>
        <w:t>、碳</w:t>
      </w:r>
      <w:r>
        <w:rPr>
          <w:rFonts w:ascii="Times New Roman" w:hAnsi="Times New Roman" w:cs="Times New Roman"/>
          <w:color w:val="auto"/>
          <w:kern w:val="0"/>
          <w:sz w:val="21"/>
          <w:szCs w:val="21"/>
        </w:rPr>
        <w:t>酸锂进行混合，然后再进行高温固相反应制备掺杂LCO，掺杂元素在钴酸锂中分布不均匀，改善效果不明显。如果在碳酸钴湿法合成阶段掺入目标金属元素，</w:t>
      </w:r>
      <w:r>
        <w:rPr>
          <w:rFonts w:ascii="Times New Roman" w:hAnsi="Times New Roman" w:cs="Times New Roman"/>
          <w:color w:val="auto"/>
          <w:kern w:val="0"/>
          <w:sz w:val="21"/>
          <w:szCs w:val="21"/>
          <w:lang w:val="en-GB"/>
        </w:rPr>
        <w:t>实现</w:t>
      </w:r>
      <w:r>
        <w:rPr>
          <w:rFonts w:hint="eastAsia" w:ascii="Times New Roman" w:hAnsi="Times New Roman" w:cs="Times New Roman"/>
          <w:color w:val="auto"/>
          <w:kern w:val="0"/>
          <w:sz w:val="21"/>
          <w:szCs w:val="21"/>
          <w:lang w:val="en-GB"/>
        </w:rPr>
        <w:t>原子尺度的</w:t>
      </w:r>
      <w:r>
        <w:rPr>
          <w:rFonts w:ascii="Times New Roman" w:hAnsi="Times New Roman" w:cs="Times New Roman"/>
          <w:color w:val="auto"/>
          <w:kern w:val="0"/>
          <w:sz w:val="21"/>
          <w:szCs w:val="21"/>
          <w:lang w:val="en-GB"/>
        </w:rPr>
        <w:t>均匀</w:t>
      </w:r>
      <w:r>
        <w:rPr>
          <w:rFonts w:hint="eastAsia" w:ascii="Times New Roman" w:hAnsi="Times New Roman" w:cs="Times New Roman"/>
          <w:color w:val="auto"/>
          <w:kern w:val="0"/>
          <w:sz w:val="21"/>
          <w:szCs w:val="21"/>
          <w:lang w:val="en-GB"/>
        </w:rPr>
        <w:t>分布</w:t>
      </w:r>
      <w:r>
        <w:rPr>
          <w:rFonts w:ascii="Times New Roman" w:hAnsi="Times New Roman" w:cs="Times New Roman"/>
          <w:color w:val="auto"/>
          <w:kern w:val="0"/>
          <w:sz w:val="21"/>
          <w:szCs w:val="21"/>
          <w:lang w:val="en-GB"/>
        </w:rPr>
        <w:t>，目标金属元素和钴发生共沉淀得到掺杂碳酸钴，然后再经煅烧得到掺杂型四氧化三钴。以掺杂型四氧化三钴为原料制备高电压</w:t>
      </w:r>
      <w:r>
        <w:rPr>
          <w:rFonts w:ascii="Times New Roman" w:hAnsi="Times New Roman" w:cs="Times New Roman"/>
          <w:color w:val="auto"/>
          <w:kern w:val="0"/>
          <w:sz w:val="21"/>
          <w:szCs w:val="21"/>
        </w:rPr>
        <w:t>LCO</w:t>
      </w:r>
      <w:r>
        <w:rPr>
          <w:rFonts w:ascii="Times New Roman" w:hAnsi="Times New Roman" w:cs="Times New Roman"/>
          <w:color w:val="auto"/>
          <w:kern w:val="0"/>
          <w:sz w:val="21"/>
          <w:szCs w:val="21"/>
          <w:lang w:val="en-GB"/>
        </w:rPr>
        <w:t>，解决了传统固相法掺杂不均匀的问题。</w:t>
      </w:r>
    </w:p>
    <w:p>
      <w:pPr>
        <w:pStyle w:val="121"/>
        <w:keepNext w:val="0"/>
        <w:keepLines w:val="0"/>
        <w:pageBreakBefore w:val="0"/>
        <w:numPr>
          <w:ilvl w:val="0"/>
          <w:numId w:val="3"/>
        </w:numPr>
        <w:tabs>
          <w:tab w:val="clear" w:pos="675"/>
        </w:tabs>
        <w:kinsoku/>
        <w:wordWrap/>
        <w:overflowPunct/>
        <w:topLinePunct w:val="0"/>
        <w:autoSpaceDE/>
        <w:autoSpaceDN/>
        <w:bidi w:val="0"/>
        <w:adjustRightInd w:val="0"/>
        <w:snapToGrid w:val="0"/>
        <w:spacing w:before="156" w:beforeLines="50" w:after="156" w:afterLines="50" w:line="288" w:lineRule="auto"/>
        <w:ind w:left="0" w:leftChars="0" w:firstLine="0" w:firstLineChars="0"/>
        <w:textAlignment w:val="auto"/>
        <w:rPr>
          <w:rFonts w:hAnsi="黑体"/>
          <w:color w:val="000000" w:themeColor="text1"/>
          <w14:textFill>
            <w14:solidFill>
              <w14:schemeClr w14:val="tx1"/>
            </w14:solidFill>
          </w14:textFill>
        </w:rPr>
      </w:pPr>
      <w:r>
        <w:rPr>
          <w:rFonts w:hint="eastAsia" w:hAnsi="黑体"/>
          <w:color w:val="000000" w:themeColor="text1"/>
          <w:lang w:val="en-US" w:eastAsia="zh-CN"/>
          <w14:textFill>
            <w14:solidFill>
              <w14:schemeClr w14:val="tx1"/>
            </w14:solidFill>
          </w14:textFill>
        </w:rPr>
        <w:t>元素种类及测定范围</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szCs w:val="20"/>
        </w:rPr>
      </w:pPr>
      <w:r>
        <w:rPr>
          <w:rFonts w:hint="eastAsia"/>
          <w:color w:val="000000" w:themeColor="text1"/>
          <w:lang w:val="en-US" w:eastAsia="zh-CN"/>
          <w14:textFill>
            <w14:solidFill>
              <w14:schemeClr w14:val="tx1"/>
            </w14:solidFill>
          </w14:textFill>
        </w:rPr>
        <w:t>电感耦合等离子体原子发射光谱法（ICP-OES）适用于多元素的同时测定，本方法的制定对应“</w:t>
      </w:r>
      <w:r>
        <w:rPr>
          <w:rFonts w:hint="eastAsia" w:cs="Times New Roman"/>
          <w:kern w:val="2"/>
          <w:sz w:val="21"/>
          <w:szCs w:val="21"/>
          <w:lang w:val="en-US" w:eastAsia="zh-CN"/>
        </w:rPr>
        <w:t>YS</w:t>
      </w:r>
      <w:r>
        <w:rPr>
          <w:rFonts w:hint="eastAsia" w:ascii="Times New Roman" w:hAnsi="Times New Roman" w:eastAsia="宋体" w:cs="Times New Roman"/>
          <w:kern w:val="2"/>
          <w:sz w:val="21"/>
          <w:szCs w:val="21"/>
        </w:rPr>
        <w:t xml:space="preserve">/T </w:t>
      </w:r>
      <w:r>
        <w:rPr>
          <w:rFonts w:hint="eastAsia" w:cs="Times New Roman"/>
          <w:kern w:val="2"/>
          <w:sz w:val="21"/>
          <w:szCs w:val="21"/>
          <w:lang w:val="en-US" w:eastAsia="zh-CN"/>
        </w:rPr>
        <w:t>1441-2021 掺杂型四氧化三钴</w:t>
      </w:r>
      <w:r>
        <w:rPr>
          <w:rFonts w:hint="eastAsia"/>
          <w:color w:val="000000" w:themeColor="text1"/>
          <w:lang w:val="en-US" w:eastAsia="zh-CN"/>
          <w14:textFill>
            <w14:solidFill>
              <w14:schemeClr w14:val="tx1"/>
            </w14:solidFill>
          </w14:textFill>
        </w:rPr>
        <w:t>”中涉及到的杂质元素，主要包括</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镧、锆、钛、钇和铈</w:t>
      </w:r>
      <w:r>
        <w:rPr>
          <w:rFonts w:hint="eastAsia" w:cs="Times New Roman"/>
          <w:kern w:val="2"/>
          <w:sz w:val="21"/>
          <w:szCs w:val="21"/>
          <w:lang w:val="en-US" w:eastAsia="zh-CN"/>
        </w:rPr>
        <w:t>等18种杂质元素。</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镧、锆、钛、钇和铈</w:t>
      </w:r>
      <w:r>
        <w:rPr>
          <w:rFonts w:hint="eastAsia" w:cs="Times New Roman"/>
          <w:kern w:val="2"/>
          <w:sz w:val="21"/>
          <w:szCs w:val="21"/>
          <w:lang w:val="en-US" w:eastAsia="zh-CN"/>
        </w:rPr>
        <w:t>等18种杂质元素的</w:t>
      </w:r>
      <w:r>
        <w:rPr>
          <w:rFonts w:hint="eastAsia" w:hAnsi="宋体"/>
          <w:szCs w:val="20"/>
          <w:lang w:val="en-US" w:eastAsia="zh-CN"/>
        </w:rPr>
        <w:t>测定范围见表2。</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olor w:val="000000" w:themeColor="text1"/>
          <w:szCs w:val="21"/>
          <w:lang w:val="en-US" w:eastAsia="zh-CN"/>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表2  元素及测定范围</w:t>
      </w:r>
    </w:p>
    <w:tbl>
      <w:tblPr>
        <w:tblStyle w:val="8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832"/>
        <w:gridCol w:w="4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832" w:type="dxa"/>
            <w:noWrap w:val="0"/>
            <w:vAlign w:val="center"/>
          </w:tcPr>
          <w:p>
            <w:pPr>
              <w:pStyle w:val="52"/>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sz w:val="18"/>
                <w:szCs w:val="18"/>
              </w:rPr>
            </w:pPr>
            <w:r>
              <w:rPr>
                <w:sz w:val="18"/>
                <w:szCs w:val="18"/>
              </w:rPr>
              <w:t>元   素</w:t>
            </w:r>
          </w:p>
        </w:tc>
        <w:tc>
          <w:tcPr>
            <w:tcW w:w="4635" w:type="dxa"/>
            <w:noWrap w:val="0"/>
            <w:vAlign w:val="center"/>
          </w:tcPr>
          <w:p>
            <w:pPr>
              <w:pStyle w:val="2"/>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Times New Roman"/>
                <w:kern w:val="0"/>
                <w:sz w:val="18"/>
                <w:szCs w:val="18"/>
              </w:rPr>
            </w:pPr>
            <w:r>
              <w:rPr>
                <w:rFonts w:ascii="Times New Roman"/>
                <w:kern w:val="0"/>
                <w:sz w:val="18"/>
                <w:szCs w:val="18"/>
              </w:rPr>
              <w:t>测 定 范 围</w:t>
            </w:r>
          </w:p>
          <w:p>
            <w:pPr>
              <w:pStyle w:val="2"/>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eastAsia="宋体"/>
                <w:kern w:val="0"/>
                <w:sz w:val="18"/>
                <w:szCs w:val="18"/>
                <w:lang w:val="en-US" w:eastAsia="zh-CN"/>
              </w:rPr>
            </w:pPr>
            <w:r>
              <w:rPr>
                <w:rFonts w:hint="eastAsia" w:ascii="Times New Roman"/>
                <w:i/>
                <w:iCs/>
                <w:kern w:val="0"/>
                <w:sz w:val="18"/>
                <w:szCs w:val="18"/>
                <w:lang w:val="en-US" w:eastAsia="zh-CN"/>
              </w:rPr>
              <w:t>w</w:t>
            </w:r>
            <w:r>
              <w:rPr>
                <w:rFonts w:hint="eastAsia" w:ascii="Times New Roman"/>
                <w:kern w:val="0"/>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832" w:type="dxa"/>
            <w:noWrap w:val="0"/>
            <w:vAlign w:val="center"/>
          </w:tcPr>
          <w:p>
            <w:pPr>
              <w:pStyle w:val="52"/>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rFonts w:hint="default" w:eastAsia="宋体"/>
                <w:sz w:val="18"/>
                <w:szCs w:val="18"/>
                <w:lang w:val="en-US" w:eastAsia="zh-CN"/>
              </w:rPr>
            </w:pPr>
            <w:r>
              <w:rPr>
                <w:rFonts w:hint="eastAsia"/>
                <w:sz w:val="18"/>
                <w:szCs w:val="18"/>
                <w:lang w:val="en-US" w:eastAsia="zh-CN"/>
              </w:rPr>
              <w:t>铜、铁、钙、锌、铅、镉、铬、</w:t>
            </w:r>
            <w:r>
              <w:rPr>
                <w:rFonts w:hint="eastAsia"/>
                <w:color w:val="auto"/>
                <w:sz w:val="18"/>
                <w:szCs w:val="18"/>
                <w:lang w:val="en-US" w:eastAsia="zh-CN"/>
              </w:rPr>
              <w:t>硅</w:t>
            </w:r>
          </w:p>
        </w:tc>
        <w:tc>
          <w:tcPr>
            <w:tcW w:w="4635" w:type="dxa"/>
            <w:noWrap w:val="0"/>
            <w:vAlign w:val="center"/>
          </w:tcPr>
          <w:p>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eastAsia="宋体"/>
                <w:kern w:val="0"/>
                <w:sz w:val="18"/>
                <w:szCs w:val="18"/>
                <w:lang w:val="en-US" w:eastAsia="zh-CN"/>
              </w:rPr>
            </w:pPr>
            <w:r>
              <w:rPr>
                <w:rFonts w:hint="eastAsia" w:ascii="Times New Roman"/>
                <w:kern w:val="0"/>
                <w:sz w:val="18"/>
                <w:szCs w:val="18"/>
                <w:lang w:val="en-US" w:eastAsia="zh-CN"/>
              </w:rPr>
              <w:t xml:space="preserve">0.0005 ~0.02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832" w:type="dxa"/>
            <w:noWrap w:val="0"/>
            <w:vAlign w:val="center"/>
          </w:tcPr>
          <w:p>
            <w:pPr>
              <w:pStyle w:val="52"/>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rFonts w:hint="default"/>
                <w:color w:val="auto"/>
                <w:sz w:val="18"/>
                <w:szCs w:val="18"/>
                <w:lang w:val="en-US" w:eastAsia="zh-CN"/>
              </w:rPr>
            </w:pPr>
            <w:r>
              <w:rPr>
                <w:rFonts w:hint="eastAsia"/>
                <w:color w:val="auto"/>
                <w:sz w:val="18"/>
                <w:szCs w:val="18"/>
                <w:lang w:val="en-US" w:eastAsia="zh-CN"/>
              </w:rPr>
              <w:t>钠</w:t>
            </w:r>
          </w:p>
        </w:tc>
        <w:tc>
          <w:tcPr>
            <w:tcW w:w="4635" w:type="dxa"/>
            <w:noWrap w:val="0"/>
            <w:vAlign w:val="center"/>
          </w:tcPr>
          <w:p>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color w:val="auto"/>
                <w:kern w:val="0"/>
                <w:sz w:val="18"/>
                <w:szCs w:val="18"/>
                <w:lang w:val="en-US" w:eastAsia="zh-CN"/>
              </w:rPr>
            </w:pPr>
            <w:r>
              <w:rPr>
                <w:rFonts w:hint="eastAsia" w:ascii="Times New Roman"/>
                <w:color w:val="auto"/>
                <w:kern w:val="0"/>
                <w:sz w:val="18"/>
                <w:szCs w:val="18"/>
                <w:lang w:val="en-US" w:eastAsia="zh-CN"/>
              </w:rPr>
              <w:t xml:space="preserve">0.0005 ~0.03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832" w:type="dxa"/>
            <w:noWrap w:val="0"/>
            <w:vAlign w:val="center"/>
          </w:tcPr>
          <w:p>
            <w:pPr>
              <w:pStyle w:val="52"/>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rFonts w:hint="eastAsia" w:eastAsia="宋体"/>
                <w:sz w:val="18"/>
                <w:szCs w:val="18"/>
                <w:lang w:eastAsia="zh-CN"/>
              </w:rPr>
            </w:pPr>
            <w:r>
              <w:rPr>
                <w:rFonts w:hint="eastAsia"/>
                <w:sz w:val="18"/>
                <w:szCs w:val="18"/>
                <w:lang w:val="en-US" w:eastAsia="zh-CN"/>
              </w:rPr>
              <w:t>锰、镍、铝、镁</w:t>
            </w:r>
          </w:p>
        </w:tc>
        <w:tc>
          <w:tcPr>
            <w:tcW w:w="4635" w:type="dxa"/>
            <w:noWrap w:val="0"/>
            <w:vAlign w:val="center"/>
          </w:tcPr>
          <w:p>
            <w:pPr>
              <w:pStyle w:val="52"/>
              <w:keepNext w:val="0"/>
              <w:keepLines w:val="0"/>
              <w:pageBreakBefore w:val="0"/>
              <w:widowControl w:val="0"/>
              <w:tabs>
                <w:tab w:val="left" w:pos="2214"/>
              </w:tabs>
              <w:kinsoku/>
              <w:wordWrap/>
              <w:overflowPunct/>
              <w:topLinePunct w:val="0"/>
              <w:bidi w:val="0"/>
              <w:adjustRightInd/>
              <w:snapToGrid/>
              <w:spacing w:before="100" w:beforeAutospacing="1" w:after="100" w:afterAutospacing="1" w:line="240" w:lineRule="auto"/>
              <w:ind w:left="0" w:leftChars="0"/>
              <w:jc w:val="center"/>
              <w:textAlignment w:val="auto"/>
              <w:rPr>
                <w:rFonts w:hint="default" w:eastAsia="宋体"/>
                <w:sz w:val="18"/>
                <w:szCs w:val="18"/>
                <w:lang w:val="en-US" w:eastAsia="zh-CN"/>
              </w:rPr>
            </w:pPr>
            <w:r>
              <w:rPr>
                <w:rFonts w:hint="eastAsia"/>
                <w:sz w:val="18"/>
                <w:szCs w:val="18"/>
                <w:lang w:val="en-US" w:eastAsia="zh-CN"/>
              </w:rPr>
              <w:t xml:space="preserve">0.0005 ~2.5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832" w:type="dxa"/>
            <w:noWrap w:val="0"/>
            <w:vAlign w:val="center"/>
          </w:tcPr>
          <w:p>
            <w:pPr>
              <w:pStyle w:val="52"/>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rFonts w:hint="eastAsia" w:eastAsia="宋体"/>
                <w:sz w:val="18"/>
                <w:szCs w:val="18"/>
                <w:lang w:eastAsia="zh-CN"/>
              </w:rPr>
            </w:pPr>
            <w:r>
              <w:rPr>
                <w:rFonts w:hint="eastAsia"/>
                <w:sz w:val="18"/>
                <w:szCs w:val="18"/>
                <w:lang w:val="en-US" w:eastAsia="zh-CN"/>
              </w:rPr>
              <w:t>镧、锆、钛、钇、铈</w:t>
            </w:r>
          </w:p>
        </w:tc>
        <w:tc>
          <w:tcPr>
            <w:tcW w:w="4635" w:type="dxa"/>
            <w:noWrap w:val="0"/>
            <w:vAlign w:val="center"/>
          </w:tcPr>
          <w:p>
            <w:pPr>
              <w:pStyle w:val="52"/>
              <w:keepNext w:val="0"/>
              <w:keepLines w:val="0"/>
              <w:pageBreakBefore w:val="0"/>
              <w:widowControl w:val="0"/>
              <w:tabs>
                <w:tab w:val="left" w:pos="2214"/>
              </w:tabs>
              <w:kinsoku/>
              <w:wordWrap/>
              <w:overflowPunct/>
              <w:topLinePunct w:val="0"/>
              <w:bidi w:val="0"/>
              <w:adjustRightInd/>
              <w:snapToGrid/>
              <w:spacing w:before="100" w:beforeAutospacing="1" w:after="100" w:afterAutospacing="1" w:line="240" w:lineRule="auto"/>
              <w:ind w:left="0" w:leftChars="0"/>
              <w:jc w:val="center"/>
              <w:textAlignment w:val="auto"/>
              <w:rPr>
                <w:rFonts w:hint="default" w:eastAsia="宋体"/>
                <w:sz w:val="18"/>
                <w:szCs w:val="18"/>
                <w:lang w:val="en-US" w:eastAsia="zh-CN"/>
              </w:rPr>
            </w:pPr>
            <w:r>
              <w:rPr>
                <w:rFonts w:hint="eastAsia"/>
                <w:sz w:val="18"/>
                <w:szCs w:val="18"/>
                <w:lang w:val="en-US" w:eastAsia="zh-CN"/>
              </w:rPr>
              <w:t xml:space="preserve">0.05 ~2.5 </w:t>
            </w:r>
          </w:p>
        </w:tc>
      </w:tr>
    </w:tbl>
    <w:p>
      <w:pPr>
        <w:pStyle w:val="121"/>
        <w:keepNext w:val="0"/>
        <w:keepLines w:val="0"/>
        <w:pageBreakBefore w:val="0"/>
        <w:numPr>
          <w:ilvl w:val="0"/>
          <w:numId w:val="3"/>
        </w:numPr>
        <w:tabs>
          <w:tab w:val="clear" w:pos="675"/>
        </w:tabs>
        <w:kinsoku/>
        <w:wordWrap/>
        <w:overflowPunct/>
        <w:topLinePunct w:val="0"/>
        <w:autoSpaceDE/>
        <w:autoSpaceDN/>
        <w:bidi w:val="0"/>
        <w:adjustRightInd w:val="0"/>
        <w:snapToGrid w:val="0"/>
        <w:spacing w:before="156" w:beforeLines="50" w:after="156" w:afterLines="50" w:line="288" w:lineRule="auto"/>
        <w:ind w:left="0" w:leftChars="0" w:firstLine="0" w:firstLineChars="0"/>
        <w:textAlignment w:val="auto"/>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溶样</w:t>
      </w:r>
      <w:r>
        <w:rPr>
          <w:rFonts w:hint="eastAsia" w:hAnsi="黑体"/>
          <w:color w:val="000000" w:themeColor="text1"/>
          <w:lang w:val="en-US" w:eastAsia="zh-CN"/>
          <w14:textFill>
            <w14:solidFill>
              <w14:schemeClr w14:val="tx1"/>
            </w14:solidFill>
          </w14:textFill>
        </w:rPr>
        <w:t>方式的选择</w:t>
      </w:r>
    </w:p>
    <w:p>
      <w:pPr>
        <w:keepNext w:val="0"/>
        <w:keepLines w:val="0"/>
        <w:pageBreakBefore w:val="0"/>
        <w:widowControl w:val="0"/>
        <w:kinsoku/>
        <w:wordWrap/>
        <w:overflowPunct/>
        <w:topLinePunct w:val="0"/>
        <w:autoSpaceDE/>
        <w:autoSpaceDN/>
        <w:bidi w:val="0"/>
        <w:adjustRightInd/>
        <w:ind w:firstLine="644" w:firstLineChars="307"/>
        <w:textAlignment w:val="auto"/>
        <w:rPr>
          <w:rFonts w:hint="eastAsia"/>
          <w:sz w:val="21"/>
          <w:szCs w:val="21"/>
        </w:rPr>
      </w:pPr>
      <w:r>
        <w:rPr>
          <w:rFonts w:hint="eastAsia"/>
          <w:sz w:val="21"/>
          <w:szCs w:val="21"/>
          <w:lang w:val="en-US" w:eastAsia="zh-CN"/>
        </w:rPr>
        <w:t>分别用盐酸、盐酸+硝酸、盐酸+硝酸+高氯酸、高氯酸四种不同的方式</w:t>
      </w:r>
      <w:r>
        <w:rPr>
          <w:rFonts w:hint="eastAsia"/>
          <w:sz w:val="21"/>
          <w:szCs w:val="21"/>
        </w:rPr>
        <w:t>溶解样品．</w:t>
      </w:r>
      <w:r>
        <w:rPr>
          <w:rFonts w:hint="eastAsia"/>
          <w:sz w:val="21"/>
          <w:szCs w:val="21"/>
          <w:lang w:val="en-US" w:eastAsia="zh-CN"/>
        </w:rPr>
        <w:t>溶解情况见表3</w:t>
      </w:r>
      <w:r>
        <w:rPr>
          <w:rFonts w:hint="eastAsia"/>
          <w:sz w:val="21"/>
          <w:szCs w:val="21"/>
        </w:rPr>
        <w:t>：</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default" w:ascii="Times New Roman" w:hAnsi="Times New Roman" w:eastAsia="宋体" w:cs="Times New Roman"/>
          <w:sz w:val="21"/>
          <w:szCs w:val="21"/>
          <w:lang w:val="en-US" w:eastAsia="zh-CN"/>
        </w:rPr>
        <w:t>3</w:t>
      </w:r>
      <w:r>
        <w:rPr>
          <w:rFonts w:hint="eastAsia" w:ascii="宋体" w:hAnsi="宋体" w:eastAsia="宋体" w:cs="宋体"/>
          <w:sz w:val="21"/>
          <w:szCs w:val="21"/>
          <w:lang w:val="en-US" w:eastAsia="zh-CN"/>
        </w:rPr>
        <w:t xml:space="preserve">  不同溶样方式溶解样品情况</w:t>
      </w:r>
    </w:p>
    <w:tbl>
      <w:tblPr>
        <w:tblStyle w:val="90"/>
        <w:tblpPr w:leftFromText="180" w:rightFromText="180" w:vertAnchor="text" w:tblpXSpec="center" w:tblpY="186"/>
        <w:tblOverlap w:val="never"/>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490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溶样方式</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溶解现象</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盐酸</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不能完全溶解，有黑色粉末。</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盐酸+硝酸</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不能完全溶解，有黑色粉末。</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盐酸+硝酸+高氯酸</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能完全溶解</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高氯酸</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能完全溶解</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实验结果表明：该样品需要加入</w:t>
      </w:r>
      <w:r>
        <w:rPr>
          <w:rFonts w:hint="eastAsia" w:ascii="宋体" w:hAnsi="宋体" w:cs="宋体"/>
          <w:sz w:val="21"/>
          <w:szCs w:val="21"/>
          <w:lang w:val="en-US" w:eastAsia="zh-CN"/>
        </w:rPr>
        <w:t>盐酸、硝酸、高氯酸混酸或</w:t>
      </w:r>
      <w:r>
        <w:rPr>
          <w:rFonts w:hint="eastAsia" w:ascii="宋体" w:hAnsi="宋体" w:eastAsia="宋体" w:cs="宋体"/>
          <w:sz w:val="21"/>
          <w:szCs w:val="21"/>
          <w:lang w:val="en-US" w:eastAsia="zh-CN"/>
        </w:rPr>
        <w:t>高氯酸才能完全溶解，</w:t>
      </w:r>
      <w:r>
        <w:rPr>
          <w:rFonts w:hint="eastAsia" w:ascii="宋体" w:hAnsi="宋体" w:cs="宋体"/>
          <w:sz w:val="21"/>
          <w:szCs w:val="21"/>
          <w:lang w:val="en-US" w:eastAsia="zh-CN"/>
        </w:rPr>
        <w:t>从节省成本和操作简便考虑，</w:t>
      </w:r>
      <w:r>
        <w:rPr>
          <w:rFonts w:hint="eastAsia" w:ascii="宋体" w:hAnsi="宋体" w:eastAsia="宋体" w:cs="宋体"/>
          <w:sz w:val="21"/>
          <w:szCs w:val="21"/>
          <w:lang w:val="en-US" w:eastAsia="zh-CN"/>
        </w:rPr>
        <w:t>所以选择加入高氯酸溶解样品。</w:t>
      </w:r>
    </w:p>
    <w:p>
      <w:pPr>
        <w:pStyle w:val="2"/>
        <w:rPr>
          <w:rFonts w:hint="default"/>
          <w:lang w:val="en-US" w:eastAsia="zh-CN"/>
        </w:rPr>
      </w:pPr>
      <w:r>
        <w:rPr>
          <w:rFonts w:hint="eastAsia" w:ascii="宋体" w:hAnsi="宋体" w:eastAsia="宋体" w:cs="宋体"/>
          <w:sz w:val="21"/>
          <w:szCs w:val="21"/>
          <w:lang w:val="en-US" w:eastAsia="zh-CN"/>
        </w:rPr>
        <w:t>验证单位同意起草单位的意见。</w:t>
      </w:r>
    </w:p>
    <w:p>
      <w:pPr>
        <w:keepNext w:val="0"/>
        <w:keepLines w:val="0"/>
        <w:pageBreakBefore w:val="0"/>
        <w:widowControl w:val="0"/>
        <w:numPr>
          <w:ilvl w:val="0"/>
          <w:numId w:val="3"/>
        </w:numPr>
        <w:kinsoku/>
        <w:wordWrap/>
        <w:overflowPunct/>
        <w:topLinePunct w:val="0"/>
        <w:autoSpaceDE/>
        <w:autoSpaceDN/>
        <w:bidi w:val="0"/>
        <w:adjustRightInd/>
        <w:snapToGrid w:val="0"/>
        <w:spacing w:before="157" w:beforeLines="50" w:after="157" w:afterLines="50"/>
        <w:ind w:left="0" w:leftChars="0" w:firstLine="0" w:firstLineChars="0"/>
        <w:jc w:val="both"/>
        <w:textAlignment w:val="auto"/>
        <w:rPr>
          <w:rFonts w:hint="eastAsia" w:ascii="黑体" w:hAnsi="黑体" w:eastAsia="黑体" w:cs="黑体"/>
          <w:b w:val="0"/>
          <w:bCs w:val="0"/>
          <w:color w:val="auto"/>
          <w:kern w:val="2"/>
          <w:sz w:val="21"/>
          <w:szCs w:val="21"/>
        </w:rPr>
      </w:pPr>
      <w:r>
        <w:rPr>
          <w:rFonts w:hint="eastAsia" w:ascii="黑体" w:hAnsi="黑体" w:eastAsia="黑体" w:cs="黑体"/>
          <w:b w:val="0"/>
          <w:bCs w:val="0"/>
          <w:color w:val="auto"/>
          <w:kern w:val="2"/>
          <w:sz w:val="21"/>
          <w:szCs w:val="21"/>
        </w:rPr>
        <w:t>仪器工作参数</w:t>
      </w:r>
    </w:p>
    <w:p>
      <w:pPr>
        <w:widowControl w:val="0"/>
        <w:snapToGrid w:val="0"/>
        <w:ind w:firstLine="420" w:firstLineChars="200"/>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本试验考察了射频发生器功率、雾化气流量、辅助气流量、等离子气流量、进液泵速、观测高度等对被测元素谱线发射强度的影响，本实验室的最佳仪器测量参数，见表</w:t>
      </w:r>
      <w:r>
        <w:rPr>
          <w:rFonts w:hint="eastAsia" w:cs="Times New Roman"/>
          <w:color w:val="auto"/>
          <w:kern w:val="2"/>
          <w:sz w:val="21"/>
          <w:szCs w:val="21"/>
          <w:lang w:val="en-US" w:eastAsia="zh-CN"/>
        </w:rPr>
        <w:t>6</w:t>
      </w:r>
      <w:r>
        <w:rPr>
          <w:rFonts w:ascii="Times New Roman" w:hAnsi="Times New Roman" w:cs="Times New Roman"/>
          <w:color w:val="auto"/>
          <w:kern w:val="2"/>
          <w:sz w:val="21"/>
          <w:szCs w:val="21"/>
        </w:rPr>
        <w:t>。</w:t>
      </w:r>
    </w:p>
    <w:p>
      <w:pPr>
        <w:widowControl w:val="0"/>
        <w:snapToGrid w:val="0"/>
        <w:jc w:val="center"/>
        <w:rPr>
          <w:rFonts w:ascii="Times New Roman" w:hAnsi="Times New Roman" w:cs="Times New Roman"/>
          <w:color w:val="auto"/>
          <w:kern w:val="2"/>
          <w:sz w:val="21"/>
          <w:szCs w:val="21"/>
        </w:rPr>
      </w:pPr>
      <w:r>
        <w:rPr>
          <w:rFonts w:hint="eastAsia" w:ascii="宋体" w:hAnsi="宋体" w:eastAsia="宋体" w:cs="宋体"/>
          <w:color w:val="auto"/>
          <w:kern w:val="2"/>
          <w:sz w:val="21"/>
          <w:szCs w:val="21"/>
        </w:rPr>
        <w:t>表</w:t>
      </w:r>
      <w:r>
        <w:rPr>
          <w:rFonts w:hint="eastAsia" w:ascii="Times New Roman" w:hAnsi="Times New Roman" w:eastAsia="宋体" w:cs="Times New Roman"/>
          <w:color w:val="auto"/>
          <w:kern w:val="2"/>
          <w:sz w:val="21"/>
          <w:szCs w:val="21"/>
          <w:lang w:val="en-US" w:eastAsia="zh-CN"/>
        </w:rPr>
        <w:t>4</w:t>
      </w:r>
      <w:r>
        <w:rPr>
          <w:rFonts w:hint="eastAsia" w:ascii="宋体" w:hAnsi="宋体" w:eastAsia="宋体" w:cs="宋体"/>
          <w:color w:val="auto"/>
          <w:kern w:val="2"/>
          <w:sz w:val="21"/>
          <w:szCs w:val="21"/>
        </w:rPr>
        <w:t xml:space="preserve">  仪器测量参数</w:t>
      </w:r>
    </w:p>
    <w:tbl>
      <w:tblPr>
        <w:tblStyle w:val="8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64"/>
        <w:gridCol w:w="1064"/>
        <w:gridCol w:w="1064"/>
        <w:gridCol w:w="1064"/>
        <w:gridCol w:w="1064"/>
        <w:gridCol w:w="1064"/>
        <w:gridCol w:w="106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RF功率</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W</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雾化气流量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L/min</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辅助气流量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L/min</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等离子气流量L/min</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进液泵速rpm</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观测高度mm</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一次读数时间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s</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稳定时间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s</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进样时间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1150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0.65</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1</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12</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45</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10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75</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5</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20</w:t>
            </w:r>
          </w:p>
        </w:tc>
      </w:tr>
    </w:tbl>
    <w:p>
      <w:pPr>
        <w:pStyle w:val="2"/>
        <w:rPr>
          <w:rFonts w:hint="default"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 xml:space="preserve"> </w:t>
      </w:r>
      <w:r>
        <w:rPr>
          <w:rFonts w:hint="eastAsia" w:ascii="宋体" w:hAnsi="宋体" w:eastAsia="宋体" w:cs="宋体"/>
          <w:sz w:val="21"/>
          <w:szCs w:val="21"/>
          <w:lang w:val="en-US" w:eastAsia="zh-CN"/>
        </w:rPr>
        <w:t>验证单位同意起草单位的意见。</w:t>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both"/>
        <w:textAlignment w:val="auto"/>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rPr>
        <w:t>5.</w:t>
      </w:r>
      <w:r>
        <w:rPr>
          <w:rFonts w:hint="eastAsia" w:ascii="黑体" w:hAnsi="黑体" w:eastAsia="黑体" w:cs="黑体"/>
          <w:b w:val="0"/>
          <w:bCs w:val="0"/>
          <w:kern w:val="2"/>
          <w:sz w:val="21"/>
          <w:szCs w:val="21"/>
        </w:rPr>
        <w:t>测定</w:t>
      </w:r>
      <w:r>
        <w:rPr>
          <w:rFonts w:hint="eastAsia" w:ascii="黑体" w:hAnsi="黑体" w:eastAsia="黑体" w:cs="黑体"/>
          <w:b w:val="0"/>
          <w:bCs w:val="0"/>
          <w:kern w:val="2"/>
          <w:sz w:val="21"/>
          <w:szCs w:val="21"/>
          <w:lang w:val="en-US" w:eastAsia="zh-CN"/>
        </w:rPr>
        <w:t>介质酸及</w:t>
      </w:r>
      <w:r>
        <w:rPr>
          <w:rFonts w:hint="eastAsia" w:ascii="黑体" w:hAnsi="黑体" w:eastAsia="黑体" w:cs="黑体"/>
          <w:b w:val="0"/>
          <w:bCs w:val="0"/>
          <w:kern w:val="2"/>
          <w:sz w:val="21"/>
          <w:szCs w:val="21"/>
        </w:rPr>
        <w:t>酸度的选择</w:t>
      </w:r>
    </w:p>
    <w:p>
      <w:pPr>
        <w:keepNext w:val="0"/>
        <w:keepLines w:val="0"/>
        <w:pageBreakBefore w:val="0"/>
        <w:widowControl w:val="0"/>
        <w:tabs>
          <w:tab w:val="left" w:pos="6300"/>
        </w:tabs>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在含量为5</w:t>
      </w:r>
      <w:r>
        <w:rPr>
          <w:rFonts w:hint="eastAsia"/>
          <w:sz w:val="21"/>
          <w:szCs w:val="21"/>
          <w:lang w:val="en-US" w:eastAsia="zh-CN"/>
        </w:rPr>
        <w:t xml:space="preserve"> </w:t>
      </w:r>
      <w:r>
        <w:rPr>
          <w:sz w:val="21"/>
          <w:szCs w:val="21"/>
        </w:rPr>
        <w:t>μg</w:t>
      </w:r>
      <w:r>
        <w:rPr>
          <w:rFonts w:hint="eastAsia"/>
          <w:sz w:val="21"/>
          <w:szCs w:val="21"/>
        </w:rPr>
        <w:t>/m</w:t>
      </w:r>
      <w:r>
        <w:rPr>
          <w:rFonts w:hint="eastAsia"/>
          <w:sz w:val="21"/>
          <w:szCs w:val="21"/>
          <w:lang w:val="en-US" w:eastAsia="zh-CN"/>
        </w:rPr>
        <w:t>L铜、铁、钙、锌、铅、镉、铬、</w:t>
      </w:r>
      <w:r>
        <w:rPr>
          <w:rFonts w:hint="eastAsia"/>
          <w:color w:val="auto"/>
          <w:sz w:val="21"/>
          <w:szCs w:val="21"/>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镧、钇和铈</w:t>
      </w:r>
      <w:r>
        <w:rPr>
          <w:rFonts w:hint="eastAsia" w:ascii="宋体" w:hAnsi="宋体" w:cs="宋体"/>
          <w:bCs/>
          <w:color w:val="000000"/>
          <w:spacing w:val="-2"/>
          <w:sz w:val="21"/>
          <w:szCs w:val="21"/>
          <w:lang w:val="en-US" w:eastAsia="zh-CN"/>
        </w:rPr>
        <w:t>、</w:t>
      </w:r>
      <w:r>
        <w:rPr>
          <w:rFonts w:hint="eastAsia" w:ascii="宋体" w:hAnsi="宋体" w:eastAsia="宋体" w:cs="宋体"/>
          <w:bCs/>
          <w:color w:val="000000"/>
          <w:spacing w:val="-2"/>
          <w:sz w:val="21"/>
          <w:szCs w:val="21"/>
          <w:lang w:val="en-US" w:eastAsia="zh-CN"/>
        </w:rPr>
        <w:t>锆</w:t>
      </w:r>
      <w:r>
        <w:rPr>
          <w:rFonts w:hint="eastAsia" w:ascii="宋体" w:hAnsi="宋体" w:cs="宋体"/>
          <w:bCs/>
          <w:color w:val="000000"/>
          <w:spacing w:val="-2"/>
          <w:sz w:val="21"/>
          <w:szCs w:val="21"/>
          <w:lang w:val="en-US" w:eastAsia="zh-CN"/>
        </w:rPr>
        <w:t>和</w:t>
      </w:r>
      <w:r>
        <w:rPr>
          <w:rFonts w:hint="eastAsia" w:ascii="宋体" w:hAnsi="宋体" w:eastAsia="宋体" w:cs="宋体"/>
          <w:bCs/>
          <w:color w:val="000000"/>
          <w:spacing w:val="-2"/>
          <w:sz w:val="21"/>
          <w:szCs w:val="21"/>
          <w:lang w:val="en-US" w:eastAsia="zh-CN"/>
        </w:rPr>
        <w:t>钛</w:t>
      </w:r>
      <w:r>
        <w:rPr>
          <w:rFonts w:hint="eastAsia"/>
          <w:sz w:val="21"/>
          <w:szCs w:val="21"/>
        </w:rPr>
        <w:t>的标准溶液中，分别加入不同浓度的酸，其强度结果</w:t>
      </w:r>
      <w:r>
        <w:rPr>
          <w:rFonts w:hint="eastAsia"/>
          <w:sz w:val="21"/>
          <w:szCs w:val="21"/>
          <w:lang w:val="en-US" w:eastAsia="zh-CN"/>
        </w:rPr>
        <w:t>见表5</w:t>
      </w:r>
      <w:r>
        <w:rPr>
          <w:rFonts w:hint="eastAsia"/>
          <w:sz w:val="21"/>
          <w:szCs w:val="21"/>
        </w:rPr>
        <w:t>：</w:t>
      </w:r>
    </w:p>
    <w:p>
      <w:pPr>
        <w:tabs>
          <w:tab w:val="left" w:pos="6300"/>
        </w:tabs>
        <w:jc w:val="center"/>
        <w:rPr>
          <w:rFonts w:hint="eastAsia"/>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酸</w:t>
      </w:r>
      <w:r>
        <w:rPr>
          <w:rFonts w:hint="eastAsia" w:ascii="宋体" w:hAnsi="宋体" w:cs="宋体"/>
          <w:sz w:val="21"/>
          <w:szCs w:val="21"/>
          <w:lang w:val="en-US" w:eastAsia="zh-CN"/>
        </w:rPr>
        <w:t>及酸度选择实验</w:t>
      </w:r>
    </w:p>
    <w:tbl>
      <w:tblPr>
        <w:tblStyle w:val="89"/>
        <w:tblW w:w="102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
        <w:gridCol w:w="813"/>
        <w:gridCol w:w="813"/>
        <w:gridCol w:w="813"/>
        <w:gridCol w:w="813"/>
        <w:gridCol w:w="813"/>
        <w:gridCol w:w="813"/>
        <w:gridCol w:w="813"/>
        <w:gridCol w:w="813"/>
        <w:gridCol w:w="813"/>
        <w:gridCol w:w="813"/>
        <w:gridCol w:w="813"/>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6" w:type="dxa"/>
            <w:vMerge w:val="restart"/>
            <w:tcBorders>
              <w:right w:val="single" w:color="auto" w:sz="4" w:space="0"/>
              <w:tl2br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ind w:left="180" w:hanging="150" w:hangingChars="100"/>
              <w:jc w:val="center"/>
              <w:rPr>
                <w:rFonts w:hint="default" w:ascii="Times New Roman" w:hAnsi="Times New Roman" w:cs="Times New Roman"/>
                <w:sz w:val="15"/>
                <w:szCs w:val="15"/>
              </w:rPr>
            </w:pPr>
          </w:p>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5"/>
                <w:szCs w:val="15"/>
              </w:rPr>
            </w:pPr>
          </w:p>
        </w:tc>
        <w:tc>
          <w:tcPr>
            <w:tcW w:w="3252" w:type="dxa"/>
            <w:gridSpan w:val="4"/>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color w:val="0000FF"/>
                <w:sz w:val="15"/>
                <w:szCs w:val="15"/>
              </w:rPr>
            </w:pPr>
            <w:r>
              <w:rPr>
                <w:rFonts w:hint="default" w:ascii="Times New Roman" w:hAnsi="Times New Roman" w:cs="Times New Roman"/>
                <w:i/>
                <w:kern w:val="0"/>
                <w:sz w:val="15"/>
                <w:szCs w:val="15"/>
              </w:rPr>
              <w:t>φ</w:t>
            </w:r>
            <w:r>
              <w:rPr>
                <w:rFonts w:hint="default" w:ascii="Times New Roman" w:hAnsi="Times New Roman" w:cs="Times New Roman"/>
                <w:kern w:val="0"/>
                <w:sz w:val="15"/>
                <w:szCs w:val="15"/>
              </w:rPr>
              <w:t>(HCl)</w:t>
            </w:r>
          </w:p>
        </w:tc>
        <w:tc>
          <w:tcPr>
            <w:tcW w:w="3252" w:type="dxa"/>
            <w:gridSpan w:val="4"/>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color w:val="0000FF"/>
                <w:sz w:val="15"/>
                <w:szCs w:val="15"/>
              </w:rPr>
            </w:pPr>
            <w:r>
              <w:rPr>
                <w:rFonts w:hint="default" w:ascii="Times New Roman" w:hAnsi="Times New Roman" w:cs="Times New Roman"/>
                <w:i/>
                <w:kern w:val="0"/>
                <w:sz w:val="15"/>
                <w:szCs w:val="15"/>
              </w:rPr>
              <w:t>φ</w:t>
            </w:r>
            <w:r>
              <w:rPr>
                <w:rFonts w:hint="default" w:ascii="Times New Roman" w:hAnsi="Times New Roman" w:cs="Times New Roman"/>
                <w:kern w:val="0"/>
                <w:sz w:val="15"/>
                <w:szCs w:val="15"/>
              </w:rPr>
              <w:t>(</w:t>
            </w:r>
            <w:r>
              <w:rPr>
                <w:rFonts w:hint="default" w:ascii="Times New Roman" w:hAnsi="Times New Roman" w:cs="Times New Roman"/>
                <w:kern w:val="0"/>
                <w:sz w:val="15"/>
                <w:szCs w:val="15"/>
                <w:lang w:val="en-US" w:eastAsia="zh-CN"/>
              </w:rPr>
              <w:t>HN</w:t>
            </w:r>
            <w:r>
              <w:rPr>
                <w:rFonts w:hint="default" w:ascii="Times New Roman" w:hAnsi="Times New Roman" w:cs="Times New Roman"/>
                <w:kern w:val="0"/>
                <w:sz w:val="15"/>
                <w:szCs w:val="15"/>
              </w:rPr>
              <w:t>O</w:t>
            </w:r>
            <w:r>
              <w:rPr>
                <w:rFonts w:hint="default" w:ascii="Times New Roman" w:hAnsi="Times New Roman" w:cs="Times New Roman"/>
                <w:kern w:val="0"/>
                <w:sz w:val="15"/>
                <w:szCs w:val="15"/>
                <w:vertAlign w:val="subscript"/>
                <w:lang w:val="en-US" w:eastAsia="zh-CN"/>
              </w:rPr>
              <w:t>3</w:t>
            </w:r>
            <w:r>
              <w:rPr>
                <w:rFonts w:hint="default" w:ascii="Times New Roman" w:hAnsi="Times New Roman" w:cs="Times New Roman"/>
                <w:kern w:val="0"/>
                <w:sz w:val="15"/>
                <w:szCs w:val="15"/>
              </w:rPr>
              <w:t>)</w:t>
            </w:r>
          </w:p>
        </w:tc>
        <w:tc>
          <w:tcPr>
            <w:tcW w:w="3261" w:type="dxa"/>
            <w:gridSpan w:val="4"/>
            <w:tcBorders>
              <w:left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color w:val="0000FF"/>
                <w:sz w:val="15"/>
                <w:szCs w:val="15"/>
              </w:rPr>
            </w:pPr>
            <w:r>
              <w:rPr>
                <w:rFonts w:hint="default" w:ascii="Times New Roman" w:hAnsi="Times New Roman" w:cs="Times New Roman"/>
                <w:i/>
                <w:kern w:val="0"/>
                <w:sz w:val="15"/>
                <w:szCs w:val="15"/>
              </w:rPr>
              <w:t>φ</w:t>
            </w:r>
            <w:r>
              <w:rPr>
                <w:rFonts w:hint="default" w:ascii="Times New Roman" w:hAnsi="Times New Roman" w:cs="Times New Roman"/>
                <w:kern w:val="0"/>
                <w:sz w:val="15"/>
                <w:szCs w:val="15"/>
              </w:rPr>
              <w:t>(HClO</w:t>
            </w:r>
            <w:r>
              <w:rPr>
                <w:rFonts w:hint="default" w:ascii="Times New Roman" w:hAnsi="Times New Roman" w:cs="Times New Roman"/>
                <w:kern w:val="0"/>
                <w:sz w:val="15"/>
                <w:szCs w:val="15"/>
                <w:vertAlign w:val="subscript"/>
              </w:rPr>
              <w:t>4</w:t>
            </w:r>
            <w:r>
              <w:rPr>
                <w:rFonts w:hint="default" w:ascii="Times New Roman" w:hAnsi="Times New Roman" w:cs="Times New Roman"/>
                <w:kern w:val="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476" w:type="dxa"/>
            <w:vMerge w:val="continue"/>
            <w:tcBorders>
              <w:right w:val="single" w:color="auto" w:sz="4" w:space="0"/>
              <w:tl2br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5"/>
                <w:szCs w:val="15"/>
              </w:rPr>
            </w:pPr>
          </w:p>
        </w:tc>
        <w:tc>
          <w:tcPr>
            <w:tcW w:w="813"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rPr>
              <w:t>1％</w:t>
            </w:r>
          </w:p>
        </w:tc>
        <w:tc>
          <w:tcPr>
            <w:tcW w:w="8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rPr>
              <w:t>2％</w:t>
            </w:r>
          </w:p>
        </w:tc>
        <w:tc>
          <w:tcPr>
            <w:tcW w:w="8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rPr>
              <w:t>5％</w:t>
            </w:r>
          </w:p>
        </w:tc>
        <w:tc>
          <w:tcPr>
            <w:tcW w:w="813"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rPr>
              <w:t>10％</w:t>
            </w:r>
          </w:p>
        </w:tc>
        <w:tc>
          <w:tcPr>
            <w:tcW w:w="813"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1%</w:t>
            </w:r>
          </w:p>
        </w:tc>
        <w:tc>
          <w:tcPr>
            <w:tcW w:w="813"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2%</w:t>
            </w:r>
          </w:p>
        </w:tc>
        <w:tc>
          <w:tcPr>
            <w:tcW w:w="813"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5%</w:t>
            </w:r>
          </w:p>
        </w:tc>
        <w:tc>
          <w:tcPr>
            <w:tcW w:w="813"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10%</w:t>
            </w:r>
          </w:p>
        </w:tc>
        <w:tc>
          <w:tcPr>
            <w:tcW w:w="813"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1%</w:t>
            </w:r>
          </w:p>
        </w:tc>
        <w:tc>
          <w:tcPr>
            <w:tcW w:w="8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lang w:val="en-US" w:eastAsia="zh-CN"/>
              </w:rPr>
              <w:t>2%</w:t>
            </w:r>
          </w:p>
        </w:tc>
        <w:tc>
          <w:tcPr>
            <w:tcW w:w="8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color w:val="auto"/>
                <w:kern w:val="0"/>
                <w:sz w:val="15"/>
                <w:szCs w:val="15"/>
                <w:lang w:val="en-US" w:eastAsia="zh-CN"/>
              </w:rPr>
            </w:pPr>
            <w:r>
              <w:rPr>
                <w:rFonts w:hint="eastAsia" w:ascii="Times New Roman" w:hAnsi="Times New Roman" w:cs="Times New Roman"/>
                <w:color w:val="auto"/>
                <w:kern w:val="0"/>
                <w:sz w:val="15"/>
                <w:szCs w:val="15"/>
                <w:lang w:val="en-US" w:eastAsia="zh-CN"/>
              </w:rPr>
              <w:t>5%</w:t>
            </w:r>
          </w:p>
        </w:tc>
        <w:tc>
          <w:tcPr>
            <w:tcW w:w="822"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color w:val="auto"/>
                <w:kern w:val="0"/>
                <w:sz w:val="15"/>
                <w:szCs w:val="15"/>
                <w:lang w:val="en-US" w:eastAsia="zh-CN"/>
              </w:rPr>
            </w:pPr>
            <w:r>
              <w:rPr>
                <w:rFonts w:hint="eastAsia" w:ascii="Times New Roman" w:hAnsi="Times New Roman" w:cs="Times New Roman"/>
                <w:color w:val="auto"/>
                <w:kern w:val="0"/>
                <w:sz w:val="15"/>
                <w:szCs w:val="15"/>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6" w:type="dxa"/>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Cu</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3072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3070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3015</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3003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3046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3010</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3031</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3017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3076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3075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3068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Fe</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2284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2277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2234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2219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2264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2243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2262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i/>
                <w:kern w:val="0"/>
                <w:sz w:val="15"/>
                <w:szCs w:val="15"/>
              </w:rPr>
            </w:pPr>
            <w:r>
              <w:rPr>
                <w:rFonts w:hint="default" w:ascii="Times New Roman" w:hAnsi="Times New Roman" w:eastAsia="宋体" w:cs="Times New Roman"/>
                <w:i w:val="0"/>
                <w:color w:val="000000"/>
                <w:kern w:val="0"/>
                <w:sz w:val="15"/>
                <w:szCs w:val="15"/>
                <w:u w:val="none"/>
                <w:lang w:val="en-US" w:eastAsia="zh-CN" w:bidi="ar"/>
              </w:rPr>
              <w:t>2265</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2305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2305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2296</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sz w:val="15"/>
                <w:szCs w:val="15"/>
              </w:rPr>
              <w:t>Ca</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120083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119847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117922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117373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118219</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117226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118565</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119053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119570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119906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119677</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117146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Zn</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1458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1449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1427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1416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1440</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1424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1419</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1411</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1464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1456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1452</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sz w:val="15"/>
                <w:szCs w:val="15"/>
              </w:rPr>
              <w:t>Pb</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271</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280</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278</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275</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476" w:type="dxa"/>
            <w:tcBorders>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sz w:val="15"/>
                <w:szCs w:val="15"/>
              </w:rPr>
              <w:t>Cd</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4987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4956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4888</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4847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4913</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4854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4860</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4820</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5002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4988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4966</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Cr</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4187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4168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4108</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4084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4173</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4127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4174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4169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4202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4193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4185</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Na</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2971</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2956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2951</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2927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2989</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2958</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2907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2878</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3069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3098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3347</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Si</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678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678</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679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695</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694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687</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dxa"/>
            <w:tcBorders>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Mn</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2797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2785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2742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2727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2762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2740</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2762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2766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2811</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2813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2804</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sz w:val="15"/>
                <w:szCs w:val="15"/>
              </w:rPr>
              <w:t>Ni</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331</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333</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Al</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1251</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1246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1223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1207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1234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1220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1236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1239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1247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1242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1237</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5"/>
                <w:szCs w:val="15"/>
              </w:rPr>
            </w:pPr>
            <w:r>
              <w:rPr>
                <w:rFonts w:hint="default" w:ascii="Times New Roman" w:hAnsi="Times New Roman" w:eastAsia="宋体" w:cs="Times New Roman"/>
                <w:b w:val="0"/>
                <w:bCs w:val="0"/>
                <w:sz w:val="15"/>
                <w:szCs w:val="15"/>
              </w:rPr>
              <w:t>Mg</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113797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113366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111616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110736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112057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111153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111887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111847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114248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114370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114018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La</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1809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1802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1774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1766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1793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1774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1786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1791</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1801</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1803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1796</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Y</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18777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18720</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18368</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18267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18570</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18400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18571</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18549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18516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18527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18468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Ce</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1210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1206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1179</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1168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1217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1216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1208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Zr</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3902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3856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3846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3837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3947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3895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3877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3845</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3935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3860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3905</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476"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5"/>
                <w:szCs w:val="15"/>
                <w:lang w:val="en-US" w:eastAsia="zh-CN"/>
              </w:rPr>
            </w:pPr>
            <w:r>
              <w:rPr>
                <w:rFonts w:hint="default" w:ascii="Times New Roman" w:hAnsi="Times New Roman" w:cs="Times New Roman"/>
                <w:b w:val="0"/>
                <w:bCs/>
                <w:sz w:val="15"/>
                <w:szCs w:val="15"/>
                <w:lang w:val="en-US" w:eastAsia="zh-CN"/>
              </w:rPr>
              <w:t>Ti</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9220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9153</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9156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9015</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9404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9303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9222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9156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9377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9182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9292</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9040</w:t>
            </w:r>
          </w:p>
        </w:tc>
      </w:tr>
    </w:tbl>
    <w:p>
      <w:pPr>
        <w:tabs>
          <w:tab w:val="left" w:pos="6300"/>
        </w:tabs>
        <w:ind w:firstLine="420" w:firstLineChars="200"/>
        <w:rPr>
          <w:rFonts w:hint="eastAsia"/>
          <w:sz w:val="21"/>
          <w:szCs w:val="21"/>
        </w:rPr>
      </w:pPr>
      <w:r>
        <w:rPr>
          <w:rFonts w:hint="eastAsia"/>
          <w:b w:val="0"/>
          <w:bCs/>
          <w:sz w:val="21"/>
          <w:szCs w:val="21"/>
          <w:lang w:val="en-US" w:eastAsia="zh-CN"/>
        </w:rPr>
        <w:t>实验结果表明</w:t>
      </w:r>
      <w:r>
        <w:rPr>
          <w:rFonts w:hint="eastAsia"/>
          <w:sz w:val="21"/>
          <w:szCs w:val="21"/>
        </w:rPr>
        <w:t>，不同的酸</w:t>
      </w:r>
      <w:r>
        <w:rPr>
          <w:rFonts w:hint="eastAsia"/>
          <w:sz w:val="21"/>
          <w:szCs w:val="21"/>
          <w:lang w:val="en-US" w:eastAsia="zh-CN"/>
        </w:rPr>
        <w:t>种类、</w:t>
      </w:r>
      <w:r>
        <w:rPr>
          <w:rFonts w:hint="eastAsia"/>
          <w:sz w:val="21"/>
          <w:szCs w:val="21"/>
        </w:rPr>
        <w:t>不同</w:t>
      </w:r>
      <w:r>
        <w:rPr>
          <w:rFonts w:hint="eastAsia"/>
          <w:sz w:val="21"/>
          <w:szCs w:val="21"/>
          <w:lang w:eastAsia="zh-CN"/>
        </w:rPr>
        <w:t>的</w:t>
      </w:r>
      <w:r>
        <w:rPr>
          <w:rFonts w:hint="eastAsia"/>
          <w:sz w:val="21"/>
          <w:szCs w:val="21"/>
          <w:lang w:val="en-US" w:eastAsia="zh-CN"/>
        </w:rPr>
        <w:t>酸度，</w:t>
      </w:r>
      <w:r>
        <w:rPr>
          <w:rFonts w:hint="eastAsia"/>
          <w:sz w:val="21"/>
          <w:szCs w:val="21"/>
        </w:rPr>
        <w:t>在</w:t>
      </w:r>
      <w:r>
        <w:rPr>
          <w:rFonts w:hint="eastAsia"/>
          <w:sz w:val="21"/>
          <w:szCs w:val="21"/>
          <w:lang w:val="en-US" w:eastAsia="zh-CN"/>
        </w:rPr>
        <w:t>酸度不大于</w:t>
      </w:r>
      <w:r>
        <w:rPr>
          <w:rFonts w:hint="eastAsia"/>
          <w:sz w:val="21"/>
          <w:szCs w:val="21"/>
        </w:rPr>
        <w:t>1</w:t>
      </w:r>
      <w:r>
        <w:rPr>
          <w:rFonts w:hint="eastAsia"/>
          <w:sz w:val="21"/>
          <w:szCs w:val="21"/>
          <w:lang w:val="en-US" w:eastAsia="zh-CN"/>
        </w:rPr>
        <w:t xml:space="preserve">0 </w:t>
      </w:r>
      <w:r>
        <w:rPr>
          <w:rFonts w:hint="eastAsia"/>
          <w:sz w:val="21"/>
          <w:szCs w:val="21"/>
        </w:rPr>
        <w:t>％</w:t>
      </w:r>
      <w:r>
        <w:rPr>
          <w:rFonts w:hint="eastAsia"/>
          <w:sz w:val="21"/>
          <w:szCs w:val="21"/>
          <w:lang w:eastAsia="zh-CN"/>
        </w:rPr>
        <w:t>的</w:t>
      </w:r>
      <w:r>
        <w:rPr>
          <w:rFonts w:hint="eastAsia"/>
          <w:sz w:val="21"/>
          <w:szCs w:val="21"/>
          <w:lang w:val="en-US" w:eastAsia="zh-CN"/>
        </w:rPr>
        <w:t>情况下</w:t>
      </w:r>
      <w:r>
        <w:rPr>
          <w:rFonts w:hint="eastAsia"/>
          <w:sz w:val="21"/>
          <w:szCs w:val="21"/>
        </w:rPr>
        <w:t>对各元素的测定</w:t>
      </w:r>
      <w:r>
        <w:rPr>
          <w:rFonts w:hint="eastAsia"/>
          <w:sz w:val="21"/>
          <w:szCs w:val="21"/>
          <w:lang w:val="en-US" w:eastAsia="zh-CN"/>
        </w:rPr>
        <w:t>强度</w:t>
      </w:r>
      <w:r>
        <w:rPr>
          <w:rFonts w:hint="eastAsia"/>
          <w:sz w:val="21"/>
          <w:szCs w:val="21"/>
        </w:rPr>
        <w:t>变化不明显，</w:t>
      </w:r>
      <w:r>
        <w:rPr>
          <w:rFonts w:hint="eastAsia"/>
          <w:sz w:val="21"/>
          <w:szCs w:val="21"/>
          <w:lang w:val="en-US" w:eastAsia="zh-CN"/>
        </w:rPr>
        <w:t>为了达</w:t>
      </w:r>
      <w:r>
        <w:rPr>
          <w:rFonts w:hint="eastAsia"/>
          <w:sz w:val="21"/>
          <w:szCs w:val="21"/>
        </w:rPr>
        <w:t>到</w:t>
      </w:r>
      <w:r>
        <w:rPr>
          <w:rFonts w:hint="eastAsia"/>
          <w:sz w:val="21"/>
          <w:szCs w:val="21"/>
          <w:lang w:val="en-US" w:eastAsia="zh-CN"/>
        </w:rPr>
        <w:t>方便、快速溶解样品及适当降低成本</w:t>
      </w:r>
      <w:r>
        <w:rPr>
          <w:rFonts w:hint="eastAsia"/>
          <w:sz w:val="21"/>
          <w:szCs w:val="21"/>
        </w:rPr>
        <w:t>，选择</w:t>
      </w:r>
      <w:r>
        <w:rPr>
          <w:rFonts w:hint="eastAsia"/>
          <w:color w:val="auto"/>
          <w:sz w:val="21"/>
          <w:szCs w:val="21"/>
          <w:lang w:val="en-US" w:eastAsia="zh-CN"/>
        </w:rPr>
        <w:t xml:space="preserve">2 </w:t>
      </w:r>
      <w:r>
        <w:rPr>
          <w:rFonts w:hint="eastAsia"/>
          <w:color w:val="auto"/>
          <w:sz w:val="21"/>
          <w:szCs w:val="21"/>
        </w:rPr>
        <w:t>%</w:t>
      </w:r>
      <w:r>
        <w:rPr>
          <w:rFonts w:hint="eastAsia"/>
          <w:color w:val="auto"/>
          <w:sz w:val="21"/>
          <w:szCs w:val="21"/>
          <w:lang w:val="en-US" w:eastAsia="zh-CN"/>
        </w:rPr>
        <w:t>盐酸</w:t>
      </w:r>
      <w:r>
        <w:rPr>
          <w:rFonts w:hint="eastAsia"/>
          <w:sz w:val="21"/>
          <w:szCs w:val="21"/>
        </w:rPr>
        <w:t>作为测定介质。</w:t>
      </w:r>
    </w:p>
    <w:p>
      <w:pPr>
        <w:pStyle w:val="2"/>
        <w:rPr>
          <w:rFonts w:hint="eastAsia"/>
        </w:rPr>
      </w:pPr>
      <w:r>
        <w:rPr>
          <w:rFonts w:hint="eastAsia" w:ascii="宋体" w:hAnsi="宋体" w:eastAsia="宋体" w:cs="宋体"/>
          <w:sz w:val="21"/>
          <w:szCs w:val="21"/>
          <w:lang w:val="en-US" w:eastAsia="zh-CN"/>
        </w:rPr>
        <w:t>验证单位同意起草单位的意见。</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ind w:leftChars="0"/>
        <w:jc w:val="both"/>
        <w:textAlignment w:val="auto"/>
        <w:rPr>
          <w:rFonts w:hint="eastAsia" w:ascii="黑体" w:hAnsi="黑体" w:eastAsia="黑体" w:cs="黑体"/>
          <w:b w:val="0"/>
          <w:bCs w:val="0"/>
          <w:color w:val="auto"/>
          <w:kern w:val="2"/>
          <w:sz w:val="21"/>
          <w:szCs w:val="21"/>
        </w:rPr>
      </w:pPr>
      <w:r>
        <w:rPr>
          <w:rFonts w:hint="eastAsia" w:ascii="黑体" w:hAnsi="黑体" w:eastAsia="黑体" w:cs="黑体"/>
          <w:b w:val="0"/>
          <w:bCs w:val="0"/>
          <w:color w:val="auto"/>
          <w:kern w:val="2"/>
          <w:sz w:val="21"/>
          <w:szCs w:val="21"/>
          <w:lang w:val="en-US" w:eastAsia="zh-CN"/>
        </w:rPr>
        <w:t xml:space="preserve">6. </w:t>
      </w:r>
      <w:r>
        <w:rPr>
          <w:rFonts w:hint="eastAsia" w:ascii="黑体" w:hAnsi="黑体" w:eastAsia="黑体" w:cs="黑体"/>
          <w:b w:val="0"/>
          <w:bCs w:val="0"/>
          <w:color w:val="auto"/>
          <w:kern w:val="2"/>
          <w:sz w:val="21"/>
          <w:szCs w:val="21"/>
        </w:rPr>
        <w:t>工作曲线</w:t>
      </w:r>
    </w:p>
    <w:p>
      <w:pPr>
        <w:widowControl w:val="0"/>
        <w:snapToGrid w:val="0"/>
        <w:ind w:firstLine="420" w:firstLineChars="200"/>
        <w:jc w:val="both"/>
        <w:rPr>
          <w:rFonts w:ascii="Times New Roman" w:hAnsi="Times New Roman" w:cs="Times New Roman"/>
          <w:kern w:val="2"/>
          <w:sz w:val="21"/>
          <w:szCs w:val="21"/>
        </w:rPr>
      </w:pPr>
      <w:r>
        <w:rPr>
          <w:rFonts w:hint="eastAsia" w:cs="Times New Roman"/>
          <w:kern w:val="2"/>
          <w:sz w:val="21"/>
          <w:szCs w:val="21"/>
          <w:lang w:val="en-US" w:eastAsia="zh-CN"/>
        </w:rPr>
        <w:t>按拟定分析步骤8.5配制工作曲线，工作曲线</w:t>
      </w:r>
      <w:r>
        <w:rPr>
          <w:rFonts w:ascii="Times New Roman" w:hAnsi="Times New Roman" w:cs="Times New Roman"/>
          <w:kern w:val="2"/>
          <w:sz w:val="21"/>
          <w:szCs w:val="21"/>
        </w:rPr>
        <w:t>中</w:t>
      </w:r>
      <w:r>
        <w:rPr>
          <w:rFonts w:hint="eastAsia" w:cs="Times New Roman"/>
          <w:kern w:val="2"/>
          <w:sz w:val="21"/>
          <w:szCs w:val="21"/>
          <w:lang w:val="en-US" w:eastAsia="zh-CN"/>
        </w:rPr>
        <w:t>各元素</w:t>
      </w:r>
      <w:r>
        <w:rPr>
          <w:rFonts w:ascii="Times New Roman" w:hAnsi="Times New Roman" w:cs="Times New Roman"/>
          <w:kern w:val="2"/>
          <w:sz w:val="21"/>
          <w:szCs w:val="21"/>
        </w:rPr>
        <w:t>浓度</w:t>
      </w:r>
      <w:r>
        <w:rPr>
          <w:rFonts w:hint="eastAsia" w:cs="Times New Roman"/>
          <w:kern w:val="2"/>
          <w:sz w:val="21"/>
          <w:szCs w:val="21"/>
          <w:lang w:val="en-US" w:eastAsia="zh-CN"/>
        </w:rPr>
        <w:t>及线性相关系数</w:t>
      </w:r>
      <w:r>
        <w:rPr>
          <w:rFonts w:ascii="Times New Roman" w:hAnsi="Times New Roman" w:cs="Times New Roman"/>
          <w:kern w:val="2"/>
          <w:sz w:val="21"/>
          <w:szCs w:val="21"/>
        </w:rPr>
        <w:t>见表</w:t>
      </w:r>
      <w:r>
        <w:rPr>
          <w:rFonts w:hint="eastAsia" w:cs="Times New Roman"/>
          <w:kern w:val="2"/>
          <w:sz w:val="21"/>
          <w:szCs w:val="21"/>
          <w:lang w:val="en-US" w:eastAsia="zh-CN"/>
        </w:rPr>
        <w:t>6</w:t>
      </w:r>
      <w:r>
        <w:rPr>
          <w:rFonts w:ascii="Times New Roman" w:hAnsi="Times New Roman" w:cs="Times New Roman"/>
          <w:kern w:val="2"/>
          <w:sz w:val="21"/>
          <w:szCs w:val="21"/>
        </w:rPr>
        <w:t>。</w:t>
      </w:r>
    </w:p>
    <w:p>
      <w:pPr>
        <w:widowControl w:val="0"/>
        <w:snapToGrid w:val="0"/>
        <w:jc w:val="center"/>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rPr>
        <w:t>表</w:t>
      </w:r>
      <w:r>
        <w:rPr>
          <w:rFonts w:hint="eastAsia" w:eastAsia="宋体" w:cs="Times New Roman"/>
          <w:kern w:val="2"/>
          <w:sz w:val="21"/>
          <w:szCs w:val="21"/>
          <w:lang w:val="en-US" w:eastAsia="zh-CN"/>
        </w:rPr>
        <w:t>6</w:t>
      </w:r>
      <w:r>
        <w:rPr>
          <w:rFonts w:hint="default" w:ascii="Times New Roman" w:hAnsi="Times New Roman" w:eastAsia="宋体" w:cs="Times New Roman"/>
          <w:kern w:val="2"/>
          <w:sz w:val="21"/>
          <w:szCs w:val="21"/>
          <w:lang w:val="en-US" w:eastAsia="zh-CN"/>
        </w:rPr>
        <w:t xml:space="preserve">    </w:t>
      </w:r>
      <w:r>
        <w:rPr>
          <w:rFonts w:hint="default" w:ascii="Times New Roman" w:hAnsi="Times New Roman" w:eastAsia="宋体" w:cs="Times New Roman"/>
          <w:kern w:val="2"/>
          <w:sz w:val="21"/>
          <w:szCs w:val="21"/>
        </w:rPr>
        <w:t xml:space="preserve"> 工作曲线</w:t>
      </w:r>
    </w:p>
    <w:tbl>
      <w:tblPr>
        <w:tblStyle w:val="89"/>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52"/>
        <w:gridCol w:w="1038"/>
        <w:gridCol w:w="1038"/>
        <w:gridCol w:w="1038"/>
        <w:gridCol w:w="1038"/>
        <w:gridCol w:w="1038"/>
        <w:gridCol w:w="1038"/>
        <w:gridCol w:w="104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80" w:hRule="atLeast"/>
          <w:jc w:val="center"/>
        </w:trPr>
        <w:tc>
          <w:tcPr>
            <w:tcW w:w="10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工作曲线</w:t>
            </w:r>
          </w:p>
        </w:tc>
        <w:tc>
          <w:tcPr>
            <w:tcW w:w="6228"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rPr>
                <w:rFonts w:ascii="Times New Roman" w:hAnsi="Times New Roman" w:cs="Times New Roman"/>
                <w:kern w:val="2"/>
                <w:sz w:val="18"/>
                <w:szCs w:val="18"/>
              </w:rPr>
            </w:pPr>
            <w:r>
              <w:rPr>
                <w:rFonts w:hint="eastAsia" w:cs="Times New Roman"/>
                <w:kern w:val="2"/>
                <w:sz w:val="18"/>
                <w:szCs w:val="18"/>
                <w:lang w:val="en-US" w:eastAsia="zh-CN"/>
              </w:rPr>
              <w:t>工作曲线</w:t>
            </w:r>
            <w:r>
              <w:rPr>
                <w:rFonts w:ascii="Times New Roman" w:hAnsi="Times New Roman" w:cs="Times New Roman"/>
                <w:kern w:val="2"/>
                <w:sz w:val="18"/>
                <w:szCs w:val="18"/>
              </w:rPr>
              <w:t>浓度/</w:t>
            </w:r>
            <w:r>
              <w:rPr>
                <w:rFonts w:ascii="Times New Roman" w:hAnsi="Times New Roman" w:cs="Times New Roman"/>
                <w:kern w:val="2"/>
                <w:sz w:val="18"/>
                <w:szCs w:val="18"/>
              </w:rPr>
              <w:sym w:font="Symbol" w:char="F06D"/>
            </w:r>
            <w:r>
              <w:rPr>
                <w:rFonts w:ascii="Times New Roman" w:hAnsi="Times New Roman" w:cs="Times New Roman"/>
                <w:kern w:val="2"/>
                <w:sz w:val="18"/>
                <w:szCs w:val="18"/>
              </w:rPr>
              <w:t>g/mL</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rPr>
                <w:rFonts w:ascii="Times New Roman" w:hAnsi="Times New Roman" w:cs="Times New Roman"/>
                <w:kern w:val="2"/>
                <w:sz w:val="18"/>
                <w:szCs w:val="18"/>
              </w:rPr>
            </w:pPr>
            <w:r>
              <w:rPr>
                <w:rFonts w:ascii="Times New Roman" w:hAnsi="Times New Roman" w:cs="Times New Roman"/>
                <w:kern w:val="2"/>
                <w:sz w:val="18"/>
                <w:szCs w:val="18"/>
              </w:rPr>
              <w:t>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65" w:hRule="atLeast"/>
          <w:jc w:val="center"/>
        </w:trPr>
        <w:tc>
          <w:tcPr>
            <w:tcW w:w="452" w:type="dxa"/>
            <w:vMerge w:val="restart"/>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Ⅰ</w:t>
            </w: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Cu</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rPr>
            </w:pPr>
            <w:r>
              <w:rPr>
                <w:rFonts w:hint="default" w:ascii="Times New Roman" w:hAnsi="Times New Roman" w:eastAsia="宋体" w:cs="Times New Roman"/>
                <w:i w:val="0"/>
                <w:color w:val="000000"/>
                <w:kern w:val="0"/>
                <w:sz w:val="18"/>
                <w:szCs w:val="18"/>
                <w:u w:val="none"/>
                <w:lang w:val="en-US" w:eastAsia="zh-CN" w:bidi="ar"/>
              </w:rPr>
              <w:t>0.9998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95"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Fe</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57"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Ca</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auto"/>
                <w:kern w:val="0"/>
                <w:sz w:val="18"/>
                <w:szCs w:val="18"/>
                <w:u w:val="none"/>
                <w:lang w:val="en-US" w:eastAsia="zh-CN" w:bidi="ar"/>
              </w:rPr>
              <w:t>0.99</w:t>
            </w:r>
            <w:r>
              <w:rPr>
                <w:rFonts w:hint="eastAsia" w:ascii="Times New Roman" w:hAnsi="Times New Roman" w:cs="Times New Roman"/>
                <w:i w:val="0"/>
                <w:color w:val="auto"/>
                <w:kern w:val="0"/>
                <w:sz w:val="18"/>
                <w:szCs w:val="18"/>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20"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Zn</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40"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Pb</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10"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Cd</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05"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Cr</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05"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Si</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20"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Mn</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25"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Ni</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30"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Al</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55"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Mg</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lang w:val="en-US"/>
              </w:rPr>
            </w:pPr>
            <w:r>
              <w:rPr>
                <w:rFonts w:hint="default" w:ascii="Times New Roman" w:hAnsi="Times New Roman" w:eastAsia="宋体" w:cs="Times New Roman"/>
                <w:i w:val="0"/>
                <w:color w:val="auto"/>
                <w:kern w:val="0"/>
                <w:sz w:val="18"/>
                <w:szCs w:val="18"/>
                <w:u w:val="none"/>
                <w:lang w:val="en-US" w:eastAsia="zh-CN" w:bidi="ar"/>
              </w:rPr>
              <w:t>0.99</w:t>
            </w:r>
            <w:r>
              <w:rPr>
                <w:rFonts w:hint="eastAsia" w:ascii="Times New Roman" w:hAnsi="Times New Roman" w:cs="Times New Roman"/>
                <w:i w:val="0"/>
                <w:color w:val="auto"/>
                <w:kern w:val="0"/>
                <w:sz w:val="18"/>
                <w:szCs w:val="18"/>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50"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La</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65"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Y</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40"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Ce</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65" w:hRule="atLeast"/>
          <w:jc w:val="center"/>
        </w:trPr>
        <w:tc>
          <w:tcPr>
            <w:tcW w:w="452" w:type="dxa"/>
            <w:vMerge w:val="restart"/>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Ⅱ</w:t>
            </w: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Zr</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9" w:type="dxa"/>
          <w:trHeight w:val="365"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eastAsia"/>
                <w:b w:val="0"/>
                <w:bCs/>
                <w:sz w:val="18"/>
                <w:szCs w:val="18"/>
                <w:lang w:val="en-US" w:eastAsia="zh-CN"/>
              </w:rPr>
            </w:pPr>
            <w:r>
              <w:rPr>
                <w:rFonts w:hint="eastAsia"/>
                <w:b w:val="0"/>
                <w:bCs/>
                <w:sz w:val="18"/>
                <w:szCs w:val="18"/>
                <w:lang w:val="en-US" w:eastAsia="zh-CN"/>
              </w:rPr>
              <w:t>Ti</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eastAsia"/>
                <w:b w:val="0"/>
                <w:bCs/>
                <w:sz w:val="18"/>
                <w:szCs w:val="18"/>
                <w:lang w:val="en-US" w:eastAsia="zh-CN"/>
              </w:rPr>
            </w:pPr>
            <w:r>
              <w:rPr>
                <w:rFonts w:hint="default" w:ascii="Times New Roman" w:hAnsi="Times New Roman" w:eastAsia="宋体" w:cs="Times New Roman"/>
                <w:b w:val="0"/>
                <w:bCs w:val="0"/>
                <w:kern w:val="0"/>
                <w:sz w:val="18"/>
                <w:szCs w:val="18"/>
                <w:lang w:val="en-US" w:eastAsia="zh-CN"/>
              </w:rPr>
              <w:t>Na</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0.9999</w:t>
            </w:r>
          </w:p>
        </w:tc>
        <w:tc>
          <w:tcPr>
            <w:tcW w:w="919" w:type="dxa"/>
            <w:tcBorders>
              <w:top w:val="nil"/>
              <w:bottom w:val="nil"/>
              <w:right w:val="nil"/>
            </w:tcBorders>
            <w:vAlign w:val="center"/>
          </w:tcPr>
          <w:p>
            <w:pPr>
              <w:keepNext w:val="0"/>
              <w:keepLines w:val="0"/>
              <w:pageBreakBefore w:val="0"/>
              <w:kinsoku/>
              <w:wordWrap/>
              <w:overflowPunct/>
              <w:topLinePunct w:val="0"/>
              <w:autoSpaceDE/>
              <w:autoSpaceDN/>
              <w:bidi w:val="0"/>
              <w:adjustRightInd/>
              <w:spacing w:line="200" w:lineRule="exact"/>
              <w:jc w:val="center"/>
              <w:rPr>
                <w:sz w:val="18"/>
                <w:szCs w:val="18"/>
              </w:rPr>
            </w:pPr>
          </w:p>
        </w:tc>
      </w:tr>
    </w:tbl>
    <w:p>
      <w:pPr>
        <w:widowControl w:val="0"/>
        <w:snapToGrid w:val="0"/>
        <w:jc w:val="both"/>
        <w:rPr>
          <w:rFonts w:ascii="黑体" w:hAnsi="黑体" w:eastAsia="黑体" w:cs="Times New Roman"/>
          <w:color w:val="FF0000"/>
          <w:kern w:val="2"/>
          <w:sz w:val="21"/>
          <w:szCs w:val="21"/>
        </w:rPr>
      </w:pPr>
    </w:p>
    <w:p>
      <w:pPr>
        <w:widowControl w:val="0"/>
        <w:snapToGrid w:val="0"/>
        <w:ind w:firstLine="420" w:firstLineChars="200"/>
        <w:jc w:val="both"/>
        <w:rPr>
          <w:rFonts w:ascii="Times New Roman" w:hAnsi="Times New Roman" w:cs="Times New Roman"/>
          <w:color w:val="auto"/>
          <w:kern w:val="2"/>
          <w:sz w:val="21"/>
          <w:szCs w:val="21"/>
        </w:rPr>
      </w:pPr>
      <w:r>
        <w:rPr>
          <w:rFonts w:hint="eastAsia" w:cs="Times New Roman"/>
          <w:color w:val="auto"/>
          <w:kern w:val="2"/>
          <w:sz w:val="21"/>
          <w:szCs w:val="21"/>
          <w:lang w:val="en-US" w:eastAsia="zh-CN"/>
        </w:rPr>
        <w:t>实验结果表明</w:t>
      </w:r>
      <w:r>
        <w:rPr>
          <w:rFonts w:ascii="Times New Roman" w:hAnsi="Times New Roman" w:cs="Times New Roman"/>
          <w:color w:val="auto"/>
          <w:kern w:val="2"/>
          <w:sz w:val="21"/>
          <w:szCs w:val="21"/>
        </w:rPr>
        <w:t>，各元素工作曲线的相关系数均大于0.999，能够满足分析的要求。</w:t>
      </w:r>
    </w:p>
    <w:p>
      <w:pPr>
        <w:pStyle w:val="2"/>
      </w:pPr>
      <w:r>
        <w:rPr>
          <w:rFonts w:hint="eastAsia" w:ascii="宋体" w:hAnsi="宋体" w:eastAsia="宋体" w:cs="宋体"/>
          <w:sz w:val="21"/>
          <w:szCs w:val="21"/>
          <w:lang w:val="en-US" w:eastAsia="zh-CN"/>
        </w:rPr>
        <w:t>验证单位同意起草单位的意见。</w:t>
      </w:r>
    </w:p>
    <w:p>
      <w:pPr>
        <w:keepNext w:val="0"/>
        <w:keepLines w:val="0"/>
        <w:pageBreakBefore w:val="0"/>
        <w:widowControl w:val="0"/>
        <w:numPr>
          <w:ilvl w:val="0"/>
          <w:numId w:val="4"/>
        </w:numPr>
        <w:kinsoku/>
        <w:wordWrap/>
        <w:overflowPunct/>
        <w:topLinePunct w:val="0"/>
        <w:autoSpaceDE/>
        <w:autoSpaceDN/>
        <w:bidi w:val="0"/>
        <w:adjustRightInd/>
        <w:snapToGrid w:val="0"/>
        <w:spacing w:before="157" w:beforeLines="50" w:after="157" w:afterLines="50"/>
        <w:jc w:val="both"/>
        <w:textAlignment w:val="auto"/>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仪器</w:t>
      </w:r>
      <w:r>
        <w:rPr>
          <w:rFonts w:hint="eastAsia" w:ascii="黑体" w:hAnsi="黑体" w:eastAsia="黑体" w:cs="黑体"/>
          <w:b w:val="0"/>
          <w:bCs w:val="0"/>
          <w:kern w:val="2"/>
          <w:sz w:val="21"/>
          <w:szCs w:val="21"/>
        </w:rPr>
        <w:t>检出限</w:t>
      </w:r>
      <w:r>
        <w:rPr>
          <w:rFonts w:hint="eastAsia" w:ascii="黑体" w:hAnsi="黑体" w:eastAsia="黑体" w:cs="黑体"/>
          <w:b w:val="0"/>
          <w:bCs w:val="0"/>
          <w:kern w:val="2"/>
          <w:sz w:val="21"/>
          <w:szCs w:val="21"/>
          <w:lang w:val="en-US" w:eastAsia="zh-CN"/>
        </w:rPr>
        <w:t>及检测下限</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测定11次试剂空白溶液，计算标准偏差，以3倍的标准偏差为检出限，5倍的检出限为</w:t>
      </w:r>
      <w:r>
        <w:rPr>
          <w:rFonts w:hint="eastAsia" w:cs="Times New Roman"/>
          <w:sz w:val="21"/>
          <w:szCs w:val="21"/>
          <w:lang w:val="en-US" w:eastAsia="zh-CN"/>
        </w:rPr>
        <w:t>检测</w:t>
      </w:r>
      <w:r>
        <w:rPr>
          <w:rFonts w:hint="default" w:ascii="Times New Roman" w:hAnsi="Times New Roman" w:cs="Times New Roman"/>
          <w:sz w:val="21"/>
          <w:szCs w:val="21"/>
        </w:rPr>
        <w:t>下限，结果见表</w:t>
      </w:r>
      <w:r>
        <w:rPr>
          <w:rFonts w:hint="eastAsia" w:cs="Times New Roman"/>
          <w:sz w:val="21"/>
          <w:szCs w:val="21"/>
          <w:lang w:val="en-US" w:eastAsia="zh-CN"/>
        </w:rPr>
        <w:t>7</w:t>
      </w:r>
      <w:r>
        <w:rPr>
          <w:rFonts w:hint="default" w:ascii="Times New Roman" w:hAnsi="Times New Roman" w:cs="Times New Roman"/>
          <w:sz w:val="21"/>
          <w:szCs w:val="21"/>
        </w:rPr>
        <w:t>。</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eastAsia" w:eastAsia="宋体" w:cs="Times New Roman"/>
          <w:sz w:val="21"/>
          <w:szCs w:val="21"/>
          <w:lang w:val="en-US" w:eastAsia="zh-CN"/>
        </w:rPr>
        <w:t>7</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仪器检出限和检测下限</w:t>
      </w:r>
    </w:p>
    <w:tbl>
      <w:tblPr>
        <w:tblStyle w:val="89"/>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1118"/>
        <w:gridCol w:w="1118"/>
        <w:gridCol w:w="1118"/>
        <w:gridCol w:w="1118"/>
        <w:gridCol w:w="1118"/>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t>元素</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Cu</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Fe</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t>Ca</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t>Zn</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t>Pb</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t>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t>检出限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0.0023</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0.0039</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0.0001</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0.0021</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0.0110</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t>检测下限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0.0038</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0.0064</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0.0002</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0.0035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0.0184</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t>元素</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kern w:val="0"/>
                <w:sz w:val="18"/>
                <w:szCs w:val="18"/>
                <w:lang w:eastAsia="zh-CN"/>
              </w:rPr>
            </w:pPr>
            <w:r>
              <w:rPr>
                <w:rFonts w:hint="eastAsia"/>
                <w:kern w:val="0"/>
                <w:sz w:val="18"/>
                <w:szCs w:val="18"/>
              </w:rPr>
              <w:t>C</w:t>
            </w:r>
            <w:r>
              <w:rPr>
                <w:rFonts w:hint="eastAsia"/>
                <w:kern w:val="0"/>
                <w:sz w:val="18"/>
                <w:szCs w:val="18"/>
                <w:lang w:val="en-US" w:eastAsia="zh-CN"/>
              </w:rPr>
              <w:t>r</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Na</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Si</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Mn</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t>Ni</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t>检出限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0.0014</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0.0131</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0.0051</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0.0015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0.0067</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t>检测下限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kern w:val="0"/>
                <w:sz w:val="18"/>
                <w:szCs w:val="18"/>
              </w:rPr>
            </w:pP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0.0023</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0.0218</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0.0085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0.0025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0.0111</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t>元素</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t>Mg</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La</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kern w:val="0"/>
                <w:sz w:val="18"/>
                <w:szCs w:val="18"/>
                <w:lang w:val="en-US" w:eastAsia="zh-CN"/>
              </w:rPr>
            </w:pPr>
            <w:r>
              <w:rPr>
                <w:rFonts w:hint="eastAsia"/>
                <w:kern w:val="0"/>
                <w:sz w:val="18"/>
                <w:szCs w:val="18"/>
                <w:lang w:val="en-US" w:eastAsia="zh-CN"/>
              </w:rPr>
              <w:t>Y</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Ce</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Zr</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t>检出限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0.0002</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0.0026</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0.0003</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0.0125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0.0014</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t>检测下限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 w:val="18"/>
                <w:szCs w:val="18"/>
              </w:rPr>
            </w:pP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0.0004</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0.0044</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0.0005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0.0209</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0.0023</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kern w:val="0"/>
                <w:sz w:val="18"/>
                <w:szCs w:val="18"/>
                <w:lang w:val="en-US" w:eastAsia="zh-CN"/>
              </w:rPr>
            </w:pPr>
            <w:r>
              <w:rPr>
                <w:rFonts w:hint="eastAsia"/>
                <w:kern w:val="0"/>
                <w:sz w:val="18"/>
                <w:szCs w:val="18"/>
                <w:lang w:val="en-US" w:eastAsia="zh-CN"/>
              </w:rPr>
              <w:t>0.0014</w:t>
            </w:r>
          </w:p>
        </w:tc>
      </w:tr>
    </w:tbl>
    <w:p>
      <w:pPr>
        <w:widowControl w:val="0"/>
        <w:jc w:val="both"/>
        <w:rPr>
          <w:rFonts w:hint="eastAsia"/>
          <w:sz w:val="21"/>
          <w:szCs w:val="21"/>
          <w:lang w:eastAsia="zh-CN"/>
        </w:rPr>
      </w:pPr>
      <w:r>
        <w:rPr>
          <w:rFonts w:hint="eastAsia" w:cs="Times New Roman"/>
          <w:kern w:val="2"/>
          <w:sz w:val="21"/>
          <w:szCs w:val="21"/>
          <w:lang w:val="en-US" w:eastAsia="zh-CN"/>
        </w:rPr>
        <w:t xml:space="preserve">    实验结果表明：</w:t>
      </w:r>
      <w:r>
        <w:rPr>
          <w:rFonts w:hint="eastAsia"/>
          <w:sz w:val="21"/>
          <w:szCs w:val="21"/>
        </w:rPr>
        <w:t>各元素的测定下限均能满足方法中的最低浓度要求</w:t>
      </w:r>
      <w:r>
        <w:rPr>
          <w:rFonts w:hint="eastAsia"/>
          <w:sz w:val="21"/>
          <w:szCs w:val="21"/>
          <w:lang w:eastAsia="zh-CN"/>
        </w:rPr>
        <w:t>。</w:t>
      </w:r>
    </w:p>
    <w:p>
      <w:pPr>
        <w:pStyle w:val="2"/>
        <w:rPr>
          <w:rFonts w:hint="eastAsia"/>
          <w:lang w:val="en-US" w:eastAsia="zh-CN"/>
        </w:rPr>
      </w:pPr>
      <w:r>
        <w:rPr>
          <w:rFonts w:hint="eastAsia" w:ascii="宋体" w:hAnsi="宋体" w:eastAsia="宋体" w:cs="宋体"/>
          <w:sz w:val="21"/>
          <w:szCs w:val="21"/>
          <w:lang w:val="en-US" w:eastAsia="zh-CN"/>
        </w:rPr>
        <w:t>验证单位同意起草单位的意见。</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钴基体干扰实验</w:t>
      </w:r>
    </w:p>
    <w:p>
      <w:pPr>
        <w:widowControl w:val="0"/>
        <w:ind w:firstLine="420"/>
        <w:jc w:val="both"/>
        <w:rPr>
          <w:rFonts w:hint="eastAsia"/>
          <w:sz w:val="21"/>
          <w:szCs w:val="21"/>
          <w:lang w:val="en-US" w:eastAsia="zh-CN"/>
        </w:rPr>
      </w:pPr>
      <w:r>
        <w:rPr>
          <w:rFonts w:hint="eastAsia" w:cs="Times New Roman"/>
          <w:b w:val="0"/>
          <w:bCs w:val="0"/>
          <w:kern w:val="2"/>
          <w:sz w:val="21"/>
          <w:szCs w:val="21"/>
          <w:lang w:val="en-US" w:eastAsia="zh-CN"/>
        </w:rPr>
        <w:t>掺杂四氧化三钴产品的钴含量一般不大于73 %。</w:t>
      </w:r>
      <w:r>
        <w:rPr>
          <w:rFonts w:hint="eastAsia"/>
          <w:sz w:val="21"/>
          <w:szCs w:val="21"/>
        </w:rPr>
        <w:t>在含量</w:t>
      </w:r>
      <w:r>
        <w:rPr>
          <w:rFonts w:hint="eastAsia"/>
          <w:sz w:val="21"/>
          <w:szCs w:val="21"/>
          <w:lang w:val="en-US" w:eastAsia="zh-CN"/>
        </w:rPr>
        <w:t>分别</w:t>
      </w:r>
      <w:r>
        <w:rPr>
          <w:rFonts w:hint="eastAsia"/>
          <w:sz w:val="21"/>
          <w:szCs w:val="21"/>
        </w:rPr>
        <w:t>为</w:t>
      </w:r>
      <w:r>
        <w:rPr>
          <w:rFonts w:hint="eastAsia"/>
          <w:sz w:val="21"/>
          <w:szCs w:val="21"/>
          <w:lang w:val="en-US" w:eastAsia="zh-CN"/>
        </w:rPr>
        <w:t xml:space="preserve">0.5 </w:t>
      </w:r>
      <w:r>
        <w:rPr>
          <w:sz w:val="21"/>
          <w:szCs w:val="21"/>
        </w:rPr>
        <w:t>μg</w:t>
      </w:r>
      <w:r>
        <w:rPr>
          <w:rFonts w:hint="eastAsia"/>
          <w:sz w:val="21"/>
          <w:szCs w:val="21"/>
        </w:rPr>
        <w:t>/m</w:t>
      </w:r>
      <w:r>
        <w:rPr>
          <w:rFonts w:hint="eastAsia"/>
          <w:sz w:val="21"/>
          <w:szCs w:val="21"/>
          <w:lang w:val="en-US" w:eastAsia="zh-CN"/>
        </w:rPr>
        <w:t xml:space="preserve">L、1 </w:t>
      </w:r>
      <w:r>
        <w:rPr>
          <w:sz w:val="21"/>
          <w:szCs w:val="21"/>
        </w:rPr>
        <w:t>μg</w:t>
      </w:r>
      <w:r>
        <w:rPr>
          <w:rFonts w:hint="eastAsia"/>
          <w:sz w:val="21"/>
          <w:szCs w:val="21"/>
        </w:rPr>
        <w:t>/m</w:t>
      </w:r>
      <w:r>
        <w:rPr>
          <w:rFonts w:hint="eastAsia"/>
          <w:sz w:val="21"/>
          <w:szCs w:val="21"/>
          <w:lang w:val="en-US" w:eastAsia="zh-CN"/>
        </w:rPr>
        <w:t xml:space="preserve">L、2 </w:t>
      </w:r>
      <w:r>
        <w:rPr>
          <w:sz w:val="21"/>
          <w:szCs w:val="21"/>
        </w:rPr>
        <w:t>μg</w:t>
      </w:r>
      <w:r>
        <w:rPr>
          <w:rFonts w:hint="eastAsia"/>
          <w:sz w:val="21"/>
          <w:szCs w:val="21"/>
        </w:rPr>
        <w:t>/m</w:t>
      </w:r>
      <w:r>
        <w:rPr>
          <w:rFonts w:hint="eastAsia"/>
          <w:sz w:val="21"/>
          <w:szCs w:val="21"/>
          <w:lang w:val="en-US" w:eastAsia="zh-CN"/>
        </w:rPr>
        <w:t xml:space="preserve">L、5 </w:t>
      </w:r>
      <w:r>
        <w:rPr>
          <w:sz w:val="21"/>
          <w:szCs w:val="21"/>
        </w:rPr>
        <w:t>μg</w:t>
      </w:r>
      <w:r>
        <w:rPr>
          <w:rFonts w:hint="eastAsia"/>
          <w:sz w:val="21"/>
          <w:szCs w:val="21"/>
        </w:rPr>
        <w:t>/m</w:t>
      </w:r>
      <w:r>
        <w:rPr>
          <w:rFonts w:hint="eastAsia"/>
          <w:sz w:val="21"/>
          <w:szCs w:val="21"/>
          <w:lang w:val="en-US" w:eastAsia="zh-CN"/>
        </w:rPr>
        <w:t xml:space="preserve">L、20 </w:t>
      </w:r>
      <w:r>
        <w:rPr>
          <w:sz w:val="21"/>
          <w:szCs w:val="21"/>
        </w:rPr>
        <w:t>μg</w:t>
      </w:r>
      <w:r>
        <w:rPr>
          <w:rFonts w:hint="eastAsia"/>
          <w:sz w:val="21"/>
          <w:szCs w:val="21"/>
        </w:rPr>
        <w:t>/m</w:t>
      </w:r>
      <w:r>
        <w:rPr>
          <w:rFonts w:hint="eastAsia"/>
          <w:sz w:val="21"/>
          <w:szCs w:val="21"/>
          <w:lang w:val="en-US" w:eastAsia="zh-CN"/>
        </w:rPr>
        <w:t>L铜、铁、钙、锌、铅、镉、铬、</w:t>
      </w:r>
      <w:r>
        <w:rPr>
          <w:rFonts w:hint="eastAsia"/>
          <w:color w:val="auto"/>
          <w:sz w:val="21"/>
          <w:szCs w:val="21"/>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镧、钇和铈</w:t>
      </w:r>
      <w:r>
        <w:rPr>
          <w:rFonts w:hint="eastAsia" w:ascii="宋体" w:hAnsi="宋体" w:cs="宋体"/>
          <w:bCs/>
          <w:color w:val="000000"/>
          <w:spacing w:val="-2"/>
          <w:sz w:val="21"/>
          <w:szCs w:val="21"/>
          <w:lang w:val="en-US" w:eastAsia="zh-CN"/>
        </w:rPr>
        <w:t>、</w:t>
      </w:r>
      <w:r>
        <w:rPr>
          <w:rFonts w:hint="eastAsia" w:ascii="宋体" w:hAnsi="宋体" w:eastAsia="宋体" w:cs="宋体"/>
          <w:bCs/>
          <w:color w:val="000000"/>
          <w:spacing w:val="-2"/>
          <w:sz w:val="21"/>
          <w:szCs w:val="21"/>
          <w:lang w:val="en-US" w:eastAsia="zh-CN"/>
        </w:rPr>
        <w:t>锆</w:t>
      </w:r>
      <w:r>
        <w:rPr>
          <w:rFonts w:hint="eastAsia" w:ascii="宋体" w:hAnsi="宋体" w:cs="宋体"/>
          <w:bCs/>
          <w:color w:val="000000"/>
          <w:spacing w:val="-2"/>
          <w:sz w:val="21"/>
          <w:szCs w:val="21"/>
          <w:lang w:val="en-US" w:eastAsia="zh-CN"/>
        </w:rPr>
        <w:t>和</w:t>
      </w:r>
      <w:r>
        <w:rPr>
          <w:rFonts w:hint="eastAsia" w:ascii="宋体" w:hAnsi="宋体" w:eastAsia="宋体" w:cs="宋体"/>
          <w:bCs/>
          <w:color w:val="000000"/>
          <w:spacing w:val="-2"/>
          <w:sz w:val="21"/>
          <w:szCs w:val="21"/>
          <w:lang w:val="en-US" w:eastAsia="zh-CN"/>
        </w:rPr>
        <w:t>钛</w:t>
      </w:r>
      <w:r>
        <w:rPr>
          <w:rFonts w:hint="eastAsia"/>
          <w:sz w:val="21"/>
          <w:szCs w:val="21"/>
        </w:rPr>
        <w:t>的标准溶液中</w:t>
      </w:r>
      <w:r>
        <w:rPr>
          <w:rFonts w:hint="eastAsia"/>
          <w:sz w:val="21"/>
          <w:szCs w:val="21"/>
          <w:lang w:val="en-US" w:eastAsia="zh-CN"/>
        </w:rPr>
        <w:t>加入0.73 g钴</w:t>
      </w:r>
      <w:r>
        <w:rPr>
          <w:rFonts w:hint="eastAsia"/>
          <w:sz w:val="21"/>
          <w:szCs w:val="21"/>
        </w:rPr>
        <w:t>，</w:t>
      </w:r>
      <w:r>
        <w:rPr>
          <w:rFonts w:hint="eastAsia"/>
          <w:sz w:val="21"/>
          <w:szCs w:val="21"/>
          <w:lang w:val="en-US" w:eastAsia="zh-CN"/>
        </w:rPr>
        <w:t>测定各元素的质量浓度。结果见表8和表9。</w:t>
      </w:r>
    </w:p>
    <w:p>
      <w:pPr>
        <w:widowControl w:val="0"/>
        <w:jc w:val="center"/>
        <w:rPr>
          <w:rFonts w:hint="default"/>
          <w:sz w:val="21"/>
          <w:szCs w:val="21"/>
          <w:lang w:val="en-US" w:eastAsia="zh-CN"/>
        </w:rPr>
      </w:pPr>
      <w:r>
        <w:rPr>
          <w:rFonts w:hint="eastAsia"/>
          <w:sz w:val="21"/>
          <w:szCs w:val="21"/>
          <w:lang w:val="en-US" w:eastAsia="zh-CN"/>
        </w:rPr>
        <w:t>表8     钴基体干扰实验（1）</w:t>
      </w:r>
    </w:p>
    <w:tbl>
      <w:tblPr>
        <w:tblStyle w:val="89"/>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846"/>
        <w:gridCol w:w="719"/>
        <w:gridCol w:w="973"/>
        <w:gridCol w:w="846"/>
        <w:gridCol w:w="731"/>
        <w:gridCol w:w="961"/>
        <w:gridCol w:w="846"/>
        <w:gridCol w:w="698"/>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680" w:type="dxa"/>
            <w:vMerge w:val="restart"/>
            <w:tcBorders>
              <w:right w:val="single" w:color="auto" w:sz="4" w:space="0"/>
              <w:tl2br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ind w:firstLine="180" w:firstLineChars="100"/>
              <w:jc w:val="center"/>
              <w:rPr>
                <w:rFonts w:hint="default" w:ascii="Times New Roman" w:hAnsi="Times New Roman" w:cs="Times New Roman"/>
                <w:sz w:val="18"/>
                <w:szCs w:val="18"/>
              </w:rPr>
            </w:pPr>
          </w:p>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rPr>
            </w:pPr>
          </w:p>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rPr>
              <w:t>元素</w:t>
            </w:r>
          </w:p>
        </w:tc>
        <w:tc>
          <w:tcPr>
            <w:tcW w:w="2538" w:type="dxa"/>
            <w:gridSpan w:val="3"/>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0.5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c>
          <w:tcPr>
            <w:tcW w:w="2538" w:type="dxa"/>
            <w:gridSpan w:val="3"/>
            <w:tcBorders>
              <w:left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1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c>
          <w:tcPr>
            <w:tcW w:w="2543" w:type="dxa"/>
            <w:gridSpan w:val="3"/>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2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680" w:type="dxa"/>
            <w:vMerge w:val="continue"/>
            <w:tcBorders>
              <w:right w:val="single" w:color="auto" w:sz="4" w:space="0"/>
              <w:tl2br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rPr>
            </w:pPr>
          </w:p>
        </w:tc>
        <w:tc>
          <w:tcPr>
            <w:tcW w:w="846" w:type="dxa"/>
            <w:tcBorders>
              <w:top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719" w:type="dxa"/>
            <w:tcBorders>
              <w:top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97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w:t>
            </w:r>
          </w:p>
        </w:tc>
        <w:tc>
          <w:tcPr>
            <w:tcW w:w="846" w:type="dxa"/>
            <w:tcBorders>
              <w:top w:val="single" w:color="auto" w:sz="4" w:space="0"/>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731" w:type="dxa"/>
            <w:tcBorders>
              <w:top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961" w:type="dxa"/>
            <w:tcBorders>
              <w:top w:val="single" w:color="auto" w:sz="4" w:space="0"/>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w:t>
            </w:r>
          </w:p>
        </w:tc>
        <w:tc>
          <w:tcPr>
            <w:tcW w:w="846" w:type="dxa"/>
            <w:tcBorders>
              <w:top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698" w:type="dxa"/>
            <w:tcBorders>
              <w:top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999"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0" w:type="dxa"/>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Cu</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0.515</w:t>
            </w:r>
          </w:p>
        </w:tc>
        <w:tc>
          <w:tcPr>
            <w:tcW w:w="973" w:type="dxa"/>
            <w:tcBorders>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98.3</w:t>
            </w:r>
          </w:p>
        </w:tc>
        <w:tc>
          <w:tcPr>
            <w:tcW w:w="846"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1.039</w:t>
            </w:r>
          </w:p>
        </w:tc>
        <w:tc>
          <w:tcPr>
            <w:tcW w:w="731"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1.030</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99.1</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2.059</w:t>
            </w:r>
          </w:p>
        </w:tc>
        <w:tc>
          <w:tcPr>
            <w:tcW w:w="698"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2.051</w:t>
            </w:r>
          </w:p>
        </w:tc>
        <w:tc>
          <w:tcPr>
            <w:tcW w:w="999" w:type="dxa"/>
            <w:tcBorders>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Fe</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0.528</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0.526</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99.6</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1.040</w:t>
            </w:r>
          </w:p>
        </w:tc>
        <w:tc>
          <w:tcPr>
            <w:tcW w:w="731"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1.042</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2.065</w:t>
            </w:r>
          </w:p>
        </w:tc>
        <w:tc>
          <w:tcPr>
            <w:tcW w:w="698"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2.067</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Ca</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0.532</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98.5</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1.048</w:t>
            </w:r>
          </w:p>
        </w:tc>
        <w:tc>
          <w:tcPr>
            <w:tcW w:w="731"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1.045</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99.7</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2.076</w:t>
            </w:r>
          </w:p>
        </w:tc>
        <w:tc>
          <w:tcPr>
            <w:tcW w:w="698"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2.074</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Zn</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0.541</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0.535</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98.9</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1.064</w:t>
            </w:r>
          </w:p>
        </w:tc>
        <w:tc>
          <w:tcPr>
            <w:tcW w:w="731"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1.061</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99.7</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2.109</w:t>
            </w:r>
          </w:p>
        </w:tc>
        <w:tc>
          <w:tcPr>
            <w:tcW w:w="698"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2.111</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Pb</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0.539</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0.534</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99.1</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1.053</w:t>
            </w:r>
          </w:p>
        </w:tc>
        <w:tc>
          <w:tcPr>
            <w:tcW w:w="731"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1.045</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2.094</w:t>
            </w:r>
          </w:p>
        </w:tc>
        <w:tc>
          <w:tcPr>
            <w:tcW w:w="698"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2.099</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680" w:type="dxa"/>
            <w:tcBorders>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Cd</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0.518</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98.8</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1.035</w:t>
            </w:r>
          </w:p>
        </w:tc>
        <w:tc>
          <w:tcPr>
            <w:tcW w:w="731"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1.030</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99.5</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2.063</w:t>
            </w:r>
          </w:p>
        </w:tc>
        <w:tc>
          <w:tcPr>
            <w:tcW w:w="698"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2.060</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Cr</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0.522</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0.517</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99.0</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1.032</w:t>
            </w:r>
          </w:p>
        </w:tc>
        <w:tc>
          <w:tcPr>
            <w:tcW w:w="731"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1.033</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100.1</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2.068</w:t>
            </w:r>
          </w:p>
        </w:tc>
        <w:tc>
          <w:tcPr>
            <w:tcW w:w="698"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2.066</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Na</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0.556</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0.552</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99.3</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1.037</w:t>
            </w:r>
          </w:p>
        </w:tc>
        <w:tc>
          <w:tcPr>
            <w:tcW w:w="731"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1.043</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100.6</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2.079</w:t>
            </w:r>
          </w:p>
        </w:tc>
        <w:tc>
          <w:tcPr>
            <w:tcW w:w="698"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2.065</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Si</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0.502</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104.4</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0.978</w:t>
            </w:r>
          </w:p>
        </w:tc>
        <w:tc>
          <w:tcPr>
            <w:tcW w:w="731"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1.002</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102.4</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1.893</w:t>
            </w:r>
          </w:p>
        </w:tc>
        <w:tc>
          <w:tcPr>
            <w:tcW w:w="698"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1.929</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Mn</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0.520</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99.2</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731"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698"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Ni</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0.535</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0.534</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99.8</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731"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698"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Al</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0.510</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0.505</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99.0</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731"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698"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jc w:val="center"/>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Mg</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0.556</w:t>
            </w:r>
          </w:p>
        </w:tc>
        <w:tc>
          <w:tcPr>
            <w:tcW w:w="719"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0.551</w:t>
            </w:r>
          </w:p>
        </w:tc>
        <w:tc>
          <w:tcPr>
            <w:tcW w:w="973"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99.1</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731"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6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698"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99"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bl>
    <w:p>
      <w:pPr>
        <w:widowControl w:val="0"/>
        <w:jc w:val="both"/>
        <w:rPr>
          <w:rFonts w:hint="default"/>
          <w:sz w:val="21"/>
          <w:szCs w:val="21"/>
          <w:lang w:val="en-US" w:eastAsia="zh-CN"/>
        </w:rPr>
      </w:pPr>
    </w:p>
    <w:p>
      <w:pPr>
        <w:widowControl w:val="0"/>
        <w:jc w:val="center"/>
        <w:rPr>
          <w:rFonts w:hint="default"/>
          <w:sz w:val="21"/>
          <w:szCs w:val="21"/>
          <w:lang w:val="en-US" w:eastAsia="zh-CN"/>
        </w:rPr>
      </w:pPr>
      <w:r>
        <w:rPr>
          <w:rFonts w:hint="eastAsia"/>
          <w:sz w:val="21"/>
          <w:szCs w:val="21"/>
          <w:lang w:val="en-US" w:eastAsia="zh-CN"/>
        </w:rPr>
        <w:t>表9     钴基体干扰实验（2）</w:t>
      </w:r>
    </w:p>
    <w:tbl>
      <w:tblPr>
        <w:tblStyle w:val="89"/>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846"/>
        <w:gridCol w:w="734"/>
        <w:gridCol w:w="958"/>
        <w:gridCol w:w="846"/>
        <w:gridCol w:w="846"/>
        <w:gridCol w:w="846"/>
        <w:gridCol w:w="779"/>
        <w:gridCol w:w="765"/>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680" w:type="dxa"/>
            <w:vMerge w:val="restart"/>
            <w:tcBorders>
              <w:right w:val="single" w:color="auto" w:sz="4" w:space="0"/>
              <w:tl2br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ind w:firstLine="180" w:firstLineChars="100"/>
              <w:jc w:val="lef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tabs>
                <w:tab w:val="left" w:pos="6300"/>
              </w:tabs>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p>
            <w:pPr>
              <w:keepNext w:val="0"/>
              <w:keepLines w:val="0"/>
              <w:pageBreakBefore w:val="0"/>
              <w:tabs>
                <w:tab w:val="left" w:pos="6300"/>
              </w:tabs>
              <w:kinsoku/>
              <w:wordWrap/>
              <w:overflowPunct/>
              <w:topLinePunct w:val="0"/>
              <w:autoSpaceDE/>
              <w:autoSpaceDN/>
              <w:bidi w:val="0"/>
              <w:adjustRightInd/>
              <w:snapToGrid/>
              <w:spacing w:line="240" w:lineRule="auto"/>
              <w:rPr>
                <w:rFonts w:hint="default" w:ascii="Times New Roman" w:hAnsi="Times New Roman" w:cs="Times New Roman"/>
                <w:b/>
                <w:sz w:val="18"/>
                <w:szCs w:val="18"/>
              </w:rPr>
            </w:pPr>
            <w:r>
              <w:rPr>
                <w:rFonts w:hint="default" w:ascii="Times New Roman" w:hAnsi="Times New Roman" w:cs="Times New Roman"/>
                <w:sz w:val="18"/>
                <w:szCs w:val="18"/>
              </w:rPr>
              <w:t>元素</w:t>
            </w:r>
          </w:p>
        </w:tc>
        <w:tc>
          <w:tcPr>
            <w:tcW w:w="2538" w:type="dxa"/>
            <w:gridSpan w:val="3"/>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1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c>
          <w:tcPr>
            <w:tcW w:w="2538" w:type="dxa"/>
            <w:gridSpan w:val="3"/>
            <w:tcBorders>
              <w:left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5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c>
          <w:tcPr>
            <w:tcW w:w="2543" w:type="dxa"/>
            <w:gridSpan w:val="3"/>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20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680" w:type="dxa"/>
            <w:vMerge w:val="continue"/>
            <w:tcBorders>
              <w:right w:val="single" w:color="auto" w:sz="4" w:space="0"/>
              <w:tl2br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rPr>
                <w:rFonts w:hint="default" w:ascii="Times New Roman" w:hAnsi="Times New Roman" w:cs="Times New Roman"/>
                <w:sz w:val="18"/>
                <w:szCs w:val="18"/>
              </w:rPr>
            </w:pPr>
          </w:p>
        </w:tc>
        <w:tc>
          <w:tcPr>
            <w:tcW w:w="846"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734"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958"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w:t>
            </w:r>
          </w:p>
        </w:tc>
        <w:tc>
          <w:tcPr>
            <w:tcW w:w="846"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846"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846"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tc>
        <w:tc>
          <w:tcPr>
            <w:tcW w:w="779"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765"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999"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tcBorders>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Mn</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1.050 </w:t>
            </w:r>
          </w:p>
        </w:tc>
        <w:tc>
          <w:tcPr>
            <w:tcW w:w="734"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1.065</w:t>
            </w:r>
          </w:p>
        </w:tc>
        <w:tc>
          <w:tcPr>
            <w:tcW w:w="958"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101.4</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5.136</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5.131</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c>
          <w:tcPr>
            <w:tcW w:w="77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20.448</w:t>
            </w:r>
          </w:p>
        </w:tc>
        <w:tc>
          <w:tcPr>
            <w:tcW w:w="765"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20.844</w:t>
            </w:r>
          </w:p>
        </w:tc>
        <w:tc>
          <w:tcPr>
            <w:tcW w:w="999"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Ni</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1.047</w:t>
            </w:r>
          </w:p>
        </w:tc>
        <w:tc>
          <w:tcPr>
            <w:tcW w:w="734"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1.083</w:t>
            </w:r>
          </w:p>
        </w:tc>
        <w:tc>
          <w:tcPr>
            <w:tcW w:w="958"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103.4</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5.158</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5.115</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99.2</w:t>
            </w:r>
          </w:p>
        </w:tc>
        <w:tc>
          <w:tcPr>
            <w:tcW w:w="77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20.342</w:t>
            </w:r>
          </w:p>
        </w:tc>
        <w:tc>
          <w:tcPr>
            <w:tcW w:w="765"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20.790 </w:t>
            </w:r>
          </w:p>
        </w:tc>
        <w:tc>
          <w:tcPr>
            <w:tcW w:w="999"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Al</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1.017</w:t>
            </w:r>
          </w:p>
        </w:tc>
        <w:tc>
          <w:tcPr>
            <w:tcW w:w="734"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1.033</w:t>
            </w:r>
          </w:p>
        </w:tc>
        <w:tc>
          <w:tcPr>
            <w:tcW w:w="958"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101.5</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4.955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4.952</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c>
          <w:tcPr>
            <w:tcW w:w="77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20.164</w:t>
            </w:r>
          </w:p>
        </w:tc>
        <w:tc>
          <w:tcPr>
            <w:tcW w:w="765"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20.521</w:t>
            </w:r>
          </w:p>
        </w:tc>
        <w:tc>
          <w:tcPr>
            <w:tcW w:w="999"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jc w:val="center"/>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Mg</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1.101</w:t>
            </w:r>
          </w:p>
        </w:tc>
        <w:tc>
          <w:tcPr>
            <w:tcW w:w="734"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1.115</w:t>
            </w:r>
          </w:p>
        </w:tc>
        <w:tc>
          <w:tcPr>
            <w:tcW w:w="958"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5.251</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5.237</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99.7</w:t>
            </w:r>
          </w:p>
        </w:tc>
        <w:tc>
          <w:tcPr>
            <w:tcW w:w="77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19.788</w:t>
            </w:r>
          </w:p>
        </w:tc>
        <w:tc>
          <w:tcPr>
            <w:tcW w:w="765"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20.131</w:t>
            </w:r>
          </w:p>
        </w:tc>
        <w:tc>
          <w:tcPr>
            <w:tcW w:w="999"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La</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1.025</w:t>
            </w:r>
          </w:p>
        </w:tc>
        <w:tc>
          <w:tcPr>
            <w:tcW w:w="734"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1.035</w:t>
            </w:r>
          </w:p>
        </w:tc>
        <w:tc>
          <w:tcPr>
            <w:tcW w:w="958"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100.9</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5.015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4.994</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99.6</w:t>
            </w:r>
          </w:p>
        </w:tc>
        <w:tc>
          <w:tcPr>
            <w:tcW w:w="77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20.284</w:t>
            </w:r>
          </w:p>
        </w:tc>
        <w:tc>
          <w:tcPr>
            <w:tcW w:w="765"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20.659</w:t>
            </w:r>
          </w:p>
        </w:tc>
        <w:tc>
          <w:tcPr>
            <w:tcW w:w="999"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Y</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1.035 </w:t>
            </w:r>
          </w:p>
        </w:tc>
        <w:tc>
          <w:tcPr>
            <w:tcW w:w="734"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1.046 </w:t>
            </w:r>
          </w:p>
        </w:tc>
        <w:tc>
          <w:tcPr>
            <w:tcW w:w="958"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101.0</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5.033</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5.012</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99.6</w:t>
            </w:r>
          </w:p>
        </w:tc>
        <w:tc>
          <w:tcPr>
            <w:tcW w:w="77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20.083</w:t>
            </w:r>
          </w:p>
        </w:tc>
        <w:tc>
          <w:tcPr>
            <w:tcW w:w="765"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20.389</w:t>
            </w:r>
          </w:p>
        </w:tc>
        <w:tc>
          <w:tcPr>
            <w:tcW w:w="999"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Ce</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1.038</w:t>
            </w:r>
          </w:p>
        </w:tc>
        <w:tc>
          <w:tcPr>
            <w:tcW w:w="734"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1.055</w:t>
            </w:r>
          </w:p>
        </w:tc>
        <w:tc>
          <w:tcPr>
            <w:tcW w:w="958"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101.6</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5.031</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99.8</w:t>
            </w:r>
          </w:p>
        </w:tc>
        <w:tc>
          <w:tcPr>
            <w:tcW w:w="77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20.352</w:t>
            </w:r>
          </w:p>
        </w:tc>
        <w:tc>
          <w:tcPr>
            <w:tcW w:w="765"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20.727</w:t>
            </w:r>
          </w:p>
        </w:tc>
        <w:tc>
          <w:tcPr>
            <w:tcW w:w="999"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Zr</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1.025</w:t>
            </w:r>
          </w:p>
        </w:tc>
        <w:tc>
          <w:tcPr>
            <w:tcW w:w="734"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958"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5.007</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5.001</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c>
          <w:tcPr>
            <w:tcW w:w="77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19.989</w:t>
            </w:r>
          </w:p>
        </w:tc>
        <w:tc>
          <w:tcPr>
            <w:tcW w:w="765"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20.018</w:t>
            </w:r>
          </w:p>
        </w:tc>
        <w:tc>
          <w:tcPr>
            <w:tcW w:w="999"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680" w:type="dxa"/>
            <w:tcBorders>
              <w:top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cs="Times New Roman"/>
                <w:b/>
                <w:sz w:val="18"/>
                <w:szCs w:val="18"/>
                <w:lang w:val="en-US" w:eastAsia="zh-CN"/>
              </w:rPr>
            </w:pPr>
            <w:r>
              <w:rPr>
                <w:rFonts w:hint="default" w:ascii="Times New Roman" w:hAnsi="Times New Roman" w:cs="Times New Roman"/>
                <w:b w:val="0"/>
                <w:bCs/>
                <w:sz w:val="18"/>
                <w:szCs w:val="18"/>
                <w:lang w:val="en-US" w:eastAsia="zh-CN"/>
              </w:rPr>
              <w:t>Ti</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1.035</w:t>
            </w:r>
          </w:p>
        </w:tc>
        <w:tc>
          <w:tcPr>
            <w:tcW w:w="734"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1.037</w:t>
            </w:r>
          </w:p>
        </w:tc>
        <w:tc>
          <w:tcPr>
            <w:tcW w:w="958"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5.047</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5.042</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c>
          <w:tcPr>
            <w:tcW w:w="779"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19.923</w:t>
            </w:r>
          </w:p>
        </w:tc>
        <w:tc>
          <w:tcPr>
            <w:tcW w:w="765"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20.127</w:t>
            </w:r>
          </w:p>
        </w:tc>
        <w:tc>
          <w:tcPr>
            <w:tcW w:w="999"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101.0</w:t>
            </w:r>
          </w:p>
        </w:tc>
      </w:tr>
    </w:tbl>
    <w:p>
      <w:pPr>
        <w:widowControl w:val="0"/>
        <w:jc w:val="both"/>
        <w:rPr>
          <w:rFonts w:hint="eastAsia"/>
          <w:sz w:val="21"/>
          <w:szCs w:val="21"/>
          <w:lang w:val="en-US" w:eastAsia="zh-CN"/>
        </w:rPr>
      </w:pPr>
      <w:r>
        <w:rPr>
          <w:rFonts w:hint="eastAsia"/>
          <w:sz w:val="21"/>
          <w:szCs w:val="21"/>
          <w:lang w:val="en-US" w:eastAsia="zh-CN"/>
        </w:rPr>
        <w:t xml:space="preserve">      实验结果表明，钴基体的干扰影响可以接受。</w:t>
      </w:r>
    </w:p>
    <w:p>
      <w:pPr>
        <w:pStyle w:val="2"/>
        <w:ind w:firstLine="630" w:firstLineChars="300"/>
        <w:rPr>
          <w:rFonts w:hint="default"/>
          <w:lang w:val="en-US" w:eastAsia="zh-CN"/>
        </w:rPr>
      </w:pPr>
      <w:r>
        <w:rPr>
          <w:rFonts w:hint="eastAsia" w:ascii="宋体" w:hAnsi="宋体" w:eastAsia="宋体" w:cs="宋体"/>
          <w:sz w:val="21"/>
          <w:szCs w:val="21"/>
          <w:lang w:val="en-US" w:eastAsia="zh-CN"/>
        </w:rPr>
        <w:t>验证单位同意起草单位的意见。</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rPr>
        <w:t>共存</w:t>
      </w:r>
      <w:r>
        <w:rPr>
          <w:rFonts w:hint="eastAsia" w:ascii="黑体" w:hAnsi="黑体" w:eastAsia="黑体" w:cs="黑体"/>
          <w:b w:val="0"/>
          <w:bCs w:val="0"/>
          <w:kern w:val="2"/>
          <w:sz w:val="21"/>
          <w:szCs w:val="21"/>
          <w:lang w:val="en-US" w:eastAsia="zh-CN"/>
        </w:rPr>
        <w:t>离子</w:t>
      </w:r>
      <w:r>
        <w:rPr>
          <w:rFonts w:hint="eastAsia" w:ascii="黑体" w:hAnsi="黑体" w:eastAsia="黑体" w:cs="黑体"/>
          <w:b w:val="0"/>
          <w:bCs w:val="0"/>
          <w:kern w:val="2"/>
          <w:sz w:val="21"/>
          <w:szCs w:val="21"/>
        </w:rPr>
        <w:t>干扰实验</w:t>
      </w:r>
    </w:p>
    <w:p>
      <w:pPr>
        <w:widowControl w:val="0"/>
        <w:ind w:firstLine="630" w:firstLineChars="300"/>
        <w:jc w:val="both"/>
        <w:rPr>
          <w:rFonts w:hint="eastAsia" w:ascii="宋体" w:hAnsi="宋体" w:eastAsia="宋体" w:cs="宋体"/>
          <w:sz w:val="21"/>
          <w:szCs w:val="21"/>
        </w:rPr>
      </w:pPr>
      <w:r>
        <w:rPr>
          <w:rFonts w:hint="eastAsia" w:cs="Times New Roman"/>
          <w:b w:val="0"/>
          <w:bCs w:val="0"/>
          <w:kern w:val="2"/>
          <w:sz w:val="21"/>
          <w:szCs w:val="21"/>
          <w:lang w:val="en-US" w:eastAsia="zh-CN"/>
        </w:rPr>
        <w:t>掺杂四氧化三钴产品的钴含量一般不大于73 %。分别</w:t>
      </w:r>
      <w:r>
        <w:rPr>
          <w:rFonts w:hint="eastAsia"/>
          <w:sz w:val="21"/>
          <w:szCs w:val="21"/>
        </w:rPr>
        <w:t>在</w:t>
      </w:r>
      <w:r>
        <w:rPr>
          <w:rFonts w:hint="eastAsia"/>
          <w:sz w:val="21"/>
          <w:szCs w:val="21"/>
          <w:lang w:val="en-US" w:eastAsia="zh-CN"/>
        </w:rPr>
        <w:t>不同</w:t>
      </w:r>
      <w:r>
        <w:rPr>
          <w:rFonts w:hint="eastAsia"/>
          <w:sz w:val="21"/>
          <w:szCs w:val="21"/>
        </w:rPr>
        <w:t>含量</w:t>
      </w:r>
      <w:r>
        <w:rPr>
          <w:rFonts w:hint="eastAsia"/>
          <w:sz w:val="21"/>
          <w:szCs w:val="21"/>
          <w:lang w:val="en-US" w:eastAsia="zh-CN"/>
        </w:rPr>
        <w:t>杂质浓度</w:t>
      </w:r>
      <w:r>
        <w:rPr>
          <w:rFonts w:hint="eastAsia"/>
          <w:sz w:val="21"/>
          <w:szCs w:val="21"/>
        </w:rPr>
        <w:t>的标准溶液中</w:t>
      </w:r>
      <w:r>
        <w:rPr>
          <w:rFonts w:hint="eastAsia"/>
          <w:sz w:val="21"/>
          <w:szCs w:val="21"/>
          <w:lang w:val="en-US" w:eastAsia="zh-CN"/>
        </w:rPr>
        <w:t>加入0.73 g钴</w:t>
      </w:r>
      <w:r>
        <w:rPr>
          <w:rFonts w:hint="eastAsia"/>
          <w:sz w:val="21"/>
          <w:szCs w:val="21"/>
        </w:rPr>
        <w:t>，</w:t>
      </w:r>
      <w:r>
        <w:rPr>
          <w:rFonts w:hint="eastAsia"/>
          <w:sz w:val="21"/>
          <w:szCs w:val="21"/>
          <w:lang w:val="en-US" w:eastAsia="zh-CN"/>
        </w:rPr>
        <w:t>测定各元素的质量浓度。结果见表10。</w:t>
      </w:r>
    </w:p>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共存离子的干扰实验</w:t>
      </w:r>
    </w:p>
    <w:tbl>
      <w:tblPr>
        <w:tblStyle w:val="90"/>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949"/>
        <w:gridCol w:w="949"/>
        <w:gridCol w:w="949"/>
        <w:gridCol w:w="949"/>
        <w:gridCol w:w="949"/>
        <w:gridCol w:w="949"/>
        <w:gridCol w:w="949"/>
        <w:gridCol w:w="94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加标值</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测得值</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加标值</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测得值</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加标值</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测得值</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Cu</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0.506</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101.2</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104.5</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2.046</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Fe</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0.517</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103.4</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1.059</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105.9</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2.065</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Ca</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0.533</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106.6</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1.086</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108.6</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2.154</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Zn</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0.520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104.0</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1.046</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104.6</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2.091</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Pb</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0.532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106.4</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1.066</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106.6</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2.112</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C</w:t>
            </w:r>
            <w:r>
              <w:rPr>
                <w:rFonts w:hint="default" w:ascii="Times New Roman" w:hAnsi="Times New Roman" w:cs="Times New Roman"/>
                <w:b w:val="0"/>
                <w:bCs w:val="0"/>
                <w:kern w:val="0"/>
                <w:sz w:val="18"/>
                <w:szCs w:val="18"/>
                <w:lang w:val="en-US" w:eastAsia="zh-CN"/>
              </w:rPr>
              <w:t>d</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0.523</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104.6</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106.1</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2.085</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C</w:t>
            </w:r>
            <w:r>
              <w:rPr>
                <w:rFonts w:hint="default" w:ascii="Times New Roman" w:hAnsi="Times New Roman" w:cs="Times New Roman"/>
                <w:b w:val="0"/>
                <w:bCs w:val="0"/>
                <w:kern w:val="0"/>
                <w:sz w:val="18"/>
                <w:szCs w:val="18"/>
                <w:lang w:val="en-US" w:eastAsia="zh-CN"/>
              </w:rPr>
              <w:t>r</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0.490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98.0</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103.0</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2.067</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Na</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0.582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116.4</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1.028</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102.8</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2.023</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Si</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0.564</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112.8</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0.982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98.2</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2.084</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Ni</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1.058</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105.8</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5.209</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104.2</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20.437</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Al</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5.133</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20.399</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Mn</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107.0</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5.262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105.2</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20.398</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kern w:val="0"/>
                <w:sz w:val="18"/>
                <w:szCs w:val="18"/>
                <w:lang w:val="en-US" w:eastAsia="zh-CN"/>
              </w:rPr>
            </w:pPr>
            <w:r>
              <w:rPr>
                <w:rFonts w:hint="default" w:ascii="Times New Roman" w:hAnsi="Times New Roman" w:cs="Times New Roman"/>
                <w:b w:val="0"/>
                <w:bCs w:val="0"/>
                <w:kern w:val="0"/>
                <w:sz w:val="18"/>
                <w:szCs w:val="18"/>
                <w:lang w:val="en-US" w:eastAsia="zh-CN"/>
              </w:rPr>
              <w:t>Mg</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kern w:val="0"/>
                <w:sz w:val="18"/>
                <w:szCs w:val="18"/>
                <w:lang w:val="en-US" w:eastAsia="zh-CN"/>
              </w:rPr>
            </w:pPr>
            <w:r>
              <w:rPr>
                <w:rFonts w:hint="default" w:ascii="Times New Roman" w:hAnsi="Times New Roman" w:cs="Times New Roman"/>
                <w:b w:val="0"/>
                <w:bCs w:val="0"/>
                <w:kern w:val="0"/>
                <w:sz w:val="18"/>
                <w:szCs w:val="18"/>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1.163</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116.3</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5.659</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113.2</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21.117</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La</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0.5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0.513</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eastAsia" w:cs="Times New Roman"/>
                <w:i w:val="0"/>
                <w:iCs w:val="0"/>
                <w:color w:val="auto"/>
                <w:kern w:val="0"/>
                <w:sz w:val="18"/>
                <w:szCs w:val="18"/>
                <w:highlight w:val="none"/>
                <w:u w:val="none"/>
                <w:lang w:val="en-US" w:eastAsia="zh-CN" w:bidi="ar"/>
              </w:rPr>
              <w:t>102.6</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2.5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2.607</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104.2</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1</w:t>
            </w:r>
            <w:r>
              <w:rPr>
                <w:rFonts w:hint="default" w:ascii="Times New Roman" w:hAnsi="Times New Roman" w:cs="Times New Roman"/>
                <w:sz w:val="18"/>
                <w:szCs w:val="18"/>
                <w:vertAlign w:val="baseline"/>
                <w:lang w:val="en-US" w:eastAsia="zh-CN"/>
              </w:rPr>
              <w:t>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10.151</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eastAsia" w:cs="Times New Roman"/>
                <w:i w:val="0"/>
                <w:iCs w:val="0"/>
                <w:color w:val="auto"/>
                <w:kern w:val="0"/>
                <w:sz w:val="18"/>
                <w:szCs w:val="18"/>
                <w:highlight w:val="none"/>
                <w:u w:val="none"/>
                <w:lang w:val="en-US" w:eastAsia="zh-CN" w:bidi="a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Y</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100.2</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5.002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19.982</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Ce</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1.058</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105.8</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5.108</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102.2</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20.463</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Zr</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1.095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109.5</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4.912</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98.2</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19.951</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Ti</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107.0</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5.029</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100.6</w:t>
            </w:r>
          </w:p>
        </w:tc>
        <w:tc>
          <w:tcPr>
            <w:tcW w:w="94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20.106</w:t>
            </w:r>
          </w:p>
        </w:tc>
        <w:tc>
          <w:tcPr>
            <w:tcW w:w="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100.5</w:t>
            </w:r>
          </w:p>
        </w:tc>
      </w:tr>
    </w:tbl>
    <w:p>
      <w:pPr>
        <w:ind w:firstLine="420" w:firstLineChars="200"/>
        <w:jc w:val="left"/>
        <w:rPr>
          <w:rFonts w:hint="eastAsia"/>
          <w:sz w:val="21"/>
          <w:szCs w:val="21"/>
        </w:rPr>
      </w:pPr>
      <w:r>
        <w:rPr>
          <w:rFonts w:hint="eastAsia"/>
          <w:sz w:val="21"/>
          <w:szCs w:val="21"/>
          <w:lang w:val="en-US" w:eastAsia="zh-CN"/>
        </w:rPr>
        <w:t>实验结果表明</w:t>
      </w:r>
      <w:r>
        <w:rPr>
          <w:rFonts w:hint="eastAsia"/>
          <w:sz w:val="21"/>
          <w:szCs w:val="21"/>
        </w:rPr>
        <w:t>，共存待测元素</w:t>
      </w:r>
      <w:r>
        <w:rPr>
          <w:rFonts w:hint="eastAsia"/>
          <w:sz w:val="21"/>
          <w:szCs w:val="21"/>
          <w:lang w:val="en-US" w:eastAsia="zh-CN"/>
        </w:rPr>
        <w:t>之间干扰</w:t>
      </w:r>
      <w:r>
        <w:rPr>
          <w:rFonts w:hint="eastAsia"/>
          <w:sz w:val="21"/>
          <w:szCs w:val="21"/>
        </w:rPr>
        <w:t>影响</w:t>
      </w:r>
      <w:r>
        <w:rPr>
          <w:rFonts w:hint="eastAsia"/>
          <w:sz w:val="21"/>
          <w:szCs w:val="21"/>
          <w:lang w:val="en-US" w:eastAsia="zh-CN"/>
        </w:rPr>
        <w:t>可以忽略</w:t>
      </w:r>
      <w:r>
        <w:rPr>
          <w:rFonts w:hint="eastAsia"/>
          <w:sz w:val="21"/>
          <w:szCs w:val="21"/>
        </w:rPr>
        <w:t>，</w:t>
      </w:r>
      <w:r>
        <w:rPr>
          <w:rFonts w:hint="eastAsia"/>
          <w:sz w:val="21"/>
          <w:szCs w:val="21"/>
          <w:lang w:eastAsia="zh-CN"/>
        </w:rPr>
        <w:t>是</w:t>
      </w:r>
      <w:r>
        <w:rPr>
          <w:rFonts w:hint="eastAsia"/>
          <w:sz w:val="21"/>
          <w:szCs w:val="21"/>
        </w:rPr>
        <w:t>可以实现多元素同时测定。</w:t>
      </w:r>
    </w:p>
    <w:p>
      <w:pPr>
        <w:pStyle w:val="2"/>
      </w:pPr>
      <w:r>
        <w:rPr>
          <w:rFonts w:hint="eastAsia" w:ascii="宋体" w:hAnsi="宋体" w:eastAsia="宋体" w:cs="宋体"/>
          <w:sz w:val="21"/>
          <w:szCs w:val="21"/>
          <w:lang w:val="en-US" w:eastAsia="zh-CN"/>
        </w:rPr>
        <w:t>验证单位同意起草单位的意见。</w:t>
      </w:r>
    </w:p>
    <w:p>
      <w:pPr>
        <w:pStyle w:val="121"/>
        <w:keepNext w:val="0"/>
        <w:keepLines w:val="0"/>
        <w:pageBreakBefore w:val="0"/>
        <w:tabs>
          <w:tab w:val="clear" w:pos="675"/>
        </w:tabs>
        <w:kinsoku/>
        <w:wordWrap/>
        <w:overflowPunct/>
        <w:topLinePunct w:val="0"/>
        <w:autoSpaceDE/>
        <w:autoSpaceDN/>
        <w:bidi w:val="0"/>
        <w:spacing w:before="156" w:beforeLines="50" w:after="156" w:afterLines="50" w:line="288" w:lineRule="auto"/>
        <w:ind w:left="0" w:firstLine="0"/>
        <w:textAlignment w:val="auto"/>
        <w:rPr>
          <w:rFonts w:hAnsi="黑体"/>
          <w:color w:val="000000" w:themeColor="text1"/>
          <w14:textFill>
            <w14:solidFill>
              <w14:schemeClr w14:val="tx1"/>
            </w14:solidFill>
          </w14:textFill>
        </w:rPr>
      </w:pPr>
      <w:r>
        <w:rPr>
          <w:rFonts w:hint="eastAsia" w:hAnsi="黑体"/>
          <w:color w:val="000000" w:themeColor="text1"/>
          <w:lang w:val="en-US" w:eastAsia="zh-CN"/>
          <w14:textFill>
            <w14:solidFill>
              <w14:schemeClr w14:val="tx1"/>
            </w14:solidFill>
          </w14:textFill>
        </w:rPr>
        <w:t>10</w:t>
      </w:r>
      <w:r>
        <w:rPr>
          <w:rFonts w:hint="eastAsia" w:hAnsi="黑体"/>
          <w:color w:val="000000" w:themeColor="text1"/>
          <w14:textFill>
            <w14:solidFill>
              <w14:schemeClr w14:val="tx1"/>
            </w14:solidFill>
          </w14:textFill>
        </w:rPr>
        <w:t>、精密度</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Ansi="宋体"/>
          <w:color w:val="000000" w:themeColor="text1"/>
          <w14:textFill>
            <w14:solidFill>
              <w14:schemeClr w14:val="tx1"/>
            </w14:solidFill>
          </w14:textFill>
        </w:rPr>
      </w:pPr>
      <w:r>
        <w:rPr>
          <w:rFonts w:hint="eastAsia"/>
          <w:spacing w:val="6"/>
          <w:lang w:val="en-US" w:eastAsia="zh-CN"/>
        </w:rPr>
        <w:t>2023年由18家实验室对3个~6个不同水平样品进行共同试验确定的。每个实验室对每个水平的样品在重复性条件下独立测定7次~11次。</w:t>
      </w:r>
      <w:r>
        <w:rPr>
          <w:rFonts w:hint="eastAsia" w:hAnsi="宋体"/>
          <w:color w:val="000000" w:themeColor="text1"/>
          <w14:textFill>
            <w14:solidFill>
              <w14:schemeClr w14:val="tx1"/>
            </w14:solidFill>
          </w14:textFill>
        </w:rPr>
        <w:t>测量的原始数据见附录A。</w:t>
      </w:r>
    </w:p>
    <w:p>
      <w:pPr>
        <w:keepNext w:val="0"/>
        <w:keepLines w:val="0"/>
        <w:pageBreakBefore w:val="0"/>
        <w:widowControl w:val="0"/>
        <w:tabs>
          <w:tab w:val="left" w:pos="1118"/>
        </w:tabs>
        <w:kinsoku/>
        <w:wordWrap/>
        <w:overflowPunct/>
        <w:topLinePunct w:val="0"/>
        <w:autoSpaceDE/>
        <w:autoSpaceDN/>
        <w:bidi w:val="0"/>
        <w:adjustRightInd/>
        <w:snapToGrid/>
        <w:spacing w:line="240" w:lineRule="auto"/>
        <w:ind w:firstLine="405"/>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在对原始测定数据进行柯克伦检验及格拉布斯检验，剔除离群值后，进行精密度数据计算，从而确定重复性限和再现性限。</w:t>
      </w:r>
      <w:r>
        <w:rPr>
          <w:rFonts w:hAnsi="宋体"/>
          <w:color w:val="000000" w:themeColor="text1"/>
          <w14:textFill>
            <w14:solidFill>
              <w14:schemeClr w14:val="tx1"/>
            </w14:solidFill>
          </w14:textFill>
        </w:rPr>
        <w:t>各杂质元素</w:t>
      </w:r>
      <w:r>
        <w:rPr>
          <w:rFonts w:hint="eastAsia" w:hAnsi="宋体"/>
          <w:color w:val="000000" w:themeColor="text1"/>
          <w14:textFill>
            <w14:solidFill>
              <w14:schemeClr w14:val="tx1"/>
            </w14:solidFill>
          </w14:textFill>
        </w:rPr>
        <w:t>统计分析</w:t>
      </w:r>
      <w:r>
        <w:rPr>
          <w:rFonts w:hAnsi="宋体"/>
          <w:color w:val="000000" w:themeColor="text1"/>
          <w14:textFill>
            <w14:solidFill>
              <w14:schemeClr w14:val="tx1"/>
            </w14:solidFill>
          </w14:textFill>
        </w:rPr>
        <w:t>后</w:t>
      </w:r>
      <w:r>
        <w:rPr>
          <w:rFonts w:hint="eastAsia" w:hAnsi="宋体"/>
          <w:color w:val="000000" w:themeColor="text1"/>
          <w14:textFill>
            <w14:solidFill>
              <w14:schemeClr w14:val="tx1"/>
            </w14:solidFill>
          </w14:textFill>
        </w:rPr>
        <w:t>结果</w:t>
      </w:r>
      <w:r>
        <w:rPr>
          <w:rFonts w:hAnsi="宋体"/>
          <w:color w:val="000000" w:themeColor="text1"/>
          <w14:textFill>
            <w14:solidFill>
              <w14:schemeClr w14:val="tx1"/>
            </w14:solidFill>
          </w14:textFill>
        </w:rPr>
        <w:t>可接受的实验室个数、可接受的数据个数、平均值</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重复性限</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再现性限</w:t>
      </w:r>
      <w:r>
        <w:rPr>
          <w:rFonts w:hint="eastAsia" w:hAnsi="宋体"/>
          <w:color w:val="000000" w:themeColor="text1"/>
          <w14:textFill>
            <w14:solidFill>
              <w14:schemeClr w14:val="tx1"/>
            </w14:solidFill>
          </w14:textFill>
        </w:rPr>
        <w:t>见</w:t>
      </w:r>
      <w:r>
        <w:rPr>
          <w:rFonts w:hAnsi="宋体"/>
          <w:color w:val="000000" w:themeColor="text1"/>
          <w14:textFill>
            <w14:solidFill>
              <w14:schemeClr w14:val="tx1"/>
            </w14:solidFill>
          </w14:textFill>
        </w:rPr>
        <w:t>表</w:t>
      </w:r>
      <w:r>
        <w:rPr>
          <w:rFonts w:hint="eastAsia" w:hAnsi="宋体"/>
          <w:color w:val="000000" w:themeColor="text1"/>
          <w:lang w:val="en-US" w:eastAsia="zh-CN"/>
          <w14:textFill>
            <w14:solidFill>
              <w14:schemeClr w14:val="tx1"/>
            </w14:solidFill>
          </w14:textFill>
        </w:rPr>
        <w:t>11</w:t>
      </w:r>
      <w:r>
        <w:rPr>
          <w:rFonts w:hint="eastAsia" w:hAnsi="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olor w:val="000000" w:themeColor="text1"/>
          <w:szCs w:val="21"/>
          <w:lang w:val="en-US" w:eastAsia="zh-CN"/>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表11  不同水平统计结果表</w:t>
      </w:r>
    </w:p>
    <w:tbl>
      <w:tblPr>
        <w:tblStyle w:val="90"/>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67"/>
        <w:gridCol w:w="1367"/>
        <w:gridCol w:w="1367"/>
        <w:gridCol w:w="1367"/>
        <w:gridCol w:w="136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val="en-US" w:eastAsia="zh-CN"/>
              </w:rPr>
            </w:pPr>
            <w:r>
              <w:rPr>
                <w:rFonts w:hint="eastAsia" w:ascii="Times New Roman"/>
                <w:color w:val="auto"/>
                <w:sz w:val="18"/>
                <w:szCs w:val="18"/>
                <w:lang w:val="en-US" w:eastAsia="zh-CN"/>
              </w:rPr>
              <w:t>元素</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水平</w:t>
            </w:r>
          </w:p>
        </w:tc>
        <w:tc>
          <w:tcPr>
            <w:tcW w:w="1367"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r>
              <w:rPr>
                <w:rFonts w:hint="eastAsia" w:ascii="Times New Roman"/>
                <w:color w:val="auto"/>
                <w:sz w:val="18"/>
                <w:szCs w:val="18"/>
                <w:lang w:val="en-US" w:eastAsia="zh-CN"/>
              </w:rPr>
              <w:t>结果可接受的</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实验室个数</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实验室个数</w:t>
            </w:r>
          </w:p>
        </w:tc>
        <w:tc>
          <w:tcPr>
            <w:tcW w:w="1367"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可接受的数据个数</w:t>
            </w:r>
          </w:p>
        </w:tc>
        <w:tc>
          <w:tcPr>
            <w:tcW w:w="1367"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r>
              <w:rPr>
                <w:rFonts w:hint="eastAsia" w:ascii="Times New Roman"/>
                <w:color w:val="auto"/>
                <w:sz w:val="18"/>
                <w:szCs w:val="18"/>
                <w:lang w:val="en-US" w:eastAsia="zh-CN"/>
              </w:rPr>
              <w:t>平均值</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i/>
                <w:iCs/>
                <w:color w:val="auto"/>
                <w:sz w:val="18"/>
                <w:szCs w:val="18"/>
                <w:lang w:val="en-US" w:eastAsia="zh-CN"/>
              </w:rPr>
              <w:t>w</w:t>
            </w:r>
            <w:r>
              <w:rPr>
                <w:rFonts w:hint="eastAsia" w:ascii="Times New Roman"/>
                <w:color w:val="auto"/>
                <w:sz w:val="18"/>
                <w:szCs w:val="18"/>
                <w:lang w:val="en-US" w:eastAsia="zh-CN"/>
              </w:rPr>
              <w:t>/%</w:t>
            </w:r>
          </w:p>
        </w:tc>
        <w:tc>
          <w:tcPr>
            <w:tcW w:w="1367"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r>
              <w:rPr>
                <w:rFonts w:hint="eastAsia" w:ascii="Times New Roman"/>
                <w:color w:val="auto"/>
                <w:sz w:val="18"/>
                <w:szCs w:val="18"/>
                <w:lang w:val="en-US" w:eastAsia="zh-CN"/>
              </w:rPr>
              <w:t>重复性限</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i/>
                <w:iCs/>
                <w:color w:val="auto"/>
                <w:sz w:val="18"/>
                <w:szCs w:val="18"/>
                <w:lang w:val="en-US" w:eastAsia="zh-CN"/>
              </w:rPr>
              <w:t>r</w:t>
            </w:r>
            <w:r>
              <w:rPr>
                <w:rFonts w:hint="eastAsia" w:ascii="Times New Roman"/>
                <w:color w:val="auto"/>
                <w:sz w:val="18"/>
                <w:szCs w:val="18"/>
                <w:lang w:val="en-US" w:eastAsia="zh-CN"/>
              </w:rPr>
              <w:t>/%</w:t>
            </w:r>
          </w:p>
        </w:tc>
        <w:tc>
          <w:tcPr>
            <w:tcW w:w="1371"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r>
              <w:rPr>
                <w:rFonts w:hint="eastAsia" w:ascii="Times New Roman"/>
                <w:color w:val="auto"/>
                <w:sz w:val="18"/>
                <w:szCs w:val="18"/>
                <w:lang w:val="en-US" w:eastAsia="zh-CN"/>
              </w:rPr>
              <w:t>再现性限</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i/>
                <w:iCs/>
                <w:color w:val="auto"/>
                <w:sz w:val="18"/>
                <w:szCs w:val="18"/>
                <w:lang w:val="en-US" w:eastAsia="zh-CN"/>
              </w:rPr>
              <w:t>R</w:t>
            </w:r>
            <w:r>
              <w:rPr>
                <w:rFonts w:hint="eastAsia" w:ascii="Times New Roman"/>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Cu</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80</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eastAsia="宋体"/>
                <w:color w:val="auto"/>
                <w:sz w:val="18"/>
                <w:szCs w:val="18"/>
                <w:lang w:val="en-US" w:eastAsia="zh-CN"/>
              </w:rPr>
              <w:t>0.0005</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eastAsia="宋体"/>
                <w:color w:val="auto"/>
                <w:sz w:val="18"/>
                <w:szCs w:val="18"/>
                <w:lang w:val="en-US" w:eastAsia="zh-CN"/>
              </w:rPr>
              <w:t>0.0002</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eastAsia="宋体"/>
                <w:color w:val="auto"/>
                <w:sz w:val="18"/>
                <w:szCs w:val="18"/>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170</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0.0035</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0.0004</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163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0.019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0.002</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156</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0.036</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0.003</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color w:val="auto"/>
                <w:sz w:val="18"/>
                <w:szCs w:val="18"/>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Fe</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80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0.0015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141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0.0046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0.0006</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
              </w:rPr>
            </w:pPr>
            <w:r>
              <w:rPr>
                <w:rFonts w:hint="eastAsia"/>
                <w:color w:val="auto"/>
                <w:kern w:val="0"/>
                <w:sz w:val="18"/>
                <w:szCs w:val="18"/>
                <w:lang w:val="en-US" w:eastAsia="zh-CN" w:bidi="ar"/>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Ca</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Zn</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eastAsia="zh-CN"/>
              </w:rPr>
              <w:t>0</w:t>
            </w:r>
            <w:r>
              <w:rPr>
                <w:rFonts w:hint="eastAsia" w:ascii="Times New Roman"/>
                <w:color w:val="auto"/>
                <w:sz w:val="18"/>
                <w:szCs w:val="18"/>
                <w:lang w:val="en-US" w:eastAsia="zh-CN"/>
              </w:rPr>
              <w:t>.004</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Times New Roman" w:hAnsi="Times New Roman"/>
                <w:color w:val="auto"/>
                <w:kern w:val="0"/>
                <w:sz w:val="18"/>
                <w:szCs w:val="18"/>
                <w:lang w:bidi="ar"/>
              </w:rPr>
            </w:pPr>
            <w:r>
              <w:rPr>
                <w:rFonts w:hint="eastAsia" w:ascii="Times New Roman"/>
                <w:color w:val="auto"/>
                <w:sz w:val="18"/>
                <w:szCs w:val="18"/>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Pb</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126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Cd</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0.0077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0.0006</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Cr</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hint="eastAsia"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hint="eastAsia" w:ascii="Times New Roman"/>
                <w:color w:val="auto"/>
                <w:sz w:val="18"/>
                <w:szCs w:val="18"/>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hint="eastAsia" w:ascii="Times New Roman"/>
                <w:color w:val="auto"/>
                <w:sz w:val="18"/>
                <w:szCs w:val="18"/>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Na</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0.0007</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Si</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87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76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0.0010</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87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0.0097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0.0021</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Mn</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130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2.34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Ni</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0.55</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119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2.43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Al</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0.0005</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2.54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0.11</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Mg</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2.41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0.11</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La</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0.46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2.37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0.07</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Zr</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0.009</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2.53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0.11</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Ti</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2.54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0.07</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val="en-US" w:eastAsia="zh-CN"/>
              </w:rPr>
            </w:pPr>
            <w:r>
              <w:rPr>
                <w:rFonts w:hint="eastAsia" w:ascii="Times New Roman"/>
                <w:color w:val="auto"/>
                <w:sz w:val="18"/>
                <w:szCs w:val="18"/>
                <w:lang w:val="en-US" w:eastAsia="zh-CN"/>
              </w:rPr>
              <w:t>Y</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2.55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0.08</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Ce</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2.33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0.14</w:t>
            </w:r>
          </w:p>
        </w:tc>
      </w:tr>
    </w:tbl>
    <w:p>
      <w:pPr>
        <w:keepNext w:val="0"/>
        <w:keepLines w:val="0"/>
        <w:pageBreakBefore w:val="0"/>
        <w:kinsoku/>
        <w:wordWrap/>
        <w:overflowPunct/>
        <w:topLinePunct w:val="0"/>
        <w:bidi w:val="0"/>
        <w:spacing w:before="312" w:beforeLines="100" w:after="156" w:afterLines="50" w:line="288" w:lineRule="auto"/>
        <w:textAlignment w:val="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四</w:t>
      </w:r>
      <w:r>
        <w:rPr>
          <w:rFonts w:ascii="黑体" w:hAnsi="宋体" w:eastAsia="黑体"/>
          <w:bCs/>
          <w:color w:val="000000" w:themeColor="text1"/>
          <w:sz w:val="24"/>
          <w14:textFill>
            <w14:solidFill>
              <w14:schemeClr w14:val="tx1"/>
            </w14:solidFill>
          </w14:textFill>
        </w:rPr>
        <w:t>、</w:t>
      </w:r>
      <w:r>
        <w:rPr>
          <w:rFonts w:hint="eastAsia" w:ascii="黑体" w:hAnsi="宋体" w:eastAsia="黑体"/>
          <w:bCs/>
          <w:color w:val="000000" w:themeColor="text1"/>
          <w:sz w:val="24"/>
          <w14:textFill>
            <w14:solidFill>
              <w14:schemeClr w14:val="tx1"/>
            </w14:solidFill>
          </w14:textFill>
        </w:rPr>
        <w:t>标准中涉及专利的情况</w:t>
      </w:r>
    </w:p>
    <w:p>
      <w:pPr>
        <w:keepNext w:val="0"/>
        <w:keepLines w:val="0"/>
        <w:pageBreakBefore w:val="0"/>
        <w:kinsoku/>
        <w:wordWrap/>
        <w:overflowPunct/>
        <w:topLinePunct w:val="0"/>
        <w:bidi w:val="0"/>
        <w:spacing w:before="156" w:beforeLines="50" w:after="156" w:afterLines="50" w:line="288" w:lineRule="auto"/>
        <w:ind w:firstLine="420" w:firstLineChars="200"/>
        <w:textAlignment w:val="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本标准不涉及专利和知识产权问题。</w:t>
      </w:r>
    </w:p>
    <w:p>
      <w:pPr>
        <w:keepNext w:val="0"/>
        <w:keepLines w:val="0"/>
        <w:pageBreakBefore w:val="0"/>
        <w:kinsoku/>
        <w:wordWrap/>
        <w:overflowPunct/>
        <w:topLinePunct w:val="0"/>
        <w:bidi w:val="0"/>
        <w:spacing w:before="156" w:beforeLines="50" w:after="156" w:afterLines="50" w:line="288" w:lineRule="auto"/>
        <w:textAlignment w:val="auto"/>
        <w:rPr>
          <w:rFonts w:ascii="黑体" w:hAnsi="宋体" w:eastAsia="黑体"/>
          <w:bCs/>
          <w:color w:val="auto"/>
          <w:sz w:val="24"/>
        </w:rPr>
      </w:pPr>
      <w:r>
        <w:rPr>
          <w:rFonts w:hint="eastAsia" w:ascii="黑体" w:hAnsi="宋体" w:eastAsia="黑体"/>
          <w:bCs/>
          <w:color w:val="auto"/>
          <w:sz w:val="24"/>
        </w:rPr>
        <w:t>五</w:t>
      </w:r>
      <w:r>
        <w:rPr>
          <w:rFonts w:ascii="黑体" w:hAnsi="宋体" w:eastAsia="黑体"/>
          <w:bCs/>
          <w:color w:val="auto"/>
          <w:sz w:val="24"/>
        </w:rPr>
        <w:t>、</w:t>
      </w:r>
      <w:r>
        <w:rPr>
          <w:rFonts w:hint="eastAsia" w:ascii="黑体" w:hAnsi="宋体" w:eastAsia="黑体"/>
          <w:bCs/>
          <w:color w:val="auto"/>
          <w:sz w:val="24"/>
          <w:lang w:val="en-US" w:eastAsia="zh-CN"/>
        </w:rPr>
        <w:t>标准</w:t>
      </w:r>
      <w:r>
        <w:rPr>
          <w:rFonts w:hint="eastAsia" w:ascii="黑体" w:hAnsi="宋体" w:eastAsia="黑体"/>
          <w:bCs/>
          <w:color w:val="auto"/>
          <w:sz w:val="24"/>
        </w:rPr>
        <w:t>预期达到的社会效益</w:t>
      </w:r>
    </w:p>
    <w:p>
      <w:pPr>
        <w:keepNext w:val="0"/>
        <w:keepLines w:val="0"/>
        <w:pageBreakBefore w:val="0"/>
        <w:kinsoku/>
        <w:wordWrap/>
        <w:overflowPunct/>
        <w:topLinePunct w:val="0"/>
        <w:bidi w:val="0"/>
        <w:spacing w:before="156" w:beforeLines="50" w:after="156" w:afterLines="50" w:line="288" w:lineRule="auto"/>
        <w:textAlignment w:val="auto"/>
        <w:rPr>
          <w:rFonts w:hint="default" w:ascii="黑体" w:hAnsi="宋体" w:eastAsia="黑体"/>
          <w:bCs/>
          <w:color w:val="auto"/>
          <w:sz w:val="24"/>
          <w:lang w:val="en-US" w:eastAsia="zh-CN"/>
        </w:rPr>
      </w:pPr>
      <w:r>
        <w:rPr>
          <w:rFonts w:hint="eastAsia" w:ascii="黑体" w:hAnsi="宋体" w:eastAsia="黑体"/>
          <w:bCs/>
          <w:color w:val="auto"/>
          <w:sz w:val="24"/>
        </w:rPr>
        <w:t>（</w:t>
      </w:r>
      <w:r>
        <w:rPr>
          <w:rFonts w:hint="eastAsia" w:ascii="黑体" w:hAnsi="宋体" w:eastAsia="黑体"/>
          <w:bCs/>
          <w:color w:val="auto"/>
          <w:sz w:val="24"/>
          <w:lang w:val="en-US" w:eastAsia="zh-CN"/>
        </w:rPr>
        <w:t>一</w:t>
      </w:r>
      <w:r>
        <w:rPr>
          <w:rFonts w:hint="eastAsia" w:ascii="黑体" w:hAnsi="宋体" w:eastAsia="黑体"/>
          <w:bCs/>
          <w:color w:val="auto"/>
          <w:sz w:val="24"/>
        </w:rPr>
        <w:t>）</w:t>
      </w:r>
      <w:r>
        <w:rPr>
          <w:rFonts w:hint="eastAsia" w:ascii="黑体" w:hAnsi="宋体" w:eastAsia="黑体"/>
          <w:bCs/>
          <w:color w:val="auto"/>
          <w:sz w:val="24"/>
          <w:lang w:val="en-US" w:eastAsia="zh-CN"/>
        </w:rPr>
        <w:t>目的和意义</w:t>
      </w:r>
    </w:p>
    <w:p>
      <w:pPr>
        <w:keepNext w:val="0"/>
        <w:keepLines w:val="0"/>
        <w:pageBreakBefore w:val="0"/>
        <w:kinsoku/>
        <w:wordWrap/>
        <w:overflowPunct/>
        <w:topLinePunct w:val="0"/>
        <w:bidi w:val="0"/>
        <w:spacing w:line="288" w:lineRule="auto"/>
        <w:ind w:firstLine="420"/>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标准符合我国目前法律、法规的规定；符合现在行业的需要，具备可操作性、可行性、全面性。</w:t>
      </w:r>
    </w:p>
    <w:p>
      <w:pPr>
        <w:keepNext w:val="0"/>
        <w:keepLines w:val="0"/>
        <w:pageBreakBefore w:val="0"/>
        <w:kinsoku/>
        <w:wordWrap/>
        <w:overflowPunct/>
        <w:topLinePunct w:val="0"/>
        <w:bidi w:val="0"/>
        <w:spacing w:line="288" w:lineRule="auto"/>
        <w:ind w:firstLine="420"/>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标准内容能够满足当前和未来相当长时间内行业技术和产业发展的需要。</w:t>
      </w:r>
    </w:p>
    <w:p>
      <w:pPr>
        <w:keepNext w:val="0"/>
        <w:keepLines w:val="0"/>
        <w:pageBreakBefore w:val="0"/>
        <w:kinsoku/>
        <w:wordWrap/>
        <w:overflowPunct/>
        <w:topLinePunct w:val="0"/>
        <w:bidi w:val="0"/>
        <w:spacing w:line="288" w:lineRule="auto"/>
        <w:ind w:firstLine="420"/>
        <w:textAlignment w:val="auto"/>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通过10几家单位的验证能够保证建立的分析方法具有可操作性并易于推广应用。</w:t>
      </w:r>
    </w:p>
    <w:p>
      <w:pPr>
        <w:keepNext w:val="0"/>
        <w:keepLines w:val="0"/>
        <w:pageBreakBefore w:val="0"/>
        <w:kinsoku/>
        <w:wordWrap/>
        <w:overflowPunct/>
        <w:topLinePunct w:val="0"/>
        <w:bidi w:val="0"/>
        <w:spacing w:before="156" w:beforeLines="50" w:after="156" w:afterLines="50" w:line="288" w:lineRule="auto"/>
        <w:textAlignment w:val="auto"/>
        <w:rPr>
          <w:rFonts w:ascii="黑体" w:hAnsi="宋体" w:eastAsia="黑体"/>
          <w:bCs/>
          <w:color w:val="auto"/>
          <w:sz w:val="24"/>
        </w:rPr>
      </w:pPr>
      <w:r>
        <w:rPr>
          <w:rFonts w:hint="eastAsia" w:ascii="黑体" w:hAnsi="宋体" w:eastAsia="黑体"/>
          <w:bCs/>
          <w:color w:val="auto"/>
          <w:sz w:val="24"/>
        </w:rPr>
        <w:t>（</w:t>
      </w:r>
      <w:r>
        <w:rPr>
          <w:rFonts w:hint="eastAsia" w:ascii="黑体" w:hAnsi="宋体" w:eastAsia="黑体"/>
          <w:bCs/>
          <w:color w:val="auto"/>
          <w:sz w:val="24"/>
          <w:lang w:val="en-US" w:eastAsia="zh-CN"/>
        </w:rPr>
        <w:t>二</w:t>
      </w:r>
      <w:r>
        <w:rPr>
          <w:rFonts w:hint="eastAsia" w:ascii="黑体" w:hAnsi="宋体" w:eastAsia="黑体"/>
          <w:bCs/>
          <w:color w:val="auto"/>
          <w:sz w:val="24"/>
        </w:rPr>
        <w:t>）标准预期的</w:t>
      </w:r>
      <w:r>
        <w:rPr>
          <w:rFonts w:ascii="黑体" w:hAnsi="宋体" w:eastAsia="黑体"/>
          <w:bCs/>
          <w:color w:val="auto"/>
          <w:sz w:val="24"/>
        </w:rPr>
        <w:t>作用和</w:t>
      </w:r>
      <w:r>
        <w:rPr>
          <w:rFonts w:hint="eastAsia" w:ascii="黑体" w:hAnsi="宋体" w:eastAsia="黑体"/>
          <w:bCs/>
          <w:color w:val="auto"/>
          <w:sz w:val="24"/>
        </w:rPr>
        <w:t>效益</w:t>
      </w:r>
    </w:p>
    <w:p>
      <w:pPr>
        <w:keepNext w:val="0"/>
        <w:keepLines w:val="0"/>
        <w:pageBreakBefore w:val="0"/>
        <w:widowControl w:val="0"/>
        <w:kinsoku/>
        <w:wordWrap/>
        <w:overflowPunct/>
        <w:topLinePunct w:val="0"/>
        <w:autoSpaceDE w:val="0"/>
        <w:autoSpaceDN w:val="0"/>
        <w:bidi w:val="0"/>
        <w:adjustRightInd w:val="0"/>
        <w:snapToGrid/>
        <w:spacing w:line="288" w:lineRule="auto"/>
        <w:ind w:firstLine="420"/>
        <w:jc w:val="both"/>
        <w:textAlignment w:val="auto"/>
        <w:rPr>
          <w:rFonts w:hint="default" w:hAnsi="宋体"/>
          <w:szCs w:val="20"/>
          <w:lang w:val="en-US" w:eastAsia="zh-CN"/>
        </w:rPr>
      </w:pPr>
      <w:r>
        <w:rPr>
          <w:rFonts w:hint="eastAsia" w:hAnsi="宋体"/>
          <w:szCs w:val="20"/>
          <w:lang w:val="en-US" w:eastAsia="zh-CN"/>
        </w:rPr>
        <w:t>分析方法服务于产业制造，</w:t>
      </w:r>
      <w:r>
        <w:rPr>
          <w:rFonts w:hint="eastAsia" w:cs="Times New Roman"/>
          <w:kern w:val="2"/>
          <w:sz w:val="21"/>
          <w:szCs w:val="21"/>
          <w:lang w:val="en-US" w:eastAsia="zh-CN"/>
        </w:rPr>
        <w:t>浙江华友钴业股份有限公司</w:t>
      </w:r>
      <w:r>
        <w:rPr>
          <w:rFonts w:hint="eastAsia" w:hAnsi="宋体"/>
          <w:color w:val="000000" w:themeColor="text1"/>
          <w:szCs w:val="20"/>
          <w:lang w:eastAsia="zh-CN"/>
          <w14:textFill>
            <w14:solidFill>
              <w14:schemeClr w14:val="tx1"/>
            </w14:solidFill>
          </w14:textFill>
        </w:rPr>
        <w:t>、</w:t>
      </w:r>
      <w:r>
        <w:rPr>
          <w:rFonts w:hint="eastAsia" w:ascii="Times New Roman" w:hAnsi="宋体"/>
          <w:szCs w:val="21"/>
          <w:lang w:val="en-US" w:eastAsia="zh-CN"/>
        </w:rPr>
        <w:t>衢州华友钴新材料有限公司、广东邦普循环科技有限公司、中伟新材料股份有限公司、格林美股份有限公司、金川集团股份有限公司</w:t>
      </w:r>
      <w:r>
        <w:rPr>
          <w:rFonts w:hint="eastAsia" w:hAnsi="宋体"/>
          <w:szCs w:val="20"/>
          <w:lang w:val="en-US" w:eastAsia="zh-CN"/>
        </w:rPr>
        <w:t>等企业是国内生产掺杂型四氧化三钴产品的公司。标准颁布实施后，掺杂型四氧化三钴的生产及使用单位均可采用本标准对其中的杂质元素进行定量分析，掌控和提升产品质量。同时，在第三方检测机构中，ICP-OES已经成为微量分析的主要仪器设备，本标准的颁布实施，扩展了ICP-OES的应用领域，有助于各检测机构实现标准化检测，提高数据的准确度。</w:t>
      </w:r>
    </w:p>
    <w:p>
      <w:pPr>
        <w:keepNext w:val="0"/>
        <w:keepLines w:val="0"/>
        <w:pageBreakBefore w:val="0"/>
        <w:kinsoku/>
        <w:wordWrap/>
        <w:overflowPunct/>
        <w:topLinePunct w:val="0"/>
        <w:bidi w:val="0"/>
        <w:spacing w:before="156" w:beforeLines="50" w:after="156" w:afterLines="50" w:line="288" w:lineRule="auto"/>
        <w:textAlignment w:val="auto"/>
        <w:rPr>
          <w:rFonts w:ascii="黑体" w:hAnsi="宋体" w:eastAsia="黑体"/>
          <w:bCs/>
          <w:color w:val="auto"/>
          <w:sz w:val="24"/>
        </w:rPr>
      </w:pPr>
      <w:r>
        <w:rPr>
          <w:rFonts w:hint="eastAsia" w:ascii="黑体" w:hAnsi="宋体" w:eastAsia="黑体"/>
          <w:bCs/>
          <w:color w:val="auto"/>
          <w:sz w:val="24"/>
        </w:rPr>
        <w:t>六</w:t>
      </w:r>
      <w:r>
        <w:rPr>
          <w:rFonts w:ascii="黑体" w:hAnsi="宋体" w:eastAsia="黑体"/>
          <w:bCs/>
          <w:color w:val="auto"/>
          <w:sz w:val="24"/>
        </w:rPr>
        <w:t>、</w:t>
      </w:r>
      <w:r>
        <w:rPr>
          <w:rFonts w:hint="eastAsia" w:ascii="黑体" w:hAnsi="宋体" w:eastAsia="黑体"/>
          <w:bCs/>
          <w:color w:val="auto"/>
          <w:sz w:val="24"/>
        </w:rPr>
        <w:t>采用国际标准和国外先进标准的情况</w:t>
      </w:r>
    </w:p>
    <w:p>
      <w:pPr>
        <w:keepNext w:val="0"/>
        <w:keepLines w:val="0"/>
        <w:pageBreakBefore w:val="0"/>
        <w:kinsoku/>
        <w:wordWrap/>
        <w:overflowPunct/>
        <w:topLinePunct w:val="0"/>
        <w:bidi w:val="0"/>
        <w:spacing w:before="156" w:beforeLines="50" w:after="156" w:afterLines="50" w:line="288" w:lineRule="auto"/>
        <w:ind w:firstLine="420" w:firstLineChars="200"/>
        <w:textAlignment w:val="auto"/>
        <w:rPr>
          <w:rFonts w:ascii="黑体" w:hAnsi="宋体" w:eastAsia="黑体"/>
          <w:bCs/>
          <w:color w:val="auto"/>
          <w:sz w:val="24"/>
        </w:rPr>
      </w:pPr>
      <w:r>
        <w:rPr>
          <w:rFonts w:hint="eastAsia"/>
          <w:color w:val="auto"/>
        </w:rPr>
        <w:t>本</w:t>
      </w:r>
      <w:r>
        <w:rPr>
          <w:rFonts w:hint="eastAsia"/>
          <w:color w:val="auto"/>
          <w:lang w:val="en-US" w:eastAsia="zh-CN"/>
        </w:rPr>
        <w:t>标准</w:t>
      </w:r>
      <w:r>
        <w:rPr>
          <w:rFonts w:hint="eastAsia"/>
          <w:color w:val="auto"/>
        </w:rPr>
        <w:t>为我国首次制定。</w:t>
      </w:r>
      <w:r>
        <w:rPr>
          <w:rFonts w:hint="eastAsia" w:hAnsi="宋体"/>
          <w:color w:val="auto"/>
        </w:rPr>
        <w:t>经查</w:t>
      </w:r>
      <w:r>
        <w:rPr>
          <w:rFonts w:hAnsi="宋体"/>
          <w:color w:val="auto"/>
        </w:rPr>
        <w:t>，</w:t>
      </w:r>
      <w:r>
        <w:rPr>
          <w:rFonts w:hint="eastAsia"/>
          <w:color w:val="auto"/>
        </w:rPr>
        <w:t>本</w:t>
      </w:r>
      <w:r>
        <w:rPr>
          <w:rFonts w:hint="eastAsia"/>
          <w:color w:val="auto"/>
          <w:lang w:val="en-US" w:eastAsia="zh-CN"/>
        </w:rPr>
        <w:t>标准</w:t>
      </w:r>
      <w:r>
        <w:rPr>
          <w:rFonts w:hint="eastAsia"/>
          <w:color w:val="auto"/>
        </w:rPr>
        <w:t>与国内外现行标准及制定中的标准无重复交叉情况。</w:t>
      </w:r>
      <w:r>
        <w:rPr>
          <w:rFonts w:hint="eastAsia" w:hAnsi="宋体"/>
          <w:color w:val="auto"/>
        </w:rPr>
        <w:t>本标准</w:t>
      </w:r>
      <w:r>
        <w:rPr>
          <w:rFonts w:hAnsi="宋体"/>
          <w:color w:val="auto"/>
        </w:rPr>
        <w:t>未</w:t>
      </w:r>
      <w:r>
        <w:rPr>
          <w:rFonts w:hint="eastAsia" w:hAnsi="宋体"/>
          <w:color w:val="auto"/>
        </w:rPr>
        <w:t>采用（包括</w:t>
      </w:r>
      <w:r>
        <w:rPr>
          <w:rFonts w:hAnsi="宋体"/>
          <w:color w:val="auto"/>
        </w:rPr>
        <w:t>等同采用、修改采用</w:t>
      </w:r>
      <w:r>
        <w:rPr>
          <w:rFonts w:hint="eastAsia" w:hAnsi="宋体"/>
          <w:color w:val="auto"/>
        </w:rPr>
        <w:t>及</w:t>
      </w:r>
      <w:r>
        <w:rPr>
          <w:rFonts w:hAnsi="宋体"/>
          <w:color w:val="auto"/>
        </w:rPr>
        <w:t>非等效采用</w:t>
      </w:r>
      <w:r>
        <w:rPr>
          <w:rFonts w:hint="eastAsia" w:hAnsi="宋体"/>
          <w:color w:val="auto"/>
        </w:rPr>
        <w:t>）</w:t>
      </w:r>
      <w:r>
        <w:rPr>
          <w:rFonts w:hAnsi="宋体"/>
          <w:color w:val="auto"/>
        </w:rPr>
        <w:t>国际标准或国外先进标准。</w:t>
      </w:r>
    </w:p>
    <w:p>
      <w:pPr>
        <w:keepNext w:val="0"/>
        <w:keepLines w:val="0"/>
        <w:pageBreakBefore w:val="0"/>
        <w:kinsoku/>
        <w:wordWrap/>
        <w:overflowPunct/>
        <w:topLinePunct w:val="0"/>
        <w:bidi w:val="0"/>
        <w:spacing w:before="156" w:beforeLines="50" w:after="156" w:afterLines="50" w:line="288" w:lineRule="auto"/>
        <w:textAlignment w:val="auto"/>
        <w:rPr>
          <w:rFonts w:ascii="黑体" w:hAnsi="宋体" w:eastAsia="黑体"/>
          <w:bCs/>
          <w:color w:val="auto"/>
          <w:sz w:val="24"/>
        </w:rPr>
      </w:pPr>
      <w:r>
        <w:rPr>
          <w:rFonts w:hint="eastAsia" w:ascii="黑体" w:hAnsi="宋体" w:eastAsia="黑体"/>
          <w:bCs/>
          <w:color w:val="auto"/>
          <w:sz w:val="24"/>
        </w:rPr>
        <w:t>七、与现行法律、法规、强制性国家标准及相关标准的关系</w:t>
      </w:r>
    </w:p>
    <w:p>
      <w:pPr>
        <w:keepNext w:val="0"/>
        <w:keepLines w:val="0"/>
        <w:pageBreakBefore w:val="0"/>
        <w:kinsoku/>
        <w:wordWrap/>
        <w:overflowPunct/>
        <w:topLinePunct w:val="0"/>
        <w:bidi w:val="0"/>
        <w:spacing w:line="288" w:lineRule="auto"/>
        <w:ind w:firstLine="420" w:firstLineChars="200"/>
        <w:textAlignment w:val="auto"/>
        <w:rPr>
          <w:rFonts w:hAnsi="宋体"/>
          <w:color w:val="auto"/>
        </w:rPr>
      </w:pPr>
      <w:r>
        <w:rPr>
          <w:rFonts w:hint="eastAsia" w:hAnsi="宋体"/>
          <w:color w:val="auto"/>
        </w:rPr>
        <w:t>本标准</w:t>
      </w:r>
      <w:r>
        <w:rPr>
          <w:rFonts w:hint="eastAsia" w:hAnsi="宋体"/>
          <w:color w:val="auto"/>
          <w:lang w:val="en-US" w:eastAsia="zh-CN"/>
        </w:rPr>
        <w:t>属于化学分析方法标准</w:t>
      </w:r>
      <w:r>
        <w:rPr>
          <w:rFonts w:hint="eastAsia" w:hAnsi="宋体"/>
          <w:color w:val="auto"/>
        </w:rPr>
        <w:t>，领域内没有强制性国家标准。本标准与现行法律、法规和相关标准相协调、无冲突。</w:t>
      </w:r>
    </w:p>
    <w:p>
      <w:pPr>
        <w:keepNext w:val="0"/>
        <w:keepLines w:val="0"/>
        <w:pageBreakBefore w:val="0"/>
        <w:kinsoku/>
        <w:wordWrap/>
        <w:overflowPunct/>
        <w:topLinePunct w:val="0"/>
        <w:bidi w:val="0"/>
        <w:spacing w:before="156" w:beforeLines="50" w:after="156" w:afterLines="50" w:line="288" w:lineRule="auto"/>
        <w:textAlignment w:val="auto"/>
        <w:rPr>
          <w:rFonts w:ascii="黑体" w:hAnsi="宋体" w:eastAsia="黑体"/>
          <w:bCs/>
          <w:color w:val="auto"/>
          <w:sz w:val="24"/>
        </w:rPr>
      </w:pPr>
      <w:r>
        <w:rPr>
          <w:rFonts w:hint="eastAsia" w:ascii="黑体" w:hAnsi="宋体" w:eastAsia="黑体"/>
          <w:bCs/>
          <w:color w:val="auto"/>
          <w:sz w:val="24"/>
        </w:rPr>
        <w:t>八、重大分歧意见的处理和依据</w:t>
      </w:r>
    </w:p>
    <w:p>
      <w:pPr>
        <w:keepNext w:val="0"/>
        <w:keepLines w:val="0"/>
        <w:pageBreakBefore w:val="0"/>
        <w:kinsoku/>
        <w:wordWrap/>
        <w:overflowPunct/>
        <w:topLinePunct w:val="0"/>
        <w:bidi w:val="0"/>
        <w:spacing w:before="156" w:beforeLines="50" w:after="156" w:afterLines="50" w:line="288" w:lineRule="auto"/>
        <w:ind w:firstLine="420" w:firstLineChars="200"/>
        <w:textAlignment w:val="auto"/>
        <w:rPr>
          <w:rFonts w:hAnsi="宋体"/>
          <w:color w:val="auto"/>
        </w:rPr>
      </w:pPr>
      <w:r>
        <w:rPr>
          <w:rFonts w:hint="eastAsia" w:hAnsi="宋体"/>
          <w:color w:val="auto"/>
        </w:rPr>
        <w:t>无重大分歧。</w:t>
      </w:r>
    </w:p>
    <w:p>
      <w:pPr>
        <w:keepNext w:val="0"/>
        <w:keepLines w:val="0"/>
        <w:pageBreakBefore w:val="0"/>
        <w:kinsoku/>
        <w:wordWrap/>
        <w:overflowPunct/>
        <w:topLinePunct w:val="0"/>
        <w:bidi w:val="0"/>
        <w:spacing w:before="156" w:beforeLines="50" w:after="156" w:afterLines="50" w:line="288" w:lineRule="auto"/>
        <w:textAlignment w:val="auto"/>
        <w:rPr>
          <w:rFonts w:ascii="黑体" w:hAnsi="宋体" w:eastAsia="黑体"/>
          <w:bCs/>
          <w:color w:val="auto"/>
          <w:sz w:val="24"/>
        </w:rPr>
      </w:pPr>
      <w:r>
        <w:rPr>
          <w:rFonts w:hint="eastAsia" w:ascii="黑体" w:hAnsi="宋体" w:eastAsia="黑体"/>
          <w:bCs/>
          <w:color w:val="auto"/>
          <w:sz w:val="24"/>
        </w:rPr>
        <w:t>九、标准作为强制性或推荐性国家（或行业）标准的建议</w:t>
      </w:r>
    </w:p>
    <w:p>
      <w:pPr>
        <w:pStyle w:val="2"/>
        <w:keepNext w:val="0"/>
        <w:keepLines w:val="0"/>
        <w:pageBreakBefore w:val="0"/>
        <w:tabs>
          <w:tab w:val="center" w:pos="4201"/>
          <w:tab w:val="right" w:leader="dot" w:pos="9298"/>
        </w:tabs>
        <w:kinsoku/>
        <w:wordWrap/>
        <w:overflowPunct/>
        <w:topLinePunct w:val="0"/>
        <w:bidi w:val="0"/>
        <w:spacing w:line="288" w:lineRule="auto"/>
        <w:ind w:firstLine="420"/>
        <w:textAlignment w:val="auto"/>
        <w:rPr>
          <w:color w:val="auto"/>
        </w:rPr>
      </w:pPr>
      <w:r>
        <w:rPr>
          <w:rFonts w:hint="eastAsia"/>
          <w:color w:val="auto"/>
        </w:rPr>
        <w:t>建议本标准为</w:t>
      </w:r>
      <w:r>
        <w:rPr>
          <w:color w:val="auto"/>
        </w:rPr>
        <w:t>推荐</w:t>
      </w:r>
      <w:r>
        <w:rPr>
          <w:rFonts w:hint="eastAsia"/>
          <w:color w:val="auto"/>
        </w:rPr>
        <w:t>性</w:t>
      </w:r>
      <w:r>
        <w:rPr>
          <w:rFonts w:hint="eastAsia"/>
          <w:color w:val="auto"/>
          <w:lang w:val="en-US" w:eastAsia="zh-CN"/>
        </w:rPr>
        <w:t>行业</w:t>
      </w:r>
      <w:r>
        <w:rPr>
          <w:color w:val="auto"/>
        </w:rPr>
        <w:t>标准</w:t>
      </w:r>
      <w:r>
        <w:rPr>
          <w:rFonts w:hint="eastAsia"/>
          <w:color w:val="auto"/>
        </w:rPr>
        <w:t>。</w:t>
      </w:r>
    </w:p>
    <w:p>
      <w:pPr>
        <w:keepNext w:val="0"/>
        <w:keepLines w:val="0"/>
        <w:pageBreakBefore w:val="0"/>
        <w:kinsoku/>
        <w:wordWrap/>
        <w:overflowPunct/>
        <w:topLinePunct w:val="0"/>
        <w:bidi w:val="0"/>
        <w:spacing w:before="156" w:beforeLines="50" w:after="156" w:afterLines="50" w:line="288" w:lineRule="auto"/>
        <w:textAlignment w:val="auto"/>
        <w:rPr>
          <w:rFonts w:ascii="黑体" w:hAnsi="宋体" w:eastAsia="黑体"/>
          <w:bCs/>
          <w:color w:val="auto"/>
          <w:sz w:val="24"/>
        </w:rPr>
      </w:pPr>
      <w:r>
        <w:rPr>
          <w:rFonts w:hint="eastAsia" w:ascii="黑体" w:hAnsi="宋体" w:eastAsia="黑体"/>
          <w:bCs/>
          <w:color w:val="auto"/>
          <w:sz w:val="24"/>
        </w:rPr>
        <w:t>十、贯彻标准的要求和措施建议</w:t>
      </w:r>
    </w:p>
    <w:p>
      <w:pPr>
        <w:keepNext w:val="0"/>
        <w:keepLines w:val="0"/>
        <w:pageBreakBefore w:val="0"/>
        <w:kinsoku/>
        <w:wordWrap/>
        <w:overflowPunct/>
        <w:topLinePunct w:val="0"/>
        <w:bidi w:val="0"/>
        <w:spacing w:line="288" w:lineRule="auto"/>
        <w:ind w:firstLine="420" w:firstLineChars="200"/>
        <w:textAlignment w:val="auto"/>
        <w:rPr>
          <w:rFonts w:ascii="黑体" w:eastAsia="黑体"/>
          <w:color w:val="auto"/>
          <w:sz w:val="24"/>
        </w:rPr>
      </w:pPr>
      <w:r>
        <w:rPr>
          <w:rFonts w:hint="eastAsia"/>
          <w:color w:val="auto"/>
          <w:kern w:val="0"/>
          <w:szCs w:val="20"/>
        </w:rPr>
        <w:t>本标准涉及</w:t>
      </w:r>
      <w:r>
        <w:rPr>
          <w:rFonts w:hint="eastAsia" w:cs="Times New Roman"/>
          <w:b w:val="0"/>
          <w:bCs w:val="0"/>
          <w:color w:val="auto"/>
          <w:kern w:val="2"/>
          <w:sz w:val="21"/>
          <w:szCs w:val="21"/>
          <w:lang w:val="en-US" w:eastAsia="zh-CN" w:bidi="ar-SA"/>
        </w:rPr>
        <w:t>掺杂型四氧化三钴</w:t>
      </w:r>
      <w:r>
        <w:rPr>
          <w:rFonts w:hint="eastAsia" w:ascii="Times New Roman" w:hAnsi="Times New Roman" w:eastAsia="宋体" w:cs="Times New Roman"/>
          <w:b w:val="0"/>
          <w:bCs w:val="0"/>
          <w:color w:val="auto"/>
          <w:kern w:val="2"/>
          <w:sz w:val="21"/>
          <w:szCs w:val="21"/>
          <w:lang w:val="en-US" w:eastAsia="zh-CN" w:bidi="ar-SA"/>
        </w:rPr>
        <w:t>中</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w:t>
      </w:r>
      <w:r>
        <w:rPr>
          <w:rFonts w:hint="eastAsia" w:ascii="Times New Roman" w:hAnsi="Times New Roman" w:eastAsia="宋体" w:cs="Times New Roman"/>
          <w:b w:val="0"/>
          <w:bCs w:val="0"/>
          <w:color w:val="auto"/>
          <w:kern w:val="2"/>
          <w:sz w:val="21"/>
          <w:szCs w:val="21"/>
          <w:lang w:val="en-US" w:eastAsia="zh-CN" w:bidi="ar-SA"/>
        </w:rPr>
        <w:t>含量</w:t>
      </w:r>
      <w:r>
        <w:rPr>
          <w:rFonts w:hint="eastAsia"/>
          <w:color w:val="auto"/>
          <w:kern w:val="0"/>
          <w:szCs w:val="20"/>
        </w:rPr>
        <w:t>的同时测定，采用的检测设备为电感耦合等离子</w:t>
      </w:r>
      <w:r>
        <w:rPr>
          <w:rFonts w:hint="eastAsia"/>
          <w:color w:val="auto"/>
          <w:kern w:val="0"/>
          <w:szCs w:val="20"/>
          <w:lang w:val="en-US" w:eastAsia="zh-CN"/>
        </w:rPr>
        <w:t>原子发射光谱仪</w:t>
      </w:r>
      <w:r>
        <w:rPr>
          <w:rFonts w:hint="eastAsia"/>
          <w:color w:val="auto"/>
          <w:kern w:val="0"/>
          <w:szCs w:val="20"/>
        </w:rPr>
        <w:t>。该设备目前在各高校院所、企事业单位均具有较高的市场占有率</w:t>
      </w:r>
      <w:r>
        <w:rPr>
          <w:rFonts w:hint="eastAsia" w:ascii="宋体" w:hAnsi="宋体"/>
          <w:color w:val="auto"/>
          <w:kern w:val="0"/>
          <w:szCs w:val="20"/>
        </w:rPr>
        <w:t>。建议</w:t>
      </w:r>
      <w:r>
        <w:rPr>
          <w:rFonts w:hint="eastAsia" w:ascii="宋体" w:hAnsi="宋体"/>
          <w:color w:val="auto"/>
          <w:kern w:val="0"/>
          <w:szCs w:val="20"/>
          <w:lang w:val="en-US" w:eastAsia="zh-CN"/>
        </w:rPr>
        <w:t>掺杂型四氧化三钴</w:t>
      </w:r>
      <w:r>
        <w:rPr>
          <w:rFonts w:hint="eastAsia" w:ascii="宋体" w:hAnsi="宋体"/>
          <w:color w:val="auto"/>
          <w:kern w:val="0"/>
          <w:szCs w:val="20"/>
        </w:rPr>
        <w:t>的生产和使用单位及各检测机构积极组织本标准的学习与宣贯，并向企业、公司和科研院校（所）推荐本标准。标准</w:t>
      </w:r>
      <w:r>
        <w:rPr>
          <w:rFonts w:ascii="宋体" w:hAnsi="宋体"/>
          <w:color w:val="auto"/>
          <w:kern w:val="0"/>
          <w:szCs w:val="20"/>
        </w:rPr>
        <w:t>使用过程中出现疑问，标准的起草单位</w:t>
      </w:r>
      <w:r>
        <w:rPr>
          <w:rFonts w:hint="eastAsia" w:ascii="宋体" w:hAnsi="宋体"/>
          <w:color w:val="auto"/>
          <w:kern w:val="0"/>
          <w:szCs w:val="20"/>
        </w:rPr>
        <w:t>有</w:t>
      </w:r>
      <w:r>
        <w:rPr>
          <w:rFonts w:ascii="宋体" w:hAnsi="宋体"/>
          <w:color w:val="auto"/>
          <w:kern w:val="0"/>
          <w:szCs w:val="20"/>
        </w:rPr>
        <w:t>义务进行必要的解释，可通过网络会议、讲座等形式进行标准</w:t>
      </w:r>
      <w:r>
        <w:rPr>
          <w:rFonts w:hint="eastAsia" w:ascii="宋体" w:hAnsi="宋体"/>
          <w:color w:val="auto"/>
          <w:kern w:val="0"/>
          <w:szCs w:val="20"/>
        </w:rPr>
        <w:t>内容</w:t>
      </w:r>
      <w:r>
        <w:rPr>
          <w:rFonts w:ascii="宋体" w:hAnsi="宋体"/>
          <w:color w:val="auto"/>
          <w:kern w:val="0"/>
          <w:szCs w:val="20"/>
        </w:rPr>
        <w:t>的讲解</w:t>
      </w:r>
      <w:r>
        <w:rPr>
          <w:rFonts w:hint="eastAsia" w:ascii="宋体" w:hAnsi="宋体"/>
          <w:color w:val="auto"/>
          <w:kern w:val="0"/>
          <w:szCs w:val="20"/>
        </w:rPr>
        <w:t>。</w:t>
      </w:r>
      <w:r>
        <w:rPr>
          <w:rFonts w:ascii="宋体" w:hAnsi="宋体"/>
          <w:color w:val="auto"/>
          <w:kern w:val="0"/>
          <w:szCs w:val="20"/>
        </w:rPr>
        <w:t>建议</w:t>
      </w:r>
      <w:r>
        <w:rPr>
          <w:rFonts w:hint="eastAsia" w:ascii="宋体" w:hAnsi="宋体"/>
          <w:color w:val="auto"/>
          <w:kern w:val="0"/>
          <w:szCs w:val="20"/>
        </w:rPr>
        <w:t>标准</w:t>
      </w:r>
      <w:r>
        <w:rPr>
          <w:rFonts w:ascii="宋体" w:hAnsi="宋体"/>
          <w:color w:val="auto"/>
          <w:kern w:val="0"/>
          <w:szCs w:val="20"/>
        </w:rPr>
        <w:t>发布</w:t>
      </w:r>
      <w:r>
        <w:rPr>
          <w:rFonts w:hint="eastAsia" w:ascii="宋体" w:hAnsi="宋体"/>
          <w:color w:val="auto"/>
          <w:kern w:val="0"/>
          <w:szCs w:val="20"/>
        </w:rPr>
        <w:t>6个</w:t>
      </w:r>
      <w:r>
        <w:rPr>
          <w:rFonts w:ascii="宋体" w:hAnsi="宋体"/>
          <w:color w:val="auto"/>
          <w:kern w:val="0"/>
          <w:szCs w:val="20"/>
        </w:rPr>
        <w:t>月后实施。</w:t>
      </w:r>
      <w:r>
        <w:rPr>
          <w:rFonts w:hint="eastAsia" w:ascii="宋体" w:hAnsi="宋体"/>
          <w:color w:val="auto"/>
          <w:kern w:val="0"/>
          <w:szCs w:val="20"/>
        </w:rPr>
        <w:t>同时</w:t>
      </w:r>
      <w:r>
        <w:rPr>
          <w:rFonts w:ascii="宋体" w:hAnsi="宋体"/>
          <w:color w:val="auto"/>
          <w:kern w:val="0"/>
          <w:szCs w:val="20"/>
        </w:rPr>
        <w:t>，</w:t>
      </w:r>
      <w:r>
        <w:rPr>
          <w:rFonts w:hint="eastAsia" w:ascii="宋体" w:hAnsi="宋体"/>
          <w:color w:val="auto"/>
          <w:kern w:val="0"/>
          <w:szCs w:val="20"/>
        </w:rPr>
        <w:t>标准</w:t>
      </w:r>
      <w:r>
        <w:rPr>
          <w:rFonts w:ascii="宋体" w:hAnsi="宋体"/>
          <w:color w:val="auto"/>
          <w:kern w:val="0"/>
          <w:szCs w:val="20"/>
        </w:rPr>
        <w:t>要与时俱进，标准颁布实施后</w:t>
      </w:r>
      <w:r>
        <w:rPr>
          <w:rFonts w:hint="eastAsia" w:ascii="宋体" w:hAnsi="宋体"/>
          <w:color w:val="auto"/>
          <w:kern w:val="0"/>
          <w:szCs w:val="20"/>
        </w:rPr>
        <w:t>要</w:t>
      </w:r>
      <w:r>
        <w:rPr>
          <w:rFonts w:ascii="宋体" w:hAnsi="宋体"/>
          <w:color w:val="auto"/>
          <w:kern w:val="0"/>
          <w:szCs w:val="20"/>
        </w:rPr>
        <w:t>定期进行复审，必要时启动修订程序。</w:t>
      </w:r>
    </w:p>
    <w:p>
      <w:pPr>
        <w:keepNext w:val="0"/>
        <w:keepLines w:val="0"/>
        <w:pageBreakBefore w:val="0"/>
        <w:kinsoku/>
        <w:wordWrap/>
        <w:overflowPunct/>
        <w:topLinePunct w:val="0"/>
        <w:bidi w:val="0"/>
        <w:spacing w:before="156" w:beforeLines="50" w:after="156" w:afterLines="50" w:line="288" w:lineRule="auto"/>
        <w:textAlignment w:val="auto"/>
        <w:rPr>
          <w:rFonts w:ascii="黑体" w:hAnsi="宋体" w:eastAsia="黑体"/>
          <w:bCs/>
          <w:color w:val="auto"/>
          <w:sz w:val="24"/>
        </w:rPr>
      </w:pPr>
      <w:r>
        <w:rPr>
          <w:rFonts w:hint="eastAsia" w:ascii="黑体" w:hAnsi="宋体" w:eastAsia="黑体"/>
          <w:bCs/>
          <w:color w:val="auto"/>
          <w:sz w:val="24"/>
        </w:rPr>
        <w:t>十一、废止现行有关标准的建议</w:t>
      </w:r>
    </w:p>
    <w:p>
      <w:pPr>
        <w:pStyle w:val="2"/>
        <w:keepNext w:val="0"/>
        <w:keepLines w:val="0"/>
        <w:pageBreakBefore w:val="0"/>
        <w:kinsoku/>
        <w:wordWrap/>
        <w:overflowPunct/>
        <w:topLinePunct w:val="0"/>
        <w:bidi w:val="0"/>
        <w:spacing w:line="288" w:lineRule="auto"/>
        <w:ind w:firstLine="420"/>
        <w:textAlignment w:val="auto"/>
        <w:rPr>
          <w:color w:val="auto"/>
        </w:rPr>
      </w:pPr>
      <w:r>
        <w:rPr>
          <w:rFonts w:hint="eastAsia"/>
          <w:color w:val="auto"/>
        </w:rPr>
        <w:t>本标准为首次制定，不涉及相关标准的废止。</w:t>
      </w:r>
    </w:p>
    <w:p>
      <w:pPr>
        <w:keepNext w:val="0"/>
        <w:keepLines w:val="0"/>
        <w:pageBreakBefore w:val="0"/>
        <w:kinsoku/>
        <w:wordWrap/>
        <w:overflowPunct/>
        <w:topLinePunct w:val="0"/>
        <w:bidi w:val="0"/>
        <w:spacing w:before="156" w:beforeLines="50" w:after="156" w:afterLines="50" w:line="288" w:lineRule="auto"/>
        <w:textAlignment w:val="auto"/>
        <w:rPr>
          <w:rFonts w:ascii="黑体" w:hAnsi="宋体" w:eastAsia="黑体"/>
          <w:bCs/>
          <w:color w:val="auto"/>
          <w:sz w:val="24"/>
        </w:rPr>
      </w:pPr>
      <w:r>
        <w:rPr>
          <w:rFonts w:hint="eastAsia" w:ascii="黑体" w:hAnsi="宋体" w:eastAsia="黑体"/>
          <w:bCs/>
          <w:color w:val="auto"/>
          <w:sz w:val="24"/>
        </w:rPr>
        <w:t>十二、其它应予说明的事项</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color w:val="auto"/>
          <w:kern w:val="0"/>
          <w:szCs w:val="20"/>
          <w:lang w:val="en-US" w:eastAsia="zh-CN"/>
        </w:rPr>
      </w:pPr>
      <w:r>
        <w:rPr>
          <w:rFonts w:hint="eastAsia" w:ascii="宋体" w:hAnsi="宋体"/>
          <w:color w:val="auto"/>
          <w:kern w:val="0"/>
          <w:szCs w:val="20"/>
        </w:rPr>
        <w:t>本标准为</w:t>
      </w:r>
      <w:r>
        <w:rPr>
          <w:rFonts w:hint="eastAsia" w:ascii="宋体" w:hAnsi="宋体"/>
          <w:color w:val="auto"/>
          <w:kern w:val="0"/>
          <w:szCs w:val="20"/>
          <w:lang w:val="en-US" w:eastAsia="zh-CN"/>
        </w:rPr>
        <w:t>掺杂型四氧化三钴中杂质元素</w:t>
      </w:r>
      <w:r>
        <w:rPr>
          <w:rFonts w:hint="eastAsia" w:ascii="宋体" w:hAnsi="宋体"/>
          <w:color w:val="auto"/>
          <w:kern w:val="0"/>
          <w:szCs w:val="20"/>
        </w:rPr>
        <w:t>分析方法标准，</w:t>
      </w:r>
      <w:r>
        <w:rPr>
          <w:rFonts w:hint="eastAsia" w:ascii="宋体" w:hAnsi="宋体"/>
          <w:color w:val="auto"/>
          <w:kern w:val="0"/>
          <w:szCs w:val="20"/>
          <w:lang w:val="en-US" w:eastAsia="zh-CN"/>
        </w:rPr>
        <w:t>标准技术先进，具有充分的可操作性、适应性，完全能够满足国内外用户、市场的需求</w:t>
      </w:r>
    </w:p>
    <w:p>
      <w:pPr>
        <w:keepNext w:val="0"/>
        <w:keepLines w:val="0"/>
        <w:pageBreakBefore w:val="0"/>
        <w:kinsoku/>
        <w:wordWrap/>
        <w:overflowPunct/>
        <w:topLinePunct w:val="0"/>
        <w:bidi w:val="0"/>
        <w:spacing w:line="288" w:lineRule="auto"/>
        <w:ind w:firstLine="420" w:firstLineChars="200"/>
        <w:textAlignment w:val="auto"/>
        <w:rPr>
          <w:rFonts w:ascii="黑体" w:eastAsia="黑体"/>
          <w:color w:val="auto"/>
          <w:sz w:val="24"/>
        </w:rPr>
      </w:pPr>
      <w:r>
        <w:rPr>
          <w:rFonts w:hint="eastAsia" w:ascii="宋体" w:hAnsi="宋体"/>
          <w:color w:val="auto"/>
          <w:kern w:val="0"/>
          <w:szCs w:val="20"/>
        </w:rPr>
        <w:t>。</w:t>
      </w:r>
    </w:p>
    <w:p>
      <w:pP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br w:type="page"/>
      </w:r>
    </w:p>
    <w:p>
      <w:pPr>
        <w:spacing w:line="312" w:lineRule="auto"/>
        <w:rPr>
          <w:rFonts w:ascii="黑体" w:hAnsi="黑体" w:eastAsia="黑体"/>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附件</w:t>
      </w:r>
      <w:r>
        <w:rPr>
          <w:b/>
          <w:color w:val="000000" w:themeColor="text1"/>
          <w:szCs w:val="21"/>
          <w14:textFill>
            <w14:solidFill>
              <w14:schemeClr w14:val="tx1"/>
            </w14:solidFill>
          </w14:textFill>
        </w:rPr>
        <w:t>A</w:t>
      </w:r>
      <w:r>
        <w:rPr>
          <w:rFonts w:hint="eastAsia"/>
          <w:b/>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各实验室</w:t>
      </w:r>
      <w:r>
        <w:rPr>
          <w:rFonts w:hint="eastAsia" w:ascii="黑体" w:hAnsi="黑体" w:eastAsia="黑体"/>
          <w:color w:val="000000" w:themeColor="text1"/>
          <w:szCs w:val="21"/>
          <w14:textFill>
            <w14:solidFill>
              <w14:schemeClr w14:val="tx1"/>
            </w14:solidFill>
          </w14:textFill>
        </w:rPr>
        <w:t>原始</w:t>
      </w:r>
      <w:r>
        <w:rPr>
          <w:rFonts w:ascii="黑体" w:hAnsi="黑体" w:eastAsia="黑体"/>
          <w:color w:val="000000" w:themeColor="text1"/>
          <w:szCs w:val="21"/>
          <w14:textFill>
            <w14:solidFill>
              <w14:schemeClr w14:val="tx1"/>
            </w14:solidFill>
          </w14:textFill>
        </w:rPr>
        <w:t>数据</w:t>
      </w:r>
    </w:p>
    <w:p>
      <w:pPr>
        <w:pStyle w:val="2"/>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表1   0</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lang w:val="en-US" w:eastAsia="zh-CN"/>
        </w:rPr>
        <w:t>样品精密度统计</w:t>
      </w:r>
    </w:p>
    <w:tbl>
      <w:tblPr>
        <w:tblStyle w:val="89"/>
        <w:tblW w:w="8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766"/>
        <w:gridCol w:w="3499"/>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11" w:type="dxa"/>
            <w:gridSpan w:val="2"/>
            <w:tcBorders>
              <w:bottom w:val="single" w:color="auto" w:sz="4" w:space="0"/>
              <w:right w:val="single" w:color="auto" w:sz="4" w:space="0"/>
            </w:tcBorders>
            <w:shd w:val="clear" w:color="auto" w:fill="auto"/>
            <w:noWrap w:val="0"/>
            <w:vAlign w:val="top"/>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0</w:t>
            </w:r>
            <w:r>
              <w:rPr>
                <w:rFonts w:hint="default" w:ascii="Times New Roman" w:hAnsi="Times New Roman" w:eastAsia="宋体" w:cs="Times New Roman"/>
                <w:b w:val="0"/>
                <w:bCs w:val="0"/>
                <w:kern w:val="0"/>
                <w:sz w:val="18"/>
                <w:szCs w:val="18"/>
                <w:vertAlign w:val="superscript"/>
                <w:lang w:val="en-US" w:eastAsia="zh-CN"/>
              </w:rPr>
              <w:t>#</w:t>
            </w:r>
            <w:r>
              <w:rPr>
                <w:rFonts w:hint="default" w:ascii="Times New Roman" w:hAnsi="Times New Roman" w:eastAsia="宋体" w:cs="Times New Roman"/>
                <w:b w:val="0"/>
                <w:bCs w:val="0"/>
                <w:kern w:val="0"/>
                <w:sz w:val="18"/>
                <w:szCs w:val="18"/>
                <w:lang w:val="en-US" w:eastAsia="zh-CN"/>
              </w:rPr>
              <w:t>样</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b w:val="0"/>
                <w:bCs w:val="0"/>
                <w:sz w:val="18"/>
                <w:szCs w:val="18"/>
              </w:rPr>
              <w:t>Ni</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b w:val="0"/>
                <w:bCs w:val="0"/>
                <w:sz w:val="18"/>
                <w:szCs w:val="18"/>
                <w:lang w:val="en-US" w:eastAsia="zh-CN"/>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top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1浙江华友</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top"/>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0.0025、0.0028、0.0027、0.0027、0.0027、0.0025、0.0026、0.0024、0.026、0.0025、0.0025</w:t>
            </w:r>
          </w:p>
        </w:tc>
        <w:tc>
          <w:tcPr>
            <w:tcW w:w="3499" w:type="dxa"/>
            <w:tcBorders>
              <w:left w:val="single" w:color="auto" w:sz="4" w:space="0"/>
            </w:tcBorders>
            <w:shd w:val="clear" w:color="auto" w:fill="auto"/>
            <w:noWrap w:val="0"/>
            <w:vAlign w:val="top"/>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0.0041、0.0044、0.0043、0.0053、0.0045、0.0049、0.0051、0.0052、0.0048、0.0051、0.0052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0.0026</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0.0048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0.000122</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4.69</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2衢州华友</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0.0027、0.0025、0.0026、0.0028、0.0028、0.0026、0.0029、0.0026、0.0026、0.0026、0.0026</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0*-*</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0.000121</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4.52</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3广东邦普</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0.0024、0.0025、0.0026、0.0025、0.0027、0.0027、0.0023、0.0029、0.0024、0.0026、0.0024</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0.0048、0.0040、0.0046、0.0043、0.0045、0.0040、0.0046、0.0051、0.0042、0.0048、0.0050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0.0025</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0.000175</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6.89</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4中金岭南</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0.0038, 0.0037, 0.0036, 0.0033, 0.0034, 0.0036, 0.0035, 0.0034, 0.0033, 0.0032, 0.0035</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0.0047, 0.0047, 0.0045, 0.0044, 0.0046, 0.0045, 0.0047, 0.0044, 0.0043, 0.0045, 0.0046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0.0035</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0.000183</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5.27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5荆门格林美</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0.0026、0.0026、0.0027、0.0026、0.0026、0.0025、0.0028、0.0028、0.0028、0.0027、0.0027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0.0042、0.0046、0.0046、0.0047、0.0049、0.0048、0.0049、0.0046、0.0048、0.0044、0.0047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0.000089</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3.34</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6甘肃金川</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0.0029、0.0026、0.0025、0.0028、0.0027、0.0026、0.0026、0.0026、0.0027、0.0028、0.0026</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0.0051、0.0047、0.0052、0.0048、0.0047、0.0050、0.0047、0.0051、0.0052、0.0050、0.0052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0.000114</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4.25</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7湖南中伟</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0.0037、0.0037、0.0037、0.0037、0.0037、0.0037、0.0037、0.0037、0.0037、0.0037、0.0037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0.0039、0.0039、0.0039、0.0039、0.0039、0.0040</w:t>
            </w:r>
            <w:r>
              <w:rPr>
                <w:rFonts w:hint="default" w:ascii="Times New Roman" w:hAnsi="Times New Roman" w:eastAsia="宋体" w:cs="Times New Roman"/>
                <w:sz w:val="18"/>
                <w:szCs w:val="18"/>
                <w:vertAlign w:val="superscript"/>
                <w:lang w:val="en-US" w:eastAsia="zh-CN"/>
              </w:rPr>
              <w:t>*</w:t>
            </w:r>
            <w:r>
              <w:rPr>
                <w:rFonts w:hint="default" w:ascii="Times New Roman" w:hAnsi="Times New Roman" w:eastAsia="宋体" w:cs="Times New Roman"/>
                <w:sz w:val="18"/>
                <w:szCs w:val="18"/>
                <w:lang w:val="en-US" w:eastAsia="zh-CN"/>
              </w:rPr>
              <w:t>、0.0039、0.0039、0.0039、0.0040</w:t>
            </w:r>
            <w:r>
              <w:rPr>
                <w:rFonts w:hint="default" w:ascii="Times New Roman" w:hAnsi="Times New Roman" w:eastAsia="宋体" w:cs="Times New Roman"/>
                <w:sz w:val="18"/>
                <w:szCs w:val="18"/>
                <w:vertAlign w:val="superscript"/>
                <w:lang w:val="en-US" w:eastAsia="zh-CN"/>
              </w:rPr>
              <w:t>*</w:t>
            </w:r>
            <w:r>
              <w:rPr>
                <w:rFonts w:hint="default" w:ascii="Times New Roman" w:hAnsi="Times New Roman" w:eastAsia="宋体" w:cs="Times New Roman"/>
                <w:sz w:val="18"/>
                <w:szCs w:val="18"/>
                <w:lang w:val="en-US" w:eastAsia="zh-CN"/>
              </w:rPr>
              <w:t>、0.0040</w:t>
            </w:r>
            <w:r>
              <w:rPr>
                <w:rFonts w:hint="default" w:ascii="Times New Roman" w:hAnsi="Times New Roman" w:eastAsia="宋体" w:cs="Times New Roman"/>
                <w:sz w:val="18"/>
                <w:szCs w:val="18"/>
                <w:vertAlign w:val="superscrip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8天津巴莫</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0.0033、0.0033、0.0033、0.0033、0.0033、0.0033、0.0033</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0.0046、0.0049、0.0048、0.0047、0.0051、0.0050、0.0052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0.0033</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9国标北京</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0.0031、0.0029、0.0030、0.0029、0.0031、0.0031、0.0029</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0.0045、0.0041、0.0046、0.0043、0.0041、0.0040、0.0045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0.0030</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0.000100</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3.33</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10桂林地矿</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000000"/>
                <w:sz w:val="18"/>
                <w:szCs w:val="18"/>
                <w:lang w:bidi="ar"/>
              </w:rPr>
              <w:t>0.0026、0.0026、0.0025、0.0027、0.0025、0.0025、0.0028</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000000"/>
                <w:sz w:val="18"/>
                <w:szCs w:val="18"/>
                <w:lang w:bidi="ar"/>
              </w:rPr>
              <w:t>0.0050、0.0051、0.0049、0.0043、0.0049、0.0041、0.0048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0.0026</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0.000115</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4.44</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11紫金铜业</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0.0025、0.0027、0.0027、0.0026、0.0028、0.0026、0.0026</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0.0047、0.0042、0.0048、0.0043、0.0043、0.0044、0.0049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0.0026</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0.000096</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3.69</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12广东佳纳</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0.0040、0.0039、0.0040、0.0041、0.0040、0.0039、0.0040</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0.0034、0.0033、0.0034、0.0033、0.0033、0.0034、0.0034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0.0040</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0.000069</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1.73</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13郴州质检</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0.0034、0.0031、0.0035、0.0032、0.0030、0.0031、0.0031</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color w:val="auto"/>
                <w:kern w:val="0"/>
                <w:sz w:val="18"/>
                <w:szCs w:val="18"/>
                <w:u w:val="none"/>
                <w:lang w:val="en-US" w:eastAsia="zh-CN" w:bidi="ar"/>
              </w:rPr>
              <w:t>0.0051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、0.0046</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、0.0047</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、0.0065</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、0.0048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、0.0050</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、0.0055</w:t>
            </w:r>
            <w:r>
              <w:rPr>
                <w:rFonts w:hint="default" w:ascii="Times New Roman" w:hAnsi="Times New Roman" w:eastAsia="宋体" w:cs="Times New Roman"/>
                <w:color w:val="auto"/>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0.0032</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0.000178</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5.57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14大冶有色</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0.0028、0.0028、0.0026、0.0026、0.0029、0.0028、0.0027、0.0028、0.0028、0.0027、0.0028</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0.0052、0.0056、0.0049、0.0047、0.0053、0.0057、0.0055、0.0049、0.0048、0.0047、0.0053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0.0028</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0.000093</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3.34</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15广西测试</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0.0029、0.0030、0.0030、0.0028、0.0029、0.0029、0.0028</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0.0029</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0.000082</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2.83</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16中检广西</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0.0026、0.0028、0.0028、0.0026、0.0026、0.0028、0.0027、0.0026、0.0027、0.0026、0.0028</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0.0051、0.0050、0.0050、0.0049、0.0051、0.0051、0.0050、0.0050、0.0050、0.0051、0.0050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0.000095</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3.51</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17国标青岛</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0.0027、0.0029、0.0027、0.0026、0.0028、0.0027、0.0028、0.0028、0.028、0.0027、0.0026</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0.0047、0.0047、0.0051、0.0048、0.0044、0.0044、0.0048、0.0047、0.0047、0.0047、0.0049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0.0027</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0.000092</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3.41</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restart"/>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18宜昌邦普</w:t>
            </w: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测定值%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0.0030、0.0028、0.0026、0.0030、0.0026、0.0028、0.0025、0.0028、0.0028、0.0027、0.0029</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0.0051、0.0053、0.0045、0.0048、0.0044、0.0045、0.0041、0.0050、0.0053、0.0051、0.0052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均值%</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0.0028</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s</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0.000162</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45" w:type="dxa"/>
            <w:vMerge w:val="continue"/>
            <w:tcBorders>
              <w:bottom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18"/>
                <w:szCs w:val="18"/>
                <w:lang w:val="en-US" w:eastAsia="zh-CN"/>
              </w:rPr>
            </w:pPr>
          </w:p>
        </w:tc>
        <w:tc>
          <w:tcPr>
            <w:tcW w:w="766"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eastAsia="宋体" w:cs="Times New Roman"/>
                <w:i w:val="0"/>
                <w:iCs/>
                <w:kern w:val="0"/>
                <w:sz w:val="18"/>
                <w:szCs w:val="18"/>
                <w:lang w:val="en-US" w:eastAsia="zh-CN"/>
              </w:rPr>
              <w:t>RSD%</w:t>
            </w:r>
          </w:p>
        </w:tc>
        <w:tc>
          <w:tcPr>
            <w:tcW w:w="3499" w:type="dxa"/>
            <w:tcBorders>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5.84</w:t>
            </w:r>
          </w:p>
        </w:tc>
        <w:tc>
          <w:tcPr>
            <w:tcW w:w="3499"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8.48</w:t>
            </w:r>
          </w:p>
        </w:tc>
      </w:tr>
    </w:tbl>
    <w:p>
      <w:pPr>
        <w:pStyle w:val="2"/>
        <w:ind w:left="0" w:leftChars="0" w:firstLine="0" w:firstLineChars="0"/>
        <w:rPr>
          <w:rFonts w:hint="default" w:ascii="黑体" w:eastAsia="黑体"/>
          <w:szCs w:val="21"/>
          <w:lang w:val="en-US" w:eastAsia="zh-CN"/>
        </w:rPr>
      </w:pPr>
    </w:p>
    <w:p>
      <w:pPr>
        <w:pStyle w:val="2"/>
        <w:ind w:left="0" w:leftChars="0" w:firstLine="0" w:firstLineChars="0"/>
        <w:jc w:val="center"/>
        <w:rPr>
          <w:rFonts w:hint="default" w:ascii="黑体" w:eastAsia="黑体"/>
          <w:szCs w:val="21"/>
          <w:lang w:val="en-US" w:eastAsia="zh-CN"/>
        </w:rPr>
      </w:pPr>
      <w:r>
        <w:rPr>
          <w:rFonts w:hint="eastAsia" w:ascii="宋体" w:hAnsi="宋体" w:eastAsia="宋体" w:cs="宋体"/>
          <w:sz w:val="21"/>
          <w:szCs w:val="21"/>
          <w:lang w:val="en-US" w:eastAsia="zh-CN"/>
        </w:rPr>
        <w:t>表</w:t>
      </w:r>
      <w:r>
        <w:rPr>
          <w:rFonts w:hint="eastAsia" w:hAnsi="宋体" w:cs="宋体"/>
          <w:sz w:val="21"/>
          <w:szCs w:val="21"/>
          <w:lang w:val="en-US" w:eastAsia="zh-CN"/>
        </w:rPr>
        <w:t>2</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1</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lang w:val="en-US" w:eastAsia="zh-CN"/>
        </w:rPr>
        <w:t>样品精密度统计</w:t>
      </w:r>
    </w:p>
    <w:tbl>
      <w:tblPr>
        <w:tblStyle w:val="9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468"/>
        <w:gridCol w:w="708"/>
        <w:gridCol w:w="708"/>
        <w:gridCol w:w="708"/>
        <w:gridCol w:w="708"/>
        <w:gridCol w:w="708"/>
        <w:gridCol w:w="708"/>
        <w:gridCol w:w="708"/>
        <w:gridCol w:w="708"/>
        <w:gridCol w:w="708"/>
        <w:gridCol w:w="708"/>
        <w:gridCol w:w="708"/>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8"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b w:val="0"/>
                <w:bCs w:val="0"/>
                <w:kern w:val="0"/>
                <w:sz w:val="15"/>
                <w:szCs w:val="15"/>
                <w:lang w:val="en-US" w:eastAsia="zh-CN"/>
              </w:rPr>
              <w:t>1</w:t>
            </w:r>
            <w:r>
              <w:rPr>
                <w:rFonts w:hint="default" w:ascii="Times New Roman" w:hAnsi="Times New Roman" w:eastAsia="宋体" w:cs="Times New Roman"/>
                <w:b w:val="0"/>
                <w:bCs w:val="0"/>
                <w:kern w:val="0"/>
                <w:sz w:val="15"/>
                <w:szCs w:val="15"/>
                <w:vertAlign w:val="superscript"/>
                <w:lang w:val="en-US" w:eastAsia="zh-CN"/>
              </w:rPr>
              <w:t>#</w:t>
            </w:r>
            <w:r>
              <w:rPr>
                <w:rFonts w:hint="default" w:ascii="Times New Roman" w:hAnsi="Times New Roman" w:eastAsia="宋体" w:cs="Times New Roman"/>
                <w:b w:val="0"/>
                <w:bCs w:val="0"/>
                <w:kern w:val="0"/>
                <w:sz w:val="15"/>
                <w:szCs w:val="15"/>
                <w:lang w:val="en-US" w:eastAsia="zh-CN"/>
              </w:rPr>
              <w:t>样</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Cu</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Fe</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Ca</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Zn</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Pb</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Cd</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Cr</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Na</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Si</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Mn</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Al</w:t>
            </w:r>
          </w:p>
        </w:tc>
        <w:tc>
          <w:tcPr>
            <w:tcW w:w="71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1浙江华友</w:t>
            </w:r>
          </w:p>
        </w:tc>
        <w:tc>
          <w:tcPr>
            <w:tcW w:w="468"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0.00099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0.00039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0.00096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0.00080</w:t>
            </w:r>
            <w:r>
              <w:rPr>
                <w:rFonts w:hint="default" w:ascii="Times New Roman" w:hAnsi="Times New Roman" w:eastAsia="宋体" w:cs="Times New Roman"/>
                <w:i w:val="0"/>
                <w:color w:val="000000"/>
                <w:kern w:val="0"/>
                <w:sz w:val="13"/>
                <w:szCs w:val="13"/>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0.0011</w:t>
            </w:r>
            <w:r>
              <w:rPr>
                <w:rFonts w:hint="default" w:ascii="Times New Roman" w:hAnsi="Times New Roman" w:eastAsia="宋体" w:cs="Times New Roman"/>
                <w:i w:val="0"/>
                <w:color w:val="000000"/>
                <w:kern w:val="0"/>
                <w:sz w:val="13"/>
                <w:szCs w:val="13"/>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0.00045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0.0054</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68"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0.00096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3"/>
                <w:szCs w:val="13"/>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0.00098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0.000067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0.000397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0.000135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0.000081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0.000071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0.000119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0"/>
                <w:szCs w:val="10"/>
                <w:u w:val="none"/>
                <w:lang w:val="en-US" w:eastAsia="zh-CN" w:bidi="ar"/>
              </w:rPr>
              <w:t>0.001844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0.000068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0.000126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0.000294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1.81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9.02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7.94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6.23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7.25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9.15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9.22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19.43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4.20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12.78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2衢州华友</w:t>
            </w:r>
          </w:p>
        </w:tc>
        <w:tc>
          <w:tcPr>
            <w:tcW w:w="468"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0.0064••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0.0016</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0.0062••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0.0012</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0.0010</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0.0011</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p>
            <w:pPr>
              <w:pStyle w:val="2"/>
              <w:keepNext w:val="0"/>
              <w:keepLines w:val="0"/>
              <w:pageBreakBefore w:val="0"/>
              <w:widowControl w:val="0"/>
              <w:kinsoku/>
              <w:wordWrap/>
              <w:overflowPunct/>
              <w:topLinePunct w:val="0"/>
              <w:bidi w:val="0"/>
              <w:adjustRightInd/>
              <w:snapToGrid/>
              <w:spacing w:line="240" w:lineRule="auto"/>
              <w:rPr>
                <w:rFonts w:hint="default" w:ascii="Times New Roman" w:hAnsi="Times New Roman" w:eastAsia="宋体" w:cs="Times New Roman"/>
                <w:sz w:val="15"/>
                <w:szCs w:val="15"/>
                <w:vertAlign w:val="baseline"/>
                <w:lang w:val="en-US" w:eastAsia="zh-CN"/>
              </w:rPr>
            </w:pPr>
          </w:p>
          <w:p>
            <w:pPr>
              <w:pStyle w:val="2"/>
              <w:keepNext w:val="0"/>
              <w:keepLines w:val="0"/>
              <w:pageBreakBefore w:val="0"/>
              <w:widowControl w:val="0"/>
              <w:kinsoku/>
              <w:wordWrap/>
              <w:overflowPunct/>
              <w:topLinePunct w:val="0"/>
              <w:bidi w:val="0"/>
              <w:adjustRightInd/>
              <w:snapToGrid/>
              <w:spacing w:line="240" w:lineRule="auto"/>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0.0010</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0.0058••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0.0006</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0.0007</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0.0050••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0.0005</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0.0060••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0.0012</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0.0047••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0.0005</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0.0048••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0.0011</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0.0054••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sz w:val="15"/>
                <w:szCs w:val="15"/>
                <w:vertAlign w:val="baseline"/>
                <w:lang w:val="en-US" w:eastAsia="zh-CN"/>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vertAlign w:val="baseline"/>
                <w:lang w:val="en-US" w:eastAsia="zh-CN"/>
              </w:rPr>
              <w:t>0.0010</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0.0019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sz w:val="10"/>
                <w:szCs w:val="10"/>
                <w:vertAlign w:val="baseline"/>
                <w:lang w:val="en-US" w:eastAsia="zh-CN"/>
              </w:rPr>
              <w:t>0.000170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sz w:val="10"/>
                <w:szCs w:val="10"/>
                <w:vertAlign w:val="baseline"/>
                <w:lang w:val="en-US" w:eastAsia="zh-CN"/>
              </w:rPr>
              <w:t>0.000612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sz w:val="10"/>
                <w:szCs w:val="10"/>
                <w:vertAlign w:val="baseline"/>
                <w:lang w:val="en-US" w:eastAsia="zh-CN"/>
              </w:rPr>
              <w:t>0.000082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sz w:val="10"/>
                <w:szCs w:val="10"/>
                <w:vertAlign w:val="baseline"/>
                <w:lang w:val="en-US" w:eastAsia="zh-CN"/>
              </w:rPr>
              <w:t>0.000138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i w:val="0"/>
                <w:color w:val="000000"/>
                <w:kern w:val="0"/>
                <w:sz w:val="10"/>
                <w:szCs w:val="10"/>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vertAlign w:val="baseline"/>
                <w:lang w:val="en-US" w:eastAsia="zh-CN"/>
              </w:rPr>
              <w:t>0.000070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vertAlign w:val="baseline"/>
                <w:lang w:val="en-US" w:eastAsia="zh-CN"/>
              </w:rPr>
              <w:t>0.000346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i w:val="0"/>
                <w:color w:val="000000"/>
                <w:kern w:val="0"/>
                <w:sz w:val="10"/>
                <w:szCs w:val="10"/>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sz w:val="10"/>
                <w:szCs w:val="10"/>
                <w:vertAlign w:val="baseline"/>
                <w:lang w:val="en-US" w:eastAsia="zh-CN"/>
              </w:rPr>
              <w:t>0.000207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sz w:val="10"/>
                <w:szCs w:val="10"/>
                <w:vertAlign w:val="baseline"/>
                <w:lang w:val="en-US" w:eastAsia="zh-CN"/>
              </w:rPr>
              <w:t>0.000197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sz w:val="10"/>
                <w:szCs w:val="10"/>
                <w:vertAlign w:val="baseline"/>
                <w:lang w:val="en-US" w:eastAsia="zh-CN"/>
              </w:rPr>
              <w:t>0.000137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4.87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11.39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4.44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11.37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8.06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36.10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6.57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10.43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3广东邦普</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0.0033</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0.020••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033</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0.0034</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0.0028</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0.021••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0.0043</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0.0015</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0.025••</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0.0033</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0.0025</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0.025••</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40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0.0025</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0.0015</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0.025••</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040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0.0022</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0.0043</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030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0.0027</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037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0.0026</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0.0014</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0.024••</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0.0028</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0.0024</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0.021••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26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0.0015</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0.020••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0.0027</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0.0009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0.021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0.0025</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0.000129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0.000463</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0.000138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0.000127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0.000168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0.000110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0.000191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0"/>
                <w:szCs w:val="10"/>
              </w:rPr>
              <w:t>0.003069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1"/>
                <w:szCs w:val="11"/>
              </w:rPr>
              <w:t>0.000</w:t>
            </w:r>
            <w:r>
              <w:rPr>
                <w:rFonts w:hint="default" w:ascii="Times New Roman" w:hAnsi="Times New Roman" w:eastAsia="宋体" w:cs="Times New Roman"/>
                <w:color w:val="000000"/>
                <w:kern w:val="0"/>
                <w:sz w:val="11"/>
                <w:szCs w:val="11"/>
                <w:lang w:val="en-US" w:eastAsia="zh-CN"/>
              </w:rPr>
              <w:t>0</w:t>
            </w:r>
            <w:r>
              <w:rPr>
                <w:rFonts w:hint="default" w:ascii="Times New Roman" w:hAnsi="Times New Roman" w:eastAsia="宋体" w:cs="Times New Roman"/>
                <w:color w:val="000000"/>
                <w:kern w:val="0"/>
                <w:sz w:val="11"/>
                <w:szCs w:val="11"/>
              </w:rPr>
              <w:t>48</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0.000174</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0.000279</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rPr>
              <w:t>0.000101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3.54</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11.72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8.05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7.60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17.26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11.90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15.13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14.43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13.</w:t>
            </w:r>
            <w:r>
              <w:rPr>
                <w:rFonts w:hint="default" w:ascii="Times New Roman" w:hAnsi="Times New Roman" w:eastAsia="宋体" w:cs="Times New Roman"/>
                <w:color w:val="000000"/>
                <w:kern w:val="0"/>
                <w:sz w:val="13"/>
                <w:szCs w:val="13"/>
                <w:lang w:val="en-US" w:eastAsia="zh-CN"/>
              </w:rPr>
              <w:t>71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5.65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11.23</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4中金岭南</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0.00058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0.0044••</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0.00045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0.00042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0.00050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0.0048••</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0.0048••</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0.00055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0.0044••</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0.0047••</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0.00052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0.0044••</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0.00015</w:t>
            </w:r>
            <w:r>
              <w:rPr>
                <w:rFonts w:hint="default" w:ascii="Times New Roman" w:hAnsi="Times New Roman" w:eastAsia="宋体" w:cs="Times New Roman"/>
                <w:sz w:val="11"/>
                <w:szCs w:val="11"/>
                <w:lang w:val="en-US" w:eastAsia="zh-CN"/>
              </w:rPr>
              <w:t>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0.000143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0.000169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0.000133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0.000092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0.000075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0"/>
                <w:szCs w:val="10"/>
              </w:rPr>
              <w:t>0.00112</w:t>
            </w:r>
            <w:r>
              <w:rPr>
                <w:rFonts w:hint="default" w:ascii="Times New Roman" w:hAnsi="Times New Roman" w:eastAsia="宋体" w:cs="Times New Roman"/>
                <w:sz w:val="10"/>
                <w:szCs w:val="10"/>
                <w:lang w:val="en-US" w:eastAsia="zh-CN"/>
              </w:rPr>
              <w:t>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0.000060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0.000104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0.00028</w:t>
            </w:r>
            <w:r>
              <w:rPr>
                <w:rFonts w:hint="default" w:ascii="Times New Roman" w:hAnsi="Times New Roman" w:eastAsia="宋体" w:cs="Times New Roman"/>
                <w:sz w:val="11"/>
                <w:szCs w:val="11"/>
                <w:lang w:val="en-US" w:eastAsia="zh-CN"/>
              </w:rPr>
              <w:t>0</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0.00014</w:t>
            </w:r>
            <w:r>
              <w:rPr>
                <w:rFonts w:hint="default" w:ascii="Times New Roman" w:hAnsi="Times New Roman" w:eastAsia="宋体" w:cs="Times New Roman"/>
                <w:sz w:val="11"/>
                <w:szCs w:val="1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3.07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7.23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11.88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10.70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7.37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5.70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12.54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3.52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6.39</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5荆门格林美</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0.0025</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0.0024</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0.0026</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0.0024</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0.0023</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0.0022</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0.0022</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0.0024</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0.0017</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0.0024</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0.0005</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0.0022</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0.0005</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0.0025</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0.0043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0.0005</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0.0024</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0.000099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0.000065</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0.000046</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0.000024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0.000009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0.000007</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0.000914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0.000043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0.000103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0.000133</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3.10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1.53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2.52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1.80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1.64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1.05</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0.54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4.10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10.39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3.22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5.60</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6甘肃金川</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0.0031</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0.00094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0.0032</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0.0031</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0.00074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0.0034</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0.00085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0.0030</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0.00069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0.0030</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0.0035</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0.00094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0.0033</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0.00100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0.0036</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0.00082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0.0034</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0.00068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0.0033</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0.00088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0.0033</w:t>
            </w:r>
            <w:r>
              <w:rPr>
                <w:rFonts w:hint="default" w:ascii="Times New Roman" w:hAnsi="Times New Roman" w:eastAsia="宋体" w:cs="Times New Roman"/>
                <w:color w:val="auto"/>
                <w:sz w:val="11"/>
                <w:szCs w:val="1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1"/>
                <w:szCs w:val="11"/>
                <w:lang w:val="en-US" w:eastAsia="zh-CN"/>
              </w:rPr>
            </w:pPr>
            <w:r>
              <w:rPr>
                <w:rFonts w:hint="default" w:ascii="Times New Roman" w:hAnsi="Times New Roman" w:eastAsia="宋体" w:cs="Times New Roman"/>
                <w:i w:val="0"/>
                <w:iCs/>
                <w:kern w:val="0"/>
                <w:sz w:val="11"/>
                <w:szCs w:val="11"/>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0.000192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0.000186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0.000201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0.000067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0.000067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0"/>
                <w:szCs w:val="10"/>
                <w:u w:val="none"/>
                <w:lang w:val="en-US" w:eastAsia="zh-CN" w:bidi="ar"/>
              </w:rPr>
              <w:t>0.001150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0.000160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5.89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9.89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13.87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5.86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7.53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7湖南中伟</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3"/>
                <w:szCs w:val="13"/>
                <w:lang w:val="en-US" w:eastAsia="zh-CN"/>
              </w:rPr>
            </w:pPr>
            <w:r>
              <w:rPr>
                <w:rFonts w:hint="default" w:ascii="Times New Roman" w:hAnsi="Times New Roman" w:eastAsia="宋体" w:cs="Times New Roman"/>
                <w:i w:val="0"/>
                <w:iCs/>
                <w:kern w:val="0"/>
                <w:sz w:val="13"/>
                <w:szCs w:val="13"/>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0.000019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0.000029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0.000070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0.000019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0.000067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8天津巴莫</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0.0027</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0.0033</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0.0027</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0.0033</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0.0026</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0.0033</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0.0026</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0.0034</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0.0027</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0.0033</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0.0027</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0.0034</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0.0027</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0.0034</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 xml:space="preserve">0.0027 </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 xml:space="preserve">0.0033 </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0.000054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0"/>
                <w:szCs w:val="10"/>
                <w:u w:val="none"/>
                <w:lang w:val="en-US" w:eastAsia="zh-CN" w:bidi="ar"/>
              </w:rPr>
              <w:t>0.000207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0.000038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0"/>
                <w:szCs w:val="10"/>
                <w:lang w:bidi="ar"/>
              </w:rPr>
              <w:t>0.00004</w:t>
            </w:r>
            <w:r>
              <w:rPr>
                <w:rFonts w:hint="default" w:ascii="Times New Roman" w:hAnsi="Times New Roman" w:eastAsia="宋体" w:cs="Times New Roman"/>
                <w:color w:val="000000"/>
                <w:kern w:val="0"/>
                <w:sz w:val="10"/>
                <w:szCs w:val="10"/>
                <w:lang w:val="en-US" w:eastAsia="zh-CN" w:bidi="ar"/>
              </w:rPr>
              <w:t>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1.65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1.60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0.88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1.15</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1.90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9国标北京</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0.0039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0.00093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0.0011</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0.00027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0.0019</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0.00094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0.0016</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0.00026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0.0021</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0.00099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0.0017</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0.00023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0.0029••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0.0023</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0.0015</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0.00025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0.0021</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0.0013</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0.00029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0.0025••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0.0018</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0.0011</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0.00024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0.0017</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0.00095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0.0012</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0.00023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0.0014</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0.0159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i w:val="0"/>
                <w:iCs w:val="0"/>
                <w:color w:val="auto"/>
                <w:kern w:val="0"/>
                <w:sz w:val="13"/>
                <w:szCs w:val="13"/>
                <w:u w:val="none"/>
                <w:lang w:val="en-US" w:eastAsia="zh-CN" w:bidi="ar"/>
              </w:rPr>
              <w:t>0.00025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i w:val="0"/>
                <w:iCs w:val="0"/>
                <w:color w:val="auto"/>
                <w:kern w:val="0"/>
                <w:sz w:val="11"/>
                <w:szCs w:val="11"/>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0.0020</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0.000195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0.000215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0.000172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0.000172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0.000099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0.000198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0.000244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0.001345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0.000022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0.000387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0.000219</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0.0039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0.00093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0.00027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0.0034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0.0019</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10桂林地矿</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0.0036</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0.0050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0.0014</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0.0011</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0.0011</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3"/>
                <w:szCs w:val="13"/>
                <w:lang w:bidi="ar"/>
              </w:rPr>
              <w:t>0.021</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0.0018</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0.0037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0.0049</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0.0013</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0.0012</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3"/>
                <w:szCs w:val="13"/>
                <w:lang w:bidi="ar"/>
              </w:rPr>
              <w:t>0.021</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0.0030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0.0019</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0.0037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0.0043</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0.0016</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0.0014</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0.0011</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0.0012</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3"/>
                <w:szCs w:val="13"/>
                <w:lang w:bidi="ar"/>
              </w:rPr>
              <w:t>0.020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0.0029</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0.0020</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0.0038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0.0042</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0.0016</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0.0014</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0.0009</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0.0013</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3"/>
                <w:szCs w:val="13"/>
                <w:lang w:bidi="ar"/>
              </w:rPr>
              <w:t>0.022</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0.0023</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0.0036</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0.0042</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0.0011</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0.0012</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3"/>
                <w:szCs w:val="13"/>
                <w:lang w:bidi="ar"/>
              </w:rPr>
              <w:t>0.019</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0.0029</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0.0021</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0.0038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0.0046</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0.0019</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0.0013</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0.0011</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0.0012</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3"/>
                <w:szCs w:val="13"/>
                <w:lang w:bidi="ar"/>
              </w:rPr>
              <w:t>0.019</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0.0021</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0.0037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0.0040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0.0016</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0.0012</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0.0009</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0.0011</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3"/>
                <w:szCs w:val="13"/>
                <w:lang w:bidi="ar"/>
              </w:rPr>
              <w:t>0.018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0.0020</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0.0037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0.0045</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0.0013</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0.0012</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3"/>
                <w:szCs w:val="13"/>
                <w:lang w:bidi="ar"/>
              </w:rPr>
              <w:t>0.020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0.0020</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0.00008</w:t>
            </w:r>
            <w:r>
              <w:rPr>
                <w:rFonts w:hint="default" w:ascii="Times New Roman" w:hAnsi="Times New Roman" w:eastAsia="宋体" w:cs="Times New Roman"/>
                <w:color w:val="000000"/>
                <w:sz w:val="11"/>
                <w:szCs w:val="11"/>
                <w:lang w:val="en-US" w:eastAsia="zh-CN" w:bidi="ar"/>
              </w:rPr>
              <w:t>2</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0.00038</w:t>
            </w:r>
            <w:r>
              <w:rPr>
                <w:rFonts w:hint="default" w:ascii="Times New Roman" w:hAnsi="Times New Roman" w:eastAsia="宋体" w:cs="Times New Roman"/>
                <w:color w:val="000000"/>
                <w:sz w:val="11"/>
                <w:szCs w:val="11"/>
                <w:lang w:val="en-US" w:eastAsia="zh-CN" w:bidi="ar"/>
              </w:rPr>
              <w:t>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0.00011</w:t>
            </w:r>
            <w:r>
              <w:rPr>
                <w:rFonts w:hint="default" w:ascii="Times New Roman" w:hAnsi="Times New Roman" w:eastAsia="宋体" w:cs="Times New Roman"/>
                <w:color w:val="000000"/>
                <w:sz w:val="11"/>
                <w:szCs w:val="11"/>
                <w:lang w:val="en-US" w:eastAsia="zh-CN" w:bidi="ar"/>
              </w:rPr>
              <w:t>2</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0.0001</w:t>
            </w:r>
            <w:r>
              <w:rPr>
                <w:rFonts w:hint="default" w:ascii="Times New Roman" w:hAnsi="Times New Roman" w:eastAsia="宋体" w:cs="Times New Roman"/>
                <w:color w:val="000000"/>
                <w:sz w:val="11"/>
                <w:szCs w:val="11"/>
                <w:lang w:val="en-US" w:eastAsia="zh-CN" w:bidi="ar"/>
              </w:rPr>
              <w:t>15</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0.00008</w:t>
            </w:r>
            <w:r>
              <w:rPr>
                <w:rFonts w:hint="default" w:ascii="Times New Roman" w:hAnsi="Times New Roman" w:eastAsia="宋体" w:cs="Times New Roman"/>
                <w:color w:val="000000"/>
                <w:sz w:val="11"/>
                <w:szCs w:val="11"/>
                <w:lang w:val="en-US" w:eastAsia="zh-CN" w:bidi="ar"/>
              </w:rPr>
              <w:t>2</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0.0000</w:t>
            </w:r>
            <w:r>
              <w:rPr>
                <w:rFonts w:hint="default" w:ascii="Times New Roman" w:hAnsi="Times New Roman" w:eastAsia="宋体" w:cs="Times New Roman"/>
                <w:color w:val="000000"/>
                <w:sz w:val="11"/>
                <w:szCs w:val="11"/>
                <w:lang w:val="en-US" w:eastAsia="zh-CN" w:bidi="ar"/>
              </w:rPr>
              <w:t>48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0.00007</w:t>
            </w:r>
            <w:r>
              <w:rPr>
                <w:rFonts w:hint="default" w:ascii="Times New Roman" w:hAnsi="Times New Roman" w:eastAsia="宋体" w:cs="Times New Roman"/>
                <w:color w:val="000000"/>
                <w:sz w:val="11"/>
                <w:szCs w:val="11"/>
                <w:lang w:val="en-US" w:eastAsia="zh-CN" w:bidi="ar"/>
              </w:rPr>
              <w:t>0</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3"/>
                <w:szCs w:val="13"/>
                <w:lang w:bidi="ar"/>
              </w:rPr>
              <w:t>0.0014</w:t>
            </w:r>
            <w:r>
              <w:rPr>
                <w:rFonts w:hint="default" w:ascii="Times New Roman" w:hAnsi="Times New Roman" w:eastAsia="宋体" w:cs="Times New Roman"/>
                <w:sz w:val="13"/>
                <w:szCs w:val="13"/>
                <w:lang w:val="en-US" w:eastAsia="zh-CN" w:bidi="ar"/>
              </w:rPr>
              <w:t>1</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0.00011</w:t>
            </w:r>
            <w:r>
              <w:rPr>
                <w:rFonts w:hint="default" w:ascii="Times New Roman" w:hAnsi="Times New Roman" w:eastAsia="宋体" w:cs="Times New Roman"/>
                <w:color w:val="000000"/>
                <w:sz w:val="11"/>
                <w:szCs w:val="11"/>
                <w:lang w:val="en-US" w:eastAsia="zh-CN" w:bidi="ar"/>
              </w:rPr>
              <w:t>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0.0001</w:t>
            </w:r>
            <w:r>
              <w:rPr>
                <w:rFonts w:hint="default" w:ascii="Times New Roman" w:hAnsi="Times New Roman" w:eastAsia="宋体" w:cs="Times New Roman"/>
                <w:color w:val="000000"/>
                <w:sz w:val="11"/>
                <w:szCs w:val="11"/>
                <w:lang w:val="en-US" w:eastAsia="zh-CN" w:bidi="ar"/>
              </w:rPr>
              <w:t>58</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0.0000</w:t>
            </w:r>
            <w:r>
              <w:rPr>
                <w:rFonts w:hint="default" w:ascii="Times New Roman" w:hAnsi="Times New Roman" w:eastAsia="宋体" w:cs="Times New Roman"/>
                <w:color w:val="000000"/>
                <w:sz w:val="11"/>
                <w:szCs w:val="11"/>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2.21</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8.62</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6.60</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8.88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8.16</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4.78</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5.82</w:t>
            </w:r>
          </w:p>
        </w:tc>
        <w:tc>
          <w:tcPr>
            <w:tcW w:w="708" w:type="dxa"/>
            <w:vAlign w:val="center"/>
          </w:tcPr>
          <w:p>
            <w:pPr>
              <w:keepNext w:val="0"/>
              <w:keepLines w:val="0"/>
              <w:pageBreakBefore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3"/>
                <w:szCs w:val="13"/>
                <w:lang w:bidi="ar"/>
              </w:rPr>
              <w:t>7.07</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3.93</w:t>
            </w:r>
          </w:p>
        </w:tc>
        <w:tc>
          <w:tcPr>
            <w:tcW w:w="708"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7.90</w:t>
            </w:r>
          </w:p>
        </w:tc>
        <w:tc>
          <w:tcPr>
            <w:tcW w:w="717" w:type="dxa"/>
            <w:vAlign w:val="center"/>
          </w:tcPr>
          <w:p>
            <w:pPr>
              <w:keepNext w:val="0"/>
              <w:keepLines w:val="0"/>
              <w:pageBreakBefore w:val="0"/>
              <w:kinsoku/>
              <w:wordWrap/>
              <w:overflowPunct/>
              <w:topLinePunct w:val="0"/>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11紫金铜业</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themeColor="text1"/>
                <w:kern w:val="0"/>
                <w:sz w:val="13"/>
                <w:szCs w:val="13"/>
                <w:lang w:bidi="ar"/>
                <w14:textFill>
                  <w14:solidFill>
                    <w14:schemeClr w14:val="tx1"/>
                  </w14:solidFill>
                </w14:textFill>
              </w:rPr>
              <w:t>0.0034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themeColor="text1"/>
                <w:kern w:val="0"/>
                <w:sz w:val="13"/>
                <w:szCs w:val="13"/>
                <w:lang w:bidi="ar"/>
                <w14:textFill>
                  <w14:solidFill>
                    <w14:schemeClr w14:val="tx1"/>
                  </w14:solidFill>
                </w14:textFill>
              </w:rPr>
              <w:t>0.0037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themeColor="text1"/>
                <w:kern w:val="0"/>
                <w:sz w:val="13"/>
                <w:szCs w:val="13"/>
                <w:lang w:bidi="ar"/>
                <w14:textFill>
                  <w14:solidFill>
                    <w14:schemeClr w14:val="tx1"/>
                  </w14:solidFill>
                </w14:textFill>
              </w:rPr>
              <w:t>0.0020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0.018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0.0020</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0.00032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0.0020</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0.00094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0.0025</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0.00039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0.0044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0.00092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0.0025</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0.0022</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0.0044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0.019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0.0033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lang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0.0018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0.0032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0.0022</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0.000301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0.000147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0.000089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0.000096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0.000093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0"/>
                <w:szCs w:val="10"/>
                <w:u w:val="none"/>
                <w:lang w:val="en-US" w:eastAsia="zh-CN" w:bidi="ar"/>
              </w:rPr>
            </w:pPr>
            <w:r>
              <w:rPr>
                <w:rFonts w:hint="default" w:ascii="Times New Roman" w:hAnsi="Times New Roman" w:eastAsia="宋体" w:cs="Times New Roman"/>
                <w:i w:val="0"/>
                <w:color w:val="000000"/>
                <w:kern w:val="0"/>
                <w:sz w:val="10"/>
                <w:szCs w:val="10"/>
                <w:u w:val="none"/>
                <w:lang w:val="en-US" w:eastAsia="zh-CN" w:bidi="ar"/>
              </w:rPr>
              <w:t>0.001850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0.000240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0.000216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3.59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7.53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8.14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8.07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8.78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8.74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8.43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8.81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8.83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7.50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9.81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12广东佳纳</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0.0002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0.0002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0.0001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0.0001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0.0002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0.0002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0.0001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0.0002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0.000076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0.000079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0.000079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0.000535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0.000076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0.000076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3.39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1.50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3.34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2.62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34.02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2.94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13郴州质检</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0.0027</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0.0046</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0.0033</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0.0032</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0.0032</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0.0016</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0.0029</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0.0033</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0.0028</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0.0046</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0.0009</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3"/>
                <w:szCs w:val="13"/>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0.000067</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0.000094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0.000081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0.000088</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0.000114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0.000023</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0.000654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0.000129</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0.000182</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1.81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2.09</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4.63</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6.01</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9.37</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2.40</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2.98</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2.64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4.14</w:t>
            </w:r>
          </w:p>
        </w:tc>
        <w:tc>
          <w:tcPr>
            <w:tcW w:w="708"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6.10</w:t>
            </w:r>
          </w:p>
        </w:tc>
        <w:tc>
          <w:tcPr>
            <w:tcW w:w="717"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14大冶有色</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0.0045</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0.0016</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0.0032</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0.0018</w:t>
            </w:r>
          </w:p>
        </w:tc>
        <w:tc>
          <w:tcPr>
            <w:tcW w:w="717"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0.0011</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0.0032</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0.0017</w:t>
            </w:r>
          </w:p>
        </w:tc>
        <w:tc>
          <w:tcPr>
            <w:tcW w:w="717"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0.0012</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0.0028</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0.0021</w:t>
            </w:r>
          </w:p>
        </w:tc>
        <w:tc>
          <w:tcPr>
            <w:tcW w:w="717"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0.0045</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0.0027</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0.0025</w:t>
            </w:r>
          </w:p>
        </w:tc>
        <w:tc>
          <w:tcPr>
            <w:tcW w:w="717"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0.0047</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0.0027</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0.0018</w:t>
            </w:r>
          </w:p>
        </w:tc>
        <w:tc>
          <w:tcPr>
            <w:tcW w:w="717"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0.0027</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0.0023</w:t>
            </w:r>
          </w:p>
        </w:tc>
        <w:tc>
          <w:tcPr>
            <w:tcW w:w="717"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0.0050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0.0032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0.0024</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0.0039</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0.0051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0.020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0.0031</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0.0024</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0.0038</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0.0044</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0.0012</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0.0013</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0.020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0.0030</w:t>
            </w:r>
          </w:p>
        </w:tc>
        <w:tc>
          <w:tcPr>
            <w:tcW w:w="708"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0.0022</w:t>
            </w:r>
          </w:p>
        </w:tc>
        <w:tc>
          <w:tcPr>
            <w:tcW w:w="717" w:type="dxa"/>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0.0040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0.0047</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0.0012</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0.0011</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0.0012</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0.0030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0.0021</w:t>
            </w:r>
          </w:p>
        </w:tc>
        <w:tc>
          <w:tcPr>
            <w:tcW w:w="717"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0.000201</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0.000290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0.000104</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0.000121</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0.000135</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0.000000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0.000180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0.001679</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0.000214</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0.000271</w:t>
            </w:r>
          </w:p>
        </w:tc>
        <w:tc>
          <w:tcPr>
            <w:tcW w:w="717"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5.03</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6.17</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5.20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10.08</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12.27</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15.00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8.40</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7.13</w:t>
            </w:r>
          </w:p>
        </w:tc>
        <w:tc>
          <w:tcPr>
            <w:tcW w:w="708"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12.90</w:t>
            </w:r>
          </w:p>
        </w:tc>
        <w:tc>
          <w:tcPr>
            <w:tcW w:w="717" w:type="dxa"/>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15广西测试</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0.0027</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0.0025</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0.0028</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0.0028</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0.0027</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0.000049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0.000095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0.000125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0.000082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0.000049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0.000095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0.000113</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1.17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1.79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6.94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7.45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4.08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3.28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4.19</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16中检广西</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0.0025</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0.0027</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0.0025</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0.0027</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0.0025</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0.00095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0.00037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0.000063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0.000065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0.000071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0.000049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0.000015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0.000054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0.000054</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0.000510</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0.000022</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0.000083</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0.000070</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1.66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1.45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3.71</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3.78</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1.55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4.95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3.86</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2.55</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5.87</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2.69</w:t>
            </w:r>
          </w:p>
        </w:tc>
        <w:tc>
          <w:tcPr>
            <w:tcW w:w="708"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2.70</w:t>
            </w:r>
          </w:p>
        </w:tc>
        <w:tc>
          <w:tcPr>
            <w:tcW w:w="717"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17国标青岛</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0.00076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0.0016</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0.00061••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0.0019</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0.00089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0.00050••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0.00075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0.00045••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0.00081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0.0018</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0.00089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0.00051••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0.0019</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0.00073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0.0022</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0.00063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0.00055••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0.0050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0.00068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0.00046••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0.0019</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0.00075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0.0018</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0.00075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0.0020</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sz w:val="13"/>
                <w:szCs w:val="13"/>
              </w:rPr>
              <w:t>0.00078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0"/>
                <w:szCs w:val="10"/>
                <w:u w:val="none"/>
                <w:lang w:val="en-US" w:eastAsia="zh-CN" w:bidi="ar"/>
              </w:rPr>
            </w:pPr>
            <w:r>
              <w:rPr>
                <w:rFonts w:hint="default" w:ascii="Times New Roman" w:hAnsi="Times New Roman" w:eastAsia="宋体" w:cs="Times New Roman"/>
                <w:color w:val="auto"/>
                <w:sz w:val="10"/>
                <w:szCs w:val="10"/>
              </w:rPr>
              <w:t>0.00043••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0.0020</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0.000129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0.000129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0.000157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0.000065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0.000105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0.000185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0"/>
                <w:szCs w:val="10"/>
              </w:rPr>
              <w:t>0.000701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0.000126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0.000192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0.000201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4.03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2.69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1.36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5.00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13.46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11.56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3.51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29.30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6.40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10.05</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18宜昌邦普</w:t>
            </w:r>
          </w:p>
        </w:tc>
        <w:tc>
          <w:tcPr>
            <w:tcW w:w="4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default" w:ascii="Times New Roman" w:hAnsi="Times New Roman" w:eastAsia="宋体" w:cs="Times New Roman"/>
                <w:sz w:val="15"/>
                <w:szCs w:val="15"/>
                <w:vertAlign w:val="baseline"/>
                <w:lang w:val="en-US" w:eastAsia="zh-CN"/>
              </w:rPr>
              <w:t>测定值%</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0.0031</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0.019</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0.0024</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0.0033</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0.0020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0.020</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0.0034</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0.0025</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0.0045</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0.020</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0.0025</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0.0039</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0.0020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0.020</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40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0.0025</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0.0043</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0.0020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0.020</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0.0024</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0.0032</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0.0016</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0.020</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0.0028</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0.0030</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0.0016</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0.021</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28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 xml:space="preserve">0.0040 </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0.0016</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0.021</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29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0.0043</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0.0020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0.020</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0.0027</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0.0032</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0.0016</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0.021</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29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0.0022</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0.0033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0.0042</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0.019</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0.0025</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default" w:ascii="Times New Roman" w:hAnsi="Times New Roman" w:eastAsia="宋体" w:cs="Times New Roman"/>
                <w:i w:val="0"/>
                <w:iCs/>
                <w:kern w:val="0"/>
                <w:sz w:val="10"/>
                <w:szCs w:val="10"/>
                <w:lang w:val="en-US" w:eastAsia="zh-CN"/>
              </w:rPr>
              <w:t>均%</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1"/>
                <w:szCs w:val="11"/>
              </w:rPr>
            </w:pPr>
            <w:r>
              <w:rPr>
                <w:rFonts w:hint="default" w:ascii="Times New Roman" w:hAnsi="Times New Roman" w:eastAsia="宋体" w:cs="Times New Roman"/>
                <w:color w:val="auto"/>
                <w:kern w:val="0"/>
                <w:sz w:val="11"/>
                <w:szCs w:val="11"/>
              </w:rPr>
              <w:t>0.0037</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0.0010</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0.0013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kern w:val="0"/>
                <w:sz w:val="15"/>
                <w:szCs w:val="15"/>
              </w:rPr>
              <w:t>0.021</w:t>
            </w:r>
            <w:r>
              <w:rPr>
                <w:rFonts w:hint="default" w:ascii="Times New Roman" w:hAnsi="Times New Roman" w:eastAsia="宋体" w:cs="Times New Roman"/>
                <w:color w:val="auto"/>
                <w:sz w:val="18"/>
                <w:szCs w:val="18"/>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0.00</w:t>
            </w:r>
            <w:r>
              <w:rPr>
                <w:rFonts w:hint="default" w:ascii="Times New Roman" w:hAnsi="Times New Roman" w:eastAsia="宋体" w:cs="Times New Roman"/>
                <w:color w:val="000000"/>
                <w:kern w:val="0"/>
                <w:sz w:val="13"/>
                <w:szCs w:val="13"/>
                <w:lang w:val="en-US" w:eastAsia="zh-CN"/>
              </w:rPr>
              <w:t>0</w:t>
            </w:r>
            <w:r>
              <w:rPr>
                <w:rFonts w:hint="default" w:ascii="Times New Roman" w:hAnsi="Times New Roman" w:eastAsia="宋体" w:cs="Times New Roman"/>
                <w:color w:val="000000"/>
                <w:kern w:val="0"/>
                <w:sz w:val="13"/>
                <w:szCs w:val="13"/>
              </w:rPr>
              <w:t>33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0.0031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0.0024</w:t>
            </w:r>
          </w:p>
        </w:tc>
        <w:tc>
          <w:tcPr>
            <w:tcW w:w="717"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default" w:ascii="Times New Roman" w:hAnsi="Times New Roman" w:eastAsia="宋体" w:cs="Times New Roman"/>
                <w:i w:val="0"/>
                <w:iCs/>
                <w:kern w:val="0"/>
                <w:sz w:val="15"/>
                <w:szCs w:val="15"/>
                <w:lang w:val="en-US" w:eastAsia="zh-CN"/>
              </w:rPr>
              <w:t>s</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0.000113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0.000569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0.000122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0.000162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0.000145</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0.000089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0.000173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0.002541</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w:t>
            </w:r>
            <w:r>
              <w:rPr>
                <w:rFonts w:hint="default" w:ascii="Times New Roman" w:hAnsi="Times New Roman" w:eastAsia="宋体" w:cs="Times New Roman"/>
                <w:color w:val="000000"/>
                <w:kern w:val="0"/>
                <w:sz w:val="11"/>
                <w:szCs w:val="11"/>
                <w:lang w:val="en-US" w:eastAsia="zh-CN"/>
              </w:rPr>
              <w:t>042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0.000197</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0.000202</w:t>
            </w:r>
          </w:p>
        </w:tc>
        <w:tc>
          <w:tcPr>
            <w:tcW w:w="717"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1"/>
                <w:szCs w:val="11"/>
              </w:rPr>
            </w:pPr>
            <w:r>
              <w:rPr>
                <w:rFonts w:hint="default" w:ascii="Times New Roman" w:hAnsi="Times New Roman" w:eastAsia="宋体" w:cs="Times New Roman"/>
                <w:color w:val="000000"/>
                <w:kern w:val="0"/>
                <w:sz w:val="11"/>
                <w:szCs w:val="11"/>
              </w:rPr>
              <w:t>0.000087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3.09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15.28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6.82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9.13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14.59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9.94</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13.32</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11.89</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12.63</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6.38</w:t>
            </w:r>
          </w:p>
        </w:tc>
        <w:tc>
          <w:tcPr>
            <w:tcW w:w="708"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8.25</w:t>
            </w:r>
          </w:p>
        </w:tc>
        <w:tc>
          <w:tcPr>
            <w:tcW w:w="717" w:type="dxa"/>
            <w:vAlign w:val="center"/>
          </w:tcPr>
          <w:p>
            <w:pPr>
              <w:keepNext w:val="0"/>
              <w:keepLines w:val="0"/>
              <w:pageBreakBefore w:val="0"/>
              <w:widowControl w:val="0"/>
              <w:kinsoku/>
              <w:wordWrap/>
              <w:overflowPunct/>
              <w:topLinePunct w:val="0"/>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4.20</w:t>
            </w:r>
          </w:p>
        </w:tc>
      </w:tr>
    </w:tbl>
    <w:p>
      <w:pPr>
        <w:pStyle w:val="2"/>
        <w:ind w:left="0" w:leftChars="0" w:firstLine="0" w:firstLineChars="0"/>
        <w:jc w:val="center"/>
        <w:rPr>
          <w:rFonts w:hint="default" w:ascii="黑体" w:eastAsia="黑体"/>
          <w:szCs w:val="21"/>
          <w:lang w:val="en-US" w:eastAsia="zh-CN"/>
        </w:rPr>
      </w:pPr>
      <w:r>
        <w:rPr>
          <w:rFonts w:hint="eastAsia" w:ascii="宋体" w:hAnsi="宋体" w:eastAsia="宋体" w:cs="宋体"/>
          <w:sz w:val="21"/>
          <w:szCs w:val="21"/>
          <w:lang w:val="en-US" w:eastAsia="zh-CN"/>
        </w:rPr>
        <w:t>表</w:t>
      </w:r>
      <w:r>
        <w:rPr>
          <w:rFonts w:hint="eastAsia" w:hAnsi="宋体" w:cs="宋体"/>
          <w:sz w:val="21"/>
          <w:szCs w:val="21"/>
          <w:lang w:val="en-US" w:eastAsia="zh-CN"/>
        </w:rPr>
        <w:t>3</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3</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lang w:val="en-US" w:eastAsia="zh-CN"/>
        </w:rPr>
        <w:t>样品精密度统计</w:t>
      </w:r>
    </w:p>
    <w:tbl>
      <w:tblPr>
        <w:tblStyle w:val="9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529"/>
        <w:gridCol w:w="701"/>
        <w:gridCol w:w="701"/>
        <w:gridCol w:w="701"/>
        <w:gridCol w:w="701"/>
        <w:gridCol w:w="701"/>
        <w:gridCol w:w="701"/>
        <w:gridCol w:w="701"/>
        <w:gridCol w:w="701"/>
        <w:gridCol w:w="701"/>
        <w:gridCol w:w="701"/>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08"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b w:val="0"/>
                <w:bCs w:val="0"/>
                <w:kern w:val="0"/>
                <w:sz w:val="15"/>
                <w:szCs w:val="15"/>
                <w:lang w:val="en-US" w:eastAsia="zh-CN"/>
              </w:rPr>
              <w:t>3</w:t>
            </w:r>
            <w:r>
              <w:rPr>
                <w:rFonts w:hint="default" w:ascii="Times New Roman" w:hAnsi="Times New Roman" w:eastAsia="宋体" w:cs="Times New Roman"/>
                <w:b w:val="0"/>
                <w:bCs w:val="0"/>
                <w:kern w:val="0"/>
                <w:sz w:val="15"/>
                <w:szCs w:val="15"/>
                <w:vertAlign w:val="superscript"/>
                <w:lang w:val="en-US" w:eastAsia="zh-CN"/>
              </w:rPr>
              <w:t>#</w:t>
            </w:r>
            <w:r>
              <w:rPr>
                <w:rFonts w:hint="default" w:ascii="Times New Roman" w:hAnsi="Times New Roman" w:eastAsia="宋体" w:cs="Times New Roman"/>
                <w:b w:val="0"/>
                <w:bCs w:val="0"/>
                <w:kern w:val="0"/>
                <w:sz w:val="15"/>
                <w:szCs w:val="15"/>
                <w:lang w:val="en-US" w:eastAsia="zh-CN"/>
              </w:rPr>
              <w:t>样</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Cu</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Fe</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Ca</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Zn</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Pb</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Cd</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Cr</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Na</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Si</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Mn</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Ni</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Al</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1浙江华友</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0.011</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0.011</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0.0056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0.0059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0.018</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0.0062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0.000568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0.000483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0.000421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0.000082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0.001549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0.001776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0.000285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0.000843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0.001135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2.99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3.72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3.52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1.06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9.68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5.55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4.6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5.27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8.73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2衢州华友</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0.0071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0.0070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0.0069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0.0071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0.0072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0.0070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0.0069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0.0069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0.0081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0.0072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0.000505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0.000802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0.001128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0.000820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0.000300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0.000427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0.002147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0.000441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0.000610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0.000659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2.91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2.46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6.11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37.17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5.91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14.30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2.99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4.07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6.10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3广东邦普</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0.0065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0.029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0.0065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0.020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0.0065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0.0063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0.0058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w:t>
            </w:r>
            <w:r>
              <w:rPr>
                <w:rFonts w:hint="default" w:ascii="Times New Roman" w:hAnsi="Times New Roman" w:eastAsia="宋体" w:cs="Times New Roman"/>
                <w:color w:val="000000"/>
                <w:kern w:val="0"/>
                <w:sz w:val="13"/>
                <w:szCs w:val="13"/>
                <w:lang w:val="en-US" w:eastAsia="zh-CN"/>
              </w:rPr>
              <w:t>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0.0056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0.020••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0.0055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0.0080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0.029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0.0064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0.0080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0.0066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0.0080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0.0061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0.0063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0.0062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0.001044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0.001662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0.001000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0.000905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0.000820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0.000226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0.001612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0.002618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0.000388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0.001446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1"/>
                <w:szCs w:val="11"/>
              </w:rPr>
              <w:t>0.001753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0.001700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0.001328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6.18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5.07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5.56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6.81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7.85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2.90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10.75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8.02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6.27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9.58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color w:val="000000"/>
                <w:kern w:val="0"/>
                <w:sz w:val="13"/>
                <w:szCs w:val="13"/>
              </w:rPr>
              <w:t>9.99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14.28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4中金岭南</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0.0040</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0.0042</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0.0080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0.0043</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0.0045</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0.0048</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0.0044</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0.0046</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0.0045</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0.0047</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0.0048</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0.0047</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1"/>
                <w:szCs w:val="11"/>
                <w:u w:val="none"/>
                <w:lang w:val="en-US" w:eastAsia="zh-CN" w:bidi="ar"/>
              </w:rPr>
            </w:pPr>
            <w:r>
              <w:rPr>
                <w:rFonts w:hint="default" w:ascii="Times New Roman" w:hAnsi="Times New Roman" w:eastAsia="宋体" w:cs="Times New Roman"/>
                <w:color w:val="auto"/>
                <w:sz w:val="11"/>
                <w:szCs w:val="11"/>
              </w:rPr>
              <w:t>0.0046</w:t>
            </w:r>
            <w:r>
              <w:rPr>
                <w:rFonts w:hint="default" w:ascii="Times New Roman" w:hAnsi="Times New Roman" w:eastAsia="宋体" w:cs="Times New Roman"/>
                <w:color w:val="auto"/>
                <w:kern w:val="0"/>
                <w:sz w:val="11"/>
                <w:szCs w:val="11"/>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0.000831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0.000874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0.000674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0.000874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0.000505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0.000209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0.000831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0.0013</w:t>
            </w:r>
            <w:r>
              <w:rPr>
                <w:rFonts w:hint="default" w:ascii="Times New Roman" w:hAnsi="Times New Roman" w:eastAsia="宋体" w:cs="Times New Roman"/>
                <w:sz w:val="11"/>
                <w:szCs w:val="11"/>
                <w:lang w:val="en-US" w:eastAsia="zh-CN"/>
              </w:rPr>
              <w:t>00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0.0045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0.000522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0.000944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0.001168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rPr>
              <w:t>0.000751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4.64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2.66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3.67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7.17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3.52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2.72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5.98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4.18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0.025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3.59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4.94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9.59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5荆门格林美</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0.0058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0.0059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0.0063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0.0060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0.0060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0.0060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0.0072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highlight w:val="none"/>
                <w:lang w:val="en-US" w:eastAsia="zh-CN"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0.0065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0.000126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0.000035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0.000040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0.000240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0.001083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0.000641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0.000275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1"/>
                <w:szCs w:val="1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0.39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0.24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0.51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1.43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3.45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9.79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2.26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6甘肃金川</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0.000386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0.001113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0.000716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0.001052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0.001240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0.000331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0.001226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0.001543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0.000936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0.001240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0.000750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3.26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4.02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7.67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10.41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7.38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5.02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5.45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5.26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7湖南中伟</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0"/>
                <w:szCs w:val="10"/>
                <w:lang w:val="en-US" w:eastAsia="zh-CN"/>
              </w:rPr>
              <w:t>均%</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0.000168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0.000019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0.000100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0.000066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lang w:val="en-US" w:eastAsia="zh-CN" w:bidi="ar"/>
              </w:rPr>
              <w:t>0.000056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0.49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0.25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0.42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8"/>
                <w:szCs w:val="18"/>
                <w:lang w:val="en-US" w:eastAsia="zh-CN"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8天津巴莫</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w:t>
            </w:r>
            <w:r>
              <w:rPr>
                <w:rFonts w:hint="default" w:ascii="Times New Roman" w:hAnsi="Times New Roman" w:eastAsia="宋体" w:cs="Times New Roman"/>
                <w:color w:val="000000"/>
                <w:kern w:val="0"/>
                <w:sz w:val="15"/>
                <w:szCs w:val="15"/>
                <w:lang w:val="en-US" w:eastAsia="zh-CN" w:bidi="ar"/>
              </w:rPr>
              <w:t>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w:t>
            </w:r>
            <w:r>
              <w:rPr>
                <w:rFonts w:hint="default" w:ascii="Times New Roman" w:hAnsi="Times New Roman" w:eastAsia="宋体" w:cs="Times New Roman"/>
                <w:color w:val="000000"/>
                <w:kern w:val="0"/>
                <w:sz w:val="15"/>
                <w:szCs w:val="15"/>
                <w:lang w:val="en-US" w:eastAsia="zh-CN" w:bidi="ar"/>
              </w:rPr>
              <w:t>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w:t>
            </w:r>
            <w:r>
              <w:rPr>
                <w:rFonts w:hint="default" w:ascii="Times New Roman" w:hAnsi="Times New Roman" w:eastAsia="宋体" w:cs="Times New Roman"/>
                <w:color w:val="000000"/>
                <w:kern w:val="0"/>
                <w:sz w:val="15"/>
                <w:szCs w:val="15"/>
                <w:lang w:val="en-US" w:eastAsia="zh-CN" w:bidi="ar"/>
              </w:rPr>
              <w:t>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w:t>
            </w:r>
            <w:r>
              <w:rPr>
                <w:rFonts w:hint="default" w:ascii="Times New Roman" w:hAnsi="Times New Roman" w:eastAsia="宋体" w:cs="Times New Roman"/>
                <w:color w:val="000000"/>
                <w:kern w:val="0"/>
                <w:sz w:val="15"/>
                <w:szCs w:val="15"/>
                <w:lang w:val="en-US" w:eastAsia="zh-CN" w:bidi="ar"/>
              </w:rPr>
              <w:t>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w:t>
            </w:r>
            <w:r>
              <w:rPr>
                <w:rFonts w:hint="default" w:ascii="Times New Roman" w:hAnsi="Times New Roman" w:eastAsia="宋体" w:cs="Times New Roman"/>
                <w:color w:val="000000"/>
                <w:kern w:val="0"/>
                <w:sz w:val="15"/>
                <w:szCs w:val="15"/>
                <w:lang w:val="en-US" w:eastAsia="zh-CN" w:bidi="ar"/>
              </w:rPr>
              <w:t>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w:t>
            </w:r>
            <w:r>
              <w:rPr>
                <w:rFonts w:hint="default" w:ascii="Times New Roman" w:hAnsi="Times New Roman" w:eastAsia="宋体" w:cs="Times New Roman"/>
                <w:color w:val="000000"/>
                <w:kern w:val="0"/>
                <w:sz w:val="15"/>
                <w:szCs w:val="15"/>
                <w:lang w:val="en-US" w:eastAsia="zh-CN" w:bidi="ar"/>
              </w:rPr>
              <w:t>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w:t>
            </w:r>
            <w:r>
              <w:rPr>
                <w:rFonts w:hint="default" w:ascii="Times New Roman" w:hAnsi="Times New Roman" w:eastAsia="宋体" w:cs="Times New Roman"/>
                <w:color w:val="000000"/>
                <w:kern w:val="0"/>
                <w:sz w:val="15"/>
                <w:szCs w:val="15"/>
                <w:lang w:val="en-US" w:eastAsia="zh-CN" w:bidi="ar"/>
              </w:rPr>
              <w:t>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kern w:val="0"/>
                <w:sz w:val="11"/>
                <w:szCs w:val="11"/>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0.000358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0.000378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0.000107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0.000298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1.02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0.96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9国标北京</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0.0098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0.0097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0.000756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0.000756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0.001113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0.000756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0.000816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0.000180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0.001345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0.001380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0.000351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0.001380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0.000690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0.001279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1"/>
                <w:szCs w:val="11"/>
                <w:u w:val="none"/>
                <w:lang w:val="en-US" w:eastAsia="zh-CN" w:bidi="ar"/>
              </w:rPr>
              <w:t>0.001134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4.90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4.95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7.42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6.36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4.09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5.05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7.98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4.64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11.85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10桂林地矿</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0.017</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0.0075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0.031</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0.014</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0.0077</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0.031</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0.0076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0.011</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0.0075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0.017</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0.014</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0.0078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0.017</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0.014</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0.020</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0.017</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0.0078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0.014</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0.014</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0.011</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0.0076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0.014</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0.030</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0.0076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0.0003</w:t>
            </w:r>
            <w:r>
              <w:rPr>
                <w:rFonts w:hint="default" w:ascii="Times New Roman" w:hAnsi="Times New Roman" w:eastAsia="宋体" w:cs="Times New Roman"/>
                <w:color w:val="000000"/>
                <w:sz w:val="11"/>
                <w:szCs w:val="11"/>
                <w:lang w:val="en-US" w:eastAsia="zh-CN" w:bidi="ar"/>
              </w:rPr>
              <w:t>74</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0.0005</w:t>
            </w:r>
            <w:r>
              <w:rPr>
                <w:rFonts w:hint="default" w:ascii="Times New Roman" w:hAnsi="Times New Roman" w:eastAsia="宋体" w:cs="Times New Roman"/>
                <w:color w:val="000000"/>
                <w:sz w:val="11"/>
                <w:szCs w:val="11"/>
                <w:lang w:val="en-US" w:eastAsia="zh-CN" w:bidi="ar"/>
              </w:rPr>
              <w:t>76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0.0007</w:t>
            </w:r>
            <w:r>
              <w:rPr>
                <w:rFonts w:hint="default" w:ascii="Times New Roman" w:hAnsi="Times New Roman" w:eastAsia="宋体" w:cs="Times New Roman"/>
                <w:color w:val="000000"/>
                <w:sz w:val="11"/>
                <w:szCs w:val="11"/>
                <w:lang w:val="en-US" w:eastAsia="zh-CN" w:bidi="ar"/>
              </w:rPr>
              <w:t>09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0.0007</w:t>
            </w:r>
            <w:r>
              <w:rPr>
                <w:rFonts w:hint="default" w:ascii="Times New Roman" w:hAnsi="Times New Roman" w:eastAsia="宋体" w:cs="Times New Roman"/>
                <w:color w:val="000000"/>
                <w:sz w:val="11"/>
                <w:szCs w:val="11"/>
                <w:lang w:val="en-US" w:eastAsia="zh-CN" w:bidi="ar"/>
              </w:rPr>
              <w:t>60</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0.0006</w:t>
            </w:r>
            <w:r>
              <w:rPr>
                <w:rFonts w:hint="default" w:ascii="Times New Roman" w:hAnsi="Times New Roman" w:eastAsia="宋体" w:cs="Times New Roman"/>
                <w:color w:val="000000"/>
                <w:sz w:val="11"/>
                <w:szCs w:val="11"/>
                <w:lang w:val="en-US" w:eastAsia="zh-CN" w:bidi="ar"/>
              </w:rPr>
              <w:t>82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0.0001</w:t>
            </w:r>
            <w:r>
              <w:rPr>
                <w:rFonts w:hint="default" w:ascii="Times New Roman" w:hAnsi="Times New Roman" w:eastAsia="宋体" w:cs="Times New Roman"/>
                <w:color w:val="000000"/>
                <w:sz w:val="11"/>
                <w:szCs w:val="11"/>
                <w:lang w:val="en-US" w:eastAsia="zh-CN" w:bidi="ar"/>
              </w:rPr>
              <w:t>26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0.0015</w:t>
            </w:r>
            <w:r>
              <w:rPr>
                <w:rFonts w:hint="default" w:ascii="Times New Roman" w:hAnsi="Times New Roman" w:eastAsia="宋体" w:cs="Times New Roman"/>
                <w:color w:val="000000"/>
                <w:sz w:val="11"/>
                <w:szCs w:val="11"/>
                <w:lang w:val="en-US" w:eastAsia="zh-CN" w:bidi="ar"/>
              </w:rPr>
              <w:t>23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0.0009</w:t>
            </w:r>
            <w:r>
              <w:rPr>
                <w:rFonts w:hint="default" w:ascii="Times New Roman" w:hAnsi="Times New Roman" w:eastAsia="宋体" w:cs="Times New Roman"/>
                <w:color w:val="000000"/>
                <w:sz w:val="11"/>
                <w:szCs w:val="11"/>
                <w:lang w:val="en-US" w:eastAsia="zh-CN" w:bidi="ar"/>
              </w:rPr>
              <w:t>60</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0.00049</w:t>
            </w:r>
            <w:r>
              <w:rPr>
                <w:rFonts w:hint="default" w:ascii="Times New Roman" w:hAnsi="Times New Roman" w:eastAsia="宋体" w:cs="Times New Roman"/>
                <w:color w:val="000000"/>
                <w:sz w:val="11"/>
                <w:szCs w:val="11"/>
                <w:lang w:val="en-US" w:eastAsia="zh-CN" w:bidi="ar"/>
              </w:rPr>
              <w:t>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0.0005</w:t>
            </w:r>
            <w:r>
              <w:rPr>
                <w:rFonts w:hint="default" w:ascii="Times New Roman" w:hAnsi="Times New Roman" w:eastAsia="宋体" w:cs="Times New Roman"/>
                <w:color w:val="000000"/>
                <w:sz w:val="11"/>
                <w:szCs w:val="11"/>
                <w:lang w:val="en-US" w:eastAsia="zh-CN" w:bidi="ar"/>
              </w:rPr>
              <w:t>7</w:t>
            </w:r>
            <w:r>
              <w:rPr>
                <w:rFonts w:hint="default" w:ascii="Times New Roman" w:hAnsi="Times New Roman" w:eastAsia="宋体" w:cs="Times New Roman"/>
                <w:color w:val="000000"/>
                <w:sz w:val="11"/>
                <w:szCs w:val="11"/>
                <w:lang w:bidi="ar"/>
              </w:rPr>
              <w:t>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0.001</w:t>
            </w:r>
            <w:r>
              <w:rPr>
                <w:rFonts w:hint="default" w:ascii="Times New Roman" w:hAnsi="Times New Roman" w:eastAsia="宋体" w:cs="Times New Roman"/>
                <w:color w:val="000000"/>
                <w:sz w:val="11"/>
                <w:szCs w:val="11"/>
                <w:lang w:val="en-US" w:eastAsia="zh-CN" w:bidi="ar"/>
              </w:rPr>
              <w:t>089</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color w:val="000000"/>
                <w:sz w:val="11"/>
                <w:szCs w:val="11"/>
                <w:lang w:bidi="ar"/>
              </w:rPr>
              <w:t>0.0008</w:t>
            </w:r>
            <w:r>
              <w:rPr>
                <w:rFonts w:hint="default" w:ascii="Times New Roman" w:hAnsi="Times New Roman" w:eastAsia="宋体" w:cs="Times New Roman"/>
                <w:color w:val="000000"/>
                <w:sz w:val="11"/>
                <w:szCs w:val="1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1.97</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1.80</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3.94</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6.33</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5.68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1.66</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9.52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3.00</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3.32</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3.61</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8.38</w:t>
            </w:r>
          </w:p>
        </w:tc>
        <w:tc>
          <w:tcPr>
            <w:tcW w:w="7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bidi="ar"/>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11紫金铜业</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lang w:bidi="ar"/>
              </w:rPr>
              <w:t>0.019</w:t>
            </w:r>
            <w:r>
              <w:rPr>
                <w:rFonts w:hint="default" w:ascii="Times New Roman" w:hAnsi="Times New Roman" w:eastAsia="宋体" w:cs="Times New Roman"/>
                <w:color w:val="auto"/>
                <w:sz w:val="13"/>
                <w:szCs w:val="13"/>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8"/>
                <w:szCs w:val="18"/>
                <w:lang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0.0077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0.0061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lang w:bidi="ar"/>
              </w:rPr>
              <w:t>0.020</w:t>
            </w:r>
            <w:r>
              <w:rPr>
                <w:rFonts w:hint="default" w:ascii="Times New Roman" w:hAnsi="Times New Roman" w:eastAsia="宋体" w:cs="Times New Roman"/>
                <w:color w:val="auto"/>
                <w:sz w:val="13"/>
                <w:szCs w:val="13"/>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8"/>
                <w:szCs w:val="18"/>
                <w:lang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0.0068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lang w:bidi="ar"/>
              </w:rPr>
              <w:t>0.019</w:t>
            </w:r>
            <w:r>
              <w:rPr>
                <w:rFonts w:hint="default" w:ascii="Times New Roman" w:hAnsi="Times New Roman" w:eastAsia="宋体" w:cs="Times New Roman"/>
                <w:color w:val="auto"/>
                <w:sz w:val="13"/>
                <w:szCs w:val="13"/>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8"/>
                <w:szCs w:val="18"/>
                <w:lang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0.0080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0.0064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lang w:bidi="ar"/>
              </w:rPr>
              <w:t>0.022</w:t>
            </w:r>
            <w:r>
              <w:rPr>
                <w:rFonts w:hint="default" w:ascii="Times New Roman" w:hAnsi="Times New Roman" w:eastAsia="宋体" w:cs="Times New Roman"/>
                <w:color w:val="auto"/>
                <w:sz w:val="13"/>
                <w:szCs w:val="13"/>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8"/>
                <w:szCs w:val="18"/>
                <w:lang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0.0075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0.0063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lang w:bidi="ar"/>
              </w:rPr>
              <w:t>0.019</w:t>
            </w:r>
            <w:r>
              <w:rPr>
                <w:rFonts w:hint="default" w:ascii="Times New Roman" w:hAnsi="Times New Roman" w:eastAsia="宋体" w:cs="Times New Roman"/>
                <w:color w:val="auto"/>
                <w:sz w:val="13"/>
                <w:szCs w:val="13"/>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8"/>
                <w:szCs w:val="18"/>
                <w:lang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0.0077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0.0065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lang w:bidi="ar"/>
              </w:rPr>
              <w:t>0.023</w:t>
            </w:r>
            <w:r>
              <w:rPr>
                <w:rFonts w:hint="default" w:ascii="Times New Roman" w:hAnsi="Times New Roman" w:eastAsia="宋体" w:cs="Times New Roman"/>
                <w:color w:val="auto"/>
                <w:sz w:val="13"/>
                <w:szCs w:val="13"/>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8"/>
                <w:szCs w:val="18"/>
                <w:lang w:bidi="ar"/>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0.0076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0.0060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kern w:val="0"/>
                <w:sz w:val="13"/>
                <w:szCs w:val="13"/>
                <w:lang w:bidi="ar"/>
              </w:rPr>
              <w:t>0.018</w:t>
            </w:r>
            <w:r>
              <w:rPr>
                <w:rFonts w:hint="default" w:ascii="Times New Roman" w:hAnsi="Times New Roman" w:eastAsia="宋体" w:cs="Times New Roman"/>
                <w:color w:val="auto"/>
                <w:sz w:val="13"/>
                <w:szCs w:val="13"/>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8"/>
                <w:szCs w:val="18"/>
                <w:lang w:bidi="ar"/>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0.0080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0.0064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rPr>
              <w:t>0.020</w:t>
            </w:r>
            <w:r>
              <w:rPr>
                <w:rFonts w:hint="default" w:ascii="Times New Roman" w:hAnsi="Times New Roman" w:eastAsia="宋体" w:cs="Times New Roman"/>
                <w:color w:val="auto"/>
                <w:sz w:val="13"/>
                <w:szCs w:val="13"/>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0.0064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0.001826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0.001696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0.001068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0.000381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0.000737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0.000191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0.001003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0.001392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0.000266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0.001165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0.001133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0.000762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9.13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6.28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2.93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6.70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2.45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6.27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4.35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4.15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7.28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7.08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5.86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lang w:bidi="ar"/>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12广东佳纳</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0.000049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0.000318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0.000206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0.000151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0.38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0.64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0.87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13郴州质检</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0.0062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0.0058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0.0063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0.0065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0.0061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0.001125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0.000401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0.001404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0.000233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0.000837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0.000064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0.000472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0.001596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0.000261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0.000261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0.000538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0.001482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5.32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6.58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5.49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0.81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3.56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4.66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4.29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1.82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2.97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11.42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14大冶有色</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0.019</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0.019</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0.0078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0.0078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0.032</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0.020</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0.032</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0.020</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0.012</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0.019</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0.020</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0.020</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0.0078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0.019</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0.019</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0.013</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0.011</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0.0077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0.031</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0.000522</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0.000522</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0.000944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0.000688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lang w:val="en-US" w:eastAsia="zh-CN"/>
              </w:rPr>
              <w:t>0</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0.000081</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0.000775</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0.000786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0.000894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0.000786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0.000786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1"/>
                <w:szCs w:val="11"/>
              </w:rPr>
              <w:t>0.000751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2.75</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1.58</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4.97</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5.29</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lang w:val="en-US" w:eastAsia="zh-CN"/>
              </w:rPr>
              <w:t>0</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1.05</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4.56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2.54</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5.96</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4.91</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5.61</w:t>
            </w:r>
          </w:p>
        </w:tc>
        <w:tc>
          <w:tcPr>
            <w:tcW w:w="70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sz w:val="15"/>
                <w:szCs w:val="15"/>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15广西测试</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0.022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0.0073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0.000488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0.000951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0.000378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0.001069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0.000378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0.000378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0.000488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1.53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5.59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2.91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1.08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6.68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2.52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2.36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3.75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16中检广西</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0.0059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0.0058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0.0080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0.0079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0.0060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0.012</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0.000515</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0.000678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0.000697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0.000458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0.000741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0.000010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0.000517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0.000531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0.000119</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0.000447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0.000707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0.000824</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0.000611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2.71</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2.26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3.87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5.70</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3.23</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1.66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1.98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2.98</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4.16</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6.87</w:t>
            </w:r>
          </w:p>
        </w:tc>
        <w:tc>
          <w:tcPr>
            <w:tcW w:w="7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17国标青岛</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0.018</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0.017</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0.021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0.012</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3"/>
                <w:szCs w:val="13"/>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0.0075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0.000505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0.000674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0.000831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0.000674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0.000145</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0.001044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0.000539</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0.000751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0.000944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0.000751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sz w:val="11"/>
                <w:szCs w:val="11"/>
              </w:rPr>
              <w:t>0.000522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3.16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2.04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0.16</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6.74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1.93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6.53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1.74</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5.01</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5.90</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6.83</w:t>
            </w:r>
          </w:p>
        </w:tc>
        <w:tc>
          <w:tcPr>
            <w:tcW w:w="70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18宜昌邦普</w:t>
            </w:r>
          </w:p>
        </w:tc>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0.0081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0.029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0.0062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0.0077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0.0065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0.0078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0.0056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0.0077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0.0063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0.020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0.0081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0.0064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0.020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0.0078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0.0055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0.0081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0.0063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0.0080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0.0062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0.020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0.0075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0.0063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0.0077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0.0055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0.0079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0.0060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3"/>
                <w:szCs w:val="13"/>
                <w:lang w:val="en-US" w:eastAsia="zh-CN"/>
              </w:rPr>
              <w:t>均%</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0.0079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0.0061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0.001300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0.001629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0.001120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0.000751</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0.000874</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0.000202</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0.001916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0.002316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0.000369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0.001446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0.001009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0.002005</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0.001635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7.26</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4.99</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6.10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5.70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8.08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2.57</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12.40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6.98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6.08</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9.70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6.20</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16.33</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10.58</w:t>
            </w:r>
          </w:p>
        </w:tc>
      </w:tr>
    </w:tbl>
    <w:p>
      <w:pPr>
        <w:pStyle w:val="2"/>
        <w:ind w:left="0" w:leftChars="0" w:firstLine="0" w:firstLineChars="0"/>
        <w:jc w:val="center"/>
        <w:rPr>
          <w:rFonts w:hint="default" w:ascii="黑体" w:eastAsia="黑体"/>
          <w:szCs w:val="21"/>
          <w:lang w:val="en-US" w:eastAsia="zh-CN"/>
        </w:rPr>
      </w:pPr>
      <w:r>
        <w:rPr>
          <w:rFonts w:hint="eastAsia" w:ascii="宋体" w:hAnsi="宋体" w:eastAsia="宋体" w:cs="宋体"/>
          <w:sz w:val="21"/>
          <w:szCs w:val="21"/>
          <w:lang w:val="en-US" w:eastAsia="zh-CN"/>
        </w:rPr>
        <w:t>表</w:t>
      </w:r>
      <w:r>
        <w:rPr>
          <w:rFonts w:hint="eastAsia" w:hAnsi="宋体" w:cs="宋体"/>
          <w:sz w:val="21"/>
          <w:szCs w:val="21"/>
          <w:lang w:val="en-US" w:eastAsia="zh-CN"/>
        </w:rPr>
        <w:t>4</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4</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lang w:val="en-US" w:eastAsia="zh-CN"/>
        </w:rPr>
        <w:t>样品精密度统计</w:t>
      </w:r>
    </w:p>
    <w:tbl>
      <w:tblPr>
        <w:tblStyle w:val="9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
        <w:gridCol w:w="493"/>
        <w:gridCol w:w="664"/>
        <w:gridCol w:w="708"/>
        <w:gridCol w:w="708"/>
        <w:gridCol w:w="708"/>
        <w:gridCol w:w="708"/>
        <w:gridCol w:w="708"/>
        <w:gridCol w:w="708"/>
        <w:gridCol w:w="708"/>
        <w:gridCol w:w="708"/>
        <w:gridCol w:w="708"/>
        <w:gridCol w:w="708"/>
        <w:gridCol w:w="708"/>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gridSpan w:val="2"/>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b w:val="0"/>
                <w:bCs w:val="0"/>
                <w:kern w:val="0"/>
                <w:sz w:val="15"/>
                <w:szCs w:val="15"/>
                <w:lang w:val="en-US" w:eastAsia="zh-CN"/>
              </w:rPr>
              <w:t>4</w:t>
            </w:r>
            <w:r>
              <w:rPr>
                <w:rFonts w:hint="default" w:ascii="Times New Roman" w:hAnsi="Times New Roman" w:eastAsia="宋体" w:cs="Times New Roman"/>
                <w:b w:val="0"/>
                <w:bCs w:val="0"/>
                <w:kern w:val="0"/>
                <w:sz w:val="15"/>
                <w:szCs w:val="15"/>
                <w:vertAlign w:val="superscript"/>
                <w:lang w:val="en-US" w:eastAsia="zh-CN"/>
              </w:rPr>
              <w:t>#</w:t>
            </w:r>
            <w:r>
              <w:rPr>
                <w:rFonts w:hint="default" w:ascii="Times New Roman" w:hAnsi="Times New Roman" w:eastAsia="宋体" w:cs="Times New Roman"/>
                <w:b w:val="0"/>
                <w:bCs w:val="0"/>
                <w:kern w:val="0"/>
                <w:sz w:val="15"/>
                <w:szCs w:val="15"/>
                <w:lang w:val="en-US" w:eastAsia="zh-CN"/>
              </w:rPr>
              <w:t>样</w:t>
            </w:r>
          </w:p>
        </w:tc>
        <w:tc>
          <w:tcPr>
            <w:tcW w:w="664"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Cu</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Fe</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Ca</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Zn</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Pb</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Cd</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Cr</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Na</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Si</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Mn</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Ni</w:t>
            </w:r>
          </w:p>
        </w:tc>
        <w:tc>
          <w:tcPr>
            <w:tcW w:w="708"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Al</w:t>
            </w:r>
          </w:p>
        </w:tc>
        <w:tc>
          <w:tcPr>
            <w:tcW w:w="717" w:type="dxa"/>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1浙江华友</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0.0098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0.0087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0.055</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0.040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0.013</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0.030</w:t>
            </w:r>
            <w:r>
              <w:rPr>
                <w:rFonts w:hint="default" w:ascii="Times New Roman" w:hAnsi="Times New Roman" w:eastAsia="宋体" w:cs="Times New Roman"/>
                <w:i w:val="0"/>
                <w:color w:val="000000"/>
                <w:kern w:val="0"/>
                <w:sz w:val="15"/>
                <w:szCs w:val="15"/>
                <w:u w:val="none"/>
                <w:vertAlign w:val="superscript"/>
                <w:lang w:val="en-US" w:eastAsia="zh-CN" w:bidi="ar"/>
              </w:rPr>
              <w:t>*</w:t>
            </w:r>
            <w:r>
              <w:rPr>
                <w:rFonts w:hint="default" w:ascii="Times New Roman" w:hAnsi="Times New Roman" w:eastAsia="宋体" w:cs="Times New Roman"/>
                <w:i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49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0.0095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0.030</w:t>
            </w:r>
            <w:r>
              <w:rPr>
                <w:rFonts w:hint="default" w:ascii="Times New Roman" w:hAnsi="Times New Roman" w:eastAsia="宋体" w:cs="Times New Roman"/>
                <w:i w:val="0"/>
                <w:color w:val="000000"/>
                <w:kern w:val="0"/>
                <w:sz w:val="15"/>
                <w:szCs w:val="15"/>
                <w:u w:val="none"/>
                <w:vertAlign w:val="superscript"/>
                <w:lang w:val="en-US" w:eastAsia="zh-CN" w:bidi="ar"/>
              </w:rPr>
              <w:t>*</w:t>
            </w:r>
            <w:r>
              <w:rPr>
                <w:rFonts w:hint="default" w:ascii="Times New Roman" w:hAnsi="Times New Roman" w:eastAsia="宋体" w:cs="Times New Roman"/>
                <w:i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0.000467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0.000831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0.000647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0.000467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0.000505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0.001601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0.004321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0.001245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0.000786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0.000924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0.002926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1"/>
                <w:szCs w:val="11"/>
                <w:vertAlign w:val="baseline"/>
                <w:lang w:val="en-US" w:eastAsia="zh-CN"/>
              </w:rPr>
            </w:pPr>
            <w:r>
              <w:rPr>
                <w:rFonts w:hint="default" w:ascii="Times New Roman" w:hAnsi="Times New Roman" w:eastAsia="宋体" w:cs="Times New Roman"/>
                <w:i w:val="0"/>
                <w:color w:val="000000"/>
                <w:kern w:val="0"/>
                <w:sz w:val="11"/>
                <w:szCs w:val="11"/>
                <w:u w:val="none"/>
                <w:lang w:val="en-US" w:eastAsia="zh-CN" w:bidi="ar"/>
              </w:rPr>
              <w:t xml:space="preserve">0.000405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1.86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1.57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1.75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1.80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3.37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5.34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12.45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2.71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3.30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11.71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2衢州华友</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0.029</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0.027</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0.020</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0.026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0.027</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0.022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0.027</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0.025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0.021</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0.025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0.027</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0.027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0.028</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0.027</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0.026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0.029</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0.028</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color w:val="auto"/>
                <w:sz w:val="13"/>
                <w:szCs w:val="13"/>
                <w:vertAlign w:val="baseline"/>
                <w:lang w:val="en-US" w:eastAsia="zh-CN"/>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0.025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3"/>
                <w:szCs w:val="13"/>
                <w:u w:val="none"/>
                <w:lang w:val="en-US" w:eastAsia="zh-CN" w:bidi="ar"/>
              </w:rPr>
            </w:pPr>
            <w:r>
              <w:rPr>
                <w:rFonts w:hint="default" w:ascii="Times New Roman" w:hAnsi="Times New Roman" w:eastAsia="宋体" w:cs="Times New Roman"/>
                <w:color w:val="auto"/>
                <w:sz w:val="13"/>
                <w:szCs w:val="13"/>
                <w:vertAlign w:val="baseline"/>
                <w:lang w:val="en-US" w:eastAsia="zh-CN"/>
              </w:rPr>
              <w:t>0.026</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0.000302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0.000535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0.000808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0.000406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0.000300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0.000309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0.000862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0.000346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0.003018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0.003000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1"/>
                <w:szCs w:val="11"/>
                <w:vertAlign w:val="baseline"/>
                <w:lang w:val="en-US" w:eastAsia="zh-CN"/>
              </w:rPr>
              <w:t>0.000228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0.94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1.01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1.39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1.07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2.50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11.40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11.64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3广东邦普</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0.035</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0.048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0.028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0.034</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0.045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0.0093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0.028</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0.044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0.0085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0.029</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0.045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0.0095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0.030</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0.022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0.029</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0.045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0.034</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0.0086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0.020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0.035</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0.028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0.025</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0.044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0.0091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0.020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0.033</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0.046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w:t>
            </w:r>
            <w:r>
              <w:rPr>
                <w:rFonts w:hint="default" w:ascii="Times New Roman" w:hAnsi="Times New Roman" w:eastAsia="宋体" w:cs="Times New Roman"/>
                <w:color w:val="000000"/>
                <w:kern w:val="0"/>
                <w:sz w:val="15"/>
                <w:szCs w:val="15"/>
                <w:lang w:val="en-US" w:eastAsia="zh-CN"/>
              </w:rPr>
              <w:t>3</w:t>
            </w:r>
            <w:r>
              <w:rPr>
                <w:rFonts w:hint="default" w:ascii="Times New Roman" w:hAnsi="Times New Roman" w:eastAsia="宋体" w:cs="Times New Roman"/>
                <w:color w:val="000000"/>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0.021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0.027</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0.01</w:t>
            </w:r>
            <w:r>
              <w:rPr>
                <w:rFonts w:hint="default" w:ascii="Times New Roman" w:hAnsi="Times New Roman" w:eastAsia="宋体" w:cs="Times New Roman"/>
                <w:color w:val="000000"/>
                <w:kern w:val="0"/>
                <w:sz w:val="15"/>
                <w:szCs w:val="15"/>
                <w:lang w:val="en-US" w:eastAsia="zh-CN"/>
              </w:rPr>
              <w:t>2</w:t>
            </w:r>
            <w:r>
              <w:rPr>
                <w:rFonts w:hint="default" w:ascii="Times New Roman" w:hAnsi="Times New Roman" w:eastAsia="宋体" w:cs="Times New Roman"/>
                <w:color w:val="000000"/>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0.028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0.052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auto"/>
                <w:kern w:val="0"/>
                <w:sz w:val="15"/>
                <w:szCs w:val="15"/>
                <w:u w:val="none"/>
                <w:lang w:val="en-US" w:eastAsia="zh-CN" w:bidi="ar"/>
              </w:rPr>
            </w:pPr>
            <w:r>
              <w:rPr>
                <w:rFonts w:hint="default" w:ascii="Times New Roman" w:hAnsi="Times New Roman" w:eastAsia="宋体" w:cs="Times New Roman"/>
                <w:color w:val="auto"/>
                <w:kern w:val="0"/>
                <w:sz w:val="15"/>
                <w:szCs w:val="15"/>
              </w:rPr>
              <w:t>0.031</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0.048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0.010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0.024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0.001640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0.001690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0.001440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0.001286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0.001104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0.001362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0.003516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0.004384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0.001381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0.002157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0.002063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0.003048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1"/>
                <w:szCs w:val="11"/>
              </w:rPr>
              <w:t xml:space="preserve">0.001414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4.44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3.23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3.83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5.07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4.86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9.30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11.41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9.08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13.55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7.81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7.46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12.75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5"/>
                <w:szCs w:val="15"/>
              </w:rPr>
              <w:t xml:space="preserve">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4中金岭南</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0.020</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0.020</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0.024</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0.024</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0.022</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0.022</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0.024</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eastAsia="宋体" w:cs="Times New Roman"/>
                <w:color w:val="auto"/>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0.022</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0.000775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 xml:space="preserve">0.000831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 xml:space="preserve">0.000831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0.000831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0.000522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0.000522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 xml:space="preserve">0.001079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 xml:space="preserve">0.000831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 xml:space="preserve">0.007091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 xml:space="preserve">0.000786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0.001514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0.001502</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1"/>
                <w:szCs w:val="11"/>
                <w:lang w:bidi="ar"/>
              </w:rPr>
              <w:t xml:space="preserve">0.001191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2.21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1.57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2.24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3.09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1.97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3.37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3.88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2.03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11.72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2.78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 xml:space="preserve"> 5.06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6.71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 xml:space="preserve">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5荆门格林美</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0.027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0.0099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0.044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0.027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0.027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0.012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0.044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0.027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0.023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0.043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0.011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0.027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0.024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0.000305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0.000256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0.000110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0.000077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0.000512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0.001165</w:t>
            </w:r>
            <w:r>
              <w:rPr>
                <w:rFonts w:hint="default" w:ascii="Times New Roman" w:hAnsi="Times New Roman" w:eastAsia="宋体" w:cs="Times New Roman"/>
                <w:color w:val="auto"/>
                <w:kern w:val="0"/>
                <w:sz w:val="15"/>
                <w:szCs w:val="15"/>
                <w:lang w:val="en-US" w:eastAsia="zh-CN" w:bidi="ar"/>
              </w:rPr>
              <w:t xml:space="preserve">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0.000976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0.000204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0.000962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0.000371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1"/>
                <w:szCs w:val="11"/>
                <w:lang w:val="en-US" w:eastAsia="zh-CN" w:bidi="ar"/>
              </w:rPr>
              <w:t xml:space="preserve">0.000154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0.58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0.74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0.45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0.50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1.80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2.70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8.84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0.67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3.55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1.55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5"/>
                <w:szCs w:val="15"/>
              </w:rPr>
            </w:pPr>
            <w:r>
              <w:rPr>
                <w:rFonts w:hint="default" w:ascii="Times New Roman" w:hAnsi="Times New Roman" w:eastAsia="宋体" w:cs="Times New Roman"/>
                <w:color w:val="auto"/>
                <w:kern w:val="0"/>
                <w:sz w:val="15"/>
                <w:szCs w:val="15"/>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6甘肃金川</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rPr>
            </w:pPr>
            <w:r>
              <w:rPr>
                <w:rFonts w:hint="default" w:ascii="Times New Roman" w:hAnsi="Times New Roman" w:eastAsia="宋体" w:cs="Times New Roman"/>
                <w:i w:val="0"/>
                <w:iCs w:val="0"/>
                <w:color w:val="000000"/>
                <w:kern w:val="0"/>
                <w:sz w:val="15"/>
                <w:szCs w:val="15"/>
                <w:u w:val="none"/>
                <w:lang w:val="en-US" w:eastAsia="zh-CN" w:bidi="ar"/>
              </w:rPr>
              <w:t>0.040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0.001671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0.001881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0.001336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0.001443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0.001611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0.001437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0.001164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0.001213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0.001432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0.001379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0.001157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0.001671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4.70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3.73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4.80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7.12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8.74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3.63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2.91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4.83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4.94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4.07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7湖南中伟</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0.021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0.020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0.020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0.018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0.018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0.018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0.018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0.018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0.018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0.018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0.018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0.019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0.000259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0.000378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0.000238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0.000138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0.000049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0.000188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0.000107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0.000893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lang w:val="en-US" w:eastAsia="zh-CN" w:bidi="ar"/>
              </w:rPr>
              <w:t xml:space="preserve">0.000171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8天津巴莫</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rPr>
            </w:pPr>
            <w:r>
              <w:rPr>
                <w:rFonts w:hint="default" w:ascii="Times New Roman" w:hAnsi="Times New Roman" w:eastAsia="宋体" w:cs="Times New Roman"/>
                <w:i w:val="0"/>
                <w:iCs w:val="0"/>
                <w:color w:val="000000"/>
                <w:kern w:val="0"/>
                <w:sz w:val="15"/>
                <w:szCs w:val="15"/>
                <w:u w:val="none"/>
                <w:lang w:val="en-US" w:eastAsia="zh-CN" w:bidi="ar"/>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eastAsia="zh-CN"/>
              </w:rPr>
            </w:pPr>
            <w:r>
              <w:rPr>
                <w:rFonts w:hint="default" w:ascii="Times New Roman" w:hAnsi="Times New Roman" w:eastAsia="宋体" w:cs="Times New Roman"/>
                <w:color w:val="000000"/>
                <w:kern w:val="0"/>
                <w:sz w:val="15"/>
                <w:szCs w:val="15"/>
                <w:lang w:bidi="ar"/>
              </w:rPr>
              <w:t>0.03</w:t>
            </w:r>
            <w:r>
              <w:rPr>
                <w:rFonts w:hint="default" w:ascii="Times New Roman" w:hAnsi="Times New Roman" w:eastAsia="宋体" w:cs="Times New Roman"/>
                <w:color w:val="000000"/>
                <w:kern w:val="0"/>
                <w:sz w:val="15"/>
                <w:szCs w:val="15"/>
                <w:lang w:val="en-US" w:eastAsia="zh-CN" w:bidi="ar"/>
              </w:rPr>
              <w:t>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 xml:space="preserve">0.032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 xml:space="preserve">0.000351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 xml:space="preserve">0.000645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lang w:val="en-US"/>
              </w:rPr>
            </w:pPr>
            <w:r>
              <w:rPr>
                <w:rFonts w:hint="default" w:ascii="Times New Roman" w:hAnsi="Times New Roman" w:eastAsia="宋体" w:cs="Times New Roman"/>
                <w:i w:val="0"/>
                <w:iCs w:val="0"/>
                <w:color w:val="000000"/>
                <w:kern w:val="0"/>
                <w:sz w:val="11"/>
                <w:szCs w:val="11"/>
                <w:u w:val="none"/>
                <w:lang w:val="en-US" w:eastAsia="zh-CN" w:bidi="ar"/>
              </w:rPr>
              <w:t>0.000370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 xml:space="preserve">0.000353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 xml:space="preserve">0.000244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 xml:space="preserve">0.000337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lang w:eastAsia="zh-CN"/>
              </w:rPr>
            </w:pPr>
            <w:r>
              <w:rPr>
                <w:rFonts w:hint="default" w:ascii="Times New Roman" w:hAnsi="Times New Roman" w:eastAsia="宋体" w:cs="Times New Roman"/>
                <w:color w:val="000000"/>
                <w:kern w:val="0"/>
                <w:sz w:val="11"/>
                <w:szCs w:val="11"/>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 xml:space="preserve">0.000082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 xml:space="preserve">0.000095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iCs w:val="0"/>
                <w:color w:val="000000"/>
                <w:kern w:val="0"/>
                <w:sz w:val="11"/>
                <w:szCs w:val="11"/>
                <w:u w:val="none"/>
                <w:lang w:val="en-US" w:eastAsia="zh-CN" w:bidi="ar"/>
              </w:rPr>
              <w:t xml:space="preserve">0.000095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0.95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1.12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0.98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1.04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1.04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0.81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eastAsia="zh-CN"/>
              </w:rPr>
            </w:pPr>
            <w:r>
              <w:rPr>
                <w:rFonts w:hint="default" w:ascii="Times New Roman" w:hAnsi="Times New Roman" w:eastAsia="宋体" w:cs="Times New Roman"/>
                <w:color w:val="000000"/>
                <w:kern w:val="0"/>
                <w:sz w:val="15"/>
                <w:szCs w:val="15"/>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0.24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0.40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9国标北京</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iCs w:val="0"/>
                <w:color w:val="auto"/>
                <w:kern w:val="0"/>
                <w:sz w:val="13"/>
                <w:szCs w:val="13"/>
                <w:u w:val="none"/>
                <w:lang w:val="en-US" w:eastAsia="zh-CN" w:bidi="ar"/>
              </w:rPr>
              <w:t>0.041</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0.0096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iCs w:val="0"/>
                <w:color w:val="auto"/>
                <w:kern w:val="0"/>
                <w:sz w:val="13"/>
                <w:szCs w:val="13"/>
                <w:u w:val="none"/>
                <w:lang w:val="en-US" w:eastAsia="zh-CN" w:bidi="ar"/>
              </w:rPr>
              <w:t>0.044</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0.0095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iCs w:val="0"/>
                <w:color w:val="auto"/>
                <w:kern w:val="0"/>
                <w:sz w:val="13"/>
                <w:szCs w:val="13"/>
                <w:u w:val="none"/>
                <w:lang w:val="en-US" w:eastAsia="zh-CN" w:bidi="ar"/>
              </w:rPr>
              <w:t>0.045</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iCs w:val="0"/>
                <w:color w:val="auto"/>
                <w:kern w:val="0"/>
                <w:sz w:val="13"/>
                <w:szCs w:val="13"/>
                <w:u w:val="none"/>
                <w:lang w:val="en-US" w:eastAsia="zh-CN" w:bidi="ar"/>
              </w:rPr>
              <w:t>0.041</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0.030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iCs w:val="0"/>
                <w:color w:val="auto"/>
                <w:kern w:val="0"/>
                <w:sz w:val="13"/>
                <w:szCs w:val="13"/>
                <w:u w:val="none"/>
                <w:lang w:val="en-US" w:eastAsia="zh-CN" w:bidi="ar"/>
              </w:rPr>
              <w:t>0.042</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0.0094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iCs w:val="0"/>
                <w:color w:val="auto"/>
                <w:kern w:val="0"/>
                <w:sz w:val="13"/>
                <w:szCs w:val="13"/>
                <w:u w:val="none"/>
                <w:lang w:val="en-US" w:eastAsia="zh-CN" w:bidi="ar"/>
              </w:rPr>
              <w:t>0.039</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0.0098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iCs w:val="0"/>
                <w:color w:val="auto"/>
                <w:kern w:val="0"/>
                <w:sz w:val="13"/>
                <w:szCs w:val="13"/>
                <w:u w:val="none"/>
                <w:lang w:val="en-US" w:eastAsia="zh-CN" w:bidi="ar"/>
              </w:rPr>
              <w:t>0.039</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0.057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0.0094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0.027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iCs w:val="0"/>
                <w:color w:val="auto"/>
                <w:kern w:val="0"/>
                <w:sz w:val="13"/>
                <w:szCs w:val="13"/>
                <w:u w:val="none"/>
                <w:lang w:val="en-US" w:eastAsia="zh-CN" w:bidi="ar"/>
              </w:rPr>
              <w:t>0.042</w:t>
            </w:r>
            <w:r>
              <w:rPr>
                <w:rFonts w:hint="default" w:ascii="Times New Roman" w:hAnsi="Times New Roman" w:eastAsia="宋体" w:cs="Times New Roman"/>
                <w:color w:val="auto"/>
                <w:sz w:val="13"/>
                <w:szCs w:val="13"/>
                <w:lang w:val="en-US" w:eastAsia="zh-CN"/>
              </w:rPr>
              <w:t>••</w:t>
            </w:r>
            <w:r>
              <w:rPr>
                <w:rFonts w:hint="default" w:ascii="Times New Roman" w:hAnsi="Times New Roman" w:eastAsia="宋体" w:cs="Times New Roman"/>
                <w:i w:val="0"/>
                <w:iCs w:val="0"/>
                <w:color w:val="auto"/>
                <w:kern w:val="0"/>
                <w:sz w:val="13"/>
                <w:szCs w:val="13"/>
                <w:u w:val="none"/>
                <w:lang w:val="en-US" w:eastAsia="zh-CN" w:bidi="ar"/>
              </w:rPr>
              <w:t xml:space="preserve">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0.026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0.002299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0.001604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0.001890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0.001704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0.002000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0.001915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0.001799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0.002752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0.000567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0.001813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0.001864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0.002690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1"/>
                <w:szCs w:val="11"/>
                <w:u w:val="none"/>
                <w:lang w:val="en-US" w:eastAsia="zh-CN" w:bidi="ar"/>
              </w:rPr>
              <w:t xml:space="preserve">0.002149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5.53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2.83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5.68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5.45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10.00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13.68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7.59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6.36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5.78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5.42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7.50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10.46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10桂林地矿</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0.050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0.015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0.031</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0.046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0.025</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0.051</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0.014</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0.032</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0.044</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0.029</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0.026</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0.051</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0.022</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0.014</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0.032</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0.041</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0.023</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0.054</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0.015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0.045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0.029</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0.024</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0.050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0.014</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0.029</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0.042</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0.023</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0.053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0.014</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0.040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0.026</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0.053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0.014</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0.041</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0.029</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0.028</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0.052</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0.014</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0.030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0.043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0.029</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0.025</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0.00053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0.00160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0.00098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0.00049</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0.00038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0.00049</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0.00173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0.00229</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0.00076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0.00076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0.00183</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3"/>
                <w:szCs w:val="13"/>
                <w:lang w:bidi="ar"/>
              </w:rPr>
              <w:t>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1.47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3.10</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2.68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1.93</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1.65</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3.42</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5.77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5.36</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2.58</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2.77</w:t>
            </w:r>
          </w:p>
        </w:tc>
        <w:tc>
          <w:tcPr>
            <w:tcW w:w="708"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7.30</w:t>
            </w:r>
          </w:p>
        </w:tc>
        <w:tc>
          <w:tcPr>
            <w:tcW w:w="717"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bidi="ar"/>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11紫金铜业</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color w:val="auto"/>
                <w:kern w:val="0"/>
                <w:sz w:val="13"/>
                <w:szCs w:val="13"/>
                <w:lang w:bidi="ar"/>
              </w:rPr>
              <w:t>0.051</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8"/>
                <w:szCs w:val="18"/>
                <w:lang w:bidi="ar"/>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0.0099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0.024</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color w:val="auto"/>
                <w:kern w:val="0"/>
                <w:sz w:val="13"/>
                <w:szCs w:val="13"/>
                <w:lang w:bidi="ar"/>
              </w:rPr>
              <w:t>0.054</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8"/>
                <w:szCs w:val="18"/>
                <w:lang w:bidi="ar"/>
              </w:rPr>
              <w:t>0.025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0.0098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color w:val="auto"/>
                <w:kern w:val="0"/>
                <w:sz w:val="13"/>
                <w:szCs w:val="13"/>
                <w:lang w:bidi="ar"/>
              </w:rPr>
              <w:t>0.050</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8"/>
                <w:szCs w:val="18"/>
                <w:lang w:bidi="ar"/>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 xml:space="preserve">0.014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color w:val="auto"/>
                <w:kern w:val="0"/>
                <w:sz w:val="13"/>
                <w:szCs w:val="13"/>
                <w:lang w:bidi="ar"/>
              </w:rPr>
              <w:t>0.055</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8"/>
                <w:szCs w:val="18"/>
                <w:lang w:bidi="ar"/>
              </w:rPr>
              <w:t>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0.043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color w:val="auto"/>
                <w:kern w:val="0"/>
                <w:sz w:val="13"/>
                <w:szCs w:val="13"/>
                <w:lang w:bidi="ar"/>
              </w:rPr>
              <w:t>0.057</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8"/>
                <w:szCs w:val="18"/>
                <w:lang w:bidi="ar"/>
              </w:rPr>
              <w:t>0.025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0.042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color w:val="auto"/>
                <w:kern w:val="0"/>
                <w:sz w:val="13"/>
                <w:szCs w:val="13"/>
                <w:lang w:bidi="ar"/>
              </w:rPr>
              <w:t>0.052</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8"/>
                <w:szCs w:val="18"/>
                <w:lang w:bidi="ar"/>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0.022</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color w:val="auto"/>
                <w:kern w:val="0"/>
                <w:sz w:val="13"/>
                <w:szCs w:val="13"/>
                <w:lang w:bidi="ar"/>
              </w:rPr>
              <w:t>0.051</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8"/>
                <w:szCs w:val="18"/>
                <w:lang w:bidi="ar"/>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0.044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0.0097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 xml:space="preserve">0.021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lang w:bidi="ar"/>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0.035</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color w:val="auto"/>
                <w:sz w:val="13"/>
                <w:szCs w:val="13"/>
              </w:rPr>
              <w:t>0.053</w:t>
            </w:r>
            <w:r>
              <w:rPr>
                <w:rFonts w:hint="default" w:ascii="Times New Roman" w:hAnsi="Times New Roman" w:eastAsia="宋体" w:cs="Times New Roman"/>
                <w:color w:val="auto"/>
                <w:sz w:val="11"/>
                <w:szCs w:val="11"/>
                <w:vertAlign w:val="baseline"/>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0.035</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0.027</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0.022</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0.015</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0.029</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0.041</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0.010</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0.029</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0.029</w:t>
            </w:r>
          </w:p>
        </w:tc>
        <w:tc>
          <w:tcPr>
            <w:tcW w:w="7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0.022</w:t>
            </w:r>
          </w:p>
        </w:tc>
        <w:tc>
          <w:tcPr>
            <w:tcW w:w="71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0.001369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0.002549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0.002156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0.001782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0.000957</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0.001080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0.000960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0.002583</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0.000546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0.000963</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0.000992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0.001208</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bottom"/>
          </w:tcPr>
          <w:p>
            <w:pPr>
              <w:keepNext w:val="0"/>
              <w:keepLines w:val="0"/>
              <w:pageBreakBefore w:val="0"/>
              <w:widowControl/>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3.91</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4.81</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6.16</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6.60</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4.35</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7.20</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3.31</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6.30</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5.46</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3.32</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3.42</w:t>
            </w:r>
          </w:p>
        </w:tc>
        <w:tc>
          <w:tcPr>
            <w:tcW w:w="708"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5.49</w:t>
            </w:r>
          </w:p>
        </w:tc>
        <w:tc>
          <w:tcPr>
            <w:tcW w:w="717" w:type="dxa"/>
            <w:vAlign w:val="bottom"/>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12广东佳纳</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0.030</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0.060</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0.036</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0.021</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0.014</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0.034</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0.033</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0.035</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0.024</w:t>
            </w:r>
          </w:p>
        </w:tc>
        <w:tc>
          <w:tcPr>
            <w:tcW w:w="717"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0.000138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0.000069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0.000330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0.000269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0.000243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0.45</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0.26</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0.99</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0.93</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0.70</w:t>
            </w:r>
          </w:p>
        </w:tc>
        <w:tc>
          <w:tcPr>
            <w:tcW w:w="708"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717"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13郴州质检</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color w:val="auto"/>
                <w:kern w:val="0"/>
                <w:sz w:val="13"/>
                <w:szCs w:val="13"/>
                <w:u w:val="none"/>
                <w:lang w:val="en-US" w:eastAsia="zh-CN" w:bidi="ar"/>
              </w:rPr>
              <w:t>0.058</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0.0086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color w:val="auto"/>
                <w:kern w:val="0"/>
                <w:sz w:val="13"/>
                <w:szCs w:val="13"/>
                <w:u w:val="none"/>
                <w:lang w:val="en-US" w:eastAsia="zh-CN" w:bidi="ar"/>
              </w:rPr>
              <w:t>0.058</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0.0090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color w:val="auto"/>
                <w:kern w:val="0"/>
                <w:sz w:val="13"/>
                <w:szCs w:val="13"/>
                <w:u w:val="none"/>
                <w:lang w:val="en-US" w:eastAsia="zh-CN" w:bidi="ar"/>
              </w:rPr>
              <w:t>0.058</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0.0078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color w:val="auto"/>
                <w:kern w:val="0"/>
                <w:sz w:val="13"/>
                <w:szCs w:val="13"/>
                <w:u w:val="none"/>
                <w:lang w:val="en-US" w:eastAsia="zh-CN" w:bidi="ar"/>
              </w:rPr>
              <w:t>0.058</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0.0083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color w:val="auto"/>
                <w:kern w:val="0"/>
                <w:sz w:val="13"/>
                <w:szCs w:val="13"/>
                <w:u w:val="none"/>
                <w:lang w:val="en-US" w:eastAsia="zh-CN" w:bidi="ar"/>
              </w:rPr>
              <w:t>0.058</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0.0088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color w:val="auto"/>
                <w:kern w:val="0"/>
                <w:sz w:val="13"/>
                <w:szCs w:val="13"/>
                <w:u w:val="none"/>
                <w:lang w:val="en-US" w:eastAsia="zh-CN" w:bidi="ar"/>
              </w:rPr>
              <w:t>0.059</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0.0092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color w:val="auto"/>
                <w:kern w:val="0"/>
                <w:sz w:val="13"/>
                <w:szCs w:val="13"/>
                <w:u w:val="none"/>
                <w:lang w:val="en-US" w:eastAsia="zh-CN" w:bidi="ar"/>
              </w:rPr>
              <w:t>0.057</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0.0089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auto"/>
                <w:kern w:val="0"/>
                <w:sz w:val="13"/>
                <w:szCs w:val="13"/>
              </w:rPr>
            </w:pPr>
            <w:r>
              <w:rPr>
                <w:rFonts w:hint="default" w:ascii="Times New Roman" w:hAnsi="Times New Roman" w:eastAsia="宋体" w:cs="Times New Roman"/>
                <w:i w:val="0"/>
                <w:color w:val="auto"/>
                <w:kern w:val="0"/>
                <w:sz w:val="13"/>
                <w:szCs w:val="13"/>
                <w:u w:val="none"/>
                <w:lang w:val="en-US" w:eastAsia="zh-CN" w:bidi="ar"/>
              </w:rPr>
              <w:t>0.058</w:t>
            </w:r>
            <w:r>
              <w:rPr>
                <w:rFonts w:hint="default" w:ascii="Times New Roman" w:hAnsi="Times New Roman" w:eastAsia="宋体" w:cs="Times New Roman"/>
                <w:color w:val="auto"/>
                <w:sz w:val="13"/>
                <w:szCs w:val="13"/>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0.0087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0.024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0.000422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0.000454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0.001386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 xml:space="preserve">0.000938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0.000297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0.000441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 xml:space="preserve">0.000760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 xml:space="preserve">0.000474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 xml:space="preserve">0.000435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 xml:space="preserve">0.000995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0.001254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1"/>
                <w:szCs w:val="11"/>
                <w:u w:val="none"/>
                <w:lang w:val="en-US" w:eastAsia="zh-CN" w:bidi="ar"/>
              </w:rPr>
              <w:t>0.000462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0.73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0.88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3.43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3.18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vertAlign w:val="baseline"/>
                <w:lang w:val="en-US" w:eastAsia="zh-CN"/>
              </w:rPr>
              <w:t>1.08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vertAlign w:val="baseline"/>
                <w:lang w:val="en-US" w:eastAsia="zh-CN"/>
              </w:rPr>
              <w:t>1.67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1.61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5.47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1.63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3.10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5.12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14大冶有色</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0.033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0.053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0.021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0.014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0.033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0.027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0.026 </w:t>
            </w:r>
          </w:p>
        </w:tc>
        <w:tc>
          <w:tcPr>
            <w:tcW w:w="717"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0.052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0.022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0.014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0.032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0.028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0.027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0.027 </w:t>
            </w:r>
          </w:p>
        </w:tc>
        <w:tc>
          <w:tcPr>
            <w:tcW w:w="717"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0.033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0.052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0.037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0.022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0.014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0.027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0.027 </w:t>
            </w:r>
          </w:p>
        </w:tc>
        <w:tc>
          <w:tcPr>
            <w:tcW w:w="717"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0.033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0.051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0.037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0.022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0.014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0.041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0.026 </w:t>
            </w:r>
          </w:p>
        </w:tc>
        <w:tc>
          <w:tcPr>
            <w:tcW w:w="717"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0.036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0.054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0.027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0.023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0.015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0.030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0.040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0.030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17"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0.036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0.054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0.038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0.026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0.023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0.015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0.030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0.040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0.030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17"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0.054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0.031</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0.045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0.028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0.029</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0.032</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0.045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0.028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0.029</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 xml:space="preserve">0.040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0.028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0.028</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0.052</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0.015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0.040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0.028</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0.053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0.014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0.041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0.028</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0.053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0.037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0.026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0.022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0.014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0.032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0.041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0.028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0.028 </w:t>
            </w:r>
          </w:p>
        </w:tc>
        <w:tc>
          <w:tcPr>
            <w:tcW w:w="717"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0.001214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0.000982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0.001300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0.000934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0.000751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0.000505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0.001489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0.002119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0.000874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0.000905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0.001168 </w:t>
            </w:r>
          </w:p>
        </w:tc>
        <w:tc>
          <w:tcPr>
            <w:tcW w:w="717"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1"/>
                <w:szCs w:val="11"/>
              </w:rPr>
              <w:t xml:space="preserve">0.001433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3.57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1.85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3.51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3.59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3.41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3.61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4.65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5.17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3.01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3.23 </w:t>
            </w:r>
          </w:p>
        </w:tc>
        <w:tc>
          <w:tcPr>
            <w:tcW w:w="708"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4.17 </w:t>
            </w:r>
          </w:p>
        </w:tc>
        <w:tc>
          <w:tcPr>
            <w:tcW w:w="717" w:type="dxa"/>
            <w:vAlign w:val="top"/>
          </w:tcPr>
          <w:p>
            <w:pPr>
              <w:keepNext w:val="0"/>
              <w:keepLines w:val="0"/>
              <w:pageBreakBefore w:val="0"/>
              <w:kinsoku/>
              <w:wordWrap/>
              <w:overflowPunct/>
              <w:topLinePunct w:val="0"/>
              <w:autoSpaceDE/>
              <w:autoSpaceDN/>
              <w:bidi w:val="0"/>
              <w:adjustRightInd/>
              <w:snapToGrid/>
              <w:spacing w:line="240" w:lineRule="auto"/>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rPr>
              <w:t xml:space="preserve">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15广西测试</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0.0095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0.0082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0.022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0.0092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0.020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0.0094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0.0090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0.0094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0.0085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0.0090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0.000488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0.000488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0.000535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0.001254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0.000499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0.000690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0.000787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0.002340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i w:val="0"/>
                <w:color w:val="000000"/>
                <w:kern w:val="0"/>
                <w:sz w:val="11"/>
                <w:szCs w:val="11"/>
                <w:u w:val="none"/>
                <w:lang w:val="en-US" w:eastAsia="zh-CN" w:bidi="ar"/>
              </w:rPr>
              <w:t xml:space="preserve">0.000756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1.16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0.92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1.49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4.32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5.54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2.46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3.03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9.75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16中检广西</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0.021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0.021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0.022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0.022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0.050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0.023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0.000501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0.001325</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0.000462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0.000829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0.001044</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0.000410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0.000606</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0.000869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0.000991</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0.000683</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0.001019</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lang w:val="en-US" w:eastAsia="zh-CN"/>
              </w:rPr>
            </w:pPr>
            <w:r>
              <w:rPr>
                <w:rFonts w:hint="default" w:ascii="Times New Roman" w:hAnsi="Times New Roman" w:eastAsia="宋体" w:cs="Times New Roman"/>
                <w:color w:val="000000"/>
                <w:kern w:val="0"/>
                <w:sz w:val="11"/>
                <w:szCs w:val="11"/>
                <w:lang w:val="en-US" w:eastAsia="zh-CN"/>
              </w:rPr>
              <w:t>0.001044</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color w:val="000000"/>
                <w:kern w:val="0"/>
                <w:sz w:val="11"/>
                <w:szCs w:val="11"/>
                <w:lang w:val="en-US" w:eastAsia="zh-CN"/>
              </w:rPr>
              <w:t>0.000879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1.39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2.65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1.32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2.96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4.54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2.73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2.09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2.07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9.91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3.64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4.54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3.14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17国标青岛</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0.027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0.021</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0.025</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0.023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0.023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0.0075</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sz w:val="15"/>
                <w:szCs w:val="15"/>
              </w:rPr>
              <w:t>0.02</w:t>
            </w:r>
            <w:r>
              <w:rPr>
                <w:rFonts w:hint="default" w:ascii="Times New Roman" w:hAnsi="Times New Roman" w:eastAsia="宋体" w:cs="Times New Roman"/>
                <w:sz w:val="15"/>
                <w:szCs w:val="15"/>
                <w:lang w:val="en-US" w:eastAsia="zh-CN"/>
              </w:rPr>
              <w:t>0</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0.054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0.031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0.0073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0.027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0.023</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0.054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0.015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0.031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0.042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highlight w:val="none"/>
              </w:rPr>
              <w:t>0.0074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0.028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0.022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0.000647</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0.000894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0.001368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0.000603</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0.001036</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 xml:space="preserve">0.000467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0.001618</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 xml:space="preserve">0.001221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0.000224</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0.001221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0.000809</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 xml:space="preserve">0.001371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1"/>
                <w:szCs w:val="11"/>
              </w:rPr>
            </w:pPr>
            <w:r>
              <w:rPr>
                <w:rFonts w:hint="default" w:ascii="Times New Roman" w:hAnsi="Times New Roman" w:eastAsia="宋体" w:cs="Times New Roman"/>
                <w:sz w:val="11"/>
                <w:szCs w:val="11"/>
              </w:rPr>
              <w:t xml:space="preserve">0.001191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kern w:val="0"/>
                <w:sz w:val="11"/>
                <w:szCs w:val="11"/>
                <w:lang w:val="en-US" w:eastAsia="zh-CN"/>
              </w:rPr>
            </w:pPr>
            <w:r>
              <w:rPr>
                <w:rFonts w:hint="eastAsia" w:ascii="Times New Roman" w:hAnsi="Times New Roman" w:eastAsia="宋体" w:cs="Times New Roman"/>
                <w:i w:val="0"/>
                <w:iCs/>
                <w:kern w:val="0"/>
                <w:sz w:val="11"/>
                <w:szCs w:val="11"/>
                <w:lang w:val="en-US" w:eastAsia="zh-CN"/>
              </w:rPr>
              <w:t>CV</w:t>
            </w:r>
            <w:r>
              <w:rPr>
                <w:rFonts w:hint="default" w:ascii="Times New Roman" w:hAnsi="Times New Roman" w:eastAsia="宋体" w:cs="Times New Roman"/>
                <w:i w:val="0"/>
                <w:iCs/>
                <w:kern w:val="0"/>
                <w:sz w:val="11"/>
                <w:szCs w:val="11"/>
                <w:lang w:val="en-US" w:eastAsia="zh-CN"/>
              </w:rPr>
              <w:t>%</w:t>
            </w: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1.90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1.66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3.60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2.23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4.71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3.11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5.22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2.91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3.03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4.21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2.89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6.23 </w:t>
            </w:r>
          </w:p>
        </w:tc>
        <w:tc>
          <w:tcPr>
            <w:tcW w:w="71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sz w:val="15"/>
                <w:szCs w:val="15"/>
              </w:rPr>
              <w:t xml:space="preserve">4.25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18宜昌邦普</w:t>
            </w:r>
          </w:p>
        </w:tc>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0.031</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0.0097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 xml:space="preserve">0.030 </w:t>
            </w:r>
            <w:r>
              <w:rPr>
                <w:rFonts w:hint="default" w:ascii="Times New Roman" w:hAnsi="Times New Roman" w:eastAsia="宋体" w:cs="Times New Roman"/>
                <w:color w:val="auto"/>
                <w:sz w:val="11"/>
                <w:szCs w:val="11"/>
                <w:lang w:val="en-US" w:eastAsia="zh-CN"/>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0.0090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0.028</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0.028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0.034</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0.024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0.031</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0.024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0.026</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0.021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0.035</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0.0097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0.021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0.032</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w:t>
            </w:r>
            <w:r>
              <w:rPr>
                <w:rFonts w:hint="default" w:ascii="Times New Roman" w:hAnsi="Times New Roman" w:eastAsia="宋体" w:cs="Times New Roman"/>
                <w:color w:val="000000"/>
                <w:kern w:val="0"/>
                <w:sz w:val="15"/>
                <w:szCs w:val="15"/>
                <w:lang w:val="en-US" w:eastAsia="zh-CN"/>
              </w:rPr>
              <w:t>2</w:t>
            </w:r>
            <w:r>
              <w:rPr>
                <w:rFonts w:hint="default" w:ascii="Times New Roman" w:hAnsi="Times New Roman" w:eastAsia="宋体" w:cs="Times New Roman"/>
                <w:color w:val="000000"/>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0.028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0.029</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0.01</w:t>
            </w:r>
            <w:r>
              <w:rPr>
                <w:rFonts w:hint="default" w:ascii="Times New Roman" w:hAnsi="Times New Roman" w:eastAsia="宋体" w:cs="Times New Roman"/>
                <w:color w:val="000000"/>
                <w:kern w:val="0"/>
                <w:sz w:val="15"/>
                <w:szCs w:val="15"/>
                <w:lang w:val="en-US" w:eastAsia="zh-CN"/>
              </w:rPr>
              <w:t>2</w:t>
            </w:r>
            <w:r>
              <w:rPr>
                <w:rFonts w:hint="default" w:ascii="Times New Roman" w:hAnsi="Times New Roman" w:eastAsia="宋体" w:cs="Times New Roman"/>
                <w:color w:val="000000"/>
                <w:kern w:val="0"/>
                <w:sz w:val="15"/>
                <w:szCs w:val="15"/>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0.027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0.033</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0.0090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0.027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kern w:val="0"/>
                <w:sz w:val="13"/>
                <w:szCs w:val="13"/>
              </w:rPr>
              <w:t>0.031</w:t>
            </w:r>
            <w:r>
              <w:rPr>
                <w:rFonts w:hint="default" w:ascii="Times New Roman" w:hAnsi="Times New Roman" w:eastAsia="宋体" w:cs="Times New Roman"/>
                <w:color w:val="auto"/>
                <w:sz w:val="11"/>
                <w:szCs w:val="11"/>
                <w:lang w:val="en-US" w:eastAsia="zh-CN"/>
              </w:rPr>
              <w:t>••</w:t>
            </w:r>
            <w:r>
              <w:rPr>
                <w:rFonts w:hint="default" w:ascii="Times New Roman" w:hAnsi="Times New Roman" w:eastAsia="宋体" w:cs="Times New Roman"/>
                <w:color w:val="auto"/>
                <w:kern w:val="0"/>
                <w:sz w:val="13"/>
                <w:szCs w:val="13"/>
              </w:rPr>
              <w:t xml:space="preserve">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0.020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0.053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0.024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3"/>
                <w:szCs w:val="13"/>
              </w:rPr>
            </w:pPr>
            <w:r>
              <w:rPr>
                <w:rFonts w:hint="default" w:ascii="Times New Roman" w:hAnsi="Times New Roman" w:eastAsia="宋体" w:cs="Times New Roman"/>
                <w:color w:val="000000"/>
                <w:kern w:val="0"/>
                <w:sz w:val="13"/>
                <w:szCs w:val="13"/>
              </w:rPr>
              <w:t xml:space="preserve">0.031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0.049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0.010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0.024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0.002005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0.001700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0.001695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0.001635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0.001753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0.001502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0.002625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0.003982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0.001056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0.001662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0.001737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0.002926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1"/>
                <w:szCs w:val="11"/>
              </w:rPr>
              <w:t xml:space="preserve">0.001362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9"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15"/>
                <w:szCs w:val="15"/>
                <w:vertAlign w:val="baseline"/>
                <w:lang w:val="en-US" w:eastAsia="zh-CN"/>
              </w:rPr>
            </w:pP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kern w:val="0"/>
                <w:sz w:val="10"/>
                <w:szCs w:val="10"/>
                <w:lang w:val="en-US" w:eastAsia="zh-CN"/>
              </w:rPr>
            </w:pPr>
            <w:r>
              <w:rPr>
                <w:rFonts w:hint="eastAsia" w:ascii="Times New Roman" w:hAnsi="Times New Roman" w:eastAsia="宋体" w:cs="Times New Roman"/>
                <w:i w:val="0"/>
                <w:iCs/>
                <w:kern w:val="0"/>
                <w:sz w:val="10"/>
                <w:szCs w:val="10"/>
                <w:lang w:val="en-US" w:eastAsia="zh-CN"/>
              </w:rPr>
              <w:t>CV</w:t>
            </w:r>
            <w:r>
              <w:rPr>
                <w:rFonts w:hint="default" w:ascii="Times New Roman" w:hAnsi="Times New Roman" w:eastAsia="宋体" w:cs="Times New Roman"/>
                <w:i w:val="0"/>
                <w:iCs/>
                <w:kern w:val="0"/>
                <w:sz w:val="10"/>
                <w:szCs w:val="10"/>
                <w:lang w:val="en-US" w:eastAsia="zh-CN"/>
              </w:rPr>
              <w:t>%</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5.31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3.20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4.51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6.69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7.81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9.77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8.49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8.07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10.21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5.98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6.27 </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12.10 </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rPr>
                <w:rFonts w:hint="default" w:ascii="Times New Roman" w:hAnsi="Times New Roman" w:eastAsia="宋体" w:cs="Times New Roman"/>
                <w:sz w:val="15"/>
                <w:szCs w:val="15"/>
              </w:rPr>
            </w:pPr>
            <w:r>
              <w:rPr>
                <w:rFonts w:hint="default" w:ascii="Times New Roman" w:hAnsi="Times New Roman" w:eastAsia="宋体" w:cs="Times New Roman"/>
                <w:color w:val="000000"/>
                <w:kern w:val="0"/>
                <w:sz w:val="15"/>
                <w:szCs w:val="15"/>
              </w:rPr>
              <w:t xml:space="preserve">4.49 </w:t>
            </w:r>
          </w:p>
        </w:tc>
      </w:tr>
    </w:tbl>
    <w:p>
      <w:pPr>
        <w:pStyle w:val="2"/>
        <w:ind w:left="0" w:leftChars="0" w:firstLine="0" w:firstLineChars="0"/>
        <w:jc w:val="center"/>
        <w:rPr>
          <w:rFonts w:hint="default" w:ascii="黑体" w:eastAsia="黑体"/>
          <w:szCs w:val="21"/>
          <w:lang w:val="en-US" w:eastAsia="zh-CN"/>
        </w:rPr>
      </w:pPr>
      <w:r>
        <w:rPr>
          <w:rFonts w:hint="eastAsia" w:ascii="宋体" w:hAnsi="宋体" w:eastAsia="宋体" w:cs="宋体"/>
          <w:sz w:val="21"/>
          <w:szCs w:val="21"/>
          <w:lang w:val="en-US" w:eastAsia="zh-CN"/>
        </w:rPr>
        <w:t>表</w:t>
      </w:r>
      <w:r>
        <w:rPr>
          <w:rFonts w:hint="eastAsia" w:hAnsi="宋体" w:cs="宋体"/>
          <w:sz w:val="21"/>
          <w:szCs w:val="21"/>
          <w:lang w:val="en-US" w:eastAsia="zh-CN"/>
        </w:rPr>
        <w:t>5</w:t>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5</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lang w:val="en-US" w:eastAsia="zh-CN"/>
        </w:rPr>
        <w:t>样品精密度统计</w:t>
      </w:r>
    </w:p>
    <w:tbl>
      <w:tblPr>
        <w:tblStyle w:val="90"/>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612"/>
        <w:gridCol w:w="823"/>
        <w:gridCol w:w="823"/>
        <w:gridCol w:w="823"/>
        <w:gridCol w:w="823"/>
        <w:gridCol w:w="823"/>
        <w:gridCol w:w="823"/>
        <w:gridCol w:w="823"/>
        <w:gridCol w:w="823"/>
        <w:gridCol w:w="823"/>
        <w:gridCol w:w="823"/>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2" w:type="dxa"/>
            <w:gridSpan w:val="2"/>
          </w:tcPr>
          <w:p>
            <w:pPr>
              <w:jc w:val="center"/>
              <w:rPr>
                <w:rFonts w:hint="eastAsia" w:ascii="黑体" w:hAnsi="黑体" w:eastAsia="黑体" w:cs="黑体"/>
                <w:sz w:val="15"/>
                <w:szCs w:val="15"/>
                <w:vertAlign w:val="baseline"/>
                <w:lang w:val="en-US" w:eastAsia="zh-CN"/>
              </w:rPr>
            </w:pPr>
            <w:r>
              <w:rPr>
                <w:rFonts w:hint="eastAsia" w:ascii="黑体" w:hAnsi="黑体" w:eastAsia="黑体" w:cs="黑体"/>
                <w:b w:val="0"/>
                <w:bCs w:val="0"/>
                <w:kern w:val="0"/>
                <w:sz w:val="15"/>
                <w:szCs w:val="15"/>
                <w:lang w:val="en-US" w:eastAsia="zh-CN"/>
              </w:rPr>
              <w:t>5</w:t>
            </w:r>
            <w:r>
              <w:rPr>
                <w:rFonts w:hint="eastAsia" w:ascii="黑体" w:hAnsi="黑体" w:eastAsia="黑体" w:cs="黑体"/>
                <w:b w:val="0"/>
                <w:bCs w:val="0"/>
                <w:kern w:val="0"/>
                <w:sz w:val="15"/>
                <w:szCs w:val="15"/>
                <w:vertAlign w:val="superscript"/>
                <w:lang w:val="en-US" w:eastAsia="zh-CN"/>
              </w:rPr>
              <w:t>#</w:t>
            </w:r>
            <w:r>
              <w:rPr>
                <w:rFonts w:hint="eastAsia" w:ascii="黑体" w:hAnsi="黑体" w:eastAsia="黑体" w:cs="黑体"/>
                <w:b w:val="0"/>
                <w:bCs w:val="0"/>
                <w:kern w:val="0"/>
                <w:sz w:val="15"/>
                <w:szCs w:val="15"/>
                <w:lang w:val="en-US" w:eastAsia="zh-CN"/>
              </w:rPr>
              <w:t>样</w:t>
            </w:r>
          </w:p>
        </w:tc>
        <w:tc>
          <w:tcPr>
            <w:tcW w:w="823" w:type="dxa"/>
            <w:vAlign w:val="top"/>
          </w:tcPr>
          <w:p>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5"/>
                <w:szCs w:val="15"/>
                <w:vertAlign w:val="baseline"/>
                <w:lang w:val="en-US" w:eastAsia="zh-CN"/>
              </w:rPr>
              <w:t>Fe</w:t>
            </w:r>
          </w:p>
        </w:tc>
        <w:tc>
          <w:tcPr>
            <w:tcW w:w="823" w:type="dxa"/>
            <w:vAlign w:val="top"/>
          </w:tcPr>
          <w:p>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5"/>
                <w:szCs w:val="15"/>
                <w:vertAlign w:val="baseline"/>
                <w:lang w:val="en-US" w:eastAsia="zh-CN"/>
              </w:rPr>
              <w:t>Cu</w:t>
            </w:r>
          </w:p>
        </w:tc>
        <w:tc>
          <w:tcPr>
            <w:tcW w:w="823" w:type="dxa"/>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Mn</w:t>
            </w:r>
          </w:p>
        </w:tc>
        <w:tc>
          <w:tcPr>
            <w:tcW w:w="823" w:type="dxa"/>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Ni</w:t>
            </w:r>
          </w:p>
        </w:tc>
        <w:tc>
          <w:tcPr>
            <w:tcW w:w="823" w:type="dxa"/>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Al</w:t>
            </w:r>
          </w:p>
        </w:tc>
        <w:tc>
          <w:tcPr>
            <w:tcW w:w="823" w:type="dxa"/>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Mg</w:t>
            </w:r>
          </w:p>
        </w:tc>
        <w:tc>
          <w:tcPr>
            <w:tcW w:w="823" w:type="dxa"/>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Ti</w:t>
            </w:r>
          </w:p>
        </w:tc>
        <w:tc>
          <w:tcPr>
            <w:tcW w:w="823" w:type="dxa"/>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Zr</w:t>
            </w:r>
          </w:p>
        </w:tc>
        <w:tc>
          <w:tcPr>
            <w:tcW w:w="823" w:type="dxa"/>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Y</w:t>
            </w:r>
          </w:p>
        </w:tc>
        <w:tc>
          <w:tcPr>
            <w:tcW w:w="823" w:type="dxa"/>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La</w:t>
            </w:r>
          </w:p>
        </w:tc>
        <w:tc>
          <w:tcPr>
            <w:tcW w:w="829" w:type="dxa"/>
            <w:vAlign w:val="top"/>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1浙江华友</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0.00054</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0.054</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0.049</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0.048</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0.00057</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0.054</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0.049</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0.049</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0.00058</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0.054</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0.054</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default"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0.049</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0.048</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0.059</w:t>
            </w:r>
            <w:r>
              <w:rPr>
                <w:rFonts w:hint="eastAsia" w:ascii="黑体" w:hAnsi="黑体" w:eastAsia="黑体" w:cs="黑体"/>
                <w:i w:val="0"/>
                <w:color w:val="000000"/>
                <w:kern w:val="0"/>
                <w:sz w:val="15"/>
                <w:szCs w:val="15"/>
                <w:u w:val="none"/>
                <w:vertAlign w:val="superscript"/>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0.00069</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0.054</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0.048</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0.048</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0.00063</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0.054</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0.049</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0.049</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0.00061</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0.049</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0.00053</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0.00049</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0.066</w:t>
            </w:r>
          </w:p>
        </w:tc>
        <w:tc>
          <w:tcPr>
            <w:tcW w:w="823" w:type="dxa"/>
            <w:vAlign w:val="center"/>
          </w:tcPr>
          <w:p>
            <w:pPr>
              <w:keepNext w:val="0"/>
              <w:keepLines w:val="0"/>
              <w:widowControl/>
              <w:suppressLineNumbers w:val="0"/>
              <w:jc w:val="center"/>
              <w:textAlignment w:val="center"/>
              <w:rPr>
                <w:rFonts w:hint="default"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0.059</w:t>
            </w:r>
            <w:r>
              <w:rPr>
                <w:rFonts w:hint="eastAsia" w:ascii="黑体" w:hAnsi="黑体" w:eastAsia="黑体" w:cs="黑体"/>
                <w:i w:val="0"/>
                <w:color w:val="000000"/>
                <w:kern w:val="0"/>
                <w:sz w:val="15"/>
                <w:szCs w:val="15"/>
                <w:u w:val="none"/>
                <w:vertAlign w:val="superscript"/>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0.00043</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0.049</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0.00039</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p>
        </w:tc>
        <w:tc>
          <w:tcPr>
            <w:tcW w:w="612" w:type="dxa"/>
            <w:vMerge w:val="continue"/>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0.00044</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0.066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0.049</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均%</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0.0014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0.00054 </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0.049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0.049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 xml:space="preserve">0.048 </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tcPr>
          <w:p>
            <w:pPr>
              <w:jc w:val="center"/>
              <w:rPr>
                <w:rFonts w:hint="eastAsia" w:ascii="黑体" w:hAnsi="黑体" w:eastAsia="黑体" w:cs="黑体"/>
                <w:sz w:val="15"/>
                <w:szCs w:val="15"/>
                <w:vertAlign w:val="baseline"/>
                <w:lang w:val="en-US" w:eastAsia="zh-CN"/>
              </w:rPr>
            </w:pPr>
          </w:p>
        </w:tc>
        <w:tc>
          <w:tcPr>
            <w:tcW w:w="612" w:type="dxa"/>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0.000121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 xml:space="preserve">0.000092 </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0.000522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0.000647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0.001433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0.002523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0.000647</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0.000905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0.000405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 xml:space="preserve">0.000302 </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8.64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sz w:val="15"/>
                <w:szCs w:val="15"/>
                <w:vertAlign w:val="baseline"/>
                <w:lang w:val="en-US" w:eastAsia="zh-CN"/>
              </w:rPr>
            </w:pPr>
            <w:r>
              <w:rPr>
                <w:rFonts w:hint="default" w:ascii="Times New Roman" w:hAnsi="Times New Roman" w:eastAsia="宋体" w:cs="Times New Roman"/>
                <w:i w:val="0"/>
                <w:iCs w:val="0"/>
                <w:color w:val="000000"/>
                <w:kern w:val="0"/>
                <w:sz w:val="15"/>
                <w:szCs w:val="15"/>
                <w:u w:val="none"/>
                <w:lang w:val="en-US" w:eastAsia="zh-CN" w:bidi="ar"/>
              </w:rPr>
              <w:t>17.04</w:t>
            </w:r>
          </w:p>
        </w:tc>
        <w:tc>
          <w:tcPr>
            <w:tcW w:w="823"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0.95</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1.14</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2.61</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3.94</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1.32</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1.85</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0.70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0.63</w:t>
            </w:r>
          </w:p>
        </w:tc>
        <w:tc>
          <w:tcPr>
            <w:tcW w:w="829"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2衢州华友</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0.00052</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0.059</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0.065</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0.047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0.00051</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0.065</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0.048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0.00046</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0.064</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0.063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0.047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0.00054</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0.065</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0.048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0.00043</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0.065</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0.063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0.047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0.00052</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0.064</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0.048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0.00062</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0.064</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0.048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0.00063</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0.065</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0.063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0.048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0.00064</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0.064</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0.063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0.048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0.00056</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0.065</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0.048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0.00061</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0.064</w:t>
            </w:r>
            <w:r>
              <w:rPr>
                <w:rFonts w:hint="default" w:ascii="Calibri" w:hAnsi="Calibri" w:eastAsia="黑体" w:cs="Calibri"/>
                <w:color w:val="auto"/>
                <w:sz w:val="15"/>
                <w:szCs w:val="15"/>
                <w:vertAlign w:val="baseline"/>
                <w:lang w:val="en-US" w:eastAsia="zh-CN"/>
              </w:rPr>
              <w:t>••</w:t>
            </w:r>
            <w:r>
              <w:rPr>
                <w:rFonts w:hint="eastAsia" w:ascii="黑体" w:hAnsi="黑体" w:eastAsia="黑体" w:cs="黑体"/>
                <w:color w:val="auto"/>
                <w:sz w:val="15"/>
                <w:szCs w:val="15"/>
                <w:vertAlign w:val="baseline"/>
                <w:lang w:val="en-US" w:eastAsia="zh-CN"/>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 xml:space="preserve">0.065 </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0.048 </w:t>
            </w:r>
          </w:p>
        </w:tc>
        <w:tc>
          <w:tcPr>
            <w:tcW w:w="829"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 xml:space="preserve">0.046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均%</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0.0017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0.00055 </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auto"/>
                <w:kern w:val="0"/>
                <w:sz w:val="15"/>
                <w:szCs w:val="15"/>
                <w:u w:val="none"/>
                <w:lang w:val="en-US" w:eastAsia="zh-CN" w:bidi="ar"/>
              </w:rPr>
            </w:pPr>
            <w:r>
              <w:rPr>
                <w:rFonts w:hint="eastAsia" w:ascii="黑体" w:hAnsi="黑体" w:eastAsia="黑体" w:cs="黑体"/>
                <w:sz w:val="15"/>
                <w:szCs w:val="15"/>
                <w:vertAlign w:val="baseline"/>
                <w:lang w:val="en-US" w:eastAsia="zh-CN"/>
              </w:rPr>
              <w:t>0.059</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0.058</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color w:val="auto"/>
                <w:sz w:val="15"/>
                <w:szCs w:val="15"/>
                <w:vertAlign w:val="baseline"/>
                <w:lang w:val="en-US" w:eastAsia="zh-CN"/>
              </w:rPr>
              <w:t>0.065</w:t>
            </w:r>
            <w:r>
              <w:rPr>
                <w:rFonts w:hint="default" w:ascii="Calibri" w:hAnsi="Calibri" w:eastAsia="黑体" w:cs="Calibri"/>
                <w:color w:val="auto"/>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0.064</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0.052</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0.057</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0.063</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0.048</w:t>
            </w:r>
          </w:p>
        </w:tc>
        <w:tc>
          <w:tcPr>
            <w:tcW w:w="829"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0.000145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0.000070 </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0.000767</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0.000172</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0.000397</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0.000280</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0.000172</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0.000596</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0.000910</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0.000137</w:t>
            </w:r>
          </w:p>
        </w:tc>
        <w:tc>
          <w:tcPr>
            <w:tcW w:w="829"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0.001814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8.53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12.73</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1.30</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0.29</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0.62</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0.44</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0.33</w:t>
            </w:r>
          </w:p>
        </w:tc>
        <w:tc>
          <w:tcPr>
            <w:tcW w:w="823"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1.05</w:t>
            </w:r>
          </w:p>
        </w:tc>
        <w:tc>
          <w:tcPr>
            <w:tcW w:w="823" w:type="dxa"/>
            <w:vAlign w:val="top"/>
          </w:tcPr>
          <w:p>
            <w:pPr>
              <w:keepNext w:val="0"/>
              <w:keepLines w:val="0"/>
              <w:widowControl/>
              <w:suppressLineNumbers w:val="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sz w:val="15"/>
                <w:szCs w:val="15"/>
                <w:vertAlign w:val="baseline"/>
                <w:lang w:val="en-US" w:eastAsia="zh-CN"/>
              </w:rPr>
              <w:t>1.46</w:t>
            </w:r>
          </w:p>
        </w:tc>
        <w:tc>
          <w:tcPr>
            <w:tcW w:w="823" w:type="dxa"/>
            <w:vAlign w:val="center"/>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0.29</w:t>
            </w:r>
          </w:p>
        </w:tc>
        <w:tc>
          <w:tcPr>
            <w:tcW w:w="829" w:type="dxa"/>
            <w:vAlign w:val="top"/>
          </w:tcPr>
          <w:p>
            <w:pPr>
              <w:keepNext w:val="0"/>
              <w:keepLines w:val="0"/>
              <w:widowControl/>
              <w:suppressLineNumbers w:val="0"/>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3广东邦普</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0.00048</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0.051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0.048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0.056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0.049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0.00046</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0.056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0.048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0.049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0.056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0.047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0.00045</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0.052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0.056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0.047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0.00052</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0.049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0.049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0.059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0.049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0.00051</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0.053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0.049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0.057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0.048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0.0006</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0.056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0.057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0.051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0.057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0.049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0.00049</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0.063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0.051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0.049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0.055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0.045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0.00043</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0.057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0.063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0.048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0.051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0.056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0.049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0.00051</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0.056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0.066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0.051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0.058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0.046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0.00052</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0.057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0.061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0.051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0.051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0.059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0.047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0.00046</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0.057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0.062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0.052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0.058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0.047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均%</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0.0015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0.00049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0.056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0.064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0.050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0.057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0.048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0.047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0.000081</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0.000047</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5"/>
                <w:szCs w:val="15"/>
              </w:rPr>
              <w:t xml:space="preserve">0.001572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5"/>
                <w:szCs w:val="15"/>
              </w:rPr>
              <w:t xml:space="preserve">0.001502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5"/>
                <w:szCs w:val="15"/>
              </w:rPr>
              <w:t xml:space="preserve">0.001849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5"/>
                <w:szCs w:val="15"/>
              </w:rPr>
              <w:t xml:space="preserve">0.001916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5"/>
                <w:szCs w:val="15"/>
              </w:rPr>
              <w:t xml:space="preserve">0.001168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5"/>
                <w:szCs w:val="15"/>
              </w:rPr>
              <w:t xml:space="preserve">0.001328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5"/>
                <w:szCs w:val="15"/>
              </w:rPr>
              <w:t xml:space="preserve">0.001342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5"/>
                <w:szCs w:val="15"/>
              </w:rPr>
              <w:t xml:space="preserve">0.001368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5"/>
                <w:szCs w:val="15"/>
              </w:rPr>
              <w:t xml:space="preserve">0.001804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5.4</w:t>
            </w:r>
            <w:r>
              <w:rPr>
                <w:rFonts w:hint="eastAsia" w:ascii="Times New Roman" w:hAnsi="Times New Roman" w:eastAsia="宋体" w:cs="Times New Roman"/>
                <w:i w:val="0"/>
                <w:iCs w:val="0"/>
                <w:color w:val="000000"/>
                <w:kern w:val="0"/>
                <w:sz w:val="15"/>
                <w:szCs w:val="15"/>
                <w:u w:val="none"/>
                <w:lang w:val="en-US" w:eastAsia="zh-CN" w:bidi="ar"/>
              </w:rPr>
              <w:t>0</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9.59</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2.84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2.57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3.32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3.02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2.34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2.65 </w:t>
            </w:r>
          </w:p>
        </w:tc>
        <w:tc>
          <w:tcPr>
            <w:tcW w:w="823" w:type="dxa"/>
            <w:vAlign w:val="center"/>
          </w:tcPr>
          <w:p>
            <w:pPr>
              <w:widowControl w:val="0"/>
              <w:spacing w:after="0" w:line="240" w:lineRule="auto"/>
              <w:jc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olor w:val="000000"/>
                <w:kern w:val="0"/>
                <w:sz w:val="16"/>
                <w:szCs w:val="16"/>
              </w:rPr>
              <w:t xml:space="preserve">2.35 </w:t>
            </w:r>
          </w:p>
        </w:tc>
        <w:tc>
          <w:tcPr>
            <w:tcW w:w="823"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2.88 </w:t>
            </w:r>
          </w:p>
        </w:tc>
        <w:tc>
          <w:tcPr>
            <w:tcW w:w="829" w:type="dxa"/>
            <w:vAlign w:val="center"/>
          </w:tcPr>
          <w:p>
            <w:pPr>
              <w:widowControl w:val="0"/>
              <w:spacing w:after="0" w:line="240" w:lineRule="auto"/>
              <w:jc w:val="center"/>
              <w:rPr>
                <w:rFonts w:hint="eastAsia" w:ascii="黑体" w:hAnsi="黑体" w:eastAsia="黑体"/>
                <w:color w:val="000000"/>
                <w:kern w:val="0"/>
                <w:sz w:val="16"/>
                <w:szCs w:val="16"/>
              </w:rPr>
            </w:pPr>
            <w:r>
              <w:rPr>
                <w:rFonts w:hint="eastAsia" w:ascii="黑体" w:hAnsi="黑体" w:eastAsia="黑体"/>
                <w:color w:val="000000"/>
                <w:kern w:val="0"/>
                <w:sz w:val="16"/>
                <w:szCs w:val="16"/>
              </w:rPr>
              <w:t xml:space="preserve">3.81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4中金岭南</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0.00041</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.056</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.059</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.066</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.049</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.053</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.059</w:t>
            </w:r>
          </w:p>
        </w:tc>
        <w:tc>
          <w:tcPr>
            <w:tcW w:w="823" w:type="dxa"/>
            <w:vAlign w:val="top"/>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.050</w:t>
            </w:r>
          </w:p>
        </w:tc>
        <w:tc>
          <w:tcPr>
            <w:tcW w:w="829" w:type="dxa"/>
            <w:vAlign w:val="top"/>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0.00052</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.048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.051</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0.00046</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ascii="黑体" w:hAnsi="黑体" w:eastAsia="黑体" w:cs="黑体"/>
                <w:sz w:val="15"/>
                <w:szCs w:val="15"/>
              </w:rPr>
              <w:t>0.057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.049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.051</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0.0004</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.051</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.059</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.050</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0.00043</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.050</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0.00061</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.049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.050</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0.00058</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.048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.049</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0.0004</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.049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.059</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.049</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0.0005</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.048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.051</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0.00044</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.051</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0.0004</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.049</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0.0015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0.00047 </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.065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.049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sz w:val="15"/>
                <w:szCs w:val="15"/>
              </w:rPr>
              <w:t>0</w:t>
            </w:r>
            <w:r>
              <w:rPr>
                <w:rFonts w:ascii="黑体" w:hAnsi="黑体" w:eastAsia="黑体" w:cs="黑体"/>
                <w:sz w:val="15"/>
                <w:szCs w:val="15"/>
              </w:rPr>
              <w:t>.058</w:t>
            </w:r>
          </w:p>
        </w:tc>
        <w:tc>
          <w:tcPr>
            <w:tcW w:w="823"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.050</w:t>
            </w:r>
          </w:p>
        </w:tc>
        <w:tc>
          <w:tcPr>
            <w:tcW w:w="829" w:type="dxa"/>
            <w:vAlign w:val="center"/>
          </w:tcPr>
          <w:p>
            <w:pPr>
              <w:widowControl/>
              <w:jc w:val="center"/>
              <w:textAlignment w:val="center"/>
              <w:rPr>
                <w:rFonts w:hint="eastAsia" w:ascii="黑体" w:hAnsi="黑体" w:eastAsia="黑体" w:cs="黑体"/>
                <w:sz w:val="15"/>
                <w:szCs w:val="15"/>
              </w:rPr>
            </w:pPr>
            <w:r>
              <w:rPr>
                <w:rFonts w:hint="eastAsia" w:ascii="黑体" w:hAnsi="黑体" w:eastAsia="黑体" w:cs="黑体"/>
                <w:sz w:val="15"/>
                <w:szCs w:val="15"/>
              </w:rPr>
              <w:t>0</w:t>
            </w:r>
            <w:r>
              <w:rPr>
                <w:rFonts w:ascii="黑体" w:hAnsi="黑体" w:eastAsia="黑体" w:cs="黑体"/>
                <w:sz w:val="15"/>
                <w:szCs w:val="15"/>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0.000098</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0.000075</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w:t>
            </w:r>
            <w:r>
              <w:rPr>
                <w:rFonts w:ascii="黑体" w:hAnsi="黑体" w:eastAsia="黑体" w:cs="黑体"/>
                <w:color w:val="000000"/>
                <w:kern w:val="0"/>
                <w:sz w:val="15"/>
                <w:szCs w:val="15"/>
                <w:lang w:bidi="ar"/>
              </w:rPr>
              <w:t>01009</w:t>
            </w:r>
            <w:r>
              <w:rPr>
                <w:rFonts w:hint="eastAsia" w:ascii="黑体" w:hAnsi="黑体" w:eastAsia="黑体" w:cs="黑体"/>
                <w:color w:val="000000"/>
                <w:kern w:val="0"/>
                <w:sz w:val="15"/>
                <w:szCs w:val="15"/>
                <w:lang w:bidi="ar"/>
              </w:rPr>
              <w:t xml:space="preserve">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w:t>
            </w:r>
            <w:r>
              <w:rPr>
                <w:rFonts w:ascii="黑体" w:hAnsi="黑体" w:eastAsia="黑体" w:cs="黑体"/>
                <w:color w:val="000000"/>
                <w:kern w:val="0"/>
                <w:sz w:val="15"/>
                <w:szCs w:val="15"/>
                <w:lang w:bidi="ar"/>
              </w:rPr>
              <w:t>0</w:t>
            </w:r>
            <w:r>
              <w:rPr>
                <w:rFonts w:hint="eastAsia" w:ascii="黑体" w:hAnsi="黑体" w:eastAsia="黑体" w:cs="黑体"/>
                <w:color w:val="000000"/>
                <w:kern w:val="0"/>
                <w:sz w:val="15"/>
                <w:szCs w:val="15"/>
                <w:lang w:bidi="ar"/>
              </w:rPr>
              <w:t>0</w:t>
            </w:r>
            <w:r>
              <w:rPr>
                <w:rFonts w:ascii="黑体" w:hAnsi="黑体" w:eastAsia="黑体" w:cs="黑体"/>
                <w:color w:val="000000"/>
                <w:kern w:val="0"/>
                <w:sz w:val="15"/>
                <w:szCs w:val="15"/>
                <w:lang w:bidi="ar"/>
              </w:rPr>
              <w:t>1120</w:t>
            </w:r>
            <w:r>
              <w:rPr>
                <w:rFonts w:hint="eastAsia" w:ascii="黑体" w:hAnsi="黑体" w:eastAsia="黑体" w:cs="黑体"/>
                <w:color w:val="000000"/>
                <w:kern w:val="0"/>
                <w:sz w:val="15"/>
                <w:szCs w:val="15"/>
                <w:lang w:bidi="ar"/>
              </w:rPr>
              <w:t xml:space="preserve">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0.001</w:t>
            </w:r>
            <w:r>
              <w:rPr>
                <w:rFonts w:ascii="黑体" w:hAnsi="黑体" w:eastAsia="黑体" w:cs="黑体"/>
                <w:color w:val="000000"/>
                <w:kern w:val="0"/>
                <w:sz w:val="15"/>
                <w:szCs w:val="15"/>
                <w:lang w:bidi="ar"/>
              </w:rPr>
              <w:t>168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w:t>
            </w:r>
            <w:r>
              <w:rPr>
                <w:rFonts w:ascii="黑体" w:hAnsi="黑体" w:eastAsia="黑体" w:cs="黑体"/>
                <w:color w:val="000000"/>
                <w:kern w:val="0"/>
                <w:sz w:val="15"/>
                <w:szCs w:val="15"/>
                <w:lang w:bidi="ar"/>
              </w:rPr>
              <w:t>1401</w:t>
            </w:r>
            <w:r>
              <w:rPr>
                <w:rFonts w:hint="eastAsia" w:ascii="黑体" w:hAnsi="黑体" w:eastAsia="黑体" w:cs="黑体"/>
                <w:color w:val="000000"/>
                <w:kern w:val="0"/>
                <w:sz w:val="15"/>
                <w:szCs w:val="15"/>
                <w:lang w:bidi="ar"/>
              </w:rPr>
              <w:t xml:space="preserve">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0.000</w:t>
            </w:r>
            <w:r>
              <w:rPr>
                <w:rFonts w:ascii="黑体" w:hAnsi="黑体" w:eastAsia="黑体" w:cs="黑体"/>
                <w:color w:val="000000"/>
                <w:kern w:val="0"/>
                <w:sz w:val="15"/>
                <w:szCs w:val="15"/>
                <w:lang w:bidi="ar"/>
              </w:rPr>
              <w:t>982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0.000</w:t>
            </w:r>
            <w:r>
              <w:rPr>
                <w:rFonts w:ascii="黑体" w:hAnsi="黑体" w:eastAsia="黑体" w:cs="黑体"/>
                <w:color w:val="000000"/>
                <w:kern w:val="0"/>
                <w:sz w:val="15"/>
                <w:szCs w:val="15"/>
                <w:lang w:bidi="ar"/>
              </w:rPr>
              <w:t>775</w:t>
            </w:r>
            <w:r>
              <w:rPr>
                <w:rFonts w:hint="eastAsia" w:ascii="黑体" w:hAnsi="黑体" w:eastAsia="黑体" w:cs="黑体"/>
                <w:color w:val="000000"/>
                <w:kern w:val="0"/>
                <w:sz w:val="15"/>
                <w:szCs w:val="15"/>
                <w:lang w:bidi="ar"/>
              </w:rPr>
              <w:t xml:space="preserve">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0.000</w:t>
            </w:r>
            <w:r>
              <w:rPr>
                <w:rFonts w:ascii="黑体" w:hAnsi="黑体" w:eastAsia="黑体" w:cs="黑体"/>
                <w:color w:val="000000"/>
                <w:kern w:val="0"/>
                <w:sz w:val="15"/>
                <w:szCs w:val="15"/>
                <w:lang w:bidi="ar"/>
              </w:rPr>
              <w:t>775</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0.000</w:t>
            </w:r>
            <w:r>
              <w:rPr>
                <w:rFonts w:ascii="黑体" w:hAnsi="黑体" w:eastAsia="黑体" w:cs="黑体"/>
                <w:color w:val="000000"/>
                <w:kern w:val="0"/>
                <w:sz w:val="15"/>
                <w:szCs w:val="15"/>
                <w:lang w:bidi="ar"/>
              </w:rPr>
              <w:t>831</w:t>
            </w:r>
            <w:r>
              <w:rPr>
                <w:rFonts w:hint="eastAsia" w:ascii="黑体" w:hAnsi="黑体" w:eastAsia="黑体" w:cs="黑体"/>
                <w:color w:val="000000"/>
                <w:kern w:val="0"/>
                <w:sz w:val="15"/>
                <w:szCs w:val="15"/>
                <w:lang w:bidi="ar"/>
              </w:rPr>
              <w:t xml:space="preserve">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w:t>
            </w:r>
            <w:r>
              <w:rPr>
                <w:rFonts w:ascii="黑体" w:hAnsi="黑体" w:eastAsia="黑体" w:cs="黑体"/>
                <w:color w:val="000000"/>
                <w:kern w:val="0"/>
                <w:sz w:val="15"/>
                <w:szCs w:val="15"/>
                <w:lang w:bidi="ar"/>
              </w:rPr>
              <w:t>.000874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6.53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15.96</w:t>
            </w:r>
          </w:p>
        </w:tc>
        <w:tc>
          <w:tcPr>
            <w:tcW w:w="823" w:type="dxa"/>
            <w:vAlign w:val="top"/>
          </w:tcPr>
          <w:p>
            <w:pPr>
              <w:widowControl/>
              <w:jc w:val="center"/>
              <w:textAlignment w:val="center"/>
              <w:rPr>
                <w:rFonts w:hint="eastAsia" w:ascii="黑体" w:hAnsi="黑体" w:eastAsia="黑体"/>
                <w:color w:val="000000"/>
                <w:kern w:val="0"/>
                <w:sz w:val="16"/>
                <w:szCs w:val="16"/>
              </w:rPr>
            </w:pPr>
            <w:r>
              <w:rPr>
                <w:rFonts w:ascii="黑体" w:hAnsi="黑体" w:eastAsia="黑体" w:cs="黑体"/>
                <w:color w:val="000000"/>
                <w:kern w:val="0"/>
                <w:sz w:val="15"/>
                <w:szCs w:val="15"/>
                <w:lang w:bidi="ar"/>
              </w:rPr>
              <w:t>1.84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1.</w:t>
            </w:r>
            <w:r>
              <w:rPr>
                <w:rFonts w:ascii="黑体" w:hAnsi="黑体" w:eastAsia="黑体" w:cs="黑体"/>
                <w:color w:val="000000"/>
                <w:kern w:val="0"/>
                <w:sz w:val="15"/>
                <w:szCs w:val="15"/>
                <w:lang w:bidi="ar"/>
              </w:rPr>
              <w:t>98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2.</w:t>
            </w:r>
            <w:r>
              <w:rPr>
                <w:rFonts w:ascii="黑体" w:hAnsi="黑体" w:eastAsia="黑体" w:cs="黑体"/>
                <w:color w:val="000000"/>
                <w:kern w:val="0"/>
                <w:sz w:val="15"/>
                <w:szCs w:val="15"/>
                <w:lang w:bidi="ar"/>
              </w:rPr>
              <w:t>02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ascii="黑体" w:hAnsi="黑体" w:eastAsia="黑体" w:cs="黑体"/>
                <w:color w:val="000000"/>
                <w:kern w:val="0"/>
                <w:sz w:val="15"/>
                <w:szCs w:val="15"/>
                <w:lang w:bidi="ar"/>
              </w:rPr>
              <w:t>2.15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ascii="黑体" w:hAnsi="黑体" w:eastAsia="黑体" w:cs="黑体"/>
                <w:color w:val="000000"/>
                <w:kern w:val="0"/>
                <w:sz w:val="15"/>
                <w:szCs w:val="15"/>
                <w:lang w:bidi="ar"/>
              </w:rPr>
              <w:t>2.00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1.</w:t>
            </w:r>
            <w:r>
              <w:rPr>
                <w:rFonts w:ascii="黑体" w:hAnsi="黑体" w:eastAsia="黑体" w:cs="黑体"/>
                <w:color w:val="000000"/>
                <w:kern w:val="0"/>
                <w:sz w:val="15"/>
                <w:szCs w:val="15"/>
                <w:lang w:bidi="ar"/>
              </w:rPr>
              <w:t>43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ascii="黑体" w:hAnsi="黑体" w:eastAsia="黑体" w:cs="黑体"/>
                <w:color w:val="000000"/>
                <w:kern w:val="0"/>
                <w:sz w:val="15"/>
                <w:szCs w:val="15"/>
                <w:lang w:bidi="ar"/>
              </w:rPr>
              <w:t>1.34</w:t>
            </w:r>
            <w:r>
              <w:rPr>
                <w:rFonts w:hint="eastAsia" w:ascii="黑体" w:hAnsi="黑体" w:eastAsia="黑体" w:cs="黑体"/>
                <w:color w:val="000000"/>
                <w:kern w:val="0"/>
                <w:sz w:val="15"/>
                <w:szCs w:val="15"/>
                <w:lang w:bidi="ar"/>
              </w:rPr>
              <w:t xml:space="preserve"> </w:t>
            </w:r>
          </w:p>
        </w:tc>
        <w:tc>
          <w:tcPr>
            <w:tcW w:w="823" w:type="dxa"/>
            <w:vAlign w:val="center"/>
          </w:tcPr>
          <w:p>
            <w:pPr>
              <w:widowControl/>
              <w:jc w:val="center"/>
              <w:textAlignment w:val="center"/>
              <w:rPr>
                <w:rFonts w:ascii="黑体" w:hAnsi="黑体" w:eastAsia="黑体" w:cs="黑体"/>
                <w:color w:val="000000"/>
                <w:kern w:val="0"/>
                <w:sz w:val="15"/>
                <w:szCs w:val="15"/>
                <w:lang w:bidi="ar"/>
              </w:rPr>
            </w:pPr>
            <w:r>
              <w:rPr>
                <w:rFonts w:ascii="黑体" w:hAnsi="黑体" w:eastAsia="黑体" w:cs="黑体"/>
                <w:color w:val="000000"/>
                <w:kern w:val="0"/>
                <w:sz w:val="15"/>
                <w:szCs w:val="15"/>
                <w:lang w:bidi="ar"/>
              </w:rPr>
              <w:t>1.66</w:t>
            </w:r>
          </w:p>
        </w:tc>
        <w:tc>
          <w:tcPr>
            <w:tcW w:w="829" w:type="dxa"/>
            <w:vAlign w:val="center"/>
          </w:tcPr>
          <w:p>
            <w:pPr>
              <w:widowControl/>
              <w:jc w:val="center"/>
              <w:textAlignment w:val="center"/>
              <w:rPr>
                <w:rFonts w:ascii="黑体" w:hAnsi="黑体" w:eastAsia="黑体" w:cs="黑体"/>
                <w:color w:val="000000"/>
                <w:kern w:val="0"/>
                <w:sz w:val="15"/>
                <w:szCs w:val="15"/>
                <w:lang w:bidi="ar"/>
              </w:rPr>
            </w:pPr>
            <w:r>
              <w:rPr>
                <w:rFonts w:ascii="黑体" w:hAnsi="黑体" w:eastAsia="黑体" w:cs="黑体"/>
                <w:color w:val="000000"/>
                <w:kern w:val="0"/>
                <w:sz w:val="15"/>
                <w:szCs w:val="15"/>
                <w:lang w:bidi="ar"/>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5荆门格林美</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0.062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0.064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0.056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0.046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0.056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0.046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0.062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0.063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0.056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0.046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0.062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0.063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0.056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0.046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0.056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0.047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0.058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0.064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0.050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0.046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0.058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0.055</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0.046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0.046</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0.058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0.064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0.046</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0.058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0.064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0.050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0.045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0.058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0.064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0.050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0.046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0.058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0.055</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0.064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0.046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0.062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0.055</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0.064</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0.046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0.062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0.064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0.050</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0.044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0.045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0.060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0.055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0.064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0.050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0.045</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0.055</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0.046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0.000428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0.002271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0.000550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0.000341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0.000386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0.000601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0.000360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0.000381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0.000662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0.70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3.80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1.00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0.53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0.77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1.33 </w:t>
            </w:r>
          </w:p>
        </w:tc>
        <w:tc>
          <w:tcPr>
            <w:tcW w:w="823" w:type="dxa"/>
            <w:vAlign w:val="center"/>
          </w:tcPr>
          <w:p>
            <w:pPr>
              <w:widowControl/>
              <w:jc w:val="center"/>
              <w:textAlignment w:val="center"/>
              <w:rPr>
                <w:rFonts w:hint="eastAsia" w:ascii="黑体" w:hAnsi="黑体" w:eastAsia="黑体"/>
                <w:color w:val="auto"/>
                <w:kern w:val="0"/>
                <w:sz w:val="16"/>
                <w:szCs w:val="16"/>
              </w:rPr>
            </w:pPr>
            <w:r>
              <w:rPr>
                <w:rFonts w:hint="eastAsia" w:ascii="黑体" w:hAnsi="黑体" w:eastAsia="黑体" w:cs="黑体"/>
                <w:color w:val="auto"/>
                <w:kern w:val="0"/>
                <w:sz w:val="15"/>
                <w:szCs w:val="15"/>
                <w:lang w:val="en-US" w:eastAsia="zh-CN" w:bidi="ar"/>
              </w:rPr>
              <w:t xml:space="preserve">0.65 </w:t>
            </w:r>
          </w:p>
        </w:tc>
        <w:tc>
          <w:tcPr>
            <w:tcW w:w="823"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0.83 </w:t>
            </w:r>
          </w:p>
        </w:tc>
        <w:tc>
          <w:tcPr>
            <w:tcW w:w="829" w:type="dxa"/>
            <w:vAlign w:val="center"/>
          </w:tcPr>
          <w:p>
            <w:pPr>
              <w:widowControl/>
              <w:jc w:val="center"/>
              <w:textAlignment w:val="center"/>
              <w:rPr>
                <w:rFonts w:hint="eastAsia" w:ascii="黑体" w:hAnsi="黑体" w:eastAsia="黑体" w:cs="黑体"/>
                <w:color w:val="auto"/>
                <w:kern w:val="0"/>
                <w:sz w:val="15"/>
                <w:szCs w:val="15"/>
                <w:lang w:val="en-US" w:eastAsia="zh-CN" w:bidi="ar"/>
              </w:rPr>
            </w:pPr>
            <w:r>
              <w:rPr>
                <w:rFonts w:hint="eastAsia" w:ascii="黑体" w:hAnsi="黑体" w:eastAsia="黑体" w:cs="黑体"/>
                <w:color w:val="auto"/>
                <w:kern w:val="0"/>
                <w:sz w:val="15"/>
                <w:szCs w:val="15"/>
                <w:lang w:val="en-US" w:eastAsia="zh-CN" w:bidi="ar"/>
              </w:rPr>
              <w:t xml:space="preserve">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6甘肃金川</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0.065</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0.048</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0.049</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0.052</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0.052</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0.052</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0.052</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0.052</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0.053</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0.069</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0.095</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0.054</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0.049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0.053</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0.065</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0.059</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 xml:space="preserve">0.047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0.052</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0.052</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0.052</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0.051</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0.001076</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0.001373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0.001213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0.001710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0.001616</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0.001266</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0.001601</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0.001992</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0.001466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1.81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2.31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2.14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2.73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3.14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2.45</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2.64</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3.90</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i w:val="0"/>
                <w:iCs/>
                <w:kern w:val="0"/>
                <w:sz w:val="15"/>
                <w:szCs w:val="15"/>
                <w:lang w:val="en-US" w:eastAsia="zh-CN"/>
              </w:rPr>
              <w:t>7湖南中伟</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5</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0.056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8</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2</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0.058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 xml:space="preserve">0.049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default" w:ascii="Times New Roman" w:hAnsi="Times New Roman" w:eastAsia="宋体" w:cs="Times New Roman"/>
                <w:i w:val="0"/>
                <w:iCs w:val="0"/>
                <w:color w:val="000000"/>
                <w:kern w:val="0"/>
                <w:sz w:val="15"/>
                <w:szCs w:val="15"/>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6</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7</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0.058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60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2</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default" w:ascii="Times New Roman" w:hAnsi="Times New Roman" w:eastAsia="宋体" w:cs="Times New Roman"/>
                <w:i w:val="0"/>
                <w:iCs w:val="0"/>
                <w:color w:val="000000"/>
                <w:kern w:val="0"/>
                <w:sz w:val="15"/>
                <w:szCs w:val="15"/>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0.00049</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5</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7</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9</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0.060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2</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60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 xml:space="preserve">0.050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eastAsia" w:cs="Times New Roman"/>
                <w:i w:val="0"/>
                <w:iCs w:val="0"/>
                <w:color w:val="000000"/>
                <w:kern w:val="0"/>
                <w:sz w:val="15"/>
                <w:szCs w:val="15"/>
                <w:u w:val="none"/>
                <w:lang w:val="en-US" w:eastAsia="zh-CN" w:bidi="ar"/>
              </w:rPr>
              <w:t>9</w:t>
            </w:r>
            <w:r>
              <w:rPr>
                <w:rFonts w:hint="default" w:ascii="Times New Roman" w:hAnsi="Times New Roman" w:eastAsia="宋体" w:cs="Times New Roman"/>
                <w:i w:val="0"/>
                <w:iCs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0.0019</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0.00048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0.055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0.056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0.058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0.06</w:t>
            </w:r>
            <w:r>
              <w:rPr>
                <w:rFonts w:hint="eastAsia" w:cs="Times New Roman"/>
                <w:i w:val="0"/>
                <w:iCs w:val="0"/>
                <w:color w:val="000000"/>
                <w:kern w:val="0"/>
                <w:sz w:val="15"/>
                <w:szCs w:val="15"/>
                <w:lang w:val="en-US" w:eastAsia="zh-CN" w:bidi="ar"/>
              </w:rPr>
              <w:t>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2</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default" w:ascii="Times New Roman" w:hAnsi="Times New Roman" w:eastAsia="宋体" w:cs="Times New Roman"/>
                <w:i w:val="0"/>
                <w:iCs w:val="0"/>
                <w:color w:val="000000"/>
                <w:kern w:val="0"/>
                <w:sz w:val="15"/>
                <w:szCs w:val="15"/>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0.00053</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6</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0.056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60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0.052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 xml:space="preserve">0.050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eastAsia" w:cs="Times New Roman"/>
                <w:i w:val="0"/>
                <w:iCs w:val="0"/>
                <w:color w:val="000000"/>
                <w:kern w:val="0"/>
                <w:sz w:val="15"/>
                <w:szCs w:val="15"/>
                <w:u w:val="none"/>
                <w:lang w:val="en-US" w:eastAsia="zh-CN" w:bidi="ar"/>
              </w:rPr>
              <w:t>8</w:t>
            </w:r>
            <w:r>
              <w:rPr>
                <w:rFonts w:hint="default" w:ascii="Times New Roman" w:hAnsi="Times New Roman" w:eastAsia="宋体" w:cs="Times New Roman"/>
                <w:i w:val="0"/>
                <w:iCs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0.0018</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0.00054</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6</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0.056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rPr>
            </w:pPr>
            <w:r>
              <w:rPr>
                <w:rFonts w:hint="default" w:ascii="Times New Roman" w:hAnsi="Times New Roman" w:eastAsia="宋体" w:cs="Times New Roman"/>
                <w:i w:val="0"/>
                <w:iCs w:val="0"/>
                <w:color w:val="000000"/>
                <w:kern w:val="0"/>
                <w:sz w:val="15"/>
                <w:szCs w:val="15"/>
                <w:lang w:val="en-US" w:eastAsia="zh-CN" w:bidi="ar"/>
              </w:rPr>
              <w:t xml:space="preserve">0.058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0.06</w:t>
            </w:r>
            <w:r>
              <w:rPr>
                <w:rFonts w:hint="eastAsia" w:cs="Times New Roman"/>
                <w:i w:val="0"/>
                <w:iCs w:val="0"/>
                <w:color w:val="000000"/>
                <w:kern w:val="0"/>
                <w:sz w:val="15"/>
                <w:szCs w:val="15"/>
                <w:lang w:val="en-US" w:eastAsia="zh-CN" w:bidi="ar"/>
              </w:rPr>
              <w:t>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 xml:space="preserve">0.050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default" w:ascii="Times New Roman" w:hAnsi="Times New Roman" w:eastAsia="宋体" w:cs="Times New Roman"/>
                <w:i w:val="0"/>
                <w:iCs w:val="0"/>
                <w:color w:val="000000"/>
                <w:kern w:val="0"/>
                <w:sz w:val="15"/>
                <w:szCs w:val="15"/>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6</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0.056</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0.060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0.052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0.06</w:t>
            </w:r>
            <w:r>
              <w:rPr>
                <w:rFonts w:hint="eastAsia" w:cs="Times New Roman"/>
                <w:i w:val="0"/>
                <w:iCs w:val="0"/>
                <w:color w:val="000000"/>
                <w:kern w:val="0"/>
                <w:sz w:val="15"/>
                <w:szCs w:val="15"/>
                <w:lang w:val="en-US" w:eastAsia="zh-CN" w:bidi="ar"/>
              </w:rPr>
              <w:t>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1</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eastAsia" w:cs="Times New Roman"/>
                <w:i w:val="0"/>
                <w:iCs w:val="0"/>
                <w:color w:val="000000"/>
                <w:kern w:val="0"/>
                <w:sz w:val="15"/>
                <w:szCs w:val="15"/>
                <w:u w:val="none"/>
                <w:lang w:val="en-US" w:eastAsia="zh-CN" w:bidi="ar"/>
              </w:rPr>
              <w:t>9</w:t>
            </w:r>
            <w:r>
              <w:rPr>
                <w:rFonts w:hint="default" w:ascii="Times New Roman" w:hAnsi="Times New Roman" w:eastAsia="宋体" w:cs="Times New Roman"/>
                <w:i w:val="0"/>
                <w:iCs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0.055</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7</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0.058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60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0.049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2</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default" w:ascii="Times New Roman" w:hAnsi="Times New Roman" w:eastAsia="宋体" w:cs="Times New Roman"/>
                <w:i w:val="0"/>
                <w:iCs w:val="0"/>
                <w:color w:val="000000"/>
                <w:kern w:val="0"/>
                <w:sz w:val="15"/>
                <w:szCs w:val="15"/>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6</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0.056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9</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60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2</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 xml:space="preserve">0.050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default" w:ascii="Times New Roman" w:hAnsi="Times New Roman" w:eastAsia="宋体" w:cs="Times New Roman"/>
                <w:i w:val="0"/>
                <w:iCs w:val="0"/>
                <w:color w:val="000000"/>
                <w:kern w:val="0"/>
                <w:sz w:val="15"/>
                <w:szCs w:val="15"/>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6</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0.056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60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0.052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 xml:space="preserve">0.050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eastAsia" w:cs="Times New Roman"/>
                <w:i w:val="0"/>
                <w:iCs w:val="0"/>
                <w:color w:val="000000"/>
                <w:kern w:val="0"/>
                <w:sz w:val="15"/>
                <w:szCs w:val="15"/>
                <w:u w:val="none"/>
                <w:lang w:val="en-US" w:eastAsia="zh-CN" w:bidi="ar"/>
              </w:rPr>
              <w:t>9</w:t>
            </w:r>
            <w:r>
              <w:rPr>
                <w:rFonts w:hint="default" w:ascii="Times New Roman" w:hAnsi="Times New Roman" w:eastAsia="宋体" w:cs="Times New Roman"/>
                <w:i w:val="0"/>
                <w:iCs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0.00054</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6</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0.057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0.060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0.049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0.051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60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1</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default" w:ascii="Times New Roman" w:hAnsi="Times New Roman" w:eastAsia="宋体" w:cs="Times New Roman"/>
                <w:i w:val="0"/>
                <w:iCs w:val="0"/>
                <w:color w:val="000000"/>
                <w:kern w:val="0"/>
                <w:sz w:val="15"/>
                <w:szCs w:val="15"/>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0.0017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0.00052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6</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0.056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rPr>
            </w:pPr>
            <w:r>
              <w:rPr>
                <w:rFonts w:hint="default" w:ascii="Times New Roman" w:hAnsi="Times New Roman" w:eastAsia="宋体" w:cs="Times New Roman"/>
                <w:i w:val="0"/>
                <w:iCs w:val="0"/>
                <w:color w:val="000000"/>
                <w:kern w:val="0"/>
                <w:sz w:val="15"/>
                <w:szCs w:val="15"/>
                <w:lang w:val="en-US" w:eastAsia="zh-CN" w:bidi="ar"/>
              </w:rPr>
              <w:t xml:space="preserve">0.058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60</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w:t>
            </w:r>
            <w:r>
              <w:rPr>
                <w:rFonts w:hint="eastAsia" w:cs="Times New Roman"/>
                <w:i w:val="0"/>
                <w:iCs w:val="0"/>
                <w:color w:val="000000"/>
                <w:kern w:val="0"/>
                <w:sz w:val="15"/>
                <w:szCs w:val="15"/>
                <w:lang w:val="en-US" w:eastAsia="zh-CN" w:bidi="ar"/>
              </w:rPr>
              <w:t>50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0.05</w:t>
            </w:r>
            <w:r>
              <w:rPr>
                <w:rFonts w:hint="eastAsia" w:cs="Times New Roman"/>
                <w:i w:val="0"/>
                <w:iCs w:val="0"/>
                <w:color w:val="000000"/>
                <w:kern w:val="0"/>
                <w:sz w:val="15"/>
                <w:szCs w:val="15"/>
                <w:lang w:val="en-US" w:eastAsia="zh-CN" w:bidi="ar"/>
              </w:rPr>
              <w:t>2</w:t>
            </w:r>
            <w:r>
              <w:rPr>
                <w:rFonts w:hint="default" w:ascii="Times New Roman" w:hAnsi="Times New Roman" w:eastAsia="宋体" w:cs="Times New Roman"/>
                <w:i w:val="0"/>
                <w:iCs w:val="0"/>
                <w:color w:val="000000"/>
                <w:kern w:val="0"/>
                <w:sz w:val="15"/>
                <w:szCs w:val="15"/>
                <w:lang w:val="en-US" w:eastAsia="zh-CN" w:bidi="ar"/>
              </w:rPr>
              <w:t xml:space="preserve">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0.059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 xml:space="preserve">0.050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0.0</w:t>
            </w:r>
            <w:r>
              <w:rPr>
                <w:rFonts w:hint="eastAsia" w:ascii="Times New Roman" w:hAnsi="Times New Roman" w:eastAsia="宋体" w:cs="Times New Roman"/>
                <w:i w:val="0"/>
                <w:iCs w:val="0"/>
                <w:color w:val="000000"/>
                <w:kern w:val="0"/>
                <w:sz w:val="15"/>
                <w:szCs w:val="15"/>
                <w:u w:val="none"/>
                <w:lang w:val="en-US" w:eastAsia="zh-CN" w:bidi="ar"/>
              </w:rPr>
              <w:t>6</w:t>
            </w:r>
            <w:r>
              <w:rPr>
                <w:rFonts w:hint="default" w:ascii="Times New Roman" w:hAnsi="Times New Roman" w:eastAsia="宋体" w:cs="Times New Roman"/>
                <w:i w:val="0"/>
                <w:iCs w:val="0"/>
                <w:color w:val="000000"/>
                <w:kern w:val="0"/>
                <w:sz w:val="15"/>
                <w:szCs w:val="15"/>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0.000104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0.000028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0.000320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0.000198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0.000337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0.000361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0.000138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0.000211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5"/>
                <w:szCs w:val="15"/>
              </w:rPr>
            </w:pPr>
            <w:r>
              <w:rPr>
                <w:rFonts w:hint="default" w:ascii="Times New Roman" w:hAnsi="Times New Roman" w:eastAsia="宋体" w:cs="Times New Roman"/>
                <w:i w:val="0"/>
                <w:iCs w:val="0"/>
                <w:color w:val="000000"/>
                <w:kern w:val="0"/>
                <w:sz w:val="15"/>
                <w:szCs w:val="15"/>
                <w:lang w:val="en-US" w:eastAsia="zh-CN" w:bidi="ar"/>
              </w:rPr>
              <w:t xml:space="preserve">0.000414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lang w:val="en-US" w:eastAsia="zh-CN" w:bidi="ar"/>
              </w:rPr>
              <w:t xml:space="preserve">0.000383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0.000447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6.12</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5.38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0.58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0.36</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0.59</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0.61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0.28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0.41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0.71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黑体" w:hAnsi="黑体" w:eastAsia="黑体"/>
                <w:color w:val="000000"/>
                <w:kern w:val="0"/>
                <w:sz w:val="15"/>
                <w:szCs w:val="15"/>
                <w:lang w:val="en-US" w:eastAsia="zh-CN"/>
              </w:rPr>
              <w:t>0.77</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8天津巴莫</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0.060</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lang w:eastAsia="zh-CN"/>
              </w:rPr>
            </w:pPr>
            <w:r>
              <w:rPr>
                <w:rFonts w:hint="eastAsia" w:ascii="黑体" w:hAnsi="宋体" w:eastAsia="黑体" w:cs="黑体"/>
                <w:i w:val="0"/>
                <w:iCs w:val="0"/>
                <w:color w:val="000000"/>
                <w:kern w:val="0"/>
                <w:sz w:val="15"/>
                <w:szCs w:val="15"/>
                <w:u w:val="none"/>
                <w:lang w:val="en-US" w:eastAsia="zh-CN" w:bidi="ar"/>
              </w:rPr>
              <w:t>0.067</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0.050</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0.05</w:t>
            </w:r>
            <w:r>
              <w:rPr>
                <w:rFonts w:hint="eastAsia" w:ascii="黑体" w:hAnsi="宋体" w:eastAsia="黑体" w:cs="黑体"/>
                <w:color w:val="000000"/>
                <w:kern w:val="0"/>
                <w:sz w:val="15"/>
                <w:szCs w:val="15"/>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default" w:ascii="黑体" w:hAnsi="黑体" w:eastAsia="黑体"/>
                <w:color w:val="000000"/>
                <w:kern w:val="0"/>
                <w:sz w:val="16"/>
                <w:szCs w:val="16"/>
                <w:lang w:val="en-US"/>
              </w:rPr>
            </w:pPr>
            <w:r>
              <w:rPr>
                <w:rFonts w:hint="eastAsia" w:ascii="黑体" w:hAnsi="宋体" w:eastAsia="黑体" w:cs="黑体"/>
                <w:i w:val="0"/>
                <w:iCs w:val="0"/>
                <w:color w:val="000000"/>
                <w:kern w:val="0"/>
                <w:sz w:val="15"/>
                <w:szCs w:val="15"/>
                <w:u w:val="none"/>
                <w:lang w:val="en-US" w:eastAsia="zh-CN" w:bidi="ar"/>
              </w:rPr>
              <w:t>0.064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0.060</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0.067</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0.050</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0.05</w:t>
            </w:r>
            <w:r>
              <w:rPr>
                <w:rFonts w:hint="eastAsia" w:ascii="黑体" w:hAnsi="宋体" w:eastAsia="黑体" w:cs="黑体"/>
                <w:color w:val="000000"/>
                <w:kern w:val="0"/>
                <w:sz w:val="15"/>
                <w:szCs w:val="15"/>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0.063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0.054</w:t>
            </w:r>
          </w:p>
        </w:tc>
        <w:tc>
          <w:tcPr>
            <w:tcW w:w="823" w:type="dxa"/>
            <w:vAlign w:val="center"/>
          </w:tcPr>
          <w:p>
            <w:pPr>
              <w:keepNext w:val="0"/>
              <w:keepLines w:val="0"/>
              <w:widowControl/>
              <w:suppressLineNumbers w:val="0"/>
              <w:jc w:val="center"/>
              <w:textAlignment w:val="center"/>
              <w:rPr>
                <w:rFonts w:hint="default" w:ascii="黑体" w:hAnsi="黑体" w:eastAsia="黑体"/>
                <w:color w:val="000000"/>
                <w:kern w:val="0"/>
                <w:sz w:val="16"/>
                <w:szCs w:val="16"/>
                <w:lang w:val="en-US"/>
              </w:rPr>
            </w:pPr>
            <w:r>
              <w:rPr>
                <w:rFonts w:hint="eastAsia" w:ascii="黑体" w:hAnsi="宋体" w:eastAsia="黑体" w:cs="黑体"/>
                <w:i w:val="0"/>
                <w:iCs w:val="0"/>
                <w:color w:val="000000"/>
                <w:kern w:val="0"/>
                <w:sz w:val="15"/>
                <w:szCs w:val="15"/>
                <w:u w:val="none"/>
                <w:lang w:val="en-US" w:eastAsia="zh-CN" w:bidi="ar"/>
              </w:rPr>
              <w:t>0.064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0.061</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0.068</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0.051</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0.060</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0.068</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0.051</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0.065</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0.061</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lang w:eastAsia="zh-CN"/>
              </w:rPr>
            </w:pPr>
            <w:r>
              <w:rPr>
                <w:rFonts w:hint="eastAsia" w:ascii="黑体" w:hAnsi="宋体" w:eastAsia="黑体" w:cs="黑体"/>
                <w:i w:val="0"/>
                <w:iCs w:val="0"/>
                <w:color w:val="000000"/>
                <w:kern w:val="0"/>
                <w:sz w:val="15"/>
                <w:szCs w:val="15"/>
                <w:u w:val="none"/>
                <w:lang w:val="en-US" w:eastAsia="zh-CN" w:bidi="ar"/>
              </w:rPr>
              <w:t>0.068</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0.050</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0.05</w:t>
            </w:r>
            <w:r>
              <w:rPr>
                <w:rFonts w:hint="eastAsia" w:ascii="黑体" w:hAnsi="宋体" w:eastAsia="黑体" w:cs="黑体"/>
                <w:color w:val="000000"/>
                <w:kern w:val="0"/>
                <w:sz w:val="15"/>
                <w:szCs w:val="15"/>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0.061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0.061</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lang w:eastAsia="zh-CN"/>
              </w:rPr>
            </w:pPr>
            <w:r>
              <w:rPr>
                <w:rFonts w:hint="eastAsia" w:ascii="黑体" w:hAnsi="宋体" w:eastAsia="黑体" w:cs="黑体"/>
                <w:i w:val="0"/>
                <w:iCs w:val="0"/>
                <w:color w:val="000000"/>
                <w:kern w:val="0"/>
                <w:sz w:val="15"/>
                <w:szCs w:val="15"/>
                <w:u w:val="none"/>
                <w:lang w:val="en-US" w:eastAsia="zh-CN" w:bidi="ar"/>
              </w:rPr>
              <w:t>0.068</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0.050</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0.05</w:t>
            </w:r>
            <w:r>
              <w:rPr>
                <w:rFonts w:hint="eastAsia" w:ascii="黑体" w:hAnsi="宋体" w:eastAsia="黑体" w:cs="黑体"/>
                <w:color w:val="000000"/>
                <w:kern w:val="0"/>
                <w:sz w:val="15"/>
                <w:szCs w:val="15"/>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default" w:ascii="黑体" w:hAnsi="黑体" w:eastAsia="黑体"/>
                <w:color w:val="000000"/>
                <w:kern w:val="0"/>
                <w:sz w:val="16"/>
                <w:szCs w:val="16"/>
                <w:lang w:val="en-US"/>
              </w:rPr>
            </w:pPr>
            <w:r>
              <w:rPr>
                <w:rFonts w:hint="eastAsia" w:ascii="黑体" w:hAnsi="宋体" w:eastAsia="黑体" w:cs="黑体"/>
                <w:i w:val="0"/>
                <w:iCs w:val="0"/>
                <w:color w:val="000000"/>
                <w:kern w:val="0"/>
                <w:sz w:val="15"/>
                <w:szCs w:val="15"/>
                <w:u w:val="none"/>
                <w:lang w:val="en-US" w:eastAsia="zh-CN" w:bidi="ar"/>
              </w:rPr>
              <w:t>0.064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0.061</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0.060</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lang w:eastAsia="zh-CN"/>
              </w:rPr>
            </w:pPr>
            <w:r>
              <w:rPr>
                <w:rFonts w:hint="eastAsia" w:ascii="黑体" w:hAnsi="宋体" w:eastAsia="黑体" w:cs="黑体"/>
                <w:i w:val="0"/>
                <w:iCs w:val="0"/>
                <w:color w:val="000000"/>
                <w:kern w:val="0"/>
                <w:sz w:val="15"/>
                <w:szCs w:val="15"/>
                <w:u w:val="none"/>
                <w:lang w:val="en-US" w:eastAsia="zh-CN" w:bidi="ar"/>
              </w:rPr>
              <w:t>0.068</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0.051</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0.05</w:t>
            </w:r>
            <w:r>
              <w:rPr>
                <w:rFonts w:hint="eastAsia" w:ascii="黑体" w:hAnsi="宋体" w:eastAsia="黑体" w:cs="黑体"/>
                <w:color w:val="000000"/>
                <w:kern w:val="0"/>
                <w:sz w:val="15"/>
                <w:szCs w:val="15"/>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0.061</w:t>
            </w:r>
            <w:r>
              <w:rPr>
                <w:rFonts w:hint="default" w:ascii="Calibri" w:hAnsi="Calibri" w:eastAsia="黑体" w:cs="Calibri"/>
                <w:i w:val="0"/>
                <w:iCs w:val="0"/>
                <w:color w:val="auto"/>
                <w:kern w:val="0"/>
                <w:sz w:val="15"/>
                <w:szCs w:val="15"/>
                <w:u w:val="none"/>
                <w:lang w:val="en-US" w:eastAsia="zh-CN" w:bidi="ar"/>
              </w:rPr>
              <w:t>••</w:t>
            </w:r>
            <w:r>
              <w:rPr>
                <w:rFonts w:hint="eastAsia" w:ascii="黑体" w:hAnsi="宋体" w:eastAsia="黑体" w:cs="黑体"/>
                <w:i w:val="0"/>
                <w:iCs w:val="0"/>
                <w:color w:val="auto"/>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0.068 </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 xml:space="preserve">0.050 </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0.05</w:t>
            </w:r>
            <w:r>
              <w:rPr>
                <w:rFonts w:hint="eastAsia" w:ascii="黑体" w:hAnsi="宋体" w:eastAsia="黑体" w:cs="黑体"/>
                <w:color w:val="000000"/>
                <w:kern w:val="0"/>
                <w:sz w:val="15"/>
                <w:szCs w:val="15"/>
                <w:lang w:val="en-US" w:eastAsia="zh-CN" w:bidi="ar"/>
              </w:rPr>
              <w:t>4</w:t>
            </w:r>
            <w:r>
              <w:rPr>
                <w:rFonts w:hint="eastAsia" w:ascii="黑体" w:hAnsi="宋体" w:eastAsia="黑体" w:cs="黑体"/>
                <w:color w:val="000000"/>
                <w:kern w:val="0"/>
                <w:sz w:val="15"/>
                <w:szCs w:val="15"/>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0.000346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0.000677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0.000206</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0.000134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0.000321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0.000281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0.000454 </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 xml:space="preserve">0.000090 </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 xml:space="preserve">0.000121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0.61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1.09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0.39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0.21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0.47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0.67 </w:t>
            </w:r>
          </w:p>
        </w:tc>
        <w:tc>
          <w:tcPr>
            <w:tcW w:w="823" w:type="dxa"/>
            <w:vAlign w:val="center"/>
          </w:tcPr>
          <w:p>
            <w:pPr>
              <w:keepNext w:val="0"/>
              <w:keepLines w:val="0"/>
              <w:widowControl/>
              <w:suppressLineNumbers w:val="0"/>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i w:val="0"/>
                <w:iCs w:val="0"/>
                <w:color w:val="000000"/>
                <w:kern w:val="0"/>
                <w:sz w:val="15"/>
                <w:szCs w:val="15"/>
                <w:u w:val="none"/>
                <w:lang w:val="en-US" w:eastAsia="zh-CN" w:bidi="ar"/>
              </w:rPr>
              <w:t xml:space="preserve">0.18 </w:t>
            </w:r>
          </w:p>
        </w:tc>
        <w:tc>
          <w:tcPr>
            <w:tcW w:w="829" w:type="dxa"/>
            <w:vAlign w:val="center"/>
          </w:tcPr>
          <w:p>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9国标北京</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0.064</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0.067</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0.041</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0.054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auto"/>
                <w:kern w:val="0"/>
                <w:sz w:val="15"/>
                <w:szCs w:val="15"/>
                <w:u w:val="none"/>
                <w:lang w:val="en-US" w:eastAsia="zh-CN" w:bidi="ar"/>
              </w:rPr>
              <w:t>0.043</w:t>
            </w:r>
            <w:r>
              <w:rPr>
                <w:rFonts w:hint="default" w:ascii="Calibri" w:hAnsi="Calibri" w:cs="Calibri"/>
                <w:color w:val="auto"/>
                <w:sz w:val="18"/>
                <w:szCs w:val="18"/>
                <w:lang w:val="en-US" w:eastAsia="zh-CN"/>
              </w:rPr>
              <w:t>••</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0.068</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0.045</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0.066</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auto"/>
                <w:kern w:val="0"/>
                <w:sz w:val="15"/>
                <w:szCs w:val="15"/>
                <w:u w:val="none"/>
                <w:lang w:val="en-US" w:eastAsia="zh-CN" w:bidi="ar"/>
              </w:rPr>
              <w:t>0.043</w:t>
            </w:r>
            <w:r>
              <w:rPr>
                <w:rFonts w:hint="default" w:ascii="Calibri" w:hAnsi="Calibri" w:cs="Calibri"/>
                <w:color w:val="auto"/>
                <w:sz w:val="18"/>
                <w:szCs w:val="18"/>
                <w:lang w:val="en-US" w:eastAsia="zh-CN"/>
              </w:rPr>
              <w:t>••</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0.045</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0.052</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auto"/>
                <w:kern w:val="0"/>
                <w:sz w:val="15"/>
                <w:szCs w:val="15"/>
                <w:u w:val="none"/>
                <w:lang w:val="en-US" w:eastAsia="zh-CN" w:bidi="ar"/>
              </w:rPr>
              <w:t>0.045</w:t>
            </w:r>
            <w:r>
              <w:rPr>
                <w:rFonts w:hint="default" w:ascii="Calibri" w:hAnsi="Calibri" w:cs="Calibri"/>
                <w:color w:val="auto"/>
                <w:sz w:val="18"/>
                <w:szCs w:val="18"/>
                <w:lang w:val="en-US" w:eastAsia="zh-CN"/>
              </w:rPr>
              <w:t>••</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0.066</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0.044</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0.058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auto"/>
                <w:kern w:val="0"/>
                <w:sz w:val="15"/>
                <w:szCs w:val="15"/>
                <w:u w:val="none"/>
                <w:lang w:val="en-US" w:eastAsia="zh-CN" w:bidi="ar"/>
              </w:rPr>
              <w:t>0.049</w:t>
            </w:r>
            <w:r>
              <w:rPr>
                <w:rFonts w:hint="default" w:ascii="Calibri" w:hAnsi="Calibri" w:cs="Calibri"/>
                <w:color w:val="auto"/>
                <w:sz w:val="18"/>
                <w:szCs w:val="18"/>
                <w:lang w:val="en-US" w:eastAsia="zh-CN"/>
              </w:rPr>
              <w:t>••</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0.057</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0.053</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0.063</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0.043</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0.051</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auto"/>
                <w:kern w:val="0"/>
                <w:sz w:val="15"/>
                <w:szCs w:val="15"/>
                <w:u w:val="none"/>
                <w:lang w:val="en-US" w:eastAsia="zh-CN" w:bidi="ar"/>
              </w:rPr>
              <w:t>0.041</w:t>
            </w:r>
            <w:r>
              <w:rPr>
                <w:rFonts w:hint="default" w:ascii="Calibri" w:hAnsi="Calibri" w:cs="Calibri"/>
                <w:color w:val="auto"/>
                <w:sz w:val="18"/>
                <w:szCs w:val="18"/>
                <w:lang w:val="en-US" w:eastAsia="zh-CN"/>
              </w:rPr>
              <w:t>••</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0.056</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0.052</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0.046</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0.054</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auto"/>
                <w:kern w:val="0"/>
                <w:sz w:val="15"/>
                <w:szCs w:val="15"/>
                <w:u w:val="none"/>
                <w:lang w:val="en-US" w:eastAsia="zh-CN" w:bidi="ar"/>
              </w:rPr>
              <w:t>0.043</w:t>
            </w:r>
            <w:r>
              <w:rPr>
                <w:rFonts w:hint="default" w:ascii="Calibri" w:hAnsi="Calibri" w:cs="Calibri"/>
                <w:color w:val="auto"/>
                <w:sz w:val="18"/>
                <w:szCs w:val="18"/>
                <w:lang w:val="en-US" w:eastAsia="zh-CN"/>
              </w:rPr>
              <w:t>••</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0.059</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0.061</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0.066</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0.048</w:t>
            </w:r>
            <w:r>
              <w:rPr>
                <w:rFonts w:hint="default" w:ascii="Calibri" w:hAnsi="Calibri" w:eastAsia="黑体" w:cs="Calibri"/>
                <w:i w:val="0"/>
                <w:iCs w:val="0"/>
                <w:color w:val="auto"/>
                <w:kern w:val="0"/>
                <w:sz w:val="15"/>
                <w:szCs w:val="15"/>
                <w:u w:val="none"/>
                <w:lang w:val="en-US" w:eastAsia="zh-CN" w:bidi="ar"/>
              </w:rPr>
              <w:t>••</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0.055</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0.062</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auto"/>
                <w:kern w:val="0"/>
                <w:sz w:val="15"/>
                <w:szCs w:val="15"/>
                <w:u w:val="none"/>
                <w:lang w:val="en-US" w:eastAsia="zh-CN" w:bidi="ar"/>
              </w:rPr>
              <w:t>0.045</w:t>
            </w:r>
            <w:r>
              <w:rPr>
                <w:rFonts w:hint="default" w:ascii="Calibri" w:hAnsi="Calibri" w:cs="Calibri"/>
                <w:color w:val="auto"/>
                <w:sz w:val="18"/>
                <w:szCs w:val="18"/>
                <w:lang w:val="en-US" w:eastAsia="zh-CN"/>
              </w:rPr>
              <w:t>••</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0.061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000000"/>
                <w:kern w:val="0"/>
                <w:sz w:val="15"/>
                <w:szCs w:val="15"/>
                <w:u w:val="none"/>
                <w:lang w:val="en-US" w:eastAsia="zh-CN" w:bidi="ar"/>
              </w:rPr>
              <w:t xml:space="preserve">0.065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0.045</w:t>
            </w:r>
            <w:r>
              <w:rPr>
                <w:rFonts w:hint="default" w:ascii="Calibri" w:hAnsi="Calibri" w:eastAsia="黑体" w:cs="Calibri"/>
                <w:i w:val="0"/>
                <w:iCs w:val="0"/>
                <w:color w:val="auto"/>
                <w:kern w:val="0"/>
                <w:sz w:val="15"/>
                <w:szCs w:val="15"/>
                <w:u w:val="none"/>
                <w:lang w:val="en-US" w:eastAsia="zh-CN" w:bidi="ar"/>
              </w:rPr>
              <w:t>••</w:t>
            </w:r>
            <w:r>
              <w:rPr>
                <w:rFonts w:hint="eastAsia" w:ascii="黑体" w:hAnsi="宋体" w:eastAsia="黑体" w:cs="黑体"/>
                <w:i w:val="0"/>
                <w:iCs w:val="0"/>
                <w:color w:val="auto"/>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eastAsia" w:ascii="黑体" w:hAnsi="黑体" w:eastAsia="黑体"/>
                <w:color w:val="auto"/>
                <w:kern w:val="0"/>
                <w:sz w:val="16"/>
                <w:szCs w:val="16"/>
              </w:rPr>
            </w:pPr>
            <w:r>
              <w:rPr>
                <w:rFonts w:hint="eastAsia" w:ascii="黑体" w:hAnsi="宋体" w:eastAsia="黑体" w:cs="黑体"/>
                <w:i w:val="0"/>
                <w:iCs w:val="0"/>
                <w:color w:val="auto"/>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auto"/>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auto"/>
                <w:kern w:val="0"/>
                <w:sz w:val="15"/>
                <w:szCs w:val="15"/>
                <w:u w:val="none"/>
                <w:lang w:val="en-US" w:eastAsia="zh-CN" w:bidi="ar"/>
              </w:rPr>
              <w:t>0.044</w:t>
            </w:r>
            <w:r>
              <w:rPr>
                <w:rFonts w:hint="default" w:ascii="Calibri" w:hAnsi="Calibri" w:cs="Calibri"/>
                <w:color w:val="auto"/>
                <w:sz w:val="18"/>
                <w:szCs w:val="18"/>
                <w:lang w:val="en-US" w:eastAsia="zh-CN"/>
              </w:rPr>
              <w:t>••</w:t>
            </w:r>
            <w:r>
              <w:rPr>
                <w:rFonts w:hint="eastAsia" w:ascii="Calibri" w:hAnsi="Calibri" w:cs="Calibri"/>
                <w:color w:val="auto"/>
                <w:sz w:val="18"/>
                <w:szCs w:val="18"/>
                <w:lang w:val="en-US" w:eastAsia="zh-CN"/>
              </w:rPr>
              <w:t xml:space="preserve">  </w:t>
            </w:r>
            <w:r>
              <w:rPr>
                <w:rFonts w:hint="eastAsia" w:ascii="黑体" w:hAnsi="宋体" w:eastAsia="黑体" w:cs="黑体"/>
                <w:i w:val="0"/>
                <w:iCs w:val="0"/>
                <w:color w:val="auto"/>
                <w:kern w:val="0"/>
                <w:sz w:val="15"/>
                <w:szCs w:val="15"/>
                <w:u w:val="none"/>
                <w:lang w:val="en-US" w:eastAsia="zh-CN" w:bidi="ar"/>
              </w:rPr>
              <w:t xml:space="preserve">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0.002138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0.002380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0.001864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0.002309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0.002225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0.002268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0.002070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 xml:space="preserve">0.002545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 xml:space="preserve">0.002138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黑体" w:eastAsia="黑体"/>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3.64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3.90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3.44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3.55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4.99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4.19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iCs w:val="0"/>
                <w:color w:val="000000"/>
                <w:kern w:val="0"/>
                <w:sz w:val="15"/>
                <w:szCs w:val="15"/>
                <w:u w:val="none"/>
                <w:lang w:val="en-US" w:eastAsia="zh-CN" w:bidi="ar"/>
              </w:rPr>
              <w:t xml:space="preserve">3.32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 xml:space="preserve">5.77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 xml:space="preserve">4.39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10桂林地矿</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0.00058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0.054</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0.056</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0.054</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0.049</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0.058</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0.047</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0.00055</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0.054</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0.057</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0.056</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0.059</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0.049</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0.058</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0.048</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0.00057</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0.056</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0.057</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0.052</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0.060</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0.049</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0.057</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0.048</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0.00058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0.055</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0.052</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0.060</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0.050</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0.059</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0.049</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0.0006</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0.055</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0.055</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0.062</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0.049</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0.057</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0.048</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0.00057</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0.054</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0.057</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0.054</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0.061</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0.049</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0.057</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0.048</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0.00055</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0.055</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0.056</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0.055</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0.062</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0.050</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0.050</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0.058</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0.048</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0.0015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0.00057 </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0.055</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0.057</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0.054</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0.060</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0.049</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0.049</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0.058</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0.048</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0.000140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0.000018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0.00076</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0.00082</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0.00153</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0.00150</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0.00079</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0.00082</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0.00076</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0.00058</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9.33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3.16</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1.38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1.43</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2.83</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2.48</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1.62</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1.67</w:t>
            </w:r>
          </w:p>
        </w:tc>
        <w:tc>
          <w:tcPr>
            <w:tcW w:w="823" w:type="dxa"/>
            <w:vAlign w:val="center"/>
          </w:tcPr>
          <w:p>
            <w:pPr>
              <w:adjustRightInd/>
              <w:snapToGrid/>
              <w:spacing w:after="0"/>
              <w:jc w:val="center"/>
              <w:textAlignment w:val="center"/>
              <w:rPr>
                <w:rFonts w:hint="eastAsia" w:ascii="黑体" w:hAnsi="黑体" w:eastAsia="黑体"/>
                <w:color w:val="000000"/>
                <w:kern w:val="0"/>
                <w:sz w:val="16"/>
                <w:szCs w:val="16"/>
              </w:rPr>
            </w:pPr>
            <w:r>
              <w:rPr>
                <w:rFonts w:ascii="黑体" w:hAnsi="黑体" w:eastAsia="黑体" w:cs="黑体"/>
                <w:color w:val="000000"/>
                <w:sz w:val="15"/>
                <w:szCs w:val="15"/>
                <w:lang w:bidi="ar"/>
              </w:rPr>
              <w:t>1.31</w:t>
            </w:r>
          </w:p>
        </w:tc>
        <w:tc>
          <w:tcPr>
            <w:tcW w:w="823"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1.20</w:t>
            </w:r>
          </w:p>
        </w:tc>
        <w:tc>
          <w:tcPr>
            <w:tcW w:w="829" w:type="dxa"/>
            <w:vAlign w:val="center"/>
          </w:tcPr>
          <w:p>
            <w:pPr>
              <w:adjustRightInd/>
              <w:snapToGrid/>
              <w:spacing w:after="0"/>
              <w:jc w:val="center"/>
              <w:textAlignment w:val="center"/>
              <w:rPr>
                <w:rFonts w:ascii="黑体" w:hAnsi="黑体" w:eastAsia="黑体" w:cs="黑体"/>
                <w:color w:val="000000"/>
                <w:sz w:val="15"/>
                <w:szCs w:val="15"/>
                <w:lang w:bidi="ar"/>
              </w:rPr>
            </w:pPr>
            <w:r>
              <w:rPr>
                <w:rFonts w:ascii="黑体" w:hAnsi="黑体" w:eastAsia="黑体" w:cs="黑体"/>
                <w:color w:val="000000"/>
                <w:sz w:val="15"/>
                <w:szCs w:val="15"/>
                <w:lang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11紫金铜业</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0.06</w:t>
            </w:r>
            <w:r>
              <w:rPr>
                <w:rFonts w:ascii="黑体" w:hAnsi="黑体" w:eastAsia="黑体"/>
                <w:color w:val="000000"/>
                <w:kern w:val="0"/>
                <w:sz w:val="15"/>
                <w:szCs w:val="15"/>
                <w:lang w:bidi="ar"/>
              </w:rPr>
              <w:t>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w:t>
            </w:r>
            <w:r>
              <w:rPr>
                <w:rFonts w:ascii="黑体" w:hAnsi="黑体" w:eastAsia="黑体"/>
                <w:color w:val="000000"/>
                <w:kern w:val="0"/>
                <w:sz w:val="15"/>
                <w:szCs w:val="15"/>
                <w:lang w:bidi="ar"/>
              </w:rPr>
              <w:t>52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5</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6</w:t>
            </w:r>
          </w:p>
        </w:tc>
        <w:tc>
          <w:tcPr>
            <w:tcW w:w="829"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0.06</w:t>
            </w:r>
            <w:r>
              <w:rPr>
                <w:rFonts w:ascii="黑体" w:hAnsi="黑体" w:eastAsia="黑体"/>
                <w:color w:val="000000"/>
                <w:kern w:val="0"/>
                <w:sz w:val="15"/>
                <w:szCs w:val="15"/>
                <w:lang w:bidi="ar"/>
              </w:rPr>
              <w:t>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w:t>
            </w:r>
            <w:r>
              <w:rPr>
                <w:rFonts w:ascii="黑体" w:hAnsi="黑体" w:eastAsia="黑体"/>
                <w:color w:val="000000"/>
                <w:kern w:val="0"/>
                <w:sz w:val="15"/>
                <w:szCs w:val="15"/>
                <w:lang w:bidi="ar"/>
              </w:rPr>
              <w:t>51</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w:t>
            </w:r>
            <w:r>
              <w:rPr>
                <w:rFonts w:ascii="黑体" w:hAnsi="黑体" w:eastAsia="黑体"/>
                <w:color w:val="000000"/>
                <w:kern w:val="0"/>
                <w:sz w:val="15"/>
                <w:szCs w:val="15"/>
                <w:lang w:bidi="ar"/>
              </w:rPr>
              <w:t>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6</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7</w:t>
            </w:r>
          </w:p>
        </w:tc>
        <w:tc>
          <w:tcPr>
            <w:tcW w:w="829"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1</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0.06</w:t>
            </w:r>
            <w:r>
              <w:rPr>
                <w:rFonts w:ascii="黑体" w:hAnsi="黑体" w:eastAsia="黑体"/>
                <w:color w:val="000000"/>
                <w:kern w:val="0"/>
                <w:sz w:val="15"/>
                <w:szCs w:val="15"/>
                <w:lang w:bidi="ar"/>
              </w:rPr>
              <w:t>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0.049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7</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7</w:t>
            </w:r>
          </w:p>
        </w:tc>
        <w:tc>
          <w:tcPr>
            <w:tcW w:w="829"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0.06</w:t>
            </w:r>
            <w:r>
              <w:rPr>
                <w:rFonts w:ascii="黑体" w:hAnsi="黑体" w:eastAsia="黑体"/>
                <w:color w:val="000000"/>
                <w:kern w:val="0"/>
                <w:sz w:val="15"/>
                <w:szCs w:val="15"/>
                <w:lang w:bidi="ar"/>
              </w:rPr>
              <w:t>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w:t>
            </w:r>
            <w:r>
              <w:rPr>
                <w:rFonts w:ascii="黑体" w:hAnsi="黑体" w:eastAsia="黑体"/>
                <w:color w:val="000000"/>
                <w:kern w:val="0"/>
                <w:sz w:val="15"/>
                <w:szCs w:val="15"/>
                <w:lang w:bidi="ar"/>
              </w:rPr>
              <w:t>51</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7</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9</w:t>
            </w:r>
          </w:p>
        </w:tc>
        <w:tc>
          <w:tcPr>
            <w:tcW w:w="829"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0.06</w:t>
            </w:r>
            <w:r>
              <w:rPr>
                <w:rFonts w:ascii="黑体" w:hAnsi="黑体" w:eastAsia="黑体"/>
                <w:color w:val="000000"/>
                <w:kern w:val="0"/>
                <w:sz w:val="15"/>
                <w:szCs w:val="15"/>
                <w:lang w:bidi="ar"/>
              </w:rPr>
              <w:t>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w:t>
            </w:r>
            <w:r>
              <w:rPr>
                <w:rFonts w:ascii="黑体" w:hAnsi="黑体" w:eastAsia="黑体"/>
                <w:color w:val="000000"/>
                <w:kern w:val="0"/>
                <w:sz w:val="15"/>
                <w:szCs w:val="15"/>
                <w:lang w:bidi="ar"/>
              </w:rPr>
              <w:t>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 xml:space="preserve">0.050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0.058</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8</w:t>
            </w:r>
          </w:p>
        </w:tc>
        <w:tc>
          <w:tcPr>
            <w:tcW w:w="829"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0.06</w:t>
            </w:r>
            <w:r>
              <w:rPr>
                <w:rFonts w:ascii="黑体" w:hAnsi="黑体" w:eastAsia="黑体"/>
                <w:color w:val="000000"/>
                <w:kern w:val="0"/>
                <w:sz w:val="15"/>
                <w:szCs w:val="15"/>
                <w:lang w:bidi="ar"/>
              </w:rPr>
              <w:t>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w:t>
            </w:r>
            <w:r>
              <w:rPr>
                <w:rFonts w:ascii="黑体" w:hAnsi="黑体" w:eastAsia="黑体"/>
                <w:color w:val="000000"/>
                <w:kern w:val="0"/>
                <w:sz w:val="15"/>
                <w:szCs w:val="15"/>
                <w:lang w:bidi="ar"/>
              </w:rPr>
              <w:t>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w:t>
            </w:r>
            <w:r>
              <w:rPr>
                <w:rFonts w:ascii="黑体" w:hAnsi="黑体" w:eastAsia="黑体"/>
                <w:color w:val="000000"/>
                <w:kern w:val="0"/>
                <w:sz w:val="15"/>
                <w:szCs w:val="15"/>
                <w:lang w:bidi="ar"/>
              </w:rPr>
              <w:t>49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9</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7</w:t>
            </w:r>
          </w:p>
        </w:tc>
        <w:tc>
          <w:tcPr>
            <w:tcW w:w="829"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widowControl/>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黑体" w:cs="Times New Roman"/>
                <w:color w:val="auto"/>
                <w:kern w:val="0"/>
                <w:sz w:val="15"/>
                <w:szCs w:val="15"/>
                <w:lang w:eastAsia="zh-CN"/>
              </w:rPr>
              <w:t>—</w:t>
            </w:r>
          </w:p>
        </w:tc>
        <w:tc>
          <w:tcPr>
            <w:tcW w:w="823" w:type="dxa"/>
            <w:vAlign w:val="top"/>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3</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5</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5</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0.06</w:t>
            </w:r>
            <w:r>
              <w:rPr>
                <w:rFonts w:ascii="黑体" w:hAnsi="黑体" w:eastAsia="黑体"/>
                <w:color w:val="000000"/>
                <w:kern w:val="0"/>
                <w:sz w:val="15"/>
                <w:szCs w:val="15"/>
                <w:lang w:bidi="ar"/>
              </w:rPr>
              <w:t>2</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1</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w:t>
            </w:r>
            <w:r>
              <w:rPr>
                <w:rFonts w:ascii="黑体" w:hAnsi="黑体" w:eastAsia="黑体"/>
                <w:color w:val="000000"/>
                <w:kern w:val="0"/>
                <w:sz w:val="15"/>
                <w:szCs w:val="15"/>
                <w:lang w:bidi="ar"/>
              </w:rPr>
              <w:t>48</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0.05</w:t>
            </w:r>
            <w:r>
              <w:rPr>
                <w:rFonts w:ascii="黑体" w:hAnsi="黑体" w:eastAsia="黑体"/>
                <w:color w:val="000000"/>
                <w:kern w:val="0"/>
                <w:sz w:val="15"/>
                <w:szCs w:val="15"/>
                <w:lang w:bidi="ar"/>
              </w:rPr>
              <w:t>7</w:t>
            </w:r>
          </w:p>
        </w:tc>
        <w:tc>
          <w:tcPr>
            <w:tcW w:w="823"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7</w:t>
            </w:r>
          </w:p>
        </w:tc>
        <w:tc>
          <w:tcPr>
            <w:tcW w:w="829" w:type="dxa"/>
            <w:vAlign w:val="center"/>
          </w:tcPr>
          <w:p>
            <w:pPr>
              <w:widowControl/>
              <w:jc w:val="center"/>
              <w:textAlignment w:val="center"/>
              <w:rPr>
                <w:rFonts w:hint="eastAsia" w:ascii="黑体" w:hAnsi="黑体" w:eastAsia="黑体"/>
                <w:color w:val="000000"/>
                <w:kern w:val="0"/>
                <w:sz w:val="15"/>
                <w:szCs w:val="15"/>
                <w:lang w:bidi="ar"/>
              </w:rPr>
            </w:pPr>
            <w:r>
              <w:rPr>
                <w:rFonts w:hint="eastAsia" w:ascii="黑体" w:hAnsi="黑体" w:eastAsia="黑体"/>
                <w:color w:val="000000"/>
                <w:kern w:val="0"/>
                <w:sz w:val="15"/>
                <w:szCs w:val="15"/>
                <w:lang w:bidi="ar"/>
              </w:rPr>
              <w:t>0.04</w:t>
            </w:r>
            <w:r>
              <w:rPr>
                <w:rFonts w:ascii="黑体" w:hAnsi="黑体" w:eastAsia="黑体"/>
                <w:color w:val="000000"/>
                <w:kern w:val="0"/>
                <w:sz w:val="15"/>
                <w:szCs w:val="15"/>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widowControl/>
              <w:jc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rPr>
                <w:rFonts w:hint="eastAsia" w:ascii="黑体" w:hAnsi="黑体" w:eastAsia="黑体"/>
                <w:color w:val="000000"/>
                <w:kern w:val="0"/>
                <w:sz w:val="16"/>
                <w:szCs w:val="16"/>
              </w:rPr>
            </w:pPr>
            <w:r>
              <w:rPr>
                <w:rFonts w:hint="eastAsia" w:ascii="黑体" w:hAnsi="黑体" w:eastAsia="黑体"/>
                <w:color w:val="000000"/>
                <w:sz w:val="15"/>
                <w:szCs w:val="15"/>
              </w:rPr>
              <w:t>0.053</w:t>
            </w:r>
          </w:p>
        </w:tc>
        <w:tc>
          <w:tcPr>
            <w:tcW w:w="823" w:type="dxa"/>
            <w:vAlign w:val="center"/>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0.056</w:t>
            </w:r>
          </w:p>
        </w:tc>
        <w:tc>
          <w:tcPr>
            <w:tcW w:w="823" w:type="dxa"/>
            <w:vAlign w:val="center"/>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0.055</w:t>
            </w:r>
          </w:p>
        </w:tc>
        <w:tc>
          <w:tcPr>
            <w:tcW w:w="823" w:type="dxa"/>
            <w:vAlign w:val="center"/>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0.063</w:t>
            </w:r>
          </w:p>
        </w:tc>
        <w:tc>
          <w:tcPr>
            <w:tcW w:w="823" w:type="dxa"/>
            <w:vAlign w:val="center"/>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0.050</w:t>
            </w:r>
          </w:p>
        </w:tc>
        <w:tc>
          <w:tcPr>
            <w:tcW w:w="823" w:type="dxa"/>
            <w:vAlign w:val="center"/>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0.049</w:t>
            </w:r>
          </w:p>
        </w:tc>
        <w:tc>
          <w:tcPr>
            <w:tcW w:w="823" w:type="dxa"/>
            <w:vAlign w:val="center"/>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0.057</w:t>
            </w:r>
          </w:p>
        </w:tc>
        <w:tc>
          <w:tcPr>
            <w:tcW w:w="823" w:type="dxa"/>
            <w:vAlign w:val="center"/>
          </w:tcPr>
          <w:p>
            <w:pPr>
              <w:jc w:val="center"/>
              <w:rPr>
                <w:rFonts w:hint="eastAsia" w:ascii="黑体" w:hAnsi="黑体" w:eastAsia="黑体"/>
                <w:color w:val="000000"/>
                <w:sz w:val="15"/>
                <w:szCs w:val="15"/>
              </w:rPr>
            </w:pPr>
            <w:r>
              <w:rPr>
                <w:rFonts w:hint="eastAsia" w:ascii="黑体" w:hAnsi="黑体" w:eastAsia="黑体"/>
                <w:color w:val="000000"/>
                <w:sz w:val="15"/>
                <w:szCs w:val="15"/>
              </w:rPr>
              <w:t>0.047</w:t>
            </w:r>
          </w:p>
        </w:tc>
        <w:tc>
          <w:tcPr>
            <w:tcW w:w="829" w:type="dxa"/>
            <w:vAlign w:val="center"/>
          </w:tcPr>
          <w:p>
            <w:pPr>
              <w:jc w:val="center"/>
              <w:rPr>
                <w:rFonts w:hint="eastAsia" w:ascii="黑体" w:hAnsi="黑体" w:eastAsia="黑体"/>
                <w:color w:val="000000"/>
                <w:sz w:val="15"/>
                <w:szCs w:val="15"/>
              </w:rPr>
            </w:pPr>
            <w:r>
              <w:rPr>
                <w:rFonts w:hint="eastAsia" w:ascii="黑体" w:hAnsi="黑体" w:eastAsia="黑体"/>
                <w:color w:val="000000"/>
                <w:sz w:val="15"/>
                <w:szCs w:val="15"/>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widowControl w:val="0"/>
              <w:spacing w:after="0" w:line="240" w:lineRule="auto"/>
              <w:jc w:val="center"/>
              <w:rPr>
                <w:rFonts w:hint="default" w:ascii="Times New Roman" w:hAnsi="Times New Roman" w:eastAsia="黑体" w:cs="Times New Roman"/>
                <w:color w:val="000000"/>
                <w:kern w:val="0"/>
                <w:sz w:val="15"/>
                <w:szCs w:val="15"/>
                <w:lang w:val="en-US" w:eastAsia="zh-CN"/>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val="0"/>
              <w:spacing w:after="0" w:line="240" w:lineRule="auto"/>
              <w:jc w:val="center"/>
              <w:rPr>
                <w:rFonts w:hint="default" w:ascii="Times New Roman" w:hAnsi="Times New Roman" w:eastAsia="黑体" w:cs="Times New Roman"/>
                <w:color w:val="000000"/>
                <w:kern w:val="0"/>
                <w:sz w:val="15"/>
                <w:szCs w:val="15"/>
                <w:lang w:val="en-US" w:eastAsia="zh-CN"/>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0.001341</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0.001089</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0.001342</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0.001135</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0.001127</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0.001315</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0.001288</w:t>
            </w:r>
          </w:p>
        </w:tc>
        <w:tc>
          <w:tcPr>
            <w:tcW w:w="823" w:type="dxa"/>
            <w:vAlign w:val="center"/>
          </w:tcPr>
          <w:p>
            <w:pPr>
              <w:widowControl w:val="0"/>
              <w:spacing w:after="0" w:line="240" w:lineRule="auto"/>
              <w:jc w:val="center"/>
              <w:rPr>
                <w:rFonts w:hint="eastAsia" w:ascii="黑体" w:hAnsi="黑体" w:eastAsia="黑体"/>
                <w:color w:val="000000"/>
                <w:kern w:val="0"/>
                <w:sz w:val="16"/>
                <w:szCs w:val="16"/>
                <w:lang w:val="en-US" w:eastAsia="zh-CN"/>
              </w:rPr>
            </w:pPr>
            <w:r>
              <w:rPr>
                <w:rFonts w:hint="eastAsia" w:ascii="黑体" w:hAnsi="黑体" w:eastAsia="黑体"/>
                <w:color w:val="000000"/>
                <w:kern w:val="0"/>
                <w:sz w:val="15"/>
                <w:szCs w:val="15"/>
                <w:lang w:val="en-US" w:eastAsia="zh-CN"/>
              </w:rPr>
              <w:t>0.000945</w:t>
            </w:r>
          </w:p>
        </w:tc>
        <w:tc>
          <w:tcPr>
            <w:tcW w:w="829" w:type="dxa"/>
            <w:vAlign w:val="center"/>
          </w:tcPr>
          <w:p>
            <w:pPr>
              <w:widowControl w:val="0"/>
              <w:spacing w:after="0" w:line="240" w:lineRule="auto"/>
              <w:jc w:val="center"/>
              <w:rPr>
                <w:rFonts w:hint="eastAsia" w:ascii="黑体" w:hAnsi="黑体" w:eastAsia="黑体"/>
                <w:color w:val="000000"/>
                <w:kern w:val="0"/>
                <w:sz w:val="16"/>
                <w:szCs w:val="16"/>
                <w:lang w:val="en-US" w:eastAsia="zh-CN"/>
              </w:rPr>
            </w:pPr>
            <w:r>
              <w:rPr>
                <w:rFonts w:hint="eastAsia" w:ascii="黑体" w:hAnsi="黑体" w:eastAsia="黑体"/>
                <w:color w:val="000000"/>
                <w:kern w:val="0"/>
                <w:sz w:val="15"/>
                <w:szCs w:val="15"/>
                <w:lang w:val="en-US" w:eastAsia="zh-CN"/>
              </w:rPr>
              <w:t>0.000815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bottom"/>
          </w:tcPr>
          <w:p>
            <w:pPr>
              <w:widowControl/>
              <w:jc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bottom"/>
          </w:tcPr>
          <w:p>
            <w:pPr>
              <w:widowControl/>
              <w:jc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bottom"/>
          </w:tcPr>
          <w:p>
            <w:pPr>
              <w:widowControl/>
              <w:jc w:val="center"/>
              <w:rPr>
                <w:rFonts w:hint="eastAsia" w:ascii="黑体" w:hAnsi="黑体" w:eastAsia="黑体"/>
                <w:color w:val="000000"/>
                <w:kern w:val="0"/>
                <w:sz w:val="16"/>
                <w:szCs w:val="16"/>
              </w:rPr>
            </w:pPr>
            <w:r>
              <w:rPr>
                <w:rFonts w:hint="eastAsia" w:ascii="黑体" w:hAnsi="黑体" w:eastAsia="黑体"/>
                <w:color w:val="000000"/>
                <w:sz w:val="15"/>
                <w:szCs w:val="15"/>
              </w:rPr>
              <w:t>2.53</w:t>
            </w:r>
          </w:p>
        </w:tc>
        <w:tc>
          <w:tcPr>
            <w:tcW w:w="823" w:type="dxa"/>
            <w:vAlign w:val="bottom"/>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1.98</w:t>
            </w:r>
          </w:p>
        </w:tc>
        <w:tc>
          <w:tcPr>
            <w:tcW w:w="823" w:type="dxa"/>
            <w:vAlign w:val="bottom"/>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2.44</w:t>
            </w:r>
          </w:p>
        </w:tc>
        <w:tc>
          <w:tcPr>
            <w:tcW w:w="823" w:type="dxa"/>
            <w:vAlign w:val="bottom"/>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1.83</w:t>
            </w:r>
          </w:p>
        </w:tc>
        <w:tc>
          <w:tcPr>
            <w:tcW w:w="823" w:type="dxa"/>
            <w:vAlign w:val="bottom"/>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2.21</w:t>
            </w:r>
          </w:p>
        </w:tc>
        <w:tc>
          <w:tcPr>
            <w:tcW w:w="823" w:type="dxa"/>
            <w:vAlign w:val="bottom"/>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2.74</w:t>
            </w:r>
          </w:p>
        </w:tc>
        <w:tc>
          <w:tcPr>
            <w:tcW w:w="823" w:type="dxa"/>
            <w:vAlign w:val="bottom"/>
          </w:tcPr>
          <w:p>
            <w:pPr>
              <w:jc w:val="center"/>
              <w:rPr>
                <w:rFonts w:hint="eastAsia" w:ascii="黑体" w:hAnsi="黑体" w:eastAsia="黑体"/>
                <w:color w:val="000000"/>
                <w:kern w:val="0"/>
                <w:sz w:val="16"/>
                <w:szCs w:val="16"/>
              </w:rPr>
            </w:pPr>
            <w:r>
              <w:rPr>
                <w:rFonts w:hint="eastAsia" w:ascii="黑体" w:hAnsi="黑体" w:eastAsia="黑体"/>
                <w:color w:val="000000"/>
                <w:sz w:val="15"/>
                <w:szCs w:val="15"/>
              </w:rPr>
              <w:t>2.26</w:t>
            </w:r>
          </w:p>
        </w:tc>
        <w:tc>
          <w:tcPr>
            <w:tcW w:w="823" w:type="dxa"/>
            <w:vAlign w:val="bottom"/>
          </w:tcPr>
          <w:p>
            <w:pPr>
              <w:jc w:val="center"/>
              <w:rPr>
                <w:rFonts w:hint="eastAsia" w:ascii="黑体" w:hAnsi="黑体" w:eastAsia="黑体"/>
                <w:color w:val="000000"/>
                <w:sz w:val="15"/>
                <w:szCs w:val="15"/>
              </w:rPr>
            </w:pPr>
            <w:r>
              <w:rPr>
                <w:rFonts w:hint="eastAsia" w:ascii="黑体" w:hAnsi="黑体" w:eastAsia="黑体"/>
                <w:color w:val="000000"/>
                <w:sz w:val="15"/>
                <w:szCs w:val="15"/>
              </w:rPr>
              <w:t>2.01</w:t>
            </w:r>
          </w:p>
        </w:tc>
        <w:tc>
          <w:tcPr>
            <w:tcW w:w="829" w:type="dxa"/>
            <w:vAlign w:val="bottom"/>
          </w:tcPr>
          <w:p>
            <w:pPr>
              <w:jc w:val="center"/>
              <w:rPr>
                <w:rFonts w:hint="eastAsia" w:ascii="黑体" w:hAnsi="黑体" w:eastAsia="黑体"/>
                <w:color w:val="000000"/>
                <w:sz w:val="15"/>
                <w:szCs w:val="15"/>
              </w:rPr>
            </w:pPr>
            <w:r>
              <w:rPr>
                <w:rFonts w:hint="eastAsia" w:ascii="黑体" w:hAnsi="黑体" w:eastAsia="黑体"/>
                <w:color w:val="000000"/>
                <w:sz w:val="15"/>
                <w:szCs w:val="15"/>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12广东佳纳</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0.059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0.059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黑体" w:hAnsi="宋体" w:eastAsia="黑体" w:cs="黑体"/>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c>
          <w:tcPr>
            <w:tcW w:w="829"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15"/>
                <w:szCs w:val="15"/>
                <w:u w:val="none"/>
                <w:lang w:val="en-US" w:eastAsia="zh-CN" w:bidi="ar"/>
              </w:rPr>
            </w:pPr>
            <w:r>
              <w:rPr>
                <w:rFonts w:hint="eastAsia" w:ascii="黑体" w:hAnsi="宋体" w:eastAsia="黑体" w:cs="黑体"/>
                <w:i w:val="0"/>
                <w:color w:val="000000"/>
                <w:kern w:val="0"/>
                <w:sz w:val="15"/>
                <w:szCs w:val="15"/>
                <w:u w:val="none"/>
                <w:lang w:val="en-US" w:eastAsia="zh-CN" w:bidi="ar"/>
              </w:rPr>
              <w:t xml:space="preserve">0.051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0.054 </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0.058 </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0.057 </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0.060 </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0.056 </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0.053 </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0.058 </w:t>
            </w:r>
          </w:p>
        </w:tc>
        <w:tc>
          <w:tcPr>
            <w:tcW w:w="823" w:type="dxa"/>
            <w:vAlign w:val="bottom"/>
          </w:tcPr>
          <w:p>
            <w:pPr>
              <w:keepNext w:val="0"/>
              <w:keepLines w:val="0"/>
              <w:widowControl/>
              <w:suppressLineNumbers w:val="0"/>
              <w:jc w:val="center"/>
              <w:textAlignment w:val="bottom"/>
              <w:rPr>
                <w:rFonts w:hint="eastAsia" w:ascii="等线" w:hAnsi="等线" w:eastAsia="等线" w:cs="等线"/>
                <w:i w:val="0"/>
                <w:color w:val="000000"/>
                <w:kern w:val="0"/>
                <w:sz w:val="18"/>
                <w:szCs w:val="18"/>
                <w:u w:val="none"/>
                <w:lang w:val="en-US" w:eastAsia="zh-CN" w:bidi="ar"/>
              </w:rPr>
            </w:pPr>
            <w:r>
              <w:rPr>
                <w:rFonts w:hint="eastAsia" w:ascii="等线" w:hAnsi="等线" w:eastAsia="等线" w:cs="等线"/>
                <w:i w:val="0"/>
                <w:color w:val="000000"/>
                <w:kern w:val="0"/>
                <w:sz w:val="15"/>
                <w:szCs w:val="15"/>
                <w:u w:val="none"/>
                <w:lang w:val="en-US" w:eastAsia="zh-CN" w:bidi="ar"/>
              </w:rPr>
              <w:t xml:space="preserve">0.051 </w:t>
            </w:r>
          </w:p>
        </w:tc>
        <w:tc>
          <w:tcPr>
            <w:tcW w:w="829" w:type="dxa"/>
            <w:vAlign w:val="bottom"/>
          </w:tcPr>
          <w:p>
            <w:pPr>
              <w:keepNext w:val="0"/>
              <w:keepLines w:val="0"/>
              <w:widowControl/>
              <w:suppressLineNumbers w:val="0"/>
              <w:jc w:val="center"/>
              <w:textAlignment w:val="bottom"/>
              <w:rPr>
                <w:rFonts w:hint="eastAsia" w:ascii="等线" w:hAnsi="等线" w:eastAsia="等线" w:cs="等线"/>
                <w:i w:val="0"/>
                <w:color w:val="000000"/>
                <w:kern w:val="0"/>
                <w:sz w:val="18"/>
                <w:szCs w:val="18"/>
                <w:u w:val="none"/>
                <w:lang w:val="en-US" w:eastAsia="zh-CN" w:bidi="ar"/>
              </w:rPr>
            </w:pPr>
            <w:r>
              <w:rPr>
                <w:rFonts w:hint="eastAsia" w:ascii="等线" w:hAnsi="等线" w:eastAsia="等线" w:cs="等线"/>
                <w:i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0.000257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0.000243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0.000289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0.000390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0.000416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 xml:space="preserve">0.000426 </w:t>
            </w:r>
          </w:p>
        </w:tc>
        <w:tc>
          <w:tcPr>
            <w:tcW w:w="823"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等线" w:hAnsi="等线" w:eastAsia="等线" w:cs="等线"/>
                <w:i w:val="0"/>
                <w:color w:val="000000"/>
                <w:kern w:val="0"/>
                <w:sz w:val="15"/>
                <w:szCs w:val="15"/>
                <w:u w:val="none"/>
                <w:lang w:val="en-US" w:eastAsia="zh-CN" w:bidi="ar"/>
              </w:rPr>
              <w:t xml:space="preserve">0 </w:t>
            </w:r>
          </w:p>
        </w:tc>
        <w:tc>
          <w:tcPr>
            <w:tcW w:w="829" w:type="dxa"/>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等线" w:hAnsi="等线" w:eastAsia="等线" w:cs="等线"/>
                <w:i w:val="0"/>
                <w:color w:val="000000"/>
                <w:kern w:val="0"/>
                <w:sz w:val="15"/>
                <w:szCs w:val="15"/>
                <w:u w:val="none"/>
                <w:lang w:val="en-US" w:eastAsia="zh-CN" w:bidi="ar"/>
              </w:rPr>
              <w:t xml:space="preserve">0.000439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0.47</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0.42</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0.50</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0</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0.70</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0.78</w:t>
            </w:r>
          </w:p>
        </w:tc>
        <w:tc>
          <w:tcPr>
            <w:tcW w:w="823" w:type="dxa"/>
            <w:vAlign w:val="bottom"/>
          </w:tcPr>
          <w:p>
            <w:pPr>
              <w:keepNext w:val="0"/>
              <w:keepLines w:val="0"/>
              <w:widowControl/>
              <w:suppressLineNumbers w:val="0"/>
              <w:jc w:val="center"/>
              <w:textAlignment w:val="bottom"/>
              <w:rPr>
                <w:rFonts w:hint="eastAsia" w:ascii="黑体" w:hAnsi="黑体" w:eastAsia="黑体"/>
                <w:color w:val="000000"/>
                <w:kern w:val="0"/>
                <w:sz w:val="15"/>
                <w:szCs w:val="15"/>
              </w:rPr>
            </w:pPr>
            <w:r>
              <w:rPr>
                <w:rFonts w:hint="eastAsia" w:ascii="等线" w:hAnsi="等线" w:eastAsia="等线" w:cs="等线"/>
                <w:i w:val="0"/>
                <w:color w:val="000000"/>
                <w:kern w:val="0"/>
                <w:sz w:val="15"/>
                <w:szCs w:val="15"/>
                <w:u w:val="none"/>
                <w:lang w:val="en-US" w:eastAsia="zh-CN" w:bidi="ar"/>
              </w:rPr>
              <w:t>0.73</w:t>
            </w:r>
          </w:p>
        </w:tc>
        <w:tc>
          <w:tcPr>
            <w:tcW w:w="823" w:type="dxa"/>
            <w:vAlign w:val="bottom"/>
          </w:tcPr>
          <w:p>
            <w:pPr>
              <w:keepNext w:val="0"/>
              <w:keepLines w:val="0"/>
              <w:widowControl/>
              <w:suppressLineNumbers w:val="0"/>
              <w:jc w:val="center"/>
              <w:textAlignment w:val="bottom"/>
              <w:rPr>
                <w:rFonts w:hint="eastAsia" w:ascii="等线" w:hAnsi="等线" w:eastAsia="等线" w:cs="等线"/>
                <w:i w:val="0"/>
                <w:color w:val="000000"/>
                <w:kern w:val="0"/>
                <w:sz w:val="18"/>
                <w:szCs w:val="18"/>
                <w:u w:val="none"/>
                <w:lang w:val="en-US" w:eastAsia="zh-CN" w:bidi="ar"/>
              </w:rPr>
            </w:pPr>
            <w:r>
              <w:rPr>
                <w:rFonts w:hint="eastAsia" w:ascii="等线" w:hAnsi="等线" w:eastAsia="等线" w:cs="等线"/>
                <w:i w:val="0"/>
                <w:color w:val="000000"/>
                <w:kern w:val="0"/>
                <w:sz w:val="15"/>
                <w:szCs w:val="15"/>
                <w:u w:val="none"/>
                <w:lang w:val="en-US" w:eastAsia="zh-CN" w:bidi="ar"/>
              </w:rPr>
              <w:t>0</w:t>
            </w:r>
          </w:p>
        </w:tc>
        <w:tc>
          <w:tcPr>
            <w:tcW w:w="829" w:type="dxa"/>
            <w:vAlign w:val="bottom"/>
          </w:tcPr>
          <w:p>
            <w:pPr>
              <w:keepNext w:val="0"/>
              <w:keepLines w:val="0"/>
              <w:widowControl/>
              <w:suppressLineNumbers w:val="0"/>
              <w:jc w:val="center"/>
              <w:textAlignment w:val="bottom"/>
              <w:rPr>
                <w:rFonts w:hint="eastAsia" w:ascii="等线" w:hAnsi="等线" w:eastAsia="等线" w:cs="等线"/>
                <w:i w:val="0"/>
                <w:color w:val="000000"/>
                <w:kern w:val="0"/>
                <w:sz w:val="18"/>
                <w:szCs w:val="18"/>
                <w:u w:val="none"/>
                <w:lang w:val="en-US" w:eastAsia="zh-CN" w:bidi="ar"/>
              </w:rPr>
            </w:pPr>
            <w:r>
              <w:rPr>
                <w:rFonts w:hint="eastAsia" w:ascii="等线" w:hAnsi="等线" w:eastAsia="等线" w:cs="等线"/>
                <w:i w:val="0"/>
                <w:color w:val="000000"/>
                <w:kern w:val="0"/>
                <w:sz w:val="15"/>
                <w:szCs w:val="15"/>
                <w:u w:val="none"/>
                <w:lang w:val="en-US" w:eastAsia="zh-CN" w:bidi="ar"/>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13郴州质检</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auto"/>
                <w:kern w:val="0"/>
                <w:sz w:val="15"/>
                <w:szCs w:val="15"/>
                <w:u w:val="none"/>
                <w:lang w:val="en-US" w:eastAsia="zh-CN" w:bidi="ar"/>
              </w:rPr>
              <w:t>0.072</w:t>
            </w:r>
            <w:r>
              <w:rPr>
                <w:rFonts w:hint="default" w:ascii="Calibri" w:hAnsi="Calibri" w:cs="Calibri"/>
                <w:color w:val="auto"/>
                <w:sz w:val="18"/>
                <w:szCs w:val="18"/>
                <w:lang w:val="en-US" w:eastAsia="zh-CN"/>
              </w:rPr>
              <w:t>••</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0.055</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0.066</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0.049</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0.051</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auto"/>
                <w:kern w:val="0"/>
                <w:sz w:val="15"/>
                <w:szCs w:val="15"/>
                <w:u w:val="none"/>
                <w:lang w:val="en-US" w:eastAsia="zh-CN" w:bidi="ar"/>
              </w:rPr>
              <w:t>0.072</w:t>
            </w:r>
            <w:r>
              <w:rPr>
                <w:rFonts w:hint="default" w:ascii="Calibri" w:hAnsi="Calibri" w:cs="Calibri"/>
                <w:color w:val="auto"/>
                <w:sz w:val="18"/>
                <w:szCs w:val="18"/>
                <w:lang w:val="en-US" w:eastAsia="zh-CN"/>
              </w:rPr>
              <w:t>••</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0.064</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0.050</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0.053</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auto"/>
                <w:kern w:val="0"/>
                <w:sz w:val="15"/>
                <w:szCs w:val="15"/>
                <w:u w:val="none"/>
                <w:lang w:val="en-US" w:eastAsia="zh-CN" w:bidi="ar"/>
              </w:rPr>
              <w:t>0.071</w:t>
            </w:r>
            <w:r>
              <w:rPr>
                <w:rFonts w:hint="default" w:ascii="Calibri" w:hAnsi="Calibri" w:cs="Calibri"/>
                <w:color w:val="auto"/>
                <w:sz w:val="18"/>
                <w:szCs w:val="18"/>
                <w:lang w:val="en-US" w:eastAsia="zh-CN"/>
              </w:rPr>
              <w:t>••</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0.053</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0.067</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0.048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0.063</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0.051</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auto"/>
                <w:kern w:val="0"/>
                <w:sz w:val="15"/>
                <w:szCs w:val="15"/>
                <w:u w:val="none"/>
                <w:lang w:val="en-US" w:eastAsia="zh-CN" w:bidi="ar"/>
              </w:rPr>
              <w:t>0.070</w:t>
            </w:r>
            <w:r>
              <w:rPr>
                <w:rFonts w:hint="default" w:ascii="Calibri" w:hAnsi="Calibri" w:cs="Calibri"/>
                <w:color w:val="auto"/>
                <w:sz w:val="18"/>
                <w:szCs w:val="18"/>
                <w:lang w:val="en-US" w:eastAsia="zh-CN"/>
              </w:rPr>
              <w:t>••</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0.050</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auto"/>
                <w:kern w:val="0"/>
                <w:sz w:val="15"/>
                <w:szCs w:val="15"/>
                <w:u w:val="none"/>
                <w:lang w:val="en-US" w:eastAsia="zh-CN" w:bidi="ar"/>
              </w:rPr>
              <w:t>0.068</w:t>
            </w:r>
            <w:r>
              <w:rPr>
                <w:rFonts w:hint="default" w:ascii="Calibri" w:hAnsi="Calibri" w:cs="Calibri"/>
                <w:color w:val="auto"/>
                <w:sz w:val="18"/>
                <w:szCs w:val="18"/>
                <w:lang w:val="en-US" w:eastAsia="zh-CN"/>
              </w:rPr>
              <w:t>••</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0.064</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0.050</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auto"/>
                <w:kern w:val="0"/>
                <w:sz w:val="15"/>
                <w:szCs w:val="15"/>
                <w:u w:val="none"/>
                <w:lang w:val="en-US" w:eastAsia="zh-CN" w:bidi="ar"/>
              </w:rPr>
              <w:t>0.069</w:t>
            </w:r>
            <w:r>
              <w:rPr>
                <w:rFonts w:hint="default" w:ascii="Calibri" w:hAnsi="Calibri" w:cs="Calibri"/>
                <w:color w:val="auto"/>
                <w:sz w:val="18"/>
                <w:szCs w:val="18"/>
                <w:lang w:val="en-US" w:eastAsia="zh-CN"/>
              </w:rPr>
              <w:t>••</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0.064</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0.050</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auto"/>
                <w:kern w:val="0"/>
                <w:sz w:val="15"/>
                <w:szCs w:val="15"/>
                <w:u w:val="none"/>
                <w:lang w:val="en-US" w:eastAsia="zh-CN" w:bidi="ar"/>
              </w:rPr>
              <w:t>0.069</w:t>
            </w:r>
            <w:r>
              <w:rPr>
                <w:rFonts w:hint="default" w:ascii="Calibri" w:hAnsi="Calibri" w:cs="Calibri"/>
                <w:color w:val="auto"/>
                <w:sz w:val="18"/>
                <w:szCs w:val="18"/>
                <w:lang w:val="en-US" w:eastAsia="zh-CN"/>
              </w:rPr>
              <w:t>••</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0.055</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0.065</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0.051</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0.070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0.053</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0.065</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0.061</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 xml:space="preserve">0.051 </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0.000878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0.001354</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0.001695</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 xml:space="preserve">0.001652 </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0.000332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0.001388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0.000853</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0.000405</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0.001193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1.70</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1.94</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3.22</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2.56</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0.66</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2.78</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olor w:val="000000"/>
                <w:kern w:val="0"/>
                <w:sz w:val="16"/>
                <w:szCs w:val="16"/>
              </w:rPr>
            </w:pPr>
            <w:r>
              <w:rPr>
                <w:rFonts w:hint="eastAsia" w:ascii="黑体" w:hAnsi="黑体" w:eastAsia="黑体" w:cs="黑体"/>
                <w:i w:val="0"/>
                <w:color w:val="000000"/>
                <w:kern w:val="0"/>
                <w:sz w:val="15"/>
                <w:szCs w:val="15"/>
                <w:u w:val="none"/>
                <w:lang w:val="en-US" w:eastAsia="zh-CN" w:bidi="ar"/>
              </w:rPr>
              <w:t>1.39</w:t>
            </w:r>
          </w:p>
        </w:tc>
        <w:tc>
          <w:tcPr>
            <w:tcW w:w="82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0.80</w:t>
            </w:r>
          </w:p>
        </w:tc>
        <w:tc>
          <w:tcPr>
            <w:tcW w:w="82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黑体" w:eastAsia="黑体" w:cs="黑体"/>
                <w:i w:val="0"/>
                <w:color w:val="000000"/>
                <w:kern w:val="0"/>
                <w:sz w:val="15"/>
                <w:szCs w:val="15"/>
                <w:u w:val="none"/>
                <w:lang w:val="en-US" w:eastAsia="zh-CN" w:bidi="ar"/>
              </w:rPr>
            </w:pPr>
            <w:r>
              <w:rPr>
                <w:rFonts w:hint="eastAsia" w:ascii="黑体" w:hAnsi="黑体" w:eastAsia="黑体" w:cs="黑体"/>
                <w:i w:val="0"/>
                <w:color w:val="000000"/>
                <w:kern w:val="0"/>
                <w:sz w:val="15"/>
                <w:szCs w:val="15"/>
                <w:u w:val="none"/>
                <w:lang w:val="en-US" w:eastAsia="zh-CN" w:bidi="ar"/>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14大冶有色</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0.053</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w:t>
            </w:r>
            <w:r>
              <w:rPr>
                <w:rFonts w:hint="eastAsia" w:ascii="黑体" w:hAnsi="黑体" w:eastAsia="黑体" w:cs="Arial"/>
                <w:color w:val="000000"/>
                <w:sz w:val="15"/>
                <w:szCs w:val="15"/>
              </w:rPr>
              <w:t>4</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0.057</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0.062</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0.050</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0.051</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w:t>
            </w:r>
            <w:r>
              <w:rPr>
                <w:rFonts w:hint="eastAsia" w:ascii="黑体" w:hAnsi="黑体" w:eastAsia="黑体" w:cs="Arial"/>
                <w:color w:val="000000"/>
                <w:sz w:val="15"/>
                <w:szCs w:val="15"/>
              </w:rPr>
              <w:t>1</w:t>
            </w:r>
          </w:p>
        </w:tc>
        <w:tc>
          <w:tcPr>
            <w:tcW w:w="823"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0.048</w:t>
            </w:r>
          </w:p>
        </w:tc>
        <w:tc>
          <w:tcPr>
            <w:tcW w:w="829"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jc w:val="center"/>
              <w:rPr>
                <w:rFonts w:hint="eastAsia" w:ascii="黑体" w:hAnsi="黑体" w:eastAsia="黑体" w:cs="黑体"/>
                <w:sz w:val="15"/>
                <w:szCs w:val="15"/>
                <w:vertAlign w:val="baseline"/>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0.054</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0.054</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0.056</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0.060</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0.051</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0.052</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w:t>
            </w:r>
            <w:r>
              <w:rPr>
                <w:rFonts w:hint="eastAsia" w:ascii="黑体" w:hAnsi="黑体" w:eastAsia="黑体" w:cs="Arial"/>
                <w:color w:val="000000"/>
                <w:sz w:val="15"/>
                <w:szCs w:val="15"/>
              </w:rPr>
              <w:t>2</w:t>
            </w:r>
          </w:p>
        </w:tc>
        <w:tc>
          <w:tcPr>
            <w:tcW w:w="823"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0.048</w:t>
            </w:r>
          </w:p>
        </w:tc>
        <w:tc>
          <w:tcPr>
            <w:tcW w:w="829"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0.055</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0.063</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0.051</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0.048</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w:t>
            </w:r>
            <w:r>
              <w:rPr>
                <w:rFonts w:hint="eastAsia" w:ascii="黑体" w:hAnsi="黑体" w:eastAsia="黑体" w:cs="Arial"/>
                <w:color w:val="000000"/>
                <w:sz w:val="15"/>
                <w:szCs w:val="15"/>
              </w:rPr>
              <w:t>2</w:t>
            </w:r>
          </w:p>
        </w:tc>
        <w:tc>
          <w:tcPr>
            <w:tcW w:w="823"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0.046</w:t>
            </w:r>
          </w:p>
        </w:tc>
        <w:tc>
          <w:tcPr>
            <w:tcW w:w="829"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0.055</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0.060</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0.051</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0.047</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w:t>
            </w:r>
            <w:r>
              <w:rPr>
                <w:rFonts w:hint="eastAsia" w:ascii="黑体" w:hAnsi="黑体" w:eastAsia="黑体" w:cs="Arial"/>
                <w:color w:val="000000"/>
                <w:sz w:val="15"/>
                <w:szCs w:val="15"/>
              </w:rPr>
              <w:t>1</w:t>
            </w:r>
          </w:p>
        </w:tc>
        <w:tc>
          <w:tcPr>
            <w:tcW w:w="823"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0.048</w:t>
            </w:r>
          </w:p>
        </w:tc>
        <w:tc>
          <w:tcPr>
            <w:tcW w:w="829"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0.061</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0.050</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0.048</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0.063</w:t>
            </w:r>
          </w:p>
        </w:tc>
        <w:tc>
          <w:tcPr>
            <w:tcW w:w="823"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0.049</w:t>
            </w:r>
          </w:p>
        </w:tc>
        <w:tc>
          <w:tcPr>
            <w:tcW w:w="829"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0.063</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0.050</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0.048</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0.063</w:t>
            </w:r>
          </w:p>
        </w:tc>
        <w:tc>
          <w:tcPr>
            <w:tcW w:w="823"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0.048</w:t>
            </w:r>
          </w:p>
        </w:tc>
        <w:tc>
          <w:tcPr>
            <w:tcW w:w="829"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0.049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0.061</w:t>
            </w:r>
          </w:p>
        </w:tc>
        <w:tc>
          <w:tcPr>
            <w:tcW w:w="823"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0.048</w:t>
            </w:r>
          </w:p>
        </w:tc>
        <w:tc>
          <w:tcPr>
            <w:tcW w:w="829"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0.061</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0.061</w:t>
            </w:r>
          </w:p>
        </w:tc>
        <w:tc>
          <w:tcPr>
            <w:tcW w:w="823"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0.048</w:t>
            </w:r>
          </w:p>
        </w:tc>
        <w:tc>
          <w:tcPr>
            <w:tcW w:w="829"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0.049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0.061</w:t>
            </w:r>
          </w:p>
        </w:tc>
        <w:tc>
          <w:tcPr>
            <w:tcW w:w="823"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0.048</w:t>
            </w:r>
          </w:p>
        </w:tc>
        <w:tc>
          <w:tcPr>
            <w:tcW w:w="829"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0.051</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0.050</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0.062</w:t>
            </w:r>
          </w:p>
        </w:tc>
        <w:tc>
          <w:tcPr>
            <w:tcW w:w="823"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0.048</w:t>
            </w:r>
          </w:p>
        </w:tc>
        <w:tc>
          <w:tcPr>
            <w:tcW w:w="829"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0.052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0.049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rPr>
              <w:t>0.062</w:t>
            </w:r>
          </w:p>
        </w:tc>
        <w:tc>
          <w:tcPr>
            <w:tcW w:w="823"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0.048</w:t>
            </w:r>
          </w:p>
        </w:tc>
        <w:tc>
          <w:tcPr>
            <w:tcW w:w="829" w:type="dxa"/>
            <w:vAlign w:val="center"/>
          </w:tcPr>
          <w:p>
            <w:pPr>
              <w:widowControl/>
              <w:jc w:val="center"/>
              <w:textAlignment w:val="center"/>
              <w:rPr>
                <w:rFonts w:hint="eastAsia" w:ascii="黑体" w:hAnsi="黑体" w:eastAsia="黑体" w:cs="黑体"/>
                <w:color w:val="000000"/>
                <w:kern w:val="0"/>
                <w:sz w:val="15"/>
                <w:szCs w:val="15"/>
              </w:rPr>
            </w:pPr>
            <w:r>
              <w:rPr>
                <w:rFonts w:hint="eastAsia" w:ascii="黑体" w:hAnsi="黑体" w:eastAsia="黑体" w:cs="黑体"/>
                <w:color w:val="000000"/>
                <w:kern w:val="0"/>
                <w:sz w:val="15"/>
                <w:szCs w:val="15"/>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0.054</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0.055</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0.056</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0.062</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0.051</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0.049</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0.062</w:t>
            </w:r>
          </w:p>
        </w:tc>
        <w:tc>
          <w:tcPr>
            <w:tcW w:w="823"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0.048</w:t>
            </w:r>
          </w:p>
        </w:tc>
        <w:tc>
          <w:tcPr>
            <w:tcW w:w="829"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0.000775</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0.000647</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0.000820</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0.001168</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0.000688</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0.001471</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0.000786</w:t>
            </w:r>
          </w:p>
        </w:tc>
        <w:tc>
          <w:tcPr>
            <w:tcW w:w="823"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0.000701</w:t>
            </w:r>
          </w:p>
        </w:tc>
        <w:tc>
          <w:tcPr>
            <w:tcW w:w="829"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0.000751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1.44</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1.18</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1.46</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1.88</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1.35</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3.00</w:t>
            </w:r>
          </w:p>
        </w:tc>
        <w:tc>
          <w:tcPr>
            <w:tcW w:w="823" w:type="dxa"/>
            <w:vAlign w:val="center"/>
          </w:tcPr>
          <w:p>
            <w:pPr>
              <w:jc w:val="center"/>
              <w:rPr>
                <w:rFonts w:hint="eastAsia" w:ascii="黑体" w:hAnsi="黑体" w:eastAsia="黑体"/>
                <w:color w:val="000000"/>
                <w:kern w:val="0"/>
                <w:sz w:val="16"/>
                <w:szCs w:val="16"/>
              </w:rPr>
            </w:pPr>
            <w:r>
              <w:rPr>
                <w:rFonts w:ascii="黑体" w:hAnsi="黑体" w:eastAsia="黑体" w:cs="Arial"/>
                <w:color w:val="000000"/>
                <w:sz w:val="15"/>
                <w:szCs w:val="15"/>
              </w:rPr>
              <w:t>1.27</w:t>
            </w:r>
          </w:p>
        </w:tc>
        <w:tc>
          <w:tcPr>
            <w:tcW w:w="823"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1.46</w:t>
            </w:r>
          </w:p>
        </w:tc>
        <w:tc>
          <w:tcPr>
            <w:tcW w:w="829" w:type="dxa"/>
            <w:vAlign w:val="center"/>
          </w:tcPr>
          <w:p>
            <w:pPr>
              <w:jc w:val="center"/>
              <w:rPr>
                <w:rFonts w:ascii="黑体" w:hAnsi="黑体" w:eastAsia="黑体" w:cs="Arial"/>
                <w:color w:val="000000"/>
                <w:sz w:val="15"/>
                <w:szCs w:val="15"/>
              </w:rPr>
            </w:pPr>
            <w:r>
              <w:rPr>
                <w:rFonts w:ascii="黑体" w:hAnsi="黑体" w:eastAsia="黑体" w:cs="Arial"/>
                <w:color w:val="000000"/>
                <w:sz w:val="15"/>
                <w:szCs w:val="15"/>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15广西测试</w:t>
            </w:r>
          </w:p>
        </w:tc>
        <w:tc>
          <w:tcPr>
            <w:tcW w:w="612" w:type="dxa"/>
            <w:vMerge w:val="restart"/>
            <w:vAlign w:val="center"/>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测定值%</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0.00045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0.060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4</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5"/>
                <w:szCs w:val="15"/>
              </w:rPr>
            </w:pPr>
            <w:r>
              <w:rPr>
                <w:rFonts w:hint="default" w:ascii="Times New Roman" w:hAnsi="Times New Roman" w:eastAsia="宋体" w:cs="Times New Roman"/>
                <w:i w:val="0"/>
                <w:color w:val="000000"/>
                <w:kern w:val="0"/>
                <w:sz w:val="15"/>
                <w:szCs w:val="15"/>
                <w:u w:val="none"/>
                <w:lang w:val="en-US" w:eastAsia="zh-CN" w:bidi="ar"/>
              </w:rPr>
              <w:t>0.04</w:t>
            </w:r>
            <w:r>
              <w:rPr>
                <w:rFonts w:hint="default" w:ascii="Times New Roman" w:hAnsi="Times New Roman" w:cs="Times New Roman"/>
                <w:i w:val="0"/>
                <w:color w:val="000000"/>
                <w:kern w:val="0"/>
                <w:sz w:val="15"/>
                <w:szCs w:val="15"/>
                <w:u w:val="none"/>
                <w:lang w:val="en-US" w:eastAsia="zh-CN" w:bidi="ar"/>
              </w:rPr>
              <w:t>9</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w:t>
            </w:r>
            <w:r>
              <w:rPr>
                <w:rFonts w:hint="default" w:ascii="Times New Roman" w:hAnsi="Times New Roman" w:cs="Times New Roman"/>
                <w:i w:val="0"/>
                <w:color w:val="000000"/>
                <w:kern w:val="0"/>
                <w:sz w:val="15"/>
                <w:szCs w:val="15"/>
                <w:u w:val="none"/>
                <w:lang w:val="en-US" w:eastAsia="zh-CN" w:bidi="ar"/>
              </w:rPr>
              <w:t>8</w:t>
            </w:r>
          </w:p>
        </w:tc>
        <w:tc>
          <w:tcPr>
            <w:tcW w:w="8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0.058•• </w:t>
            </w:r>
          </w:p>
        </w:tc>
        <w:tc>
          <w:tcPr>
            <w:tcW w:w="82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 xml:space="preserve">0.069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0.00055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8</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0.063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0.047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0.06</w:t>
            </w:r>
            <w:r>
              <w:rPr>
                <w:rFonts w:hint="default" w:ascii="Times New Roman" w:hAnsi="Times New Roman" w:cs="Times New Roman"/>
                <w:i w:val="0"/>
                <w:color w:val="auto"/>
                <w:kern w:val="0"/>
                <w:sz w:val="15"/>
                <w:szCs w:val="15"/>
                <w:u w:val="none"/>
                <w:lang w:val="en-US" w:eastAsia="zh-CN" w:bidi="ar"/>
              </w:rPr>
              <w:t>1</w:t>
            </w:r>
            <w:r>
              <w:rPr>
                <w:rFonts w:hint="default" w:ascii="Times New Roman" w:hAnsi="Times New Roman" w:eastAsia="宋体" w:cs="Times New Roman"/>
                <w:i w:val="0"/>
                <w:color w:val="auto"/>
                <w:kern w:val="0"/>
                <w:sz w:val="15"/>
                <w:szCs w:val="15"/>
                <w:u w:val="none"/>
                <w:lang w:val="en-US" w:eastAsia="zh-CN" w:bidi="ar"/>
              </w:rPr>
              <w:t xml:space="preserve">•• </w:t>
            </w:r>
          </w:p>
        </w:tc>
        <w:tc>
          <w:tcPr>
            <w:tcW w:w="82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 xml:space="preserve">0.064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0.00062</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4</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0.06</w:t>
            </w:r>
            <w:r>
              <w:rPr>
                <w:rFonts w:hint="default" w:ascii="Times New Roman" w:hAnsi="Times New Roman" w:cs="Times New Roman"/>
                <w:i w:val="0"/>
                <w:color w:val="000000"/>
                <w:kern w:val="0"/>
                <w:sz w:val="15"/>
                <w:szCs w:val="15"/>
                <w:u w:val="none"/>
                <w:lang w:val="en-US" w:eastAsia="zh-CN" w:bidi="ar"/>
              </w:rPr>
              <w:t>3</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0.047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0.048 </w:t>
            </w:r>
          </w:p>
        </w:tc>
        <w:tc>
          <w:tcPr>
            <w:tcW w:w="8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0.05</w:t>
            </w:r>
            <w:r>
              <w:rPr>
                <w:rFonts w:hint="default" w:ascii="Times New Roman" w:hAnsi="Times New Roman" w:cs="Times New Roman"/>
                <w:i w:val="0"/>
                <w:color w:val="auto"/>
                <w:kern w:val="0"/>
                <w:sz w:val="15"/>
                <w:szCs w:val="15"/>
                <w:u w:val="none"/>
                <w:lang w:val="en-US" w:eastAsia="zh-CN" w:bidi="ar"/>
              </w:rPr>
              <w:t>7</w:t>
            </w:r>
            <w:r>
              <w:rPr>
                <w:rFonts w:hint="default" w:ascii="Times New Roman" w:hAnsi="Times New Roman" w:eastAsia="宋体" w:cs="Times New Roman"/>
                <w:i w:val="0"/>
                <w:color w:val="auto"/>
                <w:kern w:val="0"/>
                <w:sz w:val="15"/>
                <w:szCs w:val="15"/>
                <w:u w:val="none"/>
                <w:lang w:val="en-US" w:eastAsia="zh-CN" w:bidi="ar"/>
              </w:rPr>
              <w:t xml:space="preserve">•• </w:t>
            </w:r>
          </w:p>
        </w:tc>
        <w:tc>
          <w:tcPr>
            <w:tcW w:w="82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0.06</w:t>
            </w:r>
            <w:r>
              <w:rPr>
                <w:rFonts w:hint="default" w:ascii="Times New Roman" w:hAnsi="Times New Roman" w:cs="Times New Roman"/>
                <w:i w:val="0"/>
                <w:color w:val="000000"/>
                <w:kern w:val="0"/>
                <w:sz w:val="15"/>
                <w:szCs w:val="15"/>
                <w:u w:val="none"/>
                <w:lang w:val="en-US" w:eastAsia="zh-CN" w:bidi="ar"/>
              </w:rPr>
              <w:t>8</w:t>
            </w:r>
            <w:r>
              <w:rPr>
                <w:rFonts w:hint="default" w:ascii="Times New Roman" w:hAnsi="Times New Roman" w:eastAsia="宋体" w:cs="Times New Roman"/>
                <w:i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0.00043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0.057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5</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0.059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1</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0.060•• </w:t>
            </w:r>
          </w:p>
        </w:tc>
        <w:tc>
          <w:tcPr>
            <w:tcW w:w="82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 xml:space="preserve">0.068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0.0004</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5</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2</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w:t>
            </w:r>
            <w:r>
              <w:rPr>
                <w:rFonts w:hint="default" w:ascii="Times New Roman" w:hAnsi="Times New Roman" w:cs="Times New Roman"/>
                <w:i w:val="0"/>
                <w:color w:val="000000"/>
                <w:kern w:val="0"/>
                <w:sz w:val="15"/>
                <w:szCs w:val="15"/>
                <w:u w:val="none"/>
                <w:lang w:val="en-US" w:eastAsia="zh-CN" w:bidi="ar"/>
              </w:rPr>
              <w:t>60</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0.048 </w:t>
            </w:r>
          </w:p>
        </w:tc>
        <w:tc>
          <w:tcPr>
            <w:tcW w:w="8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0.057•• </w:t>
            </w:r>
          </w:p>
        </w:tc>
        <w:tc>
          <w:tcPr>
            <w:tcW w:w="82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 xml:space="preserve">0.068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0.0006</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4</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4</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2</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9</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2</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w:t>
            </w:r>
            <w:r>
              <w:rPr>
                <w:rFonts w:hint="default" w:ascii="Times New Roman" w:hAnsi="Times New Roman" w:cs="Times New Roman"/>
                <w:i w:val="0"/>
                <w:color w:val="000000"/>
                <w:kern w:val="0"/>
                <w:sz w:val="15"/>
                <w:szCs w:val="15"/>
                <w:u w:val="none"/>
                <w:lang w:val="en-US" w:eastAsia="zh-CN" w:bidi="ar"/>
              </w:rPr>
              <w:t>8</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0.056•• </w:t>
            </w:r>
          </w:p>
        </w:tc>
        <w:tc>
          <w:tcPr>
            <w:tcW w:w="82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0.06</w:t>
            </w:r>
            <w:r>
              <w:rPr>
                <w:rFonts w:hint="default" w:ascii="Times New Roman" w:hAnsi="Times New Roman" w:cs="Times New Roman"/>
                <w:i w:val="0"/>
                <w:color w:val="000000"/>
                <w:kern w:val="0"/>
                <w:sz w:val="15"/>
                <w:szCs w:val="15"/>
                <w:u w:val="none"/>
                <w:lang w:val="en-US" w:eastAsia="zh-CN" w:bidi="ar"/>
              </w:rPr>
              <w:t>7</w:t>
            </w:r>
            <w:r>
              <w:rPr>
                <w:rFonts w:hint="default" w:ascii="Times New Roman" w:hAnsi="Times New Roman" w:eastAsia="宋体" w:cs="Times New Roman"/>
                <w:i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0.00041</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0.05</w:t>
            </w:r>
            <w:r>
              <w:rPr>
                <w:rFonts w:hint="default" w:ascii="Times New Roman" w:hAnsi="Times New Roman" w:cs="Times New Roman"/>
                <w:i w:val="0"/>
                <w:color w:val="000000"/>
                <w:kern w:val="0"/>
                <w:sz w:val="15"/>
                <w:szCs w:val="15"/>
                <w:u w:val="none"/>
                <w:lang w:val="en-US" w:eastAsia="zh-CN" w:bidi="ar"/>
              </w:rPr>
              <w:t>4</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0.061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0.04</w:t>
            </w:r>
            <w:r>
              <w:rPr>
                <w:rFonts w:hint="default" w:ascii="Times New Roman" w:hAnsi="Times New Roman" w:cs="Times New Roman"/>
                <w:i w:val="0"/>
                <w:color w:val="000000"/>
                <w:kern w:val="0"/>
                <w:sz w:val="15"/>
                <w:szCs w:val="15"/>
                <w:u w:val="none"/>
                <w:lang w:val="en-US" w:eastAsia="zh-CN" w:bidi="ar"/>
              </w:rPr>
              <w:t>9</w:t>
            </w:r>
            <w:r>
              <w:rPr>
                <w:rFonts w:hint="default" w:ascii="Times New Roman" w:hAnsi="Times New Roman" w:eastAsia="宋体" w:cs="Times New Roman"/>
                <w:i w:val="0"/>
                <w:color w:val="000000"/>
                <w:kern w:val="0"/>
                <w:sz w:val="15"/>
                <w:szCs w:val="15"/>
                <w:u w:val="none"/>
                <w:lang w:val="en-US" w:eastAsia="zh-CN" w:bidi="ar"/>
              </w:rPr>
              <w:t xml:space="preserve"> </w:t>
            </w:r>
          </w:p>
        </w:tc>
        <w:tc>
          <w:tcPr>
            <w:tcW w:w="8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0.057•• </w:t>
            </w:r>
          </w:p>
        </w:tc>
        <w:tc>
          <w:tcPr>
            <w:tcW w:w="82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0.06</w:t>
            </w:r>
            <w:r>
              <w:rPr>
                <w:rFonts w:hint="default" w:ascii="Times New Roman" w:hAnsi="Times New Roman" w:cs="Times New Roman"/>
                <w:i w:val="0"/>
                <w:color w:val="000000"/>
                <w:kern w:val="0"/>
                <w:sz w:val="15"/>
                <w:szCs w:val="15"/>
                <w:u w:val="none"/>
                <w:lang w:val="en-US" w:eastAsia="zh-CN" w:bidi="ar"/>
              </w:rPr>
              <w:t>6</w:t>
            </w:r>
            <w:r>
              <w:rPr>
                <w:rFonts w:hint="default" w:ascii="Times New Roman" w:hAnsi="Times New Roman" w:eastAsia="宋体" w:cs="Times New Roman"/>
                <w:i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0.0015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0.00049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0.061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0.049 </w:t>
            </w:r>
          </w:p>
        </w:tc>
        <w:tc>
          <w:tcPr>
            <w:tcW w:w="8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 xml:space="preserve">0.058•• </w:t>
            </w:r>
          </w:p>
        </w:tc>
        <w:tc>
          <w:tcPr>
            <w:tcW w:w="82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 xml:space="preserve">0.067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0.000127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0.000093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0.001708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0.001947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0.001760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0.001729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0.001083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0.002174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0.001524 </w:t>
            </w:r>
          </w:p>
        </w:tc>
        <w:tc>
          <w:tcPr>
            <w:tcW w:w="823"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 xml:space="preserve">0.001762 </w:t>
            </w:r>
          </w:p>
        </w:tc>
        <w:tc>
          <w:tcPr>
            <w:tcW w:w="82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i w:val="0"/>
                <w:color w:val="000000"/>
                <w:kern w:val="0"/>
                <w:sz w:val="15"/>
                <w:szCs w:val="15"/>
                <w:u w:val="none"/>
                <w:lang w:val="en-US" w:eastAsia="zh-CN" w:bidi="ar"/>
              </w:rPr>
              <w:t xml:space="preserve">0.001699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8.47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18.98</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宋体" w:hAnsi="宋体" w:eastAsia="宋体" w:cs="宋体"/>
                <w:i w:val="0"/>
                <w:color w:val="000000"/>
                <w:kern w:val="0"/>
                <w:sz w:val="18"/>
                <w:szCs w:val="18"/>
                <w:u w:val="none"/>
                <w:lang w:val="en-US" w:eastAsia="zh-CN" w:bidi="ar"/>
              </w:rPr>
              <w:t xml:space="preserve">3.11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宋体" w:hAnsi="宋体" w:eastAsia="宋体" w:cs="宋体"/>
                <w:i w:val="0"/>
                <w:color w:val="000000"/>
                <w:kern w:val="0"/>
                <w:sz w:val="18"/>
                <w:szCs w:val="18"/>
                <w:u w:val="none"/>
                <w:lang w:val="en-US" w:eastAsia="zh-CN" w:bidi="ar"/>
              </w:rPr>
              <w:t xml:space="preserve">3.48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宋体" w:hAnsi="宋体" w:eastAsia="宋体" w:cs="宋体"/>
                <w:i w:val="0"/>
                <w:color w:val="000000"/>
                <w:kern w:val="0"/>
                <w:sz w:val="18"/>
                <w:szCs w:val="18"/>
                <w:u w:val="none"/>
                <w:lang w:val="en-US" w:eastAsia="zh-CN" w:bidi="ar"/>
              </w:rPr>
              <w:t xml:space="preserve">3.26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宋体" w:hAnsi="宋体" w:eastAsia="宋体" w:cs="宋体"/>
                <w:i w:val="0"/>
                <w:color w:val="000000"/>
                <w:kern w:val="0"/>
                <w:sz w:val="18"/>
                <w:szCs w:val="18"/>
                <w:u w:val="none"/>
                <w:lang w:val="en-US" w:eastAsia="zh-CN" w:bidi="ar"/>
              </w:rPr>
              <w:t xml:space="preserve">2.83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宋体" w:hAnsi="宋体" w:eastAsia="宋体" w:cs="宋体"/>
                <w:i w:val="0"/>
                <w:color w:val="000000"/>
                <w:kern w:val="0"/>
                <w:sz w:val="18"/>
                <w:szCs w:val="18"/>
                <w:u w:val="none"/>
                <w:lang w:val="en-US" w:eastAsia="zh-CN" w:bidi="ar"/>
              </w:rPr>
              <w:t xml:space="preserve">2.04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宋体" w:hAnsi="宋体" w:eastAsia="宋体" w:cs="宋体"/>
                <w:i w:val="0"/>
                <w:color w:val="000000"/>
                <w:kern w:val="0"/>
                <w:sz w:val="18"/>
                <w:szCs w:val="18"/>
                <w:u w:val="none"/>
                <w:lang w:val="en-US" w:eastAsia="zh-CN" w:bidi="ar"/>
              </w:rPr>
              <w:t xml:space="preserve">4.35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6"/>
                <w:szCs w:val="16"/>
              </w:rPr>
            </w:pPr>
            <w:r>
              <w:rPr>
                <w:rFonts w:hint="eastAsia" w:ascii="宋体" w:hAnsi="宋体" w:eastAsia="宋体" w:cs="宋体"/>
                <w:i w:val="0"/>
                <w:color w:val="000000"/>
                <w:kern w:val="0"/>
                <w:sz w:val="18"/>
                <w:szCs w:val="18"/>
                <w:u w:val="none"/>
                <w:lang w:val="en-US" w:eastAsia="zh-CN" w:bidi="ar"/>
              </w:rPr>
              <w:t xml:space="preserve">3.11 </w:t>
            </w:r>
          </w:p>
        </w:tc>
        <w:tc>
          <w:tcPr>
            <w:tcW w:w="82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3.04 </w:t>
            </w:r>
          </w:p>
        </w:tc>
        <w:tc>
          <w:tcPr>
            <w:tcW w:w="82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16中检广西</w:t>
            </w:r>
          </w:p>
        </w:tc>
        <w:tc>
          <w:tcPr>
            <w:tcW w:w="612" w:type="dxa"/>
            <w:vMerge w:val="restart"/>
            <w:vAlign w:val="center"/>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测定值%</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0.046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0.057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0.047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0.058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0.049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0.048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0.049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0.048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0.049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0.047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0.047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0.047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0.047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0.049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0.057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0.046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0.047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0.055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0.062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0.047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0.063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0.056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0.047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5"/>
                <w:szCs w:val="15"/>
                <w:lang w:val="en-US" w:eastAsia="zh-CN"/>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5"/>
                <w:szCs w:val="15"/>
                <w:lang w:val="en-US" w:eastAsia="zh-CN"/>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0.000832</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0.000874</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0.000977</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0.000813</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0.000872</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0.000755</w:t>
            </w:r>
          </w:p>
        </w:tc>
        <w:tc>
          <w:tcPr>
            <w:tcW w:w="823" w:type="dxa"/>
            <w:vAlign w:val="center"/>
          </w:tcPr>
          <w:p>
            <w:pPr>
              <w:widowControl w:val="0"/>
              <w:spacing w:after="0" w:line="240" w:lineRule="auto"/>
              <w:jc w:val="center"/>
              <w:rPr>
                <w:rFonts w:hint="default"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0.000650</w:t>
            </w:r>
          </w:p>
        </w:tc>
        <w:tc>
          <w:tcPr>
            <w:tcW w:w="823" w:type="dxa"/>
            <w:vAlign w:val="center"/>
          </w:tcPr>
          <w:p>
            <w:pPr>
              <w:widowControl w:val="0"/>
              <w:spacing w:after="0" w:line="240" w:lineRule="auto"/>
              <w:jc w:val="center"/>
              <w:rPr>
                <w:rFonts w:hint="eastAsia"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0.000635</w:t>
            </w:r>
          </w:p>
        </w:tc>
        <w:tc>
          <w:tcPr>
            <w:tcW w:w="829" w:type="dxa"/>
            <w:vAlign w:val="center"/>
          </w:tcPr>
          <w:p>
            <w:pPr>
              <w:widowControl w:val="0"/>
              <w:spacing w:after="0" w:line="240" w:lineRule="auto"/>
              <w:jc w:val="center"/>
              <w:rPr>
                <w:rFonts w:hint="eastAsia" w:ascii="黑体" w:hAnsi="黑体" w:eastAsia="黑体"/>
                <w:color w:val="000000"/>
                <w:kern w:val="0"/>
                <w:sz w:val="15"/>
                <w:szCs w:val="15"/>
                <w:lang w:val="en-US" w:eastAsia="zh-CN"/>
              </w:rPr>
            </w:pPr>
            <w:r>
              <w:rPr>
                <w:rFonts w:hint="eastAsia" w:ascii="黑体" w:hAnsi="黑体" w:eastAsia="黑体"/>
                <w:color w:val="000000"/>
                <w:kern w:val="0"/>
                <w:sz w:val="15"/>
                <w:szCs w:val="15"/>
                <w:lang w:val="en-US" w:eastAsia="zh-CN"/>
              </w:rPr>
              <w:t>0.000875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5"/>
                <w:szCs w:val="15"/>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1.54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1.56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1.81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1.29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1.71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1.51 </w:t>
            </w:r>
          </w:p>
        </w:tc>
        <w:tc>
          <w:tcPr>
            <w:tcW w:w="823" w:type="dxa"/>
            <w:vAlign w:val="center"/>
          </w:tcPr>
          <w:p>
            <w:pPr>
              <w:keepNext w:val="0"/>
              <w:keepLines w:val="0"/>
              <w:widowControl/>
              <w:suppressLineNumbers w:val="0"/>
              <w:jc w:val="center"/>
              <w:textAlignment w:val="center"/>
              <w:rPr>
                <w:rFonts w:hint="eastAsia" w:ascii="黑体" w:hAnsi="黑体" w:eastAsia="黑体"/>
                <w:color w:val="000000"/>
                <w:kern w:val="0"/>
                <w:sz w:val="15"/>
                <w:szCs w:val="15"/>
              </w:rPr>
            </w:pPr>
            <w:r>
              <w:rPr>
                <w:rFonts w:hint="default" w:ascii="Times New Roman" w:hAnsi="Times New Roman" w:eastAsia="Tahoma" w:cs="Times New Roman"/>
                <w:i w:val="0"/>
                <w:iCs w:val="0"/>
                <w:color w:val="000000"/>
                <w:kern w:val="0"/>
                <w:sz w:val="15"/>
                <w:szCs w:val="15"/>
                <w:u w:val="none"/>
                <w:lang w:val="en-US" w:eastAsia="zh-CN" w:bidi="ar"/>
              </w:rPr>
              <w:t xml:space="preserve">1.16 </w:t>
            </w:r>
          </w:p>
        </w:tc>
        <w:tc>
          <w:tcPr>
            <w:tcW w:w="823"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1.35 </w:t>
            </w:r>
          </w:p>
        </w:tc>
        <w:tc>
          <w:tcPr>
            <w:tcW w:w="829" w:type="dxa"/>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kern w:val="0"/>
                <w:sz w:val="15"/>
                <w:szCs w:val="15"/>
                <w:u w:val="none"/>
                <w:lang w:val="en-US" w:eastAsia="zh-CN" w:bidi="ar"/>
              </w:rPr>
            </w:pPr>
            <w:r>
              <w:rPr>
                <w:rFonts w:hint="default" w:ascii="Times New Roman" w:hAnsi="Times New Roman" w:eastAsia="Tahoma" w:cs="Times New Roman"/>
                <w:i w:val="0"/>
                <w:iCs w:val="0"/>
                <w:color w:val="000000"/>
                <w:kern w:val="0"/>
                <w:sz w:val="15"/>
                <w:szCs w:val="15"/>
                <w:u w:val="none"/>
                <w:lang w:val="en-US" w:eastAsia="zh-CN" w:bidi="ar"/>
              </w:rPr>
              <w:t xml:space="preserve">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17国标青岛</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0.052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0.054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0.058</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0.049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0.055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0.045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0.055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0.059</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0.052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0.050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0.056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0.046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0.055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0.050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0.055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0.047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0.052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0.054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0.050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0.056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0.046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0.056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0.050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0.057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0.046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0.055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0.052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0.050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0.057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0.047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0.055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0.054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0.064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0.056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0.047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0.055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0.050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0.056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0.047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0.052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0.056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0.052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0.056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0.047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bottom"/>
          </w:tcPr>
          <w:p>
            <w:pPr>
              <w:keepNext w:val="0"/>
              <w:keepLines w:val="0"/>
              <w:widowControl/>
              <w:suppressLineNumbers w:val="0"/>
              <w:jc w:val="center"/>
              <w:textAlignment w:val="bottom"/>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0.055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0.054</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0.055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0.046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0.056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0.066</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0.050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0.056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0.047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0.053</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0.065</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0.050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0.056</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0.046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0.000467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0.000701</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0.001722</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0.000831</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0.000467</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0.000603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0.000701</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0.000688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0.000647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黑体" w:cs="Times New Roman"/>
                <w:color w:val="000000"/>
                <w:kern w:val="0"/>
                <w:sz w:val="16"/>
                <w:szCs w:val="16"/>
              </w:rPr>
            </w:pPr>
            <w:r>
              <w:rPr>
                <w:rFonts w:hint="default" w:ascii="Times New Roman" w:hAnsi="Times New Roman" w:eastAsia="黑体" w:cs="Times New Roman"/>
                <w:color w:val="auto"/>
                <w:kern w:val="0"/>
                <w:sz w:val="15"/>
                <w:szCs w:val="15"/>
                <w:lang w:eastAsia="zh-CN"/>
              </w:rPr>
              <w:t>—</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0.88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1.27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3.13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1.28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0.92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1.21 </w:t>
            </w:r>
          </w:p>
        </w:tc>
        <w:tc>
          <w:tcPr>
            <w:tcW w:w="823" w:type="dxa"/>
            <w:vAlign w:val="center"/>
          </w:tcPr>
          <w:p>
            <w:pPr>
              <w:widowControl/>
              <w:jc w:val="center"/>
              <w:textAlignment w:val="center"/>
              <w:rPr>
                <w:rFonts w:hint="eastAsia" w:ascii="黑体" w:hAnsi="黑体" w:eastAsia="黑体"/>
                <w:color w:val="000000"/>
                <w:kern w:val="0"/>
                <w:sz w:val="16"/>
                <w:szCs w:val="16"/>
              </w:rPr>
            </w:pPr>
            <w:r>
              <w:rPr>
                <w:rFonts w:hint="eastAsia" w:ascii="黑体" w:hAnsi="黑体" w:eastAsia="黑体" w:cs="黑体"/>
                <w:color w:val="000000"/>
                <w:kern w:val="0"/>
                <w:sz w:val="15"/>
                <w:szCs w:val="15"/>
                <w:lang w:bidi="ar"/>
              </w:rPr>
              <w:t xml:space="preserve">1.25 </w:t>
            </w:r>
          </w:p>
        </w:tc>
        <w:tc>
          <w:tcPr>
            <w:tcW w:w="823"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1.50 </w:t>
            </w:r>
          </w:p>
        </w:tc>
        <w:tc>
          <w:tcPr>
            <w:tcW w:w="829" w:type="dxa"/>
            <w:vAlign w:val="center"/>
          </w:tcPr>
          <w:p>
            <w:pPr>
              <w:widowControl/>
              <w:jc w:val="center"/>
              <w:textAlignment w:val="center"/>
              <w:rPr>
                <w:rFonts w:hint="eastAsia" w:ascii="黑体" w:hAnsi="黑体" w:eastAsia="黑体" w:cs="黑体"/>
                <w:color w:val="000000"/>
                <w:kern w:val="0"/>
                <w:sz w:val="15"/>
                <w:szCs w:val="15"/>
                <w:lang w:bidi="ar"/>
              </w:rPr>
            </w:pPr>
            <w:r>
              <w:rPr>
                <w:rFonts w:hint="eastAsia" w:ascii="黑体" w:hAnsi="黑体" w:eastAsia="黑体" w:cs="黑体"/>
                <w:color w:val="000000"/>
                <w:kern w:val="0"/>
                <w:sz w:val="15"/>
                <w:szCs w:val="15"/>
                <w:lang w:bidi="ar"/>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restart"/>
            <w:vAlign w:val="center"/>
          </w:tcPr>
          <w:p>
            <w:pPr>
              <w:jc w:val="center"/>
              <w:rPr>
                <w:rFonts w:hint="default"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18宜昌邦普</w:t>
            </w:r>
          </w:p>
        </w:tc>
        <w:tc>
          <w:tcPr>
            <w:tcW w:w="612" w:type="dxa"/>
            <w:vMerge w:val="restart"/>
            <w:vAlign w:val="center"/>
          </w:tcPr>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定</w:t>
            </w:r>
          </w:p>
          <w:p>
            <w:pPr>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值</w:t>
            </w:r>
          </w:p>
          <w:p>
            <w:pPr>
              <w:jc w:val="center"/>
              <w:rPr>
                <w:rFonts w:hint="eastAsia" w:ascii="黑体" w:hAnsi="黑体" w:eastAsia="黑体" w:cs="黑体"/>
                <w:i w:val="0"/>
                <w:iCs/>
                <w:kern w:val="0"/>
                <w:sz w:val="15"/>
                <w:szCs w:val="15"/>
                <w:lang w:val="en-US" w:eastAsia="zh-CN"/>
              </w:rPr>
            </w:pPr>
            <w:r>
              <w:rPr>
                <w:rFonts w:hint="eastAsia" w:ascii="黑体" w:hAnsi="黑体" w:eastAsia="黑体" w:cs="黑体"/>
                <w:sz w:val="15"/>
                <w:szCs w:val="15"/>
                <w:vertAlign w:val="baseline"/>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0.0013</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0.0005</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0.054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0.057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0.052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0.049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0.049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0.0004</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0.057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0.058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0.062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0.050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0.048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0.058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0.048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0.0006</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0.060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0.051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0.049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0.060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0.047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0.0005</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0.054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0.058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0.061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0.051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0.049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0.058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0.045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0.00052</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0.058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0.063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0.051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0.051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0.059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0.050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0.00046</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0.054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0.057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0.062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0.049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0.051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0.048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0.0015</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0.00054</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0.058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0.054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0.062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0.049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0.050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0.058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0.049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0.00052</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0.059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0.051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0.049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0.046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0.0016</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0.0006</w:t>
            </w:r>
            <w:r>
              <w:rPr>
                <w:rFonts w:hint="default" w:ascii="Times New Roman" w:hAnsi="Times New Roman" w:cs="Times New Roman"/>
                <w:i w:val="0"/>
                <w:iCs w:val="0"/>
                <w:color w:val="000000"/>
                <w:kern w:val="0"/>
                <w:sz w:val="15"/>
                <w:szCs w:val="15"/>
                <w:u w:val="none"/>
                <w:lang w:val="en-US" w:eastAsia="zh-CN" w:bidi="ar"/>
              </w:rPr>
              <w:t>0</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0.053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0.062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0.050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0.052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0.059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0.049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0.00058</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0.062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0.049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0.052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0.050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0.0014</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0.00042</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0.058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0.057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0.057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0.052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0.049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0.060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0.048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Times New Roman" w:hAnsi="Times New Roman" w:eastAsia="黑体" w:cs="Times New Roman"/>
                <w:i w:val="0"/>
                <w:iCs/>
                <w:kern w:val="0"/>
                <w:sz w:val="15"/>
                <w:szCs w:val="15"/>
                <w:lang w:val="en-US" w:eastAsia="zh-CN"/>
              </w:rPr>
              <w:t>均</w:t>
            </w:r>
            <w:r>
              <w:rPr>
                <w:rFonts w:hint="eastAsia" w:ascii="黑体" w:hAnsi="黑体" w:eastAsia="黑体" w:cs="黑体"/>
                <w:i w:val="0"/>
                <w:iCs/>
                <w:kern w:val="0"/>
                <w:sz w:val="15"/>
                <w:szCs w:val="15"/>
                <w:lang w:val="en-US" w:eastAsia="zh-CN"/>
              </w:rPr>
              <w:t>%</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 xml:space="preserve">0.0015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 xml:space="preserve">0.00051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0.063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0.050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0.050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0.058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0.048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top"/>
          </w:tcPr>
          <w:p>
            <w:pPr>
              <w:jc w:val="center"/>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s</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 xml:space="preserve">0.000103 </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0.000067</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0.001640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0.001440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0.001206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0.001991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0.001128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0.001375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0.001737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0.001578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0.001859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dxa"/>
            <w:vMerge w:val="continue"/>
            <w:vAlign w:val="center"/>
          </w:tcPr>
          <w:p>
            <w:pPr>
              <w:jc w:val="center"/>
              <w:rPr>
                <w:rFonts w:hint="eastAsia" w:ascii="黑体" w:hAnsi="黑体" w:eastAsia="黑体" w:cs="黑体"/>
                <w:sz w:val="15"/>
                <w:szCs w:val="15"/>
                <w:vertAlign w:val="baseline"/>
                <w:lang w:val="en-US" w:eastAsia="zh-CN"/>
              </w:rPr>
            </w:pP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黑体" w:hAnsi="黑体" w:eastAsia="黑体" w:cs="黑体"/>
                <w:i w:val="0"/>
                <w:iCs/>
                <w:kern w:val="0"/>
                <w:sz w:val="15"/>
                <w:szCs w:val="15"/>
                <w:lang w:val="en-US" w:eastAsia="zh-CN"/>
              </w:rPr>
            </w:pPr>
            <w:r>
              <w:rPr>
                <w:rFonts w:hint="eastAsia" w:ascii="黑体" w:hAnsi="黑体" w:eastAsia="黑体" w:cs="黑体"/>
                <w:i w:val="0"/>
                <w:iCs/>
                <w:kern w:val="0"/>
                <w:sz w:val="15"/>
                <w:szCs w:val="15"/>
                <w:lang w:val="en-US" w:eastAsia="zh-CN"/>
              </w:rPr>
              <w:t>CV%</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6.87</w:t>
            </w:r>
          </w:p>
        </w:tc>
        <w:tc>
          <w:tcPr>
            <w:tcW w:w="823" w:type="dxa"/>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15"/>
                <w:szCs w:val="15"/>
                <w:lang w:bidi="ar"/>
              </w:rPr>
            </w:pPr>
            <w:r>
              <w:rPr>
                <w:rFonts w:hint="default" w:ascii="Times New Roman" w:hAnsi="Times New Roman" w:eastAsia="宋体" w:cs="Times New Roman"/>
                <w:i w:val="0"/>
                <w:iCs w:val="0"/>
                <w:color w:val="000000"/>
                <w:kern w:val="0"/>
                <w:sz w:val="15"/>
                <w:szCs w:val="15"/>
                <w:u w:val="none"/>
                <w:lang w:val="en-US" w:eastAsia="zh-CN" w:bidi="ar"/>
              </w:rPr>
              <w:t>13.14</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2.93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2.55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2.18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3.17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2.24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2.76 </w:t>
            </w:r>
          </w:p>
        </w:tc>
        <w:tc>
          <w:tcPr>
            <w:tcW w:w="823" w:type="dxa"/>
            <w:vAlign w:val="center"/>
          </w:tcPr>
          <w:p>
            <w:pPr>
              <w:widowControl w:val="0"/>
              <w:spacing w:after="0" w:line="240" w:lineRule="auto"/>
              <w:jc w:val="center"/>
              <w:rPr>
                <w:rFonts w:hint="eastAsia" w:ascii="黑体" w:hAnsi="黑体" w:eastAsia="黑体" w:cs="黑体"/>
                <w:color w:val="000000"/>
                <w:kern w:val="0"/>
                <w:sz w:val="15"/>
                <w:szCs w:val="15"/>
                <w:lang w:bidi="ar"/>
              </w:rPr>
            </w:pPr>
            <w:r>
              <w:rPr>
                <w:rFonts w:hint="eastAsia" w:ascii="黑体" w:hAnsi="黑体" w:eastAsia="黑体"/>
                <w:color w:val="000000"/>
                <w:kern w:val="0"/>
                <w:sz w:val="15"/>
                <w:szCs w:val="15"/>
              </w:rPr>
              <w:t xml:space="preserve">3.01 </w:t>
            </w:r>
          </w:p>
        </w:tc>
        <w:tc>
          <w:tcPr>
            <w:tcW w:w="823"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3.28 </w:t>
            </w:r>
          </w:p>
        </w:tc>
        <w:tc>
          <w:tcPr>
            <w:tcW w:w="829" w:type="dxa"/>
            <w:vAlign w:val="center"/>
          </w:tcPr>
          <w:p>
            <w:pPr>
              <w:widowControl w:val="0"/>
              <w:spacing w:after="0" w:line="240" w:lineRule="auto"/>
              <w:jc w:val="center"/>
              <w:rPr>
                <w:rFonts w:hint="eastAsia" w:ascii="黑体" w:hAnsi="黑体" w:eastAsia="黑体"/>
                <w:color w:val="000000"/>
                <w:kern w:val="0"/>
                <w:sz w:val="15"/>
                <w:szCs w:val="15"/>
              </w:rPr>
            </w:pPr>
            <w:r>
              <w:rPr>
                <w:rFonts w:hint="eastAsia" w:ascii="黑体" w:hAnsi="黑体" w:eastAsia="黑体"/>
                <w:color w:val="000000"/>
                <w:kern w:val="0"/>
                <w:sz w:val="15"/>
                <w:szCs w:val="15"/>
              </w:rPr>
              <w:t xml:space="preserve">3.92 </w:t>
            </w:r>
          </w:p>
        </w:tc>
      </w:tr>
    </w:tbl>
    <w:p>
      <w:pPr>
        <w:pStyle w:val="2"/>
        <w:ind w:left="0" w:leftChars="0" w:firstLine="0" w:firstLineChars="0"/>
        <w:jc w:val="center"/>
        <w:rPr>
          <w:rFonts w:hint="default" w:ascii="Times New Roman" w:hAnsi="Times New Roman" w:eastAsia="黑体" w:cs="Times New Roman"/>
          <w:szCs w:val="21"/>
          <w:lang w:val="en-US" w:eastAsia="zh-CN"/>
        </w:rPr>
      </w:pPr>
      <w:r>
        <w:rPr>
          <w:rFonts w:hint="default" w:ascii="Times New Roman" w:hAnsi="Times New Roman" w:eastAsia="宋体" w:cs="Times New Roman"/>
          <w:sz w:val="21"/>
          <w:szCs w:val="21"/>
          <w:lang w:val="en-US" w:eastAsia="zh-CN"/>
        </w:rPr>
        <w:t>表</w:t>
      </w:r>
      <w:r>
        <w:rPr>
          <w:rFonts w:hint="default" w:ascii="Times New Roman" w:hAnsi="Times New Roman" w:cs="Times New Roman"/>
          <w:sz w:val="21"/>
          <w:szCs w:val="21"/>
          <w:lang w:val="en-US" w:eastAsia="zh-CN"/>
        </w:rPr>
        <w:t>6</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lang w:val="en-US" w:eastAsia="zh-CN"/>
        </w:rPr>
        <w:t>7</w:t>
      </w:r>
      <w:r>
        <w:rPr>
          <w:rFonts w:hint="default" w:ascii="Times New Roman" w:hAnsi="Times New Roman" w:eastAsia="宋体" w:cs="Times New Roman"/>
          <w:sz w:val="21"/>
          <w:szCs w:val="21"/>
          <w:vertAlign w:val="superscript"/>
          <w:lang w:val="en-US" w:eastAsia="zh-CN"/>
        </w:rPr>
        <w:t>#</w:t>
      </w:r>
      <w:r>
        <w:rPr>
          <w:rFonts w:hint="default" w:ascii="Times New Roman" w:hAnsi="Times New Roman" w:eastAsia="宋体" w:cs="Times New Roman"/>
          <w:sz w:val="21"/>
          <w:szCs w:val="21"/>
          <w:lang w:val="en-US" w:eastAsia="zh-CN"/>
        </w:rPr>
        <w:t>样品精密度统计</w:t>
      </w:r>
    </w:p>
    <w:tbl>
      <w:tblPr>
        <w:tblStyle w:val="9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754"/>
        <w:gridCol w:w="987"/>
        <w:gridCol w:w="987"/>
        <w:gridCol w:w="987"/>
        <w:gridCol w:w="987"/>
        <w:gridCol w:w="987"/>
        <w:gridCol w:w="987"/>
        <w:gridCol w:w="987"/>
        <w:gridCol w:w="98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3" w:type="dxa"/>
            <w:gridSpan w:val="2"/>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b w:val="0"/>
                <w:bCs w:val="0"/>
                <w:kern w:val="0"/>
                <w:sz w:val="15"/>
                <w:szCs w:val="15"/>
                <w:lang w:val="en-US" w:eastAsia="zh-CN"/>
              </w:rPr>
              <w:t>7</w:t>
            </w:r>
            <w:r>
              <w:rPr>
                <w:rFonts w:hint="default" w:ascii="Times New Roman" w:hAnsi="Times New Roman" w:eastAsia="宋体" w:cs="Times New Roman"/>
                <w:b w:val="0"/>
                <w:bCs w:val="0"/>
                <w:kern w:val="0"/>
                <w:sz w:val="15"/>
                <w:szCs w:val="15"/>
                <w:vertAlign w:val="superscript"/>
                <w:lang w:val="en-US" w:eastAsia="zh-CN"/>
              </w:rPr>
              <w:t>#</w:t>
            </w:r>
            <w:r>
              <w:rPr>
                <w:rFonts w:hint="default" w:ascii="Times New Roman" w:hAnsi="Times New Roman" w:eastAsia="宋体" w:cs="Times New Roman"/>
                <w:b w:val="0"/>
                <w:bCs w:val="0"/>
                <w:kern w:val="0"/>
                <w:sz w:val="15"/>
                <w:szCs w:val="15"/>
                <w:lang w:val="en-US" w:eastAsia="zh-CN"/>
              </w:rPr>
              <w:t>样</w:t>
            </w:r>
          </w:p>
        </w:tc>
        <w:tc>
          <w:tcPr>
            <w:tcW w:w="987"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Mn</w:t>
            </w:r>
          </w:p>
        </w:tc>
        <w:tc>
          <w:tcPr>
            <w:tcW w:w="987"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Ni</w:t>
            </w:r>
          </w:p>
        </w:tc>
        <w:tc>
          <w:tcPr>
            <w:tcW w:w="987"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Al</w:t>
            </w:r>
          </w:p>
        </w:tc>
        <w:tc>
          <w:tcPr>
            <w:tcW w:w="987"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Mg</w:t>
            </w:r>
          </w:p>
        </w:tc>
        <w:tc>
          <w:tcPr>
            <w:tcW w:w="987"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Ti</w:t>
            </w:r>
          </w:p>
        </w:tc>
        <w:tc>
          <w:tcPr>
            <w:tcW w:w="987"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Zr</w:t>
            </w:r>
          </w:p>
        </w:tc>
        <w:tc>
          <w:tcPr>
            <w:tcW w:w="987"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Y</w:t>
            </w:r>
          </w:p>
        </w:tc>
        <w:tc>
          <w:tcPr>
            <w:tcW w:w="987"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La</w:t>
            </w:r>
          </w:p>
        </w:tc>
        <w:tc>
          <w:tcPr>
            <w:tcW w:w="992"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1浙江华友</w:t>
            </w:r>
          </w:p>
        </w:tc>
        <w:tc>
          <w:tcPr>
            <w:tcW w:w="754"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0.58</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0.58</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0.61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0.61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0.61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0.61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0.61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754" w:type="dxa"/>
            <w:vMerge w:val="continue"/>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0.61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tcPr>
          <w:p>
            <w:pPr>
              <w:jc w:val="center"/>
              <w:rPr>
                <w:rFonts w:hint="default" w:ascii="Times New Roman" w:hAnsi="Times New Roman" w:eastAsia="宋体" w:cs="Times New Roman"/>
                <w:sz w:val="15"/>
                <w:szCs w:val="15"/>
                <w:vertAlign w:val="baseline"/>
                <w:lang w:val="en-US" w:eastAsia="zh-CN"/>
              </w:rPr>
            </w:pPr>
          </w:p>
        </w:tc>
        <w:tc>
          <w:tcPr>
            <w:tcW w:w="754" w:type="dxa"/>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0.005045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0.005222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0.024271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0.005045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0.005394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0.004045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0.003015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0.95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0.99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4.11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0.90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0.96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0.71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2衢州华友</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0.46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0.58</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0.58</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0.61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0.47</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0.008450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kern w:val="2"/>
                <w:sz w:val="15"/>
                <w:szCs w:val="15"/>
                <w:vertAlign w:val="baseline"/>
                <w:lang w:val="en-US" w:eastAsia="zh-CN" w:bidi="ar-SA"/>
              </w:rPr>
              <w:t>0.010980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kern w:val="2"/>
                <w:sz w:val="15"/>
                <w:szCs w:val="15"/>
                <w:vertAlign w:val="baseline"/>
                <w:lang w:val="en-US" w:eastAsia="zh-CN" w:bidi="ar-SA"/>
              </w:rPr>
              <w:t>0.007610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0.003156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0.007090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0.003819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0.004059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0.002613</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1.52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1.99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1.46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1.23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0.67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0.66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3广东邦普</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0.61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0.59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0.45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0.51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0.61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0.45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0.61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0.48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0.51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0.60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0.47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0.59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0.48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0.60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0.59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0.46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0.46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0.59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0.48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0.61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0.47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0.60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0.46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0.51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0.60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0.47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0.01502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0.01809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0.01679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0.01572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0.01206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0.01440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0.01514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0.01514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0.01375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2.87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3.32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3.27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2.64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2.14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2.65 </w:t>
            </w:r>
          </w:p>
        </w:tc>
        <w:tc>
          <w:tcPr>
            <w:tcW w:w="987"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3.23 </w:t>
            </w:r>
          </w:p>
        </w:tc>
        <w:tc>
          <w:tcPr>
            <w:tcW w:w="992"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4中金岭南</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0.46</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0.48</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0.47</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0.46</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0.48</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0.47</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0.47</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0.46</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0.48</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0.47</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0.46</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0.47</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0.007006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0.006876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0.005222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0.007862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0.007508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0.007508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0.008312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0.008312</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0.006876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1.28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1.22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0.98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1.35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1.32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1.37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1.44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1.77</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5荆门格林美</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0.52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0.52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0.52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0.60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0.47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0.52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0.47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0.52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0.52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0.52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0.006254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0.005950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0.006580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0.006843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0.005205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0.006629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0.007917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0.005888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0.005770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1.18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1.06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1.24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1.17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0.91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1.17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1.41 </w:t>
            </w:r>
          </w:p>
        </w:tc>
        <w:tc>
          <w:tcPr>
            <w:tcW w:w="987"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1.27 </w:t>
            </w:r>
          </w:p>
        </w:tc>
        <w:tc>
          <w:tcPr>
            <w:tcW w:w="992"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6甘肃金川</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0.49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0.53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0.45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0.53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0.48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0.52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0.49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0.53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0.52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0.50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0.48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0.49</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0.49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0.48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0.48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0.47</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0.48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0.49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0.50</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0.48</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0.50</w:t>
            </w:r>
            <w:r>
              <w:rPr>
                <w:rFonts w:hint="default" w:ascii="Times New Roman" w:hAnsi="Times New Roman" w:eastAsia="宋体" w:cs="Times New Roman"/>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0.028372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0.013667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0.007385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0.007158</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0.015048</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0.012662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0.014659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0.015535</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0.022600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5.29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2.43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1.38</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1.22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2.56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2.14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2.48</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3.23</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7湖南中伟</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0.56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0.46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0.53</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0.55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0.46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0.55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0.46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0.56</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0.46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0.55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0.53</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0.46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0.52</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0.55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0.53</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0.57</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0.46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0.52</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0.53</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0.46</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0.52</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0.55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0.46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0.52</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0.55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0.46</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0.52</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0.58</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0.46</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0.52</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0.55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0.57</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0.46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0.52</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0.53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0.46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0.002786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0.005082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0.002497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0.002757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0.004308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0.002877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 </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8天津巴莫</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0.47</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0.48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0.48</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0.60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0.50</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0.60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0.47</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0.60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0.47</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0.60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rPr>
            </w:pPr>
            <w:r>
              <w:rPr>
                <w:rFonts w:hint="default" w:ascii="Times New Roman" w:hAnsi="Times New Roman" w:eastAsia="宋体" w:cs="Times New Roman"/>
                <w:i w:val="0"/>
                <w:iCs w:val="0"/>
                <w:color w:val="000000"/>
                <w:kern w:val="0"/>
                <w:sz w:val="15"/>
                <w:szCs w:val="15"/>
                <w:u w:val="none"/>
                <w:lang w:val="en-US" w:eastAsia="zh-CN" w:bidi="ar"/>
              </w:rPr>
              <w:t>0.60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0.48</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0.003041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0.014612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0.004331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0.005526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0.010472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2.23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0.73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0.87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2.20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9国标北京</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0.45</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0.61</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0.46</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0.45</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0.57</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0.44</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0.58</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0.44</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0.59</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0.44</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0.56</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0.55</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0.62</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0.43</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0.44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0.005345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0.009512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0.007868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0.011127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0.004880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0.009512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0.014960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0.009759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0.004880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0.98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1.60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1.47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1.96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0.91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1.74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2.40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2.20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10桂林地矿</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0.50</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0.52</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0.58</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0.57</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0.45</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0.50</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0.52</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0.57</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0.57</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0.58</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0.45</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0.52</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0.53</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0.59</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0.58</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0.58</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0.46</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0.53</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0.51</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0.60</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0.57</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0.47</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0.53</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0.54</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0.52</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0.60</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0.57</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0.58</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0.47</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0.52</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0.54</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0.51</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0.60</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0.57</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0.57</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0.46</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0.53</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0.54</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0.53</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0.58</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0.57</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0.46</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0.52</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0.52</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0.59</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0.57</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0.46</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0.0135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0.0100</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0.00744</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0.0121</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0.0112</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0.00831</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0.0115</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0.00792</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sz w:val="15"/>
                <w:szCs w:val="15"/>
                <w:lang w:val="en-US" w:eastAsia="zh-CN" w:bidi="ar"/>
              </w:rPr>
              <w:t>2.59</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1.82</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1.43</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2.06</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2.00</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1.49</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2.01</w:t>
            </w:r>
          </w:p>
        </w:tc>
        <w:tc>
          <w:tcPr>
            <w:tcW w:w="987"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1.72</w:t>
            </w:r>
          </w:p>
        </w:tc>
        <w:tc>
          <w:tcPr>
            <w:tcW w:w="992"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11紫金铜业</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0.46</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0.61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0.48</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0.61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0.48</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0.60</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0.48</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0.60</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0.45</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0.61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0.48</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0.60</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0.48</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0.53</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0.54</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0.60</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0.54</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0.47</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0.012614</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0.015768</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0.007612</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0.007500</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0.013720</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0.015066</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0.007809</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0.012455</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bottom"/>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2.38</w:t>
            </w:r>
          </w:p>
        </w:tc>
        <w:tc>
          <w:tcPr>
            <w:tcW w:w="987"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2.92</w:t>
            </w:r>
          </w:p>
        </w:tc>
        <w:tc>
          <w:tcPr>
            <w:tcW w:w="987"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1.36</w:t>
            </w:r>
          </w:p>
        </w:tc>
        <w:tc>
          <w:tcPr>
            <w:tcW w:w="987"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1.25</w:t>
            </w:r>
          </w:p>
        </w:tc>
        <w:tc>
          <w:tcPr>
            <w:tcW w:w="987"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2.45</w:t>
            </w:r>
          </w:p>
        </w:tc>
        <w:tc>
          <w:tcPr>
            <w:tcW w:w="987"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2.79</w:t>
            </w:r>
          </w:p>
        </w:tc>
        <w:tc>
          <w:tcPr>
            <w:tcW w:w="987"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1.37</w:t>
            </w:r>
          </w:p>
        </w:tc>
        <w:tc>
          <w:tcPr>
            <w:tcW w:w="987"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2.65</w:t>
            </w:r>
          </w:p>
        </w:tc>
        <w:tc>
          <w:tcPr>
            <w:tcW w:w="992"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12广东佳纳</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0.47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0.52 </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0.52 </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0.58 </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0.55 </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0.58 </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0.47 </w:t>
            </w:r>
          </w:p>
        </w:tc>
        <w:tc>
          <w:tcPr>
            <w:tcW w:w="992"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0.000434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0</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0</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0</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0</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0.08</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0</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0</w:t>
            </w:r>
          </w:p>
        </w:tc>
        <w:tc>
          <w:tcPr>
            <w:tcW w:w="987"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0</w:t>
            </w:r>
          </w:p>
        </w:tc>
        <w:tc>
          <w:tcPr>
            <w:tcW w:w="992"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13郴州质检</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0.48</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0.66</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0.45</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0.60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0.60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0.46</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0.47</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0.65</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0.45</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0.58</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0.60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0.45</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0.46</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0.64</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0.44</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0.59</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0.59</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0.45</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0.47</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0.64</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0.44</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0.60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0.57</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0.60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0.45</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0.49</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0.61</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0.47</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0.58</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0.59</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0.45</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0.47</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0.61</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0.46</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0.59</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0.59</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0.45</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0.48</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0.62</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0.47</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0.59</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0.56</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0.59</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0.45</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0.47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0.63</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5"/>
                <w:szCs w:val="15"/>
                <w:u w:val="none"/>
                <w:lang w:val="en-US" w:eastAsia="zh-CN" w:bidi="ar"/>
              </w:rPr>
              <w:t>0.46</w:t>
            </w:r>
            <w:r>
              <w:rPr>
                <w:rFonts w:hint="default" w:ascii="Times New Roman" w:hAnsi="Times New Roman" w:eastAsia="宋体" w:cs="Times New Roman"/>
                <w:color w:val="auto"/>
                <w:sz w:val="18"/>
                <w:szCs w:val="18"/>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0.45</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0.007557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0.018899</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0.011905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0.006605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0.00504525</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0.006940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0.005364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0.003228</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0.005148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1.60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2.98</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2.62</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1.21</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0.90 </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1.24</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0.90</w:t>
            </w:r>
          </w:p>
        </w:tc>
        <w:tc>
          <w:tcPr>
            <w:tcW w:w="98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0.72</w:t>
            </w:r>
          </w:p>
        </w:tc>
        <w:tc>
          <w:tcPr>
            <w:tcW w:w="99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14大冶有色</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0.58</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0.61</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0.58</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0.61</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0.44</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0.58</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0.62</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0.58</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0.53</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0.62</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0.44</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0.63</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0.58</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0.60</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0.43</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0.63</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0.60</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0.43</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0.63</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0.61</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0.42</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0.64</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0.62</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0.42</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0.61</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0.43</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0.62</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0.43</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0.58</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0.60</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0.42</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0.58</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0.61</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0.42</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0.55</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0.61</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0.57</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0.61</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0.42</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0.55</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0.63</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0.52</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0.61</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0.43</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0.007006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0.008944</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0.005045</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0.016293</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0.008312</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0.006742</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0.007746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0.007862</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0.008944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1.27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1.57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0.97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2.59</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1.46</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1.30</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1.27</w:t>
            </w:r>
          </w:p>
        </w:tc>
        <w:tc>
          <w:tcPr>
            <w:tcW w:w="987"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1.83</w:t>
            </w:r>
          </w:p>
        </w:tc>
        <w:tc>
          <w:tcPr>
            <w:tcW w:w="992"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15广西测试</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0.49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8"/>
                <w:szCs w:val="18"/>
                <w:u w:val="none"/>
                <w:lang w:val="en-US" w:eastAsia="zh-CN" w:bidi="ar"/>
              </w:rPr>
              <w:t>0.56</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 xml:space="preserve">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0.47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8"/>
                <w:szCs w:val="18"/>
                <w:u w:val="none"/>
                <w:lang w:val="en-US" w:eastAsia="zh-CN" w:bidi="ar"/>
              </w:rPr>
              <w:t>0.54</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 xml:space="preserve">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0.49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8"/>
                <w:szCs w:val="18"/>
                <w:u w:val="none"/>
                <w:lang w:val="en-US" w:eastAsia="zh-CN" w:bidi="ar"/>
              </w:rPr>
              <w:t>0.57</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 xml:space="preserve">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0.47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8"/>
                <w:szCs w:val="18"/>
                <w:u w:val="none"/>
                <w:lang w:val="en-US" w:eastAsia="zh-CN" w:bidi="ar"/>
              </w:rPr>
              <w:t>0.53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 xml:space="preserve">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0.49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8"/>
                <w:szCs w:val="18"/>
                <w:u w:val="none"/>
                <w:lang w:val="en-US" w:eastAsia="zh-CN" w:bidi="ar"/>
              </w:rPr>
              <w:t>0.56</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 xml:space="preserve">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8"/>
                <w:szCs w:val="18"/>
                <w:u w:val="none"/>
                <w:lang w:val="en-US" w:eastAsia="zh-CN" w:bidi="ar"/>
              </w:rPr>
              <w:t>0.57</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 xml:space="preserve">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0.49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8"/>
                <w:szCs w:val="18"/>
                <w:u w:val="none"/>
                <w:lang w:val="en-US" w:eastAsia="zh-CN" w:bidi="ar"/>
              </w:rPr>
              <w:t>0.56</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 xml:space="preserve">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0.49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0.49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color w:val="auto"/>
                <w:kern w:val="0"/>
                <w:sz w:val="18"/>
                <w:szCs w:val="18"/>
                <w:u w:val="none"/>
                <w:lang w:val="en-US" w:eastAsia="zh-CN" w:bidi="ar"/>
              </w:rPr>
              <w:t>0.56</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color w:val="auto"/>
                <w:kern w:val="0"/>
                <w:sz w:val="18"/>
                <w:szCs w:val="18"/>
                <w:u w:val="none"/>
                <w:lang w:val="en-US" w:eastAsia="zh-CN" w:bidi="ar"/>
              </w:rPr>
              <w:t xml:space="preserve">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0.015119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0.012536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0.012150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0.019760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0.011339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0.189774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0.016330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0.015119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0.013452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2.85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3.59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38.73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3.08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2.70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16中检广西</w:t>
            </w:r>
          </w:p>
        </w:tc>
        <w:tc>
          <w:tcPr>
            <w:tcW w:w="754"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0.45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0.45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0.44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0.44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0.45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0.45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0.46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0.45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0.44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0.44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0.56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0.46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0.52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0.57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0.55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0.45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0.010036</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0.009396</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0.009072</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0.007482</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0.011970</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0.005995</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0.007506</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0.007560</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val="en-US" w:eastAsia="zh-CN"/>
              </w:rPr>
            </w:pPr>
            <w:r>
              <w:rPr>
                <w:rFonts w:hint="default" w:ascii="Times New Roman" w:hAnsi="Times New Roman" w:eastAsia="宋体" w:cs="Times New Roman"/>
                <w:color w:val="000000"/>
                <w:kern w:val="0"/>
                <w:sz w:val="15"/>
                <w:szCs w:val="15"/>
                <w:lang w:val="en-US" w:eastAsia="zh-CN"/>
              </w:rPr>
              <w:t>0.008313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1.93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1.74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1.68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1.29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2.10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1.09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1.39 </w:t>
            </w:r>
          </w:p>
        </w:tc>
        <w:tc>
          <w:tcPr>
            <w:tcW w:w="987"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1.68 </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17国标青岛</w:t>
            </w:r>
          </w:p>
        </w:tc>
        <w:tc>
          <w:tcPr>
            <w:tcW w:w="754"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定</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值</w:t>
            </w:r>
          </w:p>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0.60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0.44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0.47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0.45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0.61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w:t>
            </w:r>
            <w:r>
              <w:rPr>
                <w:rFonts w:hint="default" w:ascii="Times New Roman" w:hAnsi="Times New Roman" w:eastAsia="宋体" w:cs="Times New Roman"/>
                <w:color w:val="000000"/>
                <w:kern w:val="0"/>
                <w:sz w:val="15"/>
                <w:szCs w:val="15"/>
                <w:lang w:val="en-US" w:eastAsia="zh-CN" w:bidi="ar"/>
              </w:rPr>
              <w:t>.</w:t>
            </w:r>
            <w:r>
              <w:rPr>
                <w:rFonts w:hint="default" w:ascii="Times New Roman" w:hAnsi="Times New Roman" w:eastAsia="宋体" w:cs="Times New Roman"/>
                <w:color w:val="000000"/>
                <w:kern w:val="0"/>
                <w:sz w:val="15"/>
                <w:szCs w:val="15"/>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0.53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0.54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0.57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0.45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0.55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0.58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0.46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0.008739</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0.006876</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0.009244</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0.008312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0.008312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0.006878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0.007862</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0.00786</w:t>
            </w:r>
            <w:r>
              <w:rPr>
                <w:rFonts w:hint="default" w:ascii="Times New Roman" w:hAnsi="Times New Roman" w:eastAsia="宋体" w:cs="Times New Roman"/>
                <w:color w:val="000000"/>
                <w:kern w:val="0"/>
                <w:sz w:val="15"/>
                <w:szCs w:val="15"/>
                <w:lang w:val="en-US" w:eastAsia="zh-CN" w:bidi="ar"/>
              </w:rPr>
              <w:t>2</w:t>
            </w:r>
            <w:r>
              <w:rPr>
                <w:rFonts w:hint="default" w:ascii="Times New Roman" w:hAnsi="Times New Roman" w:eastAsia="宋体" w:cs="Times New Roman"/>
                <w:color w:val="000000"/>
                <w:kern w:val="0"/>
                <w:sz w:val="15"/>
                <w:szCs w:val="15"/>
                <w:lang w:bidi="ar"/>
              </w:rPr>
              <w:t xml:space="preserve">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0.00809</w:t>
            </w:r>
            <w:r>
              <w:rPr>
                <w:rFonts w:hint="default" w:ascii="Times New Roman" w:hAnsi="Times New Roman" w:eastAsia="宋体" w:cs="Times New Roman"/>
                <w:color w:val="000000"/>
                <w:kern w:val="0"/>
                <w:sz w:val="15"/>
                <w:szCs w:val="15"/>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1.59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1.23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1.71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1.41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1.48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1.23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1.36 </w:t>
            </w:r>
          </w:p>
        </w:tc>
        <w:tc>
          <w:tcPr>
            <w:tcW w:w="987"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1.71 </w:t>
            </w:r>
          </w:p>
        </w:tc>
        <w:tc>
          <w:tcPr>
            <w:tcW w:w="992"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18宜昌邦普</w:t>
            </w:r>
          </w:p>
        </w:tc>
        <w:tc>
          <w:tcPr>
            <w:tcW w:w="754"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定</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值</w:t>
            </w:r>
          </w:p>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0.60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0.46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0.47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0.50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0.60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0.50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0.51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0.47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0.51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0.46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0.61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0.47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0.46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0.59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0.45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0.50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0.51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0.49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0.60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0.48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0.54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0.52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0.56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0.47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0.01737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0.01375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0.01601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0.01897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0.01433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0.01640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0.01567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0.01690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0.01286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9"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3.29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2.55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3.07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3.27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2.59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2.93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2.78 </w:t>
            </w:r>
          </w:p>
        </w:tc>
        <w:tc>
          <w:tcPr>
            <w:tcW w:w="987"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3.57 </w:t>
            </w:r>
          </w:p>
        </w:tc>
        <w:tc>
          <w:tcPr>
            <w:tcW w:w="992"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2.55 </w:t>
            </w:r>
          </w:p>
        </w:tc>
      </w:tr>
    </w:tbl>
    <w:p>
      <w:pPr>
        <w:pStyle w:val="2"/>
        <w:ind w:left="0" w:leftChars="0" w:firstLine="0" w:firstLineChars="0"/>
        <w:jc w:val="center"/>
        <w:rPr>
          <w:rFonts w:hint="default" w:ascii="Times New Roman" w:hAnsi="Times New Roman" w:eastAsia="黑体" w:cs="Times New Roman"/>
          <w:szCs w:val="21"/>
          <w:lang w:val="en-US" w:eastAsia="zh-CN"/>
        </w:rPr>
      </w:pPr>
      <w:r>
        <w:rPr>
          <w:rFonts w:hint="default" w:ascii="Times New Roman" w:hAnsi="Times New Roman" w:eastAsia="宋体" w:cs="Times New Roman"/>
          <w:sz w:val="21"/>
          <w:szCs w:val="21"/>
          <w:lang w:val="en-US" w:eastAsia="zh-CN"/>
        </w:rPr>
        <w:t>表</w:t>
      </w:r>
      <w:r>
        <w:rPr>
          <w:rFonts w:hint="default" w:ascii="Times New Roman" w:hAnsi="Times New Roman" w:cs="Times New Roman"/>
          <w:sz w:val="21"/>
          <w:szCs w:val="21"/>
          <w:lang w:val="en-US" w:eastAsia="zh-CN"/>
        </w:rPr>
        <w:t>7</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lang w:val="en-US" w:eastAsia="zh-CN"/>
        </w:rPr>
        <w:t>9</w:t>
      </w:r>
      <w:r>
        <w:rPr>
          <w:rFonts w:hint="default" w:ascii="Times New Roman" w:hAnsi="Times New Roman" w:eastAsia="宋体" w:cs="Times New Roman"/>
          <w:sz w:val="21"/>
          <w:szCs w:val="21"/>
          <w:vertAlign w:val="superscript"/>
          <w:lang w:val="en-US" w:eastAsia="zh-CN"/>
        </w:rPr>
        <w:t>#</w:t>
      </w:r>
      <w:r>
        <w:rPr>
          <w:rFonts w:hint="default" w:ascii="Times New Roman" w:hAnsi="Times New Roman" w:eastAsia="宋体" w:cs="Times New Roman"/>
          <w:sz w:val="21"/>
          <w:szCs w:val="21"/>
          <w:lang w:val="en-US" w:eastAsia="zh-CN"/>
        </w:rPr>
        <w:t>样品精密度统计</w:t>
      </w:r>
    </w:p>
    <w:tbl>
      <w:tblPr>
        <w:tblStyle w:val="9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
        <w:gridCol w:w="568"/>
        <w:gridCol w:w="1010"/>
        <w:gridCol w:w="1010"/>
        <w:gridCol w:w="1010"/>
        <w:gridCol w:w="1010"/>
        <w:gridCol w:w="1010"/>
        <w:gridCol w:w="1010"/>
        <w:gridCol w:w="1010"/>
        <w:gridCol w:w="101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6" w:type="dxa"/>
            <w:gridSpan w:val="2"/>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b w:val="0"/>
                <w:bCs w:val="0"/>
                <w:kern w:val="0"/>
                <w:sz w:val="15"/>
                <w:szCs w:val="15"/>
                <w:lang w:val="en-US" w:eastAsia="zh-CN"/>
              </w:rPr>
              <w:t>9</w:t>
            </w:r>
            <w:r>
              <w:rPr>
                <w:rFonts w:hint="default" w:ascii="Times New Roman" w:hAnsi="Times New Roman" w:eastAsia="宋体" w:cs="Times New Roman"/>
                <w:b w:val="0"/>
                <w:bCs w:val="0"/>
                <w:kern w:val="0"/>
                <w:sz w:val="15"/>
                <w:szCs w:val="15"/>
                <w:vertAlign w:val="superscript"/>
                <w:lang w:val="en-US" w:eastAsia="zh-CN"/>
              </w:rPr>
              <w:t>#</w:t>
            </w:r>
            <w:r>
              <w:rPr>
                <w:rFonts w:hint="default" w:ascii="Times New Roman" w:hAnsi="Times New Roman" w:eastAsia="宋体" w:cs="Times New Roman"/>
                <w:b w:val="0"/>
                <w:bCs w:val="0"/>
                <w:kern w:val="0"/>
                <w:sz w:val="15"/>
                <w:szCs w:val="15"/>
                <w:lang w:val="en-US" w:eastAsia="zh-CN"/>
              </w:rPr>
              <w:t>样</w:t>
            </w:r>
          </w:p>
        </w:tc>
        <w:tc>
          <w:tcPr>
            <w:tcW w:w="1010"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Mn</w:t>
            </w:r>
          </w:p>
        </w:tc>
        <w:tc>
          <w:tcPr>
            <w:tcW w:w="1010"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Ni</w:t>
            </w:r>
          </w:p>
        </w:tc>
        <w:tc>
          <w:tcPr>
            <w:tcW w:w="1010"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Al</w:t>
            </w:r>
          </w:p>
        </w:tc>
        <w:tc>
          <w:tcPr>
            <w:tcW w:w="1010"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Mg</w:t>
            </w:r>
          </w:p>
        </w:tc>
        <w:tc>
          <w:tcPr>
            <w:tcW w:w="1010"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Ti</w:t>
            </w:r>
          </w:p>
        </w:tc>
        <w:tc>
          <w:tcPr>
            <w:tcW w:w="1010"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Zr</w:t>
            </w:r>
          </w:p>
        </w:tc>
        <w:tc>
          <w:tcPr>
            <w:tcW w:w="1010"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Y</w:t>
            </w:r>
          </w:p>
        </w:tc>
        <w:tc>
          <w:tcPr>
            <w:tcW w:w="1010"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La</w:t>
            </w:r>
          </w:p>
        </w:tc>
        <w:tc>
          <w:tcPr>
            <w:tcW w:w="1015" w:type="dxa"/>
          </w:tcPr>
          <w:p>
            <w:pPr>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1浙江华友</w:t>
            </w:r>
          </w:p>
        </w:tc>
        <w:tc>
          <w:tcPr>
            <w:tcW w:w="56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定</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值</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2.35</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2.55</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2.36</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2.45</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2.61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2.58</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2.38</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2.57</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2.35</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2.57</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2.36</w:t>
            </w:r>
            <w:r>
              <w:rPr>
                <w:rFonts w:hint="default" w:ascii="Times New Roman" w:hAnsi="Times New Roman" w:eastAsia="宋体" w:cs="Times New Roman"/>
                <w:i w:val="0"/>
                <w:color w:val="000000"/>
                <w:kern w:val="0"/>
                <w:sz w:val="15"/>
                <w:szCs w:val="15"/>
                <w:u w:val="none"/>
                <w:vertAlign w:val="superscript"/>
                <w:lang w:val="en-US" w:eastAsia="zh-CN" w:bidi="ar"/>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2.45</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2.57</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2.35</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2.58</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2.60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2.48</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2.34</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2.34</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2.48</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2.34</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2.48</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2.47</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2.33</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2.34</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p>
        </w:tc>
        <w:tc>
          <w:tcPr>
            <w:tcW w:w="568" w:type="dxa"/>
            <w:vMerge w:val="continue"/>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2.42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2.54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2.33</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2.32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2.44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2.36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tcPr>
          <w:p>
            <w:pPr>
              <w:jc w:val="center"/>
              <w:rPr>
                <w:rFonts w:hint="default" w:ascii="Times New Roman" w:hAnsi="Times New Roman" w:eastAsia="宋体" w:cs="Times New Roman"/>
                <w:sz w:val="15"/>
                <w:szCs w:val="15"/>
                <w:vertAlign w:val="baseline"/>
                <w:lang w:val="en-US" w:eastAsia="zh-CN"/>
              </w:rPr>
            </w:pPr>
          </w:p>
        </w:tc>
        <w:tc>
          <w:tcPr>
            <w:tcW w:w="568" w:type="dxa"/>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0.016181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0.013685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0.020405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0.081341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3"/>
                <w:szCs w:val="13"/>
                <w:u w:val="none"/>
                <w:lang w:val="en-US" w:eastAsia="zh-CN" w:bidi="ar"/>
              </w:rPr>
              <w:t>0.021149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0.047768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0.025442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0.026216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0.025298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0.70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0.56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0.80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3.36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0.84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1.89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 xml:space="preserve">1.00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1.11</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i w:val="0"/>
                <w:color w:val="000000"/>
                <w:kern w:val="0"/>
                <w:sz w:val="15"/>
                <w:szCs w:val="15"/>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2衢州华友</w:t>
            </w:r>
          </w:p>
        </w:tc>
        <w:tc>
          <w:tcPr>
            <w:tcW w:w="56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定</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值</w:t>
            </w:r>
          </w:p>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2.29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2.27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2.29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2.27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2.29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2.38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2.29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2.68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2.41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2.39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2.41</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2.54</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2.29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2.56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2.57</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2.67</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2.39</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0.01335</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0.01672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0.020028</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0.01193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0.01212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0.009285</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0.008483</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0.009196</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0.009059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0.69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0.79</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0.52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0.47</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0.36</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0.32</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0.38</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sz w:val="15"/>
                <w:szCs w:val="15"/>
                <w:vertAlign w:val="baseline"/>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3广东邦普</w:t>
            </w:r>
          </w:p>
        </w:tc>
        <w:tc>
          <w:tcPr>
            <w:tcW w:w="56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定</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值</w:t>
            </w:r>
          </w:p>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2.41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2.56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2.34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2.33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2.41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2.31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2.55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2.56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2.44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2.53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2.59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2.37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2.65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2.65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2.29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2.59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2.65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2.35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2.51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2.32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2.51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2.44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2.33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2.41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2.45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2.36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2.39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2.49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2.29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2.43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2.45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2.40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2.33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2.55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2.53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2.56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2.36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0.04460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0.07448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0.07749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0.05372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0.05495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0.06252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0.05879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0.05355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0.04147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1.91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3.02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3.04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2.22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2.17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2.43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2.29 </w:t>
            </w:r>
          </w:p>
        </w:tc>
        <w:tc>
          <w:tcPr>
            <w:tcW w:w="1010"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2.27 </w:t>
            </w:r>
          </w:p>
        </w:tc>
        <w:tc>
          <w:tcPr>
            <w:tcW w:w="1015" w:type="dxa"/>
            <w:vAlign w:val="center"/>
          </w:tcPr>
          <w:p>
            <w:pPr>
              <w:widowControl w:val="0"/>
              <w:spacing w:after="0" w:line="240" w:lineRule="auto"/>
              <w:jc w:val="center"/>
              <w:rPr>
                <w:rFonts w:hint="default" w:ascii="Times New Roman" w:hAnsi="Times New Roman" w:eastAsia="宋体" w:cs="Times New Roman"/>
                <w:i w:val="0"/>
                <w:color w:val="000000"/>
                <w:kern w:val="0"/>
                <w:sz w:val="15"/>
                <w:szCs w:val="15"/>
                <w:u w:val="none"/>
                <w:lang w:val="en-US" w:eastAsia="zh-CN" w:bidi="ar"/>
              </w:rPr>
            </w:pPr>
            <w:r>
              <w:rPr>
                <w:rFonts w:hint="default" w:ascii="Times New Roman" w:hAnsi="Times New Roman" w:eastAsia="宋体" w:cs="Times New Roman"/>
                <w:color w:val="000000"/>
                <w:kern w:val="0"/>
                <w:sz w:val="16"/>
                <w:szCs w:val="16"/>
              </w:rPr>
              <w:t xml:space="preserve">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4中金岭南</w:t>
            </w:r>
          </w:p>
        </w:tc>
        <w:tc>
          <w:tcPr>
            <w:tcW w:w="56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定值</w:t>
            </w:r>
          </w:p>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2.43</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2.55</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2.36</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2.42</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2.54</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2.36</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2.46</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2.56</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2.37</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2.45</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2.57</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2.32</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2.43</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2.53</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2.35</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2.42</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2.54</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2.36</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2.43</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2.56</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2.37</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2.44</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2.55</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2.35</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2.45</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2.53</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2.33</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2.42</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2.56</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2.36</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2.42</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sz w:val="15"/>
                <w:szCs w:val="15"/>
              </w:rPr>
              <w:t>2.55</w:t>
            </w:r>
            <w:r>
              <w:rPr>
                <w:rFonts w:hint="default" w:ascii="Times New Roman" w:hAnsi="Times New Roman" w:eastAsia="宋体" w:cs="Times New Roman"/>
                <w:color w:val="auto"/>
                <w:sz w:val="18"/>
                <w:szCs w:val="18"/>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2.35</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2.55</w:t>
            </w:r>
          </w:p>
        </w:tc>
        <w:tc>
          <w:tcPr>
            <w:tcW w:w="1010" w:type="dxa"/>
            <w:vAlign w:val="center"/>
          </w:tcPr>
          <w:p>
            <w:pPr>
              <w:widowControl/>
              <w:ind w:firstLine="300" w:firstLineChars="200"/>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2.35</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0.014334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0.013003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0.011832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0.016787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0.014206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0.019909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0.016787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0.015551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0.017477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0.47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0.68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0.57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0.84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0.66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0.66</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5荆门格林美</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2.33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2.39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2.43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2.57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2.40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2.48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2.59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2.57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2.39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2.49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2.60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2.43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2.34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2.47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2.57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2.40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2.48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2.50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2.34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2.47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2.50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2.35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2.48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2.57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2.34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2.49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2.36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2.30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2.43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2.48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2.49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2.37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2.48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2.39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2.30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2.27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2.36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2.33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highlight w:val="none"/>
                <w:lang w:val="en-US" w:eastAsia="zh-CN" w:bidi="ar"/>
              </w:rPr>
              <w:t xml:space="preserve">2.36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2.49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2.36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0.023651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0.024910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0.054381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0.060630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0.026682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0.035452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0.024032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0.020786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0.015117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1.02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1.02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2.15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1.07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1.41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0.95 </w:t>
            </w:r>
          </w:p>
        </w:tc>
        <w:tc>
          <w:tcPr>
            <w:tcW w:w="1010"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0.88 </w:t>
            </w:r>
          </w:p>
        </w:tc>
        <w:tc>
          <w:tcPr>
            <w:tcW w:w="1015" w:type="dxa"/>
            <w:vAlign w:val="center"/>
          </w:tcPr>
          <w:p>
            <w:pPr>
              <w:widowControl/>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5"/>
                <w:szCs w:val="15"/>
                <w:lang w:val="en-US" w:eastAsia="zh-CN" w:bidi="ar"/>
              </w:rPr>
              <w:t xml:space="preserve">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6甘肃金川</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2.69••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2.67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2.71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2.48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2.73••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2.71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2.74</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2.23••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2.60••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2.56</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2.32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2.28••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2.47</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2.25</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2.57</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2.45</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2.55</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2.47</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2.67••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2.56</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2.48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2.35</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2.39</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2.61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2.67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2.54</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2.41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2.50</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2.39</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2.57</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2.42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5"/>
                <w:szCs w:val="15"/>
                <w:u w:val="none"/>
                <w:lang w:val="en-US" w:eastAsia="zh-CN" w:bidi="ar"/>
              </w:rPr>
              <w:t>2.40</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0.08232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0.0715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0.067328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0.050128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0.081528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0.076755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0.081469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0.088572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0.07752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3.43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2.86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2.63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2.08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3.16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3.01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3.17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3.66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7湖南中伟</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2.58</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2.65</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2.74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2.62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2.42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2.81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2.55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2.58</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2.66</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2.76</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2.72</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2.83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2.55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2.58</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2.67</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2.76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2.73</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2.61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2.52</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2.83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2.55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2.57</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2.66</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2.74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2.53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2.81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2.54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2.56</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2.66</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2.73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2.70</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2.61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2.53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2.80</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2.53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2.56</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2.65</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2.74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2.70</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2.60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2.80</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2.52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2.55</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2.63</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2.72</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2.69</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2.59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2.79</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2.52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2.57</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2.65</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2.74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2.60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2.52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2.81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2.53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2.57</w:t>
            </w:r>
            <w:r>
              <w:rPr>
                <w:rFonts w:hint="default" w:ascii="Times New Roman" w:hAnsi="Times New Roman" w:eastAsia="宋体" w:cs="Times New Roman"/>
                <w:i w:val="0"/>
                <w:iCs w:val="0"/>
                <w:color w:val="auto"/>
                <w:kern w:val="0"/>
                <w:sz w:val="15"/>
                <w:szCs w:val="15"/>
                <w:u w:val="none"/>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2.66</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2.75</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2.61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2.53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2.81</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2.54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2.54</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2.65</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2.72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2.69</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2.62</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2.55</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2.50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2.54</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2.63</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2.72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2.61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2.54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2.76</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2.49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2.56</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2.65</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2.74</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2.71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i w:val="0"/>
                <w:iCs w:val="0"/>
                <w:color w:val="auto"/>
                <w:kern w:val="0"/>
                <w:sz w:val="18"/>
                <w:szCs w:val="18"/>
                <w:lang w:val="en-US" w:eastAsia="zh-CN" w:bidi="ar"/>
              </w:rPr>
              <w:t xml:space="preserve">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2.61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 xml:space="preserve">2.52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2.80</w:t>
            </w:r>
            <w:r>
              <w:rPr>
                <w:rFonts w:hint="default" w:ascii="Times New Roman" w:hAnsi="Times New Roman" w:eastAsia="宋体" w:cs="Times New Roman"/>
                <w:color w:val="auto"/>
                <w:sz w:val="18"/>
                <w:szCs w:val="18"/>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val="0"/>
                <w:iCs w:val="0"/>
                <w:color w:val="auto"/>
                <w:kern w:val="0"/>
                <w:sz w:val="18"/>
                <w:szCs w:val="18"/>
                <w:lang w:val="en-US" w:eastAsia="zh-CN" w:bidi="ar"/>
              </w:rPr>
              <w:t>2.53</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0.016079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0.012789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0.014812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0.014804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0.008351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0.034832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0.018983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0.019245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0.021104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0.00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8"/>
                <w:szCs w:val="18"/>
                <w:lang w:val="en-US" w:eastAsia="zh-CN"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8天津巴莫</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c>
          <w:tcPr>
            <w:tcW w:w="1015"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黑体" w:cs="Times New Roman"/>
                <w:color w:val="auto"/>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9国标北京</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2.61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2.44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2.34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2.60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2.36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2.45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2.60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2.35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0.011926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0.014606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0.019196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0.013925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0.015359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0.020190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0.018632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0.022889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0.021930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0.76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0.61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0.78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0.74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0.98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iCs w:val="0"/>
                <w:color w:val="000000"/>
                <w:kern w:val="0"/>
                <w:sz w:val="15"/>
                <w:szCs w:val="15"/>
                <w:u w:val="none"/>
                <w:lang w:val="en-US" w:eastAsia="zh-CN" w:bidi="ar"/>
              </w:rPr>
              <w:t xml:space="preserve">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10桂林地矿</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2.32</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2.55</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2.41</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2.49</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2.59</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2.60</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2.36</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2.31</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2.42</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2.59</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2.42</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2.61</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2.32</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2.30</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2.51</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2.32</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2.52</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2.49</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2.51</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2.36</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2.32</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2.46</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2.55</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2.38</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2.61</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2.54</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2.39</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2.32</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2.46</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2.52</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2.36</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2.55</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2.47</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2.27</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2.28</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2.45</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2.38</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2.52</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2.60</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2.34</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2.31</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2.56</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2.34</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2.55</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2.58</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2.57</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2.35</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2.31</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2.44</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2.54</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2.37</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2.53</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2.54</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2.57</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2.34</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0.0155</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0.0164</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0.0270</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0.0365</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0.0198</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0.0529</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0.0405</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0.0394</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0.0395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0.67</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0.67</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1.06</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1.54</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0.78</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2.08</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1.58</w:t>
            </w:r>
          </w:p>
        </w:tc>
        <w:tc>
          <w:tcPr>
            <w:tcW w:w="1010"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1.68</w:t>
            </w:r>
          </w:p>
        </w:tc>
        <w:tc>
          <w:tcPr>
            <w:tcW w:w="1015" w:type="dxa"/>
            <w:vAlign w:val="center"/>
          </w:tcPr>
          <w:p>
            <w:pPr>
              <w:adjustRightInd/>
              <w:snapToGrid/>
              <w:spacing w:after="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lang w:bidi="ar"/>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11紫金铜业</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2.32</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2.36</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2.62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2.38</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2.60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2.33</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2.35</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2.34</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top"/>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2.36</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2.35</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2.45</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2.58</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2.48</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2.52</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2.51</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2.54</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2.35</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0.016685</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0.027685</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0.028638</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0.022320</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0.017892</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0.016315</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0.010668</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0.020445</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bottom"/>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0.71</w:t>
            </w:r>
          </w:p>
        </w:tc>
        <w:tc>
          <w:tcPr>
            <w:tcW w:w="1010"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1.13</w:t>
            </w:r>
          </w:p>
        </w:tc>
        <w:tc>
          <w:tcPr>
            <w:tcW w:w="1010"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1.11</w:t>
            </w:r>
          </w:p>
        </w:tc>
        <w:tc>
          <w:tcPr>
            <w:tcW w:w="1010"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0.90</w:t>
            </w:r>
          </w:p>
        </w:tc>
        <w:tc>
          <w:tcPr>
            <w:tcW w:w="1010"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0.71</w:t>
            </w:r>
          </w:p>
        </w:tc>
        <w:tc>
          <w:tcPr>
            <w:tcW w:w="1010"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0.65</w:t>
            </w:r>
          </w:p>
        </w:tc>
        <w:tc>
          <w:tcPr>
            <w:tcW w:w="1010"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0.42</w:t>
            </w:r>
          </w:p>
        </w:tc>
        <w:tc>
          <w:tcPr>
            <w:tcW w:w="1010"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0.87</w:t>
            </w:r>
          </w:p>
        </w:tc>
        <w:tc>
          <w:tcPr>
            <w:tcW w:w="1015" w:type="dxa"/>
            <w:vAlign w:val="bottom"/>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sz w:val="15"/>
                <w:szCs w:val="15"/>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12广东佳纳</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2.36 </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2.38 </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2.51 </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2.59 </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2.55 </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2.62 </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2.40 </w:t>
            </w:r>
          </w:p>
        </w:tc>
        <w:tc>
          <w:tcPr>
            <w:tcW w:w="1015"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0.001896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0.001975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0.08</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0.08</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1010"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c>
          <w:tcPr>
            <w:tcW w:w="1015"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13郴州质检</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2.49</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2.36</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2.61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2.56</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2.58</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2.21</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2.26</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2.42</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2.50</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2.34</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2.59</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2.19</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2.24</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2.39</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2.50</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2.42</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2.67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2.58</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2.59</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2.22</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2.42</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2.58</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2.46</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2.58</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2.25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2.28</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2.40</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2.49</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2.30</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2.59</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2.54</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2.57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2.23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2.26</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2.35</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2.58</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2.56</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2.58</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2.21</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2.29</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2.39</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2.52</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2.33</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2.58</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2.25</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2.27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2.41</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2.34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2.60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2.55</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2.58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2.22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0.014730</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0.012457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0.017059</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0.037034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0.030502</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0.042020</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0.006295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0.023489 </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0.029607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0.65</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0.52</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0.68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1.58</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1.17</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1.65</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 xml:space="preserve">0.24 </w:t>
            </w:r>
          </w:p>
        </w:tc>
        <w:tc>
          <w:tcPr>
            <w:tcW w:w="101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1.06</w:t>
            </w:r>
          </w:p>
        </w:tc>
        <w:tc>
          <w:tcPr>
            <w:tcW w:w="101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5"/>
                <w:szCs w:val="15"/>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14大冶有色</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2.53</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2.53</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2.54</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2.31</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2.53</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2.54</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2.58</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2.33</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2.37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2.56</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2.54</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2.57</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2.32</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2.35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2.57</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2.57</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2.58</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2.33</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2.34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2.56</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2.62</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2.32</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2.36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2.55</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2.58</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2.31</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2.32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2.55</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2.60</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2.33</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2.33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2.56</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2.59</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2.33</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2.33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2.49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2.53</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2.58</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2.32</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2.35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2.48</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2.53</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2.32</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2.35</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2.62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2.50</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kern w:val="0"/>
                <w:sz w:val="15"/>
                <w:szCs w:val="15"/>
              </w:rPr>
              <w:t>2.58</w:t>
            </w:r>
          </w:p>
        </w:tc>
        <w:tc>
          <w:tcPr>
            <w:tcW w:w="1010" w:type="dxa"/>
            <w:vAlign w:val="center"/>
          </w:tcPr>
          <w:p>
            <w:pPr>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sz w:val="15"/>
                <w:szCs w:val="15"/>
              </w:rPr>
              <w:t>2.3</w:t>
            </w:r>
            <w:r>
              <w:rPr>
                <w:rFonts w:hint="default" w:ascii="Times New Roman" w:hAnsi="Times New Roman" w:eastAsia="宋体" w:cs="Times New Roman"/>
                <w:sz w:val="15"/>
                <w:szCs w:val="15"/>
                <w:lang w:val="en-US" w:eastAsia="zh-CN"/>
              </w:rPr>
              <w:t>0</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2.34</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2.49</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2.60</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2.53</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2.55</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2.52</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2.58</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2.32</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0.018091</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0.009816</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0.011201</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0.027928</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0.014460</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0.028572</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0.024936</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0.010000</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0.006030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0.77</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0.39</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0.43</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1.10</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0.57</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1.13</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0.97</w:t>
            </w:r>
          </w:p>
        </w:tc>
        <w:tc>
          <w:tcPr>
            <w:tcW w:w="1010"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0.43</w:t>
            </w:r>
          </w:p>
        </w:tc>
        <w:tc>
          <w:tcPr>
            <w:tcW w:w="1015" w:type="dxa"/>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sz w:val="15"/>
                <w:szCs w:val="15"/>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15广西测试</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2.72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2.60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2.60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2.46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2.43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2.27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2.45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2.62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2.51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2.49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0.033594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0.028702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0.066261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0.053184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0.029358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0.076811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0.053184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0.055806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color w:val="000000"/>
                <w:kern w:val="0"/>
                <w:sz w:val="15"/>
                <w:szCs w:val="15"/>
                <w:u w:val="none"/>
                <w:lang w:val="en-US" w:eastAsia="zh-CN" w:bidi="ar"/>
              </w:rPr>
              <w:t xml:space="preserve">0.039881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1.41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1.20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2.81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2.14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1.18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2.98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2.19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2.24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i w:val="0"/>
                <w:color w:val="000000"/>
                <w:kern w:val="0"/>
                <w:sz w:val="18"/>
                <w:szCs w:val="18"/>
                <w:u w:val="none"/>
                <w:lang w:val="en-US" w:eastAsia="zh-CN" w:bidi="ar"/>
              </w:rPr>
              <w:t xml:space="preserve">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16中检广西</w:t>
            </w:r>
          </w:p>
        </w:tc>
        <w:tc>
          <w:tcPr>
            <w:tcW w:w="568" w:type="dxa"/>
            <w:vMerge w:val="restart"/>
            <w:vAlign w:val="center"/>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测定值%</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2.34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2.33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2.34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2.46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2.30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2.44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2.48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2.31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2.49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2.51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2.32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0.02691</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0.02299</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0.018</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0.038962</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0.03075</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0.02241</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0.010542</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0.01508</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0.028413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1.17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0.95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0.72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1.61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1.23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0.90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0.42 </w:t>
            </w:r>
          </w:p>
        </w:tc>
        <w:tc>
          <w:tcPr>
            <w:tcW w:w="1010"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0.65 </w:t>
            </w:r>
          </w:p>
        </w:tc>
        <w:tc>
          <w:tcPr>
            <w:tcW w:w="1015"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17国标青岛</w:t>
            </w:r>
          </w:p>
        </w:tc>
        <w:tc>
          <w:tcPr>
            <w:tcW w:w="56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定</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值</w:t>
            </w:r>
          </w:p>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2.35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2.38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2.48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2.34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2.48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2.61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2.36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2.36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2.28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2.46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2.41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2.35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2.28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2.33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2.29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2.35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2.38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2.56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2.36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2.55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2.36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2.46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2.35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2.47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2.59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2.36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2.31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2.42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2.35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2.55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2.35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2.42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2.54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2.37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2.51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2.55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2.35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0.022724</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0.032079</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0.023277</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0.031652</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0.025726</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0.016348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0.030481</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0.009816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0.010269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0.98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1.33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0.92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1.34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1.02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0.65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1.20 </w:t>
            </w:r>
          </w:p>
        </w:tc>
        <w:tc>
          <w:tcPr>
            <w:tcW w:w="1010"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0.42 </w:t>
            </w:r>
          </w:p>
        </w:tc>
        <w:tc>
          <w:tcPr>
            <w:tcW w:w="1015" w:type="dxa"/>
            <w:vAlign w:val="center"/>
          </w:tcPr>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5"/>
                <w:szCs w:val="15"/>
                <w:lang w:bidi="ar"/>
              </w:rPr>
              <w:t xml:space="preserve">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18宜昌邦普</w:t>
            </w:r>
          </w:p>
        </w:tc>
        <w:tc>
          <w:tcPr>
            <w:tcW w:w="568" w:type="dxa"/>
            <w:vMerge w:val="restart"/>
            <w:vAlign w:val="center"/>
          </w:tcPr>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测</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定</w:t>
            </w:r>
          </w:p>
          <w:p>
            <w:pPr>
              <w:jc w:val="center"/>
              <w:rPr>
                <w:rFonts w:hint="default" w:ascii="Times New Roman" w:hAnsi="Times New Roman" w:eastAsia="宋体" w:cs="Times New Roman"/>
                <w:sz w:val="15"/>
                <w:szCs w:val="15"/>
                <w:vertAlign w:val="baseline"/>
                <w:lang w:val="en-US" w:eastAsia="zh-CN"/>
              </w:rPr>
            </w:pPr>
            <w:r>
              <w:rPr>
                <w:rFonts w:hint="default" w:ascii="Times New Roman" w:hAnsi="Times New Roman" w:eastAsia="宋体" w:cs="Times New Roman"/>
                <w:sz w:val="15"/>
                <w:szCs w:val="15"/>
                <w:vertAlign w:val="baseline"/>
                <w:lang w:val="en-US" w:eastAsia="zh-CN"/>
              </w:rPr>
              <w:t>值</w:t>
            </w:r>
          </w:p>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sz w:val="15"/>
                <w:szCs w:val="15"/>
                <w:vertAlign w:val="baseline"/>
                <w:lang w:val="en-US" w:eastAsia="zh-CN"/>
              </w:rPr>
              <w:t>%</w:t>
            </w: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2.38</w:t>
            </w:r>
            <w:r>
              <w:rPr>
                <w:rFonts w:hint="default" w:ascii="Times New Roman" w:hAnsi="Times New Roman" w:eastAsia="宋体" w:cs="Times New Roman"/>
                <w:b w:val="0"/>
                <w:bCs w:val="0"/>
                <w:i w:val="0"/>
                <w:iCs w:val="0"/>
                <w:color w:val="auto"/>
                <w:kern w:val="0"/>
                <w:sz w:val="15"/>
                <w:szCs w:val="15"/>
                <w:u w:val="none"/>
                <w:lang w:val="en-US" w:eastAsia="zh-CN" w:bidi="ar"/>
              </w:rPr>
              <w:t>••</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2.59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2.53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2.53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2.44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2.39</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2.44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2.48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2.31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2.36</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2.58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2.53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2.46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2.56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2.53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2.41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2.36</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2.62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2.57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2.30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2.26</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2.62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2.35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2.26</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2.49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2.59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2.39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2.57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2.56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2.56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2.40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2.27</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2.48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2.49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2.61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2.54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2.38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2.37</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2.37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2.58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2.53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2.45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2.25</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2.54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2.57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2.39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2.34</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2.46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2.54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2.61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2.62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2.31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2.26</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2.59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2.59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2.60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2.49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2.42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均%</w:t>
            </w:r>
          </w:p>
        </w:tc>
        <w:tc>
          <w:tcPr>
            <w:tcW w:w="1010" w:type="dxa"/>
            <w:vAlign w:val="center"/>
          </w:tcPr>
          <w:p>
            <w:pPr>
              <w:widowControl w:val="0"/>
              <w:spacing w:after="0" w:line="240" w:lineRule="auto"/>
              <w:jc w:val="center"/>
              <w:rPr>
                <w:rFonts w:hint="default" w:ascii="Times New Roman" w:hAnsi="Times New Roman" w:eastAsia="宋体" w:cs="Times New Roman"/>
                <w:color w:val="auto"/>
                <w:kern w:val="0"/>
                <w:sz w:val="15"/>
                <w:szCs w:val="15"/>
                <w:lang w:bidi="ar"/>
              </w:rPr>
            </w:pPr>
            <w:r>
              <w:rPr>
                <w:rFonts w:hint="default" w:ascii="Times New Roman" w:hAnsi="Times New Roman" w:eastAsia="宋体" w:cs="Times New Roman"/>
                <w:color w:val="auto"/>
                <w:kern w:val="0"/>
                <w:sz w:val="15"/>
                <w:szCs w:val="15"/>
              </w:rPr>
              <w:t>2.32</w:t>
            </w:r>
            <w:r>
              <w:rPr>
                <w:rFonts w:hint="default" w:ascii="Times New Roman" w:hAnsi="Times New Roman" w:eastAsia="宋体" w:cs="Times New Roman"/>
                <w:i w:val="0"/>
                <w:iCs w:val="0"/>
                <w:color w:val="auto"/>
                <w:kern w:val="0"/>
                <w:sz w:val="15"/>
                <w:szCs w:val="15"/>
                <w:u w:val="none"/>
                <w:lang w:val="en-US" w:eastAsia="zh-CN" w:bidi="ar"/>
              </w:rPr>
              <w:t xml:space="preserve">•• </w:t>
            </w:r>
            <w:r>
              <w:rPr>
                <w:rFonts w:hint="default" w:ascii="Times New Roman" w:hAnsi="Times New Roman" w:eastAsia="宋体" w:cs="Times New Roman"/>
                <w:color w:val="auto"/>
                <w:kern w:val="0"/>
                <w:sz w:val="15"/>
                <w:szCs w:val="15"/>
              </w:rPr>
              <w:t xml:space="preserve">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2.56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2.53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2.38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top"/>
          </w:tcPr>
          <w:p>
            <w:pPr>
              <w:jc w:val="center"/>
              <w:rPr>
                <w:rFonts w:hint="default" w:ascii="Times New Roman" w:hAnsi="Times New Roman" w:eastAsia="宋体" w:cs="Times New Roman"/>
                <w:i w:val="0"/>
                <w:iCs/>
                <w:kern w:val="0"/>
                <w:sz w:val="15"/>
                <w:szCs w:val="15"/>
                <w:lang w:val="en-US" w:eastAsia="zh-CN"/>
              </w:rPr>
            </w:pPr>
            <w:r>
              <w:rPr>
                <w:rFonts w:hint="default" w:ascii="Times New Roman" w:hAnsi="Times New Roman" w:eastAsia="宋体" w:cs="Times New Roman"/>
                <w:i w:val="0"/>
                <w:iCs/>
                <w:kern w:val="0"/>
                <w:sz w:val="15"/>
                <w:szCs w:val="15"/>
                <w:lang w:val="en-US" w:eastAsia="zh-CN"/>
              </w:rPr>
              <w:t>s</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0.05724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0.06750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0.06306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0.05870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0.05205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0.04644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0.04094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0.05344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0.04315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8" w:type="dxa"/>
            <w:vMerge w:val="continue"/>
            <w:vAlign w:val="center"/>
          </w:tcPr>
          <w:p>
            <w:pPr>
              <w:jc w:val="center"/>
              <w:rPr>
                <w:rFonts w:hint="default" w:ascii="Times New Roman" w:hAnsi="Times New Roman" w:eastAsia="宋体" w:cs="Times New Roman"/>
                <w:sz w:val="15"/>
                <w:szCs w:val="15"/>
                <w:vertAlign w:val="baseline"/>
                <w:lang w:val="en-US" w:eastAsia="zh-CN"/>
              </w:rPr>
            </w:pP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ascii="Times New Roman" w:hAnsi="Times New Roman" w:eastAsia="宋体" w:cs="Times New Roman"/>
                <w:i w:val="0"/>
                <w:iCs/>
                <w:kern w:val="0"/>
                <w:sz w:val="15"/>
                <w:szCs w:val="15"/>
                <w:lang w:val="en-US" w:eastAsia="zh-CN"/>
              </w:rPr>
            </w:pPr>
            <w:r>
              <w:rPr>
                <w:rFonts w:hint="eastAsia" w:ascii="Times New Roman" w:hAnsi="Times New Roman" w:eastAsia="宋体" w:cs="Times New Roman"/>
                <w:i w:val="0"/>
                <w:iCs/>
                <w:kern w:val="0"/>
                <w:sz w:val="15"/>
                <w:szCs w:val="15"/>
                <w:lang w:val="en-US" w:eastAsia="zh-CN"/>
              </w:rPr>
              <w:t>CV</w:t>
            </w:r>
            <w:r>
              <w:rPr>
                <w:rFonts w:hint="default" w:ascii="Times New Roman" w:hAnsi="Times New Roman" w:eastAsia="宋体" w:cs="Times New Roman"/>
                <w:i w:val="0"/>
                <w:iCs/>
                <w:kern w:val="0"/>
                <w:sz w:val="15"/>
                <w:szCs w:val="15"/>
                <w:lang w:val="en-US" w:eastAsia="zh-CN"/>
              </w:rPr>
              <w:t>%</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2.47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2.69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2.50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2.45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2.07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1.81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1.62 </w:t>
            </w:r>
          </w:p>
        </w:tc>
        <w:tc>
          <w:tcPr>
            <w:tcW w:w="1010"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2.25 </w:t>
            </w:r>
          </w:p>
        </w:tc>
        <w:tc>
          <w:tcPr>
            <w:tcW w:w="1015" w:type="dxa"/>
            <w:vAlign w:val="center"/>
          </w:tcPr>
          <w:p>
            <w:pPr>
              <w:widowControl w:val="0"/>
              <w:spacing w:after="0" w:line="240" w:lineRule="auto"/>
              <w:jc w:val="center"/>
              <w:rPr>
                <w:rFonts w:hint="default" w:ascii="Times New Roman" w:hAnsi="Times New Roman" w:eastAsia="宋体" w:cs="Times New Roman"/>
                <w:color w:val="000000"/>
                <w:kern w:val="0"/>
                <w:sz w:val="15"/>
                <w:szCs w:val="15"/>
                <w:lang w:bidi="ar"/>
              </w:rPr>
            </w:pPr>
            <w:r>
              <w:rPr>
                <w:rFonts w:hint="default" w:ascii="Times New Roman" w:hAnsi="Times New Roman" w:eastAsia="宋体" w:cs="Times New Roman"/>
                <w:color w:val="000000"/>
                <w:kern w:val="0"/>
                <w:sz w:val="15"/>
                <w:szCs w:val="15"/>
              </w:rPr>
              <w:t xml:space="preserve">1.87 </w:t>
            </w:r>
          </w:p>
        </w:tc>
      </w:tr>
    </w:tbl>
    <w:p>
      <w:pPr>
        <w:spacing w:line="312" w:lineRule="auto"/>
        <w:jc w:val="both"/>
        <w:rPr>
          <w:rFonts w:eastAsiaTheme="minorEastAsia"/>
          <w:color w:val="000000" w:themeColor="text1"/>
          <w:szCs w:val="21"/>
          <w14:textFill>
            <w14:solidFill>
              <w14:schemeClr w14:val="tx1"/>
            </w14:solidFill>
          </w14:textFill>
        </w:rPr>
        <w:sectPr>
          <w:footerReference r:id="rId4" w:type="default"/>
          <w:pgSz w:w="11850" w:h="16783"/>
          <w:pgMar w:top="1134" w:right="1077" w:bottom="1213" w:left="107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3" w:name="_GoBack"/>
      <w:bookmarkEnd w:id="3"/>
    </w:p>
    <w:p>
      <w:pPr>
        <w:spacing w:line="312" w:lineRule="auto"/>
        <w:jc w:val="both"/>
        <w:rPr>
          <w:rFonts w:eastAsiaTheme="minorEastAsia"/>
          <w:color w:val="000000" w:themeColor="text1"/>
          <w:szCs w:val="21"/>
          <w14:textFill>
            <w14:solidFill>
              <w14:schemeClr w14:val="tx1"/>
            </w14:solidFill>
          </w14:textFill>
        </w:rPr>
      </w:pPr>
    </w:p>
    <w:sectPr>
      <w:headerReference r:id="rId5" w:type="default"/>
      <w:footerReference r:id="rId6" w:type="default"/>
      <w:pgSz w:w="11906" w:h="16838"/>
      <w:pgMar w:top="1134" w:right="851" w:bottom="1134" w:left="851"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jc w:val="center"/>
                          </w:pPr>
                          <w:r>
                            <w:fldChar w:fldCharType="begin"/>
                          </w:r>
                          <w:r>
                            <w:instrText xml:space="preserve"> PAGE   \* MERGEFORMAT </w:instrText>
                          </w:r>
                          <w:r>
                            <w:fldChar w:fldCharType="separate"/>
                          </w:r>
                          <w:r>
                            <w:rPr>
                              <w:lang w:val="zh-CN"/>
                            </w:rPr>
                            <w:t>17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6"/>
                      <w:jc w:val="center"/>
                    </w:pPr>
                    <w:r>
                      <w:fldChar w:fldCharType="begin"/>
                    </w:r>
                    <w:r>
                      <w:instrText xml:space="preserve"> PAGE   \* MERGEFORMAT </w:instrText>
                    </w:r>
                    <w:r>
                      <w:fldChar w:fldCharType="separate"/>
                    </w:r>
                    <w:r>
                      <w:rPr>
                        <w:lang w:val="zh-CN"/>
                      </w:rPr>
                      <w:t>17</w:t>
                    </w:r>
                    <w:r>
                      <w:rPr>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951E3"/>
    <w:multiLevelType w:val="singleLevel"/>
    <w:tmpl w:val="8DB951E3"/>
    <w:lvl w:ilvl="0" w:tentative="0">
      <w:start w:val="1"/>
      <w:numFmt w:val="decimal"/>
      <w:suff w:val="space"/>
      <w:lvlText w:val="%1."/>
      <w:lvlJc w:val="left"/>
    </w:lvl>
  </w:abstractNum>
  <w:abstractNum w:abstractNumId="1">
    <w:nsid w:val="EBAA2E7E"/>
    <w:multiLevelType w:val="singleLevel"/>
    <w:tmpl w:val="EBAA2E7E"/>
    <w:lvl w:ilvl="0" w:tentative="0">
      <w:start w:val="7"/>
      <w:numFmt w:val="decimal"/>
      <w:suff w:val="space"/>
      <w:lvlText w:val="%1."/>
      <w:lvlJc w:val="left"/>
    </w:lvl>
  </w:abstractNum>
  <w:abstractNum w:abstractNumId="2">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38163A78"/>
    <w:multiLevelType w:val="singleLevel"/>
    <w:tmpl w:val="38163A78"/>
    <w:lvl w:ilvl="0" w:tentative="0">
      <w:start w:val="2"/>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mMWQ4Mjk5ZmExNmE2Zjk5MWQ2MTc4OWIxOTQ3ZjEifQ=="/>
  </w:docVars>
  <w:rsids>
    <w:rsidRoot w:val="00172A27"/>
    <w:rsid w:val="0000010E"/>
    <w:rsid w:val="00000843"/>
    <w:rsid w:val="000046B0"/>
    <w:rsid w:val="00006A40"/>
    <w:rsid w:val="00010180"/>
    <w:rsid w:val="000102B4"/>
    <w:rsid w:val="00012DB2"/>
    <w:rsid w:val="00014853"/>
    <w:rsid w:val="00015388"/>
    <w:rsid w:val="0002096F"/>
    <w:rsid w:val="00022FF0"/>
    <w:rsid w:val="00024B42"/>
    <w:rsid w:val="00026D78"/>
    <w:rsid w:val="00032195"/>
    <w:rsid w:val="000332A6"/>
    <w:rsid w:val="000333CC"/>
    <w:rsid w:val="00033691"/>
    <w:rsid w:val="00035035"/>
    <w:rsid w:val="00036C57"/>
    <w:rsid w:val="00046620"/>
    <w:rsid w:val="00047D95"/>
    <w:rsid w:val="00050085"/>
    <w:rsid w:val="0005146E"/>
    <w:rsid w:val="0005350B"/>
    <w:rsid w:val="00060252"/>
    <w:rsid w:val="000604E4"/>
    <w:rsid w:val="00061D34"/>
    <w:rsid w:val="00061D46"/>
    <w:rsid w:val="00062070"/>
    <w:rsid w:val="0006432D"/>
    <w:rsid w:val="0006477B"/>
    <w:rsid w:val="00071169"/>
    <w:rsid w:val="00072756"/>
    <w:rsid w:val="000734DD"/>
    <w:rsid w:val="00073C3A"/>
    <w:rsid w:val="00074C09"/>
    <w:rsid w:val="00081A9E"/>
    <w:rsid w:val="00083A57"/>
    <w:rsid w:val="000842C3"/>
    <w:rsid w:val="00085404"/>
    <w:rsid w:val="00091DD9"/>
    <w:rsid w:val="000A0C8C"/>
    <w:rsid w:val="000A0CA9"/>
    <w:rsid w:val="000A180E"/>
    <w:rsid w:val="000A1AF4"/>
    <w:rsid w:val="000A1CC0"/>
    <w:rsid w:val="000A1DCD"/>
    <w:rsid w:val="000A2986"/>
    <w:rsid w:val="000A35F1"/>
    <w:rsid w:val="000A54AC"/>
    <w:rsid w:val="000A569E"/>
    <w:rsid w:val="000A5CC2"/>
    <w:rsid w:val="000A7FF3"/>
    <w:rsid w:val="000B14A6"/>
    <w:rsid w:val="000B3127"/>
    <w:rsid w:val="000B605E"/>
    <w:rsid w:val="000C1AC6"/>
    <w:rsid w:val="000C2217"/>
    <w:rsid w:val="000C44B2"/>
    <w:rsid w:val="000C44E3"/>
    <w:rsid w:val="000C52EA"/>
    <w:rsid w:val="000D2196"/>
    <w:rsid w:val="000D6334"/>
    <w:rsid w:val="000D7360"/>
    <w:rsid w:val="000E068C"/>
    <w:rsid w:val="000E3741"/>
    <w:rsid w:val="000E37CA"/>
    <w:rsid w:val="000E5B60"/>
    <w:rsid w:val="000E639A"/>
    <w:rsid w:val="000E6E9C"/>
    <w:rsid w:val="000E7ED5"/>
    <w:rsid w:val="000E7EDF"/>
    <w:rsid w:val="000F09A7"/>
    <w:rsid w:val="000F0CD7"/>
    <w:rsid w:val="000F1FD1"/>
    <w:rsid w:val="000F224C"/>
    <w:rsid w:val="000F2D70"/>
    <w:rsid w:val="000F3489"/>
    <w:rsid w:val="000F71AA"/>
    <w:rsid w:val="0010034F"/>
    <w:rsid w:val="00100D28"/>
    <w:rsid w:val="00103BE5"/>
    <w:rsid w:val="001074F0"/>
    <w:rsid w:val="00110508"/>
    <w:rsid w:val="001115A6"/>
    <w:rsid w:val="00112CBC"/>
    <w:rsid w:val="0011570F"/>
    <w:rsid w:val="00116D8F"/>
    <w:rsid w:val="00122903"/>
    <w:rsid w:val="001241A8"/>
    <w:rsid w:val="0012634B"/>
    <w:rsid w:val="0012792A"/>
    <w:rsid w:val="0013056C"/>
    <w:rsid w:val="001330C6"/>
    <w:rsid w:val="001345DA"/>
    <w:rsid w:val="00134E2D"/>
    <w:rsid w:val="00135E64"/>
    <w:rsid w:val="00136064"/>
    <w:rsid w:val="00137D4C"/>
    <w:rsid w:val="001424D5"/>
    <w:rsid w:val="001438F6"/>
    <w:rsid w:val="0015171C"/>
    <w:rsid w:val="00151F1C"/>
    <w:rsid w:val="00152747"/>
    <w:rsid w:val="00154608"/>
    <w:rsid w:val="00156452"/>
    <w:rsid w:val="00163269"/>
    <w:rsid w:val="00163B6C"/>
    <w:rsid w:val="001645BF"/>
    <w:rsid w:val="0016567C"/>
    <w:rsid w:val="00166ED4"/>
    <w:rsid w:val="00171087"/>
    <w:rsid w:val="0017147D"/>
    <w:rsid w:val="001742D0"/>
    <w:rsid w:val="00176CA2"/>
    <w:rsid w:val="0018074A"/>
    <w:rsid w:val="00181F09"/>
    <w:rsid w:val="00181F19"/>
    <w:rsid w:val="00182101"/>
    <w:rsid w:val="00182D22"/>
    <w:rsid w:val="00186DB8"/>
    <w:rsid w:val="00187FC9"/>
    <w:rsid w:val="0019163F"/>
    <w:rsid w:val="00192E96"/>
    <w:rsid w:val="00194EB2"/>
    <w:rsid w:val="001950F2"/>
    <w:rsid w:val="001A02DA"/>
    <w:rsid w:val="001A0910"/>
    <w:rsid w:val="001A1931"/>
    <w:rsid w:val="001A1A3D"/>
    <w:rsid w:val="001A287E"/>
    <w:rsid w:val="001A78A3"/>
    <w:rsid w:val="001B3592"/>
    <w:rsid w:val="001B3FA7"/>
    <w:rsid w:val="001B5781"/>
    <w:rsid w:val="001C35AF"/>
    <w:rsid w:val="001C4AB5"/>
    <w:rsid w:val="001C5722"/>
    <w:rsid w:val="001C5E29"/>
    <w:rsid w:val="001C6263"/>
    <w:rsid w:val="001D0C93"/>
    <w:rsid w:val="001D18F0"/>
    <w:rsid w:val="001D1A3E"/>
    <w:rsid w:val="001D200A"/>
    <w:rsid w:val="001D24F0"/>
    <w:rsid w:val="001D57BC"/>
    <w:rsid w:val="001D6080"/>
    <w:rsid w:val="001D783C"/>
    <w:rsid w:val="001D7A87"/>
    <w:rsid w:val="001E173F"/>
    <w:rsid w:val="001E1CFE"/>
    <w:rsid w:val="001E7268"/>
    <w:rsid w:val="001F00AE"/>
    <w:rsid w:val="001F194F"/>
    <w:rsid w:val="001F4370"/>
    <w:rsid w:val="001F5F9B"/>
    <w:rsid w:val="001F65ED"/>
    <w:rsid w:val="001F6B47"/>
    <w:rsid w:val="001F7DA6"/>
    <w:rsid w:val="0020225C"/>
    <w:rsid w:val="0021099A"/>
    <w:rsid w:val="0021153B"/>
    <w:rsid w:val="002119ED"/>
    <w:rsid w:val="002123C9"/>
    <w:rsid w:val="0021264D"/>
    <w:rsid w:val="00213E87"/>
    <w:rsid w:val="00216076"/>
    <w:rsid w:val="00220A49"/>
    <w:rsid w:val="002213BC"/>
    <w:rsid w:val="0022213B"/>
    <w:rsid w:val="00222AF0"/>
    <w:rsid w:val="002246A5"/>
    <w:rsid w:val="00224A26"/>
    <w:rsid w:val="002331F1"/>
    <w:rsid w:val="002344C3"/>
    <w:rsid w:val="002367F4"/>
    <w:rsid w:val="00237934"/>
    <w:rsid w:val="002408F8"/>
    <w:rsid w:val="00240D65"/>
    <w:rsid w:val="002414FB"/>
    <w:rsid w:val="00242023"/>
    <w:rsid w:val="00242AAA"/>
    <w:rsid w:val="00243777"/>
    <w:rsid w:val="00245A31"/>
    <w:rsid w:val="0024636D"/>
    <w:rsid w:val="002464C4"/>
    <w:rsid w:val="002474F1"/>
    <w:rsid w:val="00251D8E"/>
    <w:rsid w:val="00252622"/>
    <w:rsid w:val="00252865"/>
    <w:rsid w:val="00252CB5"/>
    <w:rsid w:val="002569A0"/>
    <w:rsid w:val="00257050"/>
    <w:rsid w:val="00260650"/>
    <w:rsid w:val="002634A5"/>
    <w:rsid w:val="00263B9F"/>
    <w:rsid w:val="00264880"/>
    <w:rsid w:val="002658D8"/>
    <w:rsid w:val="00270709"/>
    <w:rsid w:val="00271256"/>
    <w:rsid w:val="0027329B"/>
    <w:rsid w:val="00273376"/>
    <w:rsid w:val="00275581"/>
    <w:rsid w:val="0027611E"/>
    <w:rsid w:val="00276D32"/>
    <w:rsid w:val="00277FC2"/>
    <w:rsid w:val="00283872"/>
    <w:rsid w:val="002841A5"/>
    <w:rsid w:val="002842F4"/>
    <w:rsid w:val="0028555C"/>
    <w:rsid w:val="0029258B"/>
    <w:rsid w:val="002928C6"/>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20FA"/>
    <w:rsid w:val="002B39F3"/>
    <w:rsid w:val="002B5739"/>
    <w:rsid w:val="002B6730"/>
    <w:rsid w:val="002B6D40"/>
    <w:rsid w:val="002B743A"/>
    <w:rsid w:val="002B7F73"/>
    <w:rsid w:val="002C2432"/>
    <w:rsid w:val="002C5386"/>
    <w:rsid w:val="002C6032"/>
    <w:rsid w:val="002D0A2F"/>
    <w:rsid w:val="002D4DC6"/>
    <w:rsid w:val="002D542A"/>
    <w:rsid w:val="002D7674"/>
    <w:rsid w:val="002E0737"/>
    <w:rsid w:val="002E1898"/>
    <w:rsid w:val="002E2919"/>
    <w:rsid w:val="002E2EDF"/>
    <w:rsid w:val="002F08A5"/>
    <w:rsid w:val="002F1734"/>
    <w:rsid w:val="002F3670"/>
    <w:rsid w:val="002F40D5"/>
    <w:rsid w:val="002F5DB4"/>
    <w:rsid w:val="00300719"/>
    <w:rsid w:val="00300DFD"/>
    <w:rsid w:val="003017C7"/>
    <w:rsid w:val="00302CA7"/>
    <w:rsid w:val="00305AB4"/>
    <w:rsid w:val="00306F8E"/>
    <w:rsid w:val="003070AE"/>
    <w:rsid w:val="00311372"/>
    <w:rsid w:val="0031608B"/>
    <w:rsid w:val="00323EFA"/>
    <w:rsid w:val="00326256"/>
    <w:rsid w:val="00331DA0"/>
    <w:rsid w:val="003320EC"/>
    <w:rsid w:val="003336E8"/>
    <w:rsid w:val="00333F1C"/>
    <w:rsid w:val="00336817"/>
    <w:rsid w:val="003371FA"/>
    <w:rsid w:val="00337B0D"/>
    <w:rsid w:val="00340092"/>
    <w:rsid w:val="003402ED"/>
    <w:rsid w:val="003406E3"/>
    <w:rsid w:val="003430B3"/>
    <w:rsid w:val="00344F6A"/>
    <w:rsid w:val="00346D81"/>
    <w:rsid w:val="00352BC9"/>
    <w:rsid w:val="003639DC"/>
    <w:rsid w:val="00363C9B"/>
    <w:rsid w:val="00363FF5"/>
    <w:rsid w:val="00364128"/>
    <w:rsid w:val="00366C1C"/>
    <w:rsid w:val="00367A46"/>
    <w:rsid w:val="00367C34"/>
    <w:rsid w:val="00370FF7"/>
    <w:rsid w:val="00371AA3"/>
    <w:rsid w:val="00372782"/>
    <w:rsid w:val="00373131"/>
    <w:rsid w:val="00376DAF"/>
    <w:rsid w:val="00376F19"/>
    <w:rsid w:val="00380950"/>
    <w:rsid w:val="00383014"/>
    <w:rsid w:val="00383889"/>
    <w:rsid w:val="00385C99"/>
    <w:rsid w:val="00386212"/>
    <w:rsid w:val="00386F96"/>
    <w:rsid w:val="003904DF"/>
    <w:rsid w:val="003918BA"/>
    <w:rsid w:val="003922C1"/>
    <w:rsid w:val="00392AC9"/>
    <w:rsid w:val="003936AE"/>
    <w:rsid w:val="003939C9"/>
    <w:rsid w:val="00395B19"/>
    <w:rsid w:val="0039640D"/>
    <w:rsid w:val="003A4DF7"/>
    <w:rsid w:val="003B1440"/>
    <w:rsid w:val="003B3203"/>
    <w:rsid w:val="003B4C78"/>
    <w:rsid w:val="003B65F5"/>
    <w:rsid w:val="003B6F67"/>
    <w:rsid w:val="003B7E75"/>
    <w:rsid w:val="003B7F17"/>
    <w:rsid w:val="003C014B"/>
    <w:rsid w:val="003C0CDA"/>
    <w:rsid w:val="003C1F6D"/>
    <w:rsid w:val="003C25C6"/>
    <w:rsid w:val="003C4307"/>
    <w:rsid w:val="003C492E"/>
    <w:rsid w:val="003C5392"/>
    <w:rsid w:val="003C5F0B"/>
    <w:rsid w:val="003C7814"/>
    <w:rsid w:val="003D0CCD"/>
    <w:rsid w:val="003D1280"/>
    <w:rsid w:val="003D7137"/>
    <w:rsid w:val="003D79E6"/>
    <w:rsid w:val="003D7AD1"/>
    <w:rsid w:val="003E0A25"/>
    <w:rsid w:val="003E1178"/>
    <w:rsid w:val="003E2665"/>
    <w:rsid w:val="003E47D4"/>
    <w:rsid w:val="003E6AEE"/>
    <w:rsid w:val="003E7121"/>
    <w:rsid w:val="003E7A01"/>
    <w:rsid w:val="003F03FD"/>
    <w:rsid w:val="003F34E7"/>
    <w:rsid w:val="003F5178"/>
    <w:rsid w:val="003F67B0"/>
    <w:rsid w:val="0040009E"/>
    <w:rsid w:val="00400C26"/>
    <w:rsid w:val="00400ED1"/>
    <w:rsid w:val="00402FE6"/>
    <w:rsid w:val="00403167"/>
    <w:rsid w:val="00404E31"/>
    <w:rsid w:val="00405AFC"/>
    <w:rsid w:val="00407943"/>
    <w:rsid w:val="00407AAB"/>
    <w:rsid w:val="00411827"/>
    <w:rsid w:val="00415749"/>
    <w:rsid w:val="004169D7"/>
    <w:rsid w:val="00424F60"/>
    <w:rsid w:val="004306FA"/>
    <w:rsid w:val="0043072C"/>
    <w:rsid w:val="00430D5C"/>
    <w:rsid w:val="00433247"/>
    <w:rsid w:val="00437F04"/>
    <w:rsid w:val="004425AD"/>
    <w:rsid w:val="0044631C"/>
    <w:rsid w:val="004468D7"/>
    <w:rsid w:val="00446A4B"/>
    <w:rsid w:val="0044747A"/>
    <w:rsid w:val="00451D1D"/>
    <w:rsid w:val="0045247E"/>
    <w:rsid w:val="00457F66"/>
    <w:rsid w:val="0046074C"/>
    <w:rsid w:val="00462904"/>
    <w:rsid w:val="00465945"/>
    <w:rsid w:val="00465D91"/>
    <w:rsid w:val="00471A2D"/>
    <w:rsid w:val="004755BD"/>
    <w:rsid w:val="00480F24"/>
    <w:rsid w:val="004814CC"/>
    <w:rsid w:val="00482AB5"/>
    <w:rsid w:val="00483671"/>
    <w:rsid w:val="004837ED"/>
    <w:rsid w:val="0048575A"/>
    <w:rsid w:val="00493E0A"/>
    <w:rsid w:val="0049424A"/>
    <w:rsid w:val="00494ED5"/>
    <w:rsid w:val="004961DA"/>
    <w:rsid w:val="004A12F6"/>
    <w:rsid w:val="004A28AA"/>
    <w:rsid w:val="004A2C5B"/>
    <w:rsid w:val="004A3A2A"/>
    <w:rsid w:val="004A4222"/>
    <w:rsid w:val="004A513C"/>
    <w:rsid w:val="004A6BD1"/>
    <w:rsid w:val="004B1768"/>
    <w:rsid w:val="004B415A"/>
    <w:rsid w:val="004B41B0"/>
    <w:rsid w:val="004B5EE1"/>
    <w:rsid w:val="004B5F05"/>
    <w:rsid w:val="004B7E33"/>
    <w:rsid w:val="004C0C60"/>
    <w:rsid w:val="004C144D"/>
    <w:rsid w:val="004C42C7"/>
    <w:rsid w:val="004C5FCA"/>
    <w:rsid w:val="004C63B3"/>
    <w:rsid w:val="004C6484"/>
    <w:rsid w:val="004C6DE0"/>
    <w:rsid w:val="004C7B0A"/>
    <w:rsid w:val="004D1285"/>
    <w:rsid w:val="004D1F41"/>
    <w:rsid w:val="004E18EC"/>
    <w:rsid w:val="004E282E"/>
    <w:rsid w:val="004E7AD9"/>
    <w:rsid w:val="004F0AC8"/>
    <w:rsid w:val="004F59CD"/>
    <w:rsid w:val="004F6883"/>
    <w:rsid w:val="00503416"/>
    <w:rsid w:val="00503CC1"/>
    <w:rsid w:val="005041BD"/>
    <w:rsid w:val="00505AB2"/>
    <w:rsid w:val="0050616B"/>
    <w:rsid w:val="00506192"/>
    <w:rsid w:val="0051067D"/>
    <w:rsid w:val="00511935"/>
    <w:rsid w:val="00512455"/>
    <w:rsid w:val="00512603"/>
    <w:rsid w:val="005139E1"/>
    <w:rsid w:val="00514BE8"/>
    <w:rsid w:val="00515853"/>
    <w:rsid w:val="0051585A"/>
    <w:rsid w:val="005164FF"/>
    <w:rsid w:val="0051780C"/>
    <w:rsid w:val="00526898"/>
    <w:rsid w:val="005275AB"/>
    <w:rsid w:val="005300C6"/>
    <w:rsid w:val="00535312"/>
    <w:rsid w:val="00535E44"/>
    <w:rsid w:val="00540267"/>
    <w:rsid w:val="005421E7"/>
    <w:rsid w:val="0054331E"/>
    <w:rsid w:val="005444CD"/>
    <w:rsid w:val="005469A5"/>
    <w:rsid w:val="00546DF5"/>
    <w:rsid w:val="005475AF"/>
    <w:rsid w:val="00551151"/>
    <w:rsid w:val="0055122C"/>
    <w:rsid w:val="00554610"/>
    <w:rsid w:val="00554A02"/>
    <w:rsid w:val="00560B7B"/>
    <w:rsid w:val="00561BAB"/>
    <w:rsid w:val="00561E1A"/>
    <w:rsid w:val="00564F29"/>
    <w:rsid w:val="0056535D"/>
    <w:rsid w:val="005671B8"/>
    <w:rsid w:val="00570BC3"/>
    <w:rsid w:val="005731B4"/>
    <w:rsid w:val="00573F64"/>
    <w:rsid w:val="005812BF"/>
    <w:rsid w:val="0058298B"/>
    <w:rsid w:val="00583712"/>
    <w:rsid w:val="00584051"/>
    <w:rsid w:val="00584DCF"/>
    <w:rsid w:val="00587778"/>
    <w:rsid w:val="0059018B"/>
    <w:rsid w:val="00590DF2"/>
    <w:rsid w:val="00591B99"/>
    <w:rsid w:val="0059227C"/>
    <w:rsid w:val="00592A0B"/>
    <w:rsid w:val="0059441F"/>
    <w:rsid w:val="00594AF1"/>
    <w:rsid w:val="00595C2D"/>
    <w:rsid w:val="00596F20"/>
    <w:rsid w:val="005A2CDB"/>
    <w:rsid w:val="005A433E"/>
    <w:rsid w:val="005A5F88"/>
    <w:rsid w:val="005A6367"/>
    <w:rsid w:val="005A7FAD"/>
    <w:rsid w:val="005B16F8"/>
    <w:rsid w:val="005B2B1D"/>
    <w:rsid w:val="005B35E5"/>
    <w:rsid w:val="005B3B2F"/>
    <w:rsid w:val="005B42D0"/>
    <w:rsid w:val="005B4F50"/>
    <w:rsid w:val="005B602A"/>
    <w:rsid w:val="005B65D7"/>
    <w:rsid w:val="005B76DD"/>
    <w:rsid w:val="005C04B7"/>
    <w:rsid w:val="005C0D74"/>
    <w:rsid w:val="005C1E9B"/>
    <w:rsid w:val="005C2AE2"/>
    <w:rsid w:val="005C6623"/>
    <w:rsid w:val="005C6E0A"/>
    <w:rsid w:val="005C748A"/>
    <w:rsid w:val="005C76D7"/>
    <w:rsid w:val="005D1372"/>
    <w:rsid w:val="005D255E"/>
    <w:rsid w:val="005D3037"/>
    <w:rsid w:val="005D5B2C"/>
    <w:rsid w:val="005D7599"/>
    <w:rsid w:val="005D7867"/>
    <w:rsid w:val="005E030E"/>
    <w:rsid w:val="005E2C35"/>
    <w:rsid w:val="005E48F0"/>
    <w:rsid w:val="005E5671"/>
    <w:rsid w:val="005E578E"/>
    <w:rsid w:val="005E7125"/>
    <w:rsid w:val="005F1F8E"/>
    <w:rsid w:val="005F7971"/>
    <w:rsid w:val="00600224"/>
    <w:rsid w:val="00606612"/>
    <w:rsid w:val="00607C62"/>
    <w:rsid w:val="00607F6D"/>
    <w:rsid w:val="00610273"/>
    <w:rsid w:val="006102D3"/>
    <w:rsid w:val="00613007"/>
    <w:rsid w:val="0061641E"/>
    <w:rsid w:val="00620F9A"/>
    <w:rsid w:val="006237B0"/>
    <w:rsid w:val="0063380C"/>
    <w:rsid w:val="0063508A"/>
    <w:rsid w:val="00636BDB"/>
    <w:rsid w:val="00636F2E"/>
    <w:rsid w:val="00637161"/>
    <w:rsid w:val="00642493"/>
    <w:rsid w:val="0064307D"/>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7AD"/>
    <w:rsid w:val="00673F33"/>
    <w:rsid w:val="00674769"/>
    <w:rsid w:val="00674D40"/>
    <w:rsid w:val="00675AA1"/>
    <w:rsid w:val="006773F1"/>
    <w:rsid w:val="00677B56"/>
    <w:rsid w:val="006800FC"/>
    <w:rsid w:val="006815E1"/>
    <w:rsid w:val="00681710"/>
    <w:rsid w:val="00683785"/>
    <w:rsid w:val="00685707"/>
    <w:rsid w:val="00686631"/>
    <w:rsid w:val="006877FE"/>
    <w:rsid w:val="006905BF"/>
    <w:rsid w:val="006920C3"/>
    <w:rsid w:val="0069435B"/>
    <w:rsid w:val="00696C74"/>
    <w:rsid w:val="006A070E"/>
    <w:rsid w:val="006A3F86"/>
    <w:rsid w:val="006A4377"/>
    <w:rsid w:val="006A6B27"/>
    <w:rsid w:val="006A71CE"/>
    <w:rsid w:val="006B17E0"/>
    <w:rsid w:val="006B1820"/>
    <w:rsid w:val="006B2E03"/>
    <w:rsid w:val="006B3ECC"/>
    <w:rsid w:val="006B48FC"/>
    <w:rsid w:val="006B6228"/>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72C"/>
    <w:rsid w:val="006E28B7"/>
    <w:rsid w:val="006E2ACE"/>
    <w:rsid w:val="006E4918"/>
    <w:rsid w:val="006E5A49"/>
    <w:rsid w:val="006E67A8"/>
    <w:rsid w:val="006E7ACD"/>
    <w:rsid w:val="006E7C18"/>
    <w:rsid w:val="006F17C9"/>
    <w:rsid w:val="006F27D4"/>
    <w:rsid w:val="006F526E"/>
    <w:rsid w:val="006F5BD0"/>
    <w:rsid w:val="00700E3B"/>
    <w:rsid w:val="007011A5"/>
    <w:rsid w:val="00703C42"/>
    <w:rsid w:val="00704897"/>
    <w:rsid w:val="00705F22"/>
    <w:rsid w:val="007123C8"/>
    <w:rsid w:val="00712513"/>
    <w:rsid w:val="00713AC2"/>
    <w:rsid w:val="00716A87"/>
    <w:rsid w:val="0071761A"/>
    <w:rsid w:val="00717801"/>
    <w:rsid w:val="0072080A"/>
    <w:rsid w:val="00721597"/>
    <w:rsid w:val="0072235E"/>
    <w:rsid w:val="00723AF6"/>
    <w:rsid w:val="00723B32"/>
    <w:rsid w:val="00723CFC"/>
    <w:rsid w:val="007255D5"/>
    <w:rsid w:val="00725B60"/>
    <w:rsid w:val="00726914"/>
    <w:rsid w:val="00726C2F"/>
    <w:rsid w:val="00727AB4"/>
    <w:rsid w:val="007356C9"/>
    <w:rsid w:val="007415D6"/>
    <w:rsid w:val="007436BB"/>
    <w:rsid w:val="00745772"/>
    <w:rsid w:val="00745D4F"/>
    <w:rsid w:val="00746EF3"/>
    <w:rsid w:val="00747E57"/>
    <w:rsid w:val="00750CFC"/>
    <w:rsid w:val="00752374"/>
    <w:rsid w:val="00752ACC"/>
    <w:rsid w:val="00752FB4"/>
    <w:rsid w:val="00754E21"/>
    <w:rsid w:val="00755B27"/>
    <w:rsid w:val="0076047C"/>
    <w:rsid w:val="00764446"/>
    <w:rsid w:val="00766258"/>
    <w:rsid w:val="007676C6"/>
    <w:rsid w:val="00770976"/>
    <w:rsid w:val="00771198"/>
    <w:rsid w:val="0077459D"/>
    <w:rsid w:val="0078372D"/>
    <w:rsid w:val="00790884"/>
    <w:rsid w:val="00790C4F"/>
    <w:rsid w:val="00790EBF"/>
    <w:rsid w:val="007941AE"/>
    <w:rsid w:val="007967ED"/>
    <w:rsid w:val="00796FFE"/>
    <w:rsid w:val="007A16E2"/>
    <w:rsid w:val="007A3FC1"/>
    <w:rsid w:val="007A7C20"/>
    <w:rsid w:val="007B1B7D"/>
    <w:rsid w:val="007B29F0"/>
    <w:rsid w:val="007B5DB0"/>
    <w:rsid w:val="007B631C"/>
    <w:rsid w:val="007B688D"/>
    <w:rsid w:val="007B74F4"/>
    <w:rsid w:val="007B7D0F"/>
    <w:rsid w:val="007C2A43"/>
    <w:rsid w:val="007C348D"/>
    <w:rsid w:val="007C35DE"/>
    <w:rsid w:val="007C5B98"/>
    <w:rsid w:val="007C5D68"/>
    <w:rsid w:val="007D1B48"/>
    <w:rsid w:val="007D27BC"/>
    <w:rsid w:val="007D75D0"/>
    <w:rsid w:val="007E17FF"/>
    <w:rsid w:val="007E2137"/>
    <w:rsid w:val="007E36FC"/>
    <w:rsid w:val="007E50D0"/>
    <w:rsid w:val="007E5723"/>
    <w:rsid w:val="007E5B7A"/>
    <w:rsid w:val="007E70D2"/>
    <w:rsid w:val="007E7DF3"/>
    <w:rsid w:val="007F335B"/>
    <w:rsid w:val="007F3D28"/>
    <w:rsid w:val="007F4259"/>
    <w:rsid w:val="007F42A2"/>
    <w:rsid w:val="00800AEB"/>
    <w:rsid w:val="0080190E"/>
    <w:rsid w:val="00801948"/>
    <w:rsid w:val="008029FF"/>
    <w:rsid w:val="008036B5"/>
    <w:rsid w:val="008039DF"/>
    <w:rsid w:val="008043CF"/>
    <w:rsid w:val="008067CC"/>
    <w:rsid w:val="008071D9"/>
    <w:rsid w:val="008130E4"/>
    <w:rsid w:val="008148E9"/>
    <w:rsid w:val="00814C67"/>
    <w:rsid w:val="00815B0F"/>
    <w:rsid w:val="0082271E"/>
    <w:rsid w:val="00822777"/>
    <w:rsid w:val="00825D21"/>
    <w:rsid w:val="008260E1"/>
    <w:rsid w:val="0082615F"/>
    <w:rsid w:val="00826C6B"/>
    <w:rsid w:val="008279F5"/>
    <w:rsid w:val="0083190B"/>
    <w:rsid w:val="00832B3D"/>
    <w:rsid w:val="00835BDA"/>
    <w:rsid w:val="00842D20"/>
    <w:rsid w:val="0084465E"/>
    <w:rsid w:val="008459EE"/>
    <w:rsid w:val="008462B5"/>
    <w:rsid w:val="0084647D"/>
    <w:rsid w:val="00851ED0"/>
    <w:rsid w:val="00854C07"/>
    <w:rsid w:val="00860505"/>
    <w:rsid w:val="0086177D"/>
    <w:rsid w:val="00862280"/>
    <w:rsid w:val="00872C9E"/>
    <w:rsid w:val="00873AC3"/>
    <w:rsid w:val="008803D8"/>
    <w:rsid w:val="00880BF7"/>
    <w:rsid w:val="00880F82"/>
    <w:rsid w:val="00881B81"/>
    <w:rsid w:val="00887888"/>
    <w:rsid w:val="00892D8F"/>
    <w:rsid w:val="00895135"/>
    <w:rsid w:val="008A3569"/>
    <w:rsid w:val="008A36D6"/>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A92"/>
    <w:rsid w:val="009118E6"/>
    <w:rsid w:val="00914DB5"/>
    <w:rsid w:val="0091772E"/>
    <w:rsid w:val="00920149"/>
    <w:rsid w:val="0092194B"/>
    <w:rsid w:val="009227CD"/>
    <w:rsid w:val="0092358D"/>
    <w:rsid w:val="009254EF"/>
    <w:rsid w:val="009256A5"/>
    <w:rsid w:val="009279B4"/>
    <w:rsid w:val="00927C5A"/>
    <w:rsid w:val="009322D7"/>
    <w:rsid w:val="009351AE"/>
    <w:rsid w:val="00937915"/>
    <w:rsid w:val="00937C2A"/>
    <w:rsid w:val="00945C50"/>
    <w:rsid w:val="009514E6"/>
    <w:rsid w:val="00952E0B"/>
    <w:rsid w:val="00952E60"/>
    <w:rsid w:val="0095302E"/>
    <w:rsid w:val="0095338D"/>
    <w:rsid w:val="00953D99"/>
    <w:rsid w:val="00954F1C"/>
    <w:rsid w:val="00955795"/>
    <w:rsid w:val="00955911"/>
    <w:rsid w:val="009579E5"/>
    <w:rsid w:val="00960BDD"/>
    <w:rsid w:val="0096152F"/>
    <w:rsid w:val="00961FD6"/>
    <w:rsid w:val="00963674"/>
    <w:rsid w:val="00964A13"/>
    <w:rsid w:val="0096554B"/>
    <w:rsid w:val="009660B1"/>
    <w:rsid w:val="00971D90"/>
    <w:rsid w:val="00972EAC"/>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0BB9"/>
    <w:rsid w:val="009A2C15"/>
    <w:rsid w:val="009A48B0"/>
    <w:rsid w:val="009B2597"/>
    <w:rsid w:val="009B2744"/>
    <w:rsid w:val="009B79AC"/>
    <w:rsid w:val="009C2CC3"/>
    <w:rsid w:val="009C5117"/>
    <w:rsid w:val="009C76E1"/>
    <w:rsid w:val="009D01F9"/>
    <w:rsid w:val="009D2729"/>
    <w:rsid w:val="009D513B"/>
    <w:rsid w:val="009E2786"/>
    <w:rsid w:val="009E3323"/>
    <w:rsid w:val="009E3C41"/>
    <w:rsid w:val="009E4222"/>
    <w:rsid w:val="009E437C"/>
    <w:rsid w:val="009E47AE"/>
    <w:rsid w:val="009E4EC4"/>
    <w:rsid w:val="009E532E"/>
    <w:rsid w:val="009E5672"/>
    <w:rsid w:val="009E7658"/>
    <w:rsid w:val="009F479E"/>
    <w:rsid w:val="009F5C49"/>
    <w:rsid w:val="009F5DAD"/>
    <w:rsid w:val="009F6382"/>
    <w:rsid w:val="009F78CE"/>
    <w:rsid w:val="009F7A68"/>
    <w:rsid w:val="009F7B8A"/>
    <w:rsid w:val="00A01650"/>
    <w:rsid w:val="00A0169F"/>
    <w:rsid w:val="00A02009"/>
    <w:rsid w:val="00A0302A"/>
    <w:rsid w:val="00A03103"/>
    <w:rsid w:val="00A03DF7"/>
    <w:rsid w:val="00A03EF5"/>
    <w:rsid w:val="00A042AD"/>
    <w:rsid w:val="00A07086"/>
    <w:rsid w:val="00A07E9D"/>
    <w:rsid w:val="00A1283A"/>
    <w:rsid w:val="00A12D11"/>
    <w:rsid w:val="00A17980"/>
    <w:rsid w:val="00A248DD"/>
    <w:rsid w:val="00A25709"/>
    <w:rsid w:val="00A267A6"/>
    <w:rsid w:val="00A27A5C"/>
    <w:rsid w:val="00A3343B"/>
    <w:rsid w:val="00A33A0E"/>
    <w:rsid w:val="00A34DF3"/>
    <w:rsid w:val="00A35580"/>
    <w:rsid w:val="00A365CD"/>
    <w:rsid w:val="00A37A1F"/>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29BE"/>
    <w:rsid w:val="00A66175"/>
    <w:rsid w:val="00A72A11"/>
    <w:rsid w:val="00A73569"/>
    <w:rsid w:val="00A76449"/>
    <w:rsid w:val="00A77438"/>
    <w:rsid w:val="00A7773A"/>
    <w:rsid w:val="00A77C1A"/>
    <w:rsid w:val="00A8120B"/>
    <w:rsid w:val="00A82F63"/>
    <w:rsid w:val="00A834B6"/>
    <w:rsid w:val="00A847A8"/>
    <w:rsid w:val="00A84C6B"/>
    <w:rsid w:val="00A8711B"/>
    <w:rsid w:val="00A96F81"/>
    <w:rsid w:val="00A976FA"/>
    <w:rsid w:val="00A97C9F"/>
    <w:rsid w:val="00AA2645"/>
    <w:rsid w:val="00AA265A"/>
    <w:rsid w:val="00AA540B"/>
    <w:rsid w:val="00AB10A7"/>
    <w:rsid w:val="00AB171A"/>
    <w:rsid w:val="00AB640E"/>
    <w:rsid w:val="00AC11C7"/>
    <w:rsid w:val="00AC1627"/>
    <w:rsid w:val="00AC20AF"/>
    <w:rsid w:val="00AC475D"/>
    <w:rsid w:val="00AC5F01"/>
    <w:rsid w:val="00AD0DDB"/>
    <w:rsid w:val="00AD0F4B"/>
    <w:rsid w:val="00AD1316"/>
    <w:rsid w:val="00AD2481"/>
    <w:rsid w:val="00AD2C06"/>
    <w:rsid w:val="00AD2E9B"/>
    <w:rsid w:val="00AD7CE1"/>
    <w:rsid w:val="00AD7DDD"/>
    <w:rsid w:val="00AE07E7"/>
    <w:rsid w:val="00AE1106"/>
    <w:rsid w:val="00AE24F5"/>
    <w:rsid w:val="00AE3993"/>
    <w:rsid w:val="00AE7126"/>
    <w:rsid w:val="00AE7153"/>
    <w:rsid w:val="00AE723E"/>
    <w:rsid w:val="00AE728B"/>
    <w:rsid w:val="00AF288C"/>
    <w:rsid w:val="00AF4851"/>
    <w:rsid w:val="00B01873"/>
    <w:rsid w:val="00B01E95"/>
    <w:rsid w:val="00B02501"/>
    <w:rsid w:val="00B02AD7"/>
    <w:rsid w:val="00B06B34"/>
    <w:rsid w:val="00B072E8"/>
    <w:rsid w:val="00B13F4A"/>
    <w:rsid w:val="00B1517C"/>
    <w:rsid w:val="00B154A8"/>
    <w:rsid w:val="00B174D9"/>
    <w:rsid w:val="00B220F1"/>
    <w:rsid w:val="00B251A5"/>
    <w:rsid w:val="00B25B50"/>
    <w:rsid w:val="00B2693C"/>
    <w:rsid w:val="00B269C0"/>
    <w:rsid w:val="00B2769A"/>
    <w:rsid w:val="00B27EB5"/>
    <w:rsid w:val="00B33660"/>
    <w:rsid w:val="00B3625D"/>
    <w:rsid w:val="00B36291"/>
    <w:rsid w:val="00B376A0"/>
    <w:rsid w:val="00B462E9"/>
    <w:rsid w:val="00B4737D"/>
    <w:rsid w:val="00B508A5"/>
    <w:rsid w:val="00B510D2"/>
    <w:rsid w:val="00B52556"/>
    <w:rsid w:val="00B53342"/>
    <w:rsid w:val="00B54154"/>
    <w:rsid w:val="00B54159"/>
    <w:rsid w:val="00B54F58"/>
    <w:rsid w:val="00B5610F"/>
    <w:rsid w:val="00B563D6"/>
    <w:rsid w:val="00B56E03"/>
    <w:rsid w:val="00B57954"/>
    <w:rsid w:val="00B60049"/>
    <w:rsid w:val="00B62071"/>
    <w:rsid w:val="00B623AB"/>
    <w:rsid w:val="00B6433D"/>
    <w:rsid w:val="00B66F49"/>
    <w:rsid w:val="00B6789F"/>
    <w:rsid w:val="00B73279"/>
    <w:rsid w:val="00B774DF"/>
    <w:rsid w:val="00B77D4E"/>
    <w:rsid w:val="00B818C3"/>
    <w:rsid w:val="00B84471"/>
    <w:rsid w:val="00B853E0"/>
    <w:rsid w:val="00B860E9"/>
    <w:rsid w:val="00B86346"/>
    <w:rsid w:val="00B86C55"/>
    <w:rsid w:val="00B879D0"/>
    <w:rsid w:val="00B90866"/>
    <w:rsid w:val="00B917FC"/>
    <w:rsid w:val="00B92BF9"/>
    <w:rsid w:val="00B92F78"/>
    <w:rsid w:val="00B94D04"/>
    <w:rsid w:val="00B974DF"/>
    <w:rsid w:val="00B97A1D"/>
    <w:rsid w:val="00B97BD9"/>
    <w:rsid w:val="00BA16C8"/>
    <w:rsid w:val="00BA1787"/>
    <w:rsid w:val="00BA17DA"/>
    <w:rsid w:val="00BA5146"/>
    <w:rsid w:val="00BB29B0"/>
    <w:rsid w:val="00BB6054"/>
    <w:rsid w:val="00BB6830"/>
    <w:rsid w:val="00BB7322"/>
    <w:rsid w:val="00BC1EBE"/>
    <w:rsid w:val="00BC677B"/>
    <w:rsid w:val="00BC7247"/>
    <w:rsid w:val="00BD1292"/>
    <w:rsid w:val="00BD3E12"/>
    <w:rsid w:val="00BD40FA"/>
    <w:rsid w:val="00BE07C9"/>
    <w:rsid w:val="00BE7122"/>
    <w:rsid w:val="00BF013A"/>
    <w:rsid w:val="00BF1244"/>
    <w:rsid w:val="00BF52B3"/>
    <w:rsid w:val="00BF592D"/>
    <w:rsid w:val="00BF6444"/>
    <w:rsid w:val="00C02390"/>
    <w:rsid w:val="00C027EA"/>
    <w:rsid w:val="00C1097A"/>
    <w:rsid w:val="00C15AC4"/>
    <w:rsid w:val="00C16A5D"/>
    <w:rsid w:val="00C16FCF"/>
    <w:rsid w:val="00C17DCE"/>
    <w:rsid w:val="00C22C6B"/>
    <w:rsid w:val="00C24CA2"/>
    <w:rsid w:val="00C27544"/>
    <w:rsid w:val="00C2763A"/>
    <w:rsid w:val="00C27A33"/>
    <w:rsid w:val="00C317D1"/>
    <w:rsid w:val="00C32990"/>
    <w:rsid w:val="00C33B55"/>
    <w:rsid w:val="00C35D4C"/>
    <w:rsid w:val="00C36AA5"/>
    <w:rsid w:val="00C40DAE"/>
    <w:rsid w:val="00C417FC"/>
    <w:rsid w:val="00C437B0"/>
    <w:rsid w:val="00C479DB"/>
    <w:rsid w:val="00C5289C"/>
    <w:rsid w:val="00C5372F"/>
    <w:rsid w:val="00C56CC6"/>
    <w:rsid w:val="00C57F39"/>
    <w:rsid w:val="00C62684"/>
    <w:rsid w:val="00C62E97"/>
    <w:rsid w:val="00C63201"/>
    <w:rsid w:val="00C659BF"/>
    <w:rsid w:val="00C65B29"/>
    <w:rsid w:val="00C66710"/>
    <w:rsid w:val="00C70FF0"/>
    <w:rsid w:val="00C76442"/>
    <w:rsid w:val="00C76B98"/>
    <w:rsid w:val="00C831AB"/>
    <w:rsid w:val="00C85A32"/>
    <w:rsid w:val="00C915A4"/>
    <w:rsid w:val="00C92209"/>
    <w:rsid w:val="00C923D8"/>
    <w:rsid w:val="00C96A7D"/>
    <w:rsid w:val="00CA0C05"/>
    <w:rsid w:val="00CA283F"/>
    <w:rsid w:val="00CA383D"/>
    <w:rsid w:val="00CA3E13"/>
    <w:rsid w:val="00CA454A"/>
    <w:rsid w:val="00CA76B0"/>
    <w:rsid w:val="00CB10E8"/>
    <w:rsid w:val="00CB1633"/>
    <w:rsid w:val="00CB39F2"/>
    <w:rsid w:val="00CB3E68"/>
    <w:rsid w:val="00CB7308"/>
    <w:rsid w:val="00CB7BE6"/>
    <w:rsid w:val="00CC2670"/>
    <w:rsid w:val="00CC473B"/>
    <w:rsid w:val="00CC4EA7"/>
    <w:rsid w:val="00CC57B8"/>
    <w:rsid w:val="00CC731D"/>
    <w:rsid w:val="00CC7AF7"/>
    <w:rsid w:val="00CC7D45"/>
    <w:rsid w:val="00CD25A3"/>
    <w:rsid w:val="00CD3443"/>
    <w:rsid w:val="00CD4D8F"/>
    <w:rsid w:val="00CD4E16"/>
    <w:rsid w:val="00CD582F"/>
    <w:rsid w:val="00CD5DBD"/>
    <w:rsid w:val="00CD6CCF"/>
    <w:rsid w:val="00CD6F3F"/>
    <w:rsid w:val="00CE0C87"/>
    <w:rsid w:val="00CE4947"/>
    <w:rsid w:val="00CE4D8F"/>
    <w:rsid w:val="00CE51DF"/>
    <w:rsid w:val="00CE63C6"/>
    <w:rsid w:val="00CE6DB0"/>
    <w:rsid w:val="00CE7929"/>
    <w:rsid w:val="00CF14FE"/>
    <w:rsid w:val="00CF423F"/>
    <w:rsid w:val="00CF4247"/>
    <w:rsid w:val="00CF66E5"/>
    <w:rsid w:val="00CF7E52"/>
    <w:rsid w:val="00D00049"/>
    <w:rsid w:val="00D0344B"/>
    <w:rsid w:val="00D052FF"/>
    <w:rsid w:val="00D053A8"/>
    <w:rsid w:val="00D05572"/>
    <w:rsid w:val="00D059BD"/>
    <w:rsid w:val="00D06868"/>
    <w:rsid w:val="00D10123"/>
    <w:rsid w:val="00D14B3A"/>
    <w:rsid w:val="00D23C7C"/>
    <w:rsid w:val="00D2514B"/>
    <w:rsid w:val="00D26A05"/>
    <w:rsid w:val="00D27AFB"/>
    <w:rsid w:val="00D3251C"/>
    <w:rsid w:val="00D3293E"/>
    <w:rsid w:val="00D358A0"/>
    <w:rsid w:val="00D364E8"/>
    <w:rsid w:val="00D37E79"/>
    <w:rsid w:val="00D40031"/>
    <w:rsid w:val="00D444E9"/>
    <w:rsid w:val="00D45373"/>
    <w:rsid w:val="00D46973"/>
    <w:rsid w:val="00D51D6E"/>
    <w:rsid w:val="00D5684E"/>
    <w:rsid w:val="00D60CF1"/>
    <w:rsid w:val="00D61D4E"/>
    <w:rsid w:val="00D627A0"/>
    <w:rsid w:val="00D62BBB"/>
    <w:rsid w:val="00D63D6E"/>
    <w:rsid w:val="00D64543"/>
    <w:rsid w:val="00D65801"/>
    <w:rsid w:val="00D66B5D"/>
    <w:rsid w:val="00D66FE0"/>
    <w:rsid w:val="00D67E36"/>
    <w:rsid w:val="00D77C0E"/>
    <w:rsid w:val="00D812CF"/>
    <w:rsid w:val="00D81811"/>
    <w:rsid w:val="00D81A5C"/>
    <w:rsid w:val="00D84861"/>
    <w:rsid w:val="00D92B70"/>
    <w:rsid w:val="00D9464C"/>
    <w:rsid w:val="00D979B0"/>
    <w:rsid w:val="00DA0918"/>
    <w:rsid w:val="00DA2967"/>
    <w:rsid w:val="00DA43A9"/>
    <w:rsid w:val="00DA4676"/>
    <w:rsid w:val="00DA582E"/>
    <w:rsid w:val="00DC4BA1"/>
    <w:rsid w:val="00DC4F44"/>
    <w:rsid w:val="00DC60EE"/>
    <w:rsid w:val="00DD33FA"/>
    <w:rsid w:val="00DD3BAF"/>
    <w:rsid w:val="00DD6D4E"/>
    <w:rsid w:val="00DD70C1"/>
    <w:rsid w:val="00DE2AFA"/>
    <w:rsid w:val="00DE4206"/>
    <w:rsid w:val="00DE68A7"/>
    <w:rsid w:val="00DE6A34"/>
    <w:rsid w:val="00DE6BD9"/>
    <w:rsid w:val="00DF270A"/>
    <w:rsid w:val="00DF275F"/>
    <w:rsid w:val="00DF4E97"/>
    <w:rsid w:val="00E01E44"/>
    <w:rsid w:val="00E02336"/>
    <w:rsid w:val="00E02A78"/>
    <w:rsid w:val="00E06F2D"/>
    <w:rsid w:val="00E16860"/>
    <w:rsid w:val="00E16B6F"/>
    <w:rsid w:val="00E172AB"/>
    <w:rsid w:val="00E17AC3"/>
    <w:rsid w:val="00E203A5"/>
    <w:rsid w:val="00E20C9D"/>
    <w:rsid w:val="00E22DE0"/>
    <w:rsid w:val="00E23F95"/>
    <w:rsid w:val="00E24DCD"/>
    <w:rsid w:val="00E26540"/>
    <w:rsid w:val="00E27E4C"/>
    <w:rsid w:val="00E3074A"/>
    <w:rsid w:val="00E311FA"/>
    <w:rsid w:val="00E338F5"/>
    <w:rsid w:val="00E340A6"/>
    <w:rsid w:val="00E344A8"/>
    <w:rsid w:val="00E344CA"/>
    <w:rsid w:val="00E37E10"/>
    <w:rsid w:val="00E435F4"/>
    <w:rsid w:val="00E45521"/>
    <w:rsid w:val="00E50610"/>
    <w:rsid w:val="00E50944"/>
    <w:rsid w:val="00E51658"/>
    <w:rsid w:val="00E51966"/>
    <w:rsid w:val="00E52C95"/>
    <w:rsid w:val="00E55128"/>
    <w:rsid w:val="00E5542E"/>
    <w:rsid w:val="00E60000"/>
    <w:rsid w:val="00E73FAC"/>
    <w:rsid w:val="00E75019"/>
    <w:rsid w:val="00E76EF5"/>
    <w:rsid w:val="00E861EA"/>
    <w:rsid w:val="00E95A3F"/>
    <w:rsid w:val="00E966A3"/>
    <w:rsid w:val="00E97A93"/>
    <w:rsid w:val="00EA0B23"/>
    <w:rsid w:val="00EA3F4A"/>
    <w:rsid w:val="00EA4584"/>
    <w:rsid w:val="00EA545B"/>
    <w:rsid w:val="00EA5E1E"/>
    <w:rsid w:val="00EA7123"/>
    <w:rsid w:val="00EB4EEB"/>
    <w:rsid w:val="00EB6C07"/>
    <w:rsid w:val="00EC2BC3"/>
    <w:rsid w:val="00EC3811"/>
    <w:rsid w:val="00EC4880"/>
    <w:rsid w:val="00EC4AF8"/>
    <w:rsid w:val="00EC4C53"/>
    <w:rsid w:val="00EC6651"/>
    <w:rsid w:val="00EC6F1C"/>
    <w:rsid w:val="00ED0334"/>
    <w:rsid w:val="00ED4979"/>
    <w:rsid w:val="00ED51F7"/>
    <w:rsid w:val="00ED7809"/>
    <w:rsid w:val="00EE1A1C"/>
    <w:rsid w:val="00EE207A"/>
    <w:rsid w:val="00EE32C3"/>
    <w:rsid w:val="00EE37FC"/>
    <w:rsid w:val="00EE3C09"/>
    <w:rsid w:val="00EE4D8B"/>
    <w:rsid w:val="00EE580F"/>
    <w:rsid w:val="00EE7CB8"/>
    <w:rsid w:val="00EE7F53"/>
    <w:rsid w:val="00EF13E4"/>
    <w:rsid w:val="00EF1FFC"/>
    <w:rsid w:val="00EF24D7"/>
    <w:rsid w:val="00EF31FB"/>
    <w:rsid w:val="00EF3CB6"/>
    <w:rsid w:val="00EF6149"/>
    <w:rsid w:val="00F03EDB"/>
    <w:rsid w:val="00F04B73"/>
    <w:rsid w:val="00F05F0F"/>
    <w:rsid w:val="00F10465"/>
    <w:rsid w:val="00F10BF7"/>
    <w:rsid w:val="00F115A4"/>
    <w:rsid w:val="00F1351E"/>
    <w:rsid w:val="00F147BD"/>
    <w:rsid w:val="00F16864"/>
    <w:rsid w:val="00F173C9"/>
    <w:rsid w:val="00F20106"/>
    <w:rsid w:val="00F2079F"/>
    <w:rsid w:val="00F2098A"/>
    <w:rsid w:val="00F20BBA"/>
    <w:rsid w:val="00F211DE"/>
    <w:rsid w:val="00F22753"/>
    <w:rsid w:val="00F23970"/>
    <w:rsid w:val="00F2407A"/>
    <w:rsid w:val="00F25592"/>
    <w:rsid w:val="00F25D6D"/>
    <w:rsid w:val="00F26C05"/>
    <w:rsid w:val="00F26CB0"/>
    <w:rsid w:val="00F2752E"/>
    <w:rsid w:val="00F34739"/>
    <w:rsid w:val="00F35194"/>
    <w:rsid w:val="00F355C3"/>
    <w:rsid w:val="00F35782"/>
    <w:rsid w:val="00F36DDC"/>
    <w:rsid w:val="00F36F12"/>
    <w:rsid w:val="00F40404"/>
    <w:rsid w:val="00F41187"/>
    <w:rsid w:val="00F46975"/>
    <w:rsid w:val="00F46BF3"/>
    <w:rsid w:val="00F503DE"/>
    <w:rsid w:val="00F5107A"/>
    <w:rsid w:val="00F51D56"/>
    <w:rsid w:val="00F525E0"/>
    <w:rsid w:val="00F548A0"/>
    <w:rsid w:val="00F56A99"/>
    <w:rsid w:val="00F56F55"/>
    <w:rsid w:val="00F57F6E"/>
    <w:rsid w:val="00F63F99"/>
    <w:rsid w:val="00F64BF1"/>
    <w:rsid w:val="00F65E63"/>
    <w:rsid w:val="00F66868"/>
    <w:rsid w:val="00F672FB"/>
    <w:rsid w:val="00F67DAE"/>
    <w:rsid w:val="00F73967"/>
    <w:rsid w:val="00F74579"/>
    <w:rsid w:val="00F77060"/>
    <w:rsid w:val="00F77E9E"/>
    <w:rsid w:val="00F80277"/>
    <w:rsid w:val="00F803B7"/>
    <w:rsid w:val="00F82451"/>
    <w:rsid w:val="00F83187"/>
    <w:rsid w:val="00F83590"/>
    <w:rsid w:val="00F85869"/>
    <w:rsid w:val="00F85B7E"/>
    <w:rsid w:val="00F864BD"/>
    <w:rsid w:val="00F86BC9"/>
    <w:rsid w:val="00F87499"/>
    <w:rsid w:val="00F87729"/>
    <w:rsid w:val="00F92A5D"/>
    <w:rsid w:val="00F93070"/>
    <w:rsid w:val="00F95351"/>
    <w:rsid w:val="00FA2949"/>
    <w:rsid w:val="00FA3AD1"/>
    <w:rsid w:val="00FB5882"/>
    <w:rsid w:val="00FB7CDE"/>
    <w:rsid w:val="00FC1558"/>
    <w:rsid w:val="00FC4C72"/>
    <w:rsid w:val="00FD01B2"/>
    <w:rsid w:val="00FD1EA7"/>
    <w:rsid w:val="00FD271E"/>
    <w:rsid w:val="00FD27A1"/>
    <w:rsid w:val="00FD684E"/>
    <w:rsid w:val="00FD6FE1"/>
    <w:rsid w:val="00FE1678"/>
    <w:rsid w:val="00FE33BB"/>
    <w:rsid w:val="00FE3922"/>
    <w:rsid w:val="00FE6B87"/>
    <w:rsid w:val="00FE72A7"/>
    <w:rsid w:val="00FE7DF6"/>
    <w:rsid w:val="00FF055E"/>
    <w:rsid w:val="00FF1914"/>
    <w:rsid w:val="00FF3BEC"/>
    <w:rsid w:val="00FF3C6E"/>
    <w:rsid w:val="00FF595B"/>
    <w:rsid w:val="00FF5B1A"/>
    <w:rsid w:val="00FF601A"/>
    <w:rsid w:val="00FF6D53"/>
    <w:rsid w:val="00FF7B5D"/>
    <w:rsid w:val="00FF7B8D"/>
    <w:rsid w:val="0182148B"/>
    <w:rsid w:val="02077293"/>
    <w:rsid w:val="02315D47"/>
    <w:rsid w:val="02511125"/>
    <w:rsid w:val="028B5E2B"/>
    <w:rsid w:val="02F20D19"/>
    <w:rsid w:val="03155348"/>
    <w:rsid w:val="037C62EA"/>
    <w:rsid w:val="03EA0BB3"/>
    <w:rsid w:val="05092296"/>
    <w:rsid w:val="059559C7"/>
    <w:rsid w:val="0677729B"/>
    <w:rsid w:val="06B34F7C"/>
    <w:rsid w:val="06FE04ED"/>
    <w:rsid w:val="07121D10"/>
    <w:rsid w:val="0858729C"/>
    <w:rsid w:val="08C0311D"/>
    <w:rsid w:val="097F1A8E"/>
    <w:rsid w:val="098E0E75"/>
    <w:rsid w:val="09D00502"/>
    <w:rsid w:val="0A613B29"/>
    <w:rsid w:val="0AEE2A27"/>
    <w:rsid w:val="0B075C7C"/>
    <w:rsid w:val="0B24469B"/>
    <w:rsid w:val="0B470389"/>
    <w:rsid w:val="0BA02E86"/>
    <w:rsid w:val="0C057561"/>
    <w:rsid w:val="0C1254F4"/>
    <w:rsid w:val="0C893289"/>
    <w:rsid w:val="0CBE3579"/>
    <w:rsid w:val="0D375951"/>
    <w:rsid w:val="0D4D24DC"/>
    <w:rsid w:val="0D7F02AE"/>
    <w:rsid w:val="0EF820C6"/>
    <w:rsid w:val="0FBE2EFD"/>
    <w:rsid w:val="11FF376C"/>
    <w:rsid w:val="12622462"/>
    <w:rsid w:val="12F64B6E"/>
    <w:rsid w:val="12FE4223"/>
    <w:rsid w:val="13954387"/>
    <w:rsid w:val="13CC58CF"/>
    <w:rsid w:val="13D1184E"/>
    <w:rsid w:val="14444441"/>
    <w:rsid w:val="14583370"/>
    <w:rsid w:val="1572540E"/>
    <w:rsid w:val="15CB0516"/>
    <w:rsid w:val="16013F56"/>
    <w:rsid w:val="166B13D0"/>
    <w:rsid w:val="16992462"/>
    <w:rsid w:val="171531CD"/>
    <w:rsid w:val="182B589C"/>
    <w:rsid w:val="18552337"/>
    <w:rsid w:val="19173A91"/>
    <w:rsid w:val="19A30E80"/>
    <w:rsid w:val="1A0C47CF"/>
    <w:rsid w:val="1BC815C6"/>
    <w:rsid w:val="1BF9122C"/>
    <w:rsid w:val="1DC75A85"/>
    <w:rsid w:val="1DF4647C"/>
    <w:rsid w:val="1E1641C1"/>
    <w:rsid w:val="1FA912D2"/>
    <w:rsid w:val="1FD835FF"/>
    <w:rsid w:val="1FED79DE"/>
    <w:rsid w:val="20F94EA8"/>
    <w:rsid w:val="21050555"/>
    <w:rsid w:val="220F17A9"/>
    <w:rsid w:val="227A3683"/>
    <w:rsid w:val="22A4496E"/>
    <w:rsid w:val="22F95E08"/>
    <w:rsid w:val="2364317C"/>
    <w:rsid w:val="2369456A"/>
    <w:rsid w:val="23D65CA1"/>
    <w:rsid w:val="23ED4B71"/>
    <w:rsid w:val="23FF341B"/>
    <w:rsid w:val="2434494B"/>
    <w:rsid w:val="25134844"/>
    <w:rsid w:val="25474A74"/>
    <w:rsid w:val="2551032A"/>
    <w:rsid w:val="25572FFE"/>
    <w:rsid w:val="257448D1"/>
    <w:rsid w:val="25971B60"/>
    <w:rsid w:val="25C35519"/>
    <w:rsid w:val="263162C4"/>
    <w:rsid w:val="27485416"/>
    <w:rsid w:val="29E412C9"/>
    <w:rsid w:val="2C0559CB"/>
    <w:rsid w:val="2C6B3A80"/>
    <w:rsid w:val="2CEB696E"/>
    <w:rsid w:val="2D8356FA"/>
    <w:rsid w:val="2DB43204"/>
    <w:rsid w:val="2F3960B7"/>
    <w:rsid w:val="2F3F2FCA"/>
    <w:rsid w:val="2FA35FA1"/>
    <w:rsid w:val="2FD95108"/>
    <w:rsid w:val="306544D3"/>
    <w:rsid w:val="30824344"/>
    <w:rsid w:val="310F6C24"/>
    <w:rsid w:val="313C778B"/>
    <w:rsid w:val="31BF1021"/>
    <w:rsid w:val="31E3004C"/>
    <w:rsid w:val="31ED21CC"/>
    <w:rsid w:val="32D3412D"/>
    <w:rsid w:val="33967A78"/>
    <w:rsid w:val="33B757FC"/>
    <w:rsid w:val="33E163F2"/>
    <w:rsid w:val="34B306BA"/>
    <w:rsid w:val="34EB79D4"/>
    <w:rsid w:val="353F3CFB"/>
    <w:rsid w:val="36760EB9"/>
    <w:rsid w:val="3837097F"/>
    <w:rsid w:val="38CE04EE"/>
    <w:rsid w:val="38FF2C10"/>
    <w:rsid w:val="390A3043"/>
    <w:rsid w:val="39143BA0"/>
    <w:rsid w:val="3AA65E47"/>
    <w:rsid w:val="3C315BF1"/>
    <w:rsid w:val="3D251A29"/>
    <w:rsid w:val="3D296016"/>
    <w:rsid w:val="3E2D3A78"/>
    <w:rsid w:val="3F711193"/>
    <w:rsid w:val="3F756A43"/>
    <w:rsid w:val="40833636"/>
    <w:rsid w:val="41A26A97"/>
    <w:rsid w:val="42CB3072"/>
    <w:rsid w:val="43AE3386"/>
    <w:rsid w:val="43CF28BC"/>
    <w:rsid w:val="44D0301E"/>
    <w:rsid w:val="44F81687"/>
    <w:rsid w:val="4542655A"/>
    <w:rsid w:val="45455EFA"/>
    <w:rsid w:val="460E5D1A"/>
    <w:rsid w:val="493823F6"/>
    <w:rsid w:val="499C7517"/>
    <w:rsid w:val="4AF832EC"/>
    <w:rsid w:val="4B320132"/>
    <w:rsid w:val="4C787046"/>
    <w:rsid w:val="4C9D782D"/>
    <w:rsid w:val="4CA0721A"/>
    <w:rsid w:val="4CC91D3C"/>
    <w:rsid w:val="4E3072E6"/>
    <w:rsid w:val="4E41665C"/>
    <w:rsid w:val="504834EA"/>
    <w:rsid w:val="50882014"/>
    <w:rsid w:val="51785CC0"/>
    <w:rsid w:val="520C7A1F"/>
    <w:rsid w:val="528F1EB3"/>
    <w:rsid w:val="5441018B"/>
    <w:rsid w:val="55086591"/>
    <w:rsid w:val="55514A07"/>
    <w:rsid w:val="55545C75"/>
    <w:rsid w:val="557C35CC"/>
    <w:rsid w:val="55833198"/>
    <w:rsid w:val="55C972EF"/>
    <w:rsid w:val="57B02E05"/>
    <w:rsid w:val="57CB6E0C"/>
    <w:rsid w:val="58CA3BD7"/>
    <w:rsid w:val="59CC3945"/>
    <w:rsid w:val="5A1E145A"/>
    <w:rsid w:val="5A850901"/>
    <w:rsid w:val="5AA45D4C"/>
    <w:rsid w:val="5AED4BC1"/>
    <w:rsid w:val="5BF51897"/>
    <w:rsid w:val="5C9039FF"/>
    <w:rsid w:val="5CDA0B1F"/>
    <w:rsid w:val="5E086A6C"/>
    <w:rsid w:val="5E4E71EA"/>
    <w:rsid w:val="5EA64538"/>
    <w:rsid w:val="5F6C3E68"/>
    <w:rsid w:val="612956DC"/>
    <w:rsid w:val="618D487D"/>
    <w:rsid w:val="61C420EE"/>
    <w:rsid w:val="621945C7"/>
    <w:rsid w:val="623E1C2D"/>
    <w:rsid w:val="624D71A8"/>
    <w:rsid w:val="6267026A"/>
    <w:rsid w:val="63355EAF"/>
    <w:rsid w:val="63EB0A27"/>
    <w:rsid w:val="650E70C3"/>
    <w:rsid w:val="65E10B1C"/>
    <w:rsid w:val="66107265"/>
    <w:rsid w:val="66D47E98"/>
    <w:rsid w:val="66F330A0"/>
    <w:rsid w:val="67892760"/>
    <w:rsid w:val="678E0047"/>
    <w:rsid w:val="69E421A0"/>
    <w:rsid w:val="6A927E4E"/>
    <w:rsid w:val="6AA4583E"/>
    <w:rsid w:val="6B077AB6"/>
    <w:rsid w:val="6C327B3B"/>
    <w:rsid w:val="6CE91A5C"/>
    <w:rsid w:val="6D8E2C95"/>
    <w:rsid w:val="6DA85746"/>
    <w:rsid w:val="6E0120D9"/>
    <w:rsid w:val="6E4B434F"/>
    <w:rsid w:val="70137427"/>
    <w:rsid w:val="70182BA3"/>
    <w:rsid w:val="707748C2"/>
    <w:rsid w:val="708A46FF"/>
    <w:rsid w:val="71452860"/>
    <w:rsid w:val="7210681E"/>
    <w:rsid w:val="73BD0AFC"/>
    <w:rsid w:val="754206C3"/>
    <w:rsid w:val="75950FC1"/>
    <w:rsid w:val="75D12407"/>
    <w:rsid w:val="763A339C"/>
    <w:rsid w:val="77A40B6C"/>
    <w:rsid w:val="77B56366"/>
    <w:rsid w:val="780E4EED"/>
    <w:rsid w:val="78511077"/>
    <w:rsid w:val="799E3C7A"/>
    <w:rsid w:val="79B053F4"/>
    <w:rsid w:val="79F20C56"/>
    <w:rsid w:val="7A640412"/>
    <w:rsid w:val="7ACA1FD2"/>
    <w:rsid w:val="7ADD3894"/>
    <w:rsid w:val="7B1E2AF8"/>
    <w:rsid w:val="7B5805EA"/>
    <w:rsid w:val="7B6B446A"/>
    <w:rsid w:val="7B9A31DB"/>
    <w:rsid w:val="7BD35CB4"/>
    <w:rsid w:val="7D020E63"/>
    <w:rsid w:val="7D2C714E"/>
    <w:rsid w:val="7E2A4AEE"/>
    <w:rsid w:val="7E921135"/>
    <w:rsid w:val="7EBD1463"/>
    <w:rsid w:val="7F0A12AD"/>
    <w:rsid w:val="7F10455A"/>
    <w:rsid w:val="7F435763"/>
    <w:rsid w:val="7FBA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1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11"/>
    <w:qFormat/>
    <w:uiPriority w:val="0"/>
    <w:pPr>
      <w:keepNext/>
      <w:keepLines/>
      <w:spacing w:before="260" w:after="260" w:line="416" w:lineRule="auto"/>
      <w:outlineLvl w:val="2"/>
    </w:pPr>
    <w:rPr>
      <w:b/>
      <w:bCs/>
      <w:sz w:val="32"/>
      <w:szCs w:val="32"/>
    </w:rPr>
  </w:style>
  <w:style w:type="paragraph" w:styleId="7">
    <w:name w:val="heading 4"/>
    <w:basedOn w:val="1"/>
    <w:next w:val="1"/>
    <w:link w:val="11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3"/>
    <w:qFormat/>
    <w:uiPriority w:val="0"/>
    <w:pPr>
      <w:keepNext/>
      <w:keepLines/>
      <w:spacing w:before="280" w:after="290" w:line="376" w:lineRule="auto"/>
      <w:outlineLvl w:val="4"/>
    </w:pPr>
    <w:rPr>
      <w:b/>
      <w:bCs/>
      <w:sz w:val="28"/>
      <w:szCs w:val="28"/>
    </w:rPr>
  </w:style>
  <w:style w:type="paragraph" w:styleId="9">
    <w:name w:val="heading 6"/>
    <w:basedOn w:val="1"/>
    <w:next w:val="1"/>
    <w:link w:val="114"/>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115"/>
    <w:qFormat/>
    <w:uiPriority w:val="0"/>
    <w:pPr>
      <w:keepNext/>
      <w:keepLines/>
      <w:spacing w:before="240" w:after="64" w:line="320" w:lineRule="auto"/>
      <w:outlineLvl w:val="6"/>
    </w:pPr>
    <w:rPr>
      <w:b/>
      <w:bCs/>
      <w:sz w:val="24"/>
    </w:rPr>
  </w:style>
  <w:style w:type="paragraph" w:styleId="11">
    <w:name w:val="heading 8"/>
    <w:basedOn w:val="1"/>
    <w:next w:val="1"/>
    <w:link w:val="116"/>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117"/>
    <w:qFormat/>
    <w:uiPriority w:val="0"/>
    <w:pPr>
      <w:keepNext/>
      <w:keepLines/>
      <w:spacing w:before="240" w:after="64" w:line="320" w:lineRule="auto"/>
      <w:outlineLvl w:val="8"/>
    </w:pPr>
    <w:rPr>
      <w:rFonts w:ascii="Arial" w:hAnsi="Arial" w:eastAsia="黑体"/>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styleId="3">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675"/>
        <w:tab w:val="left" w:pos="780"/>
      </w:tabs>
      <w:ind w:left="675" w:hanging="360"/>
    </w:pPr>
  </w:style>
  <w:style w:type="paragraph" w:styleId="16">
    <w:name w:val="table of authorities"/>
    <w:basedOn w:val="1"/>
    <w:next w:val="1"/>
    <w:qFormat/>
    <w:uiPriority w:val="0"/>
    <w:pPr>
      <w:ind w:left="420" w:leftChars="200"/>
    </w:pPr>
  </w:style>
  <w:style w:type="paragraph" w:styleId="17">
    <w:name w:val="Note Heading"/>
    <w:basedOn w:val="1"/>
    <w:next w:val="1"/>
    <w:link w:val="166"/>
    <w:qFormat/>
    <w:uiPriority w:val="0"/>
    <w:pPr>
      <w:jc w:val="center"/>
    </w:pPr>
  </w:style>
  <w:style w:type="paragraph" w:styleId="18">
    <w:name w:val="List Bullet 4"/>
    <w:basedOn w:val="1"/>
    <w:qFormat/>
    <w:uiPriority w:val="0"/>
    <w:pPr>
      <w:tabs>
        <w:tab w:val="left" w:pos="750"/>
        <w:tab w:val="left" w:pos="1620"/>
      </w:tabs>
      <w:ind w:left="750" w:hanging="750"/>
    </w:pPr>
  </w:style>
  <w:style w:type="paragraph" w:styleId="19">
    <w:name w:val="index 8"/>
    <w:basedOn w:val="1"/>
    <w:next w:val="1"/>
    <w:qFormat/>
    <w:uiPriority w:val="0"/>
    <w:pPr>
      <w:ind w:left="1400" w:leftChars="1400"/>
    </w:pPr>
  </w:style>
  <w:style w:type="paragraph" w:styleId="20">
    <w:name w:val="E-mail Signature"/>
    <w:basedOn w:val="1"/>
    <w:link w:val="163"/>
    <w:qFormat/>
    <w:uiPriority w:val="0"/>
  </w:style>
  <w:style w:type="paragraph" w:styleId="21">
    <w:name w:val="List Number"/>
    <w:basedOn w:val="1"/>
    <w:qFormat/>
    <w:uiPriority w:val="0"/>
    <w:pPr>
      <w:tabs>
        <w:tab w:val="left" w:pos="360"/>
        <w:tab w:val="left" w:pos="720"/>
      </w:tabs>
      <w:ind w:left="720" w:hanging="720"/>
    </w:pPr>
  </w:style>
  <w:style w:type="paragraph" w:styleId="22">
    <w:name w:val="Normal Indent"/>
    <w:basedOn w:val="1"/>
    <w:unhideWhenUsed/>
    <w:qFormat/>
    <w:uiPriority w:val="0"/>
    <w:pPr>
      <w:ind w:firstLine="420" w:firstLineChars="200"/>
    </w:pPr>
  </w:style>
  <w:style w:type="paragraph" w:styleId="23">
    <w:name w:val="caption"/>
    <w:basedOn w:val="1"/>
    <w:next w:val="1"/>
    <w:qFormat/>
    <w:uiPriority w:val="0"/>
    <w:pPr>
      <w:jc w:val="center"/>
    </w:pPr>
    <w:rPr>
      <w:rFonts w:ascii="Arial" w:hAnsi="Arial" w:eastAsia="黑体" w:cs="Arial"/>
      <w:sz w:val="24"/>
      <w:szCs w:val="20"/>
    </w:rPr>
  </w:style>
  <w:style w:type="paragraph" w:styleId="24">
    <w:name w:val="index 5"/>
    <w:basedOn w:val="1"/>
    <w:next w:val="1"/>
    <w:qFormat/>
    <w:uiPriority w:val="0"/>
    <w:pPr>
      <w:ind w:left="800" w:leftChars="800"/>
    </w:pPr>
  </w:style>
  <w:style w:type="paragraph" w:styleId="25">
    <w:name w:val="List Bullet"/>
    <w:basedOn w:val="1"/>
    <w:qFormat/>
    <w:uiPriority w:val="0"/>
    <w:pPr>
      <w:tabs>
        <w:tab w:val="left" w:pos="360"/>
        <w:tab w:val="left" w:pos="720"/>
      </w:tabs>
      <w:ind w:left="720" w:hanging="720"/>
    </w:pPr>
  </w:style>
  <w:style w:type="paragraph" w:styleId="26">
    <w:name w:val="envelope address"/>
    <w:basedOn w:val="1"/>
    <w:qFormat/>
    <w:uiPriority w:val="0"/>
    <w:pPr>
      <w:snapToGrid w:val="0"/>
      <w:ind w:left="100" w:leftChars="1400"/>
    </w:pPr>
    <w:rPr>
      <w:rFonts w:ascii="Arial" w:hAnsi="Arial" w:cs="Arial"/>
      <w:sz w:val="24"/>
    </w:rPr>
  </w:style>
  <w:style w:type="paragraph" w:styleId="27">
    <w:name w:val="Document Map"/>
    <w:basedOn w:val="1"/>
    <w:link w:val="159"/>
    <w:qFormat/>
    <w:uiPriority w:val="0"/>
    <w:pPr>
      <w:shd w:val="clear" w:color="auto" w:fill="000080"/>
    </w:pPr>
  </w:style>
  <w:style w:type="paragraph" w:styleId="28">
    <w:name w:val="toa heading"/>
    <w:basedOn w:val="1"/>
    <w:next w:val="1"/>
    <w:qFormat/>
    <w:uiPriority w:val="0"/>
    <w:pPr>
      <w:spacing w:before="120"/>
    </w:pPr>
    <w:rPr>
      <w:rFonts w:ascii="Arial" w:hAnsi="Arial" w:cs="Arial"/>
      <w:sz w:val="24"/>
    </w:rPr>
  </w:style>
  <w:style w:type="paragraph" w:styleId="29">
    <w:name w:val="annotation text"/>
    <w:basedOn w:val="1"/>
    <w:link w:val="122"/>
    <w:unhideWhenUsed/>
    <w:qFormat/>
    <w:uiPriority w:val="0"/>
    <w:pPr>
      <w:jc w:val="left"/>
    </w:pPr>
    <w:rPr>
      <w:szCs w:val="21"/>
    </w:rPr>
  </w:style>
  <w:style w:type="paragraph" w:styleId="30">
    <w:name w:val="index 6"/>
    <w:basedOn w:val="1"/>
    <w:next w:val="1"/>
    <w:qFormat/>
    <w:uiPriority w:val="0"/>
    <w:pPr>
      <w:ind w:left="1000" w:leftChars="1000"/>
    </w:pPr>
  </w:style>
  <w:style w:type="paragraph" w:styleId="31">
    <w:name w:val="Salutation"/>
    <w:basedOn w:val="1"/>
    <w:next w:val="1"/>
    <w:link w:val="168"/>
    <w:qFormat/>
    <w:uiPriority w:val="0"/>
  </w:style>
  <w:style w:type="paragraph" w:styleId="32">
    <w:name w:val="Body Text 3"/>
    <w:basedOn w:val="1"/>
    <w:link w:val="160"/>
    <w:qFormat/>
    <w:uiPriority w:val="0"/>
    <w:pPr>
      <w:spacing w:after="120"/>
    </w:pPr>
    <w:rPr>
      <w:sz w:val="16"/>
      <w:szCs w:val="16"/>
    </w:rPr>
  </w:style>
  <w:style w:type="paragraph" w:styleId="33">
    <w:name w:val="Closing"/>
    <w:basedOn w:val="1"/>
    <w:link w:val="170"/>
    <w:qFormat/>
    <w:uiPriority w:val="0"/>
    <w:pPr>
      <w:ind w:left="100" w:leftChars="2100"/>
    </w:pPr>
  </w:style>
  <w:style w:type="paragraph" w:styleId="34">
    <w:name w:val="List Bullet 3"/>
    <w:basedOn w:val="1"/>
    <w:qFormat/>
    <w:uiPriority w:val="0"/>
    <w:pPr>
      <w:tabs>
        <w:tab w:val="left" w:pos="480"/>
        <w:tab w:val="left" w:pos="1200"/>
      </w:tabs>
      <w:ind w:left="480" w:hanging="480"/>
    </w:pPr>
  </w:style>
  <w:style w:type="paragraph" w:styleId="35">
    <w:name w:val="Body Text"/>
    <w:basedOn w:val="1"/>
    <w:link w:val="155"/>
    <w:qFormat/>
    <w:uiPriority w:val="0"/>
    <w:pPr>
      <w:spacing w:after="120"/>
    </w:pPr>
  </w:style>
  <w:style w:type="paragraph" w:styleId="36">
    <w:name w:val="Body Text Indent"/>
    <w:basedOn w:val="1"/>
    <w:link w:val="157"/>
    <w:qFormat/>
    <w:uiPriority w:val="0"/>
    <w:pPr>
      <w:spacing w:after="120"/>
      <w:ind w:left="420" w:leftChars="200"/>
    </w:pPr>
  </w:style>
  <w:style w:type="paragraph" w:styleId="37">
    <w:name w:val="List Number 3"/>
    <w:basedOn w:val="1"/>
    <w:qFormat/>
    <w:uiPriority w:val="0"/>
    <w:pPr>
      <w:tabs>
        <w:tab w:val="left" w:pos="360"/>
        <w:tab w:val="left" w:pos="1200"/>
      </w:tabs>
      <w:ind w:left="360" w:hanging="360"/>
    </w:pPr>
  </w:style>
  <w:style w:type="paragraph" w:styleId="38">
    <w:name w:val="List 2"/>
    <w:basedOn w:val="1"/>
    <w:qFormat/>
    <w:uiPriority w:val="0"/>
    <w:pPr>
      <w:ind w:left="100" w:leftChars="200" w:hanging="200" w:hangingChars="200"/>
      <w:contextualSpacing/>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20"/>
        <w:tab w:val="left" w:pos="780"/>
      </w:tabs>
      <w:ind w:left="720" w:hanging="360"/>
    </w:pPr>
  </w:style>
  <w:style w:type="paragraph" w:styleId="42">
    <w:name w:val="HTML Address"/>
    <w:basedOn w:val="1"/>
    <w:link w:val="161"/>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right" w:leader="dot" w:pos="8296"/>
      </w:tabs>
      <w:spacing w:line="312" w:lineRule="auto"/>
      <w:ind w:left="400" w:leftChars="400"/>
    </w:pPr>
    <w:rPr>
      <w:sz w:val="24"/>
    </w:rPr>
  </w:style>
  <w:style w:type="paragraph" w:styleId="46">
    <w:name w:val="Plain Text"/>
    <w:basedOn w:val="1"/>
    <w:link w:val="133"/>
    <w:qFormat/>
    <w:uiPriority w:val="0"/>
    <w:rPr>
      <w:rFonts w:ascii="宋体" w:hAnsi="Courier New" w:cs="Courier New"/>
      <w:szCs w:val="21"/>
    </w:rPr>
  </w:style>
  <w:style w:type="paragraph" w:styleId="47">
    <w:name w:val="List Bullet 5"/>
    <w:basedOn w:val="1"/>
    <w:qFormat/>
    <w:uiPriority w:val="0"/>
    <w:pPr>
      <w:tabs>
        <w:tab w:val="left" w:pos="840"/>
        <w:tab w:val="left" w:pos="2040"/>
      </w:tabs>
      <w:ind w:left="840" w:hanging="420"/>
    </w:pPr>
  </w:style>
  <w:style w:type="paragraph" w:styleId="48">
    <w:name w:val="List Number 4"/>
    <w:basedOn w:val="1"/>
    <w:qFormat/>
    <w:uiPriority w:val="0"/>
    <w:pPr>
      <w:tabs>
        <w:tab w:val="left" w:pos="960"/>
        <w:tab w:val="left" w:pos="1620"/>
      </w:tabs>
      <w:ind w:left="960" w:hanging="720"/>
    </w:pPr>
  </w:style>
  <w:style w:type="paragraph" w:styleId="49">
    <w:name w:val="toc 8"/>
    <w:basedOn w:val="1"/>
    <w:next w:val="1"/>
    <w:qFormat/>
    <w:uiPriority w:val="0"/>
    <w:pPr>
      <w:ind w:left="2940" w:leftChars="1400"/>
    </w:pPr>
  </w:style>
  <w:style w:type="paragraph" w:styleId="50">
    <w:name w:val="index 3"/>
    <w:basedOn w:val="1"/>
    <w:next w:val="1"/>
    <w:qFormat/>
    <w:uiPriority w:val="0"/>
    <w:pPr>
      <w:ind w:left="400" w:leftChars="400"/>
    </w:pPr>
  </w:style>
  <w:style w:type="paragraph" w:styleId="51">
    <w:name w:val="Date"/>
    <w:basedOn w:val="1"/>
    <w:next w:val="1"/>
    <w:link w:val="131"/>
    <w:qFormat/>
    <w:uiPriority w:val="0"/>
    <w:pPr>
      <w:ind w:left="100" w:leftChars="2500"/>
    </w:pPr>
  </w:style>
  <w:style w:type="paragraph" w:styleId="52">
    <w:name w:val="Body Text Indent 2"/>
    <w:basedOn w:val="1"/>
    <w:link w:val="171"/>
    <w:qFormat/>
    <w:uiPriority w:val="0"/>
    <w:pPr>
      <w:spacing w:after="120" w:line="480" w:lineRule="auto"/>
      <w:ind w:left="420" w:leftChars="200"/>
    </w:pPr>
  </w:style>
  <w:style w:type="paragraph" w:styleId="53">
    <w:name w:val="endnote text"/>
    <w:basedOn w:val="1"/>
    <w:link w:val="169"/>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35"/>
    <w:qFormat/>
    <w:uiPriority w:val="0"/>
    <w:rPr>
      <w:sz w:val="18"/>
      <w:szCs w:val="18"/>
    </w:rPr>
  </w:style>
  <w:style w:type="paragraph" w:styleId="56">
    <w:name w:val="footer"/>
    <w:basedOn w:val="1"/>
    <w:link w:val="124"/>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Arial" w:hAnsi="Arial" w:cs="Arial"/>
    </w:rPr>
  </w:style>
  <w:style w:type="paragraph" w:styleId="58">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9">
    <w:name w:val="Signature"/>
    <w:basedOn w:val="1"/>
    <w:link w:val="164"/>
    <w:qFormat/>
    <w:uiPriority w:val="0"/>
    <w:pPr>
      <w:ind w:left="100" w:leftChars="2100"/>
    </w:pPr>
  </w:style>
  <w:style w:type="paragraph" w:styleId="60">
    <w:name w:val="toc 1"/>
    <w:basedOn w:val="1"/>
    <w:next w:val="1"/>
    <w:qFormat/>
    <w:uiPriority w:val="0"/>
    <w:pPr>
      <w:tabs>
        <w:tab w:val="right" w:leader="dot" w:pos="8296"/>
      </w:tabs>
      <w:spacing w:line="312" w:lineRule="auto"/>
    </w:pPr>
    <w:rPr>
      <w:sz w:val="24"/>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1260" w:leftChars="600"/>
    </w:pPr>
  </w:style>
  <w:style w:type="paragraph" w:styleId="63">
    <w:name w:val="index heading"/>
    <w:basedOn w:val="1"/>
    <w:next w:val="64"/>
    <w:qFormat/>
    <w:uiPriority w:val="0"/>
    <w:rPr>
      <w:rFonts w:ascii="Arial" w:hAnsi="Arial" w:cs="Arial"/>
      <w:b/>
      <w:bCs/>
    </w:rPr>
  </w:style>
  <w:style w:type="paragraph" w:styleId="64">
    <w:name w:val="index 1"/>
    <w:basedOn w:val="1"/>
    <w:next w:val="1"/>
    <w:qFormat/>
    <w:uiPriority w:val="0"/>
  </w:style>
  <w:style w:type="paragraph" w:styleId="65">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2040"/>
      </w:tabs>
    </w:pPr>
  </w:style>
  <w:style w:type="paragraph" w:styleId="67">
    <w:name w:val="List"/>
    <w:basedOn w:val="1"/>
    <w:qFormat/>
    <w:uiPriority w:val="0"/>
    <w:pPr>
      <w:ind w:left="200" w:hanging="200" w:hangingChars="200"/>
    </w:pPr>
  </w:style>
  <w:style w:type="paragraph" w:styleId="68">
    <w:name w:val="footnote text"/>
    <w:basedOn w:val="1"/>
    <w:link w:val="165"/>
    <w:qFormat/>
    <w:uiPriority w:val="0"/>
    <w:pPr>
      <w:snapToGrid w:val="0"/>
      <w:jc w:val="left"/>
    </w:pPr>
    <w:rPr>
      <w:sz w:val="18"/>
      <w:szCs w:val="18"/>
    </w:rPr>
  </w:style>
  <w:style w:type="paragraph" w:styleId="69">
    <w:name w:val="toc 6"/>
    <w:basedOn w:val="1"/>
    <w:next w:val="1"/>
    <w:qFormat/>
    <w:uiPriority w:val="0"/>
    <w:pPr>
      <w:ind w:left="2100" w:leftChars="1000"/>
    </w:pPr>
  </w:style>
  <w:style w:type="paragraph" w:styleId="70">
    <w:name w:val="List 5"/>
    <w:basedOn w:val="1"/>
    <w:qFormat/>
    <w:uiPriority w:val="0"/>
    <w:pPr>
      <w:ind w:left="100" w:leftChars="800" w:hanging="200" w:hangingChars="200"/>
    </w:pPr>
  </w:style>
  <w:style w:type="paragraph" w:styleId="71">
    <w:name w:val="Body Text Indent 3"/>
    <w:basedOn w:val="1"/>
    <w:link w:val="162"/>
    <w:qFormat/>
    <w:uiPriority w:val="0"/>
    <w:pPr>
      <w:spacing w:after="120"/>
      <w:ind w:left="420" w:leftChars="200"/>
    </w:pPr>
    <w:rPr>
      <w:sz w:val="16"/>
      <w:szCs w:val="16"/>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tabs>
        <w:tab w:val="right" w:leader="dot" w:pos="8296"/>
      </w:tabs>
      <w:spacing w:line="312" w:lineRule="auto"/>
      <w:ind w:left="420" w:leftChars="200"/>
    </w:pPr>
    <w:rPr>
      <w:sz w:val="24"/>
    </w:rPr>
  </w:style>
  <w:style w:type="paragraph" w:styleId="76">
    <w:name w:val="toc 9"/>
    <w:basedOn w:val="1"/>
    <w:next w:val="1"/>
    <w:qFormat/>
    <w:uiPriority w:val="0"/>
    <w:pPr>
      <w:ind w:left="3360" w:leftChars="1600"/>
    </w:pPr>
  </w:style>
  <w:style w:type="paragraph" w:styleId="77">
    <w:name w:val="Body Text 2"/>
    <w:basedOn w:val="1"/>
    <w:link w:val="167"/>
    <w:qFormat/>
    <w:uiPriority w:val="0"/>
    <w:pPr>
      <w:spacing w:after="120" w:line="480" w:lineRule="auto"/>
    </w:p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1">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ind w:left="200" w:leftChars="200"/>
    </w:pPr>
  </w:style>
  <w:style w:type="paragraph" w:styleId="85">
    <w:name w:val="Title"/>
    <w:basedOn w:val="1"/>
    <w:link w:val="127"/>
    <w:qFormat/>
    <w:uiPriority w:val="0"/>
    <w:pPr>
      <w:spacing w:before="240" w:after="60"/>
      <w:jc w:val="center"/>
      <w:outlineLvl w:val="0"/>
    </w:pPr>
    <w:rPr>
      <w:rFonts w:ascii="Arial" w:hAnsi="Arial" w:cs="Arial"/>
      <w:b/>
      <w:bCs/>
      <w:sz w:val="32"/>
      <w:szCs w:val="32"/>
    </w:rPr>
  </w:style>
  <w:style w:type="paragraph" w:styleId="86">
    <w:name w:val="annotation subject"/>
    <w:basedOn w:val="29"/>
    <w:next w:val="29"/>
    <w:link w:val="134"/>
    <w:qFormat/>
    <w:uiPriority w:val="0"/>
    <w:rPr>
      <w:b/>
      <w:bCs/>
      <w:szCs w:val="24"/>
    </w:rPr>
  </w:style>
  <w:style w:type="paragraph" w:styleId="87">
    <w:name w:val="Body Text First Indent"/>
    <w:basedOn w:val="35"/>
    <w:link w:val="156"/>
    <w:qFormat/>
    <w:uiPriority w:val="0"/>
    <w:pPr>
      <w:ind w:firstLine="420" w:firstLineChars="100"/>
    </w:pPr>
  </w:style>
  <w:style w:type="paragraph" w:styleId="88">
    <w:name w:val="Body Text First Indent 2"/>
    <w:basedOn w:val="36"/>
    <w:link w:val="158"/>
    <w:qFormat/>
    <w:uiPriority w:val="0"/>
    <w:pPr>
      <w:ind w:firstLine="420" w:firstLineChars="200"/>
    </w:pPr>
  </w:style>
  <w:style w:type="table" w:styleId="90">
    <w:name w:val="Table Grid"/>
    <w:basedOn w:val="8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endnote reference"/>
    <w:qFormat/>
    <w:uiPriority w:val="0"/>
    <w:rPr>
      <w:vertAlign w:val="superscript"/>
    </w:rPr>
  </w:style>
  <w:style w:type="character" w:styleId="94">
    <w:name w:val="page number"/>
    <w:basedOn w:val="91"/>
    <w:unhideWhenUsed/>
    <w:qFormat/>
    <w:uiPriority w:val="0"/>
    <w:rPr>
      <w:rFonts w:ascii="Times New Roman" w:hAnsi="Times New Roman" w:eastAsia="宋体"/>
      <w:sz w:val="18"/>
    </w:rPr>
  </w:style>
  <w:style w:type="character" w:styleId="95">
    <w:name w:val="FollowedHyperlink"/>
    <w:basedOn w:val="91"/>
    <w:qFormat/>
    <w:uiPriority w:val="99"/>
    <w:rPr>
      <w:color w:val="800080" w:themeColor="followedHyperlink"/>
      <w:u w:val="single"/>
      <w14:textFill>
        <w14:solidFill>
          <w14:schemeClr w14:val="folHlink"/>
        </w14:solidFill>
      </w14:textFill>
    </w:rPr>
  </w:style>
  <w:style w:type="character" w:styleId="96">
    <w:name w:val="Emphasis"/>
    <w:qFormat/>
    <w:uiPriority w:val="20"/>
    <w:rPr>
      <w:i/>
      <w:iCs/>
    </w:rPr>
  </w:style>
  <w:style w:type="character" w:styleId="97">
    <w:name w:val="line number"/>
    <w:basedOn w:val="91"/>
    <w:qFormat/>
    <w:uiPriority w:val="0"/>
  </w:style>
  <w:style w:type="character" w:styleId="98">
    <w:name w:val="HTML Definition"/>
    <w:qFormat/>
    <w:uiPriority w:val="0"/>
    <w:rPr>
      <w:i/>
      <w:iCs/>
    </w:rPr>
  </w:style>
  <w:style w:type="character" w:styleId="99">
    <w:name w:val="HTML Typewriter"/>
    <w:qFormat/>
    <w:uiPriority w:val="0"/>
    <w:rPr>
      <w:rFonts w:ascii="Courier New" w:hAnsi="Courier New" w:cs="Courier New"/>
      <w:sz w:val="20"/>
      <w:szCs w:val="20"/>
    </w:rPr>
  </w:style>
  <w:style w:type="character" w:styleId="100">
    <w:name w:val="HTML Acronym"/>
    <w:basedOn w:val="91"/>
    <w:qFormat/>
    <w:uiPriority w:val="0"/>
  </w:style>
  <w:style w:type="character" w:styleId="101">
    <w:name w:val="HTML Variable"/>
    <w:qFormat/>
    <w:uiPriority w:val="0"/>
    <w:rPr>
      <w:i/>
      <w:iCs/>
    </w:rPr>
  </w:style>
  <w:style w:type="character" w:styleId="102">
    <w:name w:val="Hyperlink"/>
    <w:basedOn w:val="91"/>
    <w:qFormat/>
    <w:uiPriority w:val="99"/>
    <w:rPr>
      <w:color w:val="0000FF"/>
      <w:u w:val="single"/>
    </w:rPr>
  </w:style>
  <w:style w:type="character" w:styleId="103">
    <w:name w:val="HTML Code"/>
    <w:qFormat/>
    <w:uiPriority w:val="0"/>
    <w:rPr>
      <w:rFonts w:ascii="Courier New" w:hAnsi="Courier New" w:cs="Courier New"/>
      <w:sz w:val="20"/>
      <w:szCs w:val="20"/>
    </w:rPr>
  </w:style>
  <w:style w:type="character" w:styleId="104">
    <w:name w:val="annotation reference"/>
    <w:basedOn w:val="91"/>
    <w:qFormat/>
    <w:uiPriority w:val="0"/>
    <w:rPr>
      <w:sz w:val="21"/>
      <w:szCs w:val="21"/>
    </w:rPr>
  </w:style>
  <w:style w:type="character" w:styleId="105">
    <w:name w:val="HTML Cite"/>
    <w:qFormat/>
    <w:uiPriority w:val="0"/>
    <w:rPr>
      <w:i/>
      <w:iCs/>
    </w:rPr>
  </w:style>
  <w:style w:type="character" w:styleId="106">
    <w:name w:val="footnote reference"/>
    <w:qFormat/>
    <w:uiPriority w:val="0"/>
    <w:rPr>
      <w:vertAlign w:val="superscript"/>
    </w:rPr>
  </w:style>
  <w:style w:type="character" w:styleId="107">
    <w:name w:val="HTML Keyboard"/>
    <w:qFormat/>
    <w:uiPriority w:val="0"/>
    <w:rPr>
      <w:rFonts w:ascii="Courier New" w:hAnsi="Courier New" w:cs="Courier New"/>
      <w:sz w:val="20"/>
      <w:szCs w:val="20"/>
    </w:rPr>
  </w:style>
  <w:style w:type="character" w:styleId="108">
    <w:name w:val="HTML Sample"/>
    <w:qFormat/>
    <w:uiPriority w:val="0"/>
    <w:rPr>
      <w:rFonts w:ascii="Courier New" w:hAnsi="Courier New" w:cs="Courier New"/>
    </w:rPr>
  </w:style>
  <w:style w:type="character" w:customStyle="1" w:styleId="109">
    <w:name w:val="标题 1 字符"/>
    <w:basedOn w:val="91"/>
    <w:link w:val="4"/>
    <w:qFormat/>
    <w:uiPriority w:val="0"/>
    <w:rPr>
      <w:b/>
      <w:bCs/>
      <w:kern w:val="44"/>
      <w:sz w:val="44"/>
      <w:szCs w:val="44"/>
    </w:rPr>
  </w:style>
  <w:style w:type="character" w:customStyle="1" w:styleId="110">
    <w:name w:val="标题 2 字符"/>
    <w:basedOn w:val="91"/>
    <w:link w:val="5"/>
    <w:qFormat/>
    <w:uiPriority w:val="0"/>
    <w:rPr>
      <w:rFonts w:ascii="Arial" w:hAnsi="Arial" w:eastAsia="黑体"/>
      <w:b/>
      <w:bCs/>
      <w:kern w:val="2"/>
      <w:sz w:val="32"/>
      <w:szCs w:val="32"/>
    </w:rPr>
  </w:style>
  <w:style w:type="character" w:customStyle="1" w:styleId="111">
    <w:name w:val="标题 3 字符"/>
    <w:basedOn w:val="91"/>
    <w:link w:val="6"/>
    <w:qFormat/>
    <w:uiPriority w:val="0"/>
    <w:rPr>
      <w:b/>
      <w:bCs/>
      <w:kern w:val="2"/>
      <w:sz w:val="32"/>
      <w:szCs w:val="32"/>
    </w:rPr>
  </w:style>
  <w:style w:type="character" w:customStyle="1" w:styleId="112">
    <w:name w:val="标题 4 字符"/>
    <w:basedOn w:val="91"/>
    <w:link w:val="7"/>
    <w:qFormat/>
    <w:uiPriority w:val="0"/>
    <w:rPr>
      <w:rFonts w:ascii="Arial" w:hAnsi="Arial" w:eastAsia="黑体"/>
      <w:b/>
      <w:bCs/>
      <w:kern w:val="2"/>
      <w:sz w:val="28"/>
      <w:szCs w:val="28"/>
    </w:rPr>
  </w:style>
  <w:style w:type="character" w:customStyle="1" w:styleId="113">
    <w:name w:val="标题 5 字符"/>
    <w:basedOn w:val="91"/>
    <w:link w:val="8"/>
    <w:qFormat/>
    <w:uiPriority w:val="0"/>
    <w:rPr>
      <w:b/>
      <w:bCs/>
      <w:kern w:val="2"/>
      <w:sz w:val="28"/>
      <w:szCs w:val="28"/>
    </w:rPr>
  </w:style>
  <w:style w:type="character" w:customStyle="1" w:styleId="114">
    <w:name w:val="标题 6 字符"/>
    <w:basedOn w:val="91"/>
    <w:link w:val="9"/>
    <w:qFormat/>
    <w:uiPriority w:val="0"/>
    <w:rPr>
      <w:rFonts w:ascii="Arial" w:hAnsi="Arial" w:eastAsia="黑体"/>
      <w:b/>
      <w:bCs/>
      <w:kern w:val="2"/>
      <w:sz w:val="24"/>
      <w:szCs w:val="24"/>
    </w:rPr>
  </w:style>
  <w:style w:type="character" w:customStyle="1" w:styleId="115">
    <w:name w:val="标题 7 字符"/>
    <w:basedOn w:val="91"/>
    <w:link w:val="10"/>
    <w:qFormat/>
    <w:uiPriority w:val="0"/>
    <w:rPr>
      <w:b/>
      <w:bCs/>
      <w:kern w:val="2"/>
      <w:sz w:val="24"/>
      <w:szCs w:val="24"/>
    </w:rPr>
  </w:style>
  <w:style w:type="character" w:customStyle="1" w:styleId="116">
    <w:name w:val="标题 8 字符"/>
    <w:basedOn w:val="91"/>
    <w:link w:val="11"/>
    <w:qFormat/>
    <w:uiPriority w:val="0"/>
    <w:rPr>
      <w:rFonts w:ascii="Arial" w:hAnsi="Arial" w:eastAsia="黑体"/>
      <w:kern w:val="2"/>
      <w:sz w:val="24"/>
      <w:szCs w:val="24"/>
    </w:rPr>
  </w:style>
  <w:style w:type="character" w:customStyle="1" w:styleId="117">
    <w:name w:val="标题 9 字符"/>
    <w:basedOn w:val="91"/>
    <w:link w:val="12"/>
    <w:qFormat/>
    <w:uiPriority w:val="0"/>
    <w:rPr>
      <w:rFonts w:ascii="Arial" w:hAnsi="Arial" w:eastAsia="黑体"/>
      <w:kern w:val="2"/>
      <w:sz w:val="21"/>
      <w:szCs w:val="21"/>
    </w:rPr>
  </w:style>
  <w:style w:type="paragraph" w:customStyle="1" w:styleId="118">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9">
    <w:name w:val="标准"/>
    <w:basedOn w:val="1"/>
    <w:qFormat/>
    <w:uiPriority w:val="0"/>
    <w:pPr>
      <w:adjustRightInd w:val="0"/>
      <w:spacing w:line="312" w:lineRule="atLeast"/>
      <w:jc w:val="center"/>
      <w:textAlignment w:val="baseline"/>
    </w:pPr>
    <w:rPr>
      <w:kern w:val="0"/>
      <w:szCs w:val="20"/>
    </w:rPr>
  </w:style>
  <w:style w:type="paragraph" w:customStyle="1" w:styleId="120">
    <w:name w:val="封面标准号2"/>
    <w:basedOn w:val="1"/>
    <w:qFormat/>
    <w:uiPriority w:val="0"/>
  </w:style>
  <w:style w:type="paragraph" w:customStyle="1" w:styleId="121">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character" w:customStyle="1" w:styleId="122">
    <w:name w:val="批注文字 字符"/>
    <w:basedOn w:val="91"/>
    <w:link w:val="29"/>
    <w:qFormat/>
    <w:uiPriority w:val="0"/>
    <w:rPr>
      <w:kern w:val="2"/>
      <w:sz w:val="21"/>
      <w:szCs w:val="21"/>
    </w:rPr>
  </w:style>
  <w:style w:type="character" w:customStyle="1" w:styleId="123">
    <w:name w:val="页眉 字符"/>
    <w:basedOn w:val="91"/>
    <w:link w:val="58"/>
    <w:qFormat/>
    <w:uiPriority w:val="0"/>
    <w:rPr>
      <w:kern w:val="2"/>
      <w:sz w:val="18"/>
      <w:szCs w:val="24"/>
    </w:rPr>
  </w:style>
  <w:style w:type="character" w:customStyle="1" w:styleId="124">
    <w:name w:val="页脚 字符"/>
    <w:basedOn w:val="91"/>
    <w:link w:val="56"/>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字符"/>
    <w:basedOn w:val="91"/>
    <w:link w:val="85"/>
    <w:qFormat/>
    <w:uiPriority w:val="0"/>
    <w:rPr>
      <w:rFonts w:ascii="Arial" w:hAnsi="Arial" w:cs="Arial"/>
      <w:b/>
      <w:bCs/>
      <w:kern w:val="2"/>
      <w:sz w:val="32"/>
      <w:szCs w:val="32"/>
    </w:rPr>
  </w:style>
  <w:style w:type="character" w:customStyle="1" w:styleId="128">
    <w:name w:val="t_tag"/>
    <w:basedOn w:val="91"/>
    <w:qFormat/>
    <w:uiPriority w:val="0"/>
  </w:style>
  <w:style w:type="character" w:customStyle="1" w:styleId="129">
    <w:name w:val="apple-converted-space"/>
    <w:basedOn w:val="91"/>
    <w:qFormat/>
    <w:uiPriority w:val="0"/>
  </w:style>
  <w:style w:type="character" w:customStyle="1" w:styleId="130">
    <w:name w:val="apple-style-span"/>
    <w:basedOn w:val="91"/>
    <w:qFormat/>
    <w:uiPriority w:val="0"/>
  </w:style>
  <w:style w:type="character" w:customStyle="1" w:styleId="131">
    <w:name w:val="日期 字符"/>
    <w:basedOn w:val="91"/>
    <w:link w:val="51"/>
    <w:qFormat/>
    <w:uiPriority w:val="0"/>
    <w:rPr>
      <w:kern w:val="2"/>
      <w:sz w:val="21"/>
      <w:szCs w:val="24"/>
    </w:rPr>
  </w:style>
  <w:style w:type="character" w:customStyle="1" w:styleId="132">
    <w:name w:val="HTML 预设格式 字符"/>
    <w:basedOn w:val="91"/>
    <w:link w:val="81"/>
    <w:qFormat/>
    <w:uiPriority w:val="99"/>
    <w:rPr>
      <w:rFonts w:ascii="宋体" w:hAnsi="宋体" w:cs="宋体"/>
      <w:sz w:val="24"/>
      <w:szCs w:val="24"/>
    </w:rPr>
  </w:style>
  <w:style w:type="character" w:customStyle="1" w:styleId="133">
    <w:name w:val="纯文本 字符"/>
    <w:basedOn w:val="91"/>
    <w:link w:val="46"/>
    <w:qFormat/>
    <w:uiPriority w:val="0"/>
    <w:rPr>
      <w:rFonts w:ascii="宋体" w:hAnsi="Courier New" w:cs="Courier New"/>
      <w:kern w:val="2"/>
      <w:sz w:val="21"/>
      <w:szCs w:val="21"/>
    </w:rPr>
  </w:style>
  <w:style w:type="character" w:customStyle="1" w:styleId="134">
    <w:name w:val="批注主题 字符"/>
    <w:basedOn w:val="122"/>
    <w:link w:val="86"/>
    <w:qFormat/>
    <w:uiPriority w:val="0"/>
    <w:rPr>
      <w:b/>
      <w:bCs/>
      <w:kern w:val="2"/>
      <w:sz w:val="21"/>
      <w:szCs w:val="24"/>
    </w:rPr>
  </w:style>
  <w:style w:type="character" w:customStyle="1" w:styleId="135">
    <w:name w:val="批注框文本 字符"/>
    <w:basedOn w:val="91"/>
    <w:link w:val="55"/>
    <w:qFormat/>
    <w:uiPriority w:val="0"/>
    <w:rPr>
      <w:kern w:val="2"/>
      <w:sz w:val="18"/>
      <w:szCs w:val="18"/>
    </w:rPr>
  </w:style>
  <w:style w:type="paragraph" w:styleId="136">
    <w:name w:val="List Paragraph"/>
    <w:basedOn w:val="1"/>
    <w:qFormat/>
    <w:uiPriority w:val="34"/>
    <w:pPr>
      <w:ind w:firstLine="420" w:firstLineChars="200"/>
    </w:pPr>
  </w:style>
  <w:style w:type="character" w:customStyle="1" w:styleId="137">
    <w:name w:val="段 Char Char"/>
    <w:basedOn w:val="91"/>
    <w:link w:val="2"/>
    <w:qFormat/>
    <w:uiPriority w:val="0"/>
    <w:rPr>
      <w:rFonts w:ascii="宋体" w:hAnsi="宋体"/>
      <w:sz w:val="21"/>
    </w:rPr>
  </w:style>
  <w:style w:type="character" w:customStyle="1" w:styleId="138">
    <w:name w:val="short_text1"/>
    <w:basedOn w:val="91"/>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字符"/>
    <w:basedOn w:val="91"/>
    <w:link w:val="3"/>
    <w:qFormat/>
    <w:uiPriority w:val="0"/>
    <w:rPr>
      <w:rFonts w:ascii="Courier New" w:hAnsi="Courier New" w:cs="Courier New"/>
      <w:kern w:val="2"/>
      <w:sz w:val="24"/>
      <w:szCs w:val="24"/>
    </w:rPr>
  </w:style>
  <w:style w:type="character" w:customStyle="1" w:styleId="155">
    <w:name w:val="正文文本 字符"/>
    <w:basedOn w:val="91"/>
    <w:link w:val="35"/>
    <w:qFormat/>
    <w:uiPriority w:val="0"/>
    <w:rPr>
      <w:kern w:val="2"/>
      <w:sz w:val="21"/>
      <w:szCs w:val="24"/>
    </w:rPr>
  </w:style>
  <w:style w:type="character" w:customStyle="1" w:styleId="156">
    <w:name w:val="正文首行缩进 字符"/>
    <w:basedOn w:val="155"/>
    <w:link w:val="87"/>
    <w:qFormat/>
    <w:uiPriority w:val="0"/>
    <w:rPr>
      <w:kern w:val="2"/>
      <w:sz w:val="21"/>
      <w:szCs w:val="24"/>
    </w:rPr>
  </w:style>
  <w:style w:type="character" w:customStyle="1" w:styleId="157">
    <w:name w:val="正文文本缩进 字符"/>
    <w:basedOn w:val="91"/>
    <w:link w:val="36"/>
    <w:qFormat/>
    <w:uiPriority w:val="0"/>
    <w:rPr>
      <w:kern w:val="2"/>
      <w:sz w:val="21"/>
      <w:szCs w:val="24"/>
    </w:rPr>
  </w:style>
  <w:style w:type="character" w:customStyle="1" w:styleId="158">
    <w:name w:val="正文首行缩进 2 字符"/>
    <w:basedOn w:val="157"/>
    <w:link w:val="88"/>
    <w:qFormat/>
    <w:uiPriority w:val="0"/>
    <w:rPr>
      <w:kern w:val="2"/>
      <w:sz w:val="21"/>
      <w:szCs w:val="24"/>
    </w:rPr>
  </w:style>
  <w:style w:type="character" w:customStyle="1" w:styleId="159">
    <w:name w:val="文档结构图 字符"/>
    <w:basedOn w:val="91"/>
    <w:link w:val="27"/>
    <w:qFormat/>
    <w:uiPriority w:val="0"/>
    <w:rPr>
      <w:kern w:val="2"/>
      <w:sz w:val="21"/>
      <w:szCs w:val="24"/>
      <w:shd w:val="clear" w:color="auto" w:fill="000080"/>
    </w:rPr>
  </w:style>
  <w:style w:type="character" w:customStyle="1" w:styleId="160">
    <w:name w:val="正文文本 3 字符"/>
    <w:basedOn w:val="91"/>
    <w:link w:val="32"/>
    <w:qFormat/>
    <w:uiPriority w:val="0"/>
    <w:rPr>
      <w:kern w:val="2"/>
      <w:sz w:val="16"/>
      <w:szCs w:val="16"/>
    </w:rPr>
  </w:style>
  <w:style w:type="character" w:customStyle="1" w:styleId="161">
    <w:name w:val="HTML 地址 字符"/>
    <w:basedOn w:val="91"/>
    <w:link w:val="42"/>
    <w:qFormat/>
    <w:uiPriority w:val="0"/>
    <w:rPr>
      <w:i/>
      <w:iCs/>
      <w:kern w:val="2"/>
      <w:sz w:val="21"/>
      <w:szCs w:val="24"/>
    </w:rPr>
  </w:style>
  <w:style w:type="character" w:customStyle="1" w:styleId="162">
    <w:name w:val="正文文本缩进 3 字符"/>
    <w:basedOn w:val="91"/>
    <w:link w:val="71"/>
    <w:qFormat/>
    <w:uiPriority w:val="0"/>
    <w:rPr>
      <w:kern w:val="2"/>
      <w:sz w:val="16"/>
      <w:szCs w:val="16"/>
    </w:rPr>
  </w:style>
  <w:style w:type="character" w:customStyle="1" w:styleId="163">
    <w:name w:val="电子邮件签名 字符"/>
    <w:basedOn w:val="91"/>
    <w:link w:val="20"/>
    <w:qFormat/>
    <w:uiPriority w:val="0"/>
    <w:rPr>
      <w:kern w:val="2"/>
      <w:sz w:val="21"/>
      <w:szCs w:val="24"/>
    </w:rPr>
  </w:style>
  <w:style w:type="character" w:customStyle="1" w:styleId="164">
    <w:name w:val="签名 字符"/>
    <w:basedOn w:val="91"/>
    <w:link w:val="59"/>
    <w:qFormat/>
    <w:uiPriority w:val="0"/>
    <w:rPr>
      <w:kern w:val="2"/>
      <w:sz w:val="21"/>
      <w:szCs w:val="24"/>
    </w:rPr>
  </w:style>
  <w:style w:type="character" w:customStyle="1" w:styleId="165">
    <w:name w:val="脚注文本 字符"/>
    <w:basedOn w:val="91"/>
    <w:link w:val="68"/>
    <w:qFormat/>
    <w:uiPriority w:val="0"/>
    <w:rPr>
      <w:kern w:val="2"/>
      <w:sz w:val="18"/>
      <w:szCs w:val="18"/>
    </w:rPr>
  </w:style>
  <w:style w:type="character" w:customStyle="1" w:styleId="166">
    <w:name w:val="注释标题 字符"/>
    <w:basedOn w:val="91"/>
    <w:link w:val="17"/>
    <w:qFormat/>
    <w:uiPriority w:val="0"/>
    <w:rPr>
      <w:kern w:val="2"/>
      <w:sz w:val="21"/>
      <w:szCs w:val="24"/>
    </w:rPr>
  </w:style>
  <w:style w:type="character" w:customStyle="1" w:styleId="167">
    <w:name w:val="正文文本 2 字符"/>
    <w:basedOn w:val="91"/>
    <w:link w:val="77"/>
    <w:qFormat/>
    <w:uiPriority w:val="0"/>
    <w:rPr>
      <w:kern w:val="2"/>
      <w:sz w:val="21"/>
      <w:szCs w:val="24"/>
    </w:rPr>
  </w:style>
  <w:style w:type="character" w:customStyle="1" w:styleId="168">
    <w:name w:val="称呼 字符"/>
    <w:basedOn w:val="91"/>
    <w:link w:val="31"/>
    <w:qFormat/>
    <w:uiPriority w:val="0"/>
    <w:rPr>
      <w:kern w:val="2"/>
      <w:sz w:val="21"/>
      <w:szCs w:val="24"/>
    </w:rPr>
  </w:style>
  <w:style w:type="character" w:customStyle="1" w:styleId="169">
    <w:name w:val="尾注文本 字符"/>
    <w:basedOn w:val="91"/>
    <w:link w:val="53"/>
    <w:qFormat/>
    <w:uiPriority w:val="0"/>
    <w:rPr>
      <w:kern w:val="2"/>
      <w:sz w:val="21"/>
      <w:szCs w:val="24"/>
    </w:rPr>
  </w:style>
  <w:style w:type="character" w:customStyle="1" w:styleId="170">
    <w:name w:val="结束语 字符"/>
    <w:basedOn w:val="91"/>
    <w:link w:val="33"/>
    <w:qFormat/>
    <w:uiPriority w:val="0"/>
    <w:rPr>
      <w:kern w:val="2"/>
      <w:sz w:val="21"/>
      <w:szCs w:val="24"/>
    </w:rPr>
  </w:style>
  <w:style w:type="character" w:customStyle="1" w:styleId="171">
    <w:name w:val="正文文本缩进 2 字符"/>
    <w:basedOn w:val="91"/>
    <w:link w:val="52"/>
    <w:qFormat/>
    <w:uiPriority w:val="0"/>
    <w:rPr>
      <w:kern w:val="2"/>
      <w:sz w:val="21"/>
      <w:szCs w:val="24"/>
    </w:rPr>
  </w:style>
  <w:style w:type="character" w:customStyle="1" w:styleId="172">
    <w:name w:val="副标题 字符"/>
    <w:basedOn w:val="91"/>
    <w:link w:val="65"/>
    <w:qFormat/>
    <w:uiPriority w:val="0"/>
    <w:rPr>
      <w:rFonts w:ascii="Arial" w:hAnsi="Arial" w:cs="Arial"/>
      <w:b/>
      <w:bCs/>
      <w:kern w:val="28"/>
      <w:sz w:val="32"/>
      <w:szCs w:val="32"/>
    </w:rPr>
  </w:style>
  <w:style w:type="character" w:customStyle="1" w:styleId="173">
    <w:name w:val="信息标题 字符"/>
    <w:basedOn w:val="91"/>
    <w:link w:val="80"/>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5"/>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5"/>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2"/>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2"/>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2"/>
    <w:qFormat/>
    <w:uiPriority w:val="0"/>
    <w:pPr>
      <w:tabs>
        <w:tab w:val="left" w:pos="1680"/>
        <w:tab w:val="left" w:pos="2100"/>
        <w:tab w:val="left" w:pos="2520"/>
      </w:tabs>
      <w:ind w:left="2520"/>
      <w:outlineLvl w:val="4"/>
    </w:pPr>
  </w:style>
  <w:style w:type="paragraph" w:customStyle="1" w:styleId="182">
    <w:name w:val="二级条标题"/>
    <w:basedOn w:val="183"/>
    <w:next w:val="2"/>
    <w:qFormat/>
    <w:uiPriority w:val="0"/>
    <w:pPr>
      <w:tabs>
        <w:tab w:val="left" w:pos="1680"/>
        <w:tab w:val="left" w:pos="2100"/>
      </w:tabs>
      <w:ind w:left="2100"/>
      <w:outlineLvl w:val="3"/>
    </w:pPr>
  </w:style>
  <w:style w:type="paragraph" w:customStyle="1" w:styleId="183">
    <w:name w:val="一级条标题"/>
    <w:basedOn w:val="121"/>
    <w:next w:val="2"/>
    <w:qFormat/>
    <w:uiPriority w:val="0"/>
    <w:pPr>
      <w:tabs>
        <w:tab w:val="left" w:pos="1680"/>
        <w:tab w:val="clear" w:pos="675"/>
      </w:tabs>
      <w:spacing w:beforeLines="0" w:afterLines="0"/>
      <w:ind w:left="1680" w:hanging="420"/>
      <w:outlineLvl w:val="2"/>
    </w:pPr>
  </w:style>
  <w:style w:type="paragraph" w:customStyle="1" w:styleId="184">
    <w:name w:val="附录"/>
    <w:basedOn w:val="4"/>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4"/>
    <w:next w:val="150"/>
    <w:qFormat/>
    <w:uiPriority w:val="0"/>
    <w:pPr>
      <w:spacing w:line="576" w:lineRule="auto"/>
      <w:jc w:val="center"/>
    </w:pPr>
    <w:rPr>
      <w:rFonts w:eastAsia="黑体"/>
      <w:sz w:val="30"/>
    </w:rPr>
  </w:style>
  <w:style w:type="paragraph" w:customStyle="1" w:styleId="189">
    <w:name w:val="基准页脚样式"/>
    <w:basedOn w:val="35"/>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4"/>
    <w:qFormat/>
    <w:uiPriority w:val="0"/>
    <w:pPr>
      <w:spacing w:line="576" w:lineRule="auto"/>
    </w:pPr>
  </w:style>
  <w:style w:type="paragraph" w:customStyle="1" w:styleId="194">
    <w:name w:val="u正文2级标题"/>
    <w:basedOn w:val="5"/>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5"/>
    <w:next w:val="35"/>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4"/>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5"/>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6"/>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3"/>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1"/>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2"/>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2"/>
    <w:qFormat/>
    <w:uiPriority w:val="0"/>
    <w:pPr>
      <w:numPr>
        <w:ilvl w:val="6"/>
      </w:numPr>
      <w:outlineLvl w:val="6"/>
    </w:pPr>
  </w:style>
  <w:style w:type="paragraph" w:customStyle="1" w:styleId="248">
    <w:name w:val="附录四级条标题"/>
    <w:basedOn w:val="249"/>
    <w:next w:val="2"/>
    <w:qFormat/>
    <w:uiPriority w:val="0"/>
    <w:pPr>
      <w:numPr>
        <w:ilvl w:val="5"/>
      </w:numPr>
      <w:outlineLvl w:val="5"/>
    </w:pPr>
  </w:style>
  <w:style w:type="paragraph" w:customStyle="1" w:styleId="249">
    <w:name w:val="附录三级条标题"/>
    <w:basedOn w:val="250"/>
    <w:next w:val="2"/>
    <w:qFormat/>
    <w:uiPriority w:val="0"/>
    <w:pPr>
      <w:numPr>
        <w:ilvl w:val="4"/>
      </w:numPr>
      <w:outlineLvl w:val="4"/>
    </w:pPr>
  </w:style>
  <w:style w:type="paragraph" w:customStyle="1" w:styleId="250">
    <w:name w:val="附录二级条标题"/>
    <w:basedOn w:val="251"/>
    <w:next w:val="2"/>
    <w:qFormat/>
    <w:uiPriority w:val="0"/>
    <w:pPr>
      <w:numPr>
        <w:ilvl w:val="3"/>
      </w:numPr>
      <w:outlineLvl w:val="3"/>
    </w:pPr>
  </w:style>
  <w:style w:type="paragraph" w:customStyle="1" w:styleId="251">
    <w:name w:val="附录一级条标题"/>
    <w:basedOn w:val="246"/>
    <w:next w:val="2"/>
    <w:qFormat/>
    <w:uiPriority w:val="0"/>
    <w:pPr>
      <w:numPr>
        <w:ilvl w:val="2"/>
      </w:numPr>
      <w:autoSpaceDN w:val="0"/>
      <w:spacing w:beforeLines="0" w:afterLines="0"/>
      <w:outlineLvl w:val="2"/>
    </w:pPr>
  </w:style>
  <w:style w:type="paragraph" w:customStyle="1" w:styleId="252">
    <w:name w:val="标准名称标题"/>
    <w:basedOn w:val="1"/>
    <w:next w:val="1"/>
    <w:qFormat/>
    <w:uiPriority w:val="0"/>
    <w:pPr>
      <w:widowControl/>
      <w:shd w:val="clear" w:color="FFFFFF" w:fill="FFFFFF"/>
      <w:spacing w:line="440" w:lineRule="exact"/>
      <w:jc w:val="center"/>
    </w:pPr>
    <w:rPr>
      <w:rFonts w:ascii="黑体" w:eastAsia="黑体"/>
      <w:kern w:val="0"/>
      <w:sz w:val="32"/>
      <w:szCs w:val="20"/>
    </w:rPr>
  </w:style>
  <w:style w:type="character" w:customStyle="1" w:styleId="253">
    <w:name w:val="font81"/>
    <w:basedOn w:val="91"/>
    <w:qFormat/>
    <w:uiPriority w:val="0"/>
    <w:rPr>
      <w:rFonts w:hint="default" w:ascii="Times New Roman" w:hAnsi="Times New Roman" w:cs="Times New Roman"/>
      <w:i/>
      <w:iCs/>
      <w:color w:val="000000"/>
      <w:sz w:val="18"/>
      <w:szCs w:val="18"/>
      <w:u w:val="none"/>
    </w:rPr>
  </w:style>
  <w:style w:type="character" w:customStyle="1" w:styleId="254">
    <w:name w:val="font61"/>
    <w:basedOn w:val="91"/>
    <w:qFormat/>
    <w:uiPriority w:val="0"/>
    <w:rPr>
      <w:rFonts w:hint="default" w:ascii="Times New Roman" w:hAnsi="Times New Roman" w:cs="Times New Roman"/>
      <w:color w:val="000000"/>
      <w:sz w:val="18"/>
      <w:szCs w:val="18"/>
      <w:u w:val="none"/>
    </w:rPr>
  </w:style>
  <w:style w:type="character" w:customStyle="1" w:styleId="255">
    <w:name w:val="font71"/>
    <w:basedOn w:val="91"/>
    <w:qFormat/>
    <w:uiPriority w:val="0"/>
    <w:rPr>
      <w:rFonts w:hint="eastAsia" w:ascii="宋体" w:hAnsi="宋体" w:eastAsia="宋体" w:cs="宋体"/>
      <w:color w:val="000000"/>
      <w:sz w:val="18"/>
      <w:szCs w:val="18"/>
      <w:u w:val="none"/>
    </w:rPr>
  </w:style>
  <w:style w:type="character" w:customStyle="1" w:styleId="256">
    <w:name w:val="font91"/>
    <w:basedOn w:val="91"/>
    <w:qFormat/>
    <w:uiPriority w:val="0"/>
    <w:rPr>
      <w:rFonts w:hint="eastAsia" w:ascii="宋体" w:hAnsi="宋体" w:eastAsia="宋体" w:cs="宋体"/>
      <w:color w:val="000000"/>
      <w:sz w:val="18"/>
      <w:szCs w:val="18"/>
      <w:u w:val="none"/>
    </w:rPr>
  </w:style>
  <w:style w:type="character" w:customStyle="1" w:styleId="257">
    <w:name w:val="font21"/>
    <w:basedOn w:val="91"/>
    <w:qFormat/>
    <w:uiPriority w:val="0"/>
    <w:rPr>
      <w:rFonts w:hint="eastAsia" w:ascii="宋体" w:hAnsi="宋体" w:eastAsia="宋体" w:cs="宋体"/>
      <w:color w:val="000000"/>
      <w:sz w:val="20"/>
      <w:szCs w:val="20"/>
      <w:u w:val="none"/>
    </w:rPr>
  </w:style>
  <w:style w:type="character" w:customStyle="1" w:styleId="258">
    <w:name w:val="font31"/>
    <w:basedOn w:val="91"/>
    <w:qFormat/>
    <w:uiPriority w:val="0"/>
    <w:rPr>
      <w:rFonts w:hint="default" w:ascii="Times New Roman" w:hAnsi="Times New Roman" w:cs="Times New Roman"/>
      <w:color w:val="000000"/>
      <w:sz w:val="20"/>
      <w:szCs w:val="20"/>
      <w:u w:val="none"/>
    </w:rPr>
  </w:style>
  <w:style w:type="character" w:customStyle="1" w:styleId="259">
    <w:name w:val="font51"/>
    <w:basedOn w:val="91"/>
    <w:qFormat/>
    <w:uiPriority w:val="0"/>
    <w:rPr>
      <w:rFonts w:hint="eastAsia" w:ascii="宋体" w:hAnsi="宋体" w:eastAsia="宋体" w:cs="宋体"/>
      <w:color w:val="FF0000"/>
      <w:sz w:val="20"/>
      <w:szCs w:val="20"/>
      <w:u w:val="none"/>
    </w:rPr>
  </w:style>
  <w:style w:type="character" w:customStyle="1" w:styleId="260">
    <w:name w:val="font41"/>
    <w:basedOn w:val="91"/>
    <w:qFormat/>
    <w:uiPriority w:val="0"/>
    <w:rPr>
      <w:rFonts w:hint="default" w:ascii="Times New Roman" w:hAnsi="Times New Roman" w:cs="Times New Roman"/>
      <w:color w:val="FF0000"/>
      <w:sz w:val="20"/>
      <w:szCs w:val="20"/>
      <w:u w:val="none"/>
    </w:rPr>
  </w:style>
  <w:style w:type="character" w:customStyle="1" w:styleId="261">
    <w:name w:val="列项——（一级） Char"/>
    <w:link w:val="262"/>
    <w:qFormat/>
    <w:uiPriority w:val="0"/>
    <w:rPr>
      <w:rFonts w:ascii="宋体" w:hAnsi="Times New Roman" w:eastAsia="宋体" w:cs="Times New Roman"/>
      <w:sz w:val="21"/>
      <w:szCs w:val="22"/>
      <w:lang w:val="en-US" w:eastAsia="zh-CN" w:bidi="ar-SA"/>
    </w:rPr>
  </w:style>
  <w:style w:type="paragraph" w:customStyle="1" w:styleId="262">
    <w:name w:val="列项——（一级）"/>
    <w:link w:val="261"/>
    <w:qFormat/>
    <w:uiPriority w:val="0"/>
    <w:pPr>
      <w:widowControl w:val="0"/>
      <w:tabs>
        <w:tab w:val="left" w:pos="854"/>
      </w:tabs>
      <w:ind w:left="840" w:leftChars="200" w:hanging="420" w:hangingChars="200"/>
      <w:jc w:val="both"/>
    </w:pPr>
    <w:rPr>
      <w:rFonts w:ascii="宋体" w:hAnsi="Times New Roman" w:eastAsia="宋体" w:cs="Times New Roman"/>
      <w:sz w:val="21"/>
      <w:szCs w:val="22"/>
      <w:lang w:val="en-US" w:eastAsia="zh-CN" w:bidi="ar-SA"/>
    </w:rPr>
  </w:style>
  <w:style w:type="character" w:customStyle="1" w:styleId="263">
    <w:name w:val="font11"/>
    <w:basedOn w:val="91"/>
    <w:qFormat/>
    <w:uiPriority w:val="0"/>
    <w:rPr>
      <w:rFonts w:hint="eastAsia" w:ascii="等线" w:hAnsi="等线" w:eastAsia="等线" w:cs="等线"/>
      <w:b/>
      <w:bCs/>
      <w:color w:val="000000"/>
      <w:sz w:val="22"/>
      <w:szCs w:val="22"/>
      <w:u w:val="none"/>
    </w:rPr>
  </w:style>
  <w:style w:type="character" w:customStyle="1" w:styleId="264">
    <w:name w:val="font01"/>
    <w:basedOn w:val="91"/>
    <w:qFormat/>
    <w:uiPriority w:val="0"/>
    <w:rPr>
      <w:rFonts w:hint="eastAsia" w:ascii="等线" w:hAnsi="等线" w:eastAsia="等线" w:cs="等线"/>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0EBED-DE28-4021-8985-10D5D685A410}">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48</Pages>
  <Words>28017</Words>
  <Characters>92867</Characters>
  <Lines>106</Lines>
  <Paragraphs>44</Paragraphs>
  <TotalTime>1</TotalTime>
  <ScaleCrop>false</ScaleCrop>
  <LinksUpToDate>false</LinksUpToDate>
  <CharactersWithSpaces>98149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2022-02-28T01:34:00Z</dcterms:created>
  <dc:creator>zljy05</dc:creator>
  <cp:lastModifiedBy>谢柏华</cp:lastModifiedBy>
  <cp:lastPrinted>2018-08-20T12:57:00Z</cp:lastPrinted>
  <dcterms:modified xsi:type="dcterms:W3CDTF">2023-10-27T07:44:29Z</dcterms:modified>
  <dc:title>再生锌化学分析方法</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9C98FC3DFCF445F6A8EFBBC049754BFA</vt:lpwstr>
  </property>
</Properties>
</file>