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黑体"/>
          <w:color w:val="FF0000"/>
          <w:lang w:val="en-US" w:eastAsia="zh-CN"/>
        </w:rPr>
      </w:pPr>
      <w:bookmarkStart w:id="0" w:name="SectionMark0"/>
      <w:r>
        <w:rPr>
          <w:rFonts w:hint="eastAsia" w:eastAsia="黑体"/>
          <w:color w:val="FF0000"/>
          <w:lang w:val="en-US" w:eastAsia="zh-CN"/>
        </w:rPr>
        <w:t xml:space="preserve">                                                           </w:t>
      </w:r>
    </w:p>
    <w:p>
      <w:pPr>
        <w:rPr>
          <w:rFonts w:hint="eastAsia" w:ascii="黑体" w:eastAsia="黑体"/>
          <w:lang w:val="pt-BR"/>
        </w:rPr>
      </w:pPr>
      <w:r>
        <w:rPr>
          <w:rFonts w:hint="eastAsia" w:ascii="黑体" w:eastAsia="黑体"/>
          <w:lang w:val="pt-BR"/>
        </w:rPr>
        <w:t>ICS 77.120.</w:t>
      </w:r>
      <w:r>
        <w:rPr>
          <w:rFonts w:hint="eastAsia" w:ascii="黑体" w:eastAsia="黑体"/>
          <w:lang w:val="en-US" w:eastAsia="zh-CN"/>
        </w:rPr>
        <w:t>7</w:t>
      </w:r>
      <w:r>
        <w:rPr>
          <w:rFonts w:hint="eastAsia" w:ascii="黑体" w:eastAsia="黑体"/>
          <w:lang w:val="pt-BR"/>
        </w:rPr>
        <w:t>0</w:t>
      </w:r>
    </w:p>
    <w:p>
      <w:pPr>
        <w:rPr>
          <w:rFonts w:hint="eastAsia" w:ascii="黑体" w:eastAsia="黑体"/>
          <w:lang w:val="pt-BR"/>
        </w:rPr>
      </w:pPr>
      <w:r>
        <w:rPr>
          <w:rFonts w:hint="eastAsia" w:ascii="黑体" w:eastAsia="黑体"/>
        </w:rPr>
        <mc:AlternateContent>
          <mc:Choice Requires="wps">
            <w:drawing>
              <wp:anchor distT="0" distB="0" distL="114300" distR="114300" simplePos="0" relativeHeight="251667456" behindDoc="0" locked="1" layoutInCell="1" allowOverlap="1">
                <wp:simplePos x="0" y="0"/>
                <wp:positionH relativeFrom="margin">
                  <wp:posOffset>2909570</wp:posOffset>
                </wp:positionH>
                <wp:positionV relativeFrom="margin">
                  <wp:posOffset>107315</wp:posOffset>
                </wp:positionV>
                <wp:extent cx="3175000" cy="720090"/>
                <wp:effectExtent l="0" t="0" r="6350" b="3810"/>
                <wp:wrapNone/>
                <wp:docPr id="9"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36"/>
                            </w:pPr>
                            <w:r>
                              <w:t>YS</w:t>
                            </w:r>
                          </w:p>
                        </w:txbxContent>
                      </wps:txbx>
                      <wps:bodyPr wrap="square" lIns="0" tIns="0" rIns="0" bIns="0" upright="1"/>
                    </wps:wsp>
                  </a:graphicData>
                </a:graphic>
              </wp:anchor>
            </w:drawing>
          </mc:Choice>
          <mc:Fallback>
            <w:pict>
              <v:shape id="fmFrame8" o:spid="_x0000_s1026" o:spt="202" type="#_x0000_t202" style="position:absolute;left:0pt;margin-left:229.1pt;margin-top:8.45pt;height:56.7pt;width:250pt;mso-position-horizontal-relative:margin;mso-position-vertical-relative:margin;z-index:251667456;mso-width-relative:page;mso-height-relative:page;" fillcolor="#FFFFFF" filled="t" stroked="f" coordsize="21600,21600" o:gfxdata="UEsDBAoAAAAAAIdO4kAAAAAAAAAAAAAAAAAEAAAAZHJzL1BLAwQUAAAACACHTuJA62eBxNgAAAAK&#10;AQAADwAAAGRycy9kb3ducmV2LnhtbE2PwU7DMBBE70j8g7VIXBB1mkLUpnEq0cINDi1Vz268JFHj&#10;dWQ7Tfv3LFzguDNPszPF6mI7cUYfWkcKppMEBFLlTEu1gv3n2+McRIiajO4coYIrBliVtzeFzo0b&#10;aYvnXawFh1DItYImxj6XMlQNWh0mrkdi78t5qyOfvpbG65HDbSfTJMmk1S3xh0b3uG6wOu0GqyDb&#10;+GHc0vphs3991x99nR5ergel7u+myRJExEv8g+GnPleHkjsd3UAmiE7B0/M8ZZSNbAGCgcWvcGRh&#10;lsxAloX8P6H8BlBLAwQUAAAACACHTuJAtaMKOMkBAACmAwAADgAAAGRycy9lMm9Eb2MueG1srVNN&#10;j9MwEL0j8R8s32nSRbC7VdOVoCpCQoC08AMcx04s+YsZt0n/PWOn6cJy2QM5JOOZ8Zt5bybbh8lZ&#10;dlKAJviGr1c1Z8rL0BnfN/znj8ObO84wCd8JG7xq+Fkhf9i9frUd40bdhCHYTgEjEI+bMTZ8SClu&#10;qgrloJzAVYjKU1AHcCLREfqqAzESurPVTV2/r8YAXYQgFSJ593OQXxDhJYBBayPVPsijUz7NqKCs&#10;SEQJBxOR70q3WiuZvmmNKjHbcGKaypuKkN3md7Xbik0PIg5GXloQL2nhGScnjKeiV6i9SIIdwfwD&#10;5YyEgEGnlQyumokURYjFun6mzeMgoipcSGqMV9Hx/8HKr6fvwEzX8HvOvHA0cO0OQMZd1maMuKGU&#10;x0hJafoQJtqYxY/kzJQnDS5/iQyjOCl7viqrpsQkOd+ub9/VNYUkxW5pDe6L9NXT7QiYPqngWDYa&#10;DjS5Iqg4fcFEnVDqkpKLYbCmOxhrywH69qMFdhI05UN5cpN05a8063OyD/naHM6eKnOcuWQrTe10&#10;Id6G7ky8R9qOhuOvowDFmf3sSf68SosBi9EuxjGC6QdiUbQqBWh8paHLquX9+PNc2nj6v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tngcTYAAAACgEAAA8AAAAAAAAAAQAgAAAAIgAAAGRycy9k&#10;b3ducmV2LnhtbFBLAQIUABQAAAAIAIdO4kC1owo4yQEAAKYDAAAOAAAAAAAAAAEAIAAAACcBAABk&#10;cnMvZTJvRG9jLnhtbFBLBQYAAAAABgAGAFkBAABiBQAAAAA=&#10;">
                <v:fill on="t" focussize="0,0"/>
                <v:stroke on="f"/>
                <v:imagedata o:title=""/>
                <o:lock v:ext="edit" aspectratio="f"/>
                <v:textbox inset="0mm,0mm,0mm,0mm">
                  <w:txbxContent>
                    <w:p>
                      <w:pPr>
                        <w:pStyle w:val="36"/>
                      </w:pPr>
                      <w:r>
                        <w:t>YS</w:t>
                      </w:r>
                    </w:p>
                  </w:txbxContent>
                </v:textbox>
                <w10:anchorlock/>
              </v:shape>
            </w:pict>
          </mc:Fallback>
        </mc:AlternateContent>
      </w:r>
      <w:r>
        <w:rPr>
          <w:rFonts w:hint="eastAsia" w:ascii="黑体" w:eastAsia="黑体"/>
          <w:lang w:val="en-US" w:eastAsia="zh-CN"/>
        </w:rPr>
        <w:t xml:space="preserve">CCS </w:t>
      </w:r>
      <w:r>
        <w:rPr>
          <w:rFonts w:hint="eastAsia" w:ascii="黑体" w:eastAsia="黑体"/>
          <w:lang w:val="pt-BR"/>
        </w:rPr>
        <w:t>H 13</w:t>
      </w:r>
    </w:p>
    <w:p>
      <w:pPr>
        <w:pStyle w:val="31"/>
        <w:spacing w:line="300" w:lineRule="auto"/>
      </w:pPr>
      <w:r>
        <mc:AlternateContent>
          <mc:Choice Requires="wps">
            <w:drawing>
              <wp:anchor distT="0" distB="0" distL="114300" distR="114300" simplePos="0" relativeHeight="251664384" behindDoc="0" locked="1" layoutInCell="1" allowOverlap="1">
                <wp:simplePos x="0" y="0"/>
                <wp:positionH relativeFrom="margin">
                  <wp:posOffset>4114800</wp:posOffset>
                </wp:positionH>
                <wp:positionV relativeFrom="margin">
                  <wp:posOffset>8291830</wp:posOffset>
                </wp:positionV>
                <wp:extent cx="2078355" cy="312420"/>
                <wp:effectExtent l="0" t="0" r="17145" b="11430"/>
                <wp:wrapNone/>
                <wp:docPr id="6" name="fmFrame6"/>
                <wp:cNvGraphicFramePr/>
                <a:graphic xmlns:a="http://schemas.openxmlformats.org/drawingml/2006/main">
                  <a:graphicData uri="http://schemas.microsoft.com/office/word/2010/wordprocessingShape">
                    <wps:wsp>
                      <wps:cNvSpPr txBox="1"/>
                      <wps:spPr>
                        <a:xfrm>
                          <a:off x="0" y="0"/>
                          <a:ext cx="2078355" cy="312420"/>
                        </a:xfrm>
                        <a:prstGeom prst="rect">
                          <a:avLst/>
                        </a:prstGeom>
                        <a:solidFill>
                          <a:srgbClr val="FFFFFF"/>
                        </a:solidFill>
                        <a:ln>
                          <a:noFill/>
                        </a:ln>
                      </wps:spPr>
                      <wps:txbx>
                        <w:txbxContent>
                          <w:p>
                            <w:pPr>
                              <w:pStyle w:val="24"/>
                              <w:numPr>
                                <w:ilvl w:val="0"/>
                                <w:numId w:val="0"/>
                              </w:numPr>
                              <w:jc w:val="both"/>
                              <w:rPr>
                                <w:rFonts w:hint="eastAsia"/>
                              </w:rPr>
                            </w:pPr>
                            <w:r>
                              <w:rPr>
                                <w:rFonts w:hint="eastAsia" w:ascii="黑体" w:hAnsi="黑体" w:eastAsia="黑体" w:cs="黑体"/>
                                <w:lang w:val="en-US" w:eastAsia="zh-CN"/>
                              </w:rPr>
                              <w:t>202</w:t>
                            </w:r>
                            <w:r>
                              <w:rPr>
                                <w:rFonts w:hint="eastAsia"/>
                              </w:rPr>
                              <w:t xml:space="preserve">×-××-××实施        </w:t>
                            </w:r>
                          </w:p>
                        </w:txbxContent>
                      </wps:txbx>
                      <wps:bodyPr wrap="square" lIns="0" tIns="0" rIns="0" bIns="0" upright="1"/>
                    </wps:wsp>
                  </a:graphicData>
                </a:graphic>
              </wp:anchor>
            </w:drawing>
          </mc:Choice>
          <mc:Fallback>
            <w:pict>
              <v:shape id="fmFrame6" o:spid="_x0000_s1026" o:spt="202" type="#_x0000_t202" style="position:absolute;left:0pt;margin-left:324pt;margin-top:652.9pt;height:24.6pt;width:163.65pt;mso-position-horizontal-relative:margin;mso-position-vertical-relative:margin;z-index:251664384;mso-width-relative:page;mso-height-relative:page;" fillcolor="#FFFFFF" filled="t" stroked="f" coordsize="21600,21600" o:gfxdata="UEsDBAoAAAAAAIdO4kAAAAAAAAAAAAAAAAAEAAAAZHJzL1BLAwQUAAAACACHTuJAys46rdsAAAAN&#10;AQAADwAAAGRycy9kb3ducmV2LnhtbE2PzW7CMBCE75X6DtZW6qUqNtDwk8ZBKrQ3eoAizkvsJlHj&#10;dRQ7BN6+y6k97sxodr5sdXGNONsu1J40jEcKhKXCm5pKDYevj+cFiBCRDDaerIarDbDK7+8yTI0f&#10;aGfP+1gKLqGQooYqxjaVMhSVdRhGvrXE3rfvHEY+u1KaDgcud42cKDWTDmviDxW2dl3Z4mffOw2z&#10;TdcPO1o/bQ7vW/xsy8nx7XrU+vFhrF5BRHuJf2G4zefpkPOmk+/JBNFwx8uCWSIbU5UwBEeW82QK&#10;4nSTkkSBzDP5nyL/BVBLAwQUAAAACACHTuJAKbZUEMsBAACmAwAADgAAAGRycy9lMm9Eb2MueG1s&#10;rVNNb9swDL0P2H8QdF/suGtWGHEKdEGGAcM2oNsPkGXJFqCvUUrs/PtRcpx23aWH+mBTJPXI90hv&#10;7yejyUlAUM42dL0qKRGWu07ZvqG/fx0+3FESIrMd086Khp5FoPe79++2o69F5QanOwEEQWyoR9/Q&#10;IUZfF0XggzAsrJwXFoPSgWERj9AXHbAR0Y0uqrLcFKODzoPjIgT07ucgvSDCawCdlIqLveNHI2yc&#10;UUFoFpFSGJQPdJe7lVLw+EPKICLRDUWmMb+xCNptehe7Lat7YH5Q/NICe00LLzgZpiwWvULtWWTk&#10;COo/KKM4uOBkXHFniplIVgRZrMsX2jwOzIvMBaUO/ip6eDtY/v30E4jqGrqhxDKDA5fmAGhskjaj&#10;DzWmPHpMitODm3BjFn9AZ6I8STDpi2QIxlHZ81VZMUXC0VmVn+5ubm8p4Ri7WVcfqyx98XTbQ4hf&#10;hDMkGQ0FnFwWlJ2+hYidYOqSkooFp1V3UFrnA/TtZw3kxHDKh/ykJvHKP2napmTr0rU5nDxF4jhz&#10;SVac2ulCvHXdGXmPuB0NDX+ODAQl+qtF+dMqLQYsRrsYRw+qH5BF1ioXwPHlhi6rlvbj+Tm38fR7&#10;7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s46rdsAAAANAQAADwAAAAAAAAABACAAAAAiAAAA&#10;ZHJzL2Rvd25yZXYueG1sUEsBAhQAFAAAAAgAh07iQCm2VBDLAQAApgMAAA4AAAAAAAAAAQAgAAAA&#10;KgEAAGRycy9lMm9Eb2MueG1sUEsFBgAAAAAGAAYAWQEAAGcFAAAAAA==&#10;">
                <v:fill on="t" focussize="0,0"/>
                <v:stroke on="f"/>
                <v:imagedata o:title=""/>
                <o:lock v:ext="edit" aspectratio="f"/>
                <v:textbox inset="0mm,0mm,0mm,0mm">
                  <w:txbxContent>
                    <w:p>
                      <w:pPr>
                        <w:pStyle w:val="24"/>
                        <w:numPr>
                          <w:ilvl w:val="0"/>
                          <w:numId w:val="0"/>
                        </w:numPr>
                        <w:jc w:val="both"/>
                        <w:rPr>
                          <w:rFonts w:hint="eastAsia"/>
                        </w:rPr>
                      </w:pPr>
                      <w:r>
                        <w:rPr>
                          <w:rFonts w:hint="eastAsia" w:ascii="黑体" w:hAnsi="黑体" w:eastAsia="黑体" w:cs="黑体"/>
                          <w:lang w:val="en-US" w:eastAsia="zh-CN"/>
                        </w:rPr>
                        <w:t>202</w:t>
                      </w:r>
                      <w:r>
                        <w:rPr>
                          <w:rFonts w:hint="eastAsia"/>
                        </w:rPr>
                        <w:t xml:space="preserve">×-××-××实施        </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8291830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5"/>
                            </w:pPr>
                            <w:r>
                              <w:rPr>
                                <w:rFonts w:hint="eastAsia" w:ascii="黑体" w:hAnsi="黑体" w:cs="黑体"/>
                                <w:lang w:val="en-US" w:eastAsia="zh-CN"/>
                              </w:rPr>
                              <w:t>202</w:t>
                            </w:r>
                            <w:r>
                              <w:rPr>
                                <w:rFonts w:hint="eastAsia"/>
                              </w:rPr>
                              <w:t>×-××-××发布</w:t>
                            </w:r>
                          </w:p>
                        </w:txbxContent>
                      </wps:txbx>
                      <wps:bodyPr wrap="square" lIns="0" tIns="0" rIns="0" bIns="0" upright="1"/>
                    </wps:wsp>
                  </a:graphicData>
                </a:graphic>
              </wp:anchor>
            </w:drawing>
          </mc:Choice>
          <mc:Fallback>
            <w:pict>
              <v:shape id="fmFrame5" o:spid="_x0000_s1026" o:spt="202" type="#_x0000_t202" style="position:absolute;left:0pt;margin-left:0pt;margin-top:652.9pt;height:24.6pt;width:159pt;mso-position-horizontal-relative:margin;mso-position-vertical-relative:margin;z-index:251663360;mso-width-relative:page;mso-height-relative:page;" fillcolor="#FFFFFF" filled="t" stroked="f" coordsize="21600,21600" o:gfxdata="UEsDBAoAAAAAAIdO4kAAAAAAAAAAAAAAAAAEAAAAZHJzL1BLAwQUAAAACACHTuJA252ZNtcAAAAK&#10;AQAADwAAAGRycy9kb3ducmV2LnhtbE2PwU7DMBBE70j8g7VIXBC10ypVFeJUooUbHFqqnrexSSLi&#10;dWQ7Tfv3bE9w3Dej2ZlyfXG9ONsQO08aspkCYan2pqNGw+Hr/XkFIiYkg70nq+FqI6yr+7sSC+Mn&#10;2tnzPjWCQygWqKFNaSikjHVrHcaZHyyx9u2Dw8RnaKQJOHG46+VcqaV02BF/aHGwm9bWP/vRaVhu&#10;wzjtaPO0Pbx94OfQzI+v16PWjw+ZegGR7CX9meFWn6tDxZ1OfiQTRa+BhySmC5XzAtYX2YrR6Yby&#10;XIGsSvl/QvULUEsDBBQAAAAIAIdO4kBOr5ImyQEAAKYDAAAOAAAAZHJzL2Uyb0RvYy54bWytU01v&#10;2zAMvQ/YfxB0X+yk67AZcQp0QYYBwzag3Q+QZdkWoK+RSuz8+1FynG7dpYf6YFMk9cj3SG/vJmvY&#10;SQFq72q+XpWcKSd9q11f81+Ph3cfOcMoXCuMd6rmZ4X8bvf2zXYMldr4wZtWASMQh9UYaj7EGKqi&#10;QDkoK3Dlg3IU7DxYEekIfdGCGAndmmJTlh+K0UMbwEuFSN79HOQXRHgJoO86LdXey6NVLs6ooIyI&#10;RAkHHZDvcrddp2T80XWoIjM1J6Yxv6kI2U16F7utqHoQYdDy0oJ4SQvPOFmhHRW9Qu1FFOwI+j8o&#10;qyV49F1cSW+LmUhWhFisy2faPAwiqMyFpMZwFR1fD1Z+P/0Eptua33LmhKWBd/YAZNwmbcaAFaU8&#10;BEqK072faGMWP5IzUZ46sOlLZBjFSdnzVVk1RSbJSeQ+3ZQUkhS7WW/eb7L0xdPtABi/KG9ZMmoO&#10;NLksqDh9w0idUOqSkoqhN7o9aGPyAfrmswF2EjTlQ35Sk3TlnzTjUrLz6docTp4icZy5JCtOzXQh&#10;3vj2TLxH2o6a4++jAMWZ+epI/rRKiwGL0SzGMYDuB2KRtcoFaHy5ocuqpf34+5zbePq9d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52ZNtcAAAAKAQAADwAAAAAAAAABACAAAAAiAAAAZHJzL2Rv&#10;d25yZXYueG1sUEsBAhQAFAAAAAgAh07iQE6vkibJAQAApgMAAA4AAAAAAAAAAQAgAAAAJgEAAGRy&#10;cy9lMm9Eb2MueG1sUEsFBgAAAAAGAAYAWQEAAGEFAAAAAA==&#10;">
                <v:fill on="t" focussize="0,0"/>
                <v:stroke on="f"/>
                <v:imagedata o:title=""/>
                <o:lock v:ext="edit" aspectratio="f"/>
                <v:textbox inset="0mm,0mm,0mm,0mm">
                  <w:txbxContent>
                    <w:p>
                      <w:pPr>
                        <w:pStyle w:val="25"/>
                      </w:pPr>
                      <w:r>
                        <w:rPr>
                          <w:rFonts w:hint="eastAsia" w:ascii="黑体" w:hAnsi="黑体" w:cs="黑体"/>
                          <w:lang w:val="en-US" w:eastAsia="zh-CN"/>
                        </w:rPr>
                        <w:t>202</w:t>
                      </w:r>
                      <w:r>
                        <w:rPr>
                          <w:rFonts w:hint="eastAsia"/>
                        </w:rPr>
                        <w:t>×-××-××发布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228600</wp:posOffset>
                </wp:positionH>
                <wp:positionV relativeFrom="margin">
                  <wp:posOffset>1386840</wp:posOffset>
                </wp:positionV>
                <wp:extent cx="5802630" cy="282575"/>
                <wp:effectExtent l="0" t="0" r="7620" b="3175"/>
                <wp:wrapNone/>
                <wp:docPr id="4" name="fmFrame3"/>
                <wp:cNvGraphicFramePr/>
                <a:graphic xmlns:a="http://schemas.openxmlformats.org/drawingml/2006/main">
                  <a:graphicData uri="http://schemas.microsoft.com/office/word/2010/wordprocessingShape">
                    <wps:wsp>
                      <wps:cNvSpPr txBox="1"/>
                      <wps:spPr>
                        <a:xfrm>
                          <a:off x="0" y="0"/>
                          <a:ext cx="5802630" cy="282575"/>
                        </a:xfrm>
                        <a:prstGeom prst="rect">
                          <a:avLst/>
                        </a:prstGeom>
                        <a:solidFill>
                          <a:srgbClr val="FFFFFF"/>
                        </a:solidFill>
                        <a:ln>
                          <a:noFill/>
                        </a:ln>
                      </wps:spPr>
                      <wps:txbx>
                        <w:txbxContent>
                          <w:p>
                            <w:pPr>
                              <w:snapToGrid w:val="0"/>
                              <w:jc w:val="right"/>
                              <w:outlineLvl w:val="0"/>
                              <w:rPr>
                                <w:rFonts w:hint="eastAsia" w:ascii="黑体" w:eastAsia="黑体"/>
                                <w:sz w:val="28"/>
                                <w:szCs w:val="28"/>
                                <w:lang w:val="pt-BR"/>
                              </w:rPr>
                            </w:pPr>
                            <w:r>
                              <w:rPr>
                                <w:rFonts w:hint="eastAsia" w:ascii="黑体" w:eastAsia="黑体"/>
                                <w:sz w:val="28"/>
                                <w:szCs w:val="28"/>
                                <w:lang w:val="pt-BR"/>
                              </w:rPr>
                              <w:t>YS/T XXXX—20</w:t>
                            </w:r>
                            <w:r>
                              <w:rPr>
                                <w:rFonts w:hint="eastAsia" w:ascii="黑体" w:eastAsia="黑体"/>
                                <w:sz w:val="28"/>
                                <w:szCs w:val="28"/>
                                <w:lang w:val="en-US" w:eastAsia="zh-CN"/>
                              </w:rPr>
                              <w:t>2</w:t>
                            </w:r>
                            <w:r>
                              <w:rPr>
                                <w:rFonts w:hint="eastAsia" w:ascii="黑体" w:eastAsia="黑体"/>
                                <w:sz w:val="28"/>
                                <w:szCs w:val="28"/>
                                <w:lang w:val="pt-BR"/>
                              </w:rPr>
                              <w:t>X</w:t>
                            </w:r>
                          </w:p>
                          <w:p>
                            <w:pPr>
                              <w:pStyle w:val="26"/>
                              <w:ind w:right="420"/>
                              <w:jc w:val="center"/>
                              <w:rPr>
                                <w:lang w:val="de-DE"/>
                              </w:rPr>
                            </w:pPr>
                            <w:r>
                              <w:rPr>
                                <w:rFonts w:hint="eastAsia"/>
                                <w:lang w:val="de-DE"/>
                              </w:rPr>
                              <w:t xml:space="preserve">                                                                 </w:t>
                            </w:r>
                          </w:p>
                        </w:txbxContent>
                      </wps:txbx>
                      <wps:bodyPr wrap="square" lIns="0" tIns="0" rIns="0" bIns="0" upright="1"/>
                    </wps:wsp>
                  </a:graphicData>
                </a:graphic>
              </wp:anchor>
            </w:drawing>
          </mc:Choice>
          <mc:Fallback>
            <w:pict>
              <v:shape id="fmFrame3" o:spid="_x0000_s1026" o:spt="202" type="#_x0000_t202" style="position:absolute;left:0pt;margin-left:18pt;margin-top:109.2pt;height:22.25pt;width:456.9pt;mso-position-horizontal-relative:margin;mso-position-vertical-relative:margin;z-index:251662336;mso-width-relative:page;mso-height-relative:page;" fillcolor="#FFFFFF" filled="t" stroked="f" coordsize="21600,21600" o:gfxdata="UEsDBAoAAAAAAIdO4kAAAAAAAAAAAAAAAAAEAAAAZHJzL1BLAwQUAAAACACHTuJACoiLnNkAAAAK&#10;AQAADwAAAGRycy9kb3ducmV2LnhtbE2PwU7DMAyG70i8Q2QkLoilLVO1lqaT2OAGh41p56wxbUXj&#10;VEm6bm+POcHR9q/f31etL3YQZ/Shd6QgXSQgkBpnemoVHD7fHlcgQtRk9OAIFVwxwLq+val0adxM&#10;OzzvYyu4hEKpFXQxjqWUoenQ6rBwIxLfvpy3OvLoW2m8nrncDjJLklxa3RN/6PSImw6b7/1kFeRb&#10;P8072jxsD6/v+mNss+PL9ajU/V2aPIOIeIl/YfjFZ3SomenkJjJBDAqeclaJCrJ0tQTBgWJZsMuJ&#10;N3lWgKwr+V+h/gFQSwMEFAAAAAgAh07iQER8QivHAQAApgMAAA4AAABkcnMvZTJvRG9jLnhtbK1T&#10;TW/bMAy9D9h/EHRf7LpLFxhxCnRBhgHDNqDbD5BlyRagr1FK7Pz7UXKcdt2lh/pgUyT1yPdIb+8n&#10;o8lJQFDONvRmVVIiLHedsn1Df/86fNhQEiKzHdPOioaeRaD3u/fvtqOvReUGpzsBBEFsqEff0CFG&#10;XxdF4IMwLKycFxaD0oFhEY/QFx2wEdGNLqqyvCtGB50Hx0UI6N3PQXpBhNcAOikVF3vHj0bYOKOC&#10;0CwipTAoH+gudyul4PGHlEFEohuKTGN+YxG02/QudltW98D8oPilBfaaFl5wMkxZLHqF2rPIyBHU&#10;f1BGcXDBybjizhQzkawIsrgpX2jzODAvMheUOvir6OHtYPn3008gqmvoR0osMzhwaQ6Axm3SZvSh&#10;xpRHj0lxenATbsziD+hMlCcJJn2RDME4Knu+KiumSDg615uyurvFEMdYtanWn9YJpni67SHEL8IZ&#10;koyGAk4uC8pO30KcU5eUVCw4rbqD0jofoG8/ayAnhlM+5OeC/k+atinZunRtRkyeInGcuSQrTu10&#10;Id667oy8R9yOhoY/RwaCEv3VovxplRYDFqNdjKMH1Q/IImuVC+D4Mt3LqqX9eH7ObTz9Xr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oiLnNkAAAAKAQAADwAAAAAAAAABACAAAAAiAAAAZHJzL2Rv&#10;d25yZXYueG1sUEsBAhQAFAAAAAgAh07iQER8QivHAQAApgMAAA4AAAAAAAAAAQAgAAAAKAEAAGRy&#10;cy9lMm9Eb2MueG1sUEsFBgAAAAAGAAYAWQEAAGEFAAAAAA==&#10;">
                <v:fill on="t" focussize="0,0"/>
                <v:stroke on="f"/>
                <v:imagedata o:title=""/>
                <o:lock v:ext="edit" aspectratio="f"/>
                <v:textbox inset="0mm,0mm,0mm,0mm">
                  <w:txbxContent>
                    <w:p>
                      <w:pPr>
                        <w:snapToGrid w:val="0"/>
                        <w:jc w:val="right"/>
                        <w:outlineLvl w:val="0"/>
                        <w:rPr>
                          <w:rFonts w:hint="eastAsia" w:ascii="黑体" w:eastAsia="黑体"/>
                          <w:sz w:val="28"/>
                          <w:szCs w:val="28"/>
                          <w:lang w:val="pt-BR"/>
                        </w:rPr>
                      </w:pPr>
                      <w:r>
                        <w:rPr>
                          <w:rFonts w:hint="eastAsia" w:ascii="黑体" w:eastAsia="黑体"/>
                          <w:sz w:val="28"/>
                          <w:szCs w:val="28"/>
                          <w:lang w:val="pt-BR"/>
                        </w:rPr>
                        <w:t>YS/T XXXX—20</w:t>
                      </w:r>
                      <w:r>
                        <w:rPr>
                          <w:rFonts w:hint="eastAsia" w:ascii="黑体" w:eastAsia="黑体"/>
                          <w:sz w:val="28"/>
                          <w:szCs w:val="28"/>
                          <w:lang w:val="en-US" w:eastAsia="zh-CN"/>
                        </w:rPr>
                        <w:t>2</w:t>
                      </w:r>
                      <w:r>
                        <w:rPr>
                          <w:rFonts w:hint="eastAsia" w:ascii="黑体" w:eastAsia="黑体"/>
                          <w:sz w:val="28"/>
                          <w:szCs w:val="28"/>
                          <w:lang w:val="pt-BR"/>
                        </w:rPr>
                        <w:t>X</w:t>
                      </w:r>
                    </w:p>
                    <w:p>
                      <w:pPr>
                        <w:pStyle w:val="26"/>
                        <w:ind w:right="420"/>
                        <w:jc w:val="center"/>
                        <w:rPr>
                          <w:lang w:val="de-DE"/>
                        </w:rPr>
                      </w:pPr>
                      <w:r>
                        <w:rPr>
                          <w:rFonts w:hint="eastAsia"/>
                          <w:lang w:val="de-DE"/>
                        </w:rPr>
                        <w:t xml:space="preserve">                                                                 </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3"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36"/>
                              <w:rPr>
                                <w:rFonts w:hint="eastAsia"/>
                              </w:rPr>
                            </w:pPr>
                            <w:r>
                              <w:rPr>
                                <w:rFonts w:hint="eastAsia"/>
                              </w:rPr>
                              <w:t>YS</w:t>
                            </w:r>
                          </w:p>
                        </w:txbxContent>
                      </wps:txbx>
                      <wps:bodyPr wrap="square" lIns="0" tIns="0" rIns="0" bIns="0" upright="1"/>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1312;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1QjoC8kBAACmAwAADgAAAGRycy9lMm9Eb2MueG1srVNN&#10;j9MwEL0j8R8s32nSXcEuVdOVoCpCQoC08AMcx04s+YsZt0n/PWOn6cJy2QM5JOOZ8Zt5bybbh8lZ&#10;dlKAJviGr1c1Z8rL0BnfN/znj8Obe84wCd8JG7xq+Fkhf9i9frUd40bdhCHYTgEjEI+bMTZ8SClu&#10;qgrloJzAVYjKU1AHcCLREfqqAzESurPVTV2/q8YAXYQgFSJ593OQXxDhJYBBayPVPsijUz7NqKCs&#10;SEQJBxOR70q3WiuZvmmNKjHbcGKaypuKkN3md7Xbik0PIg5GXloQL2nhGScnjKeiV6i9SIIdwfwD&#10;5YyEgEGnlQyumokURYjFun6mzeMgoipcSGqMV9Hx/8HKr6fvwEzX8FvOvHA0cO0OQMZ91maMuKGU&#10;x0hJafoQJtqYxY/kzJQnDS5/iQyjOCl7viqrpsQkOW/Xd2/rmkKSYne0Bu+L9NXT7QiYPqngWDYa&#10;DjS5Iqg4fcFEnVDqkpKLYbCmOxhrywH69qMFdhI05UN5cpN05a8063OyD/naHM6eKnOcuWQrTe10&#10;Id6G7ky8R9qOhuOvowDFmf3sSf68SosBi9EuxjGC6QdiUbQqBWh8paHLquX9+PNc2nj6v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lZOzzYAAAACgEAAA8AAAAAAAAAAQAgAAAAIgAAAGRycy9k&#10;b3ducmV2LnhtbFBLAQIUABQAAAAIAIdO4kDVCOgLyQEAAKYDAAAOAAAAAAAAAAEAIAAAACcBAABk&#10;cnMvZTJvRG9jLnhtbFBLBQYAAAAABgAGAFkBAABiBQAAAAA=&#10;">
                <v:fill on="t" focussize="0,0"/>
                <v:stroke on="f"/>
                <v:imagedata o:title=""/>
                <o:lock v:ext="edit" aspectratio="f"/>
                <v:textbox inset="0mm,0mm,0mm,0mm">
                  <w:txbxContent>
                    <w:p>
                      <w:pPr>
                        <w:pStyle w:val="36"/>
                        <w:rPr>
                          <w:rFonts w:hint="eastAsia"/>
                        </w:rPr>
                      </w:pPr>
                      <w:r>
                        <w:rPr>
                          <w:rFonts w:hint="eastAsia"/>
                        </w:rPr>
                        <w:t>YS</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39"/>
                            </w:pPr>
                            <w:r>
                              <w:rPr>
                                <w:rFonts w:hint="eastAsia"/>
                              </w:rPr>
                              <w:t>中华人民共和国有色金属行业标准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sOyg/yAEAAKYDAAAOAAAAZHJzL2Uyb0RvYy54bWytU01v&#10;2zAMvQ/YfxB0XxynQLAZcQqsQYYBwzag6w+QZdkWoK+SSuz8+1FynG7dpYf5YFMk9cj3SO/uJ2vY&#10;WQFq72pertacKSd9q11f86dfxw8fOcMoXCuMd6rmF4X8fv/+3W4Mldr4wZtWASMQh9UYaj7EGKqi&#10;QDkoK3Dlg3IU7DxYEekIfdGCGAndmmKzXm+L0UMbwEuFSN7DHORXRHgLoO86LdXBy5NVLs6ooIyI&#10;RAkHHZDvc7ddp2T80XWoIjM1J6Yxv6kI2U16F/udqHoQYdDy2oJ4SwuvOFmhHRW9QR1EFOwE+h8o&#10;qyV49F1cSW+LmUhWhFiU61faPA4iqMyFpMZwEx3/H6z8fv4JTLc133DmhKWBd/YIZGySNmPAilIe&#10;AyXF6bOfaGMWP5IzUZ46sOlLZBjFSdnLTVk1RSbJuS2J3h2FJMXuPpXlNktfvNwOgPGL8pYlo+ZA&#10;k8uCivM3jNQJpS4pqRh6o9ujNiYfoG8eDLCzoCkf85OapCt/pRmXkp1P1+Zw8hSJ48wlWXFqpivx&#10;xrcX4j3SdtQcn08CFGfmqyP50yotBixGsxinALofiEXWKheg8eWGrquW9uPPc27j5ff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DkcF1wAAAAgBAAAPAAAAAAAAAAEAIAAAACIAAABkcnMvZG93&#10;bnJldi54bWxQSwECFAAUAAAACACHTuJA7DsoP8gBAACmAwAADgAAAAAAAAABACAAAAAmAQAAZHJz&#10;L2Uyb0RvYy54bWxQSwUGAAAAAAYABgBZAQAAYAUAAAAA&#10;">
                <v:fill on="t" focussize="0,0"/>
                <v:stroke on="f"/>
                <v:imagedata o:title=""/>
                <o:lock v:ext="edit" aspectratio="f"/>
                <v:textbox inset="0mm,0mm,0mm,0mm">
                  <w:txbxContent>
                    <w:p>
                      <w:pPr>
                        <w:pStyle w:val="39"/>
                      </w:pPr>
                      <w:r>
                        <w:rPr>
                          <w:rFonts w:hint="eastAsia"/>
                        </w:rPr>
                        <w:t>中华人民共和国有色金属行业标准</w:t>
                      </w:r>
                    </w:p>
                  </w:txbxContent>
                </v:textbox>
                <w10:anchorlock/>
              </v:shape>
            </w:pict>
          </mc:Fallback>
        </mc:AlternateContent>
      </w:r>
    </w:p>
    <w:p>
      <w:pPr>
        <w:spacing w:line="300" w:lineRule="auto"/>
      </w:pPr>
    </w:p>
    <w:p>
      <w:pPr>
        <w:spacing w:line="300" w:lineRule="auto"/>
      </w:pPr>
    </w:p>
    <w:p>
      <w:pPr>
        <w:spacing w:line="300" w:lineRule="auto"/>
      </w:pPr>
    </w:p>
    <w:p>
      <w:pPr>
        <w:spacing w:line="300" w:lineRule="auto"/>
      </w:pP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99060</wp:posOffset>
                </wp:positionV>
                <wp:extent cx="6121400" cy="0"/>
                <wp:effectExtent l="0" t="6350" r="0" b="6350"/>
                <wp:wrapNone/>
                <wp:docPr id="7" name="直线 9"/>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9" o:spid="_x0000_s1026" o:spt="20" style="position:absolute;left:0pt;margin-left:9pt;margin-top:7.8pt;height:0pt;width:482pt;z-index:251665408;mso-width-relative:page;mso-height-relative:page;" filled="f" stroked="t" coordsize="21600,21600" o:gfxdata="UEsDBAoAAAAAAIdO4kAAAAAAAAAAAAAAAAAEAAAAZHJzL1BLAwQUAAAACACHTuJAh+Vv2NMAAAAI&#10;AQAADwAAAGRycy9kb3ducmV2LnhtbE1PTUvDQBC9C/6HZQQvYndbbEnTbAoKgldroXjbZqdJaHY2&#10;ZKdJ/feOeNDT8D54816xvYZOjTikNpKF+cyAQqqib6m2sP94fcxAJXbkXRcJLXxhgm15e1O43MeJ&#10;3nHcca0khFLuLDTMfa51qhoMLs1ijyTaKQ7BscCh1n5wk4SHTi+MWengWpIPjevxpcHqvLsEC9Ph&#10;TVef6wcTluOe9ck8PZsQrb2/m5sNKMYr/5nhp75Uh1I6HeOFfFKd4EymsNzlCpTo62whxPGX0GWh&#10;/w8ovwFQSwMEFAAAAAgAh07iQIyftjPpAQAA3AMAAA4AAABkcnMvZTJvRG9jLnhtbK1TzY7TMBC+&#10;I/EOlu80aYV2S9R0D1uWC4JKwANMbSex5D953KZ9Fl6DExceZ1+DsdPtwnLpgRycsWf8zXzfjFd3&#10;R2vYQUXU3rV8Pqs5U054qV3f8m9fH94sOcMEToLxTrX8pJDfrV+/Wo2hUQs/eCNVZATisBlDy4eU&#10;QlNVKAZlAWc+KEfOzkcLibaxr2SEkdCtqRZ1fVONPsoQvVCIdLqZnPyMGK8B9F2nhdp4sbfKpQk1&#10;KgOJKOGgA/J1qbbrlEifuw5VYqblxDSVlZKQvctrtV5B00cIgxbnEuCaEl5wsqAdJb1AbSAB20f9&#10;D5TVInr0XZoJb6uJSFGEWMzrF9p8GSCowoWkxnARHf8frPh02EamZctvOXNgqeGP3388/vzF3mVt&#10;xoANhdy7bTzvMGxjJnrsos1/osCORc/TRU91TEzQ4c18MX9bk9TiyVc9XwwR0wflLctGy412mSo0&#10;cPiIiZJR6FNIPjaOjTSui9uCBzR4HTWcoG2g4tH15TJ6o+WDNiZfwdjv7k1kB6DmL2v6lpkTAf8V&#10;lrNsAIcprrimsRgUyPdOsnQKJIuj18BzDVZJzoyix5MtAoQmgTbXRFJq46iCLOskZLZ2Xp6oCfsQ&#10;dT+QFPNSZfZQ00u95wHNU/XnviA9P8r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flb9jTAAAA&#10;CAEAAA8AAAAAAAAAAQAgAAAAIgAAAGRycy9kb3ducmV2LnhtbFBLAQIUABQAAAAIAIdO4kCMn7Yz&#10;6QEAANwDAAAOAAAAAAAAAAEAIAAAACIBAABkcnMvZTJvRG9jLnhtbFBLBQYAAAAABgAGAFkBAAB9&#10;BQAAAAA=&#10;">
                <v:fill on="f" focussize="0,0"/>
                <v:stroke weight="1pt" color="#800008" joinstyle="round"/>
                <v:imagedata o:title=""/>
                <o:lock v:ext="edit" aspectratio="f"/>
              </v:line>
            </w:pict>
          </mc:Fallback>
        </mc:AlternateContent>
      </w:r>
    </w:p>
    <w:p>
      <w:pPr>
        <w:spacing w:line="300" w:lineRule="auto"/>
        <w:rPr>
          <w:rFonts w:hint="eastAsia"/>
        </w:rPr>
      </w:pPr>
    </w:p>
    <w:p>
      <w:pPr>
        <w:spacing w:line="300" w:lineRule="auto"/>
        <w:rPr>
          <w:rFonts w:hint="eastAsia"/>
        </w:rPr>
      </w:pPr>
    </w:p>
    <w:p>
      <w:pPr>
        <w:spacing w:line="300" w:lineRule="auto"/>
        <w:rPr>
          <w:rFonts w:hint="eastAsia"/>
        </w:rPr>
      </w:pPr>
    </w:p>
    <w:p>
      <w:pPr>
        <w:spacing w:line="300" w:lineRule="auto"/>
      </w:pPr>
      <w:r>
        <mc:AlternateContent>
          <mc:Choice Requires="wps">
            <w:drawing>
              <wp:inline distT="0" distB="0" distL="114300" distR="114300">
                <wp:extent cx="6334125" cy="4742815"/>
                <wp:effectExtent l="0" t="0" r="9525" b="635"/>
                <wp:docPr id="1" name="fmFrame4"/>
                <wp:cNvGraphicFramePr/>
                <a:graphic xmlns:a="http://schemas.openxmlformats.org/drawingml/2006/main">
                  <a:graphicData uri="http://schemas.microsoft.com/office/word/2010/wordprocessingShape">
                    <wps:wsp>
                      <wps:cNvSpPr txBox="1">
                        <a:spLocks noRot="1"/>
                      </wps:cNvSpPr>
                      <wps:spPr>
                        <a:xfrm>
                          <a:off x="0" y="0"/>
                          <a:ext cx="6334125" cy="4742815"/>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黑体"/>
                                <w:bCs/>
                                <w:sz w:val="36"/>
                                <w:szCs w:val="36"/>
                              </w:rPr>
                            </w:pPr>
                            <w:r>
                              <w:rPr>
                                <w:rFonts w:hint="eastAsia" w:eastAsia="黑体"/>
                                <w:bCs/>
                                <w:sz w:val="36"/>
                                <w:szCs w:val="36"/>
                                <w:lang w:val="en-US" w:eastAsia="zh-CN"/>
                              </w:rPr>
                              <w:t>掺杂型四氧化三钴化学</w:t>
                            </w:r>
                            <w:r>
                              <w:rPr>
                                <w:rFonts w:hint="eastAsia" w:eastAsia="黑体"/>
                                <w:bCs/>
                                <w:sz w:val="36"/>
                                <w:szCs w:val="36"/>
                              </w:rPr>
                              <w:t>分析方法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黑体"/>
                                <w:bCs/>
                                <w:sz w:val="36"/>
                                <w:szCs w:val="36"/>
                              </w:rPr>
                            </w:pPr>
                            <w:r>
                              <w:rPr>
                                <w:rFonts w:hint="eastAsia" w:ascii="黑体" w:hAnsi="黑体" w:eastAsia="黑体" w:cs="黑体"/>
                                <w:color w:val="000000"/>
                                <w:sz w:val="36"/>
                                <w:szCs w:val="36"/>
                                <w:lang w:val="en-US" w:eastAsia="zh-CN"/>
                              </w:rPr>
                              <w:t>铜、铁、钙、锌、铅、镉、铬、</w:t>
                            </w:r>
                            <w:r>
                              <w:rPr>
                                <w:rFonts w:hint="eastAsia" w:ascii="黑体" w:hAnsi="黑体" w:eastAsia="黑体" w:cs="黑体"/>
                                <w:color w:val="auto"/>
                                <w:sz w:val="36"/>
                                <w:szCs w:val="36"/>
                                <w:lang w:val="en-US" w:eastAsia="zh-CN"/>
                              </w:rPr>
                              <w:t>钠、硅、</w:t>
                            </w:r>
                            <w:r>
                              <w:rPr>
                                <w:rFonts w:hint="eastAsia" w:eastAsia="黑体"/>
                                <w:bCs/>
                                <w:sz w:val="36"/>
                                <w:szCs w:val="36"/>
                              </w:rPr>
                              <w:t>锰、</w:t>
                            </w:r>
                            <w:r>
                              <w:rPr>
                                <w:rFonts w:hint="eastAsia" w:eastAsia="黑体"/>
                                <w:bCs/>
                                <w:sz w:val="36"/>
                                <w:szCs w:val="36"/>
                                <w:lang w:val="en-US" w:eastAsia="zh-CN"/>
                              </w:rPr>
                              <w:t>镍</w:t>
                            </w:r>
                            <w:r>
                              <w:rPr>
                                <w:rFonts w:hint="eastAsia" w:eastAsia="黑体"/>
                                <w:bCs/>
                                <w:sz w:val="36"/>
                                <w:szCs w:val="36"/>
                              </w:rPr>
                              <w:t>、铝、镁、</w:t>
                            </w:r>
                            <w:r>
                              <w:rPr>
                                <w:rFonts w:hint="eastAsia" w:eastAsia="黑体"/>
                                <w:bCs/>
                                <w:sz w:val="36"/>
                                <w:szCs w:val="36"/>
                                <w:lang w:val="en-US" w:eastAsia="zh-CN"/>
                              </w:rPr>
                              <w:t>镧</w:t>
                            </w:r>
                            <w:r>
                              <w:rPr>
                                <w:rFonts w:hint="eastAsia" w:eastAsia="黑体"/>
                                <w:bCs/>
                                <w:sz w:val="36"/>
                                <w:szCs w:val="36"/>
                              </w:rPr>
                              <w:t>、</w:t>
                            </w:r>
                            <w:r>
                              <w:rPr>
                                <w:rFonts w:hint="eastAsia" w:eastAsia="黑体"/>
                                <w:bCs/>
                                <w:sz w:val="36"/>
                                <w:szCs w:val="36"/>
                                <w:lang w:val="en-US" w:eastAsia="zh-CN"/>
                              </w:rPr>
                              <w:t>锆</w:t>
                            </w:r>
                            <w:r>
                              <w:rPr>
                                <w:rFonts w:hint="eastAsia" w:eastAsia="黑体"/>
                                <w:bCs/>
                                <w:sz w:val="36"/>
                                <w:szCs w:val="36"/>
                              </w:rPr>
                              <w:t>、</w:t>
                            </w:r>
                            <w:r>
                              <w:rPr>
                                <w:rFonts w:hint="eastAsia" w:eastAsia="黑体"/>
                                <w:bCs/>
                                <w:sz w:val="36"/>
                                <w:szCs w:val="36"/>
                                <w:lang w:val="en-US" w:eastAsia="zh-CN"/>
                              </w:rPr>
                              <w:t>钛</w:t>
                            </w:r>
                            <w:r>
                              <w:rPr>
                                <w:rFonts w:hint="eastAsia" w:eastAsia="黑体"/>
                                <w:bCs/>
                                <w:sz w:val="36"/>
                                <w:szCs w:val="36"/>
                              </w:rPr>
                              <w:t>、</w:t>
                            </w:r>
                            <w:r>
                              <w:rPr>
                                <w:rFonts w:hint="eastAsia" w:eastAsia="黑体"/>
                                <w:bCs/>
                                <w:sz w:val="36"/>
                                <w:szCs w:val="36"/>
                                <w:lang w:val="en-US" w:eastAsia="zh-CN"/>
                              </w:rPr>
                              <w:t>钇</w:t>
                            </w:r>
                            <w:r>
                              <w:rPr>
                                <w:rFonts w:hint="eastAsia" w:eastAsia="黑体"/>
                                <w:bCs/>
                                <w:sz w:val="36"/>
                                <w:szCs w:val="36"/>
                              </w:rPr>
                              <w:t>和</w:t>
                            </w:r>
                            <w:r>
                              <w:rPr>
                                <w:rFonts w:hint="eastAsia" w:eastAsia="黑体"/>
                                <w:bCs/>
                                <w:sz w:val="36"/>
                                <w:szCs w:val="36"/>
                                <w:lang w:val="en-US" w:eastAsia="zh-CN"/>
                              </w:rPr>
                              <w:t>铈含量</w:t>
                            </w:r>
                            <w:r>
                              <w:rPr>
                                <w:rFonts w:hint="eastAsia" w:eastAsia="黑体"/>
                                <w:bCs/>
                                <w:sz w:val="36"/>
                                <w:szCs w:val="36"/>
                              </w:rPr>
                              <w:t>的测定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黑体"/>
                                <w:bCs/>
                                <w:sz w:val="36"/>
                                <w:szCs w:val="36"/>
                              </w:rPr>
                            </w:pPr>
                            <w:r>
                              <w:rPr>
                                <w:rFonts w:hint="eastAsia" w:eastAsia="黑体"/>
                                <w:bCs/>
                                <w:sz w:val="36"/>
                                <w:szCs w:val="36"/>
                              </w:rPr>
                              <w:t>电感耦合等离子体</w:t>
                            </w:r>
                            <w:r>
                              <w:rPr>
                                <w:rFonts w:hint="eastAsia" w:eastAsia="黑体"/>
                                <w:bCs/>
                                <w:color w:val="auto"/>
                                <w:sz w:val="36"/>
                                <w:szCs w:val="36"/>
                              </w:rPr>
                              <w:t>原子</w:t>
                            </w:r>
                            <w:r>
                              <w:rPr>
                                <w:rFonts w:hint="eastAsia" w:eastAsia="黑体"/>
                                <w:bCs/>
                                <w:sz w:val="36"/>
                                <w:szCs w:val="36"/>
                              </w:rPr>
                              <w:t>发射光谱法</w:t>
                            </w:r>
                          </w:p>
                          <w:p>
                            <w:pPr>
                              <w:pStyle w:val="28"/>
                              <w:shd w:val="clear" w:color="auto" w:fill="FFFFFF"/>
                              <w:spacing w:before="0" w:beforeAutospacing="0" w:after="0" w:afterAutospacing="0"/>
                              <w:jc w:val="center"/>
                              <w:rPr>
                                <w:rFonts w:hint="eastAsia" w:ascii="黑体" w:hAnsi="Arial" w:eastAsia="黑体" w:cs="Arial"/>
                                <w:color w:val="auto"/>
                                <w:sz w:val="28"/>
                                <w:szCs w:val="28"/>
                                <w:lang w:eastAsia="zh-CN"/>
                              </w:rPr>
                            </w:pPr>
                            <w:r>
                              <w:rPr>
                                <w:rFonts w:hint="eastAsia" w:ascii="黑体" w:hAnsi="Arial" w:eastAsia="黑体" w:cs="Arial"/>
                                <w:color w:val="auto"/>
                                <w:sz w:val="28"/>
                                <w:szCs w:val="28"/>
                              </w:rPr>
                              <w:t xml:space="preserve">Methods for chemical analysis of </w:t>
                            </w:r>
                            <w:r>
                              <w:rPr>
                                <w:rFonts w:hint="eastAsia" w:ascii="黑体" w:hAnsi="Arial" w:eastAsia="黑体" w:cs="Arial"/>
                                <w:color w:val="auto"/>
                                <w:sz w:val="28"/>
                                <w:szCs w:val="28"/>
                                <w:lang w:val="en-US" w:eastAsia="zh-CN"/>
                              </w:rPr>
                              <w:t xml:space="preserve">doped </w:t>
                            </w:r>
                            <w:r>
                              <w:rPr>
                                <w:rFonts w:ascii="Times New Roman" w:eastAsia="黑体"/>
                                <w:color w:val="000000"/>
                                <w:sz w:val="28"/>
                                <w:szCs w:val="28"/>
                              </w:rPr>
                              <w:t>cobalt tetroxide</w:t>
                            </w:r>
                            <w:r>
                              <w:rPr>
                                <w:rFonts w:hint="eastAsia" w:ascii="黑体" w:hAnsi="Arial" w:eastAsia="黑体" w:cs="Arial"/>
                                <w:color w:val="auto"/>
                                <w:sz w:val="28"/>
                                <w:szCs w:val="28"/>
                                <w:lang w:eastAsia="zh-CN"/>
                              </w:rPr>
                              <w:t>—</w:t>
                            </w:r>
                          </w:p>
                          <w:p>
                            <w:pPr>
                              <w:jc w:val="center"/>
                              <w:rPr>
                                <w:rFonts w:hint="eastAsia" w:ascii="黑体" w:hAnsi="Arial" w:eastAsia="黑体" w:cs="Arial"/>
                                <w:bCs/>
                                <w:color w:val="auto"/>
                                <w:sz w:val="28"/>
                                <w:szCs w:val="28"/>
                              </w:rPr>
                            </w:pPr>
                            <w:r>
                              <w:rPr>
                                <w:rFonts w:hint="eastAsia" w:ascii="黑体" w:hAnsi="Arial" w:eastAsia="黑体" w:cs="Arial"/>
                                <w:bCs/>
                                <w:color w:val="auto"/>
                                <w:sz w:val="28"/>
                                <w:szCs w:val="28"/>
                              </w:rPr>
                              <w:t xml:space="preserve">Determination of </w:t>
                            </w:r>
                            <w:r>
                              <w:rPr>
                                <w:rFonts w:hint="eastAsia" w:ascii="黑体" w:hAnsi="Arial" w:eastAsia="黑体" w:cs="Arial"/>
                                <w:bCs/>
                                <w:color w:val="auto"/>
                                <w:sz w:val="28"/>
                                <w:szCs w:val="28"/>
                                <w:lang w:val="en-US" w:eastAsia="zh-CN"/>
                              </w:rPr>
                              <w:t xml:space="preserve">copper，iron，calcium，zinc，lead，cadmium </w:t>
                            </w:r>
                            <w:r>
                              <w:rPr>
                                <w:rFonts w:hint="eastAsia" w:ascii="黑体" w:hAnsi="Arial" w:eastAsia="黑体" w:cs="Arial"/>
                                <w:bCs/>
                                <w:color w:val="auto"/>
                                <w:sz w:val="28"/>
                                <w:szCs w:val="28"/>
                                <w:lang w:eastAsia="zh-CN"/>
                              </w:rPr>
                              <w:t>，</w:t>
                            </w:r>
                            <w:r>
                              <w:rPr>
                                <w:rFonts w:hint="eastAsia" w:ascii="黑体" w:hAnsi="Arial" w:eastAsia="黑体" w:cs="Arial"/>
                                <w:bCs/>
                                <w:color w:val="auto"/>
                                <w:sz w:val="28"/>
                                <w:szCs w:val="28"/>
                                <w:lang w:val="en-US" w:eastAsia="zh-CN"/>
                              </w:rPr>
                              <w:t>chromium，natrium，silicon，</w:t>
                            </w:r>
                            <w:r>
                              <w:rPr>
                                <w:rFonts w:hint="eastAsia" w:ascii="黑体" w:hAnsi="Arial" w:eastAsia="黑体" w:cs="Arial"/>
                                <w:bCs/>
                                <w:color w:val="auto"/>
                                <w:sz w:val="28"/>
                                <w:szCs w:val="28"/>
                              </w:rPr>
                              <w:t>manganese</w:t>
                            </w:r>
                            <w:r>
                              <w:rPr>
                                <w:rFonts w:hint="eastAsia" w:ascii="黑体" w:hAnsi="Arial" w:eastAsia="黑体" w:cs="Arial"/>
                                <w:bCs/>
                                <w:color w:val="auto"/>
                                <w:sz w:val="28"/>
                                <w:szCs w:val="28"/>
                                <w:lang w:eastAsia="zh-CN"/>
                              </w:rPr>
                              <w:t>，</w:t>
                            </w:r>
                            <w:r>
                              <w:rPr>
                                <w:rFonts w:hint="eastAsia" w:ascii="黑体" w:hAnsi="Arial" w:eastAsia="黑体" w:cs="Arial"/>
                                <w:bCs/>
                                <w:color w:val="auto"/>
                                <w:sz w:val="28"/>
                                <w:szCs w:val="28"/>
                                <w:lang w:val="en-US" w:eastAsia="zh-CN"/>
                              </w:rPr>
                              <w:t>nickel，aluminium</w:t>
                            </w:r>
                            <w:r>
                              <w:rPr>
                                <w:rFonts w:hint="eastAsia" w:ascii="黑体" w:hAnsi="Arial" w:eastAsia="黑体" w:cs="Arial"/>
                                <w:bCs/>
                                <w:color w:val="auto"/>
                                <w:sz w:val="28"/>
                                <w:szCs w:val="28"/>
                                <w:lang w:eastAsia="zh-CN"/>
                              </w:rPr>
                              <w:t>，</w:t>
                            </w:r>
                            <w:r>
                              <w:rPr>
                                <w:rFonts w:ascii="黑体" w:hAnsi="Arial" w:eastAsia="黑体" w:cs="Arial"/>
                                <w:bCs/>
                                <w:color w:val="auto"/>
                                <w:sz w:val="28"/>
                                <w:szCs w:val="28"/>
                              </w:rPr>
                              <w:t>magnesium</w:t>
                            </w:r>
                            <w:r>
                              <w:rPr>
                                <w:rFonts w:hint="eastAsia" w:ascii="黑体" w:hAnsi="Arial" w:eastAsia="黑体" w:cs="Arial"/>
                                <w:bCs/>
                                <w:color w:val="auto"/>
                                <w:sz w:val="28"/>
                                <w:szCs w:val="28"/>
                                <w:lang w:eastAsia="zh-CN"/>
                              </w:rPr>
                              <w:t>，</w:t>
                            </w:r>
                            <w:r>
                              <w:rPr>
                                <w:rFonts w:hint="eastAsia" w:ascii="黑体" w:hAnsi="Arial" w:eastAsia="黑体" w:cs="Arial"/>
                                <w:bCs/>
                                <w:color w:val="auto"/>
                                <w:sz w:val="28"/>
                                <w:szCs w:val="28"/>
                                <w:lang w:val="en-US" w:eastAsia="zh-CN"/>
                              </w:rPr>
                              <w:t>lanthanum</w:t>
                            </w:r>
                            <w:r>
                              <w:rPr>
                                <w:rFonts w:hint="eastAsia" w:ascii="黑体" w:hAnsi="Arial" w:eastAsia="黑体" w:cs="Arial"/>
                                <w:bCs/>
                                <w:color w:val="auto"/>
                                <w:sz w:val="28"/>
                                <w:szCs w:val="28"/>
                                <w:lang w:eastAsia="zh-CN"/>
                              </w:rPr>
                              <w:t>，</w:t>
                            </w:r>
                            <w:r>
                              <w:rPr>
                                <w:rFonts w:hint="eastAsia" w:ascii="黑体" w:hAnsi="Arial" w:eastAsia="黑体" w:cs="Arial"/>
                                <w:bCs/>
                                <w:color w:val="auto"/>
                                <w:sz w:val="28"/>
                                <w:szCs w:val="28"/>
                                <w:lang w:val="en-US" w:eastAsia="zh-CN"/>
                              </w:rPr>
                              <w:t>zirconium</w:t>
                            </w:r>
                            <w:r>
                              <w:rPr>
                                <w:rFonts w:hint="eastAsia" w:ascii="黑体" w:hAnsi="Arial" w:eastAsia="黑体" w:cs="Arial"/>
                                <w:bCs/>
                                <w:color w:val="auto"/>
                                <w:sz w:val="28"/>
                                <w:szCs w:val="28"/>
                                <w:lang w:eastAsia="zh-CN"/>
                              </w:rPr>
                              <w:t>，</w:t>
                            </w:r>
                            <w:r>
                              <w:rPr>
                                <w:rFonts w:hint="eastAsia" w:ascii="黑体" w:hAnsi="Arial" w:eastAsia="黑体" w:cs="Arial"/>
                                <w:bCs/>
                                <w:color w:val="auto"/>
                                <w:sz w:val="28"/>
                                <w:szCs w:val="28"/>
                                <w:lang w:val="en-US" w:eastAsia="zh-CN"/>
                              </w:rPr>
                              <w:t>titanium</w:t>
                            </w:r>
                            <w:r>
                              <w:rPr>
                                <w:rFonts w:hint="eastAsia" w:ascii="黑体" w:hAnsi="Arial" w:eastAsia="黑体" w:cs="Arial"/>
                                <w:bCs/>
                                <w:color w:val="auto"/>
                                <w:sz w:val="28"/>
                                <w:szCs w:val="28"/>
                                <w:lang w:eastAsia="zh-CN"/>
                              </w:rPr>
                              <w:t>，</w:t>
                            </w:r>
                            <w:r>
                              <w:rPr>
                                <w:rFonts w:hint="eastAsia" w:ascii="黑体" w:hAnsi="Arial" w:eastAsia="黑体" w:cs="Arial"/>
                                <w:bCs/>
                                <w:color w:val="auto"/>
                                <w:sz w:val="28"/>
                                <w:szCs w:val="28"/>
                                <w:lang w:val="en-US" w:eastAsia="zh-CN"/>
                              </w:rPr>
                              <w:t>yttrium</w:t>
                            </w:r>
                            <w:r>
                              <w:rPr>
                                <w:rFonts w:hint="eastAsia" w:ascii="黑体" w:hAnsi="Arial" w:eastAsia="黑体" w:cs="Arial"/>
                                <w:bCs/>
                                <w:color w:val="auto"/>
                                <w:sz w:val="28"/>
                                <w:szCs w:val="28"/>
                              </w:rPr>
                              <w:t xml:space="preserve"> and </w:t>
                            </w:r>
                            <w:r>
                              <w:rPr>
                                <w:rFonts w:hint="eastAsia" w:ascii="黑体" w:hAnsi="Arial" w:eastAsia="黑体" w:cs="Arial"/>
                                <w:bCs/>
                                <w:color w:val="auto"/>
                                <w:sz w:val="28"/>
                                <w:szCs w:val="28"/>
                                <w:lang w:val="en-US" w:eastAsia="zh-CN"/>
                              </w:rPr>
                              <w:t>cerium</w:t>
                            </w:r>
                            <w:r>
                              <w:rPr>
                                <w:rFonts w:hint="eastAsia" w:ascii="黑体" w:hAnsi="Arial" w:eastAsia="黑体" w:cs="Arial"/>
                                <w:bCs/>
                                <w:color w:val="auto"/>
                                <w:sz w:val="28"/>
                                <w:szCs w:val="28"/>
                              </w:rPr>
                              <w:t xml:space="preserve"> contents</w:t>
                            </w:r>
                            <w:r>
                              <w:rPr>
                                <w:rFonts w:hint="eastAsia" w:ascii="黑体" w:hAnsi="Arial" w:eastAsia="黑体" w:cs="Arial"/>
                                <w:color w:val="auto"/>
                                <w:sz w:val="28"/>
                                <w:szCs w:val="28"/>
                                <w:lang w:eastAsia="zh-CN"/>
                              </w:rPr>
                              <w:t>—</w:t>
                            </w:r>
                          </w:p>
                          <w:p>
                            <w:pPr>
                              <w:jc w:val="center"/>
                              <w:rPr>
                                <w:rFonts w:hint="eastAsia" w:ascii="黑体" w:hAnsi="Arial" w:eastAsia="黑体" w:cs="Arial"/>
                                <w:bCs/>
                                <w:color w:val="auto"/>
                                <w:sz w:val="28"/>
                                <w:szCs w:val="28"/>
                              </w:rPr>
                            </w:pPr>
                            <w:r>
                              <w:rPr>
                                <w:rFonts w:hint="eastAsia" w:ascii="黑体" w:hAnsi="Arial" w:eastAsia="黑体" w:cs="Arial"/>
                                <w:bCs/>
                                <w:color w:val="auto"/>
                                <w:sz w:val="28"/>
                                <w:szCs w:val="28"/>
                              </w:rPr>
                              <w:t>Inductively coupled plasma atomic emission spectrometry</w:t>
                            </w:r>
                          </w:p>
                          <w:p>
                            <w:pPr>
                              <w:tabs>
                                <w:tab w:val="left" w:pos="3822"/>
                                <w:tab w:val="left" w:pos="5400"/>
                              </w:tabs>
                              <w:spacing w:before="50" w:after="50"/>
                              <w:jc w:val="center"/>
                              <w:rPr>
                                <w:rFonts w:hint="eastAsia" w:eastAsia="黑体"/>
                                <w:bCs/>
                                <w:sz w:val="28"/>
                                <w:szCs w:val="28"/>
                              </w:rPr>
                            </w:pPr>
                            <w:r>
                              <w:rPr>
                                <w:rFonts w:hint="eastAsia" w:eastAsia="黑体"/>
                                <w:bCs/>
                                <w:sz w:val="28"/>
                                <w:szCs w:val="28"/>
                              </w:rPr>
                              <w:t>（</w:t>
                            </w:r>
                            <w:r>
                              <w:rPr>
                                <w:rFonts w:hint="eastAsia" w:eastAsia="黑体"/>
                                <w:bCs/>
                                <w:sz w:val="28"/>
                                <w:szCs w:val="28"/>
                                <w:lang w:val="en-US" w:eastAsia="zh-CN"/>
                              </w:rPr>
                              <w:t>送审</w:t>
                            </w:r>
                            <w:r>
                              <w:rPr>
                                <w:rFonts w:hint="eastAsia" w:eastAsia="黑体"/>
                                <w:bCs/>
                                <w:sz w:val="28"/>
                                <w:szCs w:val="28"/>
                              </w:rPr>
                              <w:t>稿）</w:t>
                            </w:r>
                          </w:p>
                          <w:p>
                            <w:pPr>
                              <w:tabs>
                                <w:tab w:val="left" w:pos="3822"/>
                                <w:tab w:val="left" w:pos="5400"/>
                              </w:tabs>
                              <w:spacing w:before="50" w:after="50"/>
                              <w:jc w:val="center"/>
                              <w:rPr>
                                <w:rFonts w:hint="eastAsia"/>
                                <w:b/>
                                <w:sz w:val="28"/>
                              </w:rPr>
                            </w:pPr>
                          </w:p>
                          <w:p>
                            <w:pPr>
                              <w:pStyle w:val="29"/>
                              <w:spacing w:before="0" w:line="240" w:lineRule="auto"/>
                              <w:jc w:val="both"/>
                              <w:rPr>
                                <w:rFonts w:hint="eastAsia"/>
                                <w:sz w:val="32"/>
                              </w:rPr>
                            </w:pPr>
                            <w:r>
                              <w:rPr>
                                <w:rFonts w:hint="eastAsia"/>
                                <w:sz w:val="32"/>
                              </w:rPr>
                              <w:t xml:space="preserve">                       </w:t>
                            </w:r>
                          </w:p>
                        </w:txbxContent>
                      </wps:txbx>
                      <wps:bodyPr vert="horz" wrap="square" lIns="0" tIns="0" rIns="0" bIns="0" anchor="t" anchorCtr="0" upright="1"/>
                    </wps:wsp>
                  </a:graphicData>
                </a:graphic>
              </wp:inline>
            </w:drawing>
          </mc:Choice>
          <mc:Fallback>
            <w:pict>
              <v:shape id="fmFrame4" o:spid="_x0000_s1026" o:spt="202" type="#_x0000_t202" style="height:373.45pt;width:498.75pt;" fillcolor="#FFFFFF" filled="t" stroked="f" coordsize="21600,21600" o:gfxdata="UEsDBAoAAAAAAIdO4kAAAAAAAAAAAAAAAAAEAAAAZHJzL1BLAwQUAAAACACHTuJA7wSDW9YAAAAF&#10;AQAADwAAAGRycy9kb3ducmV2LnhtbE2PwU7DMBBE70j8g7VIXBB1WkFK0jiVaOFGDy1Vz9t4m0TE&#10;68h2mvbvMVzgstJoRjNvi+XFdOJMzreWFUwnCQjiyuqWawX7z/fHFxA+IGvsLJOCK3lYlrc3Beba&#10;jryl8y7UIpawz1FBE0KfS+mrhgz6ie2Jo3eyzmCI0tVSOxxjuenkLElSabDluNBgT6uGqq/dYBSk&#10;azeMW149rPdvH7jp69nh9XpQ6v5umixABLqEvzD84Ed0KCPT0Q6svegUxEfC741els2fQRwVzJ/S&#10;DGRZyP/05TdQSwMEFAAAAAgAh07iQCP+MCLtAQAA7wMAAA4AAABkcnMvZTJvRG9jLnhtbK1TwW4b&#10;IRC9V+o/IO712o6TRiuvIzWWq0pRWzXtB2CW3UUFhg7Yu+7Xd2Btx00uOWQP7ABvHvMew/JusIbt&#10;FQYNruKzyZQz5STU2rUV//Vz8+GWsxCFq4UBpyp+UIHfrd6/W/a+VHPowNQKGZG4UPa+4l2MviyK&#10;IDtlRZiAV442G0ArIk2xLWoUPbFbU8yn05uiB6w9glQh0Op63ORHRnwNITSNlmoNcmeViyMrKiMi&#10;SQqd9oGvcrVNo2T81jRBRWYqTkpjHukQirdpLFZLUbYofKflsQTxmhKeabJCOzr0TLUWUbAd6hdU&#10;VkuEAE2cSLDFKCQ7Qipm02fePHbCq6yFrA7+bHp4O1r5df8dma6pEzhzwtKFN3aDFCySN70PJUEe&#10;PYHi8AmGhEs6g38A+TswBz+ATJ0lcHGBHlMD5SX00KBNf9LLiILMP5zNV0NkkhZvrq4Ws/k1Z5L2&#10;Fh8X89vZdWZ9SvcY4mcFlqWg4ki3m4sR+4cQUwGiPEFyjWB0vdHG5Am223uDbC+oEzb5O7KHS5hx&#10;CewgpY2MaSUrG8UkjXHYDkdztlAfyBt6T1RQB/iXs566qeLhz06g4sx8cXRdqfVOAZ6C7SkQTlJq&#10;xSNnY3gfxxbdedRt95+/1AdZ6LFnU6NdznOtT+90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BINb1gAAAAUBAAAPAAAAAAAAAAEAIAAAACIAAABkcnMvZG93bnJldi54bWxQSwECFAAUAAAACACH&#10;TuJAI/4wIu0BAADvAwAADgAAAAAAAAABACAAAAAlAQAAZHJzL2Uyb0RvYy54bWxQSwUGAAAAAAYA&#10;BgBZAQAAhAUAAAAA&#10;">
                <v:fill on="t" focussize="0,0"/>
                <v:stroke on="f"/>
                <v:imagedata o:title=""/>
                <o:lock v:ext="edit" rotation="t" aspectratio="f"/>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黑体"/>
                          <w:bCs/>
                          <w:sz w:val="36"/>
                          <w:szCs w:val="36"/>
                        </w:rPr>
                      </w:pPr>
                      <w:r>
                        <w:rPr>
                          <w:rFonts w:hint="eastAsia" w:eastAsia="黑体"/>
                          <w:bCs/>
                          <w:sz w:val="36"/>
                          <w:szCs w:val="36"/>
                          <w:lang w:val="en-US" w:eastAsia="zh-CN"/>
                        </w:rPr>
                        <w:t>掺杂型四氧化三钴化学</w:t>
                      </w:r>
                      <w:r>
                        <w:rPr>
                          <w:rFonts w:hint="eastAsia" w:eastAsia="黑体"/>
                          <w:bCs/>
                          <w:sz w:val="36"/>
                          <w:szCs w:val="36"/>
                        </w:rPr>
                        <w:t>分析方法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黑体"/>
                          <w:bCs/>
                          <w:sz w:val="36"/>
                          <w:szCs w:val="36"/>
                        </w:rPr>
                      </w:pPr>
                      <w:r>
                        <w:rPr>
                          <w:rFonts w:hint="eastAsia" w:ascii="黑体" w:hAnsi="黑体" w:eastAsia="黑体" w:cs="黑体"/>
                          <w:color w:val="000000"/>
                          <w:sz w:val="36"/>
                          <w:szCs w:val="36"/>
                          <w:lang w:val="en-US" w:eastAsia="zh-CN"/>
                        </w:rPr>
                        <w:t>铜、铁、钙、锌、铅、镉、铬、</w:t>
                      </w:r>
                      <w:r>
                        <w:rPr>
                          <w:rFonts w:hint="eastAsia" w:ascii="黑体" w:hAnsi="黑体" w:eastAsia="黑体" w:cs="黑体"/>
                          <w:color w:val="auto"/>
                          <w:sz w:val="36"/>
                          <w:szCs w:val="36"/>
                          <w:lang w:val="en-US" w:eastAsia="zh-CN"/>
                        </w:rPr>
                        <w:t>钠、硅、</w:t>
                      </w:r>
                      <w:r>
                        <w:rPr>
                          <w:rFonts w:hint="eastAsia" w:eastAsia="黑体"/>
                          <w:bCs/>
                          <w:sz w:val="36"/>
                          <w:szCs w:val="36"/>
                        </w:rPr>
                        <w:t>锰、</w:t>
                      </w:r>
                      <w:r>
                        <w:rPr>
                          <w:rFonts w:hint="eastAsia" w:eastAsia="黑体"/>
                          <w:bCs/>
                          <w:sz w:val="36"/>
                          <w:szCs w:val="36"/>
                          <w:lang w:val="en-US" w:eastAsia="zh-CN"/>
                        </w:rPr>
                        <w:t>镍</w:t>
                      </w:r>
                      <w:r>
                        <w:rPr>
                          <w:rFonts w:hint="eastAsia" w:eastAsia="黑体"/>
                          <w:bCs/>
                          <w:sz w:val="36"/>
                          <w:szCs w:val="36"/>
                        </w:rPr>
                        <w:t>、铝、镁、</w:t>
                      </w:r>
                      <w:r>
                        <w:rPr>
                          <w:rFonts w:hint="eastAsia" w:eastAsia="黑体"/>
                          <w:bCs/>
                          <w:sz w:val="36"/>
                          <w:szCs w:val="36"/>
                          <w:lang w:val="en-US" w:eastAsia="zh-CN"/>
                        </w:rPr>
                        <w:t>镧</w:t>
                      </w:r>
                      <w:r>
                        <w:rPr>
                          <w:rFonts w:hint="eastAsia" w:eastAsia="黑体"/>
                          <w:bCs/>
                          <w:sz w:val="36"/>
                          <w:szCs w:val="36"/>
                        </w:rPr>
                        <w:t>、</w:t>
                      </w:r>
                      <w:r>
                        <w:rPr>
                          <w:rFonts w:hint="eastAsia" w:eastAsia="黑体"/>
                          <w:bCs/>
                          <w:sz w:val="36"/>
                          <w:szCs w:val="36"/>
                          <w:lang w:val="en-US" w:eastAsia="zh-CN"/>
                        </w:rPr>
                        <w:t>锆</w:t>
                      </w:r>
                      <w:r>
                        <w:rPr>
                          <w:rFonts w:hint="eastAsia" w:eastAsia="黑体"/>
                          <w:bCs/>
                          <w:sz w:val="36"/>
                          <w:szCs w:val="36"/>
                        </w:rPr>
                        <w:t>、</w:t>
                      </w:r>
                      <w:r>
                        <w:rPr>
                          <w:rFonts w:hint="eastAsia" w:eastAsia="黑体"/>
                          <w:bCs/>
                          <w:sz w:val="36"/>
                          <w:szCs w:val="36"/>
                          <w:lang w:val="en-US" w:eastAsia="zh-CN"/>
                        </w:rPr>
                        <w:t>钛</w:t>
                      </w:r>
                      <w:r>
                        <w:rPr>
                          <w:rFonts w:hint="eastAsia" w:eastAsia="黑体"/>
                          <w:bCs/>
                          <w:sz w:val="36"/>
                          <w:szCs w:val="36"/>
                        </w:rPr>
                        <w:t>、</w:t>
                      </w:r>
                      <w:r>
                        <w:rPr>
                          <w:rFonts w:hint="eastAsia" w:eastAsia="黑体"/>
                          <w:bCs/>
                          <w:sz w:val="36"/>
                          <w:szCs w:val="36"/>
                          <w:lang w:val="en-US" w:eastAsia="zh-CN"/>
                        </w:rPr>
                        <w:t>钇</w:t>
                      </w:r>
                      <w:r>
                        <w:rPr>
                          <w:rFonts w:hint="eastAsia" w:eastAsia="黑体"/>
                          <w:bCs/>
                          <w:sz w:val="36"/>
                          <w:szCs w:val="36"/>
                        </w:rPr>
                        <w:t>和</w:t>
                      </w:r>
                      <w:r>
                        <w:rPr>
                          <w:rFonts w:hint="eastAsia" w:eastAsia="黑体"/>
                          <w:bCs/>
                          <w:sz w:val="36"/>
                          <w:szCs w:val="36"/>
                          <w:lang w:val="en-US" w:eastAsia="zh-CN"/>
                        </w:rPr>
                        <w:t>铈含量</w:t>
                      </w:r>
                      <w:r>
                        <w:rPr>
                          <w:rFonts w:hint="eastAsia" w:eastAsia="黑体"/>
                          <w:bCs/>
                          <w:sz w:val="36"/>
                          <w:szCs w:val="36"/>
                        </w:rPr>
                        <w:t>的测定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黑体"/>
                          <w:bCs/>
                          <w:sz w:val="36"/>
                          <w:szCs w:val="36"/>
                        </w:rPr>
                      </w:pPr>
                      <w:r>
                        <w:rPr>
                          <w:rFonts w:hint="eastAsia" w:eastAsia="黑体"/>
                          <w:bCs/>
                          <w:sz w:val="36"/>
                          <w:szCs w:val="36"/>
                        </w:rPr>
                        <w:t>电感耦合等离子体</w:t>
                      </w:r>
                      <w:r>
                        <w:rPr>
                          <w:rFonts w:hint="eastAsia" w:eastAsia="黑体"/>
                          <w:bCs/>
                          <w:color w:val="auto"/>
                          <w:sz w:val="36"/>
                          <w:szCs w:val="36"/>
                        </w:rPr>
                        <w:t>原子</w:t>
                      </w:r>
                      <w:r>
                        <w:rPr>
                          <w:rFonts w:hint="eastAsia" w:eastAsia="黑体"/>
                          <w:bCs/>
                          <w:sz w:val="36"/>
                          <w:szCs w:val="36"/>
                        </w:rPr>
                        <w:t>发射光谱法</w:t>
                      </w:r>
                    </w:p>
                    <w:p>
                      <w:pPr>
                        <w:pStyle w:val="28"/>
                        <w:shd w:val="clear" w:color="auto" w:fill="FFFFFF"/>
                        <w:spacing w:before="0" w:beforeAutospacing="0" w:after="0" w:afterAutospacing="0"/>
                        <w:jc w:val="center"/>
                        <w:rPr>
                          <w:rFonts w:hint="eastAsia" w:ascii="黑体" w:hAnsi="Arial" w:eastAsia="黑体" w:cs="Arial"/>
                          <w:color w:val="auto"/>
                          <w:sz w:val="28"/>
                          <w:szCs w:val="28"/>
                          <w:lang w:eastAsia="zh-CN"/>
                        </w:rPr>
                      </w:pPr>
                      <w:r>
                        <w:rPr>
                          <w:rFonts w:hint="eastAsia" w:ascii="黑体" w:hAnsi="Arial" w:eastAsia="黑体" w:cs="Arial"/>
                          <w:color w:val="auto"/>
                          <w:sz w:val="28"/>
                          <w:szCs w:val="28"/>
                        </w:rPr>
                        <w:t xml:space="preserve">Methods for chemical analysis of </w:t>
                      </w:r>
                      <w:r>
                        <w:rPr>
                          <w:rFonts w:hint="eastAsia" w:ascii="黑体" w:hAnsi="Arial" w:eastAsia="黑体" w:cs="Arial"/>
                          <w:color w:val="auto"/>
                          <w:sz w:val="28"/>
                          <w:szCs w:val="28"/>
                          <w:lang w:val="en-US" w:eastAsia="zh-CN"/>
                        </w:rPr>
                        <w:t xml:space="preserve">doped </w:t>
                      </w:r>
                      <w:r>
                        <w:rPr>
                          <w:rFonts w:ascii="Times New Roman" w:eastAsia="黑体"/>
                          <w:color w:val="000000"/>
                          <w:sz w:val="28"/>
                          <w:szCs w:val="28"/>
                        </w:rPr>
                        <w:t>cobalt tetroxide</w:t>
                      </w:r>
                      <w:r>
                        <w:rPr>
                          <w:rFonts w:hint="eastAsia" w:ascii="黑体" w:hAnsi="Arial" w:eastAsia="黑体" w:cs="Arial"/>
                          <w:color w:val="auto"/>
                          <w:sz w:val="28"/>
                          <w:szCs w:val="28"/>
                          <w:lang w:eastAsia="zh-CN"/>
                        </w:rPr>
                        <w:t>—</w:t>
                      </w:r>
                    </w:p>
                    <w:p>
                      <w:pPr>
                        <w:jc w:val="center"/>
                        <w:rPr>
                          <w:rFonts w:hint="eastAsia" w:ascii="黑体" w:hAnsi="Arial" w:eastAsia="黑体" w:cs="Arial"/>
                          <w:bCs/>
                          <w:color w:val="auto"/>
                          <w:sz w:val="28"/>
                          <w:szCs w:val="28"/>
                        </w:rPr>
                      </w:pPr>
                      <w:r>
                        <w:rPr>
                          <w:rFonts w:hint="eastAsia" w:ascii="黑体" w:hAnsi="Arial" w:eastAsia="黑体" w:cs="Arial"/>
                          <w:bCs/>
                          <w:color w:val="auto"/>
                          <w:sz w:val="28"/>
                          <w:szCs w:val="28"/>
                        </w:rPr>
                        <w:t xml:space="preserve">Determination of </w:t>
                      </w:r>
                      <w:r>
                        <w:rPr>
                          <w:rFonts w:hint="eastAsia" w:ascii="黑体" w:hAnsi="Arial" w:eastAsia="黑体" w:cs="Arial"/>
                          <w:bCs/>
                          <w:color w:val="auto"/>
                          <w:sz w:val="28"/>
                          <w:szCs w:val="28"/>
                          <w:lang w:val="en-US" w:eastAsia="zh-CN"/>
                        </w:rPr>
                        <w:t xml:space="preserve">copper，iron，calcium，zinc，lead，cadmium </w:t>
                      </w:r>
                      <w:r>
                        <w:rPr>
                          <w:rFonts w:hint="eastAsia" w:ascii="黑体" w:hAnsi="Arial" w:eastAsia="黑体" w:cs="Arial"/>
                          <w:bCs/>
                          <w:color w:val="auto"/>
                          <w:sz w:val="28"/>
                          <w:szCs w:val="28"/>
                          <w:lang w:eastAsia="zh-CN"/>
                        </w:rPr>
                        <w:t>，</w:t>
                      </w:r>
                      <w:r>
                        <w:rPr>
                          <w:rFonts w:hint="eastAsia" w:ascii="黑体" w:hAnsi="Arial" w:eastAsia="黑体" w:cs="Arial"/>
                          <w:bCs/>
                          <w:color w:val="auto"/>
                          <w:sz w:val="28"/>
                          <w:szCs w:val="28"/>
                          <w:lang w:val="en-US" w:eastAsia="zh-CN"/>
                        </w:rPr>
                        <w:t>chromium，natrium，silicon，</w:t>
                      </w:r>
                      <w:r>
                        <w:rPr>
                          <w:rFonts w:hint="eastAsia" w:ascii="黑体" w:hAnsi="Arial" w:eastAsia="黑体" w:cs="Arial"/>
                          <w:bCs/>
                          <w:color w:val="auto"/>
                          <w:sz w:val="28"/>
                          <w:szCs w:val="28"/>
                        </w:rPr>
                        <w:t>manganese</w:t>
                      </w:r>
                      <w:r>
                        <w:rPr>
                          <w:rFonts w:hint="eastAsia" w:ascii="黑体" w:hAnsi="Arial" w:eastAsia="黑体" w:cs="Arial"/>
                          <w:bCs/>
                          <w:color w:val="auto"/>
                          <w:sz w:val="28"/>
                          <w:szCs w:val="28"/>
                          <w:lang w:eastAsia="zh-CN"/>
                        </w:rPr>
                        <w:t>，</w:t>
                      </w:r>
                      <w:r>
                        <w:rPr>
                          <w:rFonts w:hint="eastAsia" w:ascii="黑体" w:hAnsi="Arial" w:eastAsia="黑体" w:cs="Arial"/>
                          <w:bCs/>
                          <w:color w:val="auto"/>
                          <w:sz w:val="28"/>
                          <w:szCs w:val="28"/>
                          <w:lang w:val="en-US" w:eastAsia="zh-CN"/>
                        </w:rPr>
                        <w:t>nickel，aluminium</w:t>
                      </w:r>
                      <w:r>
                        <w:rPr>
                          <w:rFonts w:hint="eastAsia" w:ascii="黑体" w:hAnsi="Arial" w:eastAsia="黑体" w:cs="Arial"/>
                          <w:bCs/>
                          <w:color w:val="auto"/>
                          <w:sz w:val="28"/>
                          <w:szCs w:val="28"/>
                          <w:lang w:eastAsia="zh-CN"/>
                        </w:rPr>
                        <w:t>，</w:t>
                      </w:r>
                      <w:r>
                        <w:rPr>
                          <w:rFonts w:ascii="黑体" w:hAnsi="Arial" w:eastAsia="黑体" w:cs="Arial"/>
                          <w:bCs/>
                          <w:color w:val="auto"/>
                          <w:sz w:val="28"/>
                          <w:szCs w:val="28"/>
                        </w:rPr>
                        <w:t>magnesium</w:t>
                      </w:r>
                      <w:r>
                        <w:rPr>
                          <w:rFonts w:hint="eastAsia" w:ascii="黑体" w:hAnsi="Arial" w:eastAsia="黑体" w:cs="Arial"/>
                          <w:bCs/>
                          <w:color w:val="auto"/>
                          <w:sz w:val="28"/>
                          <w:szCs w:val="28"/>
                          <w:lang w:eastAsia="zh-CN"/>
                        </w:rPr>
                        <w:t>，</w:t>
                      </w:r>
                      <w:r>
                        <w:rPr>
                          <w:rFonts w:hint="eastAsia" w:ascii="黑体" w:hAnsi="Arial" w:eastAsia="黑体" w:cs="Arial"/>
                          <w:bCs/>
                          <w:color w:val="auto"/>
                          <w:sz w:val="28"/>
                          <w:szCs w:val="28"/>
                          <w:lang w:val="en-US" w:eastAsia="zh-CN"/>
                        </w:rPr>
                        <w:t>lanthanum</w:t>
                      </w:r>
                      <w:r>
                        <w:rPr>
                          <w:rFonts w:hint="eastAsia" w:ascii="黑体" w:hAnsi="Arial" w:eastAsia="黑体" w:cs="Arial"/>
                          <w:bCs/>
                          <w:color w:val="auto"/>
                          <w:sz w:val="28"/>
                          <w:szCs w:val="28"/>
                          <w:lang w:eastAsia="zh-CN"/>
                        </w:rPr>
                        <w:t>，</w:t>
                      </w:r>
                      <w:r>
                        <w:rPr>
                          <w:rFonts w:hint="eastAsia" w:ascii="黑体" w:hAnsi="Arial" w:eastAsia="黑体" w:cs="Arial"/>
                          <w:bCs/>
                          <w:color w:val="auto"/>
                          <w:sz w:val="28"/>
                          <w:szCs w:val="28"/>
                          <w:lang w:val="en-US" w:eastAsia="zh-CN"/>
                        </w:rPr>
                        <w:t>zirconium</w:t>
                      </w:r>
                      <w:r>
                        <w:rPr>
                          <w:rFonts w:hint="eastAsia" w:ascii="黑体" w:hAnsi="Arial" w:eastAsia="黑体" w:cs="Arial"/>
                          <w:bCs/>
                          <w:color w:val="auto"/>
                          <w:sz w:val="28"/>
                          <w:szCs w:val="28"/>
                          <w:lang w:eastAsia="zh-CN"/>
                        </w:rPr>
                        <w:t>，</w:t>
                      </w:r>
                      <w:r>
                        <w:rPr>
                          <w:rFonts w:hint="eastAsia" w:ascii="黑体" w:hAnsi="Arial" w:eastAsia="黑体" w:cs="Arial"/>
                          <w:bCs/>
                          <w:color w:val="auto"/>
                          <w:sz w:val="28"/>
                          <w:szCs w:val="28"/>
                          <w:lang w:val="en-US" w:eastAsia="zh-CN"/>
                        </w:rPr>
                        <w:t>titanium</w:t>
                      </w:r>
                      <w:r>
                        <w:rPr>
                          <w:rFonts w:hint="eastAsia" w:ascii="黑体" w:hAnsi="Arial" w:eastAsia="黑体" w:cs="Arial"/>
                          <w:bCs/>
                          <w:color w:val="auto"/>
                          <w:sz w:val="28"/>
                          <w:szCs w:val="28"/>
                          <w:lang w:eastAsia="zh-CN"/>
                        </w:rPr>
                        <w:t>，</w:t>
                      </w:r>
                      <w:r>
                        <w:rPr>
                          <w:rFonts w:hint="eastAsia" w:ascii="黑体" w:hAnsi="Arial" w:eastAsia="黑体" w:cs="Arial"/>
                          <w:bCs/>
                          <w:color w:val="auto"/>
                          <w:sz w:val="28"/>
                          <w:szCs w:val="28"/>
                          <w:lang w:val="en-US" w:eastAsia="zh-CN"/>
                        </w:rPr>
                        <w:t>yttrium</w:t>
                      </w:r>
                      <w:r>
                        <w:rPr>
                          <w:rFonts w:hint="eastAsia" w:ascii="黑体" w:hAnsi="Arial" w:eastAsia="黑体" w:cs="Arial"/>
                          <w:bCs/>
                          <w:color w:val="auto"/>
                          <w:sz w:val="28"/>
                          <w:szCs w:val="28"/>
                        </w:rPr>
                        <w:t xml:space="preserve"> and </w:t>
                      </w:r>
                      <w:r>
                        <w:rPr>
                          <w:rFonts w:hint="eastAsia" w:ascii="黑体" w:hAnsi="Arial" w:eastAsia="黑体" w:cs="Arial"/>
                          <w:bCs/>
                          <w:color w:val="auto"/>
                          <w:sz w:val="28"/>
                          <w:szCs w:val="28"/>
                          <w:lang w:val="en-US" w:eastAsia="zh-CN"/>
                        </w:rPr>
                        <w:t>cerium</w:t>
                      </w:r>
                      <w:r>
                        <w:rPr>
                          <w:rFonts w:hint="eastAsia" w:ascii="黑体" w:hAnsi="Arial" w:eastAsia="黑体" w:cs="Arial"/>
                          <w:bCs/>
                          <w:color w:val="auto"/>
                          <w:sz w:val="28"/>
                          <w:szCs w:val="28"/>
                        </w:rPr>
                        <w:t xml:space="preserve"> contents</w:t>
                      </w:r>
                      <w:r>
                        <w:rPr>
                          <w:rFonts w:hint="eastAsia" w:ascii="黑体" w:hAnsi="Arial" w:eastAsia="黑体" w:cs="Arial"/>
                          <w:color w:val="auto"/>
                          <w:sz w:val="28"/>
                          <w:szCs w:val="28"/>
                          <w:lang w:eastAsia="zh-CN"/>
                        </w:rPr>
                        <w:t>—</w:t>
                      </w:r>
                    </w:p>
                    <w:p>
                      <w:pPr>
                        <w:jc w:val="center"/>
                        <w:rPr>
                          <w:rFonts w:hint="eastAsia" w:ascii="黑体" w:hAnsi="Arial" w:eastAsia="黑体" w:cs="Arial"/>
                          <w:bCs/>
                          <w:color w:val="auto"/>
                          <w:sz w:val="28"/>
                          <w:szCs w:val="28"/>
                        </w:rPr>
                      </w:pPr>
                      <w:r>
                        <w:rPr>
                          <w:rFonts w:hint="eastAsia" w:ascii="黑体" w:hAnsi="Arial" w:eastAsia="黑体" w:cs="Arial"/>
                          <w:bCs/>
                          <w:color w:val="auto"/>
                          <w:sz w:val="28"/>
                          <w:szCs w:val="28"/>
                        </w:rPr>
                        <w:t>Inductively coupled plasma atomic emission spectrometry</w:t>
                      </w:r>
                    </w:p>
                    <w:p>
                      <w:pPr>
                        <w:tabs>
                          <w:tab w:val="left" w:pos="3822"/>
                          <w:tab w:val="left" w:pos="5400"/>
                        </w:tabs>
                        <w:spacing w:before="50" w:after="50"/>
                        <w:jc w:val="center"/>
                        <w:rPr>
                          <w:rFonts w:hint="eastAsia" w:eastAsia="黑体"/>
                          <w:bCs/>
                          <w:sz w:val="28"/>
                          <w:szCs w:val="28"/>
                        </w:rPr>
                      </w:pPr>
                      <w:r>
                        <w:rPr>
                          <w:rFonts w:hint="eastAsia" w:eastAsia="黑体"/>
                          <w:bCs/>
                          <w:sz w:val="28"/>
                          <w:szCs w:val="28"/>
                        </w:rPr>
                        <w:t>（</w:t>
                      </w:r>
                      <w:r>
                        <w:rPr>
                          <w:rFonts w:hint="eastAsia" w:eastAsia="黑体"/>
                          <w:bCs/>
                          <w:sz w:val="28"/>
                          <w:szCs w:val="28"/>
                          <w:lang w:val="en-US" w:eastAsia="zh-CN"/>
                        </w:rPr>
                        <w:t>送审</w:t>
                      </w:r>
                      <w:r>
                        <w:rPr>
                          <w:rFonts w:hint="eastAsia" w:eastAsia="黑体"/>
                          <w:bCs/>
                          <w:sz w:val="28"/>
                          <w:szCs w:val="28"/>
                        </w:rPr>
                        <w:t>稿）</w:t>
                      </w:r>
                    </w:p>
                    <w:p>
                      <w:pPr>
                        <w:tabs>
                          <w:tab w:val="left" w:pos="3822"/>
                          <w:tab w:val="left" w:pos="5400"/>
                        </w:tabs>
                        <w:spacing w:before="50" w:after="50"/>
                        <w:jc w:val="center"/>
                        <w:rPr>
                          <w:rFonts w:hint="eastAsia"/>
                          <w:b/>
                          <w:sz w:val="28"/>
                        </w:rPr>
                      </w:pPr>
                    </w:p>
                    <w:p>
                      <w:pPr>
                        <w:pStyle w:val="29"/>
                        <w:spacing w:before="0" w:line="240" w:lineRule="auto"/>
                        <w:jc w:val="both"/>
                        <w:rPr>
                          <w:rFonts w:hint="eastAsia"/>
                          <w:sz w:val="32"/>
                        </w:rPr>
                      </w:pPr>
                      <w:r>
                        <w:rPr>
                          <w:rFonts w:hint="eastAsia"/>
                          <w:sz w:val="32"/>
                        </w:rPr>
                        <w:t xml:space="preserve">                       </w:t>
                      </w:r>
                    </w:p>
                  </w:txbxContent>
                </v:textbox>
                <w10:wrap type="none"/>
                <w10:anchorlock/>
              </v:shape>
            </w:pict>
          </mc:Fallback>
        </mc:AlternateContent>
      </w:r>
    </w:p>
    <w:p>
      <w:pPr>
        <w:spacing w:line="300" w:lineRule="auto"/>
      </w:pPr>
    </w:p>
    <w:p>
      <w:pPr>
        <w:spacing w:line="300" w:lineRule="auto"/>
        <w:rPr>
          <w:rFonts w:hint="eastAsia"/>
        </w:rPr>
      </w:pPr>
    </w:p>
    <w:p>
      <w:pPr>
        <w:spacing w:line="300" w:lineRule="auto"/>
      </w:pPr>
    </w:p>
    <w:p>
      <w:pPr>
        <w:spacing w:line="300" w:lineRule="auto"/>
        <w:rPr>
          <w:rFonts w:hint="eastAsia"/>
        </w:rPr>
      </w:pPr>
    </w:p>
    <w:p>
      <w:pPr>
        <w:spacing w:line="300" w:lineRule="auto"/>
        <w:rPr>
          <w:rFonts w:hint="eastAsia"/>
        </w:rPr>
      </w:pPr>
    </w:p>
    <w:p>
      <w:pPr>
        <w:spacing w:line="300" w:lineRule="auto"/>
        <w:rPr>
          <w:rFonts w:hint="eastAsia"/>
        </w:rPr>
      </w:pPr>
    </w:p>
    <w:p>
      <w:pPr>
        <w:spacing w:line="300" w:lineRule="auto"/>
      </w:pPr>
      <w:r>
        <mc:AlternateContent>
          <mc:Choice Requires="wps">
            <w:drawing>
              <wp:anchor distT="0" distB="0" distL="114300" distR="114300" simplePos="0" relativeHeight="251666432" behindDoc="0" locked="0" layoutInCell="1" allowOverlap="1">
                <wp:simplePos x="0" y="0"/>
                <wp:positionH relativeFrom="column">
                  <wp:posOffset>17145</wp:posOffset>
                </wp:positionH>
                <wp:positionV relativeFrom="paragraph">
                  <wp:posOffset>114935</wp:posOffset>
                </wp:positionV>
                <wp:extent cx="6121400" cy="0"/>
                <wp:effectExtent l="0" t="6350" r="0" b="6350"/>
                <wp:wrapNone/>
                <wp:docPr id="8"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0" o:spid="_x0000_s1026" o:spt="20" style="position:absolute;left:0pt;margin-left:1.35pt;margin-top:9.05pt;height:0pt;width:482pt;z-index:251666432;mso-width-relative:page;mso-height-relative:page;" filled="f" stroked="t" coordsize="21600,21600" o:gfxdata="UEsDBAoAAAAAAIdO4kAAAAAAAAAAAAAAAAAEAAAAZHJzL1BLAwQUAAAACACHTuJAJKH9R9IAAAAH&#10;AQAADwAAAGRycy9kb3ducmV2LnhtbE2OQUvDQBCF74L/YRnBi9jZFI1tzKagIHi1FsTbNjtNgtnZ&#10;kN0m9d874sEe53uPN1+5OfleTTTGLrCBbKFBEdfBddwY2L2/3K5AxWTZ2T4wGfimCJvq8qK0hQsz&#10;v9G0TY2SEY6FNdCmNBSIsW7J27gIA7FkhzB6m+QcG3SjnWXc97jUOkdvO5YPrR3ouaX6a3v0BuaP&#10;V6w/1zfa30+7hAd996R9MOb6KtOPoBKd0n8ZfvVFHSpx2ocju6h6A8sHKQpeZaAkXue5gP0fwKrE&#10;c//qB1BLAwQUAAAACACHTuJAEH1K8ugBAADdAwAADgAAAGRycy9lMm9Eb2MueG1srVPNjtMwEL4j&#10;8Q6W7zRJhZYqarqHLcsFQSXgAaa2k1jynzxu0z4Lr8GJC4+zr8HY7bawXHogB2fsGX8z3zfj5f3B&#10;GrZXEbV3HW9mNWfKCS+1Gzr+7evjmwVnmMBJMN6pjh8V8vvV61fLKbRq7kdvpIqMQBy2U+j4mFJo&#10;qwrFqCzgzAflyNn7aCHRNg6VjDARujXVvK7vqslHGaIXCpFO1ycnPyPGWwB932uh1l7srHLphBqV&#10;gUSUcNQB+apU2/dKpM99jyox03FimspKScje5rVaLaEdIoRRi3MJcEsJLzhZ0I6SXqDWkIDtov4H&#10;ymoRPfo+zYS31YlIUYRYNPULbb6MEFThQlJjuIiO/w9WfNpvItOy49R2B5Ya/vT9x9PPX6wp4kwB&#10;W4p5cJtIUuUdhk3MTA99tPlPHNihCHq8CKoOiQk6vGvmzduatBbPvup6MURMH5S3LBsdN9plrtDC&#10;/iMmSkahzyH52Dg20bzO3xU8oMnrqeMEbQNVj24ol9EbLR+1MfkKxmH7YCLbA3V/UdO3yA0n4L/C&#10;cpY14HiKK67TXIwK5HsnWToG0sXRc+C5BqskZ0bR68lWmaAE2twSSamNowquQmZr6+WRurALUQ8j&#10;SdGUKrOHul7qPU9oHqs/9wXp+ip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of1H0gAAAAcB&#10;AAAPAAAAAAAAAAEAIAAAACIAAABkcnMvZG93bnJldi54bWxQSwECFAAUAAAACACHTuJAEH1K8ugB&#10;AADdAwAADgAAAAAAAAABACAAAAAhAQAAZHJzL2Uyb0RvYy54bWxQSwUGAAAAAAYABgBZAQAAewUA&#10;AAAA&#10;">
                <v:fill on="f" focussize="0,0"/>
                <v:stroke weight="1pt" color="#800008" joinstyle="round"/>
                <v:imagedata o:title=""/>
                <o:lock v:ext="edit" aspectratio="f"/>
              </v:line>
            </w:pict>
          </mc:Fallback>
        </mc:AlternateContent>
      </w:r>
    </w:p>
    <w:p>
      <w:pPr>
        <w:spacing w:line="300" w:lineRule="auto"/>
      </w:pPr>
      <w:r>
        <w:rPr>
          <w:sz w:val="32"/>
          <w:szCs w:val="32"/>
        </w:rPr>
        <w:drawing>
          <wp:inline distT="0" distB="0" distL="114300" distR="114300">
            <wp:extent cx="6144260" cy="330835"/>
            <wp:effectExtent l="0" t="0" r="8890" b="1206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5"/>
                    <a:stretch>
                      <a:fillRect/>
                    </a:stretch>
                  </pic:blipFill>
                  <pic:spPr>
                    <a:xfrm>
                      <a:off x="0" y="0"/>
                      <a:ext cx="6144260" cy="330835"/>
                    </a:xfrm>
                    <a:prstGeom prst="rect">
                      <a:avLst/>
                    </a:prstGeom>
                    <a:noFill/>
                    <a:ln>
                      <a:noFill/>
                    </a:ln>
                  </pic:spPr>
                </pic:pic>
              </a:graphicData>
            </a:graphic>
          </wp:inline>
        </w:drawing>
      </w:r>
    </w:p>
    <w:p>
      <w:pPr>
        <w:spacing w:line="300" w:lineRule="auto"/>
        <w:rPr>
          <w:rFonts w:hint="eastAsia"/>
        </w:rPr>
        <w:sectPr>
          <w:headerReference r:id="rId4" w:type="first"/>
          <w:headerReference r:id="rId3" w:type="even"/>
          <w:footerReference r:id="rId5" w:type="even"/>
          <w:pgSz w:w="11907" w:h="16840"/>
          <w:pgMar w:top="567" w:right="1418" w:bottom="851" w:left="851" w:header="851" w:footer="851" w:gutter="0"/>
          <w:pgBorders>
            <w:top w:val="none" w:sz="0" w:space="0"/>
            <w:left w:val="none" w:sz="0" w:space="0"/>
            <w:bottom w:val="none" w:sz="0" w:space="0"/>
            <w:right w:val="none" w:sz="0" w:space="0"/>
          </w:pgBorders>
          <w:pgNumType w:fmt="upperRoman" w:start="1"/>
          <w:cols w:space="720" w:num="1"/>
          <w:titlePg/>
          <w:docGrid w:type="lines" w:linePitch="312" w:charSpace="0"/>
        </w:sectPr>
      </w:pPr>
    </w:p>
    <w:bookmarkEnd w:id="0"/>
    <w:p>
      <w:pPr>
        <w:pStyle w:val="21"/>
        <w:spacing w:before="0" w:line="340" w:lineRule="exact"/>
        <w:jc w:val="both"/>
        <w:rPr>
          <w:rFonts w:hint="eastAsia" w:ascii="Times New Roman"/>
        </w:rPr>
      </w:pPr>
      <w:bookmarkStart w:id="1" w:name="SectionMark2"/>
      <w:bookmarkStart w:id="2" w:name="_Toc64690969"/>
      <w:bookmarkStart w:id="3" w:name="_Toc64356673"/>
      <w:bookmarkStart w:id="4" w:name="_Toc66237718"/>
      <w:bookmarkStart w:id="5" w:name="_Toc64356030"/>
      <w:bookmarkStart w:id="6" w:name="_Toc66238155"/>
      <w:bookmarkStart w:id="7" w:name="_Toc64356952"/>
      <w:bookmarkStart w:id="8" w:name="_Toc64357459"/>
      <w:bookmarkStart w:id="9" w:name="_Toc66237951"/>
    </w:p>
    <w:p>
      <w:pPr>
        <w:pStyle w:val="21"/>
        <w:spacing w:before="0" w:line="340" w:lineRule="exact"/>
        <w:rPr>
          <w:rFonts w:ascii="Times New Roman"/>
        </w:rPr>
      </w:pPr>
      <w:r>
        <w:rPr>
          <w:rFonts w:ascii="Times New Roman"/>
        </w:rPr>
        <w:t>前    言</w:t>
      </w:r>
    </w:p>
    <w:p>
      <w:pPr>
        <w:pStyle w:val="2"/>
        <w:keepNext w:val="0"/>
        <w:keepLines w:val="0"/>
        <w:pageBreakBefore w:val="0"/>
        <w:kinsoku/>
        <w:wordWrap/>
        <w:overflowPunct/>
        <w:topLinePunct w:val="0"/>
        <w:bidi w:val="0"/>
        <w:adjustRightInd/>
        <w:snapToGrid/>
        <w:spacing w:line="240" w:lineRule="auto"/>
        <w:ind w:firstLine="420"/>
        <w:textAlignment w:val="auto"/>
        <w:rPr>
          <w:rFonts w:hint="eastAsia" w:ascii="Times New Roman" w:hAnsi="宋体"/>
          <w:szCs w:val="21"/>
        </w:rPr>
      </w:pPr>
      <w:r>
        <w:rPr>
          <w:rFonts w:hint="eastAsia" w:ascii="Times New Roman" w:hAnsi="宋体"/>
          <w:szCs w:val="21"/>
        </w:rPr>
        <w:t>本</w:t>
      </w:r>
      <w:r>
        <w:rPr>
          <w:rFonts w:hint="eastAsia" w:ascii="Times New Roman" w:hAnsi="宋体"/>
          <w:szCs w:val="21"/>
          <w:lang w:val="en-US" w:eastAsia="zh-CN"/>
        </w:rPr>
        <w:t>文件</w:t>
      </w:r>
      <w:r>
        <w:rPr>
          <w:rFonts w:hint="eastAsia" w:ascii="Times New Roman" w:hAnsi="宋体"/>
          <w:szCs w:val="21"/>
        </w:rPr>
        <w:t>按照GB/T</w:t>
      </w:r>
      <w:r>
        <w:rPr>
          <w:rFonts w:hint="eastAsia" w:ascii="Times New Roman" w:hAnsi="宋体"/>
          <w:szCs w:val="21"/>
          <w:lang w:val="en-US" w:eastAsia="zh-CN"/>
        </w:rPr>
        <w:t xml:space="preserve"> </w:t>
      </w:r>
      <w:r>
        <w:rPr>
          <w:rFonts w:hint="eastAsia" w:ascii="Times New Roman" w:hAnsi="宋体"/>
          <w:szCs w:val="21"/>
        </w:rPr>
        <w:t>1.1</w:t>
      </w:r>
      <w:r>
        <w:rPr>
          <w:rFonts w:hint="eastAsia" w:ascii="Times New Roman" w:hAnsi="宋体"/>
          <w:szCs w:val="21"/>
          <w:lang w:eastAsia="zh-CN"/>
        </w:rPr>
        <w:t>—</w:t>
      </w:r>
      <w:r>
        <w:rPr>
          <w:rFonts w:hint="eastAsia" w:ascii="Times New Roman" w:hAnsi="宋体"/>
          <w:szCs w:val="21"/>
        </w:rPr>
        <w:t>20</w:t>
      </w:r>
      <w:r>
        <w:rPr>
          <w:rFonts w:hint="eastAsia" w:ascii="Times New Roman" w:hAnsi="宋体"/>
          <w:szCs w:val="21"/>
          <w:lang w:val="en-US" w:eastAsia="zh-CN"/>
        </w:rPr>
        <w:t>20《标准化工作导则  第1部分：标准化文件的结构和起草规则》给出的规定</w:t>
      </w:r>
      <w:r>
        <w:rPr>
          <w:rFonts w:hint="eastAsia" w:ascii="Times New Roman" w:hAnsi="宋体"/>
          <w:szCs w:val="21"/>
        </w:rPr>
        <w:t>起草。</w:t>
      </w:r>
    </w:p>
    <w:p>
      <w:pPr>
        <w:pStyle w:val="2"/>
        <w:keepNext w:val="0"/>
        <w:keepLines w:val="0"/>
        <w:pageBreakBefore w:val="0"/>
        <w:kinsoku/>
        <w:wordWrap/>
        <w:overflowPunct/>
        <w:topLinePunct w:val="0"/>
        <w:bidi w:val="0"/>
        <w:adjustRightInd/>
        <w:snapToGrid/>
        <w:spacing w:line="240" w:lineRule="auto"/>
        <w:ind w:firstLine="420"/>
        <w:textAlignment w:val="auto"/>
        <w:rPr>
          <w:rFonts w:hint="default" w:ascii="Times New Roman" w:hAnsi="宋体"/>
          <w:szCs w:val="21"/>
          <w:lang w:val="en-US" w:eastAsia="zh-CN"/>
        </w:rPr>
      </w:pPr>
      <w:r>
        <w:rPr>
          <w:rFonts w:hint="eastAsia" w:ascii="Times New Roman" w:hAnsi="宋体"/>
          <w:szCs w:val="21"/>
          <w:lang w:val="en-US" w:eastAsia="zh-CN"/>
        </w:rPr>
        <w:t>请注意本文件的某些内容可能涉及专利。本文件的发布机构不承担识别专利的责任。</w:t>
      </w:r>
    </w:p>
    <w:p>
      <w:pPr>
        <w:pStyle w:val="2"/>
        <w:keepNext w:val="0"/>
        <w:keepLines w:val="0"/>
        <w:pageBreakBefore w:val="0"/>
        <w:kinsoku/>
        <w:wordWrap/>
        <w:overflowPunct/>
        <w:topLinePunct w:val="0"/>
        <w:bidi w:val="0"/>
        <w:adjustRightInd/>
        <w:snapToGrid/>
        <w:spacing w:line="240" w:lineRule="auto"/>
        <w:ind w:firstLine="420"/>
        <w:textAlignment w:val="auto"/>
        <w:rPr>
          <w:rFonts w:ascii="Times New Roman"/>
          <w:szCs w:val="21"/>
        </w:rPr>
      </w:pPr>
      <w:r>
        <w:rPr>
          <w:rFonts w:ascii="Times New Roman" w:hAnsi="宋体"/>
          <w:szCs w:val="21"/>
        </w:rPr>
        <w:t>本</w:t>
      </w:r>
      <w:r>
        <w:rPr>
          <w:rFonts w:hint="eastAsia" w:ascii="Times New Roman" w:hAnsi="宋体"/>
          <w:szCs w:val="21"/>
          <w:lang w:val="en-US" w:eastAsia="zh-CN"/>
        </w:rPr>
        <w:t>文件</w:t>
      </w:r>
      <w:r>
        <w:rPr>
          <w:rFonts w:ascii="Times New Roman" w:hAnsi="宋体"/>
          <w:szCs w:val="21"/>
        </w:rPr>
        <w:t>由全国有色金属标准化技术委员会</w:t>
      </w:r>
      <w:r>
        <w:rPr>
          <w:rFonts w:ascii="Times New Roman"/>
          <w:szCs w:val="21"/>
        </w:rPr>
        <w:t>(SAC/TC243)</w:t>
      </w:r>
      <w:r>
        <w:rPr>
          <w:rFonts w:hint="eastAsia" w:ascii="Times New Roman"/>
          <w:szCs w:val="21"/>
        </w:rPr>
        <w:t>提出并</w:t>
      </w:r>
      <w:r>
        <w:rPr>
          <w:rFonts w:ascii="Times New Roman" w:hAnsi="宋体"/>
          <w:szCs w:val="21"/>
        </w:rPr>
        <w:t>归口。</w:t>
      </w:r>
    </w:p>
    <w:p>
      <w:pPr>
        <w:pStyle w:val="2"/>
        <w:keepNext w:val="0"/>
        <w:keepLines w:val="0"/>
        <w:pageBreakBefore w:val="0"/>
        <w:kinsoku/>
        <w:wordWrap/>
        <w:overflowPunct/>
        <w:topLinePunct w:val="0"/>
        <w:bidi w:val="0"/>
        <w:adjustRightInd/>
        <w:snapToGrid/>
        <w:spacing w:line="240" w:lineRule="auto"/>
        <w:ind w:firstLine="420"/>
        <w:textAlignment w:val="auto"/>
        <w:rPr>
          <w:rFonts w:hint="eastAsia" w:ascii="Times New Roman" w:hAnsi="宋体"/>
          <w:szCs w:val="21"/>
        </w:rPr>
      </w:pPr>
      <w:r>
        <w:rPr>
          <w:rFonts w:ascii="Times New Roman" w:hAnsi="宋体"/>
          <w:szCs w:val="21"/>
        </w:rPr>
        <w:t>本</w:t>
      </w:r>
      <w:r>
        <w:rPr>
          <w:rFonts w:hint="eastAsia" w:ascii="Times New Roman" w:hAnsi="宋体"/>
          <w:szCs w:val="21"/>
          <w:lang w:val="en-US" w:eastAsia="zh-CN"/>
        </w:rPr>
        <w:t>文件</w:t>
      </w:r>
      <w:r>
        <w:rPr>
          <w:rFonts w:ascii="Times New Roman" w:hAnsi="宋体"/>
          <w:szCs w:val="21"/>
        </w:rPr>
        <w:t>起草单位：浙江华友钴业</w:t>
      </w:r>
      <w:r>
        <w:rPr>
          <w:rFonts w:hint="eastAsia" w:ascii="Times New Roman" w:hAnsi="宋体"/>
          <w:szCs w:val="21"/>
        </w:rPr>
        <w:t>股份</w:t>
      </w:r>
      <w:r>
        <w:rPr>
          <w:rFonts w:ascii="Times New Roman" w:hAnsi="宋体"/>
          <w:szCs w:val="21"/>
        </w:rPr>
        <w:t>有限公司</w:t>
      </w:r>
      <w:r>
        <w:rPr>
          <w:rFonts w:hint="eastAsia" w:ascii="Times New Roman" w:hAnsi="宋体"/>
          <w:szCs w:val="21"/>
          <w:lang w:eastAsia="zh-CN"/>
        </w:rPr>
        <w:t>、</w:t>
      </w:r>
      <w:r>
        <w:rPr>
          <w:rFonts w:hint="eastAsia" w:ascii="Times New Roman" w:hAnsi="宋体"/>
          <w:szCs w:val="21"/>
          <w:lang w:val="en-US" w:eastAsia="zh-CN"/>
        </w:rPr>
        <w:t>衢州华友钴新材料有限公司、广东邦普循环科技有限公司、中伟新材料股份有限公司、深圳中金岭南有色金属股份有限公司、格林美股份有限公司、金川集团股份有限公司、天津巴莫科技有限责任公司、国标（北京）检验认证有限公司、中国有色桂林矿产地质研究院有限公司、紫金铜业有限公司、广东佳纳能源科技有限公司、郴州市商品质量监督检验所、大冶有色设计研究院有限公司、广西壮族自治区分析测试研究中心、中国检验认证集团广西有限公司、国合通用（青岛）测试评价有限公司、宜昌邦普循环科技有限公司</w:t>
      </w:r>
      <w:r>
        <w:rPr>
          <w:rFonts w:hint="eastAsia" w:ascii="Times New Roman" w:hAnsi="宋体"/>
          <w:szCs w:val="21"/>
        </w:rPr>
        <w:t>。</w:t>
      </w:r>
    </w:p>
    <w:p>
      <w:pPr>
        <w:keepNext w:val="0"/>
        <w:keepLines w:val="0"/>
        <w:pageBreakBefore w:val="0"/>
        <w:kinsoku/>
        <w:wordWrap/>
        <w:overflowPunct/>
        <w:topLinePunct w:val="0"/>
        <w:bidi w:val="0"/>
        <w:adjustRightInd/>
        <w:snapToGrid/>
        <w:spacing w:line="240" w:lineRule="auto"/>
        <w:textAlignment w:val="auto"/>
        <w:rPr>
          <w:rFonts w:hAnsi="宋体"/>
          <w:szCs w:val="21"/>
        </w:rPr>
      </w:pPr>
      <w:r>
        <w:rPr>
          <w:rFonts w:hint="eastAsia" w:hAnsi="宋体"/>
          <w:szCs w:val="21"/>
        </w:rPr>
        <w:t xml:space="preserve">    </w:t>
      </w:r>
      <w:r>
        <w:rPr>
          <w:rFonts w:hAnsi="宋体"/>
          <w:szCs w:val="21"/>
        </w:rPr>
        <w:t>本</w:t>
      </w:r>
      <w:r>
        <w:rPr>
          <w:rFonts w:hint="eastAsia" w:ascii="Times New Roman" w:hAnsi="宋体"/>
          <w:szCs w:val="21"/>
          <w:lang w:val="en-US" w:eastAsia="zh-CN"/>
        </w:rPr>
        <w:t>文件</w:t>
      </w:r>
      <w:r>
        <w:rPr>
          <w:rFonts w:hAnsi="宋体"/>
          <w:szCs w:val="21"/>
        </w:rPr>
        <w:t>主要起草人：</w:t>
      </w:r>
    </w:p>
    <w:p>
      <w:pPr>
        <w:jc w:val="center"/>
        <w:rPr>
          <w:rFonts w:hint="eastAsia"/>
          <w:b/>
          <w:sz w:val="32"/>
          <w:szCs w:val="32"/>
        </w:rPr>
      </w:pPr>
    </w:p>
    <w:p>
      <w:pPr>
        <w:pStyle w:val="2"/>
        <w:spacing w:line="440" w:lineRule="exact"/>
        <w:ind w:firstLine="420"/>
        <w:rPr>
          <w:rFonts w:hint="eastAsia" w:ascii="Times New Roman" w:hAnsi="宋体"/>
          <w:szCs w:val="21"/>
        </w:rPr>
        <w:sectPr>
          <w:headerReference r:id="rId7" w:type="first"/>
          <w:footerReference r:id="rId10" w:type="first"/>
          <w:headerReference r:id="rId6" w:type="default"/>
          <w:footerReference r:id="rId8" w:type="default"/>
          <w:footerReference r:id="rId9" w:type="even"/>
          <w:pgSz w:w="11907" w:h="16840"/>
          <w:pgMar w:top="1418" w:right="1134" w:bottom="1134" w:left="1418" w:header="851" w:footer="851" w:gutter="0"/>
          <w:pgBorders>
            <w:top w:val="none" w:sz="0" w:space="0"/>
            <w:left w:val="none" w:sz="0" w:space="0"/>
            <w:bottom w:val="none" w:sz="0" w:space="0"/>
            <w:right w:val="none" w:sz="0" w:space="0"/>
          </w:pgBorders>
          <w:pgNumType w:fmt="upperRoman" w:start="1"/>
          <w:cols w:space="720" w:num="1"/>
          <w:titlePg/>
          <w:docGrid w:type="linesAndChars" w:linePitch="312" w:charSpace="0"/>
        </w:sectPr>
      </w:pPr>
    </w:p>
    <w:bookmarkEnd w:id="1"/>
    <w:bookmarkEnd w:id="2"/>
    <w:bookmarkEnd w:id="3"/>
    <w:bookmarkEnd w:id="4"/>
    <w:bookmarkEnd w:id="5"/>
    <w:bookmarkEnd w:id="6"/>
    <w:bookmarkEnd w:id="7"/>
    <w:bookmarkEnd w:id="8"/>
    <w:bookmarkEnd w:id="9"/>
    <w:p>
      <w:pPr>
        <w:keepNext w:val="0"/>
        <w:keepLines w:val="0"/>
        <w:pageBreakBefore w:val="0"/>
        <w:kinsoku/>
        <w:wordWrap/>
        <w:overflowPunct/>
        <w:topLinePunct w:val="0"/>
        <w:bidi w:val="0"/>
        <w:adjustRightInd/>
        <w:snapToGrid/>
        <w:spacing w:line="240" w:lineRule="auto"/>
        <w:jc w:val="center"/>
        <w:textAlignment w:val="auto"/>
        <w:rPr>
          <w:rFonts w:hint="eastAsia" w:ascii="黑体" w:eastAsia="黑体"/>
          <w:bCs/>
          <w:color w:val="000000"/>
          <w:sz w:val="32"/>
          <w:szCs w:val="32"/>
        </w:rPr>
      </w:pPr>
      <w:bookmarkStart w:id="10" w:name="SectionMark4"/>
      <w:r>
        <w:rPr>
          <w:rFonts w:eastAsia="黑体"/>
          <w:bCs/>
          <w:color w:val="000000"/>
          <w:sz w:val="28"/>
        </w:rPr>
        <w:t xml:space="preserve">  </w:t>
      </w:r>
      <w:r>
        <w:rPr>
          <w:rFonts w:eastAsia="黑体"/>
          <w:bCs/>
          <w:color w:val="000000"/>
          <w:sz w:val="32"/>
          <w:szCs w:val="32"/>
        </w:rPr>
        <w:t xml:space="preserve"> </w:t>
      </w:r>
      <w:bookmarkStart w:id="11" w:name="OLE_LINK2"/>
      <w:r>
        <w:rPr>
          <w:rFonts w:hint="eastAsia" w:ascii="黑体" w:eastAsia="黑体"/>
          <w:bCs/>
          <w:color w:val="000000"/>
          <w:sz w:val="32"/>
          <w:szCs w:val="32"/>
          <w:lang w:val="en-US" w:eastAsia="zh-CN"/>
        </w:rPr>
        <w:t>掺杂型四氧化三钴</w:t>
      </w:r>
      <w:r>
        <w:rPr>
          <w:rFonts w:hint="eastAsia" w:ascii="黑体" w:eastAsia="黑体"/>
          <w:bCs/>
          <w:color w:val="000000"/>
          <w:sz w:val="32"/>
          <w:szCs w:val="32"/>
        </w:rPr>
        <w:t>化学分析方法</w:t>
      </w:r>
    </w:p>
    <w:bookmarkEnd w:id="10"/>
    <w:bookmarkEnd w:id="11"/>
    <w:p>
      <w:pPr>
        <w:keepNext w:val="0"/>
        <w:keepLines w:val="0"/>
        <w:pageBreakBefore w:val="0"/>
        <w:kinsoku/>
        <w:wordWrap/>
        <w:overflowPunct/>
        <w:topLinePunct w:val="0"/>
        <w:bidi w:val="0"/>
        <w:adjustRightInd/>
        <w:snapToGrid/>
        <w:spacing w:line="240" w:lineRule="auto"/>
        <w:jc w:val="center"/>
        <w:textAlignment w:val="auto"/>
        <w:rPr>
          <w:rFonts w:hint="eastAsia" w:ascii="黑体" w:eastAsia="黑体"/>
          <w:bCs/>
          <w:color w:val="000000"/>
          <w:spacing w:val="-2"/>
          <w:w w:val="95"/>
          <w:kern w:val="16"/>
          <w:sz w:val="32"/>
          <w:szCs w:val="32"/>
        </w:rPr>
      </w:pPr>
      <w:bookmarkStart w:id="12" w:name="_Toc64690970"/>
      <w:bookmarkStart w:id="13" w:name="_Toc64356953"/>
      <w:bookmarkStart w:id="14" w:name="_Toc66237719"/>
      <w:bookmarkStart w:id="15" w:name="_Toc64356031"/>
      <w:bookmarkStart w:id="16" w:name="_Toc66237952"/>
      <w:bookmarkStart w:id="17" w:name="_Toc66238156"/>
      <w:bookmarkStart w:id="18" w:name="_Toc64356674"/>
      <w:bookmarkStart w:id="19" w:name="_Toc64357460"/>
      <w:r>
        <w:rPr>
          <w:rFonts w:hint="eastAsia" w:ascii="黑体" w:eastAsia="黑体"/>
          <w:bCs/>
          <w:color w:val="000000"/>
          <w:spacing w:val="-2"/>
          <w:sz w:val="32"/>
          <w:szCs w:val="32"/>
          <w:lang w:val="en-US" w:eastAsia="zh-CN"/>
        </w:rPr>
        <w:t>铜、铁、钙、锌、铅、镉、铬、</w:t>
      </w:r>
      <w:r>
        <w:rPr>
          <w:rFonts w:hint="eastAsia" w:ascii="黑体" w:eastAsia="黑体"/>
          <w:bCs/>
          <w:color w:val="auto"/>
          <w:spacing w:val="-2"/>
          <w:sz w:val="32"/>
          <w:szCs w:val="32"/>
          <w:lang w:val="en-US" w:eastAsia="zh-CN"/>
        </w:rPr>
        <w:t>钠、硅、</w:t>
      </w:r>
      <w:r>
        <w:rPr>
          <w:rFonts w:hint="eastAsia" w:ascii="黑体" w:eastAsia="黑体"/>
          <w:bCs/>
          <w:color w:val="000000"/>
          <w:spacing w:val="-2"/>
          <w:sz w:val="32"/>
          <w:szCs w:val="32"/>
        </w:rPr>
        <w:t>锰、</w:t>
      </w:r>
      <w:r>
        <w:rPr>
          <w:rFonts w:hint="eastAsia" w:ascii="黑体" w:eastAsia="黑体"/>
          <w:bCs/>
          <w:color w:val="000000"/>
          <w:spacing w:val="-2"/>
          <w:sz w:val="32"/>
          <w:szCs w:val="32"/>
          <w:lang w:val="en-US" w:eastAsia="zh-CN"/>
        </w:rPr>
        <w:t>镍、铝</w:t>
      </w:r>
      <w:r>
        <w:rPr>
          <w:rFonts w:hint="eastAsia" w:ascii="黑体" w:eastAsia="黑体"/>
          <w:bCs/>
          <w:color w:val="000000"/>
          <w:spacing w:val="-2"/>
          <w:sz w:val="32"/>
          <w:szCs w:val="32"/>
        </w:rPr>
        <w:t>、镁、</w:t>
      </w:r>
      <w:r>
        <w:rPr>
          <w:rFonts w:hint="eastAsia" w:ascii="黑体" w:eastAsia="黑体"/>
          <w:bCs/>
          <w:color w:val="000000"/>
          <w:spacing w:val="-2"/>
          <w:sz w:val="32"/>
          <w:szCs w:val="32"/>
          <w:lang w:val="en-US" w:eastAsia="zh-CN"/>
        </w:rPr>
        <w:t>镧、锆、钛、钇和铈含量</w:t>
      </w:r>
      <w:r>
        <w:rPr>
          <w:rFonts w:hint="eastAsia" w:ascii="黑体" w:eastAsia="黑体"/>
          <w:bCs/>
          <w:color w:val="000000"/>
          <w:spacing w:val="-2"/>
          <w:sz w:val="32"/>
          <w:szCs w:val="32"/>
        </w:rPr>
        <w:t>的测定</w:t>
      </w:r>
      <w:r>
        <w:rPr>
          <w:rFonts w:hint="eastAsia" w:ascii="黑体" w:eastAsia="黑体"/>
          <w:bCs/>
          <w:color w:val="000000"/>
          <w:spacing w:val="-2"/>
          <w:w w:val="95"/>
          <w:kern w:val="16"/>
          <w:sz w:val="32"/>
          <w:szCs w:val="32"/>
        </w:rPr>
        <w:t xml:space="preserve">  </w:t>
      </w:r>
    </w:p>
    <w:p>
      <w:pPr>
        <w:keepNext w:val="0"/>
        <w:keepLines w:val="0"/>
        <w:pageBreakBefore w:val="0"/>
        <w:kinsoku/>
        <w:wordWrap/>
        <w:overflowPunct/>
        <w:topLinePunct w:val="0"/>
        <w:bidi w:val="0"/>
        <w:adjustRightInd/>
        <w:snapToGrid/>
        <w:spacing w:line="240" w:lineRule="auto"/>
        <w:jc w:val="center"/>
        <w:textAlignment w:val="auto"/>
        <w:rPr>
          <w:rFonts w:hint="eastAsia" w:ascii="黑体" w:eastAsia="黑体"/>
          <w:bCs/>
          <w:color w:val="000000"/>
          <w:sz w:val="32"/>
          <w:szCs w:val="32"/>
        </w:rPr>
      </w:pPr>
      <w:r>
        <w:rPr>
          <w:rFonts w:hint="eastAsia" w:ascii="黑体" w:eastAsia="黑体"/>
          <w:bCs/>
          <w:color w:val="000000"/>
          <w:sz w:val="32"/>
          <w:szCs w:val="32"/>
        </w:rPr>
        <w:t>电感耦合等离子体</w:t>
      </w:r>
      <w:r>
        <w:rPr>
          <w:rFonts w:hint="eastAsia" w:ascii="黑体" w:eastAsia="黑体"/>
          <w:bCs/>
          <w:color w:val="auto"/>
          <w:sz w:val="32"/>
          <w:szCs w:val="32"/>
        </w:rPr>
        <w:t>原子</w:t>
      </w:r>
      <w:r>
        <w:rPr>
          <w:rFonts w:hint="eastAsia" w:ascii="黑体" w:eastAsia="黑体"/>
          <w:bCs/>
          <w:color w:val="000000"/>
          <w:sz w:val="32"/>
          <w:szCs w:val="32"/>
        </w:rPr>
        <w:t>发射光谱法</w:t>
      </w:r>
    </w:p>
    <w:p>
      <w:pPr>
        <w:keepNext w:val="0"/>
        <w:keepLines w:val="0"/>
        <w:pageBreakBefore w:val="0"/>
        <w:kinsoku/>
        <w:wordWrap/>
        <w:overflowPunct/>
        <w:topLinePunct w:val="0"/>
        <w:bidi w:val="0"/>
        <w:adjustRightInd/>
        <w:snapToGrid/>
        <w:spacing w:before="162" w:beforeLines="50" w:after="162" w:afterLines="50" w:line="240" w:lineRule="auto"/>
        <w:textAlignment w:val="auto"/>
        <w:rPr>
          <w:rFonts w:ascii="黑体" w:eastAsia="黑体"/>
          <w:bCs/>
        </w:rPr>
      </w:pPr>
      <w:r>
        <w:rPr>
          <w:rFonts w:ascii="黑体" w:eastAsia="黑体"/>
          <w:bCs/>
        </w:rPr>
        <w:t>1  范围</w:t>
      </w:r>
      <w:bookmarkEnd w:id="12"/>
      <w:bookmarkEnd w:id="13"/>
      <w:bookmarkEnd w:id="14"/>
      <w:bookmarkEnd w:id="15"/>
      <w:bookmarkEnd w:id="16"/>
      <w:bookmarkEnd w:id="17"/>
      <w:bookmarkEnd w:id="18"/>
      <w:bookmarkEnd w:id="19"/>
    </w:p>
    <w:p>
      <w:pPr>
        <w:keepNext w:val="0"/>
        <w:keepLines w:val="0"/>
        <w:pageBreakBefore w:val="0"/>
        <w:kinsoku/>
        <w:wordWrap/>
        <w:overflowPunct/>
        <w:topLinePunct w:val="0"/>
        <w:bidi w:val="0"/>
        <w:adjustRightInd/>
        <w:snapToGrid/>
        <w:spacing w:line="240" w:lineRule="auto"/>
        <w:ind w:firstLine="420" w:firstLineChars="200"/>
        <w:textAlignment w:val="auto"/>
      </w:pPr>
      <w:r>
        <w:t>本</w:t>
      </w:r>
      <w:r>
        <w:rPr>
          <w:rFonts w:hint="eastAsia"/>
          <w:lang w:val="en-US" w:eastAsia="zh-CN"/>
        </w:rPr>
        <w:t>文件描述</w:t>
      </w:r>
      <w:r>
        <w:t>了</w:t>
      </w:r>
      <w:r>
        <w:rPr>
          <w:rFonts w:hint="eastAsia"/>
          <w:lang w:val="en-US" w:eastAsia="zh-CN"/>
        </w:rPr>
        <w:t>掺杂型四氧化三钴</w:t>
      </w:r>
      <w:r>
        <w:t>中</w:t>
      </w:r>
      <w:r>
        <w:rPr>
          <w:rFonts w:hint="eastAsia"/>
          <w:lang w:val="en-US" w:eastAsia="zh-CN"/>
        </w:rPr>
        <w:t>铜、铁、钙、锌、铅、镉、铬、</w:t>
      </w:r>
      <w:r>
        <w:rPr>
          <w:rFonts w:hint="eastAsia"/>
          <w:color w:val="auto"/>
          <w:lang w:val="en-US" w:eastAsia="zh-CN"/>
        </w:rPr>
        <w:t>钠、硅、</w:t>
      </w:r>
      <w:r>
        <w:rPr>
          <w:rFonts w:hint="eastAsia" w:ascii="宋体" w:hAnsi="宋体" w:eastAsia="宋体" w:cs="宋体"/>
          <w:bCs/>
          <w:color w:val="000000"/>
          <w:spacing w:val="-2"/>
          <w:sz w:val="21"/>
          <w:szCs w:val="21"/>
        </w:rPr>
        <w:t>锰、</w:t>
      </w:r>
      <w:r>
        <w:rPr>
          <w:rFonts w:hint="eastAsia" w:ascii="宋体" w:hAnsi="宋体" w:eastAsia="宋体" w:cs="宋体"/>
          <w:bCs/>
          <w:color w:val="000000"/>
          <w:spacing w:val="-2"/>
          <w:sz w:val="21"/>
          <w:szCs w:val="21"/>
          <w:lang w:val="en-US" w:eastAsia="zh-CN"/>
        </w:rPr>
        <w:t>镍、铝</w:t>
      </w:r>
      <w:r>
        <w:rPr>
          <w:rFonts w:hint="eastAsia" w:ascii="宋体" w:hAnsi="宋体" w:eastAsia="宋体" w:cs="宋体"/>
          <w:bCs/>
          <w:color w:val="000000"/>
          <w:spacing w:val="-2"/>
          <w:sz w:val="21"/>
          <w:szCs w:val="21"/>
        </w:rPr>
        <w:t>、镁、</w:t>
      </w:r>
      <w:r>
        <w:rPr>
          <w:rFonts w:hint="eastAsia" w:ascii="宋体" w:hAnsi="宋体" w:eastAsia="宋体" w:cs="宋体"/>
          <w:bCs/>
          <w:color w:val="000000"/>
          <w:spacing w:val="-2"/>
          <w:sz w:val="21"/>
          <w:szCs w:val="21"/>
          <w:lang w:val="en-US" w:eastAsia="zh-CN"/>
        </w:rPr>
        <w:t>镧、锆、钛、钇和铈含量</w:t>
      </w:r>
      <w:r>
        <w:t>的测定方法。</w:t>
      </w:r>
    </w:p>
    <w:p>
      <w:pPr>
        <w:pStyle w:val="2"/>
        <w:keepNext w:val="0"/>
        <w:keepLines w:val="0"/>
        <w:pageBreakBefore w:val="0"/>
        <w:kinsoku/>
        <w:wordWrap/>
        <w:overflowPunct/>
        <w:topLinePunct w:val="0"/>
        <w:bidi w:val="0"/>
        <w:adjustRightInd/>
        <w:snapToGrid/>
        <w:spacing w:line="240" w:lineRule="auto"/>
        <w:ind w:firstLine="420"/>
        <w:textAlignment w:val="auto"/>
        <w:rPr>
          <w:rFonts w:hint="eastAsia" w:ascii="Times New Roman" w:eastAsia="宋体"/>
          <w:szCs w:val="21"/>
          <w:lang w:eastAsia="zh-CN"/>
        </w:rPr>
      </w:pPr>
      <w:r>
        <w:rPr>
          <w:rFonts w:ascii="Times New Roman"/>
        </w:rPr>
        <w:t>本</w:t>
      </w:r>
      <w:r>
        <w:rPr>
          <w:rFonts w:hint="eastAsia" w:ascii="Times New Roman"/>
          <w:lang w:val="en-US" w:eastAsia="zh-CN"/>
        </w:rPr>
        <w:t>文件</w:t>
      </w:r>
      <w:r>
        <w:rPr>
          <w:rFonts w:ascii="Times New Roman"/>
        </w:rPr>
        <w:t>适用于</w:t>
      </w:r>
      <w:r>
        <w:rPr>
          <w:rFonts w:hint="eastAsia" w:ascii="Times New Roman"/>
          <w:lang w:val="en-US" w:eastAsia="zh-CN"/>
        </w:rPr>
        <w:t>掺杂型四氧化三钴</w:t>
      </w:r>
      <w:r>
        <w:rPr>
          <w:rFonts w:ascii="Times New Roman"/>
        </w:rPr>
        <w:t>中</w:t>
      </w:r>
      <w:r>
        <w:rPr>
          <w:rFonts w:hint="eastAsia"/>
          <w:lang w:val="en-US" w:eastAsia="zh-CN"/>
        </w:rPr>
        <w:t>铜、铁、钙、锌、铅、镉、铬、</w:t>
      </w:r>
      <w:r>
        <w:rPr>
          <w:rFonts w:hint="eastAsia"/>
          <w:color w:val="auto"/>
          <w:lang w:val="en-US" w:eastAsia="zh-CN"/>
        </w:rPr>
        <w:t>钠、硅、</w:t>
      </w:r>
      <w:r>
        <w:rPr>
          <w:rFonts w:hint="eastAsia" w:ascii="宋体" w:hAnsi="宋体" w:eastAsia="宋体" w:cs="宋体"/>
          <w:bCs/>
          <w:color w:val="000000"/>
          <w:spacing w:val="-2"/>
          <w:sz w:val="21"/>
          <w:szCs w:val="21"/>
        </w:rPr>
        <w:t>锰、</w:t>
      </w:r>
      <w:r>
        <w:rPr>
          <w:rFonts w:hint="eastAsia" w:ascii="宋体" w:hAnsi="宋体" w:eastAsia="宋体" w:cs="宋体"/>
          <w:bCs/>
          <w:color w:val="000000"/>
          <w:spacing w:val="-2"/>
          <w:sz w:val="21"/>
          <w:szCs w:val="21"/>
          <w:lang w:val="en-US" w:eastAsia="zh-CN"/>
        </w:rPr>
        <w:t>镍、铝</w:t>
      </w:r>
      <w:r>
        <w:rPr>
          <w:rFonts w:hint="eastAsia" w:ascii="宋体" w:hAnsi="宋体" w:eastAsia="宋体" w:cs="宋体"/>
          <w:bCs/>
          <w:color w:val="000000"/>
          <w:spacing w:val="-2"/>
          <w:sz w:val="21"/>
          <w:szCs w:val="21"/>
        </w:rPr>
        <w:t>、镁、</w:t>
      </w:r>
      <w:r>
        <w:rPr>
          <w:rFonts w:hint="eastAsia" w:ascii="宋体" w:hAnsi="宋体" w:eastAsia="宋体" w:cs="宋体"/>
          <w:bCs/>
          <w:color w:val="000000"/>
          <w:spacing w:val="-2"/>
          <w:sz w:val="21"/>
          <w:szCs w:val="21"/>
          <w:lang w:val="en-US" w:eastAsia="zh-CN"/>
        </w:rPr>
        <w:t>镧、锆、钛、钇和铈含量</w:t>
      </w:r>
      <w:r>
        <w:rPr>
          <w:rFonts w:ascii="Times New Roman"/>
        </w:rPr>
        <w:t>的测定。</w:t>
      </w:r>
      <w:r>
        <w:rPr>
          <w:rFonts w:ascii="Times New Roman"/>
          <w:szCs w:val="21"/>
        </w:rPr>
        <w:t>测定范围见表1</w:t>
      </w:r>
      <w:r>
        <w:rPr>
          <w:rFonts w:hint="eastAsia" w:ascii="Times New Roman"/>
          <w:szCs w:val="21"/>
          <w:lang w:eastAsia="zh-CN"/>
        </w:rPr>
        <w:t>。</w:t>
      </w:r>
    </w:p>
    <w:p>
      <w:pPr>
        <w:keepNext w:val="0"/>
        <w:keepLines w:val="0"/>
        <w:pageBreakBefore w:val="0"/>
        <w:kinsoku/>
        <w:wordWrap/>
        <w:overflowPunct/>
        <w:topLinePunct w:val="0"/>
        <w:bidi w:val="0"/>
        <w:adjustRightInd/>
        <w:snapToGrid/>
        <w:spacing w:line="240" w:lineRule="auto"/>
        <w:jc w:val="center"/>
        <w:textAlignment w:val="auto"/>
        <w:rPr>
          <w:rFonts w:eastAsia="黑体"/>
          <w:bCs/>
          <w:color w:val="000000"/>
          <w:szCs w:val="21"/>
        </w:rPr>
      </w:pPr>
      <w:r>
        <w:rPr>
          <w:rFonts w:eastAsia="黑体"/>
          <w:bCs/>
          <w:color w:val="000000"/>
          <w:szCs w:val="21"/>
        </w:rPr>
        <w:t>表1</w:t>
      </w:r>
      <w:r>
        <w:rPr>
          <w:rFonts w:hint="eastAsia" w:eastAsia="黑体"/>
          <w:bCs/>
          <w:color w:val="000000"/>
          <w:szCs w:val="21"/>
          <w:lang w:val="en-US" w:eastAsia="zh-CN"/>
        </w:rPr>
        <w:t xml:space="preserve">  各元素</w:t>
      </w:r>
      <w:r>
        <w:rPr>
          <w:rFonts w:eastAsia="黑体"/>
          <w:bCs/>
          <w:color w:val="000000"/>
          <w:szCs w:val="21"/>
        </w:rPr>
        <w:t>测定范围</w:t>
      </w:r>
    </w:p>
    <w:tbl>
      <w:tblPr>
        <w:tblStyle w:val="1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39"/>
        <w:gridCol w:w="46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4639" w:type="dxa"/>
            <w:tcBorders>
              <w:top w:val="single" w:color="000000" w:sz="8" w:space="0"/>
              <w:left w:val="single" w:color="000000" w:sz="8" w:space="0"/>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bidi w:val="0"/>
              <w:adjustRightInd/>
              <w:snapToGrid/>
              <w:spacing w:before="100" w:beforeAutospacing="1" w:after="100" w:afterAutospacing="1" w:line="240" w:lineRule="auto"/>
              <w:jc w:val="center"/>
              <w:textAlignment w:val="auto"/>
              <w:rPr>
                <w:sz w:val="18"/>
                <w:szCs w:val="18"/>
              </w:rPr>
            </w:pPr>
            <w:r>
              <w:rPr>
                <w:sz w:val="18"/>
                <w:szCs w:val="18"/>
              </w:rPr>
              <w:t>元   素</w:t>
            </w:r>
          </w:p>
        </w:tc>
        <w:tc>
          <w:tcPr>
            <w:tcW w:w="4635" w:type="dxa"/>
            <w:tcBorders>
              <w:top w:val="single" w:color="000000" w:sz="8" w:space="0"/>
              <w:left w:val="single" w:color="000000" w:sz="4" w:space="0"/>
              <w:bottom w:val="single" w:color="000000" w:sz="4" w:space="0"/>
              <w:right w:val="single" w:color="000000" w:sz="8" w:space="0"/>
            </w:tcBorders>
            <w:noWrap w:val="0"/>
            <w:vAlign w:val="center"/>
          </w:tcPr>
          <w:p>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Times New Roman"/>
                <w:i/>
                <w:iCs/>
                <w:kern w:val="0"/>
                <w:sz w:val="18"/>
                <w:szCs w:val="18"/>
                <w:lang w:val="en-US" w:eastAsia="zh-CN"/>
              </w:rPr>
            </w:pPr>
            <w:r>
              <w:rPr>
                <w:rFonts w:ascii="Times New Roman"/>
                <w:kern w:val="0"/>
                <w:sz w:val="18"/>
                <w:szCs w:val="18"/>
              </w:rPr>
              <w:t>测 定 范 围</w:t>
            </w:r>
            <w:r>
              <w:rPr>
                <w:rFonts w:hint="eastAsia" w:ascii="Times New Roman"/>
                <w:kern w:val="0"/>
                <w:sz w:val="18"/>
                <w:szCs w:val="18"/>
                <w:lang w:eastAsia="zh-CN"/>
              </w:rPr>
              <w:t>，</w:t>
            </w:r>
            <w:r>
              <w:rPr>
                <w:rFonts w:hint="eastAsia" w:ascii="Times New Roman"/>
                <w:kern w:val="0"/>
                <w:sz w:val="18"/>
                <w:szCs w:val="18"/>
                <w:lang w:val="en-US" w:eastAsia="zh-CN"/>
              </w:rPr>
              <w:t>质量分数</w:t>
            </w:r>
          </w:p>
          <w:p>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eastAsia="宋体"/>
                <w:kern w:val="0"/>
                <w:sz w:val="18"/>
                <w:szCs w:val="18"/>
                <w:lang w:val="en-US" w:eastAsia="zh-CN"/>
              </w:rPr>
            </w:pPr>
            <w:r>
              <w:rPr>
                <w:rFonts w:hint="eastAsia" w:ascii="Times New Roman"/>
                <w:kern w:val="0"/>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4639" w:type="dxa"/>
            <w:tcBorders>
              <w:top w:val="single" w:color="000000" w:sz="4" w:space="0"/>
              <w:left w:val="single" w:color="000000" w:sz="8" w:space="0"/>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bidi w:val="0"/>
              <w:adjustRightInd/>
              <w:snapToGrid/>
              <w:spacing w:before="100" w:beforeAutospacing="1" w:after="100" w:afterAutospacing="1" w:line="240" w:lineRule="auto"/>
              <w:jc w:val="center"/>
              <w:textAlignment w:val="auto"/>
              <w:rPr>
                <w:rFonts w:hint="default" w:eastAsia="宋体"/>
                <w:sz w:val="18"/>
                <w:szCs w:val="18"/>
                <w:lang w:val="en-US" w:eastAsia="zh-CN"/>
              </w:rPr>
            </w:pPr>
            <w:r>
              <w:rPr>
                <w:rFonts w:hint="eastAsia"/>
                <w:sz w:val="18"/>
                <w:szCs w:val="18"/>
                <w:lang w:val="en-US" w:eastAsia="zh-CN"/>
              </w:rPr>
              <w:t>铜、铁、钙、锌、铅、镉、铬、</w:t>
            </w:r>
            <w:r>
              <w:rPr>
                <w:rFonts w:hint="eastAsia"/>
                <w:color w:val="auto"/>
                <w:sz w:val="18"/>
                <w:szCs w:val="18"/>
                <w:lang w:val="en-US" w:eastAsia="zh-CN"/>
              </w:rPr>
              <w:t>硅</w:t>
            </w:r>
          </w:p>
        </w:tc>
        <w:tc>
          <w:tcPr>
            <w:tcW w:w="4635" w:type="dxa"/>
            <w:tcBorders>
              <w:top w:val="single" w:color="000000" w:sz="4" w:space="0"/>
              <w:left w:val="single" w:color="000000" w:sz="4" w:space="0"/>
              <w:bottom w:val="single" w:color="000000" w:sz="4" w:space="0"/>
              <w:right w:val="single" w:color="000000" w:sz="8" w:space="0"/>
            </w:tcBorders>
            <w:noWrap w:val="0"/>
            <w:vAlign w:val="center"/>
          </w:tcPr>
          <w:p>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eastAsia="宋体"/>
                <w:kern w:val="0"/>
                <w:sz w:val="18"/>
                <w:szCs w:val="18"/>
                <w:lang w:val="en-US" w:eastAsia="zh-CN"/>
              </w:rPr>
            </w:pPr>
            <w:r>
              <w:rPr>
                <w:rFonts w:hint="eastAsia" w:ascii="Times New Roman"/>
                <w:kern w:val="0"/>
                <w:sz w:val="18"/>
                <w:szCs w:val="18"/>
                <w:lang w:val="en-US" w:eastAsia="zh-CN"/>
              </w:rPr>
              <w:t xml:space="preserve">0.0005 ~0.02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4639" w:type="dxa"/>
            <w:tcBorders>
              <w:top w:val="single" w:color="000000" w:sz="4" w:space="0"/>
              <w:left w:val="single" w:color="000000" w:sz="8" w:space="0"/>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bidi w:val="0"/>
              <w:adjustRightInd/>
              <w:snapToGrid/>
              <w:spacing w:before="100" w:beforeAutospacing="1" w:after="100" w:afterAutospacing="1" w:line="240" w:lineRule="auto"/>
              <w:jc w:val="center"/>
              <w:textAlignment w:val="auto"/>
              <w:rPr>
                <w:rFonts w:hint="default"/>
                <w:color w:val="auto"/>
                <w:sz w:val="18"/>
                <w:szCs w:val="18"/>
                <w:lang w:val="en-US" w:eastAsia="zh-CN"/>
              </w:rPr>
            </w:pPr>
            <w:r>
              <w:rPr>
                <w:rFonts w:hint="eastAsia"/>
                <w:color w:val="auto"/>
                <w:sz w:val="18"/>
                <w:szCs w:val="18"/>
                <w:lang w:val="en-US" w:eastAsia="zh-CN"/>
              </w:rPr>
              <w:t>钠</w:t>
            </w:r>
          </w:p>
        </w:tc>
        <w:tc>
          <w:tcPr>
            <w:tcW w:w="4635" w:type="dxa"/>
            <w:tcBorders>
              <w:top w:val="single" w:color="000000" w:sz="4" w:space="0"/>
              <w:left w:val="single" w:color="000000" w:sz="4" w:space="0"/>
              <w:bottom w:val="single" w:color="000000" w:sz="4" w:space="0"/>
              <w:right w:val="single" w:color="000000" w:sz="8" w:space="0"/>
            </w:tcBorders>
            <w:noWrap w:val="0"/>
            <w:vAlign w:val="center"/>
          </w:tcPr>
          <w:p>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Times New Roman"/>
                <w:color w:val="auto"/>
                <w:kern w:val="0"/>
                <w:sz w:val="18"/>
                <w:szCs w:val="18"/>
                <w:lang w:val="en-US" w:eastAsia="zh-CN"/>
              </w:rPr>
            </w:pPr>
            <w:r>
              <w:rPr>
                <w:rFonts w:hint="eastAsia" w:ascii="Times New Roman"/>
                <w:color w:val="auto"/>
                <w:kern w:val="0"/>
                <w:sz w:val="18"/>
                <w:szCs w:val="18"/>
                <w:lang w:val="en-US" w:eastAsia="zh-CN"/>
              </w:rPr>
              <w:t xml:space="preserve">0.0005 ~0.03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4639" w:type="dxa"/>
            <w:tcBorders>
              <w:top w:val="single" w:color="000000" w:sz="4" w:space="0"/>
              <w:left w:val="single" w:color="000000" w:sz="8" w:space="0"/>
              <w:bottom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bidi w:val="0"/>
              <w:adjustRightInd/>
              <w:snapToGrid/>
              <w:spacing w:before="100" w:beforeAutospacing="1" w:after="100" w:afterAutospacing="1" w:line="240" w:lineRule="auto"/>
              <w:jc w:val="center"/>
              <w:textAlignment w:val="auto"/>
              <w:rPr>
                <w:rFonts w:hint="eastAsia" w:eastAsia="宋体"/>
                <w:sz w:val="18"/>
                <w:szCs w:val="18"/>
                <w:lang w:eastAsia="zh-CN"/>
              </w:rPr>
            </w:pPr>
            <w:r>
              <w:rPr>
                <w:rFonts w:hint="eastAsia"/>
                <w:sz w:val="18"/>
                <w:szCs w:val="18"/>
                <w:lang w:val="en-US" w:eastAsia="zh-CN"/>
              </w:rPr>
              <w:t>锰、镍、铝、镁</w:t>
            </w:r>
          </w:p>
        </w:tc>
        <w:tc>
          <w:tcPr>
            <w:tcW w:w="4635" w:type="dxa"/>
            <w:tcBorders>
              <w:top w:val="single" w:color="000000" w:sz="4" w:space="0"/>
              <w:left w:val="single" w:color="000000" w:sz="4" w:space="0"/>
              <w:bottom w:val="single" w:color="000000" w:sz="4" w:space="0"/>
              <w:right w:val="single" w:color="000000" w:sz="8" w:space="0"/>
            </w:tcBorders>
            <w:noWrap w:val="0"/>
            <w:vAlign w:val="center"/>
          </w:tcPr>
          <w:p>
            <w:pPr>
              <w:pStyle w:val="8"/>
              <w:keepNext w:val="0"/>
              <w:keepLines w:val="0"/>
              <w:pageBreakBefore w:val="0"/>
              <w:widowControl w:val="0"/>
              <w:tabs>
                <w:tab w:val="left" w:pos="2214"/>
              </w:tabs>
              <w:kinsoku/>
              <w:wordWrap/>
              <w:overflowPunct/>
              <w:topLinePunct w:val="0"/>
              <w:bidi w:val="0"/>
              <w:adjustRightInd/>
              <w:snapToGrid/>
              <w:spacing w:before="100" w:beforeAutospacing="1" w:after="100" w:afterAutospacing="1" w:line="240" w:lineRule="auto"/>
              <w:ind w:left="0" w:leftChars="0"/>
              <w:jc w:val="center"/>
              <w:textAlignment w:val="auto"/>
              <w:rPr>
                <w:rFonts w:hint="default" w:eastAsia="宋体"/>
                <w:sz w:val="18"/>
                <w:szCs w:val="18"/>
                <w:lang w:val="en-US" w:eastAsia="zh-CN"/>
              </w:rPr>
            </w:pPr>
            <w:r>
              <w:rPr>
                <w:rFonts w:hint="eastAsia"/>
                <w:sz w:val="18"/>
                <w:szCs w:val="18"/>
                <w:lang w:val="en-US" w:eastAsia="zh-CN"/>
              </w:rPr>
              <w:t xml:space="preserve">0.0005 ~2.5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4639" w:type="dxa"/>
            <w:tcBorders>
              <w:top w:val="single" w:color="000000" w:sz="4" w:space="0"/>
              <w:left w:val="single" w:color="000000" w:sz="8" w:space="0"/>
              <w:bottom w:val="single" w:color="000000" w:sz="8" w:space="0"/>
              <w:right w:val="single" w:color="000000" w:sz="4" w:space="0"/>
            </w:tcBorders>
            <w:noWrap w:val="0"/>
            <w:vAlign w:val="center"/>
          </w:tcPr>
          <w:p>
            <w:pPr>
              <w:pStyle w:val="8"/>
              <w:keepNext w:val="0"/>
              <w:keepLines w:val="0"/>
              <w:pageBreakBefore w:val="0"/>
              <w:widowControl w:val="0"/>
              <w:kinsoku/>
              <w:wordWrap/>
              <w:overflowPunct/>
              <w:topLinePunct w:val="0"/>
              <w:bidi w:val="0"/>
              <w:adjustRightInd/>
              <w:snapToGrid/>
              <w:spacing w:before="100" w:beforeAutospacing="1" w:after="100" w:afterAutospacing="1" w:line="240" w:lineRule="auto"/>
              <w:jc w:val="center"/>
              <w:textAlignment w:val="auto"/>
              <w:rPr>
                <w:rFonts w:hint="eastAsia" w:eastAsia="宋体"/>
                <w:sz w:val="18"/>
                <w:szCs w:val="18"/>
                <w:lang w:eastAsia="zh-CN"/>
              </w:rPr>
            </w:pPr>
            <w:r>
              <w:rPr>
                <w:rFonts w:hint="eastAsia"/>
                <w:sz w:val="18"/>
                <w:szCs w:val="18"/>
                <w:lang w:val="en-US" w:eastAsia="zh-CN"/>
              </w:rPr>
              <w:t>镧、锆、钛、钇、铈</w:t>
            </w:r>
          </w:p>
        </w:tc>
        <w:tc>
          <w:tcPr>
            <w:tcW w:w="4635" w:type="dxa"/>
            <w:tcBorders>
              <w:top w:val="single" w:color="000000" w:sz="4" w:space="0"/>
              <w:left w:val="single" w:color="000000" w:sz="4" w:space="0"/>
              <w:bottom w:val="single" w:color="000000" w:sz="8" w:space="0"/>
              <w:right w:val="single" w:color="000000" w:sz="8" w:space="0"/>
            </w:tcBorders>
            <w:noWrap w:val="0"/>
            <w:vAlign w:val="center"/>
          </w:tcPr>
          <w:p>
            <w:pPr>
              <w:pStyle w:val="8"/>
              <w:keepNext w:val="0"/>
              <w:keepLines w:val="0"/>
              <w:pageBreakBefore w:val="0"/>
              <w:widowControl w:val="0"/>
              <w:tabs>
                <w:tab w:val="left" w:pos="2214"/>
              </w:tabs>
              <w:kinsoku/>
              <w:wordWrap/>
              <w:overflowPunct/>
              <w:topLinePunct w:val="0"/>
              <w:bidi w:val="0"/>
              <w:adjustRightInd/>
              <w:snapToGrid/>
              <w:spacing w:before="100" w:beforeAutospacing="1" w:after="100" w:afterAutospacing="1" w:line="240" w:lineRule="auto"/>
              <w:ind w:left="0" w:leftChars="0"/>
              <w:jc w:val="center"/>
              <w:textAlignment w:val="auto"/>
              <w:rPr>
                <w:rFonts w:hint="default" w:eastAsia="宋体"/>
                <w:sz w:val="18"/>
                <w:szCs w:val="18"/>
                <w:lang w:val="en-US" w:eastAsia="zh-CN"/>
              </w:rPr>
            </w:pPr>
            <w:r>
              <w:rPr>
                <w:rFonts w:hint="eastAsia"/>
                <w:sz w:val="18"/>
                <w:szCs w:val="18"/>
                <w:lang w:val="en-US" w:eastAsia="zh-CN"/>
              </w:rPr>
              <w:t xml:space="preserve">0.05 ~2.5 </w:t>
            </w:r>
          </w:p>
        </w:tc>
      </w:tr>
    </w:tbl>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hint="default" w:ascii="黑体" w:hAnsi="Times New Roman" w:eastAsia="黑体" w:cs="Times New Roman"/>
          <w:bCs/>
          <w:kern w:val="2"/>
          <w:sz w:val="21"/>
          <w:szCs w:val="24"/>
          <w:u w:val="none"/>
          <w:lang w:val="en-US" w:eastAsia="zh-CN" w:bidi="ar-SA"/>
        </w:rPr>
      </w:pPr>
      <w:r>
        <w:rPr>
          <w:rFonts w:hint="default" w:ascii="黑体" w:hAnsi="Times New Roman" w:eastAsia="黑体" w:cs="Times New Roman"/>
          <w:bCs/>
          <w:kern w:val="2"/>
          <w:sz w:val="21"/>
          <w:szCs w:val="24"/>
          <w:u w:val="none"/>
          <w:lang w:val="en-US" w:eastAsia="zh-CN" w:bidi="ar-SA"/>
        </w:rPr>
        <w:t>2 规范性引用文件</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hint="eastAsia" w:ascii="Times New Roman" w:hAnsi="Times New Roman" w:eastAsia="宋体" w:cs="Times New Roman"/>
          <w:kern w:val="2"/>
          <w:sz w:val="21"/>
          <w:szCs w:val="21"/>
          <w:u w:val="none"/>
          <w:lang w:val="en-US" w:eastAsia="zh-CN" w:bidi="ar-SA"/>
        </w:rPr>
      </w:pPr>
      <w:r>
        <w:rPr>
          <w:rFonts w:hint="eastAsia" w:ascii="Times New Roman" w:hAnsi="Times New Roman" w:eastAsia="宋体" w:cs="Times New Roman"/>
          <w:kern w:val="2"/>
          <w:sz w:val="21"/>
          <w:szCs w:val="21"/>
          <w:u w:val="none"/>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hint="eastAsia" w:ascii="Times New Roman" w:hAnsi="Times New Roman" w:eastAsia="宋体" w:cs="Times New Roman"/>
          <w:kern w:val="2"/>
          <w:sz w:val="21"/>
          <w:szCs w:val="21"/>
          <w:u w:val="none"/>
          <w:lang w:val="en-US" w:eastAsia="zh-CN" w:bidi="ar-SA"/>
        </w:rPr>
      </w:pPr>
      <w:r>
        <w:rPr>
          <w:rFonts w:hint="eastAsia" w:ascii="Times New Roman" w:hAnsi="Times New Roman" w:eastAsia="宋体" w:cs="Times New Roman"/>
          <w:kern w:val="2"/>
          <w:sz w:val="21"/>
          <w:szCs w:val="21"/>
          <w:u w:val="none"/>
          <w:lang w:val="en-US" w:eastAsia="zh-CN" w:bidi="ar-SA"/>
        </w:rPr>
        <w:t>GB/T 6682 分析实验室用水规格和试验方法</w:t>
      </w:r>
    </w:p>
    <w:p>
      <w:pPr>
        <w:keepNext w:val="0"/>
        <w:keepLines w:val="0"/>
        <w:pageBreakBefore w:val="0"/>
        <w:widowControl w:val="0"/>
        <w:kinsoku/>
        <w:wordWrap/>
        <w:overflowPunct/>
        <w:topLinePunct w:val="0"/>
        <w:bidi w:val="0"/>
        <w:snapToGrid/>
        <w:spacing w:line="240" w:lineRule="auto"/>
        <w:ind w:firstLine="440" w:firstLineChars="200"/>
        <w:jc w:val="left"/>
        <w:textAlignment w:val="auto"/>
        <w:rPr>
          <w:rFonts w:hint="eastAsia" w:ascii="Times New Roman" w:hAnsi="Times New Roman" w:eastAsia="宋体" w:cs="Times New Roman"/>
          <w:color w:val="auto"/>
          <w:sz w:val="22"/>
          <w:szCs w:val="18"/>
          <w:lang w:val="en-US" w:eastAsia="zh-CN"/>
        </w:rPr>
      </w:pPr>
      <w:r>
        <w:rPr>
          <w:rFonts w:hint="eastAsia" w:ascii="Times New Roman" w:hAnsi="Times New Roman" w:eastAsia="宋体" w:cs="Times New Roman"/>
          <w:color w:val="auto"/>
          <w:sz w:val="22"/>
          <w:szCs w:val="18"/>
          <w:lang w:val="en-US" w:eastAsia="zh-CN"/>
        </w:rPr>
        <w:t>GB/T 8170 数值修约规则与极限数值的表示和判定</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hint="eastAsia" w:ascii="Times New Roman" w:hAnsi="Times New Roman" w:eastAsia="宋体" w:cs="Times New Roman"/>
          <w:color w:val="auto"/>
          <w:sz w:val="22"/>
          <w:szCs w:val="18"/>
          <w:lang w:val="en-US" w:eastAsia="zh-CN"/>
        </w:rPr>
      </w:pPr>
      <w:r>
        <w:rPr>
          <w:rFonts w:hint="eastAsia"/>
          <w:szCs w:val="21"/>
          <w:lang w:val="en-US" w:eastAsia="zh-CN"/>
        </w:rPr>
        <w:t>GB/T 17433  冶金产品化学分析基础术语</w:t>
      </w:r>
    </w:p>
    <w:p>
      <w:pPr>
        <w:widowControl/>
        <w:spacing w:before="162" w:after="162" w:afterLines="50"/>
        <w:jc w:val="left"/>
        <w:rPr>
          <w:rFonts w:hint="default" w:ascii="黑体" w:eastAsia="黑体" w:cs="Times New Roman"/>
          <w:bCs/>
          <w:lang w:val="en-US" w:eastAsia="zh-CN"/>
        </w:rPr>
      </w:pPr>
      <w:r>
        <w:rPr>
          <w:rFonts w:hint="default" w:ascii="黑体" w:eastAsia="黑体" w:cs="Times New Roman"/>
          <w:bCs/>
          <w:lang w:val="en-US" w:eastAsia="zh-CN"/>
        </w:rPr>
        <w:t>3 术语和定义</w:t>
      </w:r>
    </w:p>
    <w:p>
      <w:pPr>
        <w:keepNext w:val="0"/>
        <w:keepLines w:val="0"/>
        <w:pageBreakBefore w:val="0"/>
        <w:widowControl w:val="0"/>
        <w:kinsoku/>
        <w:wordWrap/>
        <w:overflowPunct/>
        <w:topLinePunct w:val="0"/>
        <w:bidi w:val="0"/>
        <w:snapToGrid/>
        <w:spacing w:before="162" w:beforeLines="50" w:after="162" w:afterLines="50" w:line="240" w:lineRule="auto"/>
        <w:ind w:firstLine="420" w:firstLineChars="200"/>
        <w:textAlignment w:val="auto"/>
        <w:rPr>
          <w:rFonts w:hint="eastAsia" w:ascii="宋体" w:hAnsi="宋体" w:eastAsia="宋体" w:cs="宋体"/>
        </w:rPr>
      </w:pPr>
      <w:r>
        <w:rPr>
          <w:rFonts w:hint="default" w:ascii="Times New Roman" w:hAnsi="Times New Roman" w:eastAsia="宋体" w:cs="Times New Roman"/>
          <w:lang w:val="en-US" w:eastAsia="zh-CN"/>
        </w:rPr>
        <w:t>GB/T 17433规定的</w:t>
      </w:r>
      <w:r>
        <w:rPr>
          <w:rFonts w:hint="eastAsia" w:ascii="宋体" w:hAnsi="宋体" w:eastAsia="宋体" w:cs="宋体"/>
          <w:lang w:val="en-US" w:eastAsia="zh-CN"/>
        </w:rPr>
        <w:t>术语适用于</w:t>
      </w:r>
      <w:r>
        <w:rPr>
          <w:rFonts w:hint="eastAsia" w:ascii="宋体" w:hAnsi="宋体" w:eastAsia="宋体" w:cs="宋体"/>
        </w:rPr>
        <w:t>本文件。</w:t>
      </w:r>
    </w:p>
    <w:p>
      <w:pPr>
        <w:keepNext w:val="0"/>
        <w:keepLines w:val="0"/>
        <w:pageBreakBefore w:val="0"/>
        <w:widowControl/>
        <w:kinsoku/>
        <w:wordWrap/>
        <w:overflowPunct/>
        <w:topLinePunct w:val="0"/>
        <w:autoSpaceDE/>
        <w:autoSpaceDN/>
        <w:bidi w:val="0"/>
        <w:adjustRightInd/>
        <w:snapToGrid/>
        <w:spacing w:before="162" w:beforeLines="50" w:after="162" w:afterLines="50" w:line="240" w:lineRule="auto"/>
        <w:jc w:val="left"/>
        <w:textAlignment w:val="auto"/>
        <w:rPr>
          <w:rFonts w:hint="default" w:ascii="黑体" w:eastAsia="黑体" w:cs="Times New Roman"/>
          <w:bCs/>
          <w:lang w:val="en-US" w:eastAsia="zh-CN"/>
        </w:rPr>
      </w:pPr>
      <w:r>
        <w:rPr>
          <w:rFonts w:hint="default" w:ascii="黑体" w:eastAsia="黑体" w:cs="Times New Roman"/>
          <w:bCs/>
          <w:lang w:val="en-US" w:eastAsia="zh-CN"/>
        </w:rPr>
        <w:t>4</w:t>
      </w:r>
      <w:r>
        <w:rPr>
          <w:rFonts w:ascii="黑体" w:eastAsia="黑体" w:cs="Times New Roman"/>
          <w:bCs/>
        </w:rPr>
        <w:t xml:space="preserve">  </w:t>
      </w:r>
      <w:r>
        <w:rPr>
          <w:rFonts w:hint="default" w:ascii="黑体" w:eastAsia="黑体" w:cs="Times New Roman"/>
          <w:bCs/>
          <w:lang w:val="en-US" w:eastAsia="zh-CN"/>
        </w:rPr>
        <w:t>方法提要</w:t>
      </w:r>
    </w:p>
    <w:p>
      <w:pPr>
        <w:keepNext w:val="0"/>
        <w:keepLines w:val="0"/>
        <w:pageBreakBefore w:val="0"/>
        <w:widowControl w:val="0"/>
        <w:kinsoku/>
        <w:wordWrap/>
        <w:overflowPunct/>
        <w:topLinePunct w:val="0"/>
        <w:bidi w:val="0"/>
        <w:snapToGrid/>
        <w:spacing w:line="240" w:lineRule="auto"/>
        <w:ind w:firstLine="420" w:firstLineChars="200"/>
        <w:textAlignment w:val="auto"/>
        <w:rPr>
          <w:szCs w:val="21"/>
        </w:rPr>
      </w:pPr>
      <w:r>
        <w:rPr>
          <w:szCs w:val="21"/>
        </w:rPr>
        <w:t>试料用</w:t>
      </w:r>
      <w:r>
        <w:rPr>
          <w:rFonts w:hint="eastAsia"/>
          <w:szCs w:val="21"/>
        </w:rPr>
        <w:t>高氯酸</w:t>
      </w:r>
      <w:r>
        <w:rPr>
          <w:szCs w:val="21"/>
        </w:rPr>
        <w:t>分解</w:t>
      </w:r>
      <w:r>
        <w:rPr>
          <w:rFonts w:hint="eastAsia"/>
          <w:szCs w:val="21"/>
        </w:rPr>
        <w:t>，</w:t>
      </w:r>
      <w:r>
        <w:rPr>
          <w:szCs w:val="21"/>
        </w:rPr>
        <w:t>在稀</w:t>
      </w:r>
      <w:r>
        <w:rPr>
          <w:rFonts w:hint="eastAsia"/>
          <w:szCs w:val="21"/>
          <w:lang w:val="en-US" w:eastAsia="zh-CN"/>
        </w:rPr>
        <w:t>盐酸</w:t>
      </w:r>
      <w:r>
        <w:rPr>
          <w:szCs w:val="21"/>
        </w:rPr>
        <w:t>介质中，于电感耦合等离子体</w:t>
      </w:r>
      <w:r>
        <w:rPr>
          <w:color w:val="auto"/>
          <w:szCs w:val="21"/>
        </w:rPr>
        <w:t>原子</w:t>
      </w:r>
      <w:r>
        <w:rPr>
          <w:szCs w:val="21"/>
        </w:rPr>
        <w:t>发射光谱仪上测定</w:t>
      </w:r>
      <w:r>
        <w:rPr>
          <w:rFonts w:hint="eastAsia"/>
          <w:szCs w:val="21"/>
        </w:rPr>
        <w:t>各</w:t>
      </w:r>
      <w:r>
        <w:rPr>
          <w:szCs w:val="21"/>
        </w:rPr>
        <w:t>元素</w:t>
      </w:r>
      <w:r>
        <w:rPr>
          <w:rFonts w:hint="eastAsia"/>
          <w:szCs w:val="21"/>
        </w:rPr>
        <w:t>发射强度，按工作曲线法计算各元素的质量分数</w:t>
      </w:r>
      <w:r>
        <w:rPr>
          <w:szCs w:val="21"/>
        </w:rPr>
        <w:t>。</w:t>
      </w:r>
    </w:p>
    <w:p>
      <w:pPr>
        <w:keepNext w:val="0"/>
        <w:keepLines w:val="0"/>
        <w:pageBreakBefore w:val="0"/>
        <w:widowControl/>
        <w:kinsoku/>
        <w:wordWrap/>
        <w:overflowPunct/>
        <w:topLinePunct w:val="0"/>
        <w:autoSpaceDE/>
        <w:autoSpaceDN/>
        <w:bidi w:val="0"/>
        <w:adjustRightInd/>
        <w:snapToGrid/>
        <w:spacing w:before="162" w:beforeLines="50" w:after="162" w:afterLines="50" w:line="240" w:lineRule="auto"/>
        <w:jc w:val="left"/>
        <w:textAlignment w:val="auto"/>
        <w:rPr>
          <w:rFonts w:hint="default" w:ascii="黑体" w:eastAsia="黑体" w:cs="Times New Roman"/>
          <w:bCs/>
          <w:lang w:val="en-US" w:eastAsia="zh-CN"/>
        </w:rPr>
      </w:pPr>
      <w:r>
        <w:rPr>
          <w:rFonts w:hint="default" w:ascii="黑体" w:eastAsia="黑体" w:cs="Times New Roman"/>
          <w:bCs/>
          <w:lang w:val="en-US" w:eastAsia="zh-CN"/>
        </w:rPr>
        <w:t>5</w:t>
      </w:r>
      <w:r>
        <w:rPr>
          <w:rFonts w:ascii="黑体" w:eastAsia="黑体" w:cs="Times New Roman"/>
          <w:bCs/>
        </w:rPr>
        <w:t xml:space="preserve">  试剂</w:t>
      </w:r>
      <w:r>
        <w:rPr>
          <w:rFonts w:hint="eastAsia" w:ascii="黑体" w:eastAsia="黑体" w:cs="Times New Roman"/>
          <w:bCs/>
          <w:lang w:val="en-US" w:eastAsia="zh-CN"/>
        </w:rPr>
        <w:t>或材料</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hAnsi="宋体"/>
          <w:szCs w:val="21"/>
          <w:lang w:val="en-US" w:eastAsia="zh-CN"/>
        </w:rPr>
      </w:pPr>
      <w:r>
        <w:rPr>
          <w:rFonts w:hint="eastAsia" w:hAnsi="宋体"/>
          <w:szCs w:val="21"/>
          <w:lang w:val="en-US" w:eastAsia="zh-CN"/>
        </w:rPr>
        <w:t>除非另有规定，本文件所用试剂均为分析纯及以上纯度的试剂。</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eastAsia="宋体"/>
          <w:lang w:val="en-US" w:eastAsia="zh-CN"/>
        </w:rPr>
      </w:pPr>
      <w:r>
        <w:rPr>
          <w:rFonts w:hint="default" w:ascii="黑体" w:eastAsia="黑体" w:cs="Times New Roman"/>
          <w:bCs/>
          <w:lang w:val="en-US" w:eastAsia="zh-CN"/>
        </w:rPr>
        <w:t>5.1</w:t>
      </w:r>
      <w:r>
        <w:rPr>
          <w:rFonts w:hint="default" w:ascii="黑体" w:eastAsia="黑体" w:cs="Times New Roman"/>
          <w:bCs/>
        </w:rPr>
        <w:t xml:space="preserve"> </w:t>
      </w:r>
      <w:r>
        <w:rPr>
          <w:rFonts w:hint="eastAsia"/>
          <w:lang w:val="en-US" w:eastAsia="zh-CN"/>
        </w:rPr>
        <w:t>水，</w:t>
      </w:r>
      <w:r>
        <w:rPr>
          <w:rFonts w:hint="eastAsia" w:hAnsi="宋体"/>
          <w:szCs w:val="21"/>
          <w:lang w:val="en-US" w:eastAsia="zh-CN"/>
        </w:rPr>
        <w:t>GB/T 6682，二级及以上。</w:t>
      </w:r>
    </w:p>
    <w:p>
      <w:pPr>
        <w:keepNext w:val="0"/>
        <w:keepLines w:val="0"/>
        <w:pageBreakBefore w:val="0"/>
        <w:widowControl w:val="0"/>
        <w:kinsoku/>
        <w:wordWrap/>
        <w:overflowPunct/>
        <w:topLinePunct w:val="0"/>
        <w:bidi w:val="0"/>
        <w:snapToGrid/>
        <w:spacing w:line="240" w:lineRule="auto"/>
        <w:textAlignment w:val="auto"/>
        <w:rPr>
          <w:rFonts w:hint="default"/>
        </w:rPr>
      </w:pPr>
      <w:r>
        <w:rPr>
          <w:rFonts w:hint="default" w:ascii="黑体" w:eastAsia="黑体" w:cs="Times New Roman"/>
          <w:bCs/>
          <w:lang w:val="en-US" w:eastAsia="zh-CN"/>
        </w:rPr>
        <w:t xml:space="preserve">5.2 </w:t>
      </w:r>
      <w:r>
        <w:rPr>
          <w:rFonts w:hint="default"/>
        </w:rPr>
        <w:t>高氯酸（</w:t>
      </w:r>
      <w:r>
        <w:rPr>
          <w:rFonts w:hint="default"/>
          <w:i/>
          <w:iCs/>
        </w:rPr>
        <w:t>ρ</w:t>
      </w:r>
      <w:r>
        <w:rPr>
          <w:rFonts w:hint="eastAsia"/>
          <w:i/>
          <w:iCs/>
          <w:lang w:val="en-US" w:eastAsia="zh-CN"/>
        </w:rPr>
        <w:t>=</w:t>
      </w:r>
      <w:r>
        <w:rPr>
          <w:rFonts w:hint="default"/>
        </w:rPr>
        <w:t>1.</w:t>
      </w:r>
      <w:r>
        <w:rPr>
          <w:rFonts w:hint="default"/>
          <w:lang w:val="en-US" w:eastAsia="zh-CN"/>
        </w:rPr>
        <w:t>6</w:t>
      </w:r>
      <w:r>
        <w:rPr>
          <w:rFonts w:hint="eastAsia"/>
          <w:lang w:val="en-US" w:eastAsia="zh-CN"/>
        </w:rPr>
        <w:t>7</w:t>
      </w:r>
      <w:r>
        <w:rPr>
          <w:rFonts w:hint="default"/>
        </w:rPr>
        <w:t xml:space="preserve"> g/mL）</w:t>
      </w:r>
      <w:r>
        <w:rPr>
          <w:rFonts w:hint="eastAsia"/>
          <w:lang w:eastAsia="zh-CN"/>
        </w:rPr>
        <w:t>，</w:t>
      </w:r>
      <w:r>
        <w:rPr>
          <w:rFonts w:hint="eastAsia"/>
          <w:lang w:val="en-US" w:eastAsia="zh-CN"/>
        </w:rPr>
        <w:t>优级纯</w:t>
      </w:r>
      <w:r>
        <w:rPr>
          <w:rFonts w:hint="default"/>
        </w:rPr>
        <w:t>。</w:t>
      </w:r>
    </w:p>
    <w:p>
      <w:pPr>
        <w:keepNext w:val="0"/>
        <w:keepLines w:val="0"/>
        <w:pageBreakBefore w:val="0"/>
        <w:widowControl w:val="0"/>
        <w:kinsoku/>
        <w:wordWrap/>
        <w:overflowPunct/>
        <w:topLinePunct w:val="0"/>
        <w:bidi w:val="0"/>
        <w:snapToGrid/>
        <w:spacing w:line="240" w:lineRule="auto"/>
        <w:textAlignment w:val="auto"/>
        <w:rPr>
          <w:rFonts w:hint="default"/>
        </w:rPr>
      </w:pPr>
      <w:r>
        <w:rPr>
          <w:rFonts w:hint="default" w:ascii="黑体" w:eastAsia="黑体" w:cs="Times New Roman"/>
          <w:bCs/>
          <w:lang w:val="en-US" w:eastAsia="zh-CN"/>
        </w:rPr>
        <w:t xml:space="preserve">5.3 </w:t>
      </w:r>
      <w:r>
        <w:rPr>
          <w:rFonts w:hint="eastAsia"/>
          <w:lang w:val="en-US" w:eastAsia="zh-CN"/>
        </w:rPr>
        <w:t>盐酸</w:t>
      </w:r>
      <w:r>
        <w:rPr>
          <w:rFonts w:hint="default"/>
        </w:rPr>
        <w:t>（1+1）。</w:t>
      </w:r>
    </w:p>
    <w:p>
      <w:pPr>
        <w:keepNext w:val="0"/>
        <w:keepLines w:val="0"/>
        <w:pageBreakBefore w:val="0"/>
        <w:widowControl w:val="0"/>
        <w:kinsoku/>
        <w:wordWrap/>
        <w:overflowPunct/>
        <w:topLinePunct w:val="0"/>
        <w:bidi w:val="0"/>
        <w:snapToGrid/>
        <w:spacing w:line="240" w:lineRule="auto"/>
        <w:textAlignment w:val="auto"/>
        <w:rPr>
          <w:rFonts w:hint="default" w:ascii="黑体" w:eastAsia="黑体" w:cs="Times New Roman"/>
          <w:bCs/>
          <w:lang w:val="en-US" w:eastAsia="zh-CN"/>
        </w:rPr>
      </w:pPr>
      <w:r>
        <w:rPr>
          <w:rFonts w:hint="default" w:ascii="黑体" w:eastAsia="黑体" w:cs="Times New Roman"/>
          <w:bCs/>
          <w:lang w:val="en-US" w:eastAsia="zh-CN"/>
        </w:rPr>
        <w:t xml:space="preserve">5.4 </w:t>
      </w:r>
      <w:r>
        <w:rPr>
          <w:rFonts w:hint="default" w:ascii="Times New Roman" w:eastAsia="宋体" w:cs="Times New Roman"/>
          <w:bCs/>
          <w:lang w:val="en-US" w:eastAsia="zh-CN"/>
        </w:rPr>
        <w:t>单</w:t>
      </w:r>
      <w:r>
        <w:rPr>
          <w:rFonts w:hint="default" w:ascii="Times New Roman" w:hAnsi="Times New Roman" w:eastAsia="宋体" w:cs="Times New Roman"/>
          <w:bCs/>
          <w:lang w:val="en-US" w:eastAsia="zh-CN"/>
        </w:rPr>
        <w:t>元素标准贮存溶液：</w:t>
      </w:r>
      <w:r>
        <w:rPr>
          <w:rFonts w:hint="default" w:ascii="Times New Roman" w:hAnsi="Times New Roman" w:eastAsia="宋体" w:cs="Times New Roman"/>
          <w:bCs/>
          <w:i/>
          <w:iCs/>
          <w:lang w:val="en-US" w:eastAsia="zh-CN"/>
        </w:rPr>
        <w:t>ρ</w:t>
      </w:r>
      <w:r>
        <w:rPr>
          <w:rFonts w:hint="default" w:ascii="Times New Roman" w:hAnsi="Times New Roman" w:eastAsia="宋体" w:cs="Times New Roman"/>
          <w:bCs/>
          <w:lang w:val="en-US" w:eastAsia="zh-CN"/>
        </w:rPr>
        <w:t>=1</w:t>
      </w:r>
      <w:r>
        <w:rPr>
          <w:rFonts w:hint="eastAsia" w:ascii="Times New Roman" w:hAnsi="Times New Roman" w:eastAsia="宋体" w:cs="Times New Roman"/>
          <w:bCs/>
          <w:lang w:val="en-US" w:eastAsia="zh-CN"/>
        </w:rPr>
        <w:t xml:space="preserve"> </w:t>
      </w:r>
      <w:r>
        <w:rPr>
          <w:rFonts w:hint="default" w:ascii="Times New Roman" w:hAnsi="Times New Roman" w:eastAsia="宋体" w:cs="Times New Roman"/>
          <w:bCs/>
          <w:lang w:val="en-US" w:eastAsia="zh-CN"/>
        </w:rPr>
        <w:t>mg/mL，采用市售有证标准溶液，也可以按照5.5~5.2</w:t>
      </w:r>
      <w:r>
        <w:rPr>
          <w:rFonts w:hint="eastAsia" w:ascii="Times New Roman" w:hAnsi="Times New Roman" w:eastAsia="宋体" w:cs="Times New Roman"/>
          <w:bCs/>
          <w:lang w:val="en-US" w:eastAsia="zh-CN"/>
        </w:rPr>
        <w:t>2</w:t>
      </w:r>
      <w:r>
        <w:rPr>
          <w:rFonts w:hint="default" w:ascii="Times New Roman" w:hAnsi="Times New Roman" w:eastAsia="宋体" w:cs="Times New Roman"/>
          <w:bCs/>
          <w:lang w:val="en-US" w:eastAsia="zh-CN"/>
        </w:rPr>
        <w:t>描述的方法配制。</w:t>
      </w:r>
    </w:p>
    <w:p>
      <w:pPr>
        <w:keepNext w:val="0"/>
        <w:keepLines w:val="0"/>
        <w:pageBreakBefore w:val="0"/>
        <w:widowControl w:val="0"/>
        <w:kinsoku/>
        <w:wordWrap/>
        <w:overflowPunct/>
        <w:topLinePunct w:val="0"/>
        <w:bidi w:val="0"/>
        <w:snapToGrid/>
        <w:spacing w:line="240" w:lineRule="auto"/>
        <w:textAlignment w:val="auto"/>
        <w:rPr>
          <w:rFonts w:hint="eastAsia"/>
          <w:lang w:val="en-US" w:eastAsia="zh-CN"/>
        </w:rPr>
      </w:pPr>
      <w:r>
        <w:rPr>
          <w:rFonts w:hint="eastAsia" w:ascii="黑体" w:eastAsia="黑体" w:cs="Times New Roman"/>
          <w:bCs/>
          <w:lang w:val="en-US" w:eastAsia="zh-CN"/>
        </w:rPr>
        <w:t xml:space="preserve">5.5 </w:t>
      </w:r>
      <w:r>
        <w:rPr>
          <w:rFonts w:hint="eastAsia"/>
          <w:lang w:val="en-US" w:eastAsia="zh-CN"/>
        </w:rPr>
        <w:t>铜</w:t>
      </w:r>
      <w:r>
        <w:rPr>
          <w:rFonts w:hint="default"/>
          <w:lang w:val="en-US" w:eastAsia="zh-CN"/>
        </w:rPr>
        <w:t>标准贮存溶液</w:t>
      </w:r>
      <w:r>
        <w:rPr>
          <w:rFonts w:hint="eastAsia"/>
          <w:lang w:val="en-US" w:eastAsia="zh-CN"/>
        </w:rPr>
        <w:t>：称取0.1000 g金属铜（</w:t>
      </w:r>
      <w:r>
        <w:rPr>
          <w:rFonts w:hint="eastAsia"/>
          <w:i/>
          <w:iCs/>
          <w:lang w:val="en-US" w:eastAsia="zh-CN"/>
        </w:rPr>
        <w:t>w</w:t>
      </w:r>
      <w:r>
        <w:rPr>
          <w:rFonts w:hint="eastAsia"/>
          <w:vertAlign w:val="subscript"/>
          <w:lang w:val="en-US" w:eastAsia="zh-CN"/>
        </w:rPr>
        <w:t>Cu</w:t>
      </w:r>
      <w:r>
        <w:rPr>
          <w:rFonts w:hint="eastAsia"/>
          <w:lang w:val="en-US" w:eastAsia="zh-CN"/>
        </w:rPr>
        <w:t>≥99.95 %），置于100 mL烧杯中，加入20 mL硝酸（1+1），盖上表面皿，低温</w:t>
      </w:r>
      <w:r>
        <w:rPr>
          <w:rFonts w:hint="eastAsia"/>
          <w:lang w:val="zh-CN" w:eastAsia="zh-CN"/>
        </w:rPr>
        <w:t>加热</w:t>
      </w:r>
      <w:r>
        <w:rPr>
          <w:rFonts w:hint="eastAsia"/>
          <w:lang w:val="en-US" w:eastAsia="zh-CN"/>
        </w:rPr>
        <w:t>至</w:t>
      </w:r>
      <w:r>
        <w:rPr>
          <w:rFonts w:hint="eastAsia"/>
          <w:lang w:val="zh-CN" w:eastAsia="zh-CN"/>
        </w:rPr>
        <w:t>溶解</w:t>
      </w:r>
      <w:r>
        <w:rPr>
          <w:rFonts w:hint="eastAsia"/>
          <w:lang w:val="en-US" w:eastAsia="zh-CN"/>
        </w:rPr>
        <w:t>完全</w:t>
      </w:r>
      <w:r>
        <w:rPr>
          <w:rFonts w:hint="eastAsia"/>
          <w:lang w:val="zh-CN" w:eastAsia="zh-CN"/>
        </w:rPr>
        <w:t>后蒸至近干</w:t>
      </w:r>
      <w:r>
        <w:rPr>
          <w:rFonts w:hint="eastAsia"/>
          <w:lang w:val="en-US" w:eastAsia="zh-CN"/>
        </w:rPr>
        <w:t>，冷却。</w:t>
      </w:r>
      <w:r>
        <w:rPr>
          <w:rFonts w:hint="eastAsia"/>
          <w:lang w:val="zh-CN" w:eastAsia="zh-CN"/>
        </w:rPr>
        <w:t>加入10</w:t>
      </w:r>
      <w:r>
        <w:rPr>
          <w:rFonts w:hint="eastAsia"/>
          <w:lang w:val="en-US" w:eastAsia="zh-CN"/>
        </w:rPr>
        <w:t xml:space="preserve"> </w:t>
      </w:r>
      <w:r>
        <w:rPr>
          <w:rFonts w:hint="eastAsia"/>
          <w:lang w:val="zh-CN" w:eastAsia="zh-CN"/>
        </w:rPr>
        <w:t>mL盐酸（</w:t>
      </w:r>
      <w:r>
        <w:rPr>
          <w:rFonts w:hint="eastAsia"/>
          <w:lang w:val="en-US" w:eastAsia="zh-CN"/>
        </w:rPr>
        <w:t>5.3</w:t>
      </w:r>
      <w:r>
        <w:rPr>
          <w:rFonts w:hint="eastAsia"/>
          <w:lang w:val="zh-CN" w:eastAsia="zh-CN"/>
        </w:rPr>
        <w:t>），</w:t>
      </w:r>
      <w:r>
        <w:rPr>
          <w:rFonts w:hint="eastAsia"/>
          <w:lang w:val="en-US" w:eastAsia="zh-CN"/>
        </w:rPr>
        <w:t>加入少量</w:t>
      </w:r>
      <w:r>
        <w:rPr>
          <w:rFonts w:hint="eastAsia"/>
          <w:lang w:val="zh-CN" w:eastAsia="zh-CN"/>
        </w:rPr>
        <w:t>水，煮沸溶解盐类，冷却</w:t>
      </w:r>
      <w:r>
        <w:rPr>
          <w:rFonts w:hint="eastAsia"/>
          <w:lang w:val="en-US" w:eastAsia="zh-CN"/>
        </w:rPr>
        <w:t>至室温</w:t>
      </w:r>
      <w:r>
        <w:rPr>
          <w:rFonts w:hint="eastAsia"/>
          <w:lang w:val="zh-CN" w:eastAsia="zh-CN"/>
        </w:rPr>
        <w:t>。</w:t>
      </w:r>
      <w:r>
        <w:rPr>
          <w:rFonts w:hint="eastAsia"/>
          <w:lang w:val="en-US" w:eastAsia="zh-CN"/>
        </w:rPr>
        <w:t>移入100 mL容量瓶中，用水稀释至刻度，混匀。此溶液1 mL含1 mg铜。</w:t>
      </w:r>
    </w:p>
    <w:p>
      <w:pPr>
        <w:keepNext w:val="0"/>
        <w:keepLines w:val="0"/>
        <w:pageBreakBefore w:val="0"/>
        <w:widowControl w:val="0"/>
        <w:kinsoku/>
        <w:wordWrap/>
        <w:overflowPunct/>
        <w:topLinePunct w:val="0"/>
        <w:bidi w:val="0"/>
        <w:snapToGrid/>
        <w:spacing w:line="240" w:lineRule="auto"/>
        <w:textAlignment w:val="auto"/>
        <w:rPr>
          <w:rFonts w:hint="default"/>
          <w:lang w:val="en-US" w:eastAsia="zh-CN"/>
        </w:rPr>
      </w:pPr>
      <w:r>
        <w:rPr>
          <w:rFonts w:hint="default" w:ascii="黑体" w:eastAsia="黑体" w:cs="Times New Roman"/>
          <w:bCs/>
          <w:lang w:val="en-US" w:eastAsia="zh-CN"/>
        </w:rPr>
        <w:t>5.</w:t>
      </w:r>
      <w:r>
        <w:rPr>
          <w:rFonts w:hint="eastAsia" w:ascii="黑体" w:eastAsia="黑体" w:cs="Times New Roman"/>
          <w:bCs/>
          <w:lang w:val="en-US" w:eastAsia="zh-CN"/>
        </w:rPr>
        <w:t>6</w:t>
      </w:r>
      <w:r>
        <w:rPr>
          <w:rFonts w:hint="eastAsia"/>
          <w:lang w:val="en-US" w:eastAsia="zh-CN"/>
        </w:rPr>
        <w:t xml:space="preserve"> 铁标准贮存溶液：称取0.1430 g三氧化二铁（基准），置于100 mL烧杯中，加入20 mL盐酸（5.3），盖上表面皿，低温加热至溶解完全，冷却至室温。移入100 mL容量瓶中，用水稀释至刻度，混匀。此溶液1 mL含1 mg铁。</w:t>
      </w:r>
    </w:p>
    <w:p>
      <w:pPr>
        <w:keepNext w:val="0"/>
        <w:keepLines w:val="0"/>
        <w:pageBreakBefore w:val="0"/>
        <w:widowControl w:val="0"/>
        <w:kinsoku/>
        <w:wordWrap/>
        <w:overflowPunct/>
        <w:topLinePunct w:val="0"/>
        <w:bidi w:val="0"/>
        <w:snapToGrid/>
        <w:spacing w:line="240" w:lineRule="auto"/>
        <w:textAlignment w:val="auto"/>
        <w:rPr>
          <w:rFonts w:hint="default"/>
          <w:lang w:val="en-US" w:eastAsia="zh-CN"/>
        </w:rPr>
      </w:pPr>
      <w:r>
        <w:rPr>
          <w:rFonts w:hint="default" w:ascii="黑体" w:eastAsia="黑体" w:cs="Times New Roman"/>
          <w:bCs/>
          <w:lang w:val="en-US" w:eastAsia="zh-CN"/>
        </w:rPr>
        <w:t>5.</w:t>
      </w:r>
      <w:r>
        <w:rPr>
          <w:rFonts w:hint="eastAsia" w:ascii="黑体" w:eastAsia="黑体" w:cs="Times New Roman"/>
          <w:bCs/>
          <w:lang w:val="en-US" w:eastAsia="zh-CN"/>
        </w:rPr>
        <w:t>7</w:t>
      </w:r>
      <w:r>
        <w:rPr>
          <w:rFonts w:hint="default" w:ascii="黑体" w:eastAsia="黑体" w:cs="Times New Roman"/>
          <w:bCs/>
          <w:lang w:val="en-US" w:eastAsia="zh-CN"/>
        </w:rPr>
        <w:t xml:space="preserve"> </w:t>
      </w:r>
      <w:r>
        <w:rPr>
          <w:rFonts w:hint="eastAsia"/>
          <w:lang w:val="en-US" w:eastAsia="zh-CN"/>
        </w:rPr>
        <w:t>钙标准贮存溶液：称取0.2500 g碳酸钙（基准，预先在105 ℃~110 ℃干燥至恒重，置于干燥器中冷却至室温），置于100 mL烧杯中，加入20 mL盐酸（5.3），盖上表面皿，低温加热至溶解完全，冷却至室温。移入100 mL容量瓶中，用水稀释至刻度，混匀。此溶液1 mL含1 mg钙。</w:t>
      </w:r>
    </w:p>
    <w:p>
      <w:pPr>
        <w:keepNext w:val="0"/>
        <w:keepLines w:val="0"/>
        <w:pageBreakBefore w:val="0"/>
        <w:widowControl w:val="0"/>
        <w:kinsoku/>
        <w:wordWrap/>
        <w:overflowPunct/>
        <w:topLinePunct w:val="0"/>
        <w:bidi w:val="0"/>
        <w:snapToGrid/>
        <w:spacing w:line="240" w:lineRule="auto"/>
        <w:textAlignment w:val="auto"/>
        <w:rPr>
          <w:rFonts w:hint="default"/>
          <w:lang w:val="en-US" w:eastAsia="zh-CN"/>
        </w:rPr>
      </w:pPr>
      <w:r>
        <w:rPr>
          <w:rFonts w:hint="default" w:ascii="黑体" w:eastAsia="黑体" w:cs="Times New Roman"/>
          <w:bCs/>
          <w:lang w:val="en-US" w:eastAsia="zh-CN"/>
        </w:rPr>
        <w:t>5.</w:t>
      </w:r>
      <w:r>
        <w:rPr>
          <w:rFonts w:hint="eastAsia" w:ascii="黑体" w:eastAsia="黑体" w:cs="Times New Roman"/>
          <w:bCs/>
          <w:lang w:val="en-US" w:eastAsia="zh-CN"/>
        </w:rPr>
        <w:t>8</w:t>
      </w:r>
      <w:r>
        <w:rPr>
          <w:rFonts w:hint="default" w:ascii="黑体" w:eastAsia="黑体" w:cs="Times New Roman"/>
          <w:bCs/>
          <w:lang w:val="en-US" w:eastAsia="zh-CN"/>
        </w:rPr>
        <w:t xml:space="preserve"> </w:t>
      </w:r>
      <w:r>
        <w:rPr>
          <w:rFonts w:hint="eastAsia"/>
          <w:lang w:val="en-US" w:eastAsia="zh-CN"/>
        </w:rPr>
        <w:t>锌标准贮存溶液：称取0.1000 g金属锌（</w:t>
      </w:r>
      <w:r>
        <w:rPr>
          <w:rFonts w:hint="eastAsia"/>
          <w:i/>
          <w:iCs/>
          <w:lang w:val="en-US" w:eastAsia="zh-CN"/>
        </w:rPr>
        <w:t>w</w:t>
      </w:r>
      <w:r>
        <w:rPr>
          <w:rFonts w:hint="eastAsia"/>
          <w:vertAlign w:val="subscript"/>
          <w:lang w:val="en-US" w:eastAsia="zh-CN"/>
        </w:rPr>
        <w:t>Zn</w:t>
      </w:r>
      <w:r>
        <w:rPr>
          <w:rFonts w:hint="eastAsia"/>
          <w:lang w:val="en-US" w:eastAsia="zh-CN"/>
        </w:rPr>
        <w:t>≥99.95</w:t>
      </w:r>
      <w:r>
        <w:rPr>
          <w:rFonts w:hint="default"/>
          <w:lang w:val="en-US" w:eastAsia="zh-CN"/>
        </w:rPr>
        <w:t xml:space="preserve"> </w:t>
      </w:r>
      <w:r>
        <w:rPr>
          <w:rFonts w:hint="eastAsia"/>
          <w:lang w:val="en-US" w:eastAsia="zh-CN"/>
        </w:rPr>
        <w:t>%），置于100 mL烧杯中，加入20 mL盐酸（5.3），盖上表面皿，低温加热至溶解完全，冷却至室温。移入100 mL容量瓶中，用水稀释至刻度，混匀。此溶液1 mL含1 mg锌。</w:t>
      </w:r>
    </w:p>
    <w:p>
      <w:pPr>
        <w:keepNext w:val="0"/>
        <w:keepLines w:val="0"/>
        <w:pageBreakBefore w:val="0"/>
        <w:widowControl w:val="0"/>
        <w:kinsoku/>
        <w:wordWrap/>
        <w:overflowPunct/>
        <w:topLinePunct w:val="0"/>
        <w:bidi w:val="0"/>
        <w:snapToGrid/>
        <w:spacing w:line="240" w:lineRule="auto"/>
        <w:textAlignment w:val="auto"/>
        <w:rPr>
          <w:rFonts w:hint="default"/>
          <w:lang w:val="en-US" w:eastAsia="zh-CN"/>
        </w:rPr>
      </w:pPr>
      <w:r>
        <w:rPr>
          <w:rFonts w:hint="default" w:ascii="黑体" w:eastAsia="黑体" w:cs="Times New Roman"/>
          <w:bCs/>
          <w:lang w:val="en-US" w:eastAsia="zh-CN"/>
        </w:rPr>
        <w:t>5.</w:t>
      </w:r>
      <w:r>
        <w:rPr>
          <w:rFonts w:hint="eastAsia" w:ascii="黑体" w:eastAsia="黑体" w:cs="Times New Roman"/>
          <w:bCs/>
          <w:lang w:val="en-US" w:eastAsia="zh-CN"/>
        </w:rPr>
        <w:t>9</w:t>
      </w:r>
      <w:r>
        <w:rPr>
          <w:rFonts w:hint="default" w:ascii="黑体" w:eastAsia="黑体" w:cs="Times New Roman"/>
          <w:bCs/>
          <w:lang w:val="en-US" w:eastAsia="zh-CN"/>
        </w:rPr>
        <w:t xml:space="preserve"> </w:t>
      </w:r>
      <w:r>
        <w:rPr>
          <w:rFonts w:hint="eastAsia"/>
          <w:lang w:val="en-US" w:eastAsia="zh-CN"/>
        </w:rPr>
        <w:t>铅标准贮存溶液：称取0.1000 g金属铅（</w:t>
      </w:r>
      <w:r>
        <w:rPr>
          <w:rFonts w:hint="eastAsia"/>
          <w:i/>
          <w:iCs/>
          <w:lang w:val="en-US" w:eastAsia="zh-CN"/>
        </w:rPr>
        <w:t>w</w:t>
      </w:r>
      <w:r>
        <w:rPr>
          <w:rFonts w:hint="eastAsia"/>
          <w:vertAlign w:val="subscript"/>
          <w:lang w:val="en-US" w:eastAsia="zh-CN"/>
        </w:rPr>
        <w:t>Pb</w:t>
      </w:r>
      <w:r>
        <w:rPr>
          <w:rFonts w:hint="eastAsia"/>
          <w:lang w:val="en-US" w:eastAsia="zh-CN"/>
        </w:rPr>
        <w:t>≥99.95 %），置于100 mL烧杯中，加入20 mL硝酸（1+1），盖上表面皿，低温加热至溶解完全后蒸至近干，冷却至室温。</w:t>
      </w:r>
      <w:r>
        <w:rPr>
          <w:rFonts w:hint="eastAsia"/>
          <w:lang w:val="zh-CN" w:eastAsia="zh-CN"/>
        </w:rPr>
        <w:t>加入10</w:t>
      </w:r>
      <w:r>
        <w:rPr>
          <w:rFonts w:hint="eastAsia"/>
          <w:lang w:val="en-US" w:eastAsia="zh-CN"/>
        </w:rPr>
        <w:t xml:space="preserve"> </w:t>
      </w:r>
      <w:r>
        <w:rPr>
          <w:rFonts w:hint="eastAsia"/>
          <w:lang w:val="zh-CN" w:eastAsia="zh-CN"/>
        </w:rPr>
        <w:t>mL盐酸（</w:t>
      </w:r>
      <w:r>
        <w:rPr>
          <w:rFonts w:hint="eastAsia"/>
          <w:lang w:val="en-US" w:eastAsia="zh-CN"/>
        </w:rPr>
        <w:t>5.3</w:t>
      </w:r>
      <w:r>
        <w:rPr>
          <w:rFonts w:hint="eastAsia"/>
          <w:lang w:val="zh-CN" w:eastAsia="zh-CN"/>
        </w:rPr>
        <w:t>），</w:t>
      </w:r>
      <w:r>
        <w:rPr>
          <w:rFonts w:hint="eastAsia"/>
          <w:lang w:val="en-US" w:eastAsia="zh-CN"/>
        </w:rPr>
        <w:t>加入少量</w:t>
      </w:r>
      <w:r>
        <w:rPr>
          <w:rFonts w:hint="eastAsia"/>
          <w:lang w:val="zh-CN" w:eastAsia="zh-CN"/>
        </w:rPr>
        <w:t>水，煮沸溶解盐类，冷却</w:t>
      </w:r>
      <w:r>
        <w:rPr>
          <w:rFonts w:hint="eastAsia"/>
          <w:lang w:val="en-US" w:eastAsia="zh-CN"/>
        </w:rPr>
        <w:t>至室温</w:t>
      </w:r>
      <w:r>
        <w:rPr>
          <w:rFonts w:hint="eastAsia"/>
          <w:lang w:val="zh-CN" w:eastAsia="zh-CN"/>
        </w:rPr>
        <w:t>。</w:t>
      </w:r>
      <w:r>
        <w:rPr>
          <w:rFonts w:hint="eastAsia"/>
          <w:lang w:val="en-US" w:eastAsia="zh-CN"/>
        </w:rPr>
        <w:t>移入100 mL容量瓶中，用水稀释至刻度，混匀。此溶液1 mL含1 mg铅。</w:t>
      </w:r>
    </w:p>
    <w:p>
      <w:pPr>
        <w:keepNext w:val="0"/>
        <w:keepLines w:val="0"/>
        <w:pageBreakBefore w:val="0"/>
        <w:widowControl w:val="0"/>
        <w:kinsoku/>
        <w:wordWrap/>
        <w:overflowPunct/>
        <w:topLinePunct w:val="0"/>
        <w:bidi w:val="0"/>
        <w:snapToGrid/>
        <w:spacing w:line="240" w:lineRule="auto"/>
        <w:textAlignment w:val="auto"/>
        <w:rPr>
          <w:rFonts w:hint="default"/>
          <w:lang w:val="en-US" w:eastAsia="zh-CN"/>
        </w:rPr>
      </w:pPr>
      <w:r>
        <w:rPr>
          <w:rFonts w:hint="default" w:ascii="黑体" w:eastAsia="黑体" w:cs="Times New Roman"/>
          <w:bCs/>
          <w:lang w:val="en-US" w:eastAsia="zh-CN"/>
        </w:rPr>
        <w:t>5.</w:t>
      </w:r>
      <w:r>
        <w:rPr>
          <w:rFonts w:hint="eastAsia" w:ascii="黑体" w:eastAsia="黑体" w:cs="Times New Roman"/>
          <w:bCs/>
          <w:lang w:val="en-US" w:eastAsia="zh-CN"/>
        </w:rPr>
        <w:t>10</w:t>
      </w:r>
      <w:r>
        <w:rPr>
          <w:rFonts w:hint="eastAsia"/>
          <w:lang w:val="en-US" w:eastAsia="zh-CN"/>
        </w:rPr>
        <w:t xml:space="preserve"> 镉标准贮存溶液：称取0.1000 g金属镉（</w:t>
      </w:r>
      <w:r>
        <w:rPr>
          <w:rFonts w:hint="eastAsia"/>
          <w:i/>
          <w:iCs/>
          <w:lang w:val="en-US" w:eastAsia="zh-CN"/>
        </w:rPr>
        <w:t>w</w:t>
      </w:r>
      <w:r>
        <w:rPr>
          <w:rFonts w:hint="eastAsia"/>
          <w:vertAlign w:val="subscript"/>
          <w:lang w:val="en-US" w:eastAsia="zh-CN"/>
        </w:rPr>
        <w:t>Cd</w:t>
      </w:r>
      <w:r>
        <w:rPr>
          <w:rFonts w:hint="eastAsia"/>
          <w:lang w:val="en-US" w:eastAsia="zh-CN"/>
        </w:rPr>
        <w:t>≥99.95%）置于100 mL烧杯中，加入20 mL硝酸（1+1），盖上表面皿，低温加热至溶解完全后蒸至近干，冷却至室温。</w:t>
      </w:r>
      <w:r>
        <w:rPr>
          <w:rFonts w:hint="eastAsia"/>
          <w:lang w:val="zh-CN" w:eastAsia="zh-CN"/>
        </w:rPr>
        <w:t>加入10</w:t>
      </w:r>
      <w:r>
        <w:rPr>
          <w:rFonts w:hint="eastAsia"/>
          <w:lang w:val="en-US" w:eastAsia="zh-CN"/>
        </w:rPr>
        <w:t xml:space="preserve"> </w:t>
      </w:r>
      <w:r>
        <w:rPr>
          <w:rFonts w:hint="eastAsia"/>
          <w:lang w:val="zh-CN" w:eastAsia="zh-CN"/>
        </w:rPr>
        <w:t>mL盐酸（</w:t>
      </w:r>
      <w:r>
        <w:rPr>
          <w:rFonts w:hint="eastAsia"/>
          <w:lang w:val="en-US" w:eastAsia="zh-CN"/>
        </w:rPr>
        <w:t>5.3</w:t>
      </w:r>
      <w:r>
        <w:rPr>
          <w:rFonts w:hint="eastAsia"/>
          <w:lang w:val="zh-CN" w:eastAsia="zh-CN"/>
        </w:rPr>
        <w:t>），</w:t>
      </w:r>
      <w:r>
        <w:rPr>
          <w:rFonts w:hint="eastAsia"/>
          <w:lang w:val="en-US" w:eastAsia="zh-CN"/>
        </w:rPr>
        <w:t>加入少量</w:t>
      </w:r>
      <w:r>
        <w:rPr>
          <w:rFonts w:hint="eastAsia"/>
          <w:lang w:val="zh-CN" w:eastAsia="zh-CN"/>
        </w:rPr>
        <w:t>水，煮沸溶解盐类，冷却</w:t>
      </w:r>
      <w:r>
        <w:rPr>
          <w:rFonts w:hint="eastAsia"/>
          <w:lang w:val="en-US" w:eastAsia="zh-CN"/>
        </w:rPr>
        <w:t>至室温</w:t>
      </w:r>
      <w:r>
        <w:rPr>
          <w:rFonts w:hint="eastAsia"/>
          <w:lang w:val="zh-CN" w:eastAsia="zh-CN"/>
        </w:rPr>
        <w:t>。</w:t>
      </w:r>
      <w:r>
        <w:rPr>
          <w:rFonts w:hint="eastAsia"/>
          <w:lang w:val="en-US" w:eastAsia="zh-CN"/>
        </w:rPr>
        <w:t>移入100 mL容量瓶中，用水稀释至刻度，混匀。此溶液1 mL含1 mg镉。</w:t>
      </w:r>
    </w:p>
    <w:p>
      <w:pPr>
        <w:keepNext w:val="0"/>
        <w:keepLines w:val="0"/>
        <w:pageBreakBefore w:val="0"/>
        <w:widowControl w:val="0"/>
        <w:kinsoku/>
        <w:wordWrap/>
        <w:overflowPunct/>
        <w:topLinePunct w:val="0"/>
        <w:bidi w:val="0"/>
        <w:snapToGrid/>
        <w:spacing w:line="240" w:lineRule="auto"/>
        <w:textAlignment w:val="auto"/>
        <w:rPr>
          <w:rFonts w:hint="default"/>
          <w:lang w:val="en-US" w:eastAsia="zh-CN"/>
        </w:rPr>
      </w:pPr>
      <w:r>
        <w:rPr>
          <w:rFonts w:hint="default" w:ascii="黑体" w:eastAsia="黑体" w:cs="Times New Roman"/>
          <w:bCs/>
          <w:lang w:val="en-US" w:eastAsia="zh-CN"/>
        </w:rPr>
        <w:t>5.1</w:t>
      </w:r>
      <w:r>
        <w:rPr>
          <w:rFonts w:hint="eastAsia" w:ascii="黑体" w:eastAsia="黑体" w:cs="Times New Roman"/>
          <w:bCs/>
          <w:lang w:val="en-US" w:eastAsia="zh-CN"/>
        </w:rPr>
        <w:t>1</w:t>
      </w:r>
      <w:r>
        <w:rPr>
          <w:rFonts w:hint="eastAsia"/>
          <w:lang w:val="en-US" w:eastAsia="zh-CN"/>
        </w:rPr>
        <w:t xml:space="preserve"> 铬标准贮存溶液：</w:t>
      </w:r>
      <w:r>
        <w:rPr>
          <w:rFonts w:hint="default"/>
          <w:lang w:val="en-US" w:eastAsia="zh-CN"/>
        </w:rPr>
        <w:t>称取于105 ℃±2 ℃</w:t>
      </w:r>
      <w:r>
        <w:rPr>
          <w:rFonts w:hint="eastAsia"/>
          <w:lang w:val="en-US" w:eastAsia="zh-CN"/>
        </w:rPr>
        <w:t>干燥</w:t>
      </w:r>
      <w:r>
        <w:rPr>
          <w:rFonts w:hint="default"/>
          <w:lang w:val="en-US" w:eastAsia="zh-CN"/>
        </w:rPr>
        <w:t>至恒重的基准铬酸钾</w:t>
      </w:r>
      <w:r>
        <w:rPr>
          <w:rFonts w:hint="eastAsia"/>
          <w:lang w:val="en-US" w:eastAsia="zh-CN"/>
        </w:rPr>
        <w:t>0.373</w:t>
      </w:r>
      <w:r>
        <w:rPr>
          <w:rFonts w:hint="default"/>
          <w:lang w:val="en-US" w:eastAsia="zh-CN"/>
        </w:rPr>
        <w:t>5 g，置于</w:t>
      </w:r>
      <w:r>
        <w:rPr>
          <w:rFonts w:hint="eastAsia"/>
          <w:lang w:val="en-US" w:eastAsia="zh-CN"/>
        </w:rPr>
        <w:t>10</w:t>
      </w:r>
      <w:r>
        <w:rPr>
          <w:rFonts w:hint="default"/>
          <w:lang w:val="en-US" w:eastAsia="zh-CN"/>
        </w:rPr>
        <w:t>0 mL烧杯中，</w:t>
      </w:r>
      <w:r>
        <w:rPr>
          <w:rFonts w:hint="eastAsia"/>
          <w:lang w:val="en-US" w:eastAsia="zh-CN"/>
        </w:rPr>
        <w:t>加入20 mL水</w:t>
      </w:r>
      <w:r>
        <w:rPr>
          <w:rFonts w:hint="default"/>
          <w:lang w:val="en-US" w:eastAsia="zh-CN"/>
        </w:rPr>
        <w:t>，</w:t>
      </w:r>
      <w:r>
        <w:rPr>
          <w:rFonts w:hint="eastAsia"/>
          <w:lang w:val="en-US" w:eastAsia="zh-CN"/>
        </w:rPr>
        <w:t>盖上表面皿，低温</w:t>
      </w:r>
      <w:r>
        <w:rPr>
          <w:rFonts w:hint="default"/>
          <w:lang w:val="en-US" w:eastAsia="zh-CN"/>
        </w:rPr>
        <w:t>加热</w:t>
      </w:r>
      <w:r>
        <w:rPr>
          <w:rFonts w:hint="eastAsia"/>
          <w:lang w:val="en-US" w:eastAsia="zh-CN"/>
        </w:rPr>
        <w:t>至</w:t>
      </w:r>
      <w:r>
        <w:rPr>
          <w:rFonts w:hint="default"/>
          <w:lang w:val="en-US" w:eastAsia="zh-CN"/>
        </w:rPr>
        <w:t>溶解</w:t>
      </w:r>
      <w:r>
        <w:rPr>
          <w:rFonts w:hint="eastAsia"/>
          <w:lang w:val="en-US" w:eastAsia="zh-CN"/>
        </w:rPr>
        <w:t>完全</w:t>
      </w:r>
      <w:r>
        <w:rPr>
          <w:rFonts w:hint="default"/>
          <w:lang w:val="en-US" w:eastAsia="zh-CN"/>
        </w:rPr>
        <w:t>，冷却</w:t>
      </w:r>
      <w:r>
        <w:rPr>
          <w:rFonts w:hint="eastAsia"/>
          <w:lang w:val="en-US" w:eastAsia="zh-CN"/>
        </w:rPr>
        <w:t>至室温。</w:t>
      </w:r>
      <w:r>
        <w:rPr>
          <w:rFonts w:hint="default"/>
          <w:lang w:val="en-US" w:eastAsia="zh-CN"/>
        </w:rPr>
        <w:t>移入100 mL容量瓶中，</w:t>
      </w:r>
      <w:r>
        <w:rPr>
          <w:rFonts w:hint="eastAsia"/>
          <w:lang w:val="zh-CN" w:eastAsia="zh-CN"/>
        </w:rPr>
        <w:t>加入10</w:t>
      </w:r>
      <w:r>
        <w:rPr>
          <w:rFonts w:hint="eastAsia"/>
          <w:lang w:val="en-US" w:eastAsia="zh-CN"/>
        </w:rPr>
        <w:t xml:space="preserve"> </w:t>
      </w:r>
      <w:r>
        <w:rPr>
          <w:rFonts w:hint="eastAsia"/>
          <w:lang w:val="zh-CN" w:eastAsia="zh-CN"/>
        </w:rPr>
        <w:t>mL盐酸（</w:t>
      </w:r>
      <w:r>
        <w:rPr>
          <w:rFonts w:hint="eastAsia"/>
          <w:lang w:val="en-US" w:eastAsia="zh-CN"/>
        </w:rPr>
        <w:t>5.3</w:t>
      </w:r>
      <w:r>
        <w:rPr>
          <w:rFonts w:hint="eastAsia"/>
          <w:lang w:val="zh-CN" w:eastAsia="zh-CN"/>
        </w:rPr>
        <w:t>），</w:t>
      </w:r>
      <w:r>
        <w:rPr>
          <w:rFonts w:hint="default"/>
          <w:lang w:val="en-US" w:eastAsia="zh-CN"/>
        </w:rPr>
        <w:t>用水稀释至刻度，混匀。此溶液1 mL含</w:t>
      </w:r>
      <w:r>
        <w:rPr>
          <w:rFonts w:hint="eastAsia"/>
          <w:lang w:val="en-US" w:eastAsia="zh-CN"/>
        </w:rPr>
        <w:t>1</w:t>
      </w:r>
      <w:r>
        <w:rPr>
          <w:rFonts w:hint="default"/>
          <w:lang w:val="en-US" w:eastAsia="zh-CN"/>
        </w:rPr>
        <w:t xml:space="preserve"> </w:t>
      </w:r>
      <w:r>
        <w:rPr>
          <w:rFonts w:hint="eastAsia"/>
          <w:lang w:val="en-US" w:eastAsia="zh-CN"/>
        </w:rPr>
        <w:t>m</w:t>
      </w:r>
      <w:r>
        <w:rPr>
          <w:rFonts w:hint="default"/>
          <w:lang w:val="en-US" w:eastAsia="zh-CN"/>
        </w:rPr>
        <w:t>g铬。</w:t>
      </w:r>
    </w:p>
    <w:p>
      <w:pPr>
        <w:keepNext w:val="0"/>
        <w:keepLines w:val="0"/>
        <w:pageBreakBefore w:val="0"/>
        <w:widowControl w:val="0"/>
        <w:kinsoku/>
        <w:wordWrap/>
        <w:overflowPunct/>
        <w:topLinePunct w:val="0"/>
        <w:bidi w:val="0"/>
        <w:snapToGrid/>
        <w:spacing w:line="240" w:lineRule="auto"/>
        <w:textAlignment w:val="auto"/>
        <w:rPr>
          <w:rFonts w:hint="default"/>
          <w:color w:val="auto"/>
          <w:lang w:val="en-US" w:eastAsia="zh-CN"/>
        </w:rPr>
      </w:pPr>
      <w:r>
        <w:rPr>
          <w:rFonts w:hint="default" w:ascii="黑体" w:eastAsia="黑体" w:cs="Times New Roman"/>
          <w:bCs/>
          <w:color w:val="auto"/>
          <w:lang w:val="en-US" w:eastAsia="zh-CN"/>
        </w:rPr>
        <w:t>5.1</w:t>
      </w:r>
      <w:r>
        <w:rPr>
          <w:rFonts w:hint="eastAsia" w:ascii="黑体" w:eastAsia="黑体" w:cs="Times New Roman"/>
          <w:bCs/>
          <w:color w:val="auto"/>
          <w:lang w:val="en-US" w:eastAsia="zh-CN"/>
        </w:rPr>
        <w:t>2</w:t>
      </w:r>
      <w:r>
        <w:rPr>
          <w:rFonts w:hint="eastAsia"/>
          <w:color w:val="auto"/>
          <w:lang w:val="en-US" w:eastAsia="zh-CN"/>
        </w:rPr>
        <w:t xml:space="preserve"> </w:t>
      </w:r>
      <w:r>
        <w:rPr>
          <w:rFonts w:hint="default"/>
          <w:color w:val="auto"/>
          <w:lang w:val="en-US" w:eastAsia="zh-CN"/>
        </w:rPr>
        <w:t>钠标准贮存溶液：称取</w:t>
      </w:r>
      <w:r>
        <w:rPr>
          <w:rFonts w:hint="eastAsia"/>
          <w:color w:val="auto"/>
          <w:lang w:val="en-US" w:eastAsia="zh-CN"/>
        </w:rPr>
        <w:t>0.2542</w:t>
      </w:r>
      <w:r>
        <w:rPr>
          <w:rFonts w:hint="default"/>
          <w:color w:val="auto"/>
          <w:lang w:val="en-US" w:eastAsia="zh-CN"/>
        </w:rPr>
        <w:t xml:space="preserve"> g于500 ℃～600 ℃灼烧至恒重的氯化钠（</w:t>
      </w:r>
      <w:r>
        <w:rPr>
          <w:rFonts w:hint="default"/>
          <w:i/>
          <w:iCs/>
          <w:color w:val="auto"/>
          <w:lang w:val="en-US" w:eastAsia="zh-CN"/>
        </w:rPr>
        <w:t>w</w:t>
      </w:r>
      <w:r>
        <w:rPr>
          <w:rFonts w:hint="eastAsia"/>
          <w:color w:val="auto"/>
          <w:vertAlign w:val="subscript"/>
          <w:lang w:val="en-US" w:eastAsia="zh-CN"/>
        </w:rPr>
        <w:t>NaCl</w:t>
      </w:r>
      <w:r>
        <w:rPr>
          <w:rFonts w:hint="default"/>
          <w:color w:val="auto"/>
          <w:lang w:val="en-US" w:eastAsia="zh-CN"/>
        </w:rPr>
        <w:t xml:space="preserve"> </w:t>
      </w:r>
      <w:r>
        <w:rPr>
          <w:rFonts w:hint="eastAsia"/>
          <w:lang w:val="en-US" w:eastAsia="zh-CN"/>
        </w:rPr>
        <w:t>≥</w:t>
      </w:r>
      <w:r>
        <w:rPr>
          <w:rFonts w:hint="default"/>
          <w:color w:val="auto"/>
          <w:lang w:val="en-US" w:eastAsia="zh-CN"/>
        </w:rPr>
        <w:t xml:space="preserve"> 99.95 %）于250 mL石英烧杯中，加水溶解</w:t>
      </w:r>
      <w:r>
        <w:rPr>
          <w:rFonts w:hint="eastAsia"/>
          <w:color w:val="auto"/>
          <w:lang w:val="en-US" w:eastAsia="zh-CN"/>
        </w:rPr>
        <w:t>，</w:t>
      </w:r>
      <w:r>
        <w:rPr>
          <w:rFonts w:hint="default"/>
          <w:color w:val="auto"/>
          <w:lang w:val="en-US" w:eastAsia="zh-CN"/>
        </w:rPr>
        <w:t>移入100 mL容量瓶中，</w:t>
      </w:r>
      <w:r>
        <w:rPr>
          <w:rFonts w:hint="eastAsia"/>
          <w:color w:val="auto"/>
          <w:lang w:val="en-US" w:eastAsia="zh-CN"/>
        </w:rPr>
        <w:t>用水稀释至刻度，</w:t>
      </w:r>
      <w:r>
        <w:rPr>
          <w:rFonts w:hint="default"/>
          <w:color w:val="auto"/>
          <w:lang w:val="en-US" w:eastAsia="zh-CN"/>
        </w:rPr>
        <w:t>混匀</w:t>
      </w:r>
      <w:r>
        <w:rPr>
          <w:rFonts w:hint="eastAsia"/>
          <w:color w:val="auto"/>
          <w:lang w:val="en-US" w:eastAsia="zh-CN"/>
        </w:rPr>
        <w:t>，立即转移至干燥、清洁的</w:t>
      </w:r>
      <w:r>
        <w:rPr>
          <w:rFonts w:hint="default"/>
          <w:color w:val="auto"/>
          <w:lang w:val="en-US" w:eastAsia="zh-CN"/>
        </w:rPr>
        <w:t>聚乙烯瓶中。此溶液1 mL含</w:t>
      </w:r>
      <w:r>
        <w:rPr>
          <w:rFonts w:hint="eastAsia"/>
          <w:color w:val="auto"/>
          <w:lang w:val="en-US" w:eastAsia="zh-CN"/>
        </w:rPr>
        <w:t>1 m</w:t>
      </w:r>
      <w:r>
        <w:rPr>
          <w:rFonts w:hint="default"/>
          <w:color w:val="auto"/>
          <w:lang w:val="en-US" w:eastAsia="zh-CN"/>
        </w:rPr>
        <w:t>g钠。</w:t>
      </w:r>
    </w:p>
    <w:p>
      <w:pPr>
        <w:spacing w:line="240" w:lineRule="auto"/>
        <w:rPr>
          <w:rFonts w:hint="default"/>
          <w:color w:val="auto"/>
          <w:lang w:val="en-US" w:eastAsia="zh-CN"/>
        </w:rPr>
      </w:pPr>
      <w:r>
        <w:rPr>
          <w:rFonts w:hint="default" w:ascii="黑体" w:eastAsia="黑体" w:cs="Times New Roman"/>
          <w:bCs/>
          <w:color w:val="auto"/>
          <w:lang w:val="en-US" w:eastAsia="zh-CN"/>
        </w:rPr>
        <w:t>5.1</w:t>
      </w:r>
      <w:r>
        <w:rPr>
          <w:rFonts w:hint="eastAsia" w:ascii="黑体" w:eastAsia="黑体" w:cs="Times New Roman"/>
          <w:bCs/>
          <w:color w:val="auto"/>
          <w:lang w:val="en-US" w:eastAsia="zh-CN"/>
        </w:rPr>
        <w:t>3</w:t>
      </w:r>
      <w:r>
        <w:rPr>
          <w:rFonts w:hint="default" w:ascii="黑体" w:eastAsia="黑体" w:cs="Times New Roman"/>
          <w:bCs/>
          <w:color w:val="auto"/>
          <w:lang w:val="en-US" w:eastAsia="zh-CN"/>
        </w:rPr>
        <w:t xml:space="preserve"> </w:t>
      </w:r>
      <w:r>
        <w:rPr>
          <w:rFonts w:hint="default"/>
          <w:color w:val="auto"/>
          <w:lang w:val="en-US" w:eastAsia="zh-CN"/>
        </w:rPr>
        <w:t>硅标准贮存溶液：称取</w:t>
      </w:r>
      <w:r>
        <w:rPr>
          <w:rFonts w:hint="eastAsia"/>
          <w:color w:val="auto"/>
          <w:lang w:val="en-US" w:eastAsia="zh-CN"/>
        </w:rPr>
        <w:t>0.2142</w:t>
      </w:r>
      <w:r>
        <w:rPr>
          <w:rFonts w:hint="default"/>
          <w:color w:val="auto"/>
          <w:lang w:val="en-US" w:eastAsia="zh-CN"/>
        </w:rPr>
        <w:t xml:space="preserve"> g二氧化硅（</w:t>
      </w:r>
      <m:oMath>
        <m:sSub>
          <m:sSubPr>
            <m:ctrlPr>
              <w:rPr>
                <w:rFonts w:ascii="Cambria Math" w:hAnsi="Cambria Math"/>
                <w:i/>
                <w:color w:val="auto"/>
                <w:lang w:val="en-US"/>
              </w:rPr>
            </m:ctrlPr>
          </m:sSubPr>
          <m:e>
            <m:r>
              <m:rPr/>
              <w:rPr>
                <w:rFonts w:hint="default" w:ascii="Cambria Math" w:hAnsi="Cambria Math"/>
                <w:color w:val="auto"/>
                <w:lang w:val="en-US" w:eastAsia="zh-CN"/>
              </w:rPr>
              <m:t>w</m:t>
            </m:r>
            <m:ctrlPr>
              <w:rPr>
                <w:rFonts w:ascii="Cambria Math" w:hAnsi="Cambria Math"/>
                <w:i/>
                <w:color w:val="auto"/>
                <w:lang w:val="en-US"/>
              </w:rPr>
            </m:ctrlPr>
          </m:e>
          <m:sub>
            <m:sSub>
              <m:sSubPr>
                <m:ctrlPr>
                  <w:rPr>
                    <w:rFonts w:ascii="Cambria Math" w:hAnsi="Cambria Math"/>
                    <w:i w:val="0"/>
                    <w:iCs/>
                    <w:color w:val="auto"/>
                    <w:lang w:val="en-US"/>
                  </w:rPr>
                </m:ctrlPr>
              </m:sSubPr>
              <m:e>
                <m:r>
                  <m:rPr>
                    <m:sty m:val="p"/>
                  </m:rPr>
                  <w:rPr>
                    <w:rFonts w:hint="default" w:ascii="Cambria Math" w:hAnsi="Cambria Math"/>
                    <w:color w:val="auto"/>
                    <w:lang w:val="en-US" w:eastAsia="zh-CN"/>
                  </w:rPr>
                  <m:t>SiO</m:t>
                </m:r>
                <m:ctrlPr>
                  <w:rPr>
                    <w:rFonts w:ascii="Cambria Math" w:hAnsi="Cambria Math"/>
                    <w:i w:val="0"/>
                    <w:iCs/>
                    <w:color w:val="auto"/>
                    <w:lang w:val="en-US"/>
                  </w:rPr>
                </m:ctrlPr>
              </m:e>
              <m:sub>
                <m:r>
                  <m:rPr>
                    <m:sty m:val="p"/>
                  </m:rPr>
                  <w:rPr>
                    <w:rFonts w:hint="default" w:ascii="Cambria Math" w:hAnsi="Cambria Math"/>
                    <w:color w:val="auto"/>
                    <w:lang w:val="en-US" w:eastAsia="zh-CN"/>
                  </w:rPr>
                  <m:t>2</m:t>
                </m:r>
                <m:ctrlPr>
                  <w:rPr>
                    <w:rFonts w:ascii="Cambria Math" w:hAnsi="Cambria Math"/>
                    <w:i w:val="0"/>
                    <w:iCs/>
                    <w:color w:val="auto"/>
                    <w:lang w:val="en-US"/>
                  </w:rPr>
                </m:ctrlPr>
              </m:sub>
            </m:sSub>
            <m:ctrlPr>
              <w:rPr>
                <w:rFonts w:ascii="Cambria Math" w:hAnsi="Cambria Math"/>
                <w:i/>
                <w:color w:val="auto"/>
                <w:lang w:val="en-US"/>
              </w:rPr>
            </m:ctrlPr>
          </m:sub>
        </m:sSub>
      </m:oMath>
      <w:r>
        <w:rPr>
          <w:rFonts w:hint="eastAsia"/>
          <w:lang w:val="en-US" w:eastAsia="zh-CN"/>
        </w:rPr>
        <w:t>≥</w:t>
      </w:r>
      <w:r>
        <w:rPr>
          <w:rFonts w:hint="default"/>
          <w:color w:val="auto"/>
          <w:lang w:val="en-US" w:eastAsia="zh-CN"/>
        </w:rPr>
        <w:t xml:space="preserve"> 99.9 %）于铂金坩埚中，加入</w:t>
      </w:r>
      <w:r>
        <w:rPr>
          <w:rFonts w:hint="eastAsia"/>
          <w:color w:val="auto"/>
          <w:lang w:val="en-US" w:eastAsia="zh-CN"/>
        </w:rPr>
        <w:t>3</w:t>
      </w:r>
      <w:r>
        <w:rPr>
          <w:rFonts w:hint="default"/>
          <w:color w:val="auto"/>
          <w:lang w:val="en-US" w:eastAsia="zh-CN"/>
        </w:rPr>
        <w:t xml:space="preserve"> g优级纯无水碳酸钠，混匀，加盖，置于1000 ℃</w:t>
      </w:r>
      <w:bookmarkStart w:id="22" w:name="_GoBack"/>
      <w:bookmarkEnd w:id="22"/>
      <w:r>
        <w:rPr>
          <w:rFonts w:hint="default"/>
          <w:color w:val="auto"/>
          <w:lang w:val="en-US" w:eastAsia="zh-CN"/>
        </w:rPr>
        <w:t>的马弗炉中，熔融</w:t>
      </w:r>
      <w:r>
        <w:rPr>
          <w:rFonts w:hint="eastAsia"/>
          <w:color w:val="auto"/>
          <w:lang w:val="en-US" w:eastAsia="zh-CN"/>
        </w:rPr>
        <w:t>至</w:t>
      </w:r>
      <w:r>
        <w:rPr>
          <w:rFonts w:hint="default"/>
          <w:color w:val="auto"/>
          <w:lang w:val="en-US" w:eastAsia="zh-CN"/>
        </w:rPr>
        <w:t>完全，冷却，取出，用水溶解熔融物，移入100</w:t>
      </w:r>
      <w:r>
        <w:rPr>
          <w:rFonts w:hint="eastAsia"/>
          <w:color w:val="auto"/>
          <w:lang w:val="en-US" w:eastAsia="zh-CN"/>
        </w:rPr>
        <w:t xml:space="preserve"> </w:t>
      </w:r>
      <w:r>
        <w:rPr>
          <w:rFonts w:hint="default"/>
          <w:color w:val="auto"/>
          <w:lang w:val="en-US" w:eastAsia="zh-CN"/>
        </w:rPr>
        <w:t>mL容量瓶中，用水稀释至刻度，混匀，立即</w:t>
      </w:r>
      <w:r>
        <w:rPr>
          <w:rFonts w:hint="eastAsia"/>
          <w:color w:val="auto"/>
          <w:lang w:val="en-US" w:eastAsia="zh-CN"/>
        </w:rPr>
        <w:t>转移至</w:t>
      </w:r>
      <w:r>
        <w:rPr>
          <w:rFonts w:hint="default"/>
          <w:color w:val="auto"/>
          <w:lang w:val="en-US" w:eastAsia="zh-CN"/>
        </w:rPr>
        <w:t>干燥</w:t>
      </w:r>
      <w:r>
        <w:rPr>
          <w:rFonts w:hint="eastAsia"/>
          <w:color w:val="auto"/>
          <w:lang w:val="en-US" w:eastAsia="zh-CN"/>
        </w:rPr>
        <w:t>、清洁</w:t>
      </w:r>
      <w:r>
        <w:rPr>
          <w:rFonts w:hint="default"/>
          <w:color w:val="auto"/>
          <w:lang w:val="en-US" w:eastAsia="zh-CN"/>
        </w:rPr>
        <w:t>的塑料瓶中。此溶液1 mL含</w:t>
      </w:r>
      <w:r>
        <w:rPr>
          <w:rFonts w:hint="eastAsia"/>
          <w:color w:val="auto"/>
          <w:lang w:val="en-US" w:eastAsia="zh-CN"/>
        </w:rPr>
        <w:t>1 m</w:t>
      </w:r>
      <w:r>
        <w:rPr>
          <w:rFonts w:hint="default"/>
          <w:color w:val="auto"/>
          <w:lang w:val="en-US" w:eastAsia="zh-CN"/>
        </w:rPr>
        <w:t>g硅。</w:t>
      </w:r>
    </w:p>
    <w:p>
      <w:pPr>
        <w:keepNext w:val="0"/>
        <w:keepLines w:val="0"/>
        <w:pageBreakBefore w:val="0"/>
        <w:widowControl w:val="0"/>
        <w:kinsoku/>
        <w:wordWrap/>
        <w:overflowPunct/>
        <w:topLinePunct w:val="0"/>
        <w:bidi w:val="0"/>
        <w:snapToGrid/>
        <w:spacing w:line="240" w:lineRule="auto"/>
        <w:textAlignment w:val="auto"/>
        <w:rPr>
          <w:rFonts w:hint="default"/>
          <w:lang w:val="en-US" w:eastAsia="zh-CN"/>
        </w:rPr>
      </w:pPr>
      <w:r>
        <w:rPr>
          <w:rFonts w:hint="default" w:ascii="黑体" w:eastAsia="黑体" w:cs="Times New Roman"/>
          <w:bCs/>
          <w:lang w:val="en-US" w:eastAsia="zh-CN"/>
        </w:rPr>
        <w:t>5.1</w:t>
      </w:r>
      <w:r>
        <w:rPr>
          <w:rFonts w:hint="eastAsia" w:ascii="黑体" w:eastAsia="黑体" w:cs="Times New Roman"/>
          <w:bCs/>
          <w:lang w:val="en-US" w:eastAsia="zh-CN"/>
        </w:rPr>
        <w:t>4</w:t>
      </w:r>
      <w:r>
        <w:rPr>
          <w:rFonts w:hint="default" w:ascii="黑体" w:eastAsia="黑体" w:cs="Times New Roman"/>
          <w:bCs/>
          <w:lang w:val="en-US" w:eastAsia="zh-CN"/>
        </w:rPr>
        <w:t xml:space="preserve"> </w:t>
      </w:r>
      <w:r>
        <w:rPr>
          <w:rFonts w:hint="default"/>
          <w:lang w:val="en-US" w:eastAsia="zh-CN"/>
        </w:rPr>
        <w:t>锰</w:t>
      </w:r>
      <w:r>
        <w:rPr>
          <w:rFonts w:hint="eastAsia"/>
          <w:lang w:val="en-US" w:eastAsia="zh-CN"/>
        </w:rPr>
        <w:t>标准贮存溶液：</w:t>
      </w:r>
      <w:r>
        <w:rPr>
          <w:rFonts w:hint="eastAsia"/>
          <w:lang w:val="zh-CN" w:eastAsia="zh-CN"/>
        </w:rPr>
        <w:t>称取</w:t>
      </w:r>
      <w:r>
        <w:rPr>
          <w:rFonts w:hint="eastAsia"/>
          <w:lang w:val="en-US" w:eastAsia="zh-CN"/>
        </w:rPr>
        <w:t>0.1</w:t>
      </w:r>
      <w:r>
        <w:rPr>
          <w:rFonts w:hint="eastAsia"/>
          <w:lang w:val="zh-CN" w:eastAsia="zh-CN"/>
        </w:rPr>
        <w:t>000</w:t>
      </w:r>
      <w:r>
        <w:rPr>
          <w:rFonts w:hint="eastAsia"/>
          <w:lang w:val="en-US" w:eastAsia="zh-CN"/>
        </w:rPr>
        <w:t xml:space="preserve"> </w:t>
      </w:r>
      <w:r>
        <w:rPr>
          <w:rFonts w:hint="eastAsia"/>
          <w:lang w:val="zh-CN" w:eastAsia="zh-CN"/>
        </w:rPr>
        <w:t>g金属锰(</w:t>
      </w:r>
      <w:r>
        <w:rPr>
          <w:rFonts w:hint="eastAsia"/>
          <w:i/>
          <w:iCs/>
          <w:lang w:val="en-US" w:eastAsia="zh-CN"/>
        </w:rPr>
        <w:t>w</w:t>
      </w:r>
      <w:r>
        <w:rPr>
          <w:rFonts w:hint="eastAsia"/>
          <w:vertAlign w:val="subscript"/>
          <w:lang w:val="en-US" w:eastAsia="zh-CN"/>
        </w:rPr>
        <w:t>Mn</w:t>
      </w:r>
      <w:r>
        <w:rPr>
          <w:rFonts w:hint="eastAsia"/>
          <w:lang w:val="zh-CN" w:eastAsia="zh-CN"/>
        </w:rPr>
        <w:t>≥99.95</w:t>
      </w:r>
      <w:r>
        <w:rPr>
          <w:rFonts w:hint="eastAsia"/>
          <w:lang w:val="en-US" w:eastAsia="zh-CN"/>
        </w:rPr>
        <w:t xml:space="preserve"> </w:t>
      </w:r>
      <w:r>
        <w:rPr>
          <w:rFonts w:hint="eastAsia"/>
          <w:lang w:val="zh-CN" w:eastAsia="zh-CN"/>
        </w:rPr>
        <w:t>%)，</w:t>
      </w:r>
      <w:r>
        <w:rPr>
          <w:rFonts w:hint="eastAsia"/>
          <w:lang w:val="en-US" w:eastAsia="zh-CN"/>
        </w:rPr>
        <w:t>置</w:t>
      </w:r>
      <w:r>
        <w:rPr>
          <w:rFonts w:hint="eastAsia"/>
          <w:lang w:val="zh-CN" w:eastAsia="zh-CN"/>
        </w:rPr>
        <w:t>于</w:t>
      </w:r>
      <w:r>
        <w:rPr>
          <w:rFonts w:hint="eastAsia"/>
          <w:lang w:val="en-US" w:eastAsia="zh-CN"/>
        </w:rPr>
        <w:t>10</w:t>
      </w:r>
      <w:r>
        <w:rPr>
          <w:rFonts w:hint="eastAsia"/>
          <w:lang w:val="zh-CN" w:eastAsia="zh-CN"/>
        </w:rPr>
        <w:t>0</w:t>
      </w:r>
      <w:r>
        <w:rPr>
          <w:rFonts w:hint="eastAsia"/>
          <w:lang w:val="en-US" w:eastAsia="zh-CN"/>
        </w:rPr>
        <w:t xml:space="preserve"> </w:t>
      </w:r>
      <w:r>
        <w:rPr>
          <w:rFonts w:hint="eastAsia"/>
          <w:lang w:val="zh-CN" w:eastAsia="zh-CN"/>
        </w:rPr>
        <w:t>mL烧杯中，加入20</w:t>
      </w:r>
      <w:r>
        <w:rPr>
          <w:rFonts w:hint="eastAsia"/>
          <w:lang w:val="en-US" w:eastAsia="zh-CN"/>
        </w:rPr>
        <w:t xml:space="preserve"> </w:t>
      </w:r>
      <w:r>
        <w:rPr>
          <w:rFonts w:hint="eastAsia"/>
          <w:lang w:val="zh-CN" w:eastAsia="zh-CN"/>
        </w:rPr>
        <w:t>mL硝酸（1</w:t>
      </w:r>
      <w:r>
        <w:rPr>
          <w:rFonts w:hint="eastAsia"/>
          <w:lang w:val="en-US" w:eastAsia="zh-CN"/>
        </w:rPr>
        <w:t>+</w:t>
      </w:r>
      <w:r>
        <w:rPr>
          <w:rFonts w:hint="eastAsia"/>
          <w:lang w:val="zh-CN" w:eastAsia="zh-CN"/>
        </w:rPr>
        <w:t>1），</w:t>
      </w:r>
      <w:r>
        <w:rPr>
          <w:rFonts w:hint="eastAsia"/>
          <w:lang w:val="en-US" w:eastAsia="zh-CN"/>
        </w:rPr>
        <w:t>盖上表面皿，低温</w:t>
      </w:r>
      <w:r>
        <w:rPr>
          <w:rFonts w:hint="eastAsia"/>
          <w:lang w:val="zh-CN" w:eastAsia="zh-CN"/>
        </w:rPr>
        <w:t>加热</w:t>
      </w:r>
      <w:r>
        <w:rPr>
          <w:rFonts w:hint="eastAsia"/>
          <w:lang w:val="en-US" w:eastAsia="zh-CN"/>
        </w:rPr>
        <w:t>至</w:t>
      </w:r>
      <w:r>
        <w:rPr>
          <w:rFonts w:hint="eastAsia"/>
          <w:lang w:val="zh-CN" w:eastAsia="zh-CN"/>
        </w:rPr>
        <w:t>溶解</w:t>
      </w:r>
      <w:r>
        <w:rPr>
          <w:rFonts w:hint="eastAsia"/>
          <w:lang w:val="en-US" w:eastAsia="zh-CN"/>
        </w:rPr>
        <w:t>完全</w:t>
      </w:r>
      <w:r>
        <w:rPr>
          <w:rFonts w:hint="eastAsia"/>
          <w:lang w:val="zh-CN" w:eastAsia="zh-CN"/>
        </w:rPr>
        <w:t>后蒸至近干，冷却，加入10</w:t>
      </w:r>
      <w:r>
        <w:rPr>
          <w:rFonts w:hint="eastAsia"/>
          <w:lang w:val="en-US" w:eastAsia="zh-CN"/>
        </w:rPr>
        <w:t xml:space="preserve"> </w:t>
      </w:r>
      <w:r>
        <w:rPr>
          <w:rFonts w:hint="eastAsia"/>
          <w:lang w:val="zh-CN" w:eastAsia="zh-CN"/>
        </w:rPr>
        <w:t>mL盐酸（</w:t>
      </w:r>
      <w:r>
        <w:rPr>
          <w:rFonts w:hint="eastAsia"/>
          <w:lang w:val="en-US" w:eastAsia="zh-CN"/>
        </w:rPr>
        <w:t>5.3</w:t>
      </w:r>
      <w:r>
        <w:rPr>
          <w:rFonts w:hint="eastAsia"/>
          <w:lang w:val="zh-CN" w:eastAsia="zh-CN"/>
        </w:rPr>
        <w:t>），</w:t>
      </w:r>
      <w:r>
        <w:rPr>
          <w:rFonts w:hint="eastAsia"/>
          <w:lang w:val="en-US" w:eastAsia="zh-CN"/>
        </w:rPr>
        <w:t>加入少量</w:t>
      </w:r>
      <w:r>
        <w:rPr>
          <w:rFonts w:hint="eastAsia"/>
          <w:lang w:val="zh-CN" w:eastAsia="zh-CN"/>
        </w:rPr>
        <w:t>水，煮沸溶解盐类，冷却</w:t>
      </w:r>
      <w:r>
        <w:rPr>
          <w:rFonts w:hint="eastAsia"/>
          <w:lang w:val="en-US" w:eastAsia="zh-CN"/>
        </w:rPr>
        <w:t>至室温</w:t>
      </w:r>
      <w:r>
        <w:rPr>
          <w:rFonts w:hint="eastAsia"/>
          <w:lang w:val="zh-CN" w:eastAsia="zh-CN"/>
        </w:rPr>
        <w:t>。移入100</w:t>
      </w:r>
      <w:r>
        <w:rPr>
          <w:rFonts w:hint="eastAsia"/>
          <w:lang w:val="en-US" w:eastAsia="zh-CN"/>
        </w:rPr>
        <w:t xml:space="preserve"> </w:t>
      </w:r>
      <w:r>
        <w:rPr>
          <w:rFonts w:hint="eastAsia"/>
          <w:lang w:val="zh-CN" w:eastAsia="zh-CN"/>
        </w:rPr>
        <w:t>mL容量瓶中，用水</w:t>
      </w:r>
      <w:r>
        <w:rPr>
          <w:rFonts w:hint="eastAsia"/>
          <w:lang w:val="en-US" w:eastAsia="zh-CN"/>
        </w:rPr>
        <w:t>稀释至刻度，混匀</w:t>
      </w:r>
      <w:r>
        <w:rPr>
          <w:rFonts w:hint="eastAsia"/>
          <w:lang w:val="zh-CN" w:eastAsia="zh-CN"/>
        </w:rPr>
        <w:t>。</w:t>
      </w:r>
      <w:r>
        <w:rPr>
          <w:rFonts w:hint="eastAsia"/>
          <w:lang w:val="en-US" w:eastAsia="zh-CN"/>
        </w:rPr>
        <w:t>此溶液1 mL含1 mg锰。</w:t>
      </w:r>
    </w:p>
    <w:p>
      <w:pPr>
        <w:keepNext w:val="0"/>
        <w:keepLines w:val="0"/>
        <w:pageBreakBefore w:val="0"/>
        <w:widowControl w:val="0"/>
        <w:kinsoku/>
        <w:wordWrap/>
        <w:overflowPunct/>
        <w:topLinePunct w:val="0"/>
        <w:bidi w:val="0"/>
        <w:snapToGrid/>
        <w:spacing w:line="240" w:lineRule="auto"/>
        <w:textAlignment w:val="auto"/>
        <w:rPr>
          <w:rFonts w:hint="default"/>
          <w:lang w:val="en-US" w:eastAsia="zh-CN"/>
        </w:rPr>
      </w:pPr>
      <w:r>
        <w:rPr>
          <w:rFonts w:hint="default" w:ascii="黑体" w:eastAsia="黑体" w:cs="Times New Roman"/>
          <w:bCs/>
          <w:lang w:val="en-US" w:eastAsia="zh-CN"/>
        </w:rPr>
        <w:t>5.1</w:t>
      </w:r>
      <w:r>
        <w:rPr>
          <w:rFonts w:hint="eastAsia" w:ascii="黑体" w:eastAsia="黑体" w:cs="Times New Roman"/>
          <w:bCs/>
          <w:lang w:val="en-US" w:eastAsia="zh-CN"/>
        </w:rPr>
        <w:t>5</w:t>
      </w:r>
      <w:r>
        <w:rPr>
          <w:rFonts w:hint="default" w:ascii="黑体" w:eastAsia="黑体" w:cs="Times New Roman"/>
          <w:bCs/>
          <w:lang w:val="en-US" w:eastAsia="zh-CN"/>
        </w:rPr>
        <w:t xml:space="preserve"> </w:t>
      </w:r>
      <w:r>
        <w:rPr>
          <w:rFonts w:hint="default"/>
          <w:lang w:val="en-US" w:eastAsia="zh-CN"/>
        </w:rPr>
        <w:t>镍</w:t>
      </w:r>
      <w:r>
        <w:rPr>
          <w:rFonts w:hint="eastAsia"/>
          <w:lang w:val="en-US" w:eastAsia="zh-CN"/>
        </w:rPr>
        <w:t>标准贮存溶液：称取0.1000 g金属镍（</w:t>
      </w:r>
      <w:r>
        <w:rPr>
          <w:rFonts w:hint="eastAsia"/>
          <w:i/>
          <w:iCs/>
          <w:lang w:val="en-US" w:eastAsia="zh-CN"/>
        </w:rPr>
        <w:t>w</w:t>
      </w:r>
      <w:r>
        <w:rPr>
          <w:rFonts w:hint="eastAsia"/>
          <w:vertAlign w:val="subscript"/>
          <w:lang w:val="en-US" w:eastAsia="zh-CN"/>
        </w:rPr>
        <w:t>Ni</w:t>
      </w:r>
      <w:r>
        <w:rPr>
          <w:rFonts w:hint="eastAsia"/>
          <w:lang w:val="en-US" w:eastAsia="zh-CN"/>
        </w:rPr>
        <w:t>≥99.95 %），置于100 mL烧杯中，加入20 mL硝酸（1+1），盖上表面皿，低温加热至溶解完全后蒸至近干，冷却至室温。</w:t>
      </w:r>
      <w:r>
        <w:rPr>
          <w:rFonts w:hint="eastAsia"/>
          <w:lang w:val="zh-CN" w:eastAsia="zh-CN"/>
        </w:rPr>
        <w:t>加入10</w:t>
      </w:r>
      <w:r>
        <w:rPr>
          <w:rFonts w:hint="eastAsia"/>
          <w:lang w:val="en-US" w:eastAsia="zh-CN"/>
        </w:rPr>
        <w:t xml:space="preserve"> </w:t>
      </w:r>
      <w:r>
        <w:rPr>
          <w:rFonts w:hint="eastAsia"/>
          <w:lang w:val="zh-CN" w:eastAsia="zh-CN"/>
        </w:rPr>
        <w:t>mL盐酸（</w:t>
      </w:r>
      <w:r>
        <w:rPr>
          <w:rFonts w:hint="eastAsia"/>
          <w:lang w:val="en-US" w:eastAsia="zh-CN"/>
        </w:rPr>
        <w:t>5.3</w:t>
      </w:r>
      <w:r>
        <w:rPr>
          <w:rFonts w:hint="eastAsia"/>
          <w:lang w:val="zh-CN" w:eastAsia="zh-CN"/>
        </w:rPr>
        <w:t>），</w:t>
      </w:r>
      <w:r>
        <w:rPr>
          <w:rFonts w:hint="eastAsia"/>
          <w:lang w:val="en-US" w:eastAsia="zh-CN"/>
        </w:rPr>
        <w:t>加入少量</w:t>
      </w:r>
      <w:r>
        <w:rPr>
          <w:rFonts w:hint="eastAsia"/>
          <w:lang w:val="zh-CN" w:eastAsia="zh-CN"/>
        </w:rPr>
        <w:t>水，煮沸溶解盐类，冷却</w:t>
      </w:r>
      <w:r>
        <w:rPr>
          <w:rFonts w:hint="eastAsia"/>
          <w:lang w:val="en-US" w:eastAsia="zh-CN"/>
        </w:rPr>
        <w:t>至室温</w:t>
      </w:r>
      <w:r>
        <w:rPr>
          <w:rFonts w:hint="eastAsia"/>
          <w:lang w:val="zh-CN" w:eastAsia="zh-CN"/>
        </w:rPr>
        <w:t>。</w:t>
      </w:r>
      <w:r>
        <w:rPr>
          <w:rFonts w:hint="eastAsia"/>
          <w:lang w:val="en-US" w:eastAsia="zh-CN"/>
        </w:rPr>
        <w:t>移入100 mL容量瓶中，用水稀释至刻度，混匀。此溶液1 mL含1 mg镍。</w:t>
      </w:r>
    </w:p>
    <w:p>
      <w:pPr>
        <w:keepNext w:val="0"/>
        <w:keepLines w:val="0"/>
        <w:pageBreakBefore w:val="0"/>
        <w:widowControl w:val="0"/>
        <w:kinsoku/>
        <w:wordWrap/>
        <w:overflowPunct/>
        <w:topLinePunct w:val="0"/>
        <w:bidi w:val="0"/>
        <w:snapToGrid/>
        <w:spacing w:line="240" w:lineRule="auto"/>
        <w:textAlignment w:val="auto"/>
        <w:rPr>
          <w:rFonts w:hint="default"/>
          <w:lang w:val="en-US" w:eastAsia="zh-CN"/>
        </w:rPr>
      </w:pPr>
      <w:r>
        <w:rPr>
          <w:rFonts w:hint="default" w:ascii="黑体" w:eastAsia="黑体" w:cs="Times New Roman"/>
          <w:bCs/>
          <w:lang w:val="en-US" w:eastAsia="zh-CN"/>
        </w:rPr>
        <w:t>5.1</w:t>
      </w:r>
      <w:r>
        <w:rPr>
          <w:rFonts w:hint="eastAsia" w:ascii="黑体" w:eastAsia="黑体" w:cs="Times New Roman"/>
          <w:bCs/>
          <w:lang w:val="en-US" w:eastAsia="zh-CN"/>
        </w:rPr>
        <w:t>6</w:t>
      </w:r>
      <w:r>
        <w:rPr>
          <w:rFonts w:hint="default" w:ascii="黑体" w:eastAsia="黑体" w:cs="Times New Roman"/>
          <w:bCs/>
          <w:lang w:val="en-US" w:eastAsia="zh-CN"/>
        </w:rPr>
        <w:t xml:space="preserve"> </w:t>
      </w:r>
      <w:r>
        <w:rPr>
          <w:rFonts w:hint="default"/>
          <w:lang w:val="en-US" w:eastAsia="zh-CN"/>
        </w:rPr>
        <w:t>铝</w:t>
      </w:r>
      <w:r>
        <w:rPr>
          <w:rFonts w:hint="eastAsia"/>
          <w:lang w:val="en-US" w:eastAsia="zh-CN"/>
        </w:rPr>
        <w:t>标准贮存溶液：称取0.1000 g金属铝（</w:t>
      </w:r>
      <w:r>
        <w:rPr>
          <w:rFonts w:hint="eastAsia"/>
          <w:i/>
          <w:iCs/>
          <w:lang w:val="en-US" w:eastAsia="zh-CN"/>
        </w:rPr>
        <w:t>w</w:t>
      </w:r>
      <w:r>
        <w:rPr>
          <w:rFonts w:hint="eastAsia"/>
          <w:vertAlign w:val="subscript"/>
          <w:lang w:val="en-US" w:eastAsia="zh-CN"/>
        </w:rPr>
        <w:t>Al</w:t>
      </w:r>
      <w:r>
        <w:rPr>
          <w:rFonts w:hint="eastAsia"/>
          <w:lang w:val="en-US" w:eastAsia="zh-CN"/>
        </w:rPr>
        <w:t>≥99.99 %），置于100 mL烧杯中，加入20 mL盐酸（5.3），盖上表面皿，低温加热至溶解完全，冷却至室温，移入100 mL容量瓶中，用水稀释至刻度，混匀。此溶液1 mL含1 mg铝。</w:t>
      </w:r>
    </w:p>
    <w:p>
      <w:pPr>
        <w:keepNext w:val="0"/>
        <w:keepLines w:val="0"/>
        <w:pageBreakBefore w:val="0"/>
        <w:widowControl w:val="0"/>
        <w:kinsoku/>
        <w:wordWrap/>
        <w:overflowPunct/>
        <w:topLinePunct w:val="0"/>
        <w:bidi w:val="0"/>
        <w:snapToGrid/>
        <w:spacing w:line="240" w:lineRule="auto"/>
        <w:textAlignment w:val="auto"/>
        <w:rPr>
          <w:rFonts w:hint="default" w:eastAsia="宋体"/>
          <w:lang w:val="en-US" w:eastAsia="zh-CN"/>
        </w:rPr>
      </w:pPr>
      <w:r>
        <w:rPr>
          <w:rFonts w:hint="default" w:ascii="黑体" w:eastAsia="黑体" w:cs="Times New Roman"/>
          <w:bCs/>
          <w:lang w:val="en-US" w:eastAsia="zh-CN"/>
        </w:rPr>
        <w:t>5.1</w:t>
      </w:r>
      <w:r>
        <w:rPr>
          <w:rFonts w:hint="eastAsia" w:ascii="黑体" w:eastAsia="黑体" w:cs="Times New Roman"/>
          <w:bCs/>
          <w:lang w:val="en-US" w:eastAsia="zh-CN"/>
        </w:rPr>
        <w:t>7</w:t>
      </w:r>
      <w:r>
        <w:rPr>
          <w:rFonts w:hint="default" w:ascii="黑体" w:eastAsia="黑体" w:cs="Times New Roman"/>
          <w:bCs/>
          <w:lang w:val="en-US" w:eastAsia="zh-CN"/>
        </w:rPr>
        <w:t xml:space="preserve"> </w:t>
      </w:r>
      <w:r>
        <w:rPr>
          <w:rFonts w:hint="default"/>
        </w:rPr>
        <w:t>镁</w:t>
      </w:r>
      <w:r>
        <w:rPr>
          <w:rFonts w:hint="eastAsia"/>
          <w:lang w:val="en-US" w:eastAsia="zh-CN"/>
        </w:rPr>
        <w:t>标准贮存溶液：称取0.1000 g金属镁（</w:t>
      </w:r>
      <w:r>
        <w:rPr>
          <w:rFonts w:hint="eastAsia"/>
          <w:i/>
          <w:iCs/>
          <w:lang w:val="en-US" w:eastAsia="zh-CN"/>
        </w:rPr>
        <w:t>w</w:t>
      </w:r>
      <w:r>
        <w:rPr>
          <w:rFonts w:hint="eastAsia"/>
          <w:i w:val="0"/>
          <w:iCs w:val="0"/>
          <w:vertAlign w:val="subscript"/>
          <w:lang w:val="en-US" w:eastAsia="zh-CN"/>
        </w:rPr>
        <w:t>Mg</w:t>
      </w:r>
      <w:r>
        <w:rPr>
          <w:rFonts w:hint="eastAsia"/>
          <w:lang w:val="en-US" w:eastAsia="zh-CN"/>
        </w:rPr>
        <w:t>≥99.99 %），置于100 mL烧杯中，加入20 mL盐酸（5.3），盖上表面皿，低温加热至溶解完全，冷却至室温，移入100 mL容量瓶中，用水稀释至刻度，混匀。此溶液1 mL含1 mg镁。</w:t>
      </w:r>
    </w:p>
    <w:p>
      <w:pPr>
        <w:keepNext w:val="0"/>
        <w:keepLines w:val="0"/>
        <w:pageBreakBefore w:val="0"/>
        <w:widowControl w:val="0"/>
        <w:kinsoku/>
        <w:wordWrap/>
        <w:overflowPunct/>
        <w:topLinePunct w:val="0"/>
        <w:bidi w:val="0"/>
        <w:snapToGrid/>
        <w:spacing w:line="240" w:lineRule="auto"/>
        <w:textAlignment w:val="auto"/>
        <w:rPr>
          <w:rFonts w:hint="default" w:eastAsia="宋体"/>
          <w:lang w:val="en-US" w:eastAsia="zh-CN"/>
        </w:rPr>
      </w:pPr>
      <w:r>
        <w:rPr>
          <w:rFonts w:hint="eastAsia" w:ascii="黑体" w:hAnsi="黑体" w:eastAsia="黑体" w:cs="黑体"/>
          <w:lang w:val="en-US" w:eastAsia="zh-CN"/>
        </w:rPr>
        <w:t xml:space="preserve">5.18 </w:t>
      </w:r>
      <w:r>
        <w:rPr>
          <w:rFonts w:hint="default"/>
        </w:rPr>
        <w:t>镧</w:t>
      </w:r>
      <w:r>
        <w:rPr>
          <w:rFonts w:hint="eastAsia"/>
          <w:lang w:val="en-US" w:eastAsia="zh-CN"/>
        </w:rPr>
        <w:t>标准贮存溶液：称取0.2932 g氧化镧（</w:t>
      </w:r>
      <m:oMath>
        <m:sSub>
          <m:sSubPr>
            <m:ctrlPr>
              <w:rPr>
                <w:rFonts w:ascii="Cambria Math" w:hAnsi="Cambria Math"/>
                <w:i/>
                <w:color w:val="auto"/>
                <w:lang w:val="en-US"/>
              </w:rPr>
            </m:ctrlPr>
          </m:sSubPr>
          <m:e>
            <m:r>
              <m:rPr/>
              <w:rPr>
                <w:rFonts w:hint="default" w:ascii="Cambria Math" w:hAnsi="Cambria Math" w:cs="Times New Roman"/>
                <w:color w:val="auto"/>
                <w:lang w:val="en-US" w:eastAsia="zh-CN"/>
              </w:rPr>
              <m:t>w</m:t>
            </m:r>
            <m:ctrlPr>
              <w:rPr>
                <w:rFonts w:ascii="Cambria Math" w:hAnsi="Cambria Math"/>
                <w:i/>
                <w:color w:val="auto"/>
                <w:lang w:val="en-US"/>
              </w:rPr>
            </m:ctrlPr>
          </m:e>
          <m:sub>
            <m:sSub>
              <m:sSubPr>
                <m:ctrlPr>
                  <w:rPr>
                    <w:rFonts w:ascii="Cambria Math" w:hAnsi="Cambria Math"/>
                    <w:i w:val="0"/>
                    <w:iCs/>
                    <w:color w:val="auto"/>
                    <w:lang w:val="en-US"/>
                  </w:rPr>
                </m:ctrlPr>
              </m:sSubPr>
              <m:e>
                <m:sSub>
                  <m:sSubPr>
                    <m:ctrlPr>
                      <w:rPr>
                        <w:rFonts w:ascii="Cambria Math" w:hAnsi="Cambria Math"/>
                        <w:i w:val="0"/>
                        <w:iCs/>
                        <w:color w:val="auto"/>
                        <w:lang w:val="en-US"/>
                      </w:rPr>
                    </m:ctrlPr>
                  </m:sSubPr>
                  <m:e>
                    <m:r>
                      <m:rPr>
                        <m:sty m:val="p"/>
                      </m:rPr>
                      <w:rPr>
                        <w:rFonts w:hint="eastAsia" w:ascii="Cambria Math" w:hAnsi="Cambria Math"/>
                        <w:color w:val="auto"/>
                        <w:lang w:val="en-US" w:eastAsia="zh-CN"/>
                      </w:rPr>
                      <m:t>La</m:t>
                    </m:r>
                    <m:ctrlPr>
                      <w:rPr>
                        <w:rFonts w:ascii="Cambria Math" w:hAnsi="Cambria Math"/>
                        <w:i w:val="0"/>
                        <w:iCs/>
                        <w:color w:val="auto"/>
                        <w:lang w:val="en-US"/>
                      </w:rPr>
                    </m:ctrlPr>
                  </m:e>
                  <m:sub>
                    <m:r>
                      <m:rPr>
                        <m:sty m:val="p"/>
                      </m:rPr>
                      <w:rPr>
                        <w:rFonts w:hint="default" w:ascii="Cambria Math" w:hAnsi="Cambria Math"/>
                        <w:color w:val="auto"/>
                        <w:lang w:val="en-US" w:eastAsia="zh-CN"/>
                      </w:rPr>
                      <m:t>2</m:t>
                    </m:r>
                    <m:ctrlPr>
                      <w:rPr>
                        <w:rFonts w:ascii="Cambria Math" w:hAnsi="Cambria Math"/>
                        <w:i w:val="0"/>
                        <w:iCs/>
                        <w:color w:val="auto"/>
                        <w:lang w:val="en-US"/>
                      </w:rPr>
                    </m:ctrlPr>
                  </m:sub>
                </m:sSub>
                <m:r>
                  <m:rPr>
                    <m:sty m:val="p"/>
                  </m:rPr>
                  <w:rPr>
                    <w:rFonts w:hint="default" w:ascii="Cambria Math" w:hAnsi="Cambria Math"/>
                    <w:color w:val="auto"/>
                    <w:lang w:val="en-US" w:eastAsia="zh-CN"/>
                  </w:rPr>
                  <m:t>O</m:t>
                </m:r>
                <m:ctrlPr>
                  <w:rPr>
                    <w:rFonts w:ascii="Cambria Math" w:hAnsi="Cambria Math"/>
                    <w:i w:val="0"/>
                    <w:iCs/>
                    <w:color w:val="auto"/>
                    <w:lang w:val="en-US"/>
                  </w:rPr>
                </m:ctrlPr>
              </m:e>
              <m:sub>
                <m:r>
                  <m:rPr>
                    <m:sty m:val="p"/>
                  </m:rPr>
                  <w:rPr>
                    <w:rFonts w:hint="default" w:ascii="Cambria Math" w:hAnsi="Cambria Math"/>
                    <w:color w:val="auto"/>
                    <w:lang w:val="en-US" w:eastAsia="zh-CN"/>
                  </w:rPr>
                  <m:t>3</m:t>
                </m:r>
                <m:ctrlPr>
                  <w:rPr>
                    <w:rFonts w:ascii="Cambria Math" w:hAnsi="Cambria Math"/>
                    <w:i w:val="0"/>
                    <w:iCs/>
                    <w:color w:val="auto"/>
                    <w:lang w:val="en-US"/>
                  </w:rPr>
                </m:ctrlPr>
              </m:sub>
            </m:sSub>
            <m:ctrlPr>
              <w:rPr>
                <w:rFonts w:ascii="Cambria Math" w:hAnsi="Cambria Math"/>
                <w:i/>
                <w:color w:val="auto"/>
                <w:lang w:val="en-US"/>
              </w:rPr>
            </m:ctrlPr>
          </m:sub>
        </m:sSub>
      </m:oMath>
      <w:r>
        <w:rPr>
          <w:rFonts w:hint="eastAsia"/>
          <w:lang w:val="en-US" w:eastAsia="zh-CN"/>
        </w:rPr>
        <w:t>≥99.99 %），置于100 mL烧杯中，加入20 mL盐酸（5.3），盖上表面皿，低温加热至溶解完全，冷却至室温，移入100 mL容量瓶中，用水稀释至刻度，混匀。此溶液1 mL含1 mg镧。</w:t>
      </w:r>
    </w:p>
    <w:p>
      <w:pPr>
        <w:keepNext w:val="0"/>
        <w:keepLines w:val="0"/>
        <w:pageBreakBefore w:val="0"/>
        <w:widowControl w:val="0"/>
        <w:kinsoku/>
        <w:wordWrap/>
        <w:overflowPunct/>
        <w:topLinePunct w:val="0"/>
        <w:bidi w:val="0"/>
        <w:snapToGrid/>
        <w:spacing w:line="240" w:lineRule="auto"/>
        <w:textAlignment w:val="auto"/>
        <w:rPr>
          <w:rFonts w:hint="default" w:eastAsia="宋体"/>
          <w:lang w:val="en-US" w:eastAsia="zh-CN"/>
        </w:rPr>
      </w:pPr>
      <w:r>
        <w:rPr>
          <w:rFonts w:hint="eastAsia" w:ascii="黑体" w:hAnsi="黑体" w:eastAsia="黑体" w:cs="黑体"/>
          <w:lang w:val="en-US" w:eastAsia="zh-CN"/>
        </w:rPr>
        <w:t>5.19</w:t>
      </w:r>
      <w:r>
        <w:rPr>
          <w:rFonts w:hint="eastAsia"/>
          <w:lang w:val="en-US" w:eastAsia="zh-CN"/>
        </w:rPr>
        <w:t xml:space="preserve"> </w:t>
      </w:r>
      <w:r>
        <w:rPr>
          <w:rFonts w:hint="default"/>
        </w:rPr>
        <w:t>钇</w:t>
      </w:r>
      <w:r>
        <w:rPr>
          <w:rFonts w:hint="eastAsia"/>
          <w:lang w:val="en-US" w:eastAsia="zh-CN"/>
        </w:rPr>
        <w:t>标准贮存溶液：称取0.2540 g氧化钇（</w:t>
      </w:r>
      <m:oMath>
        <m:sSub>
          <m:sSubPr>
            <m:ctrlPr>
              <w:rPr>
                <w:rFonts w:ascii="Cambria Math" w:hAnsi="Cambria Math"/>
                <w:i/>
                <w:color w:val="auto"/>
                <w:lang w:val="en-US"/>
              </w:rPr>
            </m:ctrlPr>
          </m:sSubPr>
          <m:e>
            <m:r>
              <m:rPr/>
              <w:rPr>
                <w:rFonts w:hint="default" w:ascii="Cambria Math" w:hAnsi="Cambria Math" w:cs="Times New Roman"/>
                <w:color w:val="auto"/>
                <w:lang w:val="en-US" w:eastAsia="zh-CN"/>
              </w:rPr>
              <m:t>w</m:t>
            </m:r>
            <m:ctrlPr>
              <w:rPr>
                <w:rFonts w:ascii="Cambria Math" w:hAnsi="Cambria Math"/>
                <w:i/>
                <w:color w:val="auto"/>
                <w:lang w:val="en-US"/>
              </w:rPr>
            </m:ctrlPr>
          </m:e>
          <m:sub>
            <m:sSub>
              <m:sSubPr>
                <m:ctrlPr>
                  <w:rPr>
                    <w:rFonts w:ascii="Cambria Math" w:hAnsi="Cambria Math"/>
                    <w:i w:val="0"/>
                    <w:iCs/>
                    <w:color w:val="auto"/>
                    <w:lang w:val="en-US"/>
                  </w:rPr>
                </m:ctrlPr>
              </m:sSubPr>
              <m:e>
                <m:sSub>
                  <m:sSubPr>
                    <m:ctrlPr>
                      <w:rPr>
                        <w:rFonts w:ascii="Cambria Math" w:hAnsi="Cambria Math"/>
                        <w:i w:val="0"/>
                        <w:iCs/>
                        <w:color w:val="auto"/>
                        <w:lang w:val="en-US"/>
                      </w:rPr>
                    </m:ctrlPr>
                  </m:sSubPr>
                  <m:e>
                    <m:r>
                      <m:rPr>
                        <m:sty m:val="p"/>
                      </m:rPr>
                      <w:rPr>
                        <w:rFonts w:hint="eastAsia" w:ascii="Cambria Math" w:hAnsi="Cambria Math"/>
                        <w:color w:val="auto"/>
                        <w:lang w:val="en-US" w:eastAsia="zh-CN"/>
                      </w:rPr>
                      <m:t>Y</m:t>
                    </m:r>
                    <m:ctrlPr>
                      <w:rPr>
                        <w:rFonts w:ascii="Cambria Math" w:hAnsi="Cambria Math"/>
                        <w:i w:val="0"/>
                        <w:iCs/>
                        <w:color w:val="auto"/>
                        <w:lang w:val="en-US"/>
                      </w:rPr>
                    </m:ctrlPr>
                  </m:e>
                  <m:sub>
                    <m:r>
                      <m:rPr>
                        <m:sty m:val="p"/>
                      </m:rPr>
                      <w:rPr>
                        <w:rFonts w:hint="default" w:ascii="Cambria Math" w:hAnsi="Cambria Math"/>
                        <w:color w:val="auto"/>
                        <w:lang w:val="en-US" w:eastAsia="zh-CN"/>
                      </w:rPr>
                      <m:t>2</m:t>
                    </m:r>
                    <m:ctrlPr>
                      <w:rPr>
                        <w:rFonts w:ascii="Cambria Math" w:hAnsi="Cambria Math"/>
                        <w:i w:val="0"/>
                        <w:iCs/>
                        <w:color w:val="auto"/>
                        <w:lang w:val="en-US"/>
                      </w:rPr>
                    </m:ctrlPr>
                  </m:sub>
                </m:sSub>
                <m:r>
                  <m:rPr>
                    <m:sty m:val="p"/>
                  </m:rPr>
                  <w:rPr>
                    <w:rFonts w:hint="default" w:ascii="Cambria Math" w:hAnsi="Cambria Math"/>
                    <w:color w:val="auto"/>
                    <w:lang w:val="en-US" w:eastAsia="zh-CN"/>
                  </w:rPr>
                  <m:t>O</m:t>
                </m:r>
                <m:ctrlPr>
                  <w:rPr>
                    <w:rFonts w:ascii="Cambria Math" w:hAnsi="Cambria Math"/>
                    <w:i w:val="0"/>
                    <w:iCs/>
                    <w:color w:val="auto"/>
                    <w:lang w:val="en-US"/>
                  </w:rPr>
                </m:ctrlPr>
              </m:e>
              <m:sub>
                <m:r>
                  <m:rPr>
                    <m:sty m:val="p"/>
                  </m:rPr>
                  <w:rPr>
                    <w:rFonts w:hint="default" w:ascii="Cambria Math" w:hAnsi="Cambria Math"/>
                    <w:color w:val="auto"/>
                    <w:lang w:val="en-US" w:eastAsia="zh-CN"/>
                  </w:rPr>
                  <m:t>3</m:t>
                </m:r>
                <m:ctrlPr>
                  <w:rPr>
                    <w:rFonts w:ascii="Cambria Math" w:hAnsi="Cambria Math"/>
                    <w:i w:val="0"/>
                    <w:iCs/>
                    <w:color w:val="auto"/>
                    <w:lang w:val="en-US"/>
                  </w:rPr>
                </m:ctrlPr>
              </m:sub>
            </m:sSub>
            <m:ctrlPr>
              <w:rPr>
                <w:rFonts w:ascii="Cambria Math" w:hAnsi="Cambria Math"/>
                <w:i/>
                <w:color w:val="auto"/>
                <w:lang w:val="en-US"/>
              </w:rPr>
            </m:ctrlPr>
          </m:sub>
        </m:sSub>
      </m:oMath>
      <w:r>
        <w:rPr>
          <w:rFonts w:hint="eastAsia"/>
          <w:lang w:val="en-US" w:eastAsia="zh-CN"/>
        </w:rPr>
        <w:t>≥99.99 %），置于100 mL烧杯中，加入20 mL盐酸（5.3），盖上表面皿，低温加热至溶解完全，冷却至室温，移入100 mL容量瓶中，用水稀释至刻度，混匀。此溶液1 mL含1 mg钇。</w:t>
      </w:r>
    </w:p>
    <w:p>
      <w:pPr>
        <w:keepNext w:val="0"/>
        <w:keepLines w:val="0"/>
        <w:pageBreakBefore w:val="0"/>
        <w:widowControl w:val="0"/>
        <w:kinsoku/>
        <w:wordWrap/>
        <w:overflowPunct/>
        <w:topLinePunct w:val="0"/>
        <w:bidi w:val="0"/>
        <w:snapToGrid/>
        <w:spacing w:line="240" w:lineRule="auto"/>
        <w:textAlignment w:val="auto"/>
        <w:rPr>
          <w:rFonts w:hint="default" w:ascii="Times New Roman" w:hAnsi="Times New Roman" w:eastAsia="宋体" w:cs="Times New Roman"/>
          <w:lang w:val="en-US" w:eastAsia="zh-CN"/>
        </w:rPr>
      </w:pPr>
      <w:r>
        <w:rPr>
          <w:rFonts w:hint="eastAsia" w:ascii="黑体" w:hAnsi="黑体" w:eastAsia="黑体" w:cs="黑体"/>
          <w:lang w:val="en-US" w:eastAsia="zh-CN"/>
        </w:rPr>
        <w:t xml:space="preserve">5.20 </w:t>
      </w:r>
      <w:r>
        <w:rPr>
          <w:rFonts w:hint="default"/>
          <w:lang w:val="en-US" w:eastAsia="zh-CN"/>
        </w:rPr>
        <w:t>铈</w:t>
      </w:r>
      <w:r>
        <w:rPr>
          <w:rFonts w:hint="eastAsia"/>
          <w:lang w:val="en-US" w:eastAsia="zh-CN"/>
        </w:rPr>
        <w:t>标准贮存溶液：</w:t>
      </w:r>
      <w:r>
        <w:rPr>
          <w:rFonts w:hint="default" w:ascii="Times New Roman" w:hAnsi="Times New Roman" w:cs="Times New Roman"/>
          <w:lang w:val="en-US" w:eastAsia="zh-CN"/>
        </w:rPr>
        <w:t>称取0.1</w:t>
      </w:r>
      <w:r>
        <w:rPr>
          <w:rFonts w:hint="eastAsia" w:ascii="Times New Roman" w:hAnsi="Times New Roman" w:cs="Times New Roman"/>
          <w:lang w:val="en-US" w:eastAsia="zh-CN"/>
        </w:rPr>
        <w:t>228</w:t>
      </w:r>
      <w:r>
        <w:rPr>
          <w:rFonts w:hint="default" w:ascii="Times New Roman" w:hAnsi="Times New Roman" w:cs="Times New Roman"/>
          <w:lang w:val="en-US" w:eastAsia="zh-CN"/>
        </w:rPr>
        <w:t xml:space="preserve"> g</w:t>
      </w:r>
      <w:r>
        <w:rPr>
          <w:rFonts w:hint="default" w:ascii="Times New Roman" w:hAnsi="Times New Roman" w:eastAsia="宋体" w:cs="Times New Roman"/>
          <w:lang w:val="en-US" w:eastAsia="zh-CN"/>
        </w:rPr>
        <w:t>氧化铈（</w:t>
      </w:r>
      <m:oMath>
        <m:sSub>
          <m:sSubPr>
            <m:ctrlPr>
              <w:rPr>
                <w:rFonts w:ascii="Cambria Math" w:hAnsi="Cambria Math"/>
                <w:i/>
                <w:color w:val="auto"/>
                <w:lang w:val="en-US"/>
              </w:rPr>
            </m:ctrlPr>
          </m:sSubPr>
          <m:e>
            <m:r>
              <m:rPr/>
              <w:rPr>
                <w:rFonts w:hint="default" w:ascii="Cambria Math" w:hAnsi="Cambria Math" w:cs="Times New Roman"/>
                <w:color w:val="auto"/>
                <w:lang w:val="en-US" w:eastAsia="zh-CN"/>
              </w:rPr>
              <m:t>w</m:t>
            </m:r>
            <m:ctrlPr>
              <w:rPr>
                <w:rFonts w:ascii="Cambria Math" w:hAnsi="Cambria Math"/>
                <w:i/>
                <w:color w:val="auto"/>
                <w:lang w:val="en-US"/>
              </w:rPr>
            </m:ctrlPr>
          </m:e>
          <m:sub>
            <m:sSub>
              <m:sSubPr>
                <m:ctrlPr>
                  <w:rPr>
                    <w:rFonts w:ascii="Cambria Math" w:hAnsi="Cambria Math"/>
                    <w:i w:val="0"/>
                    <w:iCs/>
                    <w:color w:val="auto"/>
                    <w:lang w:val="en-US"/>
                  </w:rPr>
                </m:ctrlPr>
              </m:sSubPr>
              <m:e>
                <m:r>
                  <m:rPr>
                    <m:sty m:val="p"/>
                  </m:rPr>
                  <w:rPr>
                    <w:rFonts w:hint="eastAsia" w:ascii="Cambria Math" w:hAnsi="Cambria Math"/>
                    <w:color w:val="auto"/>
                    <w:lang w:val="en-US" w:eastAsia="zh-CN"/>
                  </w:rPr>
                  <m:t>Ce</m:t>
                </m:r>
                <m:r>
                  <m:rPr>
                    <m:sty m:val="p"/>
                  </m:rPr>
                  <w:rPr>
                    <w:rFonts w:hint="default" w:ascii="Cambria Math" w:hAnsi="Cambria Math"/>
                    <w:color w:val="auto"/>
                    <w:lang w:val="en-US" w:eastAsia="zh-CN"/>
                  </w:rPr>
                  <m:t>O</m:t>
                </m:r>
                <m:ctrlPr>
                  <w:rPr>
                    <w:rFonts w:ascii="Cambria Math" w:hAnsi="Cambria Math"/>
                    <w:i w:val="0"/>
                    <w:iCs/>
                    <w:color w:val="auto"/>
                    <w:lang w:val="en-US"/>
                  </w:rPr>
                </m:ctrlPr>
              </m:e>
              <m:sub>
                <m:r>
                  <m:rPr>
                    <m:sty m:val="p"/>
                  </m:rPr>
                  <w:rPr>
                    <w:rFonts w:hint="default" w:ascii="Cambria Math" w:hAnsi="Cambria Math"/>
                    <w:color w:val="auto"/>
                    <w:lang w:val="en-US" w:eastAsia="zh-CN"/>
                  </w:rPr>
                  <m:t>2</m:t>
                </m:r>
                <m:ctrlPr>
                  <w:rPr>
                    <w:rFonts w:ascii="Cambria Math" w:hAnsi="Cambria Math"/>
                    <w:i w:val="0"/>
                    <w:iCs/>
                    <w:color w:val="auto"/>
                    <w:lang w:val="en-US"/>
                  </w:rPr>
                </m:ctrlPr>
              </m:sub>
            </m:sSub>
            <m:ctrlPr>
              <w:rPr>
                <w:rFonts w:ascii="Cambria Math" w:hAnsi="Cambria Math"/>
                <w:i/>
                <w:color w:val="auto"/>
                <w:lang w:val="en-US"/>
              </w:rPr>
            </m:ctrlPr>
          </m:sub>
        </m:sSub>
      </m:oMath>
      <w:r>
        <w:rPr>
          <w:rFonts w:hint="eastAsia"/>
          <w:lang w:val="en-US" w:eastAsia="zh-CN"/>
        </w:rPr>
        <w:t>≥</w:t>
      </w:r>
      <w:r>
        <w:rPr>
          <w:rFonts w:hint="default" w:ascii="Times New Roman" w:hAnsi="Times New Roman" w:eastAsia="宋体" w:cs="Times New Roman"/>
          <w:lang w:val="en-US" w:eastAsia="zh-CN"/>
        </w:rPr>
        <w:t>99.99 %），置于100 mL烧杯中，加入20 mL硝酸（1+1）</w:t>
      </w:r>
      <w:r>
        <w:rPr>
          <w:rFonts w:hint="eastAsia" w:ascii="Times New Roman" w:hAnsi="Times New Roman" w:eastAsia="宋体" w:cs="Times New Roman"/>
          <w:lang w:val="en-US" w:eastAsia="zh-CN"/>
        </w:rPr>
        <w:t>和10 mL过氧化氢（30 %）</w:t>
      </w:r>
      <w:r>
        <w:rPr>
          <w:rFonts w:hint="default" w:ascii="Times New Roman" w:hAnsi="Times New Roman" w:eastAsia="宋体" w:cs="Times New Roman"/>
          <w:lang w:val="en-US" w:eastAsia="zh-CN"/>
        </w:rPr>
        <w:t>，盖上表面皿，低温加热</w:t>
      </w:r>
      <w:r>
        <w:rPr>
          <w:rFonts w:hint="eastAsia" w:eastAsia="宋体" w:cs="Times New Roman"/>
          <w:lang w:val="en-US" w:eastAsia="zh-CN"/>
        </w:rPr>
        <w:t>至</w:t>
      </w:r>
      <w:r>
        <w:rPr>
          <w:rFonts w:hint="default" w:ascii="Times New Roman" w:hAnsi="Times New Roman" w:eastAsia="宋体" w:cs="Times New Roman"/>
          <w:lang w:val="en-US" w:eastAsia="zh-CN"/>
        </w:rPr>
        <w:t>溶解完全</w:t>
      </w:r>
      <w:r>
        <w:rPr>
          <w:rFonts w:hint="eastAsia" w:eastAsia="宋体" w:cs="Times New Roman"/>
          <w:lang w:val="en-US" w:eastAsia="zh-CN"/>
        </w:rPr>
        <w:t>后蒸至近干</w:t>
      </w:r>
      <w:r>
        <w:rPr>
          <w:rFonts w:hint="default" w:ascii="Times New Roman" w:hAnsi="Times New Roman" w:eastAsia="宋体" w:cs="Times New Roman"/>
          <w:lang w:val="en-US" w:eastAsia="zh-CN"/>
        </w:rPr>
        <w:t>，冷却至室温。</w:t>
      </w:r>
      <w:r>
        <w:rPr>
          <w:rFonts w:hint="eastAsia"/>
          <w:lang w:val="zh-CN" w:eastAsia="zh-CN"/>
        </w:rPr>
        <w:t>加入10</w:t>
      </w:r>
      <w:r>
        <w:rPr>
          <w:rFonts w:hint="eastAsia"/>
          <w:lang w:val="en-US" w:eastAsia="zh-CN"/>
        </w:rPr>
        <w:t xml:space="preserve"> </w:t>
      </w:r>
      <w:r>
        <w:rPr>
          <w:rFonts w:hint="eastAsia"/>
          <w:lang w:val="zh-CN" w:eastAsia="zh-CN"/>
        </w:rPr>
        <w:t>mL盐酸（</w:t>
      </w:r>
      <w:r>
        <w:rPr>
          <w:rFonts w:hint="eastAsia"/>
          <w:lang w:val="en-US" w:eastAsia="zh-CN"/>
        </w:rPr>
        <w:t>5.3</w:t>
      </w:r>
      <w:r>
        <w:rPr>
          <w:rFonts w:hint="eastAsia"/>
          <w:lang w:val="zh-CN" w:eastAsia="zh-CN"/>
        </w:rPr>
        <w:t>），</w:t>
      </w:r>
      <w:r>
        <w:rPr>
          <w:rFonts w:hint="eastAsia"/>
          <w:lang w:val="en-US" w:eastAsia="zh-CN"/>
        </w:rPr>
        <w:t>加入少量</w:t>
      </w:r>
      <w:r>
        <w:rPr>
          <w:rFonts w:hint="eastAsia"/>
          <w:lang w:val="zh-CN" w:eastAsia="zh-CN"/>
        </w:rPr>
        <w:t>水，煮沸溶解盐类，冷却</w:t>
      </w:r>
      <w:r>
        <w:rPr>
          <w:rFonts w:hint="eastAsia"/>
          <w:lang w:val="en-US" w:eastAsia="zh-CN"/>
        </w:rPr>
        <w:t>至室温</w:t>
      </w:r>
      <w:r>
        <w:rPr>
          <w:rFonts w:hint="eastAsia"/>
          <w:lang w:val="zh-CN" w:eastAsia="zh-CN"/>
        </w:rPr>
        <w:t>。</w:t>
      </w:r>
      <w:r>
        <w:rPr>
          <w:rFonts w:hint="default" w:ascii="Times New Roman" w:hAnsi="Times New Roman" w:eastAsia="宋体" w:cs="Times New Roman"/>
          <w:lang w:val="en-US" w:eastAsia="zh-CN"/>
        </w:rPr>
        <w:t>移入100 mL容量瓶中，用水稀释至刻度，混匀。此溶液1 mL含1 mg铈。</w:t>
      </w:r>
    </w:p>
    <w:p>
      <w:pPr>
        <w:keepNext w:val="0"/>
        <w:keepLines w:val="0"/>
        <w:pageBreakBefore w:val="0"/>
        <w:widowControl w:val="0"/>
        <w:kinsoku/>
        <w:wordWrap/>
        <w:overflowPunct/>
        <w:topLinePunct w:val="0"/>
        <w:bidi w:val="0"/>
        <w:snapToGrid/>
        <w:spacing w:line="240" w:lineRule="auto"/>
        <w:textAlignment w:val="auto"/>
        <w:rPr>
          <w:rFonts w:hint="default" w:eastAsia="宋体"/>
          <w:lang w:val="en-US" w:eastAsia="zh-CN"/>
        </w:rPr>
      </w:pPr>
      <w:r>
        <w:rPr>
          <w:rFonts w:hint="eastAsia" w:ascii="黑体" w:hAnsi="黑体" w:eastAsia="黑体" w:cs="黑体"/>
          <w:lang w:val="en-US" w:eastAsia="zh-CN"/>
        </w:rPr>
        <w:t xml:space="preserve">5.21 </w:t>
      </w:r>
      <w:r>
        <w:rPr>
          <w:rFonts w:hint="default"/>
        </w:rPr>
        <w:t>锆</w:t>
      </w:r>
      <w:r>
        <w:rPr>
          <w:rFonts w:hint="eastAsia"/>
          <w:lang w:val="en-US" w:eastAsia="zh-CN"/>
        </w:rPr>
        <w:t>标准贮存溶液：称取0.3533 g氧氯化锆（</w:t>
      </w:r>
      <m:oMath>
        <m:sSub>
          <m:sSubPr>
            <m:ctrlPr>
              <w:rPr>
                <w:rFonts w:ascii="Cambria Math" w:hAnsi="Cambria Math"/>
                <w:i/>
                <w:color w:val="auto"/>
                <w:lang w:val="en-US"/>
              </w:rPr>
            </m:ctrlPr>
          </m:sSubPr>
          <m:e>
            <m:r>
              <m:rPr/>
              <w:rPr>
                <w:rFonts w:hint="default" w:ascii="Cambria Math" w:hAnsi="Cambria Math" w:cs="Times New Roman"/>
                <w:color w:val="auto"/>
                <w:lang w:val="en-US" w:eastAsia="zh-CN"/>
              </w:rPr>
              <m:t>w</m:t>
            </m:r>
            <m:ctrlPr>
              <w:rPr>
                <w:rFonts w:ascii="Cambria Math" w:hAnsi="Cambria Math"/>
                <w:i/>
                <w:color w:val="auto"/>
                <w:lang w:val="en-US"/>
              </w:rPr>
            </m:ctrlPr>
          </m:e>
          <m:sub>
            <m:sSub>
              <m:sSubPr>
                <m:ctrlPr>
                  <w:rPr>
                    <w:rFonts w:ascii="Cambria Math" w:hAnsi="Cambria Math"/>
                    <w:i w:val="0"/>
                    <w:iCs/>
                    <w:color w:val="auto"/>
                    <w:lang w:val="en-US"/>
                  </w:rPr>
                </m:ctrlPr>
              </m:sSubPr>
              <m:e>
                <m:sSub>
                  <m:sSubPr>
                    <m:ctrlPr>
                      <w:rPr>
                        <w:rFonts w:ascii="Cambria Math" w:hAnsi="Cambria Math"/>
                        <w:i w:val="0"/>
                        <w:iCs/>
                        <w:color w:val="auto"/>
                        <w:lang w:val="en-US"/>
                      </w:rPr>
                    </m:ctrlPr>
                  </m:sSubPr>
                  <m:e>
                    <m:r>
                      <m:rPr>
                        <m:sty m:val="p"/>
                      </m:rPr>
                      <w:rPr>
                        <w:rFonts w:hint="eastAsia" w:ascii="Cambria Math" w:hAnsi="Cambria Math"/>
                        <w:color w:val="auto"/>
                        <w:lang w:val="en-US" w:eastAsia="zh-CN"/>
                      </w:rPr>
                      <m:t>ZrOCl</m:t>
                    </m:r>
                    <m:ctrlPr>
                      <w:rPr>
                        <w:rFonts w:ascii="Cambria Math" w:hAnsi="Cambria Math"/>
                        <w:i w:val="0"/>
                        <w:iCs/>
                        <w:color w:val="auto"/>
                        <w:lang w:val="en-US"/>
                      </w:rPr>
                    </m:ctrlPr>
                  </m:e>
                  <m:sub>
                    <m:r>
                      <m:rPr>
                        <m:sty m:val="p"/>
                      </m:rPr>
                      <w:rPr>
                        <w:rFonts w:hint="default" w:ascii="Cambria Math" w:hAnsi="Cambria Math"/>
                        <w:color w:val="auto"/>
                        <w:lang w:val="en-US" w:eastAsia="zh-CN"/>
                      </w:rPr>
                      <m:t>2.8</m:t>
                    </m:r>
                    <m:ctrlPr>
                      <w:rPr>
                        <w:rFonts w:ascii="Cambria Math" w:hAnsi="Cambria Math"/>
                        <w:i w:val="0"/>
                        <w:iCs/>
                        <w:color w:val="auto"/>
                        <w:lang w:val="en-US"/>
                      </w:rPr>
                    </m:ctrlPr>
                  </m:sub>
                </m:sSub>
                <m:r>
                  <m:rPr>
                    <m:sty m:val="p"/>
                  </m:rPr>
                  <w:rPr>
                    <w:rFonts w:hint="default" w:ascii="Cambria Math" w:hAnsi="Cambria Math"/>
                    <w:color w:val="auto"/>
                    <w:lang w:val="en-US" w:eastAsia="zh-CN"/>
                  </w:rPr>
                  <m:t>H</m:t>
                </m:r>
                <m:ctrlPr>
                  <w:rPr>
                    <w:rFonts w:ascii="Cambria Math" w:hAnsi="Cambria Math"/>
                    <w:i w:val="0"/>
                    <w:iCs/>
                    <w:color w:val="auto"/>
                    <w:lang w:val="en-US"/>
                  </w:rPr>
                </m:ctrlPr>
              </m:e>
              <m:sub>
                <m:r>
                  <m:rPr>
                    <m:sty m:val="p"/>
                  </m:rPr>
                  <w:rPr>
                    <w:rFonts w:hint="default" w:ascii="Cambria Math" w:hAnsi="Cambria Math"/>
                    <w:color w:val="auto"/>
                    <w:lang w:val="en-US" w:eastAsia="zh-CN"/>
                  </w:rPr>
                  <m:t>2</m:t>
                </m:r>
                <m:ctrlPr>
                  <w:rPr>
                    <w:rFonts w:ascii="Cambria Math" w:hAnsi="Cambria Math"/>
                    <w:i w:val="0"/>
                    <w:iCs/>
                    <w:color w:val="auto"/>
                    <w:lang w:val="en-US"/>
                  </w:rPr>
                </m:ctrlPr>
              </m:sub>
            </m:sSub>
            <m:r>
              <m:rPr>
                <m:sty m:val="p"/>
              </m:rPr>
              <w:rPr>
                <w:rFonts w:hint="default" w:ascii="Cambria Math" w:hAnsi="Cambria Math"/>
                <w:color w:val="auto"/>
                <w:lang w:val="en-US" w:eastAsia="zh-CN"/>
              </w:rPr>
              <m:t>O</m:t>
            </m:r>
            <m:ctrlPr>
              <w:rPr>
                <w:rFonts w:ascii="Cambria Math" w:hAnsi="Cambria Math"/>
                <w:i/>
                <w:color w:val="auto"/>
                <w:lang w:val="en-US"/>
              </w:rPr>
            </m:ctrlPr>
          </m:sub>
        </m:sSub>
      </m:oMath>
      <w:r>
        <w:rPr>
          <w:rFonts w:hint="eastAsia"/>
          <w:lang w:val="en-US" w:eastAsia="zh-CN"/>
        </w:rPr>
        <w:t>≥99.9 %），置于100 mL烧杯中，加入20 mL盐酸（5.3），盖上表面皿，低温加热至溶解完全，冷却至室温。移入100 mL容量瓶中，用盐酸（1+3）稀释至刻度，混匀。此溶液1 mL含1 mg锆。</w:t>
      </w:r>
    </w:p>
    <w:p>
      <w:pPr>
        <w:keepNext w:val="0"/>
        <w:keepLines w:val="0"/>
        <w:pageBreakBefore w:val="0"/>
        <w:widowControl w:val="0"/>
        <w:kinsoku/>
        <w:wordWrap/>
        <w:overflowPunct/>
        <w:topLinePunct w:val="0"/>
        <w:bidi w:val="0"/>
        <w:snapToGrid/>
        <w:spacing w:line="240" w:lineRule="auto"/>
        <w:textAlignment w:val="auto"/>
        <w:rPr>
          <w:rFonts w:hint="eastAsia"/>
          <w:lang w:val="en-US" w:eastAsia="zh-CN"/>
        </w:rPr>
      </w:pPr>
      <w:r>
        <w:rPr>
          <w:rFonts w:hint="eastAsia" w:ascii="黑体" w:hAnsi="黑体" w:eastAsia="黑体" w:cs="黑体"/>
          <w:lang w:val="en-US" w:eastAsia="zh-CN"/>
        </w:rPr>
        <w:t xml:space="preserve">5.22 </w:t>
      </w:r>
      <w:r>
        <w:rPr>
          <w:rFonts w:hint="default"/>
        </w:rPr>
        <w:t>钛</w:t>
      </w:r>
      <w:r>
        <w:rPr>
          <w:rFonts w:hint="eastAsia"/>
          <w:lang w:val="en-US" w:eastAsia="zh-CN"/>
        </w:rPr>
        <w:t>标准贮存溶液：称取0.1669 g二氧化钛（</w:t>
      </w:r>
      <m:oMath>
        <m:sSub>
          <m:sSubPr>
            <m:ctrlPr>
              <w:rPr>
                <w:rFonts w:ascii="Cambria Math" w:hAnsi="Cambria Math"/>
                <w:i/>
                <w:color w:val="auto"/>
                <w:lang w:val="en-US"/>
              </w:rPr>
            </m:ctrlPr>
          </m:sSubPr>
          <m:e>
            <m:r>
              <m:rPr/>
              <w:rPr>
                <w:rFonts w:hint="default" w:ascii="Cambria Math" w:hAnsi="Cambria Math" w:cs="Times New Roman"/>
                <w:color w:val="auto"/>
                <w:lang w:val="en-US" w:eastAsia="zh-CN"/>
              </w:rPr>
              <m:t>w</m:t>
            </m:r>
            <m:ctrlPr>
              <w:rPr>
                <w:rFonts w:ascii="Cambria Math" w:hAnsi="Cambria Math"/>
                <w:i/>
                <w:color w:val="auto"/>
                <w:lang w:val="en-US"/>
              </w:rPr>
            </m:ctrlPr>
          </m:e>
          <m:sub>
            <m:sSub>
              <m:sSubPr>
                <m:ctrlPr>
                  <w:rPr>
                    <w:rFonts w:ascii="Cambria Math" w:hAnsi="Cambria Math"/>
                    <w:i w:val="0"/>
                    <w:iCs/>
                    <w:color w:val="auto"/>
                    <w:lang w:val="en-US"/>
                  </w:rPr>
                </m:ctrlPr>
              </m:sSubPr>
              <m:e>
                <m:r>
                  <m:rPr>
                    <m:sty m:val="p"/>
                  </m:rPr>
                  <w:rPr>
                    <w:rFonts w:hint="default" w:ascii="Cambria Math" w:hAnsi="Cambria Math"/>
                    <w:color w:val="auto"/>
                    <w:lang w:val="en-US" w:eastAsia="zh-CN"/>
                  </w:rPr>
                  <m:t>TiO</m:t>
                </m:r>
                <m:ctrlPr>
                  <w:rPr>
                    <w:rFonts w:ascii="Cambria Math" w:hAnsi="Cambria Math"/>
                    <w:i w:val="0"/>
                    <w:iCs/>
                    <w:color w:val="auto"/>
                    <w:lang w:val="en-US"/>
                  </w:rPr>
                </m:ctrlPr>
              </m:e>
              <m:sub>
                <m:r>
                  <m:rPr>
                    <m:sty m:val="p"/>
                  </m:rPr>
                  <w:rPr>
                    <w:rFonts w:hint="default" w:ascii="Cambria Math" w:hAnsi="Cambria Math"/>
                    <w:color w:val="auto"/>
                    <w:lang w:val="en-US" w:eastAsia="zh-CN"/>
                  </w:rPr>
                  <m:t>2</m:t>
                </m:r>
                <m:ctrlPr>
                  <w:rPr>
                    <w:rFonts w:ascii="Cambria Math" w:hAnsi="Cambria Math"/>
                    <w:i w:val="0"/>
                    <w:iCs/>
                    <w:color w:val="auto"/>
                    <w:lang w:val="en-US"/>
                  </w:rPr>
                </m:ctrlPr>
              </m:sub>
            </m:sSub>
            <m:ctrlPr>
              <w:rPr>
                <w:rFonts w:ascii="Cambria Math" w:hAnsi="Cambria Math"/>
                <w:i/>
                <w:color w:val="auto"/>
                <w:lang w:val="en-US"/>
              </w:rPr>
            </m:ctrlPr>
          </m:sub>
        </m:sSub>
      </m:oMath>
      <w:r>
        <w:rPr>
          <w:rFonts w:hint="eastAsia"/>
          <w:lang w:val="en-US" w:eastAsia="zh-CN"/>
        </w:rPr>
        <w:t>≥99.99 %），置于100 mL聚四氟乙烯烧杯中，加入10 mL硝酸（</w:t>
      </w:r>
      <w:r>
        <w:rPr>
          <w:rFonts w:hint="default" w:ascii="Times New Roman" w:hAnsi="Times New Roman" w:cs="Times New Roman"/>
          <w:i/>
          <w:iCs/>
          <w:lang w:val="en-US" w:eastAsia="zh-CN"/>
        </w:rPr>
        <w:t>ρ</w:t>
      </w:r>
      <w:r>
        <w:rPr>
          <w:rFonts w:hint="eastAsia"/>
          <w:lang w:val="en-US" w:eastAsia="zh-CN"/>
        </w:rPr>
        <w:t>=1.42 g/mL）和1 mL氢氟酸（</w:t>
      </w:r>
      <w:r>
        <w:rPr>
          <w:rFonts w:hint="default" w:ascii="Times New Roman" w:hAnsi="Times New Roman" w:cs="Times New Roman"/>
          <w:i/>
          <w:iCs/>
          <w:lang w:val="en-US" w:eastAsia="zh-CN"/>
        </w:rPr>
        <w:t>ρ</w:t>
      </w:r>
      <w:r>
        <w:rPr>
          <w:rFonts w:hint="eastAsia"/>
          <w:lang w:val="en-US" w:eastAsia="zh-CN"/>
        </w:rPr>
        <w:t>=1.14 g/mL），盖上表面皿，低温加热至溶解完全后蒸至近干，冷却至室温。</w:t>
      </w:r>
      <w:r>
        <w:rPr>
          <w:rFonts w:hint="eastAsia"/>
          <w:lang w:val="zh-CN" w:eastAsia="zh-CN"/>
        </w:rPr>
        <w:t>加入10</w:t>
      </w:r>
      <w:r>
        <w:rPr>
          <w:rFonts w:hint="eastAsia"/>
          <w:lang w:val="en-US" w:eastAsia="zh-CN"/>
        </w:rPr>
        <w:t xml:space="preserve"> </w:t>
      </w:r>
      <w:r>
        <w:rPr>
          <w:rFonts w:hint="eastAsia"/>
          <w:lang w:val="zh-CN" w:eastAsia="zh-CN"/>
        </w:rPr>
        <w:t>mL盐酸（</w:t>
      </w:r>
      <w:r>
        <w:rPr>
          <w:rFonts w:hint="eastAsia"/>
          <w:lang w:val="en-US" w:eastAsia="zh-CN"/>
        </w:rPr>
        <w:t>5.3</w:t>
      </w:r>
      <w:r>
        <w:rPr>
          <w:rFonts w:hint="eastAsia"/>
          <w:lang w:val="zh-CN" w:eastAsia="zh-CN"/>
        </w:rPr>
        <w:t>），</w:t>
      </w:r>
      <w:r>
        <w:rPr>
          <w:rFonts w:hint="eastAsia"/>
          <w:lang w:val="en-US" w:eastAsia="zh-CN"/>
        </w:rPr>
        <w:t>加入少量</w:t>
      </w:r>
      <w:r>
        <w:rPr>
          <w:rFonts w:hint="eastAsia"/>
          <w:lang w:val="zh-CN" w:eastAsia="zh-CN"/>
        </w:rPr>
        <w:t>水，煮沸溶解盐类，冷却</w:t>
      </w:r>
      <w:r>
        <w:rPr>
          <w:rFonts w:hint="eastAsia"/>
          <w:lang w:val="en-US" w:eastAsia="zh-CN"/>
        </w:rPr>
        <w:t>至室温</w:t>
      </w:r>
      <w:r>
        <w:rPr>
          <w:rFonts w:hint="eastAsia"/>
          <w:lang w:val="zh-CN" w:eastAsia="zh-CN"/>
        </w:rPr>
        <w:t>。</w:t>
      </w:r>
      <w:r>
        <w:rPr>
          <w:rFonts w:hint="eastAsia"/>
          <w:lang w:val="en-US" w:eastAsia="zh-CN"/>
        </w:rPr>
        <w:t>移入100 mL塑料容量瓶中，用水稀释至刻度，混匀。此溶液1 mL含1 mg钛。</w:t>
      </w:r>
    </w:p>
    <w:p>
      <w:pPr>
        <w:rPr>
          <w:rFonts w:hint="default"/>
          <w:lang w:val="en-US" w:eastAsia="zh-CN"/>
        </w:rPr>
      </w:pPr>
      <w:r>
        <w:rPr>
          <w:rFonts w:hint="eastAsia" w:ascii="黑体" w:hAnsi="黑体" w:eastAsia="黑体" w:cs="黑体"/>
          <w:color w:val="auto"/>
          <w:sz w:val="21"/>
          <w:szCs w:val="24"/>
          <w:lang w:eastAsia="zh-CN"/>
        </w:rPr>
        <w:t>5.</w:t>
      </w:r>
      <w:r>
        <w:rPr>
          <w:rFonts w:hint="eastAsia" w:ascii="黑体" w:hAnsi="黑体" w:eastAsia="黑体" w:cs="黑体"/>
          <w:color w:val="auto"/>
          <w:sz w:val="21"/>
          <w:szCs w:val="24"/>
        </w:rPr>
        <w:t>2</w:t>
      </w:r>
      <w:r>
        <w:rPr>
          <w:rFonts w:hint="eastAsia" w:ascii="黑体" w:hAnsi="黑体" w:eastAsia="黑体" w:cs="黑体"/>
          <w:color w:val="auto"/>
          <w:sz w:val="21"/>
          <w:szCs w:val="24"/>
          <w:lang w:val="en-US" w:eastAsia="zh-CN"/>
        </w:rPr>
        <w:t>3</w:t>
      </w:r>
      <w:r>
        <w:rPr>
          <w:rFonts w:hint="eastAsia" w:ascii="黑体" w:hAnsi="黑体" w:eastAsia="黑体" w:cs="黑体"/>
          <w:color w:val="auto"/>
          <w:sz w:val="21"/>
          <w:szCs w:val="24"/>
        </w:rPr>
        <w:t xml:space="preserve"> </w:t>
      </w:r>
      <w:r>
        <w:rPr>
          <w:rFonts w:hint="eastAsia" w:ascii="Times New Roman" w:hAnsi="Times New Roman" w:eastAsia="宋体" w:cs="Times New Roman"/>
          <w:color w:val="auto"/>
          <w:sz w:val="21"/>
          <w:szCs w:val="21"/>
        </w:rPr>
        <w:t>氩气（</w:t>
      </w:r>
      <w:r>
        <w:rPr>
          <w:rFonts w:hint="eastAsia" w:ascii="Times New Roman" w:hAnsi="Times New Roman" w:eastAsia="宋体" w:cs="Times New Roman"/>
          <w:i/>
          <w:iCs/>
          <w:color w:val="auto"/>
          <w:sz w:val="21"/>
          <w:szCs w:val="21"/>
        </w:rPr>
        <w:t>w</w:t>
      </w:r>
      <w:r>
        <w:rPr>
          <w:rFonts w:hint="eastAsia" w:ascii="Times New Roman" w:hAnsi="Times New Roman" w:eastAsia="宋体" w:cs="Times New Roman"/>
          <w:color w:val="auto"/>
          <w:sz w:val="21"/>
          <w:szCs w:val="21"/>
          <w:vertAlign w:val="subscript"/>
        </w:rPr>
        <w:t>Ar</w:t>
      </w:r>
      <w:r>
        <w:rPr>
          <w:rFonts w:hint="eastAsia" w:ascii="Times New Roman" w:hAnsi="Times New Roman" w:eastAsia="宋体" w:cs="Times New Roman"/>
          <w:color w:val="auto"/>
          <w:sz w:val="21"/>
          <w:szCs w:val="21"/>
        </w:rPr>
        <w:t>≥99.99</w:t>
      </w:r>
      <w:r>
        <w:rPr>
          <w:rFonts w:hint="eastAsia"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before="162" w:beforeLines="50" w:after="163" w:afterLines="50" w:line="240" w:lineRule="auto"/>
        <w:textAlignment w:val="auto"/>
        <w:rPr>
          <w:rFonts w:hint="eastAsia" w:ascii="黑体" w:eastAsia="黑体"/>
          <w:bCs/>
          <w:lang w:val="en-US" w:eastAsia="zh-CN"/>
        </w:rPr>
      </w:pPr>
      <w:r>
        <w:rPr>
          <w:rFonts w:hint="eastAsia" w:ascii="黑体" w:eastAsia="黑体"/>
          <w:bCs/>
          <w:lang w:val="en-US" w:eastAsia="zh-CN"/>
        </w:rPr>
        <w:t>6</w:t>
      </w:r>
      <w:r>
        <w:rPr>
          <w:rFonts w:ascii="黑体" w:eastAsia="黑体"/>
          <w:bCs/>
        </w:rPr>
        <w:t xml:space="preserve">  仪器</w:t>
      </w:r>
      <w:r>
        <w:rPr>
          <w:rFonts w:hint="eastAsia" w:ascii="黑体" w:eastAsia="黑体"/>
          <w:bCs/>
          <w:lang w:val="en-US" w:eastAsia="zh-CN"/>
        </w:rPr>
        <w:t>设备</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rPr>
      </w:pPr>
      <w:r>
        <w:t>电感耦合等离子体</w:t>
      </w:r>
      <w:r>
        <w:rPr>
          <w:color w:val="auto"/>
        </w:rPr>
        <w:t>原子</w:t>
      </w:r>
      <w:r>
        <w:t>发射光谱仪</w:t>
      </w:r>
      <w:r>
        <w:rPr>
          <w:rFonts w:hint="eastAsia"/>
        </w:rPr>
        <w:t>。</w:t>
      </w:r>
    </w:p>
    <w:p>
      <w:pPr>
        <w:keepNext w:val="0"/>
        <w:keepLines w:val="0"/>
        <w:pageBreakBefore w:val="0"/>
        <w:widowControl w:val="0"/>
        <w:kinsoku/>
        <w:wordWrap/>
        <w:overflowPunct/>
        <w:topLinePunct w:val="0"/>
        <w:bidi w:val="0"/>
        <w:snapToGrid/>
        <w:spacing w:line="240" w:lineRule="auto"/>
        <w:ind w:left="865" w:leftChars="212" w:hanging="420" w:hangingChars="200"/>
        <w:textAlignment w:val="auto"/>
        <w:rPr>
          <w:rFonts w:hint="default" w:ascii="Times New Roman" w:hAnsi="Times New Roman" w:cs="Times New Roman"/>
        </w:rPr>
      </w:pPr>
      <w:r>
        <w:rPr>
          <w:rFonts w:hint="default" w:ascii="Times New Roman" w:hAnsi="Times New Roman" w:cs="Times New Roman"/>
        </w:rPr>
        <w:t>——在仪器的最佳工作条件下，用最低浓度的标准溶液（不是 “零”浓度标准溶液）测量11次，各元素光强度的相对标准偏差不超过2.5 %。</w:t>
      </w:r>
    </w:p>
    <w:p>
      <w:pPr>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default" w:ascii="Times New Roman" w:hAnsi="Times New Roman" w:cs="Times New Roman"/>
          <w:szCs w:val="21"/>
        </w:rPr>
      </w:pPr>
      <w:r>
        <w:rPr>
          <w:rFonts w:hint="default" w:ascii="Times New Roman" w:hAnsi="Times New Roman" w:cs="Times New Roman"/>
        </w:rPr>
        <w:t>——各元素推荐</w:t>
      </w:r>
      <w:r>
        <w:rPr>
          <w:rFonts w:hint="default" w:ascii="Times New Roman" w:hAnsi="Times New Roman" w:cs="Times New Roman"/>
          <w:szCs w:val="21"/>
        </w:rPr>
        <w:t>的分析谱线见表2。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ascii="Times New Roman" w:hAnsi="Times New Roman" w:eastAsia="黑体" w:cs="Times New Roman"/>
          <w:bCs/>
          <w:color w:val="000000"/>
          <w:szCs w:val="21"/>
        </w:rPr>
        <w:t>表2</w:t>
      </w:r>
      <w:r>
        <w:rPr>
          <w:rFonts w:hint="eastAsia" w:eastAsia="黑体"/>
          <w:bCs/>
          <w:color w:val="000000"/>
          <w:szCs w:val="21"/>
        </w:rPr>
        <w:t xml:space="preserve"> </w:t>
      </w:r>
      <w:r>
        <w:rPr>
          <w:rFonts w:hint="eastAsia" w:eastAsia="黑体"/>
          <w:bCs/>
          <w:color w:val="000000"/>
          <w:szCs w:val="21"/>
          <w:lang w:val="en-US" w:eastAsia="zh-CN"/>
        </w:rPr>
        <w:t xml:space="preserve"> </w:t>
      </w:r>
      <w:r>
        <w:rPr>
          <w:rFonts w:hint="eastAsia" w:eastAsia="黑体"/>
          <w:bCs/>
          <w:color w:val="000000"/>
          <w:szCs w:val="21"/>
        </w:rPr>
        <w:t>各</w:t>
      </w:r>
      <w:r>
        <w:rPr>
          <w:rFonts w:eastAsia="黑体"/>
          <w:bCs/>
          <w:color w:val="000000"/>
          <w:szCs w:val="21"/>
        </w:rPr>
        <w:t>元素的推荐</w:t>
      </w:r>
      <w:r>
        <w:rPr>
          <w:rFonts w:hint="eastAsia" w:eastAsia="黑体"/>
          <w:bCs/>
          <w:color w:val="000000"/>
          <w:szCs w:val="21"/>
        </w:rPr>
        <w:t>谱线</w:t>
      </w:r>
    </w:p>
    <w:tbl>
      <w:tblPr>
        <w:tblStyle w:val="1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2"/>
        <w:gridCol w:w="932"/>
        <w:gridCol w:w="932"/>
        <w:gridCol w:w="932"/>
        <w:gridCol w:w="932"/>
        <w:gridCol w:w="932"/>
        <w:gridCol w:w="932"/>
        <w:gridCol w:w="932"/>
        <w:gridCol w:w="932"/>
        <w:gridCol w:w="9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32" w:type="dxa"/>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bCs/>
                <w:color w:val="000000"/>
                <w:sz w:val="18"/>
                <w:szCs w:val="18"/>
              </w:rPr>
            </w:pPr>
            <w:r>
              <w:rPr>
                <w:rFonts w:hAnsi="宋体"/>
                <w:bCs/>
                <w:color w:val="000000"/>
                <w:kern w:val="0"/>
                <w:sz w:val="18"/>
                <w:szCs w:val="18"/>
              </w:rPr>
              <w:t>元素</w:t>
            </w:r>
          </w:p>
        </w:tc>
        <w:tc>
          <w:tcPr>
            <w:tcW w:w="932" w:type="dxa"/>
            <w:tcBorders>
              <w:lef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18"/>
                <w:szCs w:val="18"/>
              </w:rPr>
            </w:pPr>
            <w:r>
              <w:rPr>
                <w:rFonts w:hint="eastAsia"/>
                <w:bCs/>
                <w:color w:val="000000"/>
                <w:kern w:val="0"/>
                <w:sz w:val="18"/>
                <w:szCs w:val="18"/>
                <w:lang w:val="en-US" w:eastAsia="zh-CN"/>
              </w:rPr>
              <w:t>铜</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bCs/>
                <w:color w:val="000000"/>
                <w:sz w:val="18"/>
                <w:szCs w:val="18"/>
                <w:lang w:val="en-US" w:eastAsia="zh-CN"/>
              </w:rPr>
            </w:pPr>
            <w:r>
              <w:rPr>
                <w:rFonts w:hint="eastAsia"/>
                <w:color w:val="000000"/>
                <w:sz w:val="18"/>
                <w:szCs w:val="18"/>
                <w:lang w:val="en-US" w:eastAsia="zh-CN"/>
              </w:rPr>
              <w:t>铁</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18"/>
                <w:szCs w:val="18"/>
              </w:rPr>
            </w:pPr>
            <w:r>
              <w:rPr>
                <w:rFonts w:hint="eastAsia"/>
                <w:bCs/>
                <w:color w:val="000000"/>
                <w:kern w:val="0"/>
                <w:sz w:val="18"/>
                <w:szCs w:val="18"/>
                <w:lang w:val="en-US" w:eastAsia="zh-CN"/>
              </w:rPr>
              <w:t>钙</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18"/>
                <w:szCs w:val="18"/>
              </w:rPr>
            </w:pPr>
            <w:r>
              <w:rPr>
                <w:rFonts w:hint="eastAsia"/>
                <w:bCs/>
                <w:color w:val="000000"/>
                <w:kern w:val="0"/>
                <w:sz w:val="18"/>
                <w:szCs w:val="18"/>
                <w:lang w:val="en-US" w:eastAsia="zh-CN"/>
              </w:rPr>
              <w:t>锌</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bCs/>
                <w:color w:val="000000"/>
                <w:sz w:val="18"/>
                <w:szCs w:val="18"/>
                <w:lang w:val="en-US" w:eastAsia="zh-CN"/>
              </w:rPr>
            </w:pPr>
            <w:r>
              <w:rPr>
                <w:rFonts w:hint="eastAsia"/>
                <w:color w:val="000000"/>
                <w:sz w:val="18"/>
                <w:szCs w:val="18"/>
                <w:lang w:val="en-US" w:eastAsia="zh-CN"/>
              </w:rPr>
              <w:t>铅</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bCs/>
                <w:color w:val="000000"/>
                <w:sz w:val="18"/>
                <w:szCs w:val="18"/>
                <w:lang w:val="en-US" w:eastAsia="zh-CN"/>
              </w:rPr>
            </w:pPr>
            <w:r>
              <w:rPr>
                <w:rFonts w:hint="eastAsia"/>
                <w:color w:val="000000"/>
                <w:sz w:val="18"/>
                <w:szCs w:val="18"/>
                <w:lang w:val="en-US" w:eastAsia="zh-CN"/>
              </w:rPr>
              <w:t>镉</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bCs/>
                <w:color w:val="000000"/>
                <w:sz w:val="18"/>
                <w:szCs w:val="18"/>
                <w:lang w:val="en-US" w:eastAsia="zh-CN"/>
              </w:rPr>
            </w:pPr>
            <w:r>
              <w:rPr>
                <w:rFonts w:hint="eastAsia"/>
                <w:color w:val="000000"/>
                <w:sz w:val="18"/>
                <w:szCs w:val="18"/>
                <w:lang w:val="en-US" w:eastAsia="zh-CN"/>
              </w:rPr>
              <w:t>铬</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bCs/>
                <w:color w:val="000000"/>
                <w:sz w:val="18"/>
                <w:szCs w:val="18"/>
                <w:lang w:val="en-US" w:eastAsia="zh-CN"/>
              </w:rPr>
            </w:pPr>
            <w:r>
              <w:rPr>
                <w:rFonts w:hint="eastAsia"/>
                <w:bCs/>
                <w:color w:val="auto"/>
                <w:sz w:val="18"/>
                <w:szCs w:val="18"/>
                <w:lang w:val="en-US" w:eastAsia="zh-CN"/>
              </w:rPr>
              <w:t>钠</w:t>
            </w:r>
          </w:p>
        </w:tc>
        <w:tc>
          <w:tcPr>
            <w:tcW w:w="94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bCs/>
                <w:color w:val="000000"/>
                <w:sz w:val="18"/>
                <w:szCs w:val="18"/>
                <w:lang w:val="en-US" w:eastAsia="zh-CN"/>
              </w:rPr>
            </w:pPr>
            <w:r>
              <w:rPr>
                <w:rFonts w:hint="eastAsia"/>
                <w:bCs/>
                <w:color w:val="auto"/>
                <w:kern w:val="0"/>
                <w:sz w:val="18"/>
                <w:szCs w:val="18"/>
                <w:lang w:val="en-US" w:eastAsia="zh-CN"/>
              </w:rPr>
              <w:t>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2" w:type="dxa"/>
            <w:tcBorders>
              <w:bottom w:val="doub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hAnsi="宋体"/>
                <w:bCs/>
                <w:color w:val="000000"/>
                <w:kern w:val="0"/>
                <w:sz w:val="18"/>
                <w:szCs w:val="18"/>
              </w:rPr>
            </w:pPr>
            <w:r>
              <w:rPr>
                <w:rFonts w:hint="eastAsia" w:hAnsi="宋体"/>
                <w:bCs/>
                <w:color w:val="000000"/>
                <w:kern w:val="0"/>
                <w:sz w:val="18"/>
                <w:szCs w:val="18"/>
              </w:rPr>
              <w:t>谱线</w:t>
            </w:r>
          </w:p>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bCs/>
                <w:color w:val="000000"/>
                <w:sz w:val="18"/>
                <w:szCs w:val="18"/>
              </w:rPr>
            </w:pPr>
            <w:r>
              <w:rPr>
                <w:bCs/>
                <w:color w:val="000000"/>
                <w:kern w:val="0"/>
                <w:sz w:val="18"/>
                <w:szCs w:val="18"/>
              </w:rPr>
              <w:t>nm</w:t>
            </w:r>
          </w:p>
        </w:tc>
        <w:tc>
          <w:tcPr>
            <w:tcW w:w="932" w:type="dxa"/>
            <w:tcBorders>
              <w:left w:val="single" w:color="000000" w:sz="8" w:space="0"/>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default" w:eastAsia="宋体"/>
                <w:sz w:val="18"/>
                <w:szCs w:val="18"/>
                <w:lang w:val="en-US" w:eastAsia="zh-CN"/>
              </w:rPr>
            </w:pPr>
            <w:r>
              <w:rPr>
                <w:rFonts w:hint="eastAsia"/>
                <w:bCs/>
                <w:color w:val="000000"/>
                <w:kern w:val="0"/>
                <w:sz w:val="18"/>
                <w:szCs w:val="18"/>
                <w:lang w:val="en-US" w:eastAsia="zh-CN"/>
              </w:rPr>
              <w:t>324.7</w:t>
            </w:r>
          </w:p>
        </w:tc>
        <w:tc>
          <w:tcPr>
            <w:tcW w:w="932"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default"/>
                <w:bCs/>
                <w:color w:val="000000"/>
                <w:sz w:val="18"/>
                <w:szCs w:val="18"/>
                <w:lang w:val="en-US"/>
              </w:rPr>
            </w:pPr>
            <w:r>
              <w:rPr>
                <w:rFonts w:hint="eastAsia"/>
                <w:color w:val="000000"/>
                <w:sz w:val="18"/>
                <w:szCs w:val="18"/>
                <w:lang w:val="en-US" w:eastAsia="zh-CN"/>
              </w:rPr>
              <w:t>259.9</w:t>
            </w:r>
          </w:p>
        </w:tc>
        <w:tc>
          <w:tcPr>
            <w:tcW w:w="932"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sz w:val="18"/>
                <w:szCs w:val="18"/>
              </w:rPr>
            </w:pPr>
            <w:r>
              <w:rPr>
                <w:rFonts w:hint="eastAsia"/>
                <w:bCs/>
                <w:color w:val="000000"/>
                <w:kern w:val="0"/>
                <w:sz w:val="18"/>
                <w:szCs w:val="18"/>
                <w:lang w:val="en-US" w:eastAsia="zh-CN"/>
              </w:rPr>
              <w:t>396.8</w:t>
            </w:r>
          </w:p>
        </w:tc>
        <w:tc>
          <w:tcPr>
            <w:tcW w:w="932"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default" w:eastAsia="宋体"/>
                <w:sz w:val="18"/>
                <w:szCs w:val="18"/>
                <w:lang w:val="en-US" w:eastAsia="zh-CN"/>
              </w:rPr>
            </w:pPr>
            <w:r>
              <w:rPr>
                <w:rFonts w:hint="eastAsia"/>
                <w:bCs/>
                <w:color w:val="000000"/>
                <w:kern w:val="0"/>
                <w:sz w:val="18"/>
                <w:szCs w:val="18"/>
                <w:lang w:val="en-US" w:eastAsia="zh-CN"/>
              </w:rPr>
              <w:t>206.2</w:t>
            </w:r>
          </w:p>
        </w:tc>
        <w:tc>
          <w:tcPr>
            <w:tcW w:w="932"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bCs/>
                <w:color w:val="000000"/>
                <w:kern w:val="0"/>
                <w:sz w:val="18"/>
                <w:szCs w:val="18"/>
              </w:rPr>
            </w:pPr>
            <w:r>
              <w:rPr>
                <w:rFonts w:hint="eastAsia"/>
                <w:color w:val="000000"/>
                <w:sz w:val="18"/>
                <w:szCs w:val="18"/>
                <w:lang w:val="en-US" w:eastAsia="zh-CN"/>
              </w:rPr>
              <w:t>220.3</w:t>
            </w:r>
          </w:p>
        </w:tc>
        <w:tc>
          <w:tcPr>
            <w:tcW w:w="932"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bCs/>
                <w:color w:val="000000"/>
                <w:kern w:val="0"/>
                <w:sz w:val="18"/>
                <w:szCs w:val="18"/>
              </w:rPr>
            </w:pPr>
            <w:r>
              <w:rPr>
                <w:rFonts w:hint="eastAsia"/>
                <w:color w:val="000000"/>
                <w:sz w:val="18"/>
                <w:szCs w:val="18"/>
                <w:lang w:val="en-US" w:eastAsia="zh-CN"/>
              </w:rPr>
              <w:t>214.4</w:t>
            </w:r>
          </w:p>
        </w:tc>
        <w:tc>
          <w:tcPr>
            <w:tcW w:w="932"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bCs/>
                <w:color w:val="000000"/>
                <w:kern w:val="0"/>
                <w:sz w:val="18"/>
                <w:szCs w:val="18"/>
              </w:rPr>
            </w:pPr>
            <w:r>
              <w:rPr>
                <w:rFonts w:hint="eastAsia"/>
                <w:color w:val="000000"/>
                <w:sz w:val="18"/>
                <w:szCs w:val="18"/>
                <w:lang w:val="en-US" w:eastAsia="zh-CN"/>
              </w:rPr>
              <w:t>283.5</w:t>
            </w:r>
          </w:p>
        </w:tc>
        <w:tc>
          <w:tcPr>
            <w:tcW w:w="932"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bCs/>
                <w:color w:val="000000"/>
                <w:kern w:val="0"/>
                <w:sz w:val="18"/>
                <w:szCs w:val="18"/>
              </w:rPr>
            </w:pPr>
            <w:r>
              <w:rPr>
                <w:rFonts w:hint="eastAsia"/>
                <w:bCs/>
                <w:color w:val="auto"/>
                <w:kern w:val="0"/>
                <w:sz w:val="18"/>
                <w:szCs w:val="18"/>
                <w:lang w:val="en-US" w:eastAsia="zh-CN"/>
              </w:rPr>
              <w:t>589.5</w:t>
            </w:r>
          </w:p>
        </w:tc>
        <w:tc>
          <w:tcPr>
            <w:tcW w:w="940"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default" w:eastAsia="宋体"/>
                <w:bCs/>
                <w:color w:val="000000"/>
                <w:kern w:val="0"/>
                <w:sz w:val="18"/>
                <w:szCs w:val="18"/>
                <w:lang w:val="en-US" w:eastAsia="zh-CN"/>
              </w:rPr>
            </w:pPr>
            <w:r>
              <w:rPr>
                <w:rFonts w:hint="eastAsia"/>
                <w:bCs/>
                <w:color w:val="auto"/>
                <w:kern w:val="0"/>
                <w:sz w:val="18"/>
                <w:szCs w:val="18"/>
                <w:lang w:val="en-US" w:eastAsia="zh-CN"/>
              </w:rPr>
              <w:t>288.1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2" w:type="dxa"/>
            <w:tcBorders>
              <w:top w:val="double" w:color="auto" w:sz="4" w:space="0"/>
              <w:right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hAnsi="宋体" w:eastAsia="宋体"/>
                <w:bCs/>
                <w:color w:val="000000"/>
                <w:kern w:val="0"/>
                <w:sz w:val="18"/>
                <w:szCs w:val="18"/>
                <w:lang w:val="en-US" w:eastAsia="zh-CN"/>
              </w:rPr>
            </w:pPr>
            <w:r>
              <w:rPr>
                <w:rFonts w:hint="eastAsia" w:hAnsi="宋体"/>
                <w:bCs/>
                <w:color w:val="000000"/>
                <w:kern w:val="0"/>
                <w:sz w:val="18"/>
                <w:szCs w:val="18"/>
                <w:lang w:val="en-US" w:eastAsia="zh-CN"/>
              </w:rPr>
              <w:t>元素</w:t>
            </w:r>
          </w:p>
        </w:tc>
        <w:tc>
          <w:tcPr>
            <w:tcW w:w="932" w:type="dxa"/>
            <w:tcBorders>
              <w:top w:val="double" w:color="auto" w:sz="4" w:space="0"/>
              <w:left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default"/>
                <w:bCs/>
                <w:color w:val="000000"/>
                <w:kern w:val="0"/>
                <w:sz w:val="18"/>
                <w:szCs w:val="18"/>
                <w:lang w:val="en-US" w:eastAsia="zh-CN"/>
              </w:rPr>
            </w:pPr>
            <w:r>
              <w:rPr>
                <w:rFonts w:hint="eastAsia"/>
                <w:bCs/>
                <w:color w:val="000000"/>
                <w:sz w:val="18"/>
                <w:szCs w:val="18"/>
              </w:rPr>
              <w:t>锰</w:t>
            </w:r>
          </w:p>
        </w:tc>
        <w:tc>
          <w:tcPr>
            <w:tcW w:w="932" w:type="dxa"/>
            <w:tcBorders>
              <w:top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eastAsia="宋体"/>
                <w:color w:val="000000"/>
                <w:sz w:val="18"/>
                <w:szCs w:val="18"/>
                <w:lang w:val="en-US" w:eastAsia="zh-CN"/>
              </w:rPr>
            </w:pPr>
            <w:r>
              <w:rPr>
                <w:rFonts w:hint="eastAsia"/>
                <w:bCs/>
                <w:color w:val="000000"/>
                <w:sz w:val="18"/>
                <w:szCs w:val="18"/>
                <w:lang w:val="en-US" w:eastAsia="zh-CN"/>
              </w:rPr>
              <w:t>镍</w:t>
            </w:r>
          </w:p>
        </w:tc>
        <w:tc>
          <w:tcPr>
            <w:tcW w:w="932" w:type="dxa"/>
            <w:tcBorders>
              <w:top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eastAsia="宋体"/>
                <w:bCs/>
                <w:color w:val="000000"/>
                <w:kern w:val="0"/>
                <w:sz w:val="18"/>
                <w:szCs w:val="18"/>
                <w:lang w:val="en-US" w:eastAsia="zh-CN"/>
              </w:rPr>
            </w:pPr>
            <w:r>
              <w:rPr>
                <w:rFonts w:hint="eastAsia"/>
                <w:bCs/>
                <w:color w:val="000000"/>
                <w:sz w:val="18"/>
                <w:szCs w:val="18"/>
              </w:rPr>
              <w:t>铝</w:t>
            </w:r>
          </w:p>
        </w:tc>
        <w:tc>
          <w:tcPr>
            <w:tcW w:w="932" w:type="dxa"/>
            <w:tcBorders>
              <w:top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eastAsia="宋体"/>
                <w:bCs/>
                <w:color w:val="000000"/>
                <w:kern w:val="0"/>
                <w:sz w:val="18"/>
                <w:szCs w:val="18"/>
                <w:lang w:val="en-US" w:eastAsia="zh-CN"/>
              </w:rPr>
            </w:pPr>
            <w:r>
              <w:rPr>
                <w:rFonts w:hint="eastAsia"/>
                <w:bCs/>
                <w:color w:val="000000"/>
                <w:sz w:val="18"/>
                <w:szCs w:val="18"/>
              </w:rPr>
              <w:t>镁</w:t>
            </w:r>
          </w:p>
        </w:tc>
        <w:tc>
          <w:tcPr>
            <w:tcW w:w="932" w:type="dxa"/>
            <w:tcBorders>
              <w:top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eastAsia="宋体"/>
                <w:color w:val="000000"/>
                <w:sz w:val="18"/>
                <w:szCs w:val="18"/>
                <w:lang w:val="en-US" w:eastAsia="zh-CN"/>
              </w:rPr>
            </w:pPr>
            <w:r>
              <w:rPr>
                <w:rFonts w:hint="eastAsia"/>
                <w:bCs/>
                <w:color w:val="000000"/>
                <w:sz w:val="18"/>
                <w:szCs w:val="18"/>
                <w:lang w:val="en-US" w:eastAsia="zh-CN"/>
              </w:rPr>
              <w:t>镧</w:t>
            </w:r>
          </w:p>
        </w:tc>
        <w:tc>
          <w:tcPr>
            <w:tcW w:w="932" w:type="dxa"/>
            <w:tcBorders>
              <w:top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eastAsia="宋体"/>
                <w:color w:val="000000"/>
                <w:sz w:val="18"/>
                <w:szCs w:val="18"/>
                <w:lang w:val="en-US" w:eastAsia="zh-CN"/>
              </w:rPr>
            </w:pPr>
            <w:r>
              <w:rPr>
                <w:rFonts w:hint="eastAsia"/>
                <w:bCs/>
                <w:color w:val="000000"/>
                <w:sz w:val="18"/>
                <w:szCs w:val="18"/>
                <w:lang w:val="en-US" w:eastAsia="zh-CN"/>
              </w:rPr>
              <w:t>锆</w:t>
            </w:r>
          </w:p>
        </w:tc>
        <w:tc>
          <w:tcPr>
            <w:tcW w:w="932" w:type="dxa"/>
            <w:tcBorders>
              <w:top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eastAsia="宋体"/>
                <w:color w:val="000000"/>
                <w:sz w:val="18"/>
                <w:szCs w:val="18"/>
                <w:lang w:val="en-US" w:eastAsia="zh-CN"/>
              </w:rPr>
            </w:pPr>
            <w:r>
              <w:rPr>
                <w:rFonts w:hint="eastAsia"/>
                <w:bCs/>
                <w:color w:val="000000"/>
                <w:sz w:val="18"/>
                <w:szCs w:val="18"/>
                <w:lang w:val="en-US" w:eastAsia="zh-CN"/>
              </w:rPr>
              <w:t>钛</w:t>
            </w:r>
          </w:p>
        </w:tc>
        <w:tc>
          <w:tcPr>
            <w:tcW w:w="932" w:type="dxa"/>
            <w:tcBorders>
              <w:top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auto"/>
                <w:sz w:val="18"/>
                <w:szCs w:val="18"/>
              </w:rPr>
            </w:pPr>
            <w:r>
              <w:rPr>
                <w:rFonts w:hint="eastAsia"/>
                <w:bCs/>
                <w:color w:val="000000"/>
                <w:sz w:val="18"/>
                <w:szCs w:val="18"/>
                <w:lang w:val="en-US" w:eastAsia="zh-CN"/>
              </w:rPr>
              <w:t>钇</w:t>
            </w:r>
          </w:p>
        </w:tc>
        <w:tc>
          <w:tcPr>
            <w:tcW w:w="940" w:type="dxa"/>
            <w:tcBorders>
              <w:top w:val="doub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bCs/>
                <w:color w:val="auto"/>
                <w:kern w:val="0"/>
                <w:sz w:val="18"/>
                <w:szCs w:val="18"/>
                <w:lang w:val="en-US" w:eastAsia="zh-CN"/>
              </w:rPr>
            </w:pPr>
            <w:r>
              <w:rPr>
                <w:rFonts w:hint="eastAsia"/>
                <w:bCs/>
                <w:color w:val="000000"/>
                <w:sz w:val="18"/>
                <w:szCs w:val="18"/>
                <w:lang w:val="en-US" w:eastAsia="zh-CN"/>
              </w:rPr>
              <w:t>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32" w:type="dxa"/>
            <w:tcBorders>
              <w:right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hAnsi="宋体"/>
                <w:bCs/>
                <w:color w:val="000000"/>
                <w:kern w:val="0"/>
                <w:sz w:val="18"/>
                <w:szCs w:val="18"/>
                <w:lang w:val="en-US" w:eastAsia="zh-CN"/>
              </w:rPr>
            </w:pPr>
            <w:r>
              <w:rPr>
                <w:rFonts w:hint="eastAsia" w:hAnsi="宋体"/>
                <w:bCs/>
                <w:color w:val="000000"/>
                <w:kern w:val="0"/>
                <w:sz w:val="18"/>
                <w:szCs w:val="18"/>
                <w:lang w:val="en-US" w:eastAsia="zh-CN"/>
              </w:rPr>
              <w:t>谱线</w:t>
            </w:r>
          </w:p>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default" w:hAnsi="宋体" w:eastAsia="宋体"/>
                <w:bCs/>
                <w:color w:val="000000"/>
                <w:kern w:val="0"/>
                <w:sz w:val="18"/>
                <w:szCs w:val="18"/>
                <w:lang w:val="en-US" w:eastAsia="zh-CN"/>
              </w:rPr>
            </w:pPr>
            <w:r>
              <w:rPr>
                <w:rFonts w:hint="eastAsia" w:hAnsi="宋体"/>
                <w:bCs/>
                <w:color w:val="000000"/>
                <w:kern w:val="0"/>
                <w:sz w:val="18"/>
                <w:szCs w:val="18"/>
                <w:lang w:val="en-US" w:eastAsia="zh-CN"/>
              </w:rPr>
              <w:t>nm</w:t>
            </w:r>
          </w:p>
        </w:tc>
        <w:tc>
          <w:tcPr>
            <w:tcW w:w="932" w:type="dxa"/>
            <w:tcBorders>
              <w:left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default"/>
                <w:bCs/>
                <w:color w:val="000000"/>
                <w:kern w:val="0"/>
                <w:sz w:val="18"/>
                <w:szCs w:val="18"/>
                <w:lang w:val="en-US" w:eastAsia="zh-CN"/>
              </w:rPr>
            </w:pPr>
            <w:r>
              <w:rPr>
                <w:rFonts w:hint="eastAsia"/>
                <w:bCs/>
                <w:color w:val="000000"/>
                <w:kern w:val="0"/>
                <w:sz w:val="18"/>
                <w:szCs w:val="18"/>
                <w:lang w:val="en-US" w:eastAsia="zh-CN"/>
              </w:rPr>
              <w:t>294.9</w:t>
            </w:r>
          </w:p>
        </w:tc>
        <w:tc>
          <w:tcPr>
            <w:tcW w:w="9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default" w:eastAsia="宋体"/>
                <w:color w:val="000000"/>
                <w:sz w:val="18"/>
                <w:szCs w:val="18"/>
                <w:lang w:val="en-US" w:eastAsia="zh-CN"/>
              </w:rPr>
            </w:pPr>
            <w:r>
              <w:rPr>
                <w:rFonts w:hint="eastAsia"/>
                <w:color w:val="000000"/>
                <w:sz w:val="18"/>
                <w:szCs w:val="18"/>
              </w:rPr>
              <w:t>2</w:t>
            </w:r>
            <w:r>
              <w:rPr>
                <w:rFonts w:hint="eastAsia"/>
                <w:color w:val="000000"/>
                <w:sz w:val="18"/>
                <w:szCs w:val="18"/>
                <w:lang w:val="en-US" w:eastAsia="zh-CN"/>
              </w:rPr>
              <w:t>16.5</w:t>
            </w:r>
          </w:p>
        </w:tc>
        <w:tc>
          <w:tcPr>
            <w:tcW w:w="9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default" w:eastAsia="宋体"/>
                <w:bCs/>
                <w:color w:val="000000"/>
                <w:kern w:val="0"/>
                <w:sz w:val="18"/>
                <w:szCs w:val="18"/>
                <w:lang w:val="en-US" w:eastAsia="zh-CN"/>
              </w:rPr>
            </w:pPr>
            <w:r>
              <w:rPr>
                <w:rFonts w:hint="eastAsia"/>
                <w:bCs/>
                <w:color w:val="000000"/>
                <w:kern w:val="0"/>
                <w:sz w:val="18"/>
                <w:szCs w:val="18"/>
              </w:rPr>
              <w:t>396.1</w:t>
            </w:r>
          </w:p>
        </w:tc>
        <w:tc>
          <w:tcPr>
            <w:tcW w:w="9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default" w:eastAsia="宋体"/>
                <w:bCs/>
                <w:color w:val="000000"/>
                <w:kern w:val="0"/>
                <w:sz w:val="18"/>
                <w:szCs w:val="18"/>
                <w:lang w:val="en-US" w:eastAsia="zh-CN"/>
              </w:rPr>
            </w:pPr>
            <w:r>
              <w:rPr>
                <w:rFonts w:hint="eastAsia"/>
                <w:bCs/>
                <w:color w:val="000000"/>
                <w:kern w:val="0"/>
                <w:sz w:val="18"/>
                <w:szCs w:val="18"/>
              </w:rPr>
              <w:t>2</w:t>
            </w:r>
            <w:r>
              <w:rPr>
                <w:rFonts w:hint="eastAsia"/>
                <w:bCs/>
                <w:color w:val="000000"/>
                <w:kern w:val="0"/>
                <w:sz w:val="18"/>
                <w:szCs w:val="18"/>
                <w:lang w:val="en-US" w:eastAsia="zh-CN"/>
              </w:rPr>
              <w:t>79.5</w:t>
            </w:r>
          </w:p>
        </w:tc>
        <w:tc>
          <w:tcPr>
            <w:tcW w:w="9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default" w:eastAsia="宋体"/>
                <w:color w:val="000000"/>
                <w:sz w:val="18"/>
                <w:szCs w:val="18"/>
                <w:lang w:val="en-US" w:eastAsia="zh-CN"/>
              </w:rPr>
            </w:pPr>
            <w:r>
              <w:rPr>
                <w:color w:val="000000"/>
                <w:sz w:val="18"/>
                <w:szCs w:val="18"/>
              </w:rPr>
              <w:t>398.8</w:t>
            </w:r>
          </w:p>
        </w:tc>
        <w:tc>
          <w:tcPr>
            <w:tcW w:w="9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default" w:eastAsia="宋体"/>
                <w:color w:val="000000"/>
                <w:sz w:val="18"/>
                <w:szCs w:val="18"/>
                <w:lang w:val="en-US" w:eastAsia="zh-CN"/>
              </w:rPr>
            </w:pPr>
            <w:r>
              <w:rPr>
                <w:color w:val="000000"/>
                <w:sz w:val="18"/>
                <w:szCs w:val="18"/>
              </w:rPr>
              <w:t>343.8</w:t>
            </w:r>
          </w:p>
        </w:tc>
        <w:tc>
          <w:tcPr>
            <w:tcW w:w="9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default" w:eastAsia="宋体"/>
                <w:color w:val="000000"/>
                <w:sz w:val="18"/>
                <w:szCs w:val="18"/>
                <w:lang w:val="en-US" w:eastAsia="zh-CN"/>
              </w:rPr>
            </w:pPr>
            <w:r>
              <w:rPr>
                <w:color w:val="000000"/>
                <w:sz w:val="18"/>
                <w:szCs w:val="18"/>
              </w:rPr>
              <w:t>334.9</w:t>
            </w:r>
          </w:p>
        </w:tc>
        <w:tc>
          <w:tcPr>
            <w:tcW w:w="9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color w:val="auto"/>
                <w:sz w:val="18"/>
                <w:szCs w:val="18"/>
              </w:rPr>
            </w:pPr>
            <w:r>
              <w:rPr>
                <w:color w:val="000000"/>
                <w:sz w:val="18"/>
                <w:szCs w:val="18"/>
              </w:rPr>
              <w:t>371.0</w:t>
            </w:r>
          </w:p>
        </w:tc>
        <w:tc>
          <w:tcPr>
            <w:tcW w:w="9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bCs/>
                <w:color w:val="auto"/>
                <w:kern w:val="0"/>
                <w:sz w:val="18"/>
                <w:szCs w:val="18"/>
                <w:lang w:val="en-US" w:eastAsia="zh-CN"/>
              </w:rPr>
            </w:pPr>
            <w:r>
              <w:rPr>
                <w:rFonts w:hint="eastAsia"/>
                <w:bCs/>
                <w:color w:val="000000"/>
                <w:kern w:val="0"/>
                <w:sz w:val="18"/>
                <w:szCs w:val="18"/>
                <w:lang w:val="en-US" w:eastAsia="zh-CN"/>
              </w:rPr>
              <w:t>413.3</w:t>
            </w:r>
          </w:p>
        </w:tc>
      </w:tr>
    </w:tbl>
    <w:p>
      <w:pPr>
        <w:keepNext w:val="0"/>
        <w:keepLines w:val="0"/>
        <w:pageBreakBefore w:val="0"/>
        <w:widowControl w:val="0"/>
        <w:kinsoku/>
        <w:wordWrap/>
        <w:overflowPunct/>
        <w:topLinePunct w:val="0"/>
        <w:autoSpaceDE/>
        <w:autoSpaceDN/>
        <w:bidi w:val="0"/>
        <w:adjustRightInd/>
        <w:snapToGrid/>
        <w:spacing w:before="162" w:beforeLines="50" w:after="162" w:afterLines="50" w:line="240" w:lineRule="auto"/>
        <w:textAlignment w:val="auto"/>
        <w:rPr>
          <w:rFonts w:hint="eastAsia" w:ascii="黑体" w:eastAsia="黑体"/>
          <w:bCs/>
          <w:spacing w:val="4"/>
          <w:lang w:eastAsia="zh-CN"/>
        </w:rPr>
      </w:pPr>
      <w:r>
        <w:rPr>
          <w:rFonts w:hint="eastAsia" w:ascii="黑体" w:eastAsia="黑体"/>
          <w:bCs/>
          <w:spacing w:val="4"/>
          <w:lang w:val="en-US" w:eastAsia="zh-CN"/>
        </w:rPr>
        <w:t>7</w:t>
      </w:r>
      <w:r>
        <w:rPr>
          <w:rFonts w:hint="eastAsia" w:ascii="黑体" w:eastAsia="黑体"/>
          <w:bCs/>
          <w:spacing w:val="4"/>
        </w:rPr>
        <w:t xml:space="preserve">  </w:t>
      </w:r>
      <w:r>
        <w:rPr>
          <w:rFonts w:hint="eastAsia" w:ascii="黑体" w:eastAsia="黑体"/>
          <w:bCs/>
          <w:spacing w:val="4"/>
          <w:lang w:val="en-US" w:eastAsia="zh-CN"/>
        </w:rPr>
        <w:t>样品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spacing w:val="4"/>
          <w:lang w:val="en-US" w:eastAsia="zh-CN"/>
        </w:rPr>
      </w:pPr>
      <w:r>
        <w:rPr>
          <w:rFonts w:hint="eastAsia" w:ascii="黑体" w:hAnsi="黑体" w:eastAsia="黑体" w:cs="黑体"/>
          <w:bCs w:val="0"/>
          <w:spacing w:val="0"/>
          <w:lang w:val="en-US" w:eastAsia="zh-CN"/>
        </w:rPr>
        <w:t>7</w:t>
      </w:r>
      <w:r>
        <w:rPr>
          <w:rFonts w:hint="eastAsia" w:ascii="黑体" w:hAnsi="黑体" w:eastAsia="黑体" w:cs="黑体"/>
          <w:bCs w:val="0"/>
          <w:spacing w:val="0"/>
        </w:rPr>
        <w:t xml:space="preserve">.1 </w:t>
      </w:r>
      <w:r>
        <w:rPr>
          <w:rFonts w:hint="eastAsia"/>
          <w:bCs/>
          <w:spacing w:val="4"/>
          <w:lang w:val="en-US" w:eastAsia="zh-CN"/>
        </w:rPr>
        <w:t>样品</w:t>
      </w:r>
      <w:r>
        <w:rPr>
          <w:rFonts w:hint="eastAsia"/>
          <w:bCs/>
          <w:spacing w:val="4"/>
        </w:rPr>
        <w:t>粒度不大于0.15</w:t>
      </w:r>
      <w:r>
        <w:rPr>
          <w:rFonts w:hint="eastAsia"/>
          <w:bCs/>
          <w:spacing w:val="4"/>
          <w:lang w:val="en-US" w:eastAsia="zh-CN"/>
        </w:rPr>
        <w:t>0</w:t>
      </w:r>
      <w:r>
        <w:rPr>
          <w:rFonts w:hint="eastAsia"/>
          <w:bCs/>
          <w:spacing w:val="4"/>
        </w:rPr>
        <w:t xml:space="preserve"> 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pacing w:val="4"/>
        </w:rPr>
      </w:pPr>
      <w:r>
        <w:rPr>
          <w:rFonts w:hint="eastAsia" w:ascii="黑体" w:hAnsi="黑体" w:eastAsia="黑体" w:cs="黑体"/>
          <w:bCs w:val="0"/>
          <w:spacing w:val="0"/>
          <w:lang w:val="en-US" w:eastAsia="zh-CN"/>
        </w:rPr>
        <w:t>7</w:t>
      </w:r>
      <w:r>
        <w:rPr>
          <w:rFonts w:hint="eastAsia" w:ascii="黑体" w:hAnsi="黑体" w:eastAsia="黑体" w:cs="黑体"/>
          <w:bCs w:val="0"/>
          <w:spacing w:val="0"/>
        </w:rPr>
        <w:t>.2</w:t>
      </w:r>
      <w:r>
        <w:rPr>
          <w:rFonts w:hint="eastAsia"/>
          <w:bCs/>
          <w:spacing w:val="4"/>
        </w:rPr>
        <w:t xml:space="preserve"> </w:t>
      </w:r>
      <w:bookmarkStart w:id="20" w:name="OLE_LINK27"/>
      <w:r>
        <w:rPr>
          <w:rFonts w:hint="eastAsia" w:ascii="Times New Roman"/>
          <w:sz w:val="21"/>
          <w:lang w:val="en-US" w:eastAsia="zh-CN"/>
        </w:rPr>
        <w:t>样品</w:t>
      </w:r>
      <w:r>
        <w:rPr>
          <w:kern w:val="0"/>
          <w:szCs w:val="21"/>
        </w:rPr>
        <w:t>应在1</w:t>
      </w:r>
      <w:r>
        <w:rPr>
          <w:rFonts w:hint="eastAsia"/>
          <w:kern w:val="0"/>
          <w:szCs w:val="21"/>
          <w:lang w:val="en-US" w:eastAsia="zh-CN"/>
        </w:rPr>
        <w:t>05</w:t>
      </w:r>
      <w:r>
        <w:rPr>
          <w:rFonts w:hint="default" w:ascii="Times New Roman" w:hAnsi="Times New Roman" w:cs="Times New Roman"/>
          <w:kern w:val="0"/>
          <w:szCs w:val="21"/>
        </w:rPr>
        <w:t xml:space="preserve"> ℃</w:t>
      </w:r>
      <w:r>
        <w:rPr>
          <w:rFonts w:hint="default" w:ascii="Times New Roman" w:hAnsi="Times New Roman" w:eastAsia="宋体" w:cs="Times New Roman"/>
          <w:kern w:val="0"/>
          <w:szCs w:val="21"/>
        </w:rPr>
        <w:t>±</w:t>
      </w:r>
      <w:r>
        <w:rPr>
          <w:rFonts w:hint="default" w:ascii="Times New Roman" w:hAnsi="Times New Roman" w:cs="Times New Roman"/>
          <w:kern w:val="0"/>
          <w:szCs w:val="21"/>
          <w:lang w:val="en-US" w:eastAsia="zh-CN"/>
        </w:rPr>
        <w:t xml:space="preserve">2 </w:t>
      </w:r>
      <w:r>
        <w:rPr>
          <w:rFonts w:hint="default" w:ascii="Times New Roman" w:hAnsi="Times New Roman" w:eastAsia="宋体" w:cs="Times New Roman"/>
          <w:kern w:val="0"/>
          <w:szCs w:val="21"/>
          <w:lang w:val="en-US" w:eastAsia="zh-CN"/>
        </w:rPr>
        <w:t>℃</w:t>
      </w:r>
      <w:r>
        <w:rPr>
          <w:rFonts w:hint="default" w:ascii="Times New Roman" w:hAnsi="Times New Roman" w:cs="Times New Roman"/>
          <w:kern w:val="0"/>
          <w:szCs w:val="21"/>
        </w:rPr>
        <w:t>下烘干2 h</w:t>
      </w:r>
      <w:r>
        <w:rPr>
          <w:rFonts w:hint="default" w:ascii="Times New Roman" w:hAnsi="Times New Roman" w:cs="Times New Roman"/>
          <w:sz w:val="21"/>
          <w:lang w:eastAsia="zh-CN"/>
        </w:rPr>
        <w:t>，</w:t>
      </w:r>
      <w:r>
        <w:rPr>
          <w:rFonts w:hint="default" w:ascii="Times New Roman"/>
          <w:sz w:val="21"/>
        </w:rPr>
        <w:t>从烘箱中取出即迅速置于干燥器中，冷却至室温后立即称取。</w:t>
      </w:r>
      <w:bookmarkEnd w:id="20"/>
    </w:p>
    <w:p>
      <w:pPr>
        <w:keepNext w:val="0"/>
        <w:keepLines w:val="0"/>
        <w:pageBreakBefore w:val="0"/>
        <w:widowControl w:val="0"/>
        <w:kinsoku/>
        <w:wordWrap/>
        <w:overflowPunct/>
        <w:topLinePunct w:val="0"/>
        <w:autoSpaceDE/>
        <w:autoSpaceDN/>
        <w:bidi w:val="0"/>
        <w:adjustRightInd/>
        <w:snapToGrid/>
        <w:spacing w:before="162" w:beforeLines="0" w:after="163" w:afterLines="50" w:line="240" w:lineRule="auto"/>
        <w:textAlignment w:val="auto"/>
        <w:rPr>
          <w:rFonts w:hint="eastAsia" w:ascii="黑体" w:hAnsi="黑体" w:eastAsia="黑体" w:cs="黑体"/>
          <w:bCs w:val="0"/>
          <w:spacing w:val="0"/>
        </w:rPr>
      </w:pPr>
      <w:r>
        <w:rPr>
          <w:rFonts w:hint="eastAsia" w:ascii="黑体" w:hAnsi="黑体" w:eastAsia="黑体" w:cs="黑体"/>
          <w:bCs w:val="0"/>
          <w:spacing w:val="0"/>
          <w:lang w:val="en-US" w:eastAsia="zh-CN"/>
        </w:rPr>
        <w:t>8</w:t>
      </w:r>
      <w:r>
        <w:rPr>
          <w:rFonts w:hint="eastAsia" w:ascii="黑体" w:hAnsi="黑体" w:eastAsia="黑体" w:cs="黑体"/>
          <w:bCs w:val="0"/>
          <w:spacing w:val="0"/>
        </w:rPr>
        <w:t xml:space="preserve">  </w:t>
      </w:r>
      <w:r>
        <w:rPr>
          <w:rFonts w:hint="eastAsia" w:ascii="黑体" w:hAnsi="黑体" w:eastAsia="黑体" w:cs="黑体"/>
          <w:bCs w:val="0"/>
          <w:spacing w:val="0"/>
          <w:lang w:val="en-US" w:eastAsia="zh-CN"/>
        </w:rPr>
        <w:t>试验</w:t>
      </w:r>
      <w:r>
        <w:rPr>
          <w:rFonts w:hint="eastAsia" w:ascii="黑体" w:hAnsi="黑体" w:eastAsia="黑体" w:cs="黑体"/>
          <w:bCs w:val="0"/>
          <w:spacing w:val="0"/>
        </w:rPr>
        <w:t>步骤</w:t>
      </w:r>
    </w:p>
    <w:p>
      <w:pPr>
        <w:keepNext w:val="0"/>
        <w:keepLines w:val="0"/>
        <w:pageBreakBefore w:val="0"/>
        <w:widowControl w:val="0"/>
        <w:kinsoku/>
        <w:wordWrap/>
        <w:overflowPunct/>
        <w:topLinePunct w:val="0"/>
        <w:autoSpaceDE/>
        <w:autoSpaceDN/>
        <w:bidi w:val="0"/>
        <w:adjustRightInd/>
        <w:snapToGrid/>
        <w:spacing w:after="163" w:afterLines="50" w:line="240" w:lineRule="auto"/>
        <w:textAlignment w:val="auto"/>
        <w:rPr>
          <w:bCs/>
          <w:color w:val="000000"/>
          <w:szCs w:val="21"/>
        </w:rPr>
      </w:pPr>
      <w:r>
        <w:rPr>
          <w:rFonts w:hint="eastAsia" w:ascii="黑体" w:hAnsi="黑体" w:eastAsia="黑体" w:cs="黑体"/>
          <w:bCs w:val="0"/>
          <w:color w:val="000000"/>
          <w:szCs w:val="24"/>
          <w:lang w:val="en-US" w:eastAsia="zh-CN"/>
        </w:rPr>
        <w:t>8</w:t>
      </w:r>
      <w:r>
        <w:rPr>
          <w:rFonts w:hint="eastAsia" w:ascii="黑体" w:hAnsi="黑体" w:eastAsia="黑体" w:cs="黑体"/>
          <w:bCs w:val="0"/>
          <w:color w:val="000000"/>
          <w:szCs w:val="24"/>
        </w:rPr>
        <w:t xml:space="preserve">.1 </w:t>
      </w:r>
      <w:r>
        <w:rPr>
          <w:bCs/>
          <w:color w:val="000000"/>
          <w:szCs w:val="21"/>
        </w:rPr>
        <w:t xml:space="preserve"> </w:t>
      </w:r>
      <w:r>
        <w:rPr>
          <w:rFonts w:hint="eastAsia" w:ascii="黑体" w:hAnsi="黑体" w:eastAsia="黑体" w:cs="黑体"/>
          <w:bCs w:val="0"/>
          <w:color w:val="000000"/>
          <w:szCs w:val="24"/>
        </w:rPr>
        <w:t>试料</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r>
        <w:rPr>
          <w:rFonts w:hint="eastAsia"/>
          <w:spacing w:val="6"/>
          <w:lang w:val="en-US" w:eastAsia="zh-CN"/>
        </w:rPr>
        <w:t>按表3</w:t>
      </w:r>
      <w:r>
        <w:rPr>
          <w:spacing w:val="6"/>
        </w:rPr>
        <w:t>称取</w:t>
      </w:r>
      <w:r>
        <w:rPr>
          <w:rFonts w:hint="eastAsia"/>
          <w:spacing w:val="6"/>
          <w:lang w:val="en-US" w:eastAsia="zh-CN"/>
        </w:rPr>
        <w:t>样品</w:t>
      </w:r>
      <w:r>
        <w:rPr>
          <w:spacing w:val="6"/>
        </w:rPr>
        <w:t>，精确至0.0001</w:t>
      </w:r>
      <w:r>
        <w:rPr>
          <w:rFonts w:hint="eastAsia"/>
          <w:spacing w:val="6"/>
        </w:rPr>
        <w:t xml:space="preserve"> </w:t>
      </w:r>
      <w:r>
        <w:rPr>
          <w:spacing w:val="6"/>
        </w:rPr>
        <w:t>g。</w:t>
      </w:r>
    </w:p>
    <w:p>
      <w:pPr>
        <w:keepNext w:val="0"/>
        <w:keepLines w:val="0"/>
        <w:pageBreakBefore w:val="0"/>
        <w:widowControl w:val="0"/>
        <w:kinsoku/>
        <w:wordWrap/>
        <w:overflowPunct/>
        <w:topLinePunct w:val="0"/>
        <w:autoSpaceDE/>
        <w:autoSpaceDN/>
        <w:bidi w:val="0"/>
        <w:adjustRightInd/>
        <w:snapToGrid/>
        <w:spacing w:before="163" w:beforeLines="50" w:after="163" w:afterLines="50" w:line="240" w:lineRule="auto"/>
        <w:textAlignment w:val="auto"/>
        <w:rPr>
          <w:rFonts w:hint="default" w:eastAsia="宋体"/>
          <w:bCs/>
          <w:color w:val="000000"/>
          <w:szCs w:val="21"/>
          <w:lang w:val="en-US" w:eastAsia="zh-CN"/>
        </w:rPr>
      </w:pPr>
      <w:r>
        <w:rPr>
          <w:rFonts w:hint="eastAsia" w:ascii="黑体" w:hAnsi="黑体" w:eastAsia="黑体" w:cs="黑体"/>
          <w:bCs w:val="0"/>
          <w:color w:val="000000"/>
          <w:szCs w:val="24"/>
          <w:lang w:val="en-US" w:eastAsia="zh-CN"/>
        </w:rPr>
        <w:t>8.</w:t>
      </w:r>
      <w:r>
        <w:rPr>
          <w:rFonts w:hint="eastAsia" w:ascii="黑体" w:hAnsi="黑体" w:eastAsia="黑体" w:cs="黑体"/>
          <w:bCs w:val="0"/>
          <w:color w:val="000000"/>
          <w:szCs w:val="24"/>
        </w:rPr>
        <w:t xml:space="preserve">2  </w:t>
      </w:r>
      <w:r>
        <w:rPr>
          <w:rFonts w:hint="eastAsia" w:ascii="黑体" w:hAnsi="黑体" w:eastAsia="黑体" w:cs="黑体"/>
          <w:bCs w:val="0"/>
          <w:color w:val="000000"/>
          <w:szCs w:val="24"/>
          <w:lang w:val="en-US" w:eastAsia="zh-CN"/>
        </w:rPr>
        <w:t>平行试验</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r>
        <w:rPr>
          <w:rFonts w:hint="eastAsia"/>
          <w:spacing w:val="6"/>
          <w:lang w:val="en-US" w:eastAsia="zh-CN"/>
        </w:rPr>
        <w:t>平行做两份试验，取其平均值</w:t>
      </w:r>
      <w:r>
        <w:rPr>
          <w:spacing w:val="6"/>
        </w:rPr>
        <w:t>。</w:t>
      </w:r>
    </w:p>
    <w:p>
      <w:pPr>
        <w:keepNext w:val="0"/>
        <w:keepLines w:val="0"/>
        <w:pageBreakBefore w:val="0"/>
        <w:widowControl w:val="0"/>
        <w:kinsoku/>
        <w:wordWrap/>
        <w:overflowPunct/>
        <w:topLinePunct w:val="0"/>
        <w:autoSpaceDE/>
        <w:autoSpaceDN/>
        <w:bidi w:val="0"/>
        <w:adjustRightInd/>
        <w:snapToGrid/>
        <w:spacing w:before="163" w:beforeLines="50" w:after="163" w:afterLines="50" w:line="240" w:lineRule="auto"/>
        <w:textAlignment w:val="auto"/>
        <w:rPr>
          <w:bCs/>
          <w:color w:val="000000"/>
          <w:szCs w:val="21"/>
        </w:rPr>
      </w:pPr>
      <w:r>
        <w:rPr>
          <w:rFonts w:hint="eastAsia" w:ascii="黑体" w:hAnsi="黑体" w:eastAsia="黑体" w:cs="黑体"/>
          <w:bCs w:val="0"/>
          <w:color w:val="000000"/>
          <w:szCs w:val="24"/>
          <w:lang w:val="en-US" w:eastAsia="zh-CN"/>
        </w:rPr>
        <w:t>8.</w:t>
      </w:r>
      <w:r>
        <w:rPr>
          <w:rFonts w:hint="eastAsia" w:ascii="黑体" w:hAnsi="黑体" w:eastAsia="黑体" w:cs="黑体"/>
          <w:bCs w:val="0"/>
          <w:color w:val="000000"/>
          <w:szCs w:val="24"/>
        </w:rPr>
        <w:t>3  空白试验</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r>
        <w:rPr>
          <w:spacing w:val="6"/>
        </w:rPr>
        <w:t>随同试料做空白试验。</w:t>
      </w:r>
    </w:p>
    <w:p>
      <w:pPr>
        <w:keepNext w:val="0"/>
        <w:keepLines w:val="0"/>
        <w:pageBreakBefore w:val="0"/>
        <w:widowControl w:val="0"/>
        <w:kinsoku/>
        <w:wordWrap/>
        <w:overflowPunct/>
        <w:topLinePunct w:val="0"/>
        <w:autoSpaceDE/>
        <w:autoSpaceDN/>
        <w:bidi w:val="0"/>
        <w:adjustRightInd/>
        <w:snapToGrid/>
        <w:spacing w:before="163" w:beforeLines="50" w:after="163" w:afterLines="50" w:line="240" w:lineRule="auto"/>
        <w:textAlignment w:val="auto"/>
        <w:rPr>
          <w:bCs/>
          <w:color w:val="000000"/>
          <w:szCs w:val="21"/>
        </w:rPr>
      </w:pPr>
      <w:r>
        <w:rPr>
          <w:rFonts w:hint="eastAsia" w:ascii="黑体" w:hAnsi="黑体" w:eastAsia="黑体" w:cs="黑体"/>
          <w:bCs w:val="0"/>
          <w:color w:val="000000"/>
          <w:szCs w:val="24"/>
          <w:lang w:val="en-US" w:eastAsia="zh-CN"/>
        </w:rPr>
        <w:t>8</w:t>
      </w:r>
      <w:r>
        <w:rPr>
          <w:rFonts w:hint="eastAsia" w:ascii="黑体" w:hAnsi="黑体" w:eastAsia="黑体" w:cs="黑体"/>
          <w:bCs w:val="0"/>
          <w:color w:val="000000"/>
          <w:szCs w:val="24"/>
        </w:rPr>
        <w:t>.4  测定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szCs w:val="21"/>
        </w:rPr>
      </w:pPr>
      <w:r>
        <w:rPr>
          <w:rFonts w:hint="eastAsia" w:ascii="黑体" w:hAnsi="黑体" w:eastAsia="黑体" w:cs="黑体"/>
          <w:bCs w:val="0"/>
          <w:color w:val="000000"/>
          <w:sz w:val="21"/>
          <w:szCs w:val="24"/>
          <w:lang w:val="en-US" w:eastAsia="zh-CN"/>
        </w:rPr>
        <w:t>8.4.1</w:t>
      </w:r>
      <w:r>
        <w:rPr>
          <w:bCs/>
          <w:color w:val="000000"/>
          <w:sz w:val="21"/>
          <w:szCs w:val="21"/>
        </w:rPr>
        <w:t>将试料</w:t>
      </w:r>
      <w:r>
        <w:rPr>
          <w:rFonts w:hint="eastAsia"/>
          <w:bCs/>
          <w:color w:val="000000"/>
          <w:sz w:val="21"/>
          <w:szCs w:val="21"/>
        </w:rPr>
        <w:t>（</w:t>
      </w:r>
      <w:r>
        <w:rPr>
          <w:rFonts w:hint="eastAsia"/>
          <w:bCs/>
          <w:color w:val="000000"/>
          <w:sz w:val="21"/>
          <w:szCs w:val="21"/>
          <w:lang w:val="en-US" w:eastAsia="zh-CN"/>
        </w:rPr>
        <w:t>8</w:t>
      </w:r>
      <w:r>
        <w:rPr>
          <w:rFonts w:hint="eastAsia"/>
          <w:bCs/>
          <w:color w:val="000000"/>
          <w:sz w:val="21"/>
          <w:szCs w:val="21"/>
        </w:rPr>
        <w:t>.1）</w:t>
      </w:r>
      <w:r>
        <w:rPr>
          <w:bCs/>
          <w:color w:val="000000"/>
          <w:sz w:val="21"/>
          <w:szCs w:val="21"/>
        </w:rPr>
        <w:t>置于</w:t>
      </w:r>
      <w:r>
        <w:rPr>
          <w:rFonts w:hint="eastAsia"/>
          <w:bCs/>
          <w:color w:val="000000"/>
          <w:sz w:val="21"/>
          <w:szCs w:val="21"/>
          <w:lang w:val="en-US" w:eastAsia="zh-CN"/>
        </w:rPr>
        <w:t>15</w:t>
      </w:r>
      <w:r>
        <w:rPr>
          <w:bCs/>
          <w:color w:val="000000"/>
          <w:sz w:val="21"/>
          <w:szCs w:val="21"/>
        </w:rPr>
        <w:t>0</w:t>
      </w:r>
      <w:r>
        <w:rPr>
          <w:rFonts w:hint="eastAsia"/>
          <w:bCs/>
          <w:color w:val="000000"/>
          <w:sz w:val="21"/>
          <w:szCs w:val="21"/>
        </w:rPr>
        <w:t xml:space="preserve"> </w:t>
      </w:r>
      <w:r>
        <w:rPr>
          <w:bCs/>
          <w:color w:val="000000"/>
          <w:sz w:val="21"/>
          <w:szCs w:val="21"/>
        </w:rPr>
        <w:t>mL</w:t>
      </w:r>
      <w:r>
        <w:rPr>
          <w:rFonts w:hint="eastAsia"/>
          <w:sz w:val="21"/>
          <w:szCs w:val="21"/>
          <w:lang w:eastAsia="zh-CN"/>
        </w:rPr>
        <w:t>石英</w:t>
      </w:r>
      <w:r>
        <w:rPr>
          <w:rFonts w:hAnsi="宋体"/>
          <w:sz w:val="21"/>
          <w:szCs w:val="21"/>
        </w:rPr>
        <w:t>烧杯</w:t>
      </w:r>
      <w:r>
        <w:rPr>
          <w:bCs/>
          <w:color w:val="000000"/>
          <w:sz w:val="21"/>
          <w:szCs w:val="21"/>
        </w:rPr>
        <w:t>中，加入</w:t>
      </w:r>
      <w:r>
        <w:rPr>
          <w:rFonts w:hint="eastAsia"/>
          <w:bCs/>
          <w:color w:val="000000"/>
          <w:sz w:val="21"/>
          <w:szCs w:val="21"/>
          <w:lang w:val="en-US" w:eastAsia="zh-CN"/>
        </w:rPr>
        <w:t>5</w:t>
      </w:r>
      <w:r>
        <w:rPr>
          <w:rFonts w:hint="eastAsia"/>
          <w:bCs/>
          <w:color w:val="000000"/>
          <w:sz w:val="21"/>
          <w:szCs w:val="21"/>
        </w:rPr>
        <w:t xml:space="preserve"> </w:t>
      </w:r>
      <w:r>
        <w:rPr>
          <w:bCs/>
          <w:color w:val="000000"/>
          <w:sz w:val="21"/>
          <w:szCs w:val="21"/>
        </w:rPr>
        <w:t>mL</w:t>
      </w:r>
      <w:r>
        <w:rPr>
          <w:rFonts w:hAnsi="宋体"/>
          <w:sz w:val="21"/>
          <w:szCs w:val="21"/>
        </w:rPr>
        <w:t>高氯酸</w:t>
      </w:r>
      <w:r>
        <w:rPr>
          <w:bCs/>
          <w:color w:val="000000"/>
          <w:sz w:val="21"/>
          <w:szCs w:val="21"/>
        </w:rPr>
        <w:t>（</w:t>
      </w:r>
      <w:r>
        <w:rPr>
          <w:rFonts w:hint="eastAsia"/>
          <w:bCs/>
          <w:color w:val="000000"/>
          <w:sz w:val="21"/>
          <w:szCs w:val="21"/>
          <w:lang w:val="en-US" w:eastAsia="zh-CN"/>
        </w:rPr>
        <w:t>5</w:t>
      </w:r>
      <w:r>
        <w:rPr>
          <w:rFonts w:hint="eastAsia"/>
          <w:bCs/>
          <w:color w:val="000000"/>
          <w:sz w:val="21"/>
          <w:szCs w:val="21"/>
        </w:rPr>
        <w:t>.</w:t>
      </w:r>
      <w:r>
        <w:rPr>
          <w:rFonts w:hint="eastAsia"/>
          <w:bCs/>
          <w:color w:val="000000"/>
          <w:sz w:val="21"/>
          <w:szCs w:val="21"/>
          <w:lang w:val="en-US" w:eastAsia="zh-CN"/>
        </w:rPr>
        <w:t>2</w:t>
      </w:r>
      <w:r>
        <w:rPr>
          <w:bCs/>
          <w:color w:val="000000"/>
          <w:sz w:val="21"/>
          <w:szCs w:val="21"/>
        </w:rPr>
        <w:t>）</w:t>
      </w:r>
      <w:r>
        <w:rPr>
          <w:rFonts w:hint="eastAsia"/>
          <w:bCs/>
          <w:color w:val="000000"/>
          <w:sz w:val="21"/>
          <w:szCs w:val="21"/>
        </w:rPr>
        <w:t>，加热</w:t>
      </w:r>
      <w:r>
        <w:rPr>
          <w:rFonts w:hint="eastAsia"/>
          <w:bCs/>
          <w:color w:val="000000"/>
          <w:sz w:val="21"/>
          <w:szCs w:val="21"/>
          <w:lang w:val="en-US" w:eastAsia="zh-CN"/>
        </w:rPr>
        <w:t>溶解</w:t>
      </w:r>
      <w:r>
        <w:rPr>
          <w:rFonts w:hint="eastAsia"/>
          <w:sz w:val="21"/>
          <w:szCs w:val="21"/>
        </w:rPr>
        <w:t>并</w:t>
      </w:r>
      <w:r>
        <w:rPr>
          <w:sz w:val="21"/>
          <w:szCs w:val="21"/>
        </w:rPr>
        <w:t>蒸</w:t>
      </w:r>
      <w:r>
        <w:rPr>
          <w:rFonts w:hint="eastAsia"/>
          <w:bCs/>
          <w:color w:val="000000"/>
          <w:sz w:val="21"/>
          <w:szCs w:val="21"/>
        </w:rPr>
        <w:t>至</w:t>
      </w:r>
      <w:r>
        <w:rPr>
          <w:rFonts w:hint="eastAsia"/>
          <w:bCs/>
          <w:color w:val="000000"/>
          <w:sz w:val="21"/>
          <w:szCs w:val="21"/>
          <w:lang w:val="en-US" w:eastAsia="zh-CN"/>
        </w:rPr>
        <w:t>冒尽白烟</w:t>
      </w:r>
      <w:r>
        <w:rPr>
          <w:rFonts w:hint="eastAsia"/>
          <w:sz w:val="21"/>
          <w:szCs w:val="21"/>
        </w:rPr>
        <w:t>，</w:t>
      </w:r>
      <w:r>
        <w:rPr>
          <w:rFonts w:hint="eastAsia" w:ascii="Times New Roman" w:hAnsi="宋体"/>
          <w:kern w:val="2"/>
          <w:sz w:val="21"/>
          <w:szCs w:val="21"/>
          <w:lang w:val="en-US" w:eastAsia="zh-CN"/>
        </w:rPr>
        <w:t>冷却后</w:t>
      </w:r>
      <w:r>
        <w:rPr>
          <w:sz w:val="21"/>
          <w:szCs w:val="21"/>
        </w:rPr>
        <w:t>用水</w:t>
      </w:r>
      <w:r>
        <w:rPr>
          <w:rFonts w:hint="eastAsia" w:hAnsi="宋体"/>
          <w:kern w:val="2"/>
          <w:sz w:val="21"/>
          <w:szCs w:val="21"/>
          <w:lang w:val="en-US" w:eastAsia="zh-CN"/>
        </w:rPr>
        <w:t>冲洗烧杯内壁及表面皿，继续加热溶解</w:t>
      </w:r>
      <w:r>
        <w:rPr>
          <w:sz w:val="21"/>
          <w:szCs w:val="21"/>
        </w:rPr>
        <w:t>盐类</w:t>
      </w:r>
      <w:r>
        <w:rPr>
          <w:rFonts w:hint="eastAsia"/>
          <w:sz w:val="21"/>
          <w:szCs w:val="21"/>
          <w:lang w:eastAsia="zh-CN"/>
        </w:rPr>
        <w:t>。</w:t>
      </w:r>
      <w:r>
        <w:rPr>
          <w:rFonts w:hint="eastAsia"/>
          <w:sz w:val="21"/>
          <w:szCs w:val="21"/>
        </w:rPr>
        <w:t>取下</w:t>
      </w:r>
      <w:r>
        <w:rPr>
          <w:sz w:val="21"/>
          <w:szCs w:val="21"/>
        </w:rPr>
        <w:t>冷却，将试液移入</w:t>
      </w:r>
      <w:r>
        <w:rPr>
          <w:rFonts w:hint="eastAsia"/>
          <w:sz w:val="21"/>
          <w:szCs w:val="21"/>
          <w:lang w:val="en-US" w:eastAsia="zh-CN"/>
        </w:rPr>
        <w:t>表3规定体积的</w:t>
      </w:r>
      <w:r>
        <w:rPr>
          <w:sz w:val="21"/>
          <w:szCs w:val="21"/>
        </w:rPr>
        <w:t>容量瓶中，</w:t>
      </w:r>
      <w:r>
        <w:rPr>
          <w:rFonts w:hint="eastAsia"/>
          <w:sz w:val="21"/>
          <w:szCs w:val="21"/>
          <w:lang w:val="en-US" w:eastAsia="zh-CN"/>
        </w:rPr>
        <w:t>并按表3</w:t>
      </w:r>
      <w:r>
        <w:rPr>
          <w:rFonts w:hint="eastAsia"/>
          <w:sz w:val="21"/>
          <w:szCs w:val="21"/>
          <w:lang w:eastAsia="zh-CN"/>
        </w:rPr>
        <w:t>加入</w:t>
      </w:r>
      <w:r>
        <w:rPr>
          <w:rFonts w:hint="eastAsia"/>
          <w:sz w:val="21"/>
          <w:szCs w:val="21"/>
          <w:lang w:val="en-US" w:eastAsia="zh-CN"/>
        </w:rPr>
        <w:t>相应体积的盐酸（</w:t>
      </w:r>
      <w:r>
        <w:rPr>
          <w:rFonts w:hint="eastAsia" w:cs="Times New Roman"/>
          <w:sz w:val="21"/>
          <w:szCs w:val="21"/>
          <w:lang w:val="en-US" w:eastAsia="zh-CN"/>
        </w:rPr>
        <w:t>5</w:t>
      </w:r>
      <w:r>
        <w:rPr>
          <w:rFonts w:hint="default" w:ascii="Times New Roman" w:hAnsi="Times New Roman" w:cs="Times New Roman"/>
          <w:sz w:val="21"/>
          <w:szCs w:val="21"/>
        </w:rPr>
        <w:t>.</w:t>
      </w:r>
      <w:r>
        <w:rPr>
          <w:rFonts w:hint="eastAsia" w:cs="Times New Roman"/>
          <w:sz w:val="21"/>
          <w:szCs w:val="21"/>
          <w:lang w:val="en-US" w:eastAsia="zh-CN"/>
        </w:rPr>
        <w:t>3），</w:t>
      </w:r>
      <w:r>
        <w:rPr>
          <w:sz w:val="21"/>
          <w:szCs w:val="21"/>
        </w:rPr>
        <w:t>用水稀释至刻度，混匀。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Cs w:val="24"/>
        </w:rPr>
      </w:pPr>
      <w:r>
        <w:rPr>
          <w:rFonts w:hint="eastAsia" w:ascii="黑体" w:hAnsi="黑体" w:eastAsia="黑体" w:cs="黑体"/>
          <w:szCs w:val="24"/>
        </w:rPr>
        <w:t>表</w:t>
      </w:r>
      <w:r>
        <w:rPr>
          <w:rFonts w:hint="default" w:ascii="Times New Roman" w:hAnsi="Times New Roman" w:eastAsia="黑体" w:cs="Times New Roman"/>
          <w:szCs w:val="24"/>
        </w:rPr>
        <w:t>3</w:t>
      </w:r>
      <w:r>
        <w:rPr>
          <w:rFonts w:hint="eastAsia" w:ascii="黑体" w:hAnsi="黑体" w:eastAsia="黑体" w:cs="黑体"/>
          <w:szCs w:val="24"/>
          <w:lang w:val="en-US" w:eastAsia="zh-CN"/>
        </w:rPr>
        <w:t xml:space="preserve">  称样量及定容</w:t>
      </w:r>
      <w:r>
        <w:rPr>
          <w:rFonts w:hint="eastAsia" w:ascii="黑体" w:hAnsi="黑体" w:eastAsia="黑体" w:cs="黑体"/>
          <w:szCs w:val="24"/>
        </w:rPr>
        <w:t>体积</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03"/>
        <w:gridCol w:w="1381"/>
        <w:gridCol w:w="1381"/>
        <w:gridCol w:w="1381"/>
        <w:gridCol w:w="1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4003" w:type="dxa"/>
            <w:tcBorders>
              <w:top w:val="single" w:color="000000" w:sz="8" w:space="0"/>
              <w:left w:val="single" w:color="000000" w:sz="8" w:space="0"/>
              <w:bottom w:val="single" w:color="000000" w:sz="8" w:space="0"/>
              <w:right w:val="single" w:color="000000" w:sz="4" w:space="0"/>
            </w:tcBorders>
            <w:noWrap w:val="0"/>
            <w:vAlign w:val="center"/>
          </w:tcPr>
          <w:p>
            <w:pPr>
              <w:snapToGrid w:val="0"/>
              <w:jc w:val="center"/>
              <w:rPr>
                <w:sz w:val="18"/>
                <w:szCs w:val="18"/>
              </w:rPr>
            </w:pPr>
            <w:r>
              <w:rPr>
                <w:sz w:val="18"/>
                <w:szCs w:val="18"/>
              </w:rPr>
              <w:t>待测元素</w:t>
            </w:r>
          </w:p>
        </w:tc>
        <w:tc>
          <w:tcPr>
            <w:tcW w:w="1381" w:type="dxa"/>
            <w:tcBorders>
              <w:top w:val="single" w:color="000000" w:sz="8" w:space="0"/>
              <w:left w:val="single" w:color="000000" w:sz="4" w:space="0"/>
              <w:bottom w:val="single" w:color="000000" w:sz="8" w:space="0"/>
              <w:right w:val="single" w:color="000000" w:sz="4" w:space="0"/>
            </w:tcBorders>
            <w:noWrap w:val="0"/>
            <w:vAlign w:val="center"/>
          </w:tcPr>
          <w:p>
            <w:pPr>
              <w:snapToGrid w:val="0"/>
              <w:jc w:val="center"/>
              <w:rPr>
                <w:rFonts w:hint="eastAsia"/>
                <w:sz w:val="18"/>
                <w:szCs w:val="18"/>
                <w:lang w:val="en-US" w:eastAsia="zh-CN"/>
              </w:rPr>
            </w:pPr>
            <w:r>
              <w:rPr>
                <w:rFonts w:hint="eastAsia"/>
                <w:sz w:val="18"/>
                <w:szCs w:val="18"/>
                <w:lang w:val="en-US" w:eastAsia="zh-CN"/>
              </w:rPr>
              <w:t>质量分数</w:t>
            </w:r>
          </w:p>
          <w:p>
            <w:pPr>
              <w:snapToGrid w:val="0"/>
              <w:jc w:val="center"/>
              <w:rPr>
                <w:rFonts w:hint="default"/>
                <w:sz w:val="18"/>
                <w:szCs w:val="18"/>
                <w:lang w:val="en-US" w:eastAsia="zh-CN"/>
              </w:rPr>
            </w:pPr>
            <w:r>
              <w:rPr>
                <w:sz w:val="18"/>
                <w:szCs w:val="18"/>
              </w:rPr>
              <w:t>%</w:t>
            </w:r>
          </w:p>
        </w:tc>
        <w:tc>
          <w:tcPr>
            <w:tcW w:w="1381" w:type="dxa"/>
            <w:tcBorders>
              <w:top w:val="single" w:color="000000" w:sz="8" w:space="0"/>
              <w:left w:val="single" w:color="000000" w:sz="4" w:space="0"/>
              <w:bottom w:val="single" w:color="000000" w:sz="8" w:space="0"/>
              <w:right w:val="single" w:color="000000" w:sz="4" w:space="0"/>
            </w:tcBorders>
            <w:noWrap w:val="0"/>
            <w:vAlign w:val="center"/>
          </w:tcPr>
          <w:p>
            <w:pPr>
              <w:snapToGrid w:val="0"/>
              <w:jc w:val="center"/>
              <w:rPr>
                <w:rFonts w:hint="eastAsia"/>
                <w:sz w:val="18"/>
                <w:szCs w:val="18"/>
                <w:lang w:val="en-US" w:eastAsia="zh-CN"/>
              </w:rPr>
            </w:pPr>
            <w:r>
              <w:rPr>
                <w:rFonts w:hint="eastAsia"/>
                <w:sz w:val="18"/>
                <w:szCs w:val="18"/>
                <w:lang w:val="en-US" w:eastAsia="zh-CN"/>
              </w:rPr>
              <w:t>称样量</w:t>
            </w:r>
          </w:p>
          <w:p>
            <w:pPr>
              <w:snapToGrid w:val="0"/>
              <w:jc w:val="center"/>
              <w:rPr>
                <w:rFonts w:hint="default"/>
                <w:sz w:val="18"/>
                <w:szCs w:val="18"/>
                <w:lang w:val="en-US" w:eastAsia="zh-CN"/>
              </w:rPr>
            </w:pPr>
            <w:r>
              <w:rPr>
                <w:rFonts w:hint="eastAsia"/>
                <w:sz w:val="18"/>
                <w:szCs w:val="18"/>
                <w:lang w:val="en-US" w:eastAsia="zh-CN"/>
              </w:rPr>
              <w:t>g</w:t>
            </w:r>
          </w:p>
        </w:tc>
        <w:tc>
          <w:tcPr>
            <w:tcW w:w="1381" w:type="dxa"/>
            <w:tcBorders>
              <w:top w:val="single" w:color="000000" w:sz="8" w:space="0"/>
              <w:left w:val="single" w:color="000000" w:sz="4" w:space="0"/>
              <w:bottom w:val="single" w:color="000000" w:sz="8" w:space="0"/>
              <w:right w:val="single" w:color="000000" w:sz="4" w:space="0"/>
            </w:tcBorders>
            <w:noWrap w:val="0"/>
            <w:vAlign w:val="center"/>
          </w:tcPr>
          <w:p>
            <w:pPr>
              <w:snapToGrid w:val="0"/>
              <w:jc w:val="center"/>
              <w:rPr>
                <w:rFonts w:hint="eastAsia"/>
                <w:sz w:val="18"/>
                <w:szCs w:val="18"/>
                <w:lang w:val="en-US" w:eastAsia="zh-CN"/>
              </w:rPr>
            </w:pPr>
            <w:r>
              <w:rPr>
                <w:rFonts w:hint="eastAsia"/>
                <w:sz w:val="18"/>
                <w:szCs w:val="18"/>
                <w:lang w:val="en-US" w:eastAsia="zh-CN"/>
              </w:rPr>
              <w:t>定容体积</w:t>
            </w:r>
          </w:p>
          <w:p>
            <w:pPr>
              <w:snapToGrid w:val="0"/>
              <w:jc w:val="center"/>
              <w:rPr>
                <w:sz w:val="18"/>
                <w:szCs w:val="18"/>
              </w:rPr>
            </w:pPr>
            <w:r>
              <w:rPr>
                <w:rFonts w:hint="eastAsia"/>
                <w:sz w:val="18"/>
                <w:szCs w:val="18"/>
                <w:lang w:val="en-US" w:eastAsia="zh-CN"/>
              </w:rPr>
              <w:t>mL</w:t>
            </w:r>
          </w:p>
        </w:tc>
        <w:tc>
          <w:tcPr>
            <w:tcW w:w="1373" w:type="dxa"/>
            <w:tcBorders>
              <w:top w:val="single" w:color="000000" w:sz="8" w:space="0"/>
              <w:left w:val="single" w:color="000000" w:sz="4" w:space="0"/>
              <w:bottom w:val="single" w:color="000000" w:sz="8" w:space="0"/>
              <w:right w:val="single" w:color="000000" w:sz="8" w:space="0"/>
            </w:tcBorders>
            <w:noWrap w:val="0"/>
            <w:vAlign w:val="center"/>
          </w:tcPr>
          <w:p>
            <w:pPr>
              <w:snapToGrid w:val="0"/>
              <w:jc w:val="center"/>
              <w:rPr>
                <w:rFonts w:hint="eastAsia"/>
                <w:sz w:val="18"/>
                <w:szCs w:val="18"/>
                <w:lang w:val="en-US" w:eastAsia="zh-CN"/>
              </w:rPr>
            </w:pPr>
            <w:r>
              <w:rPr>
                <w:rFonts w:hint="eastAsia"/>
                <w:sz w:val="18"/>
                <w:szCs w:val="18"/>
                <w:lang w:val="en-US" w:eastAsia="zh-CN"/>
              </w:rPr>
              <w:t>盐酸（5.3）</w:t>
            </w:r>
          </w:p>
          <w:p>
            <w:pPr>
              <w:snapToGrid w:val="0"/>
              <w:jc w:val="center"/>
              <w:rPr>
                <w:rFonts w:hint="default"/>
                <w:sz w:val="18"/>
                <w:szCs w:val="18"/>
                <w:lang w:val="en-US" w:eastAsia="zh-CN"/>
              </w:rPr>
            </w:pPr>
            <w:r>
              <w:rPr>
                <w:rFonts w:hint="eastAsia"/>
                <w:sz w:val="18"/>
                <w:szCs w:val="18"/>
                <w:lang w:val="en-US" w:eastAsia="zh-CN"/>
              </w:rPr>
              <w: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4003" w:type="dxa"/>
            <w:tcBorders>
              <w:top w:val="single" w:color="000000" w:sz="8" w:space="0"/>
              <w:left w:val="single" w:color="000000" w:sz="8" w:space="0"/>
              <w:right w:val="single" w:color="000000" w:sz="4" w:space="0"/>
            </w:tcBorders>
            <w:noWrap w:val="0"/>
            <w:vAlign w:val="center"/>
          </w:tcPr>
          <w:p>
            <w:pPr>
              <w:snapToGrid w:val="0"/>
              <w:jc w:val="center"/>
              <w:rPr>
                <w:rFonts w:hint="default"/>
                <w:sz w:val="18"/>
                <w:szCs w:val="18"/>
                <w:lang w:val="en-US"/>
              </w:rPr>
            </w:pPr>
            <w:r>
              <w:rPr>
                <w:rFonts w:hint="eastAsia"/>
                <w:sz w:val="18"/>
                <w:szCs w:val="18"/>
                <w:lang w:val="en-US" w:eastAsia="zh-CN"/>
              </w:rPr>
              <w:t>铜、铁、钙、锌、铅、镉、铬、锰、镍、铝、镁、</w:t>
            </w:r>
            <w:r>
              <w:rPr>
                <w:rFonts w:hint="eastAsia"/>
                <w:color w:val="auto"/>
                <w:sz w:val="18"/>
                <w:szCs w:val="18"/>
                <w:lang w:val="en-US" w:eastAsia="zh-CN"/>
              </w:rPr>
              <w:t>钠、硅</w:t>
            </w:r>
          </w:p>
        </w:tc>
        <w:tc>
          <w:tcPr>
            <w:tcW w:w="1381" w:type="dxa"/>
            <w:tcBorders>
              <w:top w:val="single" w:color="000000" w:sz="8" w:space="0"/>
              <w:left w:val="single" w:color="000000" w:sz="4" w:space="0"/>
              <w:right w:val="single" w:color="000000" w:sz="4" w:space="0"/>
            </w:tcBorders>
            <w:noWrap w:val="0"/>
            <w:vAlign w:val="center"/>
          </w:tcPr>
          <w:p>
            <w:pPr>
              <w:snapToGrid w:val="0"/>
              <w:jc w:val="center"/>
              <w:rPr>
                <w:rFonts w:hint="eastAsia" w:eastAsia="宋体"/>
                <w:sz w:val="18"/>
                <w:szCs w:val="18"/>
                <w:lang w:val="en-US" w:eastAsia="zh-CN"/>
              </w:rPr>
            </w:pPr>
            <w:r>
              <w:rPr>
                <w:rFonts w:hint="default" w:ascii="Times New Roman" w:hAnsi="Times New Roman" w:cs="Times New Roman"/>
                <w:sz w:val="18"/>
                <w:szCs w:val="18"/>
              </w:rPr>
              <w:t>˂</w:t>
            </w:r>
            <w:r>
              <w:rPr>
                <w:rFonts w:hint="eastAsia" w:ascii="Times New Roman" w:hAnsi="Times New Roman" w:cs="Times New Roman"/>
                <w:sz w:val="18"/>
                <w:szCs w:val="18"/>
                <w:lang w:val="en-US" w:eastAsia="zh-CN"/>
              </w:rPr>
              <w:t xml:space="preserve"> </w:t>
            </w:r>
            <w:r>
              <w:rPr>
                <w:rFonts w:hint="eastAsia"/>
                <w:sz w:val="18"/>
                <w:szCs w:val="18"/>
                <w:lang w:val="en-US" w:eastAsia="zh-CN"/>
              </w:rPr>
              <w:t>0.05</w:t>
            </w:r>
          </w:p>
        </w:tc>
        <w:tc>
          <w:tcPr>
            <w:tcW w:w="1381" w:type="dxa"/>
            <w:tcBorders>
              <w:top w:val="single" w:color="000000" w:sz="8" w:space="0"/>
              <w:left w:val="single" w:color="000000" w:sz="4" w:space="0"/>
              <w:right w:val="single" w:color="000000" w:sz="4" w:space="0"/>
            </w:tcBorders>
            <w:noWrap w:val="0"/>
            <w:vAlign w:val="center"/>
          </w:tcPr>
          <w:p>
            <w:pPr>
              <w:snapToGrid w:val="0"/>
              <w:jc w:val="center"/>
              <w:rPr>
                <w:rFonts w:hint="default" w:eastAsia="宋体"/>
                <w:sz w:val="18"/>
                <w:szCs w:val="18"/>
                <w:lang w:val="en-US" w:eastAsia="zh-CN"/>
              </w:rPr>
            </w:pPr>
            <w:r>
              <w:rPr>
                <w:rFonts w:hint="eastAsia"/>
                <w:sz w:val="18"/>
                <w:szCs w:val="18"/>
                <w:lang w:val="en-US" w:eastAsia="zh-CN"/>
              </w:rPr>
              <w:t>1.0</w:t>
            </w:r>
          </w:p>
        </w:tc>
        <w:tc>
          <w:tcPr>
            <w:tcW w:w="1381" w:type="dxa"/>
            <w:tcBorders>
              <w:top w:val="single" w:color="000000" w:sz="8" w:space="0"/>
              <w:left w:val="single" w:color="000000" w:sz="4" w:space="0"/>
              <w:right w:val="single" w:color="000000" w:sz="4" w:space="0"/>
            </w:tcBorders>
            <w:noWrap w:val="0"/>
            <w:vAlign w:val="center"/>
          </w:tcPr>
          <w:p>
            <w:pPr>
              <w:snapToGrid w:val="0"/>
              <w:jc w:val="center"/>
              <w:rPr>
                <w:rFonts w:hint="default" w:eastAsia="宋体"/>
                <w:sz w:val="18"/>
                <w:szCs w:val="18"/>
                <w:lang w:val="en-US" w:eastAsia="zh-CN"/>
              </w:rPr>
            </w:pPr>
            <w:r>
              <w:rPr>
                <w:rFonts w:hint="eastAsia"/>
                <w:sz w:val="18"/>
                <w:szCs w:val="18"/>
                <w:lang w:val="en-US" w:eastAsia="zh-CN"/>
              </w:rPr>
              <w:t>100</w:t>
            </w:r>
          </w:p>
        </w:tc>
        <w:tc>
          <w:tcPr>
            <w:tcW w:w="1373" w:type="dxa"/>
            <w:tcBorders>
              <w:top w:val="single" w:color="000000" w:sz="8" w:space="0"/>
              <w:left w:val="single" w:color="000000" w:sz="4" w:space="0"/>
              <w:right w:val="single" w:color="000000" w:sz="8" w:space="0"/>
            </w:tcBorders>
            <w:noWrap w:val="0"/>
            <w:vAlign w:val="center"/>
          </w:tcPr>
          <w:p>
            <w:pPr>
              <w:snapToGrid w:val="0"/>
              <w:jc w:val="center"/>
              <w:rPr>
                <w:rFonts w:hint="default"/>
                <w:sz w:val="18"/>
                <w:szCs w:val="18"/>
                <w:lang w:val="en-US" w:eastAsia="zh-CN"/>
              </w:rPr>
            </w:pPr>
            <w:r>
              <w:rPr>
                <w:rFonts w:hint="eastAsia"/>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4003" w:type="dxa"/>
            <w:tcBorders>
              <w:left w:val="single" w:color="000000" w:sz="8" w:space="0"/>
              <w:bottom w:val="single" w:color="000000" w:sz="8" w:space="0"/>
              <w:right w:val="single" w:color="000000" w:sz="4" w:space="0"/>
            </w:tcBorders>
            <w:noWrap w:val="0"/>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锰、镍、铝、镁、镧、锆、钛、钇、铈</w:t>
            </w:r>
          </w:p>
        </w:tc>
        <w:tc>
          <w:tcPr>
            <w:tcW w:w="1381" w:type="dxa"/>
            <w:tcBorders>
              <w:left w:val="single" w:color="000000" w:sz="4" w:space="0"/>
              <w:bottom w:val="single" w:color="000000" w:sz="8" w:space="0"/>
              <w:right w:val="single" w:color="000000" w:sz="4" w:space="0"/>
            </w:tcBorders>
            <w:noWrap w:val="0"/>
            <w:vAlign w:val="center"/>
          </w:tcPr>
          <w:p>
            <w:pPr>
              <w:adjustRightInd w:val="0"/>
              <w:snapToGrid w:val="0"/>
              <w:jc w:val="center"/>
              <w:rPr>
                <w:rFonts w:hint="default" w:eastAsia="宋体"/>
                <w:sz w:val="18"/>
                <w:szCs w:val="18"/>
                <w:lang w:val="en-US" w:eastAsia="zh-CN"/>
              </w:rPr>
            </w:pPr>
            <w:r>
              <w:rPr>
                <w:rFonts w:hint="eastAsia" w:ascii="宋体" w:hAnsi="宋体" w:cs="宋体"/>
                <w:sz w:val="18"/>
                <w:szCs w:val="18"/>
                <w:lang w:val="en-US" w:eastAsia="zh-CN"/>
              </w:rPr>
              <w:t>≥</w:t>
            </w:r>
            <w:r>
              <w:rPr>
                <w:rFonts w:hint="default" w:ascii="Times New Roman" w:hAnsi="Times New Roman" w:cs="Times New Roman"/>
                <w:sz w:val="18"/>
                <w:szCs w:val="18"/>
                <w:lang w:val="en-US" w:eastAsia="zh-CN"/>
              </w:rPr>
              <w:t xml:space="preserve">0.05 </w:t>
            </w:r>
          </w:p>
        </w:tc>
        <w:tc>
          <w:tcPr>
            <w:tcW w:w="1381" w:type="dxa"/>
            <w:tcBorders>
              <w:left w:val="single" w:color="000000" w:sz="4" w:space="0"/>
              <w:bottom w:val="single" w:color="000000" w:sz="8" w:space="0"/>
              <w:right w:val="single" w:color="000000" w:sz="4" w:space="0"/>
            </w:tcBorders>
            <w:noWrap w:val="0"/>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0.2</w:t>
            </w:r>
          </w:p>
        </w:tc>
        <w:tc>
          <w:tcPr>
            <w:tcW w:w="1381" w:type="dxa"/>
            <w:tcBorders>
              <w:left w:val="single" w:color="000000" w:sz="4" w:space="0"/>
              <w:bottom w:val="single" w:color="000000" w:sz="8" w:space="0"/>
              <w:right w:val="single" w:color="000000" w:sz="4" w:space="0"/>
            </w:tcBorders>
            <w:noWrap w:val="0"/>
            <w:vAlign w:val="center"/>
          </w:tcPr>
          <w:p>
            <w:pPr>
              <w:adjustRightInd w:val="0"/>
              <w:snapToGrid w:val="0"/>
              <w:jc w:val="center"/>
              <w:rPr>
                <w:rFonts w:hint="default" w:ascii="Times New Roman" w:hAnsi="Times New Roman" w:cs="Times New Roman"/>
                <w:sz w:val="18"/>
                <w:szCs w:val="18"/>
                <w:lang w:val="en-US" w:eastAsia="zh-CN"/>
              </w:rPr>
            </w:pPr>
            <w:r>
              <w:rPr>
                <w:rFonts w:hint="eastAsia"/>
                <w:sz w:val="18"/>
                <w:szCs w:val="18"/>
                <w:lang w:val="en-US" w:eastAsia="zh-CN"/>
              </w:rPr>
              <w:t>200</w:t>
            </w:r>
          </w:p>
        </w:tc>
        <w:tc>
          <w:tcPr>
            <w:tcW w:w="1373" w:type="dxa"/>
            <w:tcBorders>
              <w:left w:val="single" w:color="000000" w:sz="4" w:space="0"/>
              <w:bottom w:val="single" w:color="000000" w:sz="8" w:space="0"/>
              <w:right w:val="single" w:color="000000" w:sz="8" w:space="0"/>
            </w:tcBorders>
            <w:noWrap w:val="0"/>
            <w:vAlign w:val="center"/>
          </w:tcPr>
          <w:p>
            <w:pPr>
              <w:adjustRightInd w:val="0"/>
              <w:snapToGrid w:val="0"/>
              <w:jc w:val="center"/>
              <w:rPr>
                <w:rFonts w:hint="default"/>
                <w:sz w:val="18"/>
                <w:szCs w:val="18"/>
                <w:lang w:val="en-US" w:eastAsia="zh-CN"/>
              </w:rPr>
            </w:pPr>
            <w:r>
              <w:rPr>
                <w:rFonts w:hint="eastAsia"/>
                <w:sz w:val="18"/>
                <w:szCs w:val="18"/>
                <w:lang w:val="en-US" w:eastAsia="zh-CN"/>
              </w:rPr>
              <w:t>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Cs/>
          <w:color w:val="000000"/>
          <w:sz w:val="21"/>
          <w:szCs w:val="21"/>
          <w:lang w:val="en-US" w:eastAsia="zh-CN"/>
        </w:rPr>
      </w:pPr>
      <w:r>
        <w:rPr>
          <w:rFonts w:hint="eastAsia" w:ascii="黑体" w:hAnsi="黑体" w:eastAsia="黑体" w:cs="黑体"/>
          <w:bCs/>
          <w:color w:val="000000"/>
          <w:sz w:val="21"/>
          <w:szCs w:val="21"/>
          <w:lang w:val="en-US" w:eastAsia="zh-CN"/>
        </w:rPr>
        <w:t>8.4.2</w:t>
      </w:r>
      <w:r>
        <w:rPr>
          <w:rFonts w:hint="eastAsia"/>
          <w:bCs/>
          <w:color w:val="000000"/>
          <w:sz w:val="21"/>
          <w:szCs w:val="21"/>
          <w:lang w:val="en-US" w:eastAsia="zh-CN"/>
        </w:rPr>
        <w:t>在电感耦合等离子体</w:t>
      </w:r>
      <w:r>
        <w:rPr>
          <w:rFonts w:hint="eastAsia"/>
          <w:bCs/>
          <w:color w:val="auto"/>
          <w:sz w:val="21"/>
          <w:szCs w:val="21"/>
          <w:lang w:val="en-US" w:eastAsia="zh-CN"/>
        </w:rPr>
        <w:t>原子</w:t>
      </w:r>
      <w:r>
        <w:rPr>
          <w:rFonts w:hint="eastAsia"/>
          <w:bCs/>
          <w:color w:val="000000"/>
          <w:sz w:val="21"/>
          <w:szCs w:val="21"/>
          <w:lang w:val="en-US" w:eastAsia="zh-CN"/>
        </w:rPr>
        <w:t>发射光谱仪上，于选定的分析谱线处，测量试液（8.4.1）及随同试料空白溶液（8.3）中各待测元素的发射强度，从工作曲线上查得各被测元素的质量浓度。</w:t>
      </w:r>
    </w:p>
    <w:p>
      <w:pPr>
        <w:keepNext w:val="0"/>
        <w:keepLines w:val="0"/>
        <w:pageBreakBefore w:val="0"/>
        <w:widowControl w:val="0"/>
        <w:numPr>
          <w:ilvl w:val="0"/>
          <w:numId w:val="0"/>
        </w:numPr>
        <w:kinsoku/>
        <w:wordWrap/>
        <w:overflowPunct/>
        <w:topLinePunct w:val="0"/>
        <w:autoSpaceDE/>
        <w:autoSpaceDN/>
        <w:bidi w:val="0"/>
        <w:adjustRightInd/>
        <w:snapToGrid/>
        <w:spacing w:before="163" w:beforeLines="50" w:after="163" w:afterLines="50" w:line="240" w:lineRule="auto"/>
        <w:jc w:val="both"/>
        <w:textAlignment w:val="auto"/>
        <w:rPr>
          <w:rFonts w:hint="eastAsia" w:ascii="黑体" w:hAnsi="黑体" w:eastAsia="黑体" w:cs="黑体"/>
          <w:bCs/>
          <w:color w:val="000000"/>
          <w:sz w:val="21"/>
          <w:szCs w:val="21"/>
          <w:lang w:val="en-US" w:eastAsia="zh-CN"/>
        </w:rPr>
      </w:pPr>
      <w:r>
        <w:rPr>
          <w:rFonts w:hint="eastAsia" w:ascii="黑体" w:hAnsi="黑体" w:eastAsia="黑体" w:cs="黑体"/>
          <w:bCs/>
          <w:color w:val="000000"/>
          <w:sz w:val="21"/>
          <w:szCs w:val="21"/>
          <w:lang w:val="en-US" w:eastAsia="zh-CN"/>
        </w:rPr>
        <w:t>8.5 工作曲线的绘制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Cs/>
          <w:color w:val="000000"/>
          <w:sz w:val="21"/>
          <w:szCs w:val="21"/>
          <w:lang w:val="en-US" w:eastAsia="zh-CN"/>
        </w:rPr>
      </w:pPr>
      <w:r>
        <w:rPr>
          <w:rFonts w:hint="eastAsia"/>
          <w:bCs/>
          <w:color w:val="000000"/>
          <w:sz w:val="21"/>
          <w:szCs w:val="21"/>
          <w:lang w:val="en-US" w:eastAsia="zh-CN"/>
        </w:rPr>
        <w:t>8.5.1 按表4规定，于一组100 mL容量瓶中，分别移取相应体积的铜标准贮存溶液（5.5）、铁标准贮存溶液（5.6）、钙标准贮存溶液（5.7）、锌标准贮存溶液（5.8）、铅标准贮存溶液（5.9）、镉标准贮存溶液（5.10）、铬标准贮存溶液（5.11）、</w:t>
      </w:r>
      <w:r>
        <w:rPr>
          <w:rFonts w:hint="eastAsia"/>
          <w:bCs/>
          <w:color w:val="auto"/>
          <w:sz w:val="21"/>
          <w:szCs w:val="21"/>
          <w:lang w:val="en-US" w:eastAsia="zh-CN"/>
        </w:rPr>
        <w:t>硅标准贮存溶液（5.13）、</w:t>
      </w:r>
      <w:r>
        <w:rPr>
          <w:rFonts w:hint="eastAsia"/>
          <w:bCs/>
          <w:color w:val="000000"/>
          <w:sz w:val="21"/>
          <w:szCs w:val="21"/>
          <w:lang w:val="en-US" w:eastAsia="zh-CN"/>
        </w:rPr>
        <w:t>锰标准贮存溶液（5.14）、镍标准贮存溶液（5.15）、铝标准贮存溶液（5.16）、镁标准贮存溶液（5.17）、镧标准贮存溶液（5.18）、钇标准贮存溶液（5.19）、铈标准贮存溶液（5.20），加入4 mL盐酸（5.3），用水稀释至刻度，混匀，配制工作曲线I。</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Cs/>
          <w:color w:val="000000"/>
          <w:sz w:val="21"/>
          <w:szCs w:val="21"/>
          <w:lang w:val="en-US" w:eastAsia="zh-CN"/>
        </w:rPr>
      </w:pPr>
      <w:r>
        <w:rPr>
          <w:rFonts w:hint="eastAsia"/>
          <w:bCs/>
          <w:color w:val="000000"/>
          <w:sz w:val="21"/>
          <w:szCs w:val="21"/>
          <w:lang w:val="en-US" w:eastAsia="zh-CN"/>
        </w:rPr>
        <w:t>8.5.2 按表4规定，于另一组100 mL容量瓶中，分别移取相应体积的</w:t>
      </w:r>
      <w:r>
        <w:rPr>
          <w:rFonts w:hint="eastAsia"/>
          <w:bCs/>
          <w:color w:val="auto"/>
          <w:sz w:val="21"/>
          <w:szCs w:val="21"/>
          <w:lang w:val="en-US" w:eastAsia="zh-CN"/>
        </w:rPr>
        <w:t>钠标准贮存溶液（5.12）、</w:t>
      </w:r>
      <w:r>
        <w:rPr>
          <w:rFonts w:hint="eastAsia"/>
          <w:bCs/>
          <w:color w:val="000000"/>
          <w:sz w:val="21"/>
          <w:szCs w:val="21"/>
          <w:lang w:val="en-US" w:eastAsia="zh-CN"/>
        </w:rPr>
        <w:t>锆标准贮存溶液（5.21）、钛标准贮存溶液（5.22），加入4 mL盐酸（5.3），用水稀释至刻度，混匀，配制工作曲线II。</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Cs/>
          <w:color w:val="000000"/>
          <w:sz w:val="21"/>
          <w:szCs w:val="21"/>
          <w:lang w:val="en-US" w:eastAsia="zh-CN"/>
        </w:rPr>
      </w:pPr>
      <w:r>
        <w:rPr>
          <w:rFonts w:hint="eastAsia"/>
          <w:bCs/>
          <w:color w:val="000000"/>
          <w:sz w:val="21"/>
          <w:szCs w:val="21"/>
          <w:lang w:val="en-US" w:eastAsia="zh-CN"/>
        </w:rPr>
        <w:t>8.5.3 在电感耦合等离子体</w:t>
      </w:r>
      <w:r>
        <w:rPr>
          <w:rFonts w:hint="eastAsia"/>
          <w:bCs/>
          <w:color w:val="auto"/>
          <w:sz w:val="21"/>
          <w:szCs w:val="21"/>
          <w:lang w:val="en-US" w:eastAsia="zh-CN"/>
        </w:rPr>
        <w:t>原子</w:t>
      </w:r>
      <w:r>
        <w:rPr>
          <w:rFonts w:hint="eastAsia"/>
          <w:bCs/>
          <w:color w:val="000000"/>
          <w:sz w:val="21"/>
          <w:szCs w:val="21"/>
          <w:lang w:val="en-US" w:eastAsia="zh-CN"/>
        </w:rPr>
        <w:t>发射光谱仪上，于选定的分析谱线处，测量标准系列溶液的铜、铁、钙、锌、铅、镉、铬、钠、硅、锰、镍、铝、镁、镧、钇、铈、锆、钛的发射强度。分别以被测元素的质量浓度为横坐标，发射强度为纵坐标，绘制工作曲线。</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spacing w:val="6"/>
          <w:sz w:val="18"/>
          <w:szCs w:val="21"/>
          <w:lang w:val="en-US" w:eastAsia="zh-CN"/>
        </w:rPr>
      </w:pPr>
      <w:r>
        <w:rPr>
          <w:rFonts w:hint="eastAsia" w:ascii="黑体" w:hAnsi="黑体" w:eastAsia="黑体" w:cs="黑体"/>
          <w:spacing w:val="6"/>
        </w:rPr>
        <w:t>表</w:t>
      </w:r>
      <w:r>
        <w:rPr>
          <w:rFonts w:hint="default" w:ascii="Times New Roman" w:hAnsi="Times New Roman" w:eastAsia="黑体" w:cs="Times New Roman"/>
          <w:spacing w:val="6"/>
        </w:rPr>
        <w:t>4</w:t>
      </w:r>
      <w:r>
        <w:rPr>
          <w:rFonts w:hint="eastAsia" w:ascii="黑体" w:hAnsi="黑体" w:eastAsia="黑体" w:cs="黑体"/>
          <w:spacing w:val="6"/>
        </w:rPr>
        <w:t xml:space="preserve">  </w:t>
      </w:r>
      <w:r>
        <w:rPr>
          <w:rFonts w:hint="eastAsia" w:ascii="黑体" w:hAnsi="黑体" w:eastAsia="黑体" w:cs="黑体"/>
          <w:szCs w:val="21"/>
        </w:rPr>
        <w:t>标准系列溶液</w:t>
      </w:r>
      <w:r>
        <w:rPr>
          <w:rFonts w:hint="eastAsia" w:ascii="黑体" w:hAnsi="黑体" w:eastAsia="黑体" w:cs="黑体"/>
          <w:szCs w:val="21"/>
          <w:lang w:eastAsia="zh-CN"/>
        </w:rPr>
        <w:t>的</w:t>
      </w:r>
      <w:r>
        <w:rPr>
          <w:rFonts w:hint="eastAsia" w:ascii="黑体" w:hAnsi="黑体" w:eastAsia="黑体" w:cs="黑体"/>
          <w:szCs w:val="21"/>
          <w:lang w:val="en-US" w:eastAsia="zh-CN"/>
        </w:rPr>
        <w:t>质量浓度</w:t>
      </w:r>
      <w:r>
        <w:rPr>
          <w:rFonts w:hint="eastAsia"/>
          <w:szCs w:val="21"/>
          <w:lang w:val="en-US" w:eastAsia="zh-CN"/>
        </w:rPr>
        <w:t xml:space="preserve">                                            </w:t>
      </w:r>
      <w:r>
        <w:rPr>
          <w:rFonts w:hint="eastAsia" w:ascii="宋体" w:hAnsi="宋体" w:eastAsia="宋体" w:cs="宋体"/>
          <w:sz w:val="18"/>
          <w:szCs w:val="18"/>
          <w:lang w:val="en-US" w:eastAsia="zh-CN"/>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6"/>
        <w:gridCol w:w="1168"/>
        <w:gridCol w:w="1168"/>
        <w:gridCol w:w="1168"/>
        <w:gridCol w:w="1168"/>
        <w:gridCol w:w="1168"/>
        <w:gridCol w:w="1168"/>
        <w:gridCol w:w="1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blHeader/>
          <w:jc w:val="center"/>
        </w:trPr>
        <w:tc>
          <w:tcPr>
            <w:tcW w:w="1196" w:type="dxa"/>
            <w:vMerge w:val="restart"/>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default"/>
                <w:sz w:val="18"/>
                <w:szCs w:val="18"/>
                <w:lang w:val="en-US" w:eastAsia="zh-CN"/>
              </w:rPr>
              <w:t>工作曲线</w:t>
            </w:r>
          </w:p>
        </w:tc>
        <w:tc>
          <w:tcPr>
            <w:tcW w:w="1168" w:type="dxa"/>
            <w:vMerge w:val="restar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bookmarkStart w:id="21" w:name="OLE_LINK1"/>
            <w:r>
              <w:rPr>
                <w:sz w:val="18"/>
                <w:szCs w:val="18"/>
              </w:rPr>
              <w:t>元素</w:t>
            </w:r>
          </w:p>
        </w:tc>
        <w:tc>
          <w:tcPr>
            <w:tcW w:w="7012" w:type="dxa"/>
            <w:gridSpan w:val="6"/>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sz w:val="18"/>
                <w:szCs w:val="18"/>
                <w:lang w:val="en-US" w:eastAsia="zh-CN"/>
              </w:rPr>
            </w:pPr>
            <w:r>
              <w:rPr>
                <w:rFonts w:hint="default"/>
                <w:sz w:val="18"/>
                <w:szCs w:val="18"/>
                <w:lang w:val="en-US" w:eastAsia="zh-CN"/>
              </w:rPr>
              <w:t>质量浓度</w:t>
            </w:r>
          </w:p>
          <w:p>
            <w:pPr>
              <w:pStyle w:val="2"/>
              <w:ind w:left="0" w:leftChars="0" w:firstLine="0" w:firstLineChars="0"/>
              <w:jc w:val="center"/>
              <w:rPr>
                <w:rFonts w:hint="default" w:ascii="Times New Roman"/>
                <w:sz w:val="18"/>
                <w:szCs w:val="18"/>
                <w:lang w:val="en-US" w:eastAsia="zh-CN"/>
              </w:rPr>
            </w:pPr>
            <w:r>
              <w:rPr>
                <w:rFonts w:hint="default" w:ascii="Times New Roman" w:hAnsi="Times New Roman" w:cs="Times New Roman"/>
                <w:sz w:val="18"/>
                <w:szCs w:val="18"/>
                <w:lang w:val="en-US" w:eastAsia="zh-CN"/>
              </w:rPr>
              <w:t>µg/mL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blHeader/>
          <w:jc w:val="center"/>
        </w:trPr>
        <w:tc>
          <w:tcPr>
            <w:tcW w:w="1196" w:type="dxa"/>
            <w:vMerge w:val="continue"/>
            <w:tcBorders>
              <w:top w:val="single" w:color="000000" w:sz="4" w:space="0"/>
              <w:left w:val="single" w:color="000000" w:sz="8" w:space="0"/>
              <w:bottom w:val="single" w:color="000000" w:sz="8"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p>
        </w:tc>
        <w:tc>
          <w:tcPr>
            <w:tcW w:w="1168" w:type="dxa"/>
            <w:vMerge w:val="continue"/>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p>
        </w:tc>
        <w:tc>
          <w:tcPr>
            <w:tcW w:w="1168"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STD 1</w:t>
            </w:r>
          </w:p>
        </w:tc>
        <w:tc>
          <w:tcPr>
            <w:tcW w:w="1168"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STD 2</w:t>
            </w:r>
          </w:p>
        </w:tc>
        <w:tc>
          <w:tcPr>
            <w:tcW w:w="1168"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STD 3</w:t>
            </w:r>
          </w:p>
        </w:tc>
        <w:tc>
          <w:tcPr>
            <w:tcW w:w="1168"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STD 4</w:t>
            </w:r>
          </w:p>
        </w:tc>
        <w:tc>
          <w:tcPr>
            <w:tcW w:w="1168"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STD 5</w:t>
            </w:r>
          </w:p>
        </w:tc>
        <w:tc>
          <w:tcPr>
            <w:tcW w:w="1172" w:type="dxa"/>
            <w:tcBorders>
              <w:top w:val="single" w:color="000000" w:sz="4" w:space="0"/>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sz w:val="18"/>
                <w:szCs w:val="18"/>
                <w:lang w:val="en-US" w:eastAsia="zh-CN"/>
              </w:rPr>
            </w:pPr>
            <w:r>
              <w:rPr>
                <w:rFonts w:hint="default"/>
                <w:sz w:val="18"/>
                <w:szCs w:val="18"/>
                <w:lang w:val="en-US" w:eastAsia="zh-CN"/>
              </w:rPr>
              <w:t>STD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196" w:type="dxa"/>
            <w:vMerge w:val="restart"/>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rPr>
            </w:pPr>
            <w:r>
              <w:rPr>
                <w:rFonts w:hint="eastAsia"/>
                <w:sz w:val="18"/>
                <w:szCs w:val="18"/>
                <w:lang w:val="en-US" w:eastAsia="zh-CN"/>
              </w:rPr>
              <w:t>工作</w:t>
            </w:r>
            <w:r>
              <w:rPr>
                <w:rFonts w:hint="eastAsia"/>
                <w:sz w:val="18"/>
                <w:szCs w:val="18"/>
              </w:rPr>
              <w:t>曲线I</w:t>
            </w:r>
          </w:p>
        </w:tc>
        <w:tc>
          <w:tcPr>
            <w:tcW w:w="1168"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铜</w:t>
            </w:r>
          </w:p>
        </w:tc>
        <w:tc>
          <w:tcPr>
            <w:tcW w:w="1168"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0</w:t>
            </w:r>
          </w:p>
        </w:tc>
        <w:tc>
          <w:tcPr>
            <w:tcW w:w="1168"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eastAsia="宋体"/>
                <w:sz w:val="18"/>
                <w:szCs w:val="18"/>
                <w:lang w:val="en-US" w:eastAsia="zh-CN"/>
              </w:rPr>
            </w:pPr>
            <w:r>
              <w:rPr>
                <w:rFonts w:hint="eastAsia" w:eastAsia="宋体"/>
                <w:sz w:val="18"/>
                <w:szCs w:val="18"/>
                <w:lang w:val="en-US" w:eastAsia="zh-CN"/>
              </w:rPr>
              <w:t>1</w:t>
            </w:r>
          </w:p>
        </w:tc>
        <w:tc>
          <w:tcPr>
            <w:tcW w:w="1168"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eastAsia="宋体"/>
                <w:sz w:val="18"/>
                <w:szCs w:val="18"/>
                <w:lang w:val="en-US" w:eastAsia="zh-CN"/>
              </w:rPr>
            </w:pPr>
            <w:r>
              <w:rPr>
                <w:rFonts w:hint="eastAsia" w:eastAsia="宋体"/>
                <w:sz w:val="18"/>
                <w:szCs w:val="18"/>
                <w:lang w:val="en-US" w:eastAsia="zh-CN"/>
              </w:rPr>
              <w:t>5</w:t>
            </w:r>
          </w:p>
        </w:tc>
        <w:tc>
          <w:tcPr>
            <w:tcW w:w="1168"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10</w:t>
            </w:r>
          </w:p>
        </w:tc>
        <w:tc>
          <w:tcPr>
            <w:tcW w:w="1168"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sz w:val="18"/>
                <w:szCs w:val="18"/>
                <w:lang w:val="en-US" w:eastAsia="zh-CN"/>
              </w:rPr>
              <w:t>20</w:t>
            </w:r>
          </w:p>
        </w:tc>
        <w:tc>
          <w:tcPr>
            <w:tcW w:w="1172"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sz w:val="18"/>
                <w:szCs w:val="18"/>
                <w:lang w:val="en-US" w:eastAsia="zh-CN"/>
              </w:rPr>
            </w:pPr>
            <w:r>
              <w:rPr>
                <w:rFonts w:hint="eastAsia"/>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19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铁</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5</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sz w:val="18"/>
                <w:szCs w:val="18"/>
                <w:lang w:val="en-US" w:eastAsia="zh-CN"/>
              </w:rPr>
              <w:t>20</w:t>
            </w:r>
          </w:p>
        </w:tc>
        <w:tc>
          <w:tcPr>
            <w:tcW w:w="117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lang w:val="en-US" w:eastAsia="zh-CN"/>
              </w:rPr>
            </w:pPr>
            <w:r>
              <w:rPr>
                <w:rFonts w:hint="eastAsia"/>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19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rFonts w:hint="eastAsia"/>
                <w:sz w:val="18"/>
                <w:szCs w:val="18"/>
              </w:rPr>
              <w:t>钙</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5</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sz w:val="18"/>
                <w:szCs w:val="18"/>
                <w:lang w:val="en-US" w:eastAsia="zh-CN"/>
              </w:rPr>
              <w:t>20</w:t>
            </w:r>
          </w:p>
        </w:tc>
        <w:tc>
          <w:tcPr>
            <w:tcW w:w="117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lang w:val="en-US" w:eastAsia="zh-CN"/>
              </w:rPr>
            </w:pPr>
            <w:r>
              <w:rPr>
                <w:rFonts w:hint="eastAsia"/>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19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锌</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5</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sz w:val="18"/>
                <w:szCs w:val="18"/>
                <w:lang w:val="en-US" w:eastAsia="zh-CN"/>
              </w:rPr>
              <w:t>20</w:t>
            </w:r>
          </w:p>
        </w:tc>
        <w:tc>
          <w:tcPr>
            <w:tcW w:w="117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lang w:val="en-US" w:eastAsia="zh-CN"/>
              </w:rPr>
            </w:pPr>
            <w:r>
              <w:rPr>
                <w:rFonts w:hint="eastAsia"/>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19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铅</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5</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sz w:val="18"/>
                <w:szCs w:val="18"/>
                <w:lang w:val="en-US" w:eastAsia="zh-CN"/>
              </w:rPr>
              <w:t>20</w:t>
            </w:r>
          </w:p>
        </w:tc>
        <w:tc>
          <w:tcPr>
            <w:tcW w:w="117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lang w:val="en-US" w:eastAsia="zh-CN"/>
              </w:rPr>
            </w:pPr>
            <w:r>
              <w:rPr>
                <w:rFonts w:hint="eastAsia"/>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19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镉</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5</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sz w:val="18"/>
                <w:szCs w:val="18"/>
                <w:lang w:val="en-US" w:eastAsia="zh-CN"/>
              </w:rPr>
              <w:t>20</w:t>
            </w:r>
          </w:p>
        </w:tc>
        <w:tc>
          <w:tcPr>
            <w:tcW w:w="117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lang w:val="en-US" w:eastAsia="zh-CN"/>
              </w:rPr>
            </w:pPr>
            <w:r>
              <w:rPr>
                <w:rFonts w:hint="eastAsia"/>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19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eastAsia="宋体"/>
                <w:sz w:val="18"/>
                <w:szCs w:val="18"/>
                <w:lang w:val="en-US" w:eastAsia="zh-CN"/>
              </w:rPr>
            </w:pPr>
            <w:r>
              <w:rPr>
                <w:rFonts w:hint="eastAsia"/>
                <w:sz w:val="18"/>
                <w:szCs w:val="18"/>
                <w:lang w:val="en-US" w:eastAsia="zh-CN"/>
              </w:rPr>
              <w:t>铬</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5</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sz w:val="18"/>
                <w:szCs w:val="18"/>
                <w:lang w:val="en-US" w:eastAsia="zh-CN"/>
              </w:rPr>
              <w:t>20</w:t>
            </w:r>
          </w:p>
        </w:tc>
        <w:tc>
          <w:tcPr>
            <w:tcW w:w="117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lang w:val="en-US" w:eastAsia="zh-CN"/>
              </w:rPr>
            </w:pPr>
            <w:r>
              <w:rPr>
                <w:rFonts w:hint="eastAsia"/>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19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18"/>
                <w:szCs w:val="18"/>
                <w:lang w:val="en-US" w:eastAsia="zh-CN"/>
              </w:rPr>
            </w:pPr>
            <w:r>
              <w:rPr>
                <w:rFonts w:hint="eastAsia"/>
                <w:color w:val="auto"/>
                <w:sz w:val="18"/>
                <w:szCs w:val="18"/>
                <w:lang w:val="en-US" w:eastAsia="zh-CN"/>
              </w:rPr>
              <w:t>硅</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color w:val="auto"/>
                <w:sz w:val="18"/>
                <w:szCs w:val="18"/>
              </w:rPr>
            </w:pPr>
            <w:r>
              <w:rPr>
                <w:color w:val="auto"/>
                <w:sz w:val="18"/>
                <w:szCs w:val="18"/>
              </w:rPr>
              <w:t>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color w:val="auto"/>
                <w:sz w:val="18"/>
                <w:szCs w:val="18"/>
                <w:lang w:val="en-US" w:eastAsia="zh-CN"/>
              </w:rPr>
            </w:pPr>
            <w:r>
              <w:rPr>
                <w:rFonts w:hint="eastAsia" w:eastAsia="宋体"/>
                <w:sz w:val="18"/>
                <w:szCs w:val="18"/>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color w:val="auto"/>
                <w:sz w:val="18"/>
                <w:szCs w:val="18"/>
                <w:lang w:val="en-US" w:eastAsia="zh-CN"/>
              </w:rPr>
            </w:pPr>
            <w:r>
              <w:rPr>
                <w:rFonts w:hint="eastAsia" w:eastAsia="宋体"/>
                <w:sz w:val="18"/>
                <w:szCs w:val="18"/>
                <w:lang w:val="en-US" w:eastAsia="zh-CN"/>
              </w:rPr>
              <w:t>5</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color w:val="auto"/>
                <w:sz w:val="18"/>
                <w:szCs w:val="18"/>
                <w:lang w:val="en-US" w:eastAsia="zh-CN"/>
              </w:rPr>
            </w:pPr>
            <w:r>
              <w:rPr>
                <w:rFonts w:hint="eastAsia" w:eastAsia="宋体"/>
                <w:sz w:val="18"/>
                <w:szCs w:val="18"/>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color w:val="auto"/>
                <w:sz w:val="18"/>
                <w:szCs w:val="18"/>
                <w:lang w:val="en-US" w:eastAsia="zh-CN"/>
              </w:rPr>
            </w:pPr>
            <w:r>
              <w:rPr>
                <w:rFonts w:hint="eastAsia"/>
                <w:sz w:val="18"/>
                <w:szCs w:val="18"/>
                <w:lang w:val="en-US" w:eastAsia="zh-CN"/>
              </w:rPr>
              <w:t>20</w:t>
            </w:r>
          </w:p>
        </w:tc>
        <w:tc>
          <w:tcPr>
            <w:tcW w:w="117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color w:val="auto"/>
                <w:sz w:val="18"/>
                <w:szCs w:val="18"/>
                <w:lang w:val="en-US" w:eastAsia="zh-CN"/>
              </w:rPr>
            </w:pPr>
            <w:r>
              <w:rPr>
                <w:rFonts w:hint="eastAsia"/>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19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锰</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5</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sz w:val="18"/>
                <w:szCs w:val="18"/>
                <w:lang w:val="en-US" w:eastAsia="zh-CN"/>
              </w:rPr>
              <w:t>20</w:t>
            </w:r>
          </w:p>
        </w:tc>
        <w:tc>
          <w:tcPr>
            <w:tcW w:w="117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lang w:val="en-US" w:eastAsia="zh-CN"/>
              </w:rPr>
            </w:pPr>
            <w:r>
              <w:rPr>
                <w:rFonts w:hint="eastAsia"/>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19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eastAsia="宋体"/>
                <w:sz w:val="18"/>
                <w:szCs w:val="18"/>
                <w:lang w:val="en-US" w:eastAsia="zh-CN"/>
              </w:rPr>
            </w:pPr>
            <w:r>
              <w:rPr>
                <w:rFonts w:hint="eastAsia"/>
                <w:sz w:val="18"/>
                <w:szCs w:val="18"/>
                <w:lang w:val="en-US" w:eastAsia="zh-CN"/>
              </w:rPr>
              <w:t>镍</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5</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sz w:val="18"/>
                <w:szCs w:val="18"/>
                <w:lang w:val="en-US" w:eastAsia="zh-CN"/>
              </w:rPr>
              <w:t>20</w:t>
            </w:r>
          </w:p>
        </w:tc>
        <w:tc>
          <w:tcPr>
            <w:tcW w:w="117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lang w:val="en-US" w:eastAsia="zh-CN"/>
              </w:rPr>
            </w:pPr>
            <w:r>
              <w:rPr>
                <w:rFonts w:hint="eastAsia"/>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19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rFonts w:hint="eastAsia"/>
                <w:sz w:val="18"/>
                <w:szCs w:val="18"/>
              </w:rPr>
              <w:t>铝</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5</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sz w:val="18"/>
                <w:szCs w:val="18"/>
                <w:lang w:val="en-US" w:eastAsia="zh-CN"/>
              </w:rPr>
              <w:t>20</w:t>
            </w:r>
          </w:p>
        </w:tc>
        <w:tc>
          <w:tcPr>
            <w:tcW w:w="117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lang w:val="en-US" w:eastAsia="zh-CN"/>
              </w:rPr>
            </w:pPr>
            <w:r>
              <w:rPr>
                <w:rFonts w:hint="eastAsia"/>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19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rFonts w:hint="eastAsia"/>
                <w:sz w:val="18"/>
                <w:szCs w:val="18"/>
              </w:rPr>
              <w:t>镁</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5</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sz w:val="18"/>
                <w:szCs w:val="18"/>
                <w:lang w:val="en-US" w:eastAsia="zh-CN"/>
              </w:rPr>
              <w:t>20</w:t>
            </w:r>
          </w:p>
        </w:tc>
        <w:tc>
          <w:tcPr>
            <w:tcW w:w="117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lang w:val="en-US" w:eastAsia="zh-CN"/>
              </w:rPr>
            </w:pPr>
            <w:r>
              <w:rPr>
                <w:rFonts w:hint="eastAsia"/>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196" w:type="dxa"/>
            <w:vMerge w:val="continue"/>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eastAsia="宋体"/>
                <w:sz w:val="18"/>
                <w:szCs w:val="18"/>
                <w:lang w:val="en-US" w:eastAsia="zh-CN"/>
              </w:rPr>
            </w:pPr>
            <w:r>
              <w:rPr>
                <w:rFonts w:hint="eastAsia"/>
                <w:sz w:val="18"/>
                <w:szCs w:val="18"/>
                <w:lang w:val="en-US" w:eastAsia="zh-CN"/>
              </w:rPr>
              <w:t>镧</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5</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sz w:val="18"/>
                <w:szCs w:val="18"/>
                <w:lang w:val="en-US" w:eastAsia="zh-CN"/>
              </w:rPr>
              <w:t>20</w:t>
            </w:r>
          </w:p>
        </w:tc>
        <w:tc>
          <w:tcPr>
            <w:tcW w:w="117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lang w:val="en-US" w:eastAsia="zh-CN"/>
              </w:rPr>
            </w:pPr>
            <w:r>
              <w:rPr>
                <w:rFonts w:hint="eastAsia"/>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196" w:type="dxa"/>
            <w:vMerge w:val="continue"/>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eastAsia="宋体"/>
                <w:sz w:val="18"/>
                <w:szCs w:val="18"/>
                <w:lang w:eastAsia="zh-CN"/>
              </w:rPr>
            </w:pPr>
            <w:r>
              <w:rPr>
                <w:rFonts w:hint="eastAsia"/>
                <w:sz w:val="18"/>
                <w:szCs w:val="18"/>
                <w:lang w:val="en-US" w:eastAsia="zh-CN"/>
              </w:rPr>
              <w:t>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sz w:val="18"/>
                <w:szCs w:val="18"/>
              </w:rPr>
              <w:t>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5</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sz w:val="18"/>
                <w:szCs w:val="18"/>
                <w:lang w:val="en-US" w:eastAsia="zh-CN"/>
              </w:rPr>
              <w:t>20</w:t>
            </w:r>
          </w:p>
        </w:tc>
        <w:tc>
          <w:tcPr>
            <w:tcW w:w="117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lang w:val="en-US" w:eastAsia="zh-CN"/>
              </w:rPr>
            </w:pPr>
            <w:r>
              <w:rPr>
                <w:rFonts w:hint="eastAsia"/>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196" w:type="dxa"/>
            <w:vMerge w:val="continue"/>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sz w:val="18"/>
                <w:szCs w:val="18"/>
                <w:lang w:val="en-US" w:eastAsia="zh-CN"/>
              </w:rPr>
            </w:pPr>
            <w:r>
              <w:rPr>
                <w:rFonts w:hint="eastAsia"/>
                <w:sz w:val="18"/>
                <w:szCs w:val="18"/>
                <w:lang w:val="en-US" w:eastAsia="zh-CN"/>
              </w:rPr>
              <w:t>铈</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eastAsia="宋体"/>
                <w:sz w:val="18"/>
                <w:szCs w:val="18"/>
                <w:lang w:val="en-US" w:eastAsia="zh-CN"/>
              </w:rPr>
            </w:pPr>
            <w:r>
              <w:rPr>
                <w:rFonts w:hint="eastAsia"/>
                <w:sz w:val="18"/>
                <w:szCs w:val="18"/>
                <w:lang w:val="en-US" w:eastAsia="zh-CN"/>
              </w:rPr>
              <w:t>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5</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sz w:val="18"/>
                <w:szCs w:val="18"/>
                <w:lang w:val="en-US" w:eastAsia="zh-CN"/>
              </w:rPr>
              <w:t>20</w:t>
            </w:r>
          </w:p>
        </w:tc>
        <w:tc>
          <w:tcPr>
            <w:tcW w:w="117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lang w:val="en-US" w:eastAsia="zh-CN"/>
              </w:rPr>
            </w:pPr>
            <w:r>
              <w:rPr>
                <w:rFonts w:hint="eastAsia"/>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196" w:type="dxa"/>
            <w:vMerge w:val="restar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r>
              <w:rPr>
                <w:rFonts w:hint="eastAsia"/>
                <w:sz w:val="18"/>
                <w:szCs w:val="18"/>
                <w:lang w:val="en-US" w:eastAsia="zh-CN"/>
              </w:rPr>
              <w:t>工作</w:t>
            </w:r>
            <w:r>
              <w:rPr>
                <w:rFonts w:hint="eastAsia"/>
                <w:sz w:val="18"/>
                <w:szCs w:val="18"/>
              </w:rPr>
              <w:t>曲线II</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sz w:val="18"/>
                <w:szCs w:val="18"/>
                <w:lang w:val="en-US" w:eastAsia="zh-CN"/>
              </w:rPr>
            </w:pPr>
            <w:r>
              <w:rPr>
                <w:rFonts w:hint="eastAsia"/>
                <w:sz w:val="18"/>
                <w:szCs w:val="18"/>
                <w:lang w:val="en-US" w:eastAsia="zh-CN"/>
              </w:rPr>
              <w:t>锆</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eastAsia="宋体"/>
                <w:sz w:val="18"/>
                <w:szCs w:val="18"/>
                <w:lang w:val="en-US" w:eastAsia="zh-CN"/>
              </w:rPr>
            </w:pPr>
            <w:r>
              <w:rPr>
                <w:rFonts w:hint="eastAsia"/>
                <w:sz w:val="18"/>
                <w:szCs w:val="18"/>
                <w:lang w:val="en-US" w:eastAsia="zh-CN"/>
              </w:rPr>
              <w:t>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5</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sz w:val="18"/>
                <w:szCs w:val="18"/>
                <w:lang w:val="en-US" w:eastAsia="zh-CN"/>
              </w:rPr>
              <w:t>20</w:t>
            </w:r>
          </w:p>
        </w:tc>
        <w:tc>
          <w:tcPr>
            <w:tcW w:w="117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lang w:val="en-US" w:eastAsia="zh-CN"/>
              </w:rPr>
            </w:pPr>
            <w:r>
              <w:rPr>
                <w:rFonts w:hint="eastAsia"/>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196" w:type="dxa"/>
            <w:vMerge w:val="continue"/>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sz w:val="18"/>
                <w:szCs w:val="18"/>
                <w:lang w:val="en-US" w:eastAsia="zh-CN"/>
              </w:rPr>
            </w:pPr>
            <w:r>
              <w:rPr>
                <w:rFonts w:hint="eastAsia"/>
                <w:sz w:val="18"/>
                <w:szCs w:val="18"/>
                <w:lang w:val="en-US" w:eastAsia="zh-CN"/>
              </w:rPr>
              <w:t>钛</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eastAsia="宋体"/>
                <w:sz w:val="18"/>
                <w:szCs w:val="18"/>
                <w:lang w:val="en-US" w:eastAsia="zh-CN"/>
              </w:rPr>
            </w:pPr>
            <w:r>
              <w:rPr>
                <w:rFonts w:hint="eastAsia"/>
                <w:sz w:val="18"/>
                <w:szCs w:val="18"/>
                <w:lang w:val="en-US" w:eastAsia="zh-CN"/>
              </w:rPr>
              <w:t>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5</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eastAsia="宋体"/>
                <w:sz w:val="18"/>
                <w:szCs w:val="18"/>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eastAsia="宋体"/>
                <w:sz w:val="18"/>
                <w:szCs w:val="18"/>
                <w:lang w:val="en-US" w:eastAsia="zh-CN"/>
              </w:rPr>
            </w:pPr>
            <w:r>
              <w:rPr>
                <w:rFonts w:hint="eastAsia"/>
                <w:sz w:val="18"/>
                <w:szCs w:val="18"/>
                <w:lang w:val="en-US" w:eastAsia="zh-CN"/>
              </w:rPr>
              <w:t>20</w:t>
            </w:r>
          </w:p>
        </w:tc>
        <w:tc>
          <w:tcPr>
            <w:tcW w:w="117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sz w:val="18"/>
                <w:szCs w:val="18"/>
                <w:lang w:val="en-US" w:eastAsia="zh-CN"/>
              </w:rPr>
            </w:pPr>
            <w:r>
              <w:rPr>
                <w:rFonts w:hint="eastAsia"/>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196" w:type="dxa"/>
            <w:vMerge w:val="continue"/>
            <w:tcBorders>
              <w:top w:val="single" w:color="000000" w:sz="4" w:space="0"/>
              <w:left w:val="single" w:color="000000" w:sz="8" w:space="0"/>
              <w:bottom w:val="single" w:color="000000" w:sz="8"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jc w:val="center"/>
              <w:textAlignment w:val="auto"/>
              <w:rPr>
                <w:sz w:val="18"/>
                <w:szCs w:val="18"/>
              </w:rPr>
            </w:pPr>
          </w:p>
        </w:tc>
        <w:tc>
          <w:tcPr>
            <w:tcW w:w="1168"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color w:val="auto"/>
                <w:sz w:val="18"/>
                <w:szCs w:val="18"/>
                <w:lang w:val="en-US" w:eastAsia="zh-CN"/>
              </w:rPr>
            </w:pPr>
            <w:r>
              <w:rPr>
                <w:rFonts w:hint="eastAsia"/>
                <w:color w:val="auto"/>
                <w:sz w:val="18"/>
                <w:szCs w:val="18"/>
                <w:lang w:val="en-US" w:eastAsia="zh-CN"/>
              </w:rPr>
              <w:t>钠</w:t>
            </w:r>
          </w:p>
        </w:tc>
        <w:tc>
          <w:tcPr>
            <w:tcW w:w="1168"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color w:val="auto"/>
                <w:sz w:val="18"/>
                <w:szCs w:val="18"/>
                <w:lang w:val="en-US" w:eastAsia="zh-CN"/>
              </w:rPr>
            </w:pPr>
            <w:r>
              <w:rPr>
                <w:color w:val="auto"/>
                <w:sz w:val="18"/>
                <w:szCs w:val="18"/>
              </w:rPr>
              <w:t>0</w:t>
            </w:r>
          </w:p>
        </w:tc>
        <w:tc>
          <w:tcPr>
            <w:tcW w:w="1168"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color w:val="auto"/>
                <w:sz w:val="18"/>
                <w:szCs w:val="18"/>
                <w:lang w:val="en-US" w:eastAsia="zh-CN"/>
              </w:rPr>
            </w:pPr>
            <w:r>
              <w:rPr>
                <w:rFonts w:hint="eastAsia" w:eastAsia="宋体"/>
                <w:sz w:val="18"/>
                <w:szCs w:val="18"/>
                <w:lang w:val="en-US" w:eastAsia="zh-CN"/>
              </w:rPr>
              <w:t>1</w:t>
            </w:r>
          </w:p>
        </w:tc>
        <w:tc>
          <w:tcPr>
            <w:tcW w:w="1168"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color w:val="auto"/>
                <w:sz w:val="18"/>
                <w:szCs w:val="18"/>
                <w:lang w:val="en-US" w:eastAsia="zh-CN"/>
              </w:rPr>
            </w:pPr>
            <w:r>
              <w:rPr>
                <w:rFonts w:hint="eastAsia" w:eastAsia="宋体"/>
                <w:sz w:val="18"/>
                <w:szCs w:val="18"/>
                <w:lang w:val="en-US" w:eastAsia="zh-CN"/>
              </w:rPr>
              <w:t>5</w:t>
            </w:r>
          </w:p>
        </w:tc>
        <w:tc>
          <w:tcPr>
            <w:tcW w:w="1168"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color w:val="auto"/>
                <w:sz w:val="18"/>
                <w:szCs w:val="18"/>
                <w:lang w:val="en-US" w:eastAsia="zh-CN"/>
              </w:rPr>
            </w:pPr>
            <w:r>
              <w:rPr>
                <w:rFonts w:hint="eastAsia" w:eastAsia="宋体"/>
                <w:sz w:val="18"/>
                <w:szCs w:val="18"/>
                <w:lang w:val="en-US" w:eastAsia="zh-CN"/>
              </w:rPr>
              <w:t>10</w:t>
            </w:r>
          </w:p>
        </w:tc>
        <w:tc>
          <w:tcPr>
            <w:tcW w:w="1168"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color w:val="auto"/>
                <w:sz w:val="18"/>
                <w:szCs w:val="18"/>
                <w:lang w:val="en-US" w:eastAsia="zh-CN"/>
              </w:rPr>
            </w:pPr>
            <w:r>
              <w:rPr>
                <w:rFonts w:hint="eastAsia"/>
                <w:sz w:val="18"/>
                <w:szCs w:val="18"/>
                <w:lang w:val="en-US" w:eastAsia="zh-CN"/>
              </w:rPr>
              <w:t>20</w:t>
            </w:r>
          </w:p>
        </w:tc>
        <w:tc>
          <w:tcPr>
            <w:tcW w:w="1172" w:type="dxa"/>
            <w:tcBorders>
              <w:top w:val="single" w:color="000000" w:sz="4" w:space="0"/>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color w:val="auto"/>
                <w:sz w:val="18"/>
                <w:szCs w:val="18"/>
                <w:lang w:val="en-US" w:eastAsia="zh-CN"/>
              </w:rPr>
            </w:pPr>
            <w:r>
              <w:rPr>
                <w:rFonts w:hint="eastAsia"/>
                <w:sz w:val="18"/>
                <w:szCs w:val="18"/>
                <w:lang w:val="en-US" w:eastAsia="zh-CN"/>
              </w:rPr>
              <w:t>40</w:t>
            </w:r>
          </w:p>
        </w:tc>
      </w:tr>
      <w:bookmarkEnd w:id="21"/>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63" w:beforeLines="50" w:after="163" w:afterLines="50" w:line="240" w:lineRule="auto"/>
        <w:textAlignment w:val="auto"/>
        <w:rPr>
          <w:rFonts w:hint="eastAsia" w:ascii="黑体" w:hAnsi="黑体" w:eastAsia="黑体" w:cs="黑体"/>
          <w:bCs/>
          <w:color w:val="000000"/>
          <w:szCs w:val="21"/>
          <w:lang w:val="en-US" w:eastAsia="zh-CN"/>
        </w:rPr>
      </w:pPr>
      <w:r>
        <w:rPr>
          <w:rFonts w:hint="eastAsia" w:ascii="黑体" w:hAnsi="黑体" w:eastAsia="黑体" w:cs="黑体"/>
          <w:bCs/>
          <w:color w:val="000000"/>
          <w:szCs w:val="21"/>
          <w:lang w:val="en-US" w:eastAsia="zh-CN"/>
        </w:rPr>
        <w:t>9</w:t>
      </w:r>
      <w:r>
        <w:rPr>
          <w:rFonts w:hint="eastAsia" w:ascii="黑体" w:hAnsi="黑体" w:eastAsia="黑体" w:cs="黑体"/>
          <w:bCs/>
          <w:color w:val="000000"/>
          <w:szCs w:val="21"/>
        </w:rPr>
        <w:t xml:space="preserve">  </w:t>
      </w:r>
      <w:r>
        <w:rPr>
          <w:rFonts w:hint="eastAsia" w:ascii="黑体" w:hAnsi="黑体" w:eastAsia="黑体" w:cs="黑体"/>
          <w:bCs/>
          <w:color w:val="000000"/>
          <w:szCs w:val="21"/>
          <w:lang w:val="en-US" w:eastAsia="zh-CN"/>
        </w:rPr>
        <w:t>试验数据处理</w:t>
      </w:r>
    </w:p>
    <w:p>
      <w:pPr>
        <w:keepNext w:val="0"/>
        <w:keepLines w:val="0"/>
        <w:pageBreakBefore w:val="0"/>
        <w:widowControl w:val="0"/>
        <w:kinsoku/>
        <w:wordWrap/>
        <w:overflowPunct/>
        <w:topLinePunct w:val="0"/>
        <w:autoSpaceDE/>
        <w:autoSpaceDN/>
        <w:bidi w:val="0"/>
        <w:adjustRightInd/>
        <w:spacing w:before="50" w:after="50" w:line="240" w:lineRule="auto"/>
        <w:ind w:firstLine="444" w:firstLineChars="200"/>
        <w:textAlignment w:val="auto"/>
        <w:rPr>
          <w:rFonts w:hint="eastAsia"/>
          <w:spacing w:val="6"/>
        </w:rPr>
      </w:pPr>
      <w:r>
        <w:rPr>
          <w:spacing w:val="6"/>
        </w:rPr>
        <w:t>被测元素的</w:t>
      </w:r>
      <w:r>
        <w:rPr>
          <w:rFonts w:hint="eastAsia"/>
          <w:spacing w:val="6"/>
          <w:lang w:val="en-US" w:eastAsia="zh-CN"/>
        </w:rPr>
        <w:t>含量</w:t>
      </w:r>
      <w:r>
        <w:rPr>
          <w:spacing w:val="6"/>
        </w:rPr>
        <w:t>以被测元素的质量分数</w:t>
      </w:r>
      <w:r>
        <w:rPr>
          <w:i/>
          <w:spacing w:val="6"/>
        </w:rPr>
        <w:t>w</w:t>
      </w:r>
      <w:r>
        <w:rPr>
          <w:spacing w:val="6"/>
          <w:vertAlign w:val="subscript"/>
        </w:rPr>
        <w:t>x</w:t>
      </w:r>
      <w:r>
        <w:rPr>
          <w:spacing w:val="6"/>
        </w:rPr>
        <w:t>计，按公式（1）计算：</w:t>
      </w:r>
    </w:p>
    <w:p>
      <w:pPr>
        <w:snapToGrid w:val="0"/>
        <w:jc w:val="center"/>
        <w:rPr>
          <w:szCs w:val="21"/>
        </w:rPr>
      </w:pPr>
      <w:r>
        <w:rPr>
          <w:rFonts w:hint="eastAsia"/>
          <w:szCs w:val="21"/>
        </w:rPr>
        <w:t xml:space="preserve">              </w:t>
      </w:r>
      <w:r>
        <w:rPr>
          <w:rFonts w:hint="eastAsia"/>
          <w:szCs w:val="21"/>
          <w:lang w:val="en-US" w:eastAsia="zh-CN"/>
        </w:rPr>
        <w:t xml:space="preserve">               </w:t>
      </w:r>
      <w:r>
        <w:drawing>
          <wp:inline distT="0" distB="0" distL="114300" distR="114300">
            <wp:extent cx="1952625" cy="409575"/>
            <wp:effectExtent l="0" t="0" r="9525" b="889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6"/>
                    <a:stretch>
                      <a:fillRect/>
                    </a:stretch>
                  </pic:blipFill>
                  <pic:spPr>
                    <a:xfrm>
                      <a:off x="0" y="0"/>
                      <a:ext cx="1952625" cy="409575"/>
                    </a:xfrm>
                    <a:prstGeom prst="rect">
                      <a:avLst/>
                    </a:prstGeom>
                    <a:noFill/>
                    <a:ln>
                      <a:noFill/>
                    </a:ln>
                  </pic:spPr>
                </pic:pic>
              </a:graphicData>
            </a:graphic>
          </wp:inline>
        </w:drawing>
      </w:r>
      <w:r>
        <w:rPr>
          <w:szCs w:val="21"/>
        </w:rPr>
        <w:t xml:space="preserve">     ……………………………（1）</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ascii="Times New Roman" w:hAnsi="Times New Roman"/>
          <w:spacing w:val="6"/>
        </w:rPr>
      </w:pPr>
      <w:r>
        <w:rPr>
          <w:rFonts w:ascii="Times New Roman" w:hAnsi="Times New Roman"/>
          <w:spacing w:val="6"/>
        </w:rPr>
        <w:t>式</w:t>
      </w:r>
      <w:r>
        <w:rPr>
          <w:rFonts w:hint="eastAsia" w:ascii="Times New Roman" w:hAnsi="Times New Roman"/>
          <w:spacing w:val="6"/>
          <w:lang w:eastAsia="zh-CN"/>
        </w:rPr>
        <w:t>中</w:t>
      </w:r>
      <w:r>
        <w:rPr>
          <w:rFonts w:ascii="Times New Roman" w:hAnsi="Times New Roman"/>
          <w:spacing w:val="6"/>
        </w:rPr>
        <w:t>：</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hint="default" w:ascii="Times New Roman" w:hAnsi="Times New Roman"/>
          <w:spacing w:val="6"/>
        </w:rPr>
      </w:pPr>
      <w:r>
        <w:rPr>
          <w:rFonts w:hint="default" w:ascii="Times New Roman" w:hAnsi="Times New Roman"/>
          <w:i/>
          <w:iCs/>
          <w:spacing w:val="6"/>
        </w:rPr>
        <w:t>x</w:t>
      </w:r>
      <w:r>
        <w:rPr>
          <w:rFonts w:hint="default" w:ascii="Times New Roman" w:hAnsi="Times New Roman"/>
          <w:spacing w:val="6"/>
        </w:rPr>
        <w:t>——被测元素</w:t>
      </w:r>
      <w:r>
        <w:rPr>
          <w:rFonts w:hint="eastAsia" w:ascii="Times New Roman" w:hAnsi="Times New Roman"/>
          <w:spacing w:val="6"/>
          <w:lang w:val="en-US" w:eastAsia="zh-CN"/>
        </w:rPr>
        <w:t>铜、铁、钙、锌、铅、镉、铬、钠、硅、</w:t>
      </w:r>
      <w:r>
        <w:rPr>
          <w:rFonts w:hint="default" w:ascii="Times New Roman" w:hAnsi="Times New Roman"/>
          <w:spacing w:val="6"/>
        </w:rPr>
        <w:t>锰、</w:t>
      </w:r>
      <w:r>
        <w:rPr>
          <w:rFonts w:hint="default" w:ascii="Times New Roman" w:hAnsi="Times New Roman"/>
          <w:spacing w:val="6"/>
          <w:lang w:val="en-US" w:eastAsia="zh-CN"/>
        </w:rPr>
        <w:t>镍</w:t>
      </w:r>
      <w:r>
        <w:rPr>
          <w:rFonts w:hint="default" w:ascii="Times New Roman" w:hAnsi="Times New Roman"/>
          <w:spacing w:val="6"/>
        </w:rPr>
        <w:t>、铝、镁、</w:t>
      </w:r>
      <w:r>
        <w:rPr>
          <w:rFonts w:hint="default" w:ascii="Times New Roman" w:hAnsi="Times New Roman"/>
          <w:spacing w:val="6"/>
          <w:lang w:val="en-US" w:eastAsia="zh-CN"/>
        </w:rPr>
        <w:t>镧、钇、铈、锆</w:t>
      </w:r>
      <w:r>
        <w:rPr>
          <w:rFonts w:hint="eastAsia"/>
          <w:spacing w:val="6"/>
          <w:lang w:val="en-US" w:eastAsia="zh-CN"/>
        </w:rPr>
        <w:t>或</w:t>
      </w:r>
      <w:r>
        <w:rPr>
          <w:rFonts w:hint="default" w:ascii="Times New Roman" w:hAnsi="Times New Roman"/>
          <w:spacing w:val="6"/>
          <w:lang w:val="en-US" w:eastAsia="zh-CN"/>
        </w:rPr>
        <w:t>钛</w:t>
      </w:r>
      <w:r>
        <w:rPr>
          <w:rFonts w:hint="default" w:ascii="Times New Roman" w:hAnsi="Times New Roman"/>
          <w:spacing w:val="6"/>
        </w:rPr>
        <w:t>；</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hint="default" w:ascii="Times New Roman" w:hAnsi="Times New Roman"/>
          <w:spacing w:val="6"/>
        </w:rPr>
      </w:pPr>
      <w:r>
        <w:rPr>
          <w:rFonts w:hint="default" w:ascii="Times New Roman" w:hAnsi="Times New Roman"/>
          <w:i/>
          <w:iCs/>
          <w:spacing w:val="6"/>
        </w:rPr>
        <w:t>ρ</w:t>
      </w:r>
      <w:r>
        <w:rPr>
          <w:rFonts w:hint="default" w:ascii="Times New Roman" w:hAnsi="Times New Roman"/>
          <w:spacing w:val="6"/>
          <w:vertAlign w:val="subscript"/>
        </w:rPr>
        <w:t>x</w:t>
      </w:r>
      <w:r>
        <w:rPr>
          <w:rFonts w:hint="default" w:ascii="Times New Roman" w:hAnsi="Times New Roman"/>
          <w:spacing w:val="6"/>
        </w:rPr>
        <w:t>——试液中被测元素的质量浓度，单位为微克每毫升（µg/mL）；</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hint="default" w:ascii="Times New Roman" w:hAnsi="Times New Roman"/>
          <w:spacing w:val="6"/>
        </w:rPr>
      </w:pPr>
      <w:r>
        <w:rPr>
          <w:rFonts w:hint="default" w:ascii="Times New Roman" w:hAnsi="Times New Roman"/>
          <w:i/>
          <w:iCs/>
          <w:spacing w:val="6"/>
        </w:rPr>
        <w:t>ρ</w:t>
      </w:r>
      <w:r>
        <w:rPr>
          <w:rFonts w:hint="default" w:ascii="Times New Roman" w:hAnsi="Times New Roman"/>
          <w:spacing w:val="6"/>
          <w:vertAlign w:val="subscript"/>
        </w:rPr>
        <w:t>0</w:t>
      </w:r>
      <w:r>
        <w:rPr>
          <w:rFonts w:hint="default" w:ascii="Times New Roman" w:hAnsi="Times New Roman"/>
          <w:spacing w:val="6"/>
        </w:rPr>
        <w:t>——空白溶液中被测元素的质量浓度，单位为微克每毫升（µg/mL）；</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hint="default" w:ascii="Times New Roman" w:hAnsi="Times New Roman"/>
          <w:spacing w:val="6"/>
        </w:rPr>
      </w:pPr>
      <w:r>
        <w:rPr>
          <w:rFonts w:hint="default" w:ascii="Times New Roman" w:hAnsi="Times New Roman"/>
          <w:i/>
          <w:iCs/>
          <w:spacing w:val="6"/>
        </w:rPr>
        <w:t>V</w:t>
      </w:r>
      <w:r>
        <w:rPr>
          <w:rFonts w:hint="default" w:ascii="Times New Roman" w:hAnsi="Times New Roman"/>
          <w:spacing w:val="6"/>
        </w:rPr>
        <w:t>——测定试液的体积，单位为毫升（mL）；</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hint="eastAsia" w:ascii="Times New Roman" w:hAnsi="Times New Roman"/>
          <w:spacing w:val="6"/>
          <w:lang w:eastAsia="zh-CN"/>
        </w:rPr>
      </w:pPr>
      <w:r>
        <w:rPr>
          <w:rFonts w:hint="default" w:ascii="Times New Roman" w:hAnsi="Times New Roman"/>
          <w:i/>
          <w:iCs/>
          <w:spacing w:val="6"/>
        </w:rPr>
        <w:t>m</w:t>
      </w:r>
      <w:r>
        <w:rPr>
          <w:rFonts w:hint="default" w:ascii="Times New Roman" w:hAnsi="Times New Roman"/>
          <w:spacing w:val="6"/>
        </w:rPr>
        <w:t>——试料的质量，单位为克（g）</w:t>
      </w:r>
      <w:r>
        <w:rPr>
          <w:rFonts w:hint="eastAsia" w:ascii="Times New Roman" w:hAnsi="Times New Roman"/>
          <w:spacing w:val="6"/>
          <w:lang w:eastAsia="zh-CN"/>
        </w:rPr>
        <w:t>。</w:t>
      </w:r>
    </w:p>
    <w:p>
      <w:pPr>
        <w:keepNext w:val="0"/>
        <w:keepLines w:val="0"/>
        <w:pageBreakBefore w:val="0"/>
        <w:widowControl w:val="0"/>
        <w:kinsoku/>
        <w:wordWrap/>
        <w:overflowPunct/>
        <w:topLinePunct w:val="0"/>
        <w:autoSpaceDE/>
        <w:autoSpaceDN/>
        <w:bidi w:val="0"/>
        <w:adjustRightInd/>
        <w:snapToGrid/>
        <w:spacing w:before="50" w:after="50" w:line="240" w:lineRule="auto"/>
        <w:ind w:firstLine="420" w:firstLineChars="200"/>
        <w:textAlignment w:val="auto"/>
        <w:rPr>
          <w:rFonts w:hint="default" w:eastAsia="宋体"/>
          <w:lang w:val="en-US" w:eastAsia="zh-CN"/>
        </w:rPr>
      </w:pPr>
      <w:r>
        <w:rPr>
          <w:rFonts w:hint="eastAsia"/>
        </w:rPr>
        <w:t>计算</w:t>
      </w:r>
      <w:r>
        <w:t>结果</w:t>
      </w:r>
      <w:r>
        <w:rPr>
          <w:rFonts w:hint="eastAsia"/>
          <w:lang w:val="en-US" w:eastAsia="zh-CN"/>
        </w:rPr>
        <w:t>表示</w:t>
      </w:r>
      <w:r>
        <w:t>至</w:t>
      </w:r>
      <w:r>
        <w:rPr>
          <w:rFonts w:hint="eastAsia"/>
          <w:lang w:val="en-US" w:eastAsia="zh-CN"/>
        </w:rPr>
        <w:t>小数点后</w:t>
      </w:r>
      <w:r>
        <w:rPr>
          <w:rFonts w:hint="eastAsia"/>
        </w:rPr>
        <w:t>两位</w:t>
      </w:r>
      <w:r>
        <w:t>。</w:t>
      </w:r>
      <w:r>
        <w:rPr>
          <w:rFonts w:hint="default" w:ascii="Times New Roman" w:hAnsi="Times New Roman" w:cs="Times New Roman"/>
          <w:spacing w:val="6"/>
        </w:rPr>
        <w:t>小于0.10</w:t>
      </w:r>
      <w:r>
        <w:rPr>
          <w:rFonts w:hint="eastAsia" w:cs="Times New Roman"/>
          <w:spacing w:val="6"/>
          <w:lang w:val="en-US" w:eastAsia="zh-CN"/>
        </w:rPr>
        <w:t xml:space="preserve"> </w:t>
      </w:r>
      <w:r>
        <w:rPr>
          <w:rFonts w:hint="default" w:ascii="Times New Roman" w:hAnsi="Times New Roman" w:cs="Times New Roman"/>
          <w:spacing w:val="6"/>
        </w:rPr>
        <w:t>%时，表示到小数点后三位</w:t>
      </w:r>
      <w:r>
        <w:rPr>
          <w:rFonts w:hint="eastAsia"/>
          <w:spacing w:val="6"/>
          <w:lang w:eastAsia="zh-CN"/>
        </w:rPr>
        <w:t>；</w:t>
      </w:r>
      <w:r>
        <w:rPr>
          <w:rFonts w:hint="eastAsia"/>
          <w:spacing w:val="6"/>
          <w:lang w:val="en-US" w:eastAsia="zh-CN"/>
        </w:rPr>
        <w:t>小于0.010 %时，表示到小数点后四位。数值</w:t>
      </w:r>
      <w:r>
        <w:rPr>
          <w:rFonts w:hint="eastAsia" w:ascii="Times New Roman" w:hAnsi="Times New Roman" w:eastAsia="宋体" w:cs="Times New Roman"/>
          <w:kern w:val="2"/>
          <w:sz w:val="21"/>
          <w:szCs w:val="21"/>
          <w:u w:val="none"/>
          <w:lang w:val="en-US" w:eastAsia="zh-CN" w:bidi="ar-SA"/>
        </w:rPr>
        <w:t>修约</w:t>
      </w:r>
      <w:r>
        <w:rPr>
          <w:rFonts w:hint="eastAsia"/>
          <w:lang w:val="en-US" w:eastAsia="zh-CN"/>
        </w:rPr>
        <w:t>按</w:t>
      </w:r>
      <w:r>
        <w:rPr>
          <w:rFonts w:hint="eastAsia" w:ascii="Times New Roman" w:hAnsi="Times New Roman" w:eastAsia="宋体" w:cs="Times New Roman"/>
          <w:kern w:val="2"/>
          <w:sz w:val="21"/>
          <w:szCs w:val="21"/>
          <w:u w:val="none"/>
          <w:lang w:val="en-US" w:eastAsia="zh-CN" w:bidi="ar-SA"/>
        </w:rPr>
        <w:t>GB/T 8170的规定进行</w:t>
      </w:r>
      <w:r>
        <w:rPr>
          <w:rFonts w:hint="eastAsia"/>
          <w:spacing w:val="6"/>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63" w:beforeLines="50" w:after="163" w:afterLines="50" w:line="240" w:lineRule="auto"/>
        <w:textAlignment w:val="auto"/>
        <w:rPr>
          <w:rFonts w:hint="eastAsia" w:ascii="黑体" w:hAnsi="黑体" w:eastAsia="黑体" w:cs="黑体"/>
          <w:b w:val="0"/>
          <w:bCs/>
          <w:color w:val="000000"/>
          <w:szCs w:val="21"/>
        </w:rPr>
      </w:pPr>
      <w:r>
        <w:rPr>
          <w:rFonts w:hint="eastAsia" w:ascii="黑体" w:hAnsi="黑体" w:eastAsia="黑体" w:cs="黑体"/>
          <w:bCs/>
          <w:color w:val="000000"/>
          <w:szCs w:val="21"/>
          <w:lang w:val="en-US" w:eastAsia="zh-CN"/>
        </w:rPr>
        <w:t>10</w:t>
      </w:r>
      <w:r>
        <w:rPr>
          <w:rFonts w:hint="eastAsia" w:ascii="黑体" w:hAnsi="黑体" w:eastAsia="黑体" w:cs="黑体"/>
          <w:bCs/>
          <w:color w:val="000000"/>
          <w:szCs w:val="21"/>
        </w:rPr>
        <w:t xml:space="preserve">  精密度</w:t>
      </w:r>
      <w:r>
        <w:rPr>
          <w:rFonts w:hint="eastAsia" w:ascii="黑体" w:hAnsi="黑体" w:eastAsia="黑体" w:cs="黑体"/>
          <w:b w:val="0"/>
          <w:bCs/>
          <w:color w:val="000000"/>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Cs/>
          <w:color w:val="000000"/>
          <w:szCs w:val="21"/>
        </w:rPr>
      </w:pPr>
      <w:r>
        <w:rPr>
          <w:rFonts w:hint="eastAsia" w:ascii="黑体" w:hAnsi="黑体" w:eastAsia="黑体" w:cs="黑体"/>
          <w:bCs/>
          <w:color w:val="000000"/>
          <w:szCs w:val="21"/>
          <w:lang w:val="en-US" w:eastAsia="zh-CN"/>
        </w:rPr>
        <w:t>10</w:t>
      </w:r>
      <w:r>
        <w:rPr>
          <w:rFonts w:hint="eastAsia" w:ascii="黑体" w:hAnsi="黑体" w:eastAsia="黑体" w:cs="黑体"/>
          <w:bCs/>
          <w:color w:val="000000"/>
          <w:szCs w:val="21"/>
        </w:rPr>
        <w:t>.1  重复性</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hint="eastAsia"/>
          <w:spacing w:val="6"/>
        </w:rPr>
      </w:pPr>
      <w:r>
        <w:rPr>
          <w:spacing w:val="6"/>
        </w:rPr>
        <w:t>在重复性条件下获得的两次独立测试结果的测定值，在</w:t>
      </w:r>
      <w:r>
        <w:rPr>
          <w:rFonts w:hint="eastAsia"/>
          <w:spacing w:val="6"/>
          <w:lang w:val="en-US" w:eastAsia="zh-CN"/>
        </w:rPr>
        <w:t>表5</w:t>
      </w:r>
      <w:r>
        <w:rPr>
          <w:spacing w:val="6"/>
        </w:rPr>
        <w:t>给出的平均值范围内，这两个测试结果的绝对差值不超过重复性限（</w:t>
      </w:r>
      <w:r>
        <w:rPr>
          <w:i/>
          <w:spacing w:val="6"/>
        </w:rPr>
        <w:t>r</w:t>
      </w:r>
      <w:r>
        <w:rPr>
          <w:spacing w:val="6"/>
        </w:rPr>
        <w:t>），超过重复性限（</w:t>
      </w:r>
      <w:r>
        <w:rPr>
          <w:i/>
          <w:spacing w:val="6"/>
        </w:rPr>
        <w:t>r</w:t>
      </w:r>
      <w:r>
        <w:rPr>
          <w:spacing w:val="6"/>
        </w:rPr>
        <w:t>）的情况不超过5%，重复性限（</w:t>
      </w:r>
      <w:r>
        <w:rPr>
          <w:i/>
          <w:spacing w:val="6"/>
        </w:rPr>
        <w:t>r</w:t>
      </w:r>
      <w:r>
        <w:rPr>
          <w:spacing w:val="6"/>
        </w:rPr>
        <w:t>）按表</w:t>
      </w:r>
      <w:r>
        <w:rPr>
          <w:rFonts w:hint="eastAsia"/>
          <w:spacing w:val="6"/>
        </w:rPr>
        <w:t>5</w:t>
      </w:r>
      <w:r>
        <w:rPr>
          <w:spacing w:val="6"/>
        </w:rPr>
        <w:t>数据采用线性内插法</w:t>
      </w:r>
      <w:r>
        <w:rPr>
          <w:rFonts w:hint="eastAsia"/>
          <w:spacing w:val="6"/>
        </w:rPr>
        <w:t>或外延法</w:t>
      </w:r>
      <w:r>
        <w:rPr>
          <w:spacing w:val="6"/>
        </w:rPr>
        <w:t>求得</w:t>
      </w:r>
      <w:r>
        <w:rPr>
          <w:rFonts w:hint="eastAsia"/>
          <w:spacing w:val="6"/>
        </w:rPr>
        <w:t>。</w:t>
      </w:r>
      <w:r>
        <w:rPr>
          <w:rFonts w:hint="eastAsia"/>
          <w:spacing w:val="6"/>
          <w:lang w:val="en-US" w:eastAsia="zh-CN"/>
        </w:rPr>
        <w:t>实验室间试验结果得到的统计数据参见附录A。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eastAsia="黑体"/>
          <w:bCs/>
          <w:color w:val="000000"/>
          <w:szCs w:val="21"/>
        </w:rPr>
      </w:pPr>
      <w:r>
        <w:rPr>
          <w:rFonts w:hint="eastAsia" w:ascii="黑体" w:eastAsia="黑体"/>
          <w:bCs/>
          <w:color w:val="000000"/>
          <w:szCs w:val="21"/>
          <w:lang w:val="en-US" w:eastAsia="zh-CN"/>
        </w:rPr>
        <w:t>10</w:t>
      </w:r>
      <w:r>
        <w:rPr>
          <w:rFonts w:hint="eastAsia" w:ascii="黑体" w:eastAsia="黑体"/>
          <w:bCs/>
          <w:color w:val="000000"/>
          <w:szCs w:val="21"/>
        </w:rPr>
        <w:t xml:space="preserve">.2  </w:t>
      </w:r>
      <w:r>
        <w:rPr>
          <w:rFonts w:hint="eastAsia" w:ascii="黑体" w:hAnsi="宋体" w:eastAsia="黑体"/>
          <w:bCs/>
          <w:color w:val="000000"/>
          <w:szCs w:val="21"/>
        </w:rPr>
        <w:t>再现性</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hint="eastAsia"/>
          <w:spacing w:val="6"/>
        </w:rPr>
      </w:pPr>
      <w:r>
        <w:rPr>
          <w:spacing w:val="6"/>
        </w:rPr>
        <w:t>在</w:t>
      </w:r>
      <w:r>
        <w:rPr>
          <w:rFonts w:hint="eastAsia"/>
          <w:spacing w:val="6"/>
          <w:lang w:val="en-US" w:eastAsia="zh-CN"/>
        </w:rPr>
        <w:t>再现性</w:t>
      </w:r>
      <w:r>
        <w:rPr>
          <w:spacing w:val="6"/>
        </w:rPr>
        <w:t>条件下获得的两次独立测试结果的测定值，在</w:t>
      </w:r>
      <w:r>
        <w:rPr>
          <w:rFonts w:hint="eastAsia"/>
          <w:spacing w:val="6"/>
          <w:lang w:val="en-US" w:eastAsia="zh-CN"/>
        </w:rPr>
        <w:t>表5</w:t>
      </w:r>
      <w:r>
        <w:rPr>
          <w:spacing w:val="6"/>
        </w:rPr>
        <w:t>给出的平均值范围内，这两个测试结果的绝对差值不超过</w:t>
      </w:r>
      <w:r>
        <w:rPr>
          <w:rFonts w:hint="eastAsia"/>
          <w:spacing w:val="6"/>
          <w:lang w:val="en-US" w:eastAsia="zh-CN"/>
        </w:rPr>
        <w:t>再现性</w:t>
      </w:r>
      <w:r>
        <w:rPr>
          <w:spacing w:val="6"/>
        </w:rPr>
        <w:t>限（</w:t>
      </w:r>
      <w:r>
        <w:rPr>
          <w:rFonts w:hint="eastAsia"/>
          <w:i/>
          <w:spacing w:val="6"/>
          <w:lang w:val="en-US" w:eastAsia="zh-CN"/>
        </w:rPr>
        <w:t>R</w:t>
      </w:r>
      <w:r>
        <w:rPr>
          <w:spacing w:val="6"/>
        </w:rPr>
        <w:t>），超过</w:t>
      </w:r>
      <w:r>
        <w:rPr>
          <w:rFonts w:hint="eastAsia"/>
          <w:spacing w:val="6"/>
          <w:lang w:val="en-US" w:eastAsia="zh-CN"/>
        </w:rPr>
        <w:t>再现性</w:t>
      </w:r>
      <w:r>
        <w:rPr>
          <w:spacing w:val="6"/>
        </w:rPr>
        <w:t>限（</w:t>
      </w:r>
      <w:r>
        <w:rPr>
          <w:rFonts w:hint="eastAsia"/>
          <w:i/>
          <w:spacing w:val="6"/>
          <w:lang w:val="en-US" w:eastAsia="zh-CN"/>
        </w:rPr>
        <w:t>R</w:t>
      </w:r>
      <w:r>
        <w:rPr>
          <w:spacing w:val="6"/>
        </w:rPr>
        <w:t>）的情况不超过5%，</w:t>
      </w:r>
      <w:r>
        <w:rPr>
          <w:rFonts w:hint="eastAsia"/>
          <w:spacing w:val="6"/>
          <w:lang w:val="en-US" w:eastAsia="zh-CN"/>
        </w:rPr>
        <w:t>再现性</w:t>
      </w:r>
      <w:r>
        <w:rPr>
          <w:spacing w:val="6"/>
        </w:rPr>
        <w:t>限（</w:t>
      </w:r>
      <w:r>
        <w:rPr>
          <w:rFonts w:hint="eastAsia"/>
          <w:i/>
          <w:spacing w:val="6"/>
          <w:lang w:val="en-US" w:eastAsia="zh-CN"/>
        </w:rPr>
        <w:t>R</w:t>
      </w:r>
      <w:r>
        <w:rPr>
          <w:spacing w:val="6"/>
        </w:rPr>
        <w:t>）按表</w:t>
      </w:r>
      <w:r>
        <w:rPr>
          <w:rFonts w:hint="eastAsia"/>
          <w:spacing w:val="6"/>
        </w:rPr>
        <w:t>5</w:t>
      </w:r>
      <w:r>
        <w:rPr>
          <w:spacing w:val="6"/>
        </w:rPr>
        <w:t>数据采用线性内插法</w:t>
      </w:r>
      <w:r>
        <w:rPr>
          <w:rFonts w:hint="eastAsia"/>
          <w:spacing w:val="6"/>
        </w:rPr>
        <w:t>或外延法</w:t>
      </w:r>
      <w:r>
        <w:rPr>
          <w:spacing w:val="6"/>
        </w:rPr>
        <w:t>求得</w:t>
      </w:r>
      <w:r>
        <w:rPr>
          <w:rFonts w:hint="eastAsia"/>
          <w:spacing w:val="6"/>
        </w:rPr>
        <w:t>。</w:t>
      </w:r>
      <w:r>
        <w:rPr>
          <w:rFonts w:hint="eastAsia"/>
          <w:spacing w:val="6"/>
          <w:lang w:val="en-US" w:eastAsia="zh-CN"/>
        </w:rPr>
        <w:t>实验室间试验结果得到的统计数据参见附录A。</w:t>
      </w:r>
    </w:p>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黑体"/>
          <w:bCs/>
          <w:color w:val="000000"/>
          <w:szCs w:val="21"/>
        </w:rPr>
      </w:pPr>
      <w:r>
        <w:rPr>
          <w:rFonts w:eastAsia="黑体"/>
          <w:bCs/>
          <w:color w:val="000000"/>
          <w:szCs w:val="21"/>
        </w:rPr>
        <w:t>表</w:t>
      </w:r>
      <w:r>
        <w:rPr>
          <w:rFonts w:hint="eastAsia" w:eastAsia="黑体"/>
          <w:bCs/>
          <w:color w:val="000000"/>
          <w:szCs w:val="21"/>
        </w:rPr>
        <w:t>5</w:t>
      </w:r>
      <w:r>
        <w:rPr>
          <w:rFonts w:hint="eastAsia" w:eastAsia="黑体"/>
          <w:bCs/>
          <w:color w:val="000000"/>
          <w:szCs w:val="21"/>
          <w:lang w:val="en-US" w:eastAsia="zh-CN"/>
        </w:rPr>
        <w:t xml:space="preserve">  </w:t>
      </w:r>
      <w:r>
        <w:rPr>
          <w:rFonts w:eastAsia="黑体"/>
          <w:bCs/>
          <w:color w:val="000000"/>
          <w:szCs w:val="21"/>
        </w:rPr>
        <w:t>重复性限</w:t>
      </w:r>
      <w:r>
        <w:rPr>
          <w:rFonts w:hint="eastAsia" w:eastAsia="黑体"/>
          <w:bCs/>
          <w:color w:val="000000"/>
          <w:szCs w:val="21"/>
        </w:rPr>
        <w:t>和再现性限</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73"/>
        <w:gridCol w:w="1335"/>
        <w:gridCol w:w="1335"/>
        <w:gridCol w:w="1335"/>
        <w:gridCol w:w="1335"/>
        <w:gridCol w:w="1335"/>
        <w:gridCol w:w="13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tblHeader/>
          <w:jc w:val="center"/>
        </w:trPr>
        <w:tc>
          <w:tcPr>
            <w:tcW w:w="1173" w:type="dxa"/>
            <w:tcBorders>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hint="default" w:ascii="Times New Roman" w:eastAsia="宋体"/>
                <w:kern w:val="0"/>
                <w:sz w:val="18"/>
                <w:szCs w:val="18"/>
                <w:lang w:val="en-US" w:eastAsia="zh-CN"/>
              </w:rPr>
            </w:pPr>
            <w:r>
              <w:rPr>
                <w:rFonts w:hint="eastAsia" w:ascii="Times New Roman"/>
                <w:kern w:val="0"/>
                <w:sz w:val="18"/>
                <w:szCs w:val="18"/>
                <w:lang w:val="en-US" w:eastAsia="zh-CN"/>
              </w:rPr>
              <w:t>水平数</w:t>
            </w:r>
          </w:p>
        </w:tc>
        <w:tc>
          <w:tcPr>
            <w:tcW w:w="133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eastAsia="宋体"/>
                <w:bCs/>
                <w:sz w:val="18"/>
                <w:szCs w:val="18"/>
                <w:lang w:val="en-US" w:eastAsia="zh-CN"/>
              </w:rPr>
            </w:pPr>
            <w:r>
              <w:rPr>
                <w:rFonts w:hint="eastAsia" w:eastAsia="宋体"/>
                <w:bCs/>
                <w:sz w:val="18"/>
                <w:szCs w:val="18"/>
                <w:lang w:val="en-US" w:eastAsia="zh-CN"/>
              </w:rPr>
              <w:t>1</w:t>
            </w:r>
          </w:p>
        </w:tc>
        <w:tc>
          <w:tcPr>
            <w:tcW w:w="133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eastAsia="宋体"/>
                <w:bCs/>
                <w:sz w:val="18"/>
                <w:szCs w:val="18"/>
                <w:lang w:val="en-US" w:eastAsia="zh-CN"/>
              </w:rPr>
            </w:pPr>
            <w:r>
              <w:rPr>
                <w:rFonts w:hint="eastAsia" w:eastAsia="宋体"/>
                <w:bCs/>
                <w:sz w:val="18"/>
                <w:szCs w:val="18"/>
                <w:lang w:val="en-US" w:eastAsia="zh-CN"/>
              </w:rPr>
              <w:t>2</w:t>
            </w:r>
          </w:p>
        </w:tc>
        <w:tc>
          <w:tcPr>
            <w:tcW w:w="133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eastAsia="宋体"/>
                <w:bCs/>
                <w:sz w:val="18"/>
                <w:szCs w:val="18"/>
                <w:lang w:val="en-US" w:eastAsia="zh-CN"/>
              </w:rPr>
            </w:pPr>
            <w:r>
              <w:rPr>
                <w:rFonts w:hint="eastAsia" w:eastAsia="宋体"/>
                <w:bCs/>
                <w:sz w:val="18"/>
                <w:szCs w:val="18"/>
                <w:lang w:val="en-US" w:eastAsia="zh-CN"/>
              </w:rPr>
              <w:t>3</w:t>
            </w:r>
          </w:p>
        </w:tc>
        <w:tc>
          <w:tcPr>
            <w:tcW w:w="133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eastAsia="宋体"/>
                <w:bCs/>
                <w:sz w:val="18"/>
                <w:szCs w:val="18"/>
                <w:lang w:val="en-US" w:eastAsia="zh-CN"/>
              </w:rPr>
            </w:pPr>
            <w:r>
              <w:rPr>
                <w:rFonts w:hint="eastAsia" w:eastAsia="宋体"/>
                <w:bCs/>
                <w:sz w:val="18"/>
                <w:szCs w:val="18"/>
                <w:lang w:val="en-US" w:eastAsia="zh-CN"/>
              </w:rPr>
              <w:t>4</w:t>
            </w:r>
          </w:p>
        </w:tc>
        <w:tc>
          <w:tcPr>
            <w:tcW w:w="133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eastAsia="宋体"/>
                <w:bCs/>
                <w:sz w:val="18"/>
                <w:szCs w:val="18"/>
                <w:lang w:val="en-US" w:eastAsia="zh-CN"/>
              </w:rPr>
            </w:pPr>
            <w:r>
              <w:rPr>
                <w:rFonts w:hint="eastAsia" w:eastAsia="宋体"/>
                <w:bCs/>
                <w:sz w:val="18"/>
                <w:szCs w:val="18"/>
                <w:lang w:val="en-US" w:eastAsia="zh-CN"/>
              </w:rPr>
              <w:t>5</w:t>
            </w:r>
          </w:p>
        </w:tc>
        <w:tc>
          <w:tcPr>
            <w:tcW w:w="1340" w:type="dxa"/>
            <w:tcBorders>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eastAsia="宋体"/>
                <w:bCs/>
                <w:sz w:val="18"/>
                <w:szCs w:val="18"/>
                <w:lang w:val="en-US" w:eastAsia="zh-CN"/>
              </w:rPr>
            </w:pPr>
            <w:r>
              <w:rPr>
                <w:rFonts w:hint="eastAsia" w:eastAsia="宋体"/>
                <w:bCs/>
                <w:sz w:val="18"/>
                <w:szCs w:val="1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w</w:t>
            </w:r>
            <w:r>
              <w:rPr>
                <w:rFonts w:hint="eastAsia" w:ascii="Times New Roman"/>
                <w:kern w:val="0"/>
                <w:sz w:val="18"/>
                <w:szCs w:val="18"/>
                <w:vertAlign w:val="subscript"/>
                <w:lang w:val="en-US" w:eastAsia="zh-CN"/>
              </w:rPr>
              <w:t>Cu</w:t>
            </w:r>
            <w:r>
              <w:rPr>
                <w:rFonts w:ascii="Times New Roman"/>
                <w:kern w:val="0"/>
                <w:sz w:val="18"/>
                <w:szCs w:val="18"/>
                <w:vertAlign w:val="subscript"/>
              </w:rPr>
              <w:t xml:space="preserve"> </w:t>
            </w:r>
            <w:r>
              <w:rPr>
                <w:rFonts w:hint="eastAsia" w:ascii="Times New Roman"/>
                <w:kern w:val="0"/>
                <w:sz w:val="18"/>
                <w:szCs w:val="18"/>
                <w:vertAlign w:val="subscript"/>
                <w:lang w:val="en-US" w:eastAsia="zh-CN"/>
              </w:rPr>
              <w:t>/</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bCs/>
                <w:sz w:val="18"/>
                <w:szCs w:val="18"/>
                <w:lang w:val="en-US" w:eastAsia="zh-CN"/>
              </w:rPr>
            </w:pPr>
            <w:r>
              <w:rPr>
                <w:rFonts w:hint="eastAsia"/>
                <w:bCs/>
                <w:sz w:val="18"/>
                <w:szCs w:val="18"/>
                <w:lang w:val="en-US" w:eastAsia="zh-CN"/>
              </w:rPr>
              <w:t>0.0005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bCs/>
                <w:sz w:val="18"/>
                <w:szCs w:val="18"/>
                <w:lang w:val="en-US" w:eastAsia="zh-CN"/>
              </w:rPr>
            </w:pPr>
            <w:r>
              <w:rPr>
                <w:rFonts w:hint="default" w:ascii="Times New Roman" w:hAnsi="Times New Roman" w:cs="Times New Roman"/>
                <w:sz w:val="18"/>
                <w:szCs w:val="18"/>
                <w:vertAlign w:val="baseline"/>
                <w:lang w:val="en-US" w:eastAsia="zh-CN"/>
              </w:rPr>
              <w:t>0.0035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bCs/>
                <w:sz w:val="18"/>
                <w:szCs w:val="18"/>
                <w:lang w:val="en-US" w:eastAsia="zh-CN"/>
              </w:rPr>
            </w:pPr>
            <w:r>
              <w:rPr>
                <w:rFonts w:hint="default" w:ascii="Times New Roman" w:hAnsi="Times New Roman" w:cs="Times New Roman"/>
                <w:sz w:val="18"/>
                <w:szCs w:val="18"/>
                <w:vertAlign w:val="baseline"/>
                <w:lang w:val="en-US" w:eastAsia="zh-CN"/>
              </w:rPr>
              <w:t>0.019</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bCs/>
                <w:sz w:val="18"/>
                <w:szCs w:val="18"/>
                <w:lang w:val="en-US" w:eastAsia="zh-CN"/>
              </w:rPr>
            </w:pPr>
            <w:r>
              <w:rPr>
                <w:rFonts w:hint="default" w:ascii="Times New Roman" w:hAnsi="Times New Roman" w:cs="Times New Roman"/>
                <w:sz w:val="18"/>
                <w:szCs w:val="18"/>
                <w:vertAlign w:val="baseline"/>
                <w:lang w:val="en-US" w:eastAsia="zh-CN"/>
              </w:rPr>
              <w:t>0.036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hint="eastAsia" w:ascii="Times New Roman"/>
                <w:i/>
                <w:kern w:val="0"/>
                <w:sz w:val="18"/>
                <w:szCs w:val="18"/>
                <w:lang w:val="en-US" w:eastAsia="zh-CN"/>
              </w:rPr>
              <w:t>r/</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eastAsia="宋体"/>
                <w:bCs/>
                <w:sz w:val="18"/>
                <w:szCs w:val="18"/>
                <w:lang w:val="en-US" w:eastAsia="zh-CN"/>
              </w:rPr>
            </w:pPr>
            <w:r>
              <w:rPr>
                <w:rFonts w:hint="eastAsia"/>
                <w:bCs/>
                <w:sz w:val="18"/>
                <w:szCs w:val="18"/>
                <w:lang w:val="en-US" w:eastAsia="zh-CN"/>
              </w:rPr>
              <w:t>0.0002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0.0004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eastAsia="宋体"/>
                <w:bCs/>
                <w:sz w:val="18"/>
                <w:szCs w:val="18"/>
                <w:lang w:val="en-US" w:eastAsia="zh-CN"/>
              </w:rPr>
            </w:pPr>
            <w:r>
              <w:rPr>
                <w:rFonts w:hint="eastAsia"/>
                <w:bCs/>
                <w:sz w:val="18"/>
                <w:szCs w:val="18"/>
                <w:lang w:val="en-US" w:eastAsia="zh-CN"/>
              </w:rPr>
              <w:t>0.0002</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default"/>
                <w:bCs/>
                <w:sz w:val="18"/>
                <w:szCs w:val="18"/>
                <w:lang w:val="en-US"/>
              </w:rPr>
            </w:pPr>
            <w:r>
              <w:rPr>
                <w:rFonts w:hint="default" w:ascii="Times New Roman" w:hAnsi="Times New Roman" w:cs="Times New Roman"/>
                <w:sz w:val="18"/>
                <w:szCs w:val="18"/>
                <w:vertAlign w:val="baseline"/>
                <w:lang w:val="en-US" w:eastAsia="zh-CN"/>
              </w:rPr>
              <w:t>0.00</w:t>
            </w:r>
            <w:r>
              <w:rPr>
                <w:rFonts w:hint="eastAsia" w:ascii="Times New Roman" w:cs="Times New Roman"/>
                <w:sz w:val="18"/>
                <w:szCs w:val="18"/>
                <w:vertAlign w:val="baseline"/>
                <w:lang w:val="en-US" w:eastAsia="zh-CN"/>
              </w:rPr>
              <w:t>08</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default"/>
                <w:bCs/>
                <w:sz w:val="18"/>
                <w:szCs w:val="18"/>
                <w:lang w:val="en-US"/>
              </w:rPr>
            </w:pPr>
            <w:r>
              <w:rPr>
                <w:rFonts w:hint="default" w:ascii="Times New Roman" w:hAnsi="Times New Roman" w:cs="Times New Roman"/>
                <w:color w:val="auto"/>
                <w:sz w:val="18"/>
                <w:szCs w:val="18"/>
                <w:vertAlign w:val="baseline"/>
                <w:lang w:val="en-US" w:eastAsia="zh-CN"/>
              </w:rPr>
              <w:t>0.0</w:t>
            </w:r>
            <w:r>
              <w:rPr>
                <w:rFonts w:hint="eastAsia" w:ascii="Times New Roman" w:cs="Times New Roman"/>
                <w:color w:val="auto"/>
                <w:sz w:val="18"/>
                <w:szCs w:val="18"/>
                <w:vertAlign w:val="baseline"/>
                <w:lang w:val="en-US" w:eastAsia="zh-CN"/>
              </w:rPr>
              <w:t>05</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8</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doub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doub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w</w:t>
            </w:r>
            <w:r>
              <w:rPr>
                <w:rFonts w:hint="eastAsia" w:ascii="Times New Roman"/>
                <w:kern w:val="0"/>
                <w:sz w:val="18"/>
                <w:szCs w:val="18"/>
                <w:vertAlign w:val="subscript"/>
                <w:lang w:val="en-US" w:eastAsia="zh-CN"/>
              </w:rPr>
              <w:t>Fe</w:t>
            </w:r>
            <w:r>
              <w:rPr>
                <w:rFonts w:ascii="Times New Roman"/>
                <w:kern w:val="0"/>
                <w:sz w:val="18"/>
                <w:szCs w:val="18"/>
                <w:vertAlign w:val="subscript"/>
              </w:rPr>
              <w:t xml:space="preserve"> </w:t>
            </w:r>
            <w:r>
              <w:rPr>
                <w:rFonts w:hint="eastAsia" w:ascii="Times New Roman"/>
                <w:kern w:val="0"/>
                <w:sz w:val="18"/>
                <w:szCs w:val="18"/>
                <w:vertAlign w:val="subscript"/>
                <w:lang w:val="en-US" w:eastAsia="zh-CN"/>
              </w:rPr>
              <w:t>/</w:t>
            </w:r>
            <w:r>
              <w:rPr>
                <w:rFonts w:ascii="Times New Roman"/>
                <w:kern w:val="0"/>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eastAsia="宋体"/>
                <w:bCs/>
                <w:sz w:val="18"/>
                <w:szCs w:val="18"/>
                <w:lang w:val="en-US" w:eastAsia="zh-CN"/>
              </w:rPr>
            </w:pPr>
            <w:r>
              <w:rPr>
                <w:rFonts w:hint="eastAsia"/>
                <w:bCs/>
                <w:sz w:val="18"/>
                <w:szCs w:val="18"/>
                <w:lang w:val="en-US" w:eastAsia="zh-CN"/>
              </w:rPr>
              <w:t>0.0015</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0.0046</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0.032</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0.054</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doub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hint="eastAsia" w:ascii="Times New Roman"/>
                <w:i/>
                <w:kern w:val="0"/>
                <w:sz w:val="18"/>
                <w:szCs w:val="18"/>
                <w:lang w:val="en-US" w:eastAsia="zh-CN"/>
              </w:rPr>
              <w:t>r/</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eastAsia="宋体"/>
                <w:bCs/>
                <w:sz w:val="18"/>
                <w:szCs w:val="18"/>
                <w:lang w:val="en-US" w:eastAsia="zh-CN"/>
              </w:rPr>
            </w:pPr>
            <w:r>
              <w:rPr>
                <w:rFonts w:hint="eastAsia"/>
                <w:bCs/>
                <w:sz w:val="18"/>
                <w:szCs w:val="18"/>
                <w:lang w:val="en-US" w:eastAsia="zh-CN"/>
              </w:rPr>
              <w:t>0.0003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0.0006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color w:val="auto"/>
                <w:sz w:val="18"/>
                <w:szCs w:val="18"/>
                <w:vertAlign w:val="baseline"/>
                <w:lang w:val="en-US" w:eastAsia="zh-CN"/>
              </w:rPr>
              <w:t>0.00</w:t>
            </w:r>
            <w:r>
              <w:rPr>
                <w:rFonts w:hint="eastAsia" w:ascii="Times New Roman" w:cs="Times New Roman"/>
                <w:color w:val="auto"/>
                <w:sz w:val="18"/>
                <w:szCs w:val="18"/>
                <w:vertAlign w:val="baseline"/>
                <w:lang w:val="en-US" w:eastAsia="zh-CN"/>
              </w:rPr>
              <w:t>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eastAsia="宋体"/>
                <w:bCs/>
                <w:sz w:val="18"/>
                <w:szCs w:val="18"/>
                <w:lang w:val="en-US" w:eastAsia="zh-CN"/>
              </w:rPr>
            </w:pPr>
            <w:r>
              <w:rPr>
                <w:rFonts w:hint="eastAsia"/>
                <w:bCs/>
                <w:sz w:val="18"/>
                <w:szCs w:val="18"/>
                <w:lang w:val="en-US" w:eastAsia="zh-CN"/>
              </w:rPr>
              <w:t>0.0005</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0.0012</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5</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8</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doub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doub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w</w:t>
            </w:r>
            <w:r>
              <w:rPr>
                <w:rFonts w:hint="eastAsia" w:ascii="Times New Roman"/>
                <w:kern w:val="0"/>
                <w:sz w:val="18"/>
                <w:szCs w:val="18"/>
                <w:vertAlign w:val="subscript"/>
                <w:lang w:val="en-US" w:eastAsia="zh-CN"/>
              </w:rPr>
              <w:t>Ca</w:t>
            </w:r>
            <w:r>
              <w:rPr>
                <w:rFonts w:ascii="Times New Roman"/>
                <w:kern w:val="0"/>
                <w:sz w:val="18"/>
                <w:szCs w:val="18"/>
                <w:vertAlign w:val="subscript"/>
              </w:rPr>
              <w:t xml:space="preserve"> </w:t>
            </w:r>
            <w:r>
              <w:rPr>
                <w:rFonts w:hint="eastAsia" w:ascii="Times New Roman"/>
                <w:kern w:val="0"/>
                <w:sz w:val="18"/>
                <w:szCs w:val="18"/>
                <w:vertAlign w:val="subscript"/>
                <w:lang w:val="en-US" w:eastAsia="zh-CN"/>
              </w:rPr>
              <w:t>/</w:t>
            </w:r>
            <w:r>
              <w:rPr>
                <w:rFonts w:ascii="Times New Roman"/>
                <w:kern w:val="0"/>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0.0019</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0.019</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0.036</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eastAsia" w:ascii="宋体" w:hAnsi="宋体" w:eastAsia="宋体" w:cs="宋体"/>
                <w:bCs/>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doub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hint="eastAsia" w:ascii="Times New Roman"/>
                <w:i/>
                <w:kern w:val="0"/>
                <w:sz w:val="18"/>
                <w:szCs w:val="18"/>
                <w:lang w:val="en-US" w:eastAsia="zh-CN"/>
              </w:rPr>
              <w:t>r/</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cs="Times New Roman"/>
                <w:sz w:val="18"/>
                <w:szCs w:val="18"/>
                <w:vertAlign w:val="baseline"/>
                <w:lang w:val="en-US" w:eastAsia="zh-CN"/>
              </w:rPr>
              <w:t>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eastAsia" w:ascii="宋体" w:hAnsi="宋体" w:eastAsia="宋体" w:cs="宋体"/>
                <w:bCs/>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0.0008</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0.004</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0.006</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eastAsia" w:ascii="宋体" w:hAnsi="宋体" w:eastAsia="宋体" w:cs="宋体"/>
                <w:bCs/>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doub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doub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w</w:t>
            </w:r>
            <w:r>
              <w:rPr>
                <w:rFonts w:hint="eastAsia" w:ascii="Times New Roman"/>
                <w:kern w:val="0"/>
                <w:sz w:val="18"/>
                <w:szCs w:val="18"/>
                <w:vertAlign w:val="subscript"/>
                <w:lang w:val="en-US" w:eastAsia="zh-CN"/>
              </w:rPr>
              <w:t>Zn</w:t>
            </w:r>
            <w:r>
              <w:rPr>
                <w:rFonts w:ascii="Times New Roman"/>
                <w:kern w:val="0"/>
                <w:sz w:val="18"/>
                <w:szCs w:val="18"/>
                <w:vertAlign w:val="subscript"/>
              </w:rPr>
              <w:t xml:space="preserve"> </w:t>
            </w:r>
            <w:r>
              <w:rPr>
                <w:rFonts w:hint="eastAsia" w:ascii="Times New Roman"/>
                <w:kern w:val="0"/>
                <w:sz w:val="18"/>
                <w:szCs w:val="18"/>
                <w:vertAlign w:val="subscript"/>
                <w:lang w:val="en-US" w:eastAsia="zh-CN"/>
              </w:rPr>
              <w:t>/</w:t>
            </w:r>
            <w:r>
              <w:rPr>
                <w:rFonts w:ascii="Times New Roman"/>
                <w:kern w:val="0"/>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0.0014</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0.014</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0.027</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eastAsia" w:ascii="宋体" w:hAnsi="宋体" w:eastAsia="宋体" w:cs="宋体"/>
                <w:bCs/>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doub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hint="eastAsia" w:ascii="Times New Roman"/>
                <w:i/>
                <w:kern w:val="0"/>
                <w:sz w:val="18"/>
                <w:szCs w:val="18"/>
                <w:lang w:val="en-US" w:eastAsia="zh-CN"/>
              </w:rPr>
              <w:t>r/</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w:t>
            </w:r>
            <w:r>
              <w:rPr>
                <w:rFonts w:hint="eastAsia" w:asci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eastAsia" w:ascii="宋体" w:hAnsi="宋体" w:eastAsia="宋体" w:cs="宋体"/>
                <w:bCs/>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0.0007</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4</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8</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eastAsia" w:ascii="宋体" w:hAnsi="宋体" w:eastAsia="宋体" w:cs="宋体"/>
                <w:bCs/>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doub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doub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w</w:t>
            </w:r>
            <w:r>
              <w:rPr>
                <w:rFonts w:hint="eastAsia" w:ascii="Times New Roman"/>
                <w:kern w:val="0"/>
                <w:sz w:val="18"/>
                <w:szCs w:val="18"/>
                <w:vertAlign w:val="subscript"/>
                <w:lang w:val="en-US" w:eastAsia="zh-CN"/>
              </w:rPr>
              <w:t>Pb</w:t>
            </w:r>
            <w:r>
              <w:rPr>
                <w:rFonts w:ascii="Times New Roman"/>
                <w:kern w:val="0"/>
                <w:sz w:val="18"/>
                <w:szCs w:val="18"/>
                <w:vertAlign w:val="subscript"/>
              </w:rPr>
              <w:t xml:space="preserve"> </w:t>
            </w:r>
            <w:r>
              <w:rPr>
                <w:rFonts w:hint="eastAsia" w:ascii="Times New Roman"/>
                <w:kern w:val="0"/>
                <w:sz w:val="18"/>
                <w:szCs w:val="18"/>
                <w:vertAlign w:val="subscript"/>
                <w:lang w:val="en-US" w:eastAsia="zh-CN"/>
              </w:rPr>
              <w:t>/</w:t>
            </w:r>
            <w:r>
              <w:rPr>
                <w:rFonts w:ascii="Times New Roman"/>
                <w:kern w:val="0"/>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0.0010</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0.012</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0.023</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eastAsia" w:ascii="宋体" w:hAnsi="宋体" w:eastAsia="宋体" w:cs="宋体"/>
                <w:bCs/>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doub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hint="eastAsia" w:ascii="Times New Roman"/>
                <w:i/>
                <w:kern w:val="0"/>
                <w:sz w:val="18"/>
                <w:szCs w:val="18"/>
                <w:lang w:val="en-US" w:eastAsia="zh-CN"/>
              </w:rPr>
              <w:t>r/</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eastAsia" w:ascii="宋体" w:hAnsi="宋体" w:eastAsia="宋体" w:cs="宋体"/>
                <w:bCs/>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0.0005</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0.004</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default" w:ascii="宋体" w:hAnsi="Times New Roman"/>
                <w:bCs/>
                <w:kern w:val="2"/>
                <w:sz w:val="18"/>
                <w:szCs w:val="18"/>
                <w:lang w:val="en-US" w:eastAsia="zh-CN" w:bidi="ar-SA"/>
              </w:rPr>
            </w:pPr>
            <w:r>
              <w:rPr>
                <w:rFonts w:hint="default" w:ascii="Times New Roman" w:hAnsi="Times New Roman" w:cs="Times New Roman"/>
                <w:color w:val="auto"/>
                <w:sz w:val="18"/>
                <w:szCs w:val="18"/>
                <w:vertAlign w:val="baseline"/>
                <w:lang w:val="en-US" w:eastAsia="zh-CN"/>
              </w:rPr>
              <w:t>0.0</w:t>
            </w:r>
            <w:r>
              <w:rPr>
                <w:rFonts w:hint="eastAsia" w:ascii="Times New Roman" w:cs="Times New Roman"/>
                <w:color w:val="auto"/>
                <w:sz w:val="18"/>
                <w:szCs w:val="18"/>
                <w:vertAlign w:val="baseline"/>
                <w:lang w:val="en-US" w:eastAsia="zh-CN"/>
              </w:rPr>
              <w:t>06</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default"/>
                <w:bCs/>
                <w:sz w:val="18"/>
                <w:szCs w:val="18"/>
                <w:lang w:val="en-US"/>
              </w:rPr>
            </w:pPr>
            <w:r>
              <w:rPr>
                <w:rFonts w:hint="eastAsia" w:ascii="宋体" w:hAnsi="宋体" w:eastAsia="宋体" w:cs="宋体"/>
                <w:bCs/>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doub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doub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w</w:t>
            </w:r>
            <w:r>
              <w:rPr>
                <w:rFonts w:hint="eastAsia" w:ascii="Times New Roman"/>
                <w:kern w:val="0"/>
                <w:sz w:val="18"/>
                <w:szCs w:val="18"/>
                <w:vertAlign w:val="subscript"/>
                <w:lang w:val="en-US" w:eastAsia="zh-CN"/>
              </w:rPr>
              <w:t>Cd</w:t>
            </w:r>
            <w:r>
              <w:rPr>
                <w:rFonts w:ascii="Times New Roman"/>
                <w:kern w:val="0"/>
                <w:sz w:val="18"/>
                <w:szCs w:val="18"/>
                <w:vertAlign w:val="subscript"/>
              </w:rPr>
              <w:t xml:space="preserve"> </w:t>
            </w:r>
            <w:r>
              <w:rPr>
                <w:rFonts w:hint="eastAsia" w:ascii="Times New Roman"/>
                <w:kern w:val="0"/>
                <w:sz w:val="18"/>
                <w:szCs w:val="18"/>
                <w:vertAlign w:val="subscript"/>
                <w:lang w:val="en-US" w:eastAsia="zh-CN"/>
              </w:rPr>
              <w:t>/</w:t>
            </w:r>
            <w:r>
              <w:rPr>
                <w:rFonts w:ascii="Times New Roman"/>
                <w:kern w:val="0"/>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0.0010</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0.0077</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0.015</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eastAsia" w:ascii="宋体" w:hAnsi="宋体" w:eastAsia="宋体" w:cs="宋体"/>
                <w:bCs/>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doub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hint="eastAsia" w:ascii="Times New Roman"/>
                <w:i/>
                <w:kern w:val="0"/>
                <w:sz w:val="18"/>
                <w:szCs w:val="18"/>
                <w:lang w:val="en-US" w:eastAsia="zh-CN"/>
              </w:rPr>
              <w:t>r/</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eastAsia" w:ascii="宋体" w:hAnsi="宋体" w:eastAsia="宋体" w:cs="宋体"/>
                <w:bCs/>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0.0004</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0.0009</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color w:val="auto"/>
                <w:sz w:val="18"/>
                <w:szCs w:val="18"/>
                <w:vertAlign w:val="baseline"/>
                <w:lang w:val="en-US" w:eastAsia="zh-CN"/>
              </w:rPr>
              <w:t>0.00</w:t>
            </w:r>
            <w:r>
              <w:rPr>
                <w:rFonts w:hint="eastAsia" w:ascii="Times New Roman" w:cs="Times New Roman"/>
                <w:color w:val="auto"/>
                <w:sz w:val="18"/>
                <w:szCs w:val="18"/>
                <w:vertAlign w:val="baseline"/>
                <w:lang w:val="en-US" w:eastAsia="zh-CN"/>
              </w:rPr>
              <w:t>5</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eastAsia" w:ascii="宋体" w:hAnsi="宋体" w:eastAsia="宋体" w:cs="宋体"/>
                <w:bCs/>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doub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doub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w</w:t>
            </w:r>
            <w:r>
              <w:rPr>
                <w:rFonts w:hint="eastAsia" w:ascii="Times New Roman"/>
                <w:kern w:val="0"/>
                <w:sz w:val="18"/>
                <w:szCs w:val="18"/>
                <w:vertAlign w:val="subscript"/>
                <w:lang w:val="en-US" w:eastAsia="zh-CN"/>
              </w:rPr>
              <w:t>Cr</w:t>
            </w:r>
            <w:r>
              <w:rPr>
                <w:rFonts w:ascii="Times New Roman"/>
                <w:kern w:val="0"/>
                <w:sz w:val="18"/>
                <w:szCs w:val="18"/>
                <w:vertAlign w:val="subscript"/>
              </w:rPr>
              <w:t xml:space="preserve"> </w:t>
            </w:r>
            <w:r>
              <w:rPr>
                <w:rFonts w:hint="eastAsia" w:ascii="Times New Roman"/>
                <w:kern w:val="0"/>
                <w:sz w:val="18"/>
                <w:szCs w:val="18"/>
                <w:vertAlign w:val="subscript"/>
                <w:lang w:val="en-US" w:eastAsia="zh-CN"/>
              </w:rPr>
              <w:t>/</w:t>
            </w:r>
            <w:r>
              <w:rPr>
                <w:rFonts w:ascii="Times New Roman"/>
                <w:kern w:val="0"/>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0.0013</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0.016</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0.030</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eastAsia" w:ascii="宋体" w:hAnsi="宋体" w:eastAsia="宋体" w:cs="宋体"/>
                <w:bCs/>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doub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hint="eastAsia" w:ascii="Times New Roman"/>
                <w:i/>
                <w:kern w:val="0"/>
                <w:sz w:val="18"/>
                <w:szCs w:val="18"/>
                <w:lang w:val="en-US" w:eastAsia="zh-CN"/>
              </w:rPr>
              <w:t>r/</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cs="Times New Roman"/>
                <w:sz w:val="18"/>
                <w:szCs w:val="18"/>
                <w:vertAlign w:val="baseline"/>
                <w:lang w:val="en-US" w:eastAsia="zh-CN"/>
              </w:rPr>
              <w:t>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color w:val="auto"/>
                <w:sz w:val="18"/>
                <w:szCs w:val="18"/>
                <w:vertAlign w:val="baseline"/>
                <w:lang w:val="en-US" w:eastAsia="zh-CN"/>
              </w:rPr>
              <w:t>0.003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eastAsia" w:ascii="宋体" w:hAnsi="宋体" w:eastAsia="宋体" w:cs="宋体"/>
                <w:bCs/>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0.0006</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cs="Times New Roman"/>
                <w:sz w:val="18"/>
                <w:szCs w:val="18"/>
                <w:vertAlign w:val="baseline"/>
                <w:lang w:val="en-US" w:eastAsia="zh-CN"/>
              </w:rPr>
              <w:t>5</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default"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cs="Times New Roman"/>
                <w:sz w:val="18"/>
                <w:szCs w:val="18"/>
                <w:vertAlign w:val="baseline"/>
                <w:lang w:val="en-US" w:eastAsia="zh-CN"/>
              </w:rPr>
              <w:t>06</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default"/>
                <w:bCs/>
                <w:sz w:val="18"/>
                <w:szCs w:val="18"/>
                <w:lang w:val="en-US"/>
              </w:rPr>
            </w:pPr>
            <w:r>
              <w:rPr>
                <w:rFonts w:hint="eastAsia" w:ascii="宋体" w:hAnsi="宋体" w:eastAsia="宋体" w:cs="宋体"/>
                <w:bCs/>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doub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doub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w</w:t>
            </w:r>
            <w:r>
              <w:rPr>
                <w:rFonts w:hint="eastAsia" w:ascii="Times New Roman"/>
                <w:kern w:val="0"/>
                <w:sz w:val="18"/>
                <w:szCs w:val="18"/>
                <w:vertAlign w:val="subscript"/>
                <w:lang w:val="en-US" w:eastAsia="zh-CN"/>
              </w:rPr>
              <w:t>Na</w:t>
            </w:r>
            <w:r>
              <w:rPr>
                <w:rFonts w:ascii="Times New Roman"/>
                <w:kern w:val="0"/>
                <w:sz w:val="18"/>
                <w:szCs w:val="18"/>
                <w:vertAlign w:val="subscript"/>
              </w:rPr>
              <w:t xml:space="preserve"> </w:t>
            </w:r>
            <w:r>
              <w:rPr>
                <w:rFonts w:hint="eastAsia" w:ascii="Times New Roman"/>
                <w:kern w:val="0"/>
                <w:sz w:val="18"/>
                <w:szCs w:val="18"/>
                <w:vertAlign w:val="subscript"/>
                <w:lang w:val="en-US" w:eastAsia="zh-CN"/>
              </w:rPr>
              <w:t>/</w:t>
            </w:r>
            <w:r>
              <w:rPr>
                <w:rFonts w:ascii="Times New Roman"/>
                <w:kern w:val="0"/>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0.0046</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0.020</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0.031</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0.042</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doub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hint="eastAsia" w:ascii="Times New Roman"/>
                <w:i/>
                <w:kern w:val="0"/>
                <w:sz w:val="18"/>
                <w:szCs w:val="18"/>
                <w:lang w:val="en-US" w:eastAsia="zh-CN"/>
              </w:rPr>
              <w:t>r/</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0.0007</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w:t>
            </w:r>
            <w:r>
              <w:rPr>
                <w:rFonts w:hint="eastAsia" w:ascii="Times New Roman" w:cs="Times New Roman"/>
                <w:sz w:val="18"/>
                <w:szCs w:val="18"/>
                <w:vertAlign w:val="baseline"/>
                <w:lang w:val="en-US" w:eastAsia="zh-CN"/>
              </w:rPr>
              <w:t>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w:t>
            </w:r>
            <w:r>
              <w:rPr>
                <w:rFonts w:hint="eastAsia" w:ascii="Times New Roman" w:cs="Times New Roman"/>
                <w:sz w:val="18"/>
                <w:szCs w:val="18"/>
                <w:vertAlign w:val="baseline"/>
                <w:lang w:val="en-US" w:eastAsia="zh-CN"/>
              </w:rPr>
              <w:t>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0.0014</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w:t>
            </w:r>
            <w:r>
              <w:rPr>
                <w:rFonts w:hint="eastAsia" w:ascii="Times New Roman" w:cs="Times New Roman"/>
                <w:sz w:val="18"/>
                <w:szCs w:val="18"/>
                <w:vertAlign w:val="baseline"/>
                <w:lang w:val="en-US" w:eastAsia="zh-CN"/>
              </w:rPr>
              <w:t>6</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color w:val="auto"/>
                <w:sz w:val="18"/>
                <w:szCs w:val="18"/>
                <w:vertAlign w:val="baseline"/>
                <w:lang w:val="en-US" w:eastAsia="zh-CN"/>
              </w:rPr>
              <w:t>0.008</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0.01</w:t>
            </w:r>
            <w:r>
              <w:rPr>
                <w:rFonts w:hint="eastAsia" w:ascii="Times New Roman" w:cs="Times New Roman"/>
                <w:sz w:val="18"/>
                <w:szCs w:val="18"/>
                <w:vertAlign w:val="baseline"/>
                <w:lang w:val="en-US" w:eastAsia="zh-CN"/>
              </w:rPr>
              <w:t>0</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doub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doub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w</w:t>
            </w:r>
            <w:r>
              <w:rPr>
                <w:rFonts w:hint="eastAsia" w:ascii="Times New Roman"/>
                <w:kern w:val="0"/>
                <w:sz w:val="18"/>
                <w:szCs w:val="18"/>
                <w:vertAlign w:val="subscript"/>
                <w:lang w:val="en-US" w:eastAsia="zh-CN"/>
              </w:rPr>
              <w:t>Si</w:t>
            </w:r>
            <w:r>
              <w:rPr>
                <w:rFonts w:ascii="Times New Roman"/>
                <w:kern w:val="0"/>
                <w:sz w:val="18"/>
                <w:szCs w:val="18"/>
                <w:vertAlign w:val="subscript"/>
              </w:rPr>
              <w:t xml:space="preserve"> </w:t>
            </w:r>
            <w:r>
              <w:rPr>
                <w:rFonts w:hint="eastAsia" w:ascii="Times New Roman"/>
                <w:kern w:val="0"/>
                <w:sz w:val="18"/>
                <w:szCs w:val="18"/>
                <w:vertAlign w:val="subscript"/>
                <w:lang w:val="en-US" w:eastAsia="zh-CN"/>
              </w:rPr>
              <w:t>/</w:t>
            </w:r>
            <w:r>
              <w:rPr>
                <w:rFonts w:ascii="Times New Roman"/>
                <w:kern w:val="0"/>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0.0004</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0.0063</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0.0097</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eastAsia" w:ascii="宋体" w:hAnsi="宋体" w:eastAsia="宋体" w:cs="宋体"/>
                <w:bCs/>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doub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hint="eastAsia" w:ascii="Times New Roman"/>
                <w:i/>
                <w:kern w:val="0"/>
                <w:sz w:val="18"/>
                <w:szCs w:val="18"/>
                <w:lang w:val="en-US" w:eastAsia="zh-CN"/>
              </w:rPr>
              <w:t>r/</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0.0010</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0.0021</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eastAsia" w:ascii="宋体" w:hAnsi="宋体" w:eastAsia="宋体" w:cs="宋体"/>
                <w:bCs/>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0.0003</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0.001</w:t>
            </w:r>
            <w:r>
              <w:rPr>
                <w:rFonts w:hint="eastAsia" w:ascii="Times New Roman" w:cs="Times New Roman"/>
                <w:sz w:val="18"/>
                <w:szCs w:val="18"/>
                <w:vertAlign w:val="baseline"/>
                <w:lang w:val="en-US" w:eastAsia="zh-CN"/>
              </w:rPr>
              <w:t>5</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0.0036</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eastAsia" w:ascii="宋体" w:hAnsi="宋体" w:eastAsia="宋体" w:cs="宋体"/>
                <w:bCs/>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doub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doub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w</w:t>
            </w:r>
            <w:r>
              <w:rPr>
                <w:rFonts w:ascii="Times New Roman"/>
                <w:kern w:val="0"/>
                <w:sz w:val="18"/>
                <w:szCs w:val="18"/>
                <w:vertAlign w:val="subscript"/>
              </w:rPr>
              <w:t xml:space="preserve">Mn </w:t>
            </w:r>
            <w:r>
              <w:rPr>
                <w:rFonts w:hint="eastAsia" w:ascii="Times New Roman"/>
                <w:kern w:val="0"/>
                <w:sz w:val="18"/>
                <w:szCs w:val="18"/>
                <w:vertAlign w:val="subscript"/>
                <w:lang w:val="en-US" w:eastAsia="zh-CN"/>
              </w:rPr>
              <w:t>/</w:t>
            </w:r>
            <w:r>
              <w:rPr>
                <w:rFonts w:ascii="Times New Roman"/>
                <w:kern w:val="0"/>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0.0030</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0.015</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0.029</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0.056</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0.53</w:t>
            </w:r>
          </w:p>
        </w:tc>
        <w:tc>
          <w:tcPr>
            <w:tcW w:w="1340" w:type="dxa"/>
            <w:tcBorders>
              <w:top w:val="double" w:color="auto" w:sz="4" w:space="0"/>
              <w:left w:val="single" w:color="auto" w:sz="4" w:space="0"/>
              <w:bottom w:val="single" w:color="auto" w:sz="4" w:space="0"/>
              <w:right w:val="single" w:color="000000" w:sz="8"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2.34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hint="eastAsia" w:ascii="Times New Roman"/>
                <w:i/>
                <w:kern w:val="0"/>
                <w:sz w:val="18"/>
                <w:szCs w:val="18"/>
                <w:lang w:val="en-US" w:eastAsia="zh-CN"/>
              </w:rPr>
              <w:t>r/</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color w:val="auto"/>
                <w:kern w:val="2"/>
                <w:sz w:val="18"/>
                <w:szCs w:val="18"/>
                <w:lang w:val="en-US" w:eastAsia="zh-CN" w:bidi="ar-SA"/>
              </w:rPr>
            </w:pPr>
            <w:r>
              <w:rPr>
                <w:rFonts w:hint="default" w:ascii="Times New Roman" w:hAnsi="Times New Roman" w:cs="Times New Roman"/>
                <w:color w:val="auto"/>
                <w:sz w:val="18"/>
                <w:szCs w:val="18"/>
                <w:vertAlign w:val="baseline"/>
                <w:lang w:val="en-US" w:eastAsia="zh-CN"/>
              </w:rPr>
              <w:t>0.00</w:t>
            </w:r>
            <w:r>
              <w:rPr>
                <w:rFonts w:hint="eastAsia" w:ascii="Times New Roman" w:cs="Times New Roman"/>
                <w:color w:val="auto"/>
                <w:sz w:val="18"/>
                <w:szCs w:val="18"/>
                <w:vertAlign w:val="baseline"/>
                <w:lang w:val="en-US" w:eastAsia="zh-CN"/>
              </w:rPr>
              <w:t>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hAnsi="Times New Roman" w:cs="Times New Roman"/>
                <w:sz w:val="18"/>
                <w:szCs w:val="18"/>
                <w:vertAlign w:val="baseline"/>
                <w:lang w:val="en-US" w:eastAsia="zh-CN"/>
              </w:rPr>
              <w:t>3</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color w:val="auto"/>
                <w:sz w:val="18"/>
                <w:szCs w:val="18"/>
                <w:vertAlign w:val="baseline"/>
                <w:lang w:val="en-US" w:eastAsia="zh-CN"/>
              </w:rPr>
              <w:t>0.000</w:t>
            </w:r>
            <w:r>
              <w:rPr>
                <w:rFonts w:hint="eastAsia" w:ascii="Times New Roman" w:cs="Times New Roman"/>
                <w:color w:val="auto"/>
                <w:sz w:val="18"/>
                <w:szCs w:val="18"/>
                <w:vertAlign w:val="baseline"/>
                <w:lang w:val="en-US" w:eastAsia="zh-CN"/>
              </w:rPr>
              <w:t>6</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4</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5</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0.008</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hAnsi="Times New Roman" w:cs="Times New Roman"/>
                <w:sz w:val="18"/>
                <w:szCs w:val="18"/>
                <w:vertAlign w:val="baseline"/>
                <w:lang w:val="en-US" w:eastAsia="zh-CN"/>
              </w:rPr>
              <w:t>5</w:t>
            </w:r>
          </w:p>
        </w:tc>
        <w:tc>
          <w:tcPr>
            <w:tcW w:w="1340" w:type="dxa"/>
            <w:tcBorders>
              <w:top w:val="single" w:color="auto" w:sz="4" w:space="0"/>
              <w:left w:val="single" w:color="auto" w:sz="4" w:space="0"/>
              <w:bottom w:val="double" w:color="auto" w:sz="4" w:space="0"/>
              <w:right w:val="single" w:color="000000" w:sz="8"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0.1</w:t>
            </w:r>
            <w:r>
              <w:rPr>
                <w:rFonts w:hint="eastAsia" w:ascii="Times New Roman" w:cs="Times New Roman"/>
                <w:sz w:val="18"/>
                <w:szCs w:val="18"/>
                <w:vertAlign w:val="baseli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doub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w</w:t>
            </w:r>
            <w:r>
              <w:rPr>
                <w:rFonts w:hint="eastAsia" w:ascii="Times New Roman"/>
                <w:kern w:val="0"/>
                <w:sz w:val="18"/>
                <w:szCs w:val="18"/>
                <w:vertAlign w:val="subscript"/>
                <w:lang w:val="en-US" w:eastAsia="zh-CN"/>
              </w:rPr>
              <w:t>Ni</w:t>
            </w:r>
            <w:r>
              <w:rPr>
                <w:rFonts w:ascii="Times New Roman"/>
                <w:kern w:val="0"/>
                <w:sz w:val="18"/>
                <w:szCs w:val="18"/>
              </w:rPr>
              <w:t xml:space="preserve"> </w:t>
            </w:r>
            <w:r>
              <w:rPr>
                <w:rFonts w:hint="eastAsia" w:ascii="Times New Roman"/>
                <w:kern w:val="0"/>
                <w:sz w:val="18"/>
                <w:szCs w:val="18"/>
                <w:lang w:val="en-US" w:eastAsia="zh-CN"/>
              </w:rPr>
              <w:t>/</w:t>
            </w:r>
            <w:r>
              <w:rPr>
                <w:rFonts w:ascii="Times New Roman"/>
                <w:kern w:val="0"/>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bCs/>
                <w:sz w:val="18"/>
                <w:szCs w:val="18"/>
              </w:rPr>
            </w:pPr>
            <w:r>
              <w:rPr>
                <w:rFonts w:hint="default" w:ascii="Times New Roman" w:hAnsi="Times New Roman" w:cs="Times New Roman"/>
                <w:sz w:val="18"/>
                <w:szCs w:val="18"/>
                <w:vertAlign w:val="baseline"/>
                <w:lang w:val="en-US" w:eastAsia="zh-CN"/>
              </w:rPr>
              <w:t>0.0029</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0.017</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Times New Roman"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0.029</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Times New Roman"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0.057</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0.55</w:t>
            </w:r>
          </w:p>
        </w:tc>
        <w:tc>
          <w:tcPr>
            <w:tcW w:w="1340" w:type="dxa"/>
            <w:tcBorders>
              <w:top w:val="double" w:color="auto" w:sz="4" w:space="0"/>
              <w:left w:val="single" w:color="auto" w:sz="4" w:space="0"/>
              <w:bottom w:val="single" w:color="auto" w:sz="4" w:space="0"/>
              <w:right w:val="single" w:color="000000" w:sz="8"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2.43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8"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val="0"/>
              <w:autoSpaceDN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val="0"/>
              <w:autoSpaceDN w:val="0"/>
              <w:bidi w:val="0"/>
              <w:adjustRightInd/>
              <w:ind w:left="0" w:leftChars="0" w:firstLine="0" w:firstLineChars="0"/>
              <w:jc w:val="center"/>
              <w:textAlignment w:val="auto"/>
              <w:rPr>
                <w:rFonts w:hint="eastAsia"/>
                <w:bCs/>
                <w:sz w:val="18"/>
                <w:szCs w:val="18"/>
              </w:rPr>
            </w:pPr>
            <w:r>
              <w:rPr>
                <w:rFonts w:hint="default" w:ascii="Times New Roman" w:hAnsi="Times New Roman" w:cs="Times New Roman"/>
                <w:sz w:val="18"/>
                <w:szCs w:val="18"/>
                <w:vertAlign w:val="baseline"/>
                <w:lang w:val="en-US" w:eastAsia="zh-CN"/>
              </w:rPr>
              <w:t>0.0003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val="0"/>
              <w:autoSpaceDN w:val="0"/>
              <w:bidi w:val="0"/>
              <w:adjustRightInd/>
              <w:ind w:left="0" w:leftChars="0" w:firstLine="0" w:firstLineChars="0"/>
              <w:jc w:val="center"/>
              <w:textAlignment w:val="auto"/>
              <w:rPr>
                <w:rFonts w:hint="eastAsia"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val="0"/>
              <w:autoSpaceDN w:val="0"/>
              <w:bidi w:val="0"/>
              <w:adjustRightInd/>
              <w:ind w:left="0" w:leftChars="0" w:firstLine="0" w:firstLineChars="0"/>
              <w:jc w:val="center"/>
              <w:textAlignment w:val="auto"/>
              <w:rPr>
                <w:rFonts w:ascii="Times New Roman"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val="0"/>
              <w:autoSpaceDN w:val="0"/>
              <w:bidi w:val="0"/>
              <w:adjustRightInd/>
              <w:ind w:left="0" w:leftChars="0" w:firstLine="0" w:firstLineChars="0"/>
              <w:jc w:val="center"/>
              <w:textAlignment w:val="auto"/>
              <w:rPr>
                <w:rFonts w:ascii="Times New Roman"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val="0"/>
              <w:autoSpaceDN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cs="Times New Roman"/>
                <w:sz w:val="18"/>
                <w:szCs w:val="18"/>
                <w:vertAlign w:val="baseline"/>
                <w:lang w:val="en-US" w:eastAsia="zh-CN"/>
              </w:rPr>
              <w:t>5</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pStyle w:val="2"/>
              <w:keepNext w:val="0"/>
              <w:keepLines w:val="0"/>
              <w:pageBreakBefore w:val="0"/>
              <w:widowControl w:val="0"/>
              <w:kinsoku/>
              <w:wordWrap/>
              <w:overflowPunct/>
              <w:topLinePunct w:val="0"/>
              <w:autoSpaceDE w:val="0"/>
              <w:autoSpaceDN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cs="Times New Roman"/>
                <w:sz w:val="18"/>
                <w:szCs w:val="18"/>
                <w:vertAlign w:val="baseli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default"/>
                <w:bCs/>
                <w:sz w:val="18"/>
                <w:szCs w:val="18"/>
                <w:lang w:val="en-US"/>
              </w:rPr>
            </w:pPr>
            <w:r>
              <w:rPr>
                <w:rFonts w:hint="default" w:ascii="Times New Roman" w:hAnsi="Times New Roman" w:cs="Times New Roman"/>
                <w:sz w:val="18"/>
                <w:szCs w:val="18"/>
                <w:vertAlign w:val="baseline"/>
                <w:lang w:val="en-US" w:eastAsia="zh-CN"/>
              </w:rPr>
              <w:t>0.00</w:t>
            </w:r>
            <w:r>
              <w:rPr>
                <w:rFonts w:hint="eastAsia" w:ascii="Times New Roman" w:cs="Times New Roman"/>
                <w:sz w:val="18"/>
                <w:szCs w:val="18"/>
                <w:vertAlign w:val="baseline"/>
                <w:lang w:val="en-US" w:eastAsia="zh-CN"/>
              </w:rPr>
              <w:t>07</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0.005</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Times New Roman"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cs="Times New Roman"/>
                <w:sz w:val="18"/>
                <w:szCs w:val="18"/>
                <w:vertAlign w:val="baseline"/>
                <w:lang w:val="en-US" w:eastAsia="zh-CN"/>
              </w:rPr>
              <w:t>6</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Times New Roman"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hAnsi="Times New Roman" w:cs="Times New Roman"/>
                <w:sz w:val="18"/>
                <w:szCs w:val="18"/>
                <w:vertAlign w:val="baseline"/>
                <w:lang w:val="en-US" w:eastAsia="zh-CN"/>
              </w:rPr>
              <w:t>0</w:t>
            </w:r>
            <w:r>
              <w:rPr>
                <w:rFonts w:hint="eastAsia" w:ascii="Times New Roman" w:cs="Times New Roman"/>
                <w:sz w:val="18"/>
                <w:szCs w:val="18"/>
                <w:vertAlign w:val="baseline"/>
                <w:lang w:val="en-US" w:eastAsia="zh-CN"/>
              </w:rPr>
              <w:t>8</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cs="Times New Roman"/>
                <w:sz w:val="18"/>
                <w:szCs w:val="18"/>
                <w:vertAlign w:val="baseline"/>
                <w:lang w:val="en-US" w:eastAsia="zh-CN"/>
              </w:rPr>
              <w:t>7</w:t>
            </w:r>
          </w:p>
        </w:tc>
        <w:tc>
          <w:tcPr>
            <w:tcW w:w="1340" w:type="dxa"/>
            <w:tcBorders>
              <w:top w:val="single" w:color="auto" w:sz="4" w:space="0"/>
              <w:left w:val="single" w:color="auto" w:sz="4" w:space="0"/>
              <w:bottom w:val="double" w:color="auto" w:sz="4" w:space="0"/>
              <w:right w:val="single" w:color="000000" w:sz="8"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doub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w</w:t>
            </w:r>
            <w:r>
              <w:rPr>
                <w:rFonts w:ascii="Times New Roman"/>
                <w:kern w:val="0"/>
                <w:sz w:val="18"/>
                <w:szCs w:val="18"/>
                <w:vertAlign w:val="subscript"/>
              </w:rPr>
              <w:t>Al</w:t>
            </w:r>
            <w:r>
              <w:rPr>
                <w:rFonts w:hint="eastAsia" w:ascii="Times New Roman"/>
                <w:kern w:val="0"/>
                <w:sz w:val="18"/>
                <w:szCs w:val="18"/>
                <w:vertAlign w:val="subscript"/>
                <w:lang w:val="en-US" w:eastAsia="zh-CN"/>
              </w:rPr>
              <w:t>/</w:t>
            </w:r>
            <w:r>
              <w:rPr>
                <w:rFonts w:ascii="Times New Roman"/>
                <w:kern w:val="0"/>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0.0023</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0.012</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0.024</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0.055</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0.53</w:t>
            </w:r>
          </w:p>
        </w:tc>
        <w:tc>
          <w:tcPr>
            <w:tcW w:w="1340" w:type="dxa"/>
            <w:tcBorders>
              <w:top w:val="double" w:color="auto" w:sz="4" w:space="0"/>
              <w:left w:val="single" w:color="auto" w:sz="4" w:space="0"/>
              <w:bottom w:val="single" w:color="auto" w:sz="4" w:space="0"/>
              <w:right w:val="single" w:color="000000" w:sz="8"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2.54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cs="Times New Roman"/>
                <w:sz w:val="18"/>
                <w:szCs w:val="18"/>
                <w:vertAlign w:val="baseline"/>
                <w:lang w:val="en-US" w:eastAsia="zh-CN"/>
              </w:rPr>
              <w:t>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hAnsi="Times New Roman" w:cs="Times New Roman"/>
                <w:sz w:val="18"/>
                <w:szCs w:val="18"/>
                <w:vertAlign w:val="baseline"/>
                <w:lang w:val="en-US" w:eastAsia="zh-CN"/>
              </w:rPr>
              <w:t>3</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0.0010</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0.004</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cs="Times New Roman"/>
                <w:sz w:val="18"/>
                <w:szCs w:val="18"/>
                <w:vertAlign w:val="baseline"/>
                <w:lang w:val="en-US" w:eastAsia="zh-CN"/>
              </w:rPr>
              <w:t>5</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0.006</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hAnsi="Times New Roman" w:cs="Times New Roman"/>
                <w:sz w:val="18"/>
                <w:szCs w:val="18"/>
                <w:vertAlign w:val="baseline"/>
                <w:lang w:val="en-US" w:eastAsia="zh-CN"/>
              </w:rPr>
              <w:t>4</w:t>
            </w:r>
          </w:p>
        </w:tc>
        <w:tc>
          <w:tcPr>
            <w:tcW w:w="1340" w:type="dxa"/>
            <w:tcBorders>
              <w:top w:val="single" w:color="auto" w:sz="4" w:space="0"/>
              <w:left w:val="single" w:color="auto" w:sz="4" w:space="0"/>
              <w:bottom w:val="double" w:color="auto" w:sz="4" w:space="0"/>
              <w:right w:val="single" w:color="000000" w:sz="8"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doub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w</w:t>
            </w:r>
            <w:r>
              <w:rPr>
                <w:rFonts w:ascii="Times New Roman"/>
                <w:kern w:val="0"/>
                <w:sz w:val="18"/>
                <w:szCs w:val="18"/>
                <w:vertAlign w:val="subscript"/>
              </w:rPr>
              <w:t xml:space="preserve">Mg </w:t>
            </w:r>
            <w:r>
              <w:rPr>
                <w:rFonts w:hint="eastAsia" w:ascii="Times New Roman"/>
                <w:kern w:val="0"/>
                <w:sz w:val="18"/>
                <w:szCs w:val="18"/>
                <w:vertAlign w:val="subscript"/>
                <w:lang w:val="en-US" w:eastAsia="zh-CN"/>
              </w:rPr>
              <w:t>/</w:t>
            </w:r>
            <w:r>
              <w:rPr>
                <w:rFonts w:ascii="Times New Roman"/>
                <w:kern w:val="0"/>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0.0021</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0.015</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0.030</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0.063</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0.58</w:t>
            </w:r>
          </w:p>
        </w:tc>
        <w:tc>
          <w:tcPr>
            <w:tcW w:w="1340" w:type="dxa"/>
            <w:tcBorders>
              <w:top w:val="double" w:color="auto" w:sz="4" w:space="0"/>
              <w:left w:val="single" w:color="auto" w:sz="4" w:space="0"/>
              <w:bottom w:val="single" w:color="auto" w:sz="4" w:space="0"/>
              <w:right w:val="single" w:color="000000" w:sz="8"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2.41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hAnsi="Times New Roman" w:cs="Times New Roman"/>
                <w:sz w:val="18"/>
                <w:szCs w:val="18"/>
                <w:vertAlign w:val="baseline"/>
                <w:lang w:val="en-US" w:eastAsia="zh-CN"/>
              </w:rPr>
              <w:t>4</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0.0004</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0.004</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7</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default" w:ascii="宋体" w:hAnsi="Times New Roman"/>
                <w:bCs/>
                <w:kern w:val="2"/>
                <w:sz w:val="18"/>
                <w:szCs w:val="18"/>
                <w:lang w:val="en-US" w:eastAsia="zh-CN" w:bidi="ar-SA"/>
              </w:rPr>
            </w:pPr>
            <w:r>
              <w:rPr>
                <w:rFonts w:hint="default" w:ascii="Times New Roman" w:hAnsi="Times New Roman" w:cs="Times New Roman"/>
                <w:color w:val="auto"/>
                <w:sz w:val="18"/>
                <w:szCs w:val="18"/>
                <w:vertAlign w:val="baseline"/>
                <w:lang w:val="en-US" w:eastAsia="zh-CN"/>
              </w:rPr>
              <w:t>0.00</w:t>
            </w:r>
            <w:r>
              <w:rPr>
                <w:rFonts w:hint="eastAsia" w:ascii="Times New Roman" w:cs="Times New Roman"/>
                <w:color w:val="auto"/>
                <w:sz w:val="18"/>
                <w:szCs w:val="18"/>
                <w:vertAlign w:val="baseline"/>
                <w:lang w:val="en-US" w:eastAsia="zh-CN"/>
              </w:rPr>
              <w:t>8</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default"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hAnsi="Times New Roman" w:cs="Times New Roman"/>
                <w:sz w:val="18"/>
                <w:szCs w:val="18"/>
                <w:vertAlign w:val="baseline"/>
                <w:lang w:val="en-US" w:eastAsia="zh-CN"/>
              </w:rPr>
              <w:t>8</w:t>
            </w:r>
          </w:p>
        </w:tc>
        <w:tc>
          <w:tcPr>
            <w:tcW w:w="1340" w:type="dxa"/>
            <w:tcBorders>
              <w:top w:val="single" w:color="auto" w:sz="4" w:space="0"/>
              <w:left w:val="single" w:color="auto" w:sz="4" w:space="0"/>
              <w:bottom w:val="double" w:color="auto" w:sz="4" w:space="0"/>
              <w:right w:val="single" w:color="000000" w:sz="8"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doub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w</w:t>
            </w:r>
            <w:r>
              <w:rPr>
                <w:rFonts w:hint="eastAsia" w:ascii="Times New Roman"/>
                <w:kern w:val="0"/>
                <w:sz w:val="18"/>
                <w:szCs w:val="18"/>
                <w:vertAlign w:val="subscript"/>
                <w:lang w:val="en-US" w:eastAsia="zh-CN"/>
              </w:rPr>
              <w:t>La/</w:t>
            </w:r>
            <w:r>
              <w:rPr>
                <w:rFonts w:ascii="Times New Roman"/>
                <w:kern w:val="0"/>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0.049</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0.46</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2.37</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bCs/>
                <w:sz w:val="18"/>
                <w:szCs w:val="18"/>
              </w:rPr>
            </w:pPr>
            <w:r>
              <w:rPr>
                <w:rFonts w:hint="eastAsia" w:ascii="宋体" w:hAnsi="宋体" w:eastAsia="宋体" w:cs="宋体"/>
                <w:bCs/>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doub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hAns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hAnsi="Times New Roman" w:cs="Times New Roman"/>
                <w:sz w:val="18"/>
                <w:szCs w:val="18"/>
                <w:vertAlign w:val="baseline"/>
                <w:lang w:val="en-US" w:eastAsia="zh-CN"/>
              </w:rPr>
              <w:t>7</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bCs/>
                <w:sz w:val="18"/>
                <w:szCs w:val="18"/>
              </w:rPr>
            </w:pPr>
            <w:r>
              <w:rPr>
                <w:rFonts w:hint="eastAsia" w:ascii="宋体" w:hAnsi="宋体" w:eastAsia="宋体" w:cs="宋体"/>
                <w:bCs/>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6</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hAnsi="Times New Roman" w:cs="Times New Roman"/>
                <w:sz w:val="18"/>
                <w:szCs w:val="18"/>
                <w:vertAlign w:val="baseline"/>
                <w:lang w:val="en-US" w:eastAsia="zh-CN"/>
              </w:rPr>
              <w:t>5</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default"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w:t>
            </w:r>
            <w:r>
              <w:rPr>
                <w:rFonts w:hint="eastAsia" w:ascii="Times New Roman" w:cs="Times New Roman"/>
                <w:sz w:val="18"/>
                <w:szCs w:val="18"/>
                <w:vertAlign w:val="baseline"/>
                <w:lang w:val="en-US" w:eastAsia="zh-CN"/>
              </w:rPr>
              <w:t>15</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bCs/>
                <w:sz w:val="18"/>
                <w:szCs w:val="18"/>
              </w:rPr>
            </w:pPr>
            <w:r>
              <w:rPr>
                <w:rFonts w:hint="eastAsia" w:ascii="宋体" w:hAnsi="宋体" w:eastAsia="宋体" w:cs="宋体"/>
                <w:bCs/>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doub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doub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w</w:t>
            </w:r>
            <w:r>
              <w:rPr>
                <w:rFonts w:ascii="Times New Roman"/>
                <w:kern w:val="0"/>
                <w:sz w:val="18"/>
                <w:szCs w:val="18"/>
                <w:vertAlign w:val="subscript"/>
              </w:rPr>
              <w:t>Z</w:t>
            </w:r>
            <w:r>
              <w:rPr>
                <w:rFonts w:hint="eastAsia" w:ascii="Times New Roman"/>
                <w:kern w:val="0"/>
                <w:sz w:val="18"/>
                <w:szCs w:val="18"/>
                <w:vertAlign w:val="subscript"/>
                <w:lang w:val="en-US" w:eastAsia="zh-CN"/>
              </w:rPr>
              <w:t>r</w:t>
            </w:r>
            <w:r>
              <w:rPr>
                <w:rFonts w:ascii="Times New Roman"/>
                <w:kern w:val="0"/>
                <w:sz w:val="18"/>
                <w:szCs w:val="18"/>
              </w:rPr>
              <w:t xml:space="preserve"> </w:t>
            </w:r>
            <w:r>
              <w:rPr>
                <w:rFonts w:hint="eastAsia" w:ascii="Times New Roman"/>
                <w:kern w:val="0"/>
                <w:sz w:val="18"/>
                <w:szCs w:val="18"/>
                <w:lang w:val="en-US" w:eastAsia="zh-CN"/>
              </w:rPr>
              <w:t>/</w:t>
            </w:r>
            <w:r>
              <w:rPr>
                <w:rFonts w:ascii="Times New Roman"/>
                <w:kern w:val="0"/>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0.051</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0.55</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2.53</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sz w:val="28"/>
                <w:szCs w:val="28"/>
                <w:lang w:eastAsia="zh-CN"/>
              </w:rPr>
            </w:pPr>
            <w:r>
              <w:rPr>
                <w:rFonts w:hint="eastAsia" w:ascii="宋体" w:hAnsi="宋体" w:eastAsia="宋体" w:cs="宋体"/>
                <w:bCs/>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doub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0.009</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hAns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0.11</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sz w:val="28"/>
                <w:szCs w:val="28"/>
                <w:lang w:eastAsia="zh-CN"/>
              </w:rPr>
            </w:pPr>
            <w:r>
              <w:rPr>
                <w:rFonts w:hint="eastAsia" w:ascii="宋体" w:hAnsi="宋体" w:eastAsia="宋体" w:cs="宋体"/>
                <w:bCs/>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0.014</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0.06</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0.19</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sz w:val="28"/>
                <w:szCs w:val="28"/>
                <w:lang w:eastAsia="zh-CN"/>
              </w:rPr>
            </w:pPr>
            <w:r>
              <w:rPr>
                <w:rFonts w:hint="eastAsia" w:ascii="宋体" w:hAnsi="宋体" w:eastAsia="宋体" w:cs="宋体"/>
                <w:bCs/>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doub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doub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w</w:t>
            </w:r>
            <w:r>
              <w:rPr>
                <w:rFonts w:hint="eastAsia" w:ascii="Times New Roman"/>
                <w:kern w:val="0"/>
                <w:sz w:val="18"/>
                <w:szCs w:val="18"/>
                <w:vertAlign w:val="subscript"/>
                <w:lang w:val="en-US" w:eastAsia="zh-CN"/>
              </w:rPr>
              <w:t>Ti/</w:t>
            </w:r>
            <w:r>
              <w:rPr>
                <w:rFonts w:ascii="Times New Roman"/>
                <w:kern w:val="0"/>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0.051</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0.57</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2.54</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sz w:val="28"/>
                <w:szCs w:val="28"/>
                <w:lang w:eastAsia="zh-CN"/>
              </w:rPr>
            </w:pPr>
            <w:r>
              <w:rPr>
                <w:rFonts w:hint="eastAsia" w:ascii="宋体" w:hAnsi="宋体" w:eastAsia="宋体" w:cs="宋体"/>
                <w:bCs/>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doub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hAns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hAnsi="Times New Roman" w:cs="Times New Roman"/>
                <w:sz w:val="18"/>
                <w:szCs w:val="18"/>
                <w:vertAlign w:val="baseline"/>
                <w:lang w:val="en-US" w:eastAsia="zh-CN"/>
              </w:rPr>
              <w:t>7</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sz w:val="28"/>
                <w:szCs w:val="28"/>
                <w:lang w:eastAsia="zh-CN"/>
              </w:rPr>
            </w:pPr>
            <w:r>
              <w:rPr>
                <w:rFonts w:hint="eastAsia" w:ascii="宋体" w:hAnsi="宋体" w:eastAsia="宋体" w:cs="宋体"/>
                <w:bCs/>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R</w:t>
            </w:r>
            <w:r>
              <w:rPr>
                <w:rFonts w:hint="eastAsia" w:ascii="Times New Roman"/>
                <w:i/>
                <w:kern w:val="0"/>
                <w:sz w:val="18"/>
                <w:szCs w:val="18"/>
                <w:lang w:val="en-US" w:eastAsia="zh-CN"/>
              </w:rPr>
              <w:t>/</w:t>
            </w:r>
            <w:r>
              <w:rPr>
                <w:rFonts w:ascii="Times New Roman"/>
                <w:kern w:val="0"/>
                <w:sz w:val="18"/>
                <w:szCs w:val="18"/>
              </w:rPr>
              <w:t>%</w:t>
            </w:r>
            <w:r>
              <w:rPr>
                <w:rFonts w:ascii="Times New Roman"/>
                <w:i/>
                <w:kern w:val="0"/>
                <w:sz w:val="18"/>
                <w:szCs w:val="18"/>
              </w:rPr>
              <w:t xml:space="preserve">  </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0.005</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0.08</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eastAsia"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0.13</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eastAsia" w:ascii="黑体" w:hAnsi="Arial" w:eastAsia="黑体" w:cs="Arial"/>
                <w:color w:val="auto"/>
                <w:sz w:val="28"/>
                <w:szCs w:val="28"/>
                <w:lang w:eastAsia="zh-CN"/>
              </w:rPr>
            </w:pPr>
            <w:r>
              <w:rPr>
                <w:rFonts w:hint="eastAsia" w:ascii="宋体" w:hAnsi="宋体" w:eastAsia="宋体" w:cs="宋体"/>
                <w:bCs/>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doub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黑体" w:hAnsi="Arial" w:eastAsia="黑体" w:cs="Arial"/>
                <w:color w:val="auto"/>
                <w:kern w:val="2"/>
                <w:sz w:val="28"/>
                <w:szCs w:val="2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doub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w</w:t>
            </w:r>
            <w:r>
              <w:rPr>
                <w:rFonts w:hint="eastAsia" w:ascii="Times New Roman"/>
                <w:kern w:val="0"/>
                <w:sz w:val="18"/>
                <w:szCs w:val="18"/>
                <w:vertAlign w:val="subscript"/>
                <w:lang w:val="en-US" w:eastAsia="zh-CN"/>
              </w:rPr>
              <w:t>Y/</w:t>
            </w:r>
            <w:r>
              <w:rPr>
                <w:rFonts w:ascii="Times New Roman"/>
                <w:kern w:val="0"/>
                <w:sz w:val="18"/>
                <w:szCs w:val="18"/>
                <w:vertAlign w:val="subscript"/>
              </w:rPr>
              <w:t xml:space="preserve"> </w:t>
            </w:r>
            <w:r>
              <w:rPr>
                <w:rFonts w:ascii="Times New Roman"/>
                <w:kern w:val="0"/>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0.059</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0.58</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2.55</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bCs/>
                <w:sz w:val="18"/>
                <w:szCs w:val="18"/>
              </w:rPr>
            </w:pPr>
            <w:r>
              <w:rPr>
                <w:rFonts w:hint="eastAsia" w:ascii="宋体" w:hAnsi="宋体" w:eastAsia="宋体" w:cs="宋体"/>
                <w:bCs/>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doub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i/>
                <w:kern w:val="0"/>
                <w:sz w:val="18"/>
                <w:szCs w:val="18"/>
              </w:rPr>
              <w:t xml:space="preserve"> </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hAns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hAnsi="Times New Roman" w:cs="Times New Roman"/>
                <w:sz w:val="18"/>
                <w:szCs w:val="18"/>
                <w:vertAlign w:val="baseline"/>
                <w:lang w:val="en-US" w:eastAsia="zh-CN"/>
              </w:rPr>
              <w:t>8</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bCs/>
                <w:sz w:val="18"/>
                <w:szCs w:val="18"/>
              </w:rPr>
            </w:pPr>
            <w:r>
              <w:rPr>
                <w:rFonts w:hint="eastAsia" w:ascii="宋体" w:hAnsi="宋体" w:eastAsia="宋体" w:cs="宋体"/>
                <w:bCs/>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default"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cs="Times New Roman"/>
                <w:sz w:val="18"/>
                <w:szCs w:val="18"/>
                <w:vertAlign w:val="baseline"/>
                <w:lang w:val="en-US" w:eastAsia="zh-CN"/>
              </w:rPr>
              <w:t>08</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0.07</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kern w:val="2"/>
                <w:sz w:val="18"/>
                <w:szCs w:val="18"/>
                <w:lang w:val="en-US" w:eastAsia="zh-CN" w:bidi="ar-SA"/>
              </w:rPr>
            </w:pPr>
            <w:r>
              <w:rPr>
                <w:rFonts w:hint="default" w:ascii="Times New Roman" w:hAnsi="Times New Roman" w:cs="Times New Roman"/>
                <w:sz w:val="18"/>
                <w:szCs w:val="18"/>
                <w:vertAlign w:val="baseline"/>
                <w:lang w:val="en-US" w:eastAsia="zh-CN"/>
              </w:rPr>
              <w:t>0.16</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bCs/>
                <w:sz w:val="18"/>
                <w:szCs w:val="18"/>
              </w:rPr>
            </w:pPr>
            <w:r>
              <w:rPr>
                <w:rFonts w:hint="eastAsia" w:ascii="宋体" w:hAnsi="宋体" w:eastAsia="宋体" w:cs="宋体"/>
                <w:bCs/>
                <w:sz w:val="18"/>
                <w:szCs w:val="18"/>
              </w:rPr>
              <w:t>－</w:t>
            </w:r>
          </w:p>
        </w:tc>
        <w:tc>
          <w:tcPr>
            <w:tcW w:w="133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doub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doub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w</w:t>
            </w:r>
            <w:r>
              <w:rPr>
                <w:rFonts w:hint="eastAsia" w:ascii="Times New Roman"/>
                <w:kern w:val="0"/>
                <w:sz w:val="18"/>
                <w:szCs w:val="18"/>
                <w:vertAlign w:val="subscript"/>
                <w:lang w:val="en-US" w:eastAsia="zh-CN"/>
              </w:rPr>
              <w:t>Ce</w:t>
            </w:r>
            <w:r>
              <w:rPr>
                <w:rFonts w:ascii="Times New Roman"/>
                <w:kern w:val="0"/>
                <w:sz w:val="18"/>
                <w:szCs w:val="18"/>
                <w:vertAlign w:val="subscript"/>
              </w:rPr>
              <w:t xml:space="preserve"> </w:t>
            </w:r>
            <w:r>
              <w:rPr>
                <w:rFonts w:hint="eastAsia" w:ascii="Times New Roman"/>
                <w:kern w:val="0"/>
                <w:sz w:val="18"/>
                <w:szCs w:val="18"/>
                <w:vertAlign w:val="subscript"/>
                <w:lang w:val="en-US" w:eastAsia="zh-CN"/>
              </w:rPr>
              <w:t>/</w:t>
            </w:r>
            <w:r>
              <w:rPr>
                <w:rFonts w:ascii="Times New Roman"/>
                <w:kern w:val="0"/>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0.049</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0.51</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2.33</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bCs/>
                <w:sz w:val="18"/>
                <w:szCs w:val="18"/>
              </w:rPr>
            </w:pPr>
            <w:r>
              <w:rPr>
                <w:rFonts w:hint="eastAsia" w:ascii="宋体" w:hAnsi="宋体" w:eastAsia="宋体" w:cs="宋体"/>
                <w:bCs/>
                <w:sz w:val="18"/>
                <w:szCs w:val="18"/>
              </w:rPr>
              <w:t>－</w:t>
            </w:r>
          </w:p>
        </w:tc>
        <w:tc>
          <w:tcPr>
            <w:tcW w:w="133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doub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0.00</w:t>
            </w:r>
            <w:r>
              <w:rPr>
                <w:rFonts w:hint="eastAsia" w:ascii="Times New Roman" w:hAnsi="Times New Roman" w:cs="Times New Roman"/>
                <w:sz w:val="18"/>
                <w:szCs w:val="18"/>
                <w:vertAlign w:val="baseline"/>
                <w:lang w:val="en-US" w:eastAsia="zh-CN"/>
              </w:rPr>
              <w:t>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hAnsi="Times New Roman" w:cs="Times New Roman"/>
                <w:sz w:val="18"/>
                <w:szCs w:val="18"/>
                <w:vertAlign w:val="baseli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bCs/>
                <w:sz w:val="18"/>
                <w:szCs w:val="18"/>
              </w:rPr>
            </w:pPr>
            <w:r>
              <w:rPr>
                <w:rFonts w:hint="eastAsia" w:ascii="宋体" w:hAnsi="宋体" w:eastAsia="宋体" w:cs="宋体"/>
                <w:bCs/>
                <w:sz w:val="18"/>
                <w:szCs w:val="18"/>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1173" w:type="dxa"/>
            <w:tcBorders>
              <w:top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snapToGrid w:val="0"/>
              <w:ind w:firstLine="0" w:firstLineChars="0"/>
              <w:jc w:val="center"/>
              <w:textAlignment w:val="auto"/>
              <w:rPr>
                <w:rFonts w:ascii="Times New Roman"/>
                <w:i/>
                <w:kern w:val="0"/>
                <w:sz w:val="18"/>
                <w:szCs w:val="18"/>
              </w:rPr>
            </w:pPr>
            <w:r>
              <w:rPr>
                <w:rFonts w:ascii="Times New Roman"/>
                <w:i/>
                <w:kern w:val="0"/>
                <w:sz w:val="18"/>
                <w:szCs w:val="18"/>
              </w:rPr>
              <w:t xml:space="preserve">R </w:t>
            </w:r>
            <w:r>
              <w:rPr>
                <w:rFonts w:hint="eastAsia" w:ascii="Times New Roman"/>
                <w:i/>
                <w:kern w:val="0"/>
                <w:sz w:val="18"/>
                <w:szCs w:val="18"/>
                <w:lang w:val="en-US" w:eastAsia="zh-CN"/>
              </w:rPr>
              <w:t>/</w:t>
            </w:r>
            <w:r>
              <w:rPr>
                <w:rFonts w:ascii="Times New Roman"/>
                <w:kern w:val="0"/>
                <w:sz w:val="18"/>
                <w:szCs w:val="18"/>
              </w:rPr>
              <w:t>%</w:t>
            </w:r>
          </w:p>
        </w:tc>
        <w:tc>
          <w:tcPr>
            <w:tcW w:w="1335" w:type="dxa"/>
            <w:tcBorders>
              <w:top w:val="single" w:color="auto" w:sz="4" w:space="0"/>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hint="default"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cs="Times New Roman"/>
                <w:sz w:val="18"/>
                <w:szCs w:val="18"/>
                <w:vertAlign w:val="baseline"/>
                <w:lang w:val="en-US" w:eastAsia="zh-CN"/>
              </w:rPr>
              <w:t>08</w:t>
            </w:r>
          </w:p>
        </w:tc>
        <w:tc>
          <w:tcPr>
            <w:tcW w:w="1335" w:type="dxa"/>
            <w:tcBorders>
              <w:top w:val="single" w:color="auto" w:sz="4" w:space="0"/>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0.0</w:t>
            </w:r>
            <w:r>
              <w:rPr>
                <w:rFonts w:hint="eastAsia" w:ascii="Times New Roman" w:hAnsi="Times New Roman" w:cs="Times New Roman"/>
                <w:sz w:val="18"/>
                <w:szCs w:val="18"/>
                <w:vertAlign w:val="baseline"/>
                <w:lang w:val="en-US" w:eastAsia="zh-CN"/>
              </w:rPr>
              <w:t>6</w:t>
            </w:r>
          </w:p>
        </w:tc>
        <w:tc>
          <w:tcPr>
            <w:tcW w:w="1335" w:type="dxa"/>
            <w:tcBorders>
              <w:top w:val="single" w:color="auto" w:sz="4" w:space="0"/>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ind w:left="0" w:leftChars="0" w:firstLine="0" w:firstLineChars="0"/>
              <w:jc w:val="center"/>
              <w:textAlignment w:val="auto"/>
              <w:rPr>
                <w:rFonts w:ascii="宋体" w:hAnsi="Times New Roman"/>
                <w:bCs/>
                <w:kern w:val="2"/>
                <w:sz w:val="18"/>
                <w:szCs w:val="18"/>
                <w:lang w:val="en-US" w:eastAsia="zh-CN" w:bidi="ar-SA"/>
              </w:rPr>
            </w:pPr>
            <w:r>
              <w:rPr>
                <w:rFonts w:hint="default" w:ascii="Times New Roman" w:hAnsi="Times New Roman" w:cs="Times New Roman"/>
                <w:sz w:val="18"/>
                <w:szCs w:val="18"/>
                <w:vertAlign w:val="baseline"/>
                <w:lang w:val="en-US" w:eastAsia="zh-CN"/>
              </w:rPr>
              <w:t>0.1</w:t>
            </w:r>
            <w:r>
              <w:rPr>
                <w:rFonts w:hint="eastAsia" w:ascii="Times New Roman" w:hAnsi="Times New Roman" w:cs="Times New Roman"/>
                <w:sz w:val="18"/>
                <w:szCs w:val="18"/>
                <w:vertAlign w:val="baseline"/>
                <w:lang w:val="en-US" w:eastAsia="zh-CN"/>
              </w:rPr>
              <w:t>4</w:t>
            </w:r>
          </w:p>
        </w:tc>
        <w:tc>
          <w:tcPr>
            <w:tcW w:w="13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bCs/>
                <w:sz w:val="18"/>
                <w:szCs w:val="18"/>
              </w:rPr>
            </w:pPr>
            <w:r>
              <w:rPr>
                <w:rFonts w:hint="eastAsia" w:ascii="宋体" w:hAnsi="宋体" w:eastAsia="宋体" w:cs="宋体"/>
                <w:bCs/>
                <w:sz w:val="18"/>
                <w:szCs w:val="18"/>
              </w:rPr>
              <w:t>－</w:t>
            </w:r>
          </w:p>
        </w:tc>
        <w:tc>
          <w:tcPr>
            <w:tcW w:w="13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hint="default" w:ascii="Times New Roman" w:hAnsi="Times New Roman"/>
                <w:bCs/>
                <w:kern w:val="2"/>
                <w:sz w:val="18"/>
                <w:szCs w:val="18"/>
                <w:lang w:val="en-US" w:eastAsia="zh-CN" w:bidi="ar-SA"/>
              </w:rPr>
            </w:pPr>
            <w:r>
              <w:rPr>
                <w:rFonts w:hint="eastAsia" w:ascii="宋体" w:hAnsi="宋体" w:eastAsia="宋体" w:cs="宋体"/>
                <w:bCs/>
                <w:sz w:val="18"/>
                <w:szCs w:val="18"/>
              </w:rPr>
              <w:t>－</w:t>
            </w:r>
          </w:p>
        </w:tc>
        <w:tc>
          <w:tcPr>
            <w:tcW w:w="1340" w:type="dxa"/>
            <w:tcBorders>
              <w:top w:val="single" w:color="auto" w:sz="4" w:space="0"/>
              <w:left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jc w:val="center"/>
              <w:textAlignment w:val="auto"/>
              <w:rPr>
                <w:rFonts w:ascii="Times New Roman" w:hAnsi="Times New Roman"/>
                <w:bCs/>
                <w:kern w:val="2"/>
                <w:sz w:val="18"/>
                <w:szCs w:val="18"/>
                <w:lang w:val="en-US" w:eastAsia="zh-CN" w:bidi="ar-SA"/>
              </w:rPr>
            </w:pPr>
            <w:r>
              <w:rPr>
                <w:rFonts w:hint="eastAsia" w:ascii="宋体" w:hAnsi="宋体" w:eastAsia="宋体" w:cs="宋体"/>
                <w:bCs/>
                <w:sz w:val="18"/>
                <w:szCs w:val="18"/>
              </w:rPr>
              <w:t>－</w:t>
            </w:r>
          </w:p>
        </w:tc>
      </w:tr>
    </w:tbl>
    <w:p>
      <w:pPr>
        <w:keepNext w:val="0"/>
        <w:keepLines w:val="0"/>
        <w:pageBreakBefore w:val="0"/>
        <w:widowControl w:val="0"/>
        <w:kinsoku/>
        <w:wordWrap/>
        <w:overflowPunct/>
        <w:topLinePunct w:val="0"/>
        <w:autoSpaceDE/>
        <w:autoSpaceDN/>
        <w:bidi w:val="0"/>
        <w:adjustRightInd/>
        <w:snapToGrid/>
        <w:spacing w:before="163" w:beforeLines="50" w:after="163" w:afterLines="50" w:line="240" w:lineRule="auto"/>
        <w:textAlignment w:val="auto"/>
        <w:rPr>
          <w:rFonts w:hint="eastAsia" w:ascii="黑体" w:hAnsi="黑体" w:eastAsia="黑体" w:cs="黑体"/>
          <w:bCs/>
          <w:color w:val="000000"/>
          <w:szCs w:val="21"/>
        </w:rPr>
      </w:pPr>
      <w:r>
        <w:rPr>
          <w:rFonts w:hint="eastAsia" w:ascii="黑体" w:hAnsi="黑体" w:eastAsia="黑体" w:cs="黑体"/>
          <w:bCs/>
          <w:color w:val="000000"/>
          <w:szCs w:val="21"/>
          <w:lang w:val="en-US" w:eastAsia="zh-CN"/>
        </w:rPr>
        <w:t>11</w:t>
      </w:r>
      <w:r>
        <w:rPr>
          <w:rFonts w:hint="eastAsia" w:ascii="黑体" w:hAnsi="黑体" w:eastAsia="黑体" w:cs="黑体"/>
          <w:bCs/>
          <w:color w:val="000000"/>
          <w:szCs w:val="21"/>
        </w:rPr>
        <w:t xml:space="preserve">  试验报告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szCs w:val="21"/>
          <w:lang w:val="en-US" w:eastAsia="zh-CN"/>
        </w:rPr>
      </w:pPr>
      <w:r>
        <w:rPr>
          <w:rFonts w:hint="default"/>
          <w:szCs w:val="21"/>
          <w:lang w:val="en-US" w:eastAsia="zh-CN"/>
        </w:rPr>
        <w:t>试验报告至少给出以下几个方面的内容：</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r>
        <w:rPr>
          <w:spacing w:val="6"/>
        </w:rPr>
        <w:t>——</w:t>
      </w:r>
      <w:r>
        <w:rPr>
          <w:rFonts w:hint="eastAsia"/>
          <w:spacing w:val="6"/>
          <w:lang w:val="en-US" w:eastAsia="zh-CN"/>
        </w:rPr>
        <w:t>试验对象</w:t>
      </w:r>
      <w:r>
        <w:rPr>
          <w:spacing w:val="6"/>
        </w:rPr>
        <w:t>；</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r>
        <w:rPr>
          <w:spacing w:val="6"/>
        </w:rPr>
        <w:t>——</w:t>
      </w:r>
      <w:r>
        <w:rPr>
          <w:rFonts w:hint="eastAsia"/>
          <w:szCs w:val="21"/>
          <w:lang w:val="en-US" w:eastAsia="zh-CN"/>
        </w:rPr>
        <w:t>本文件的编号</w:t>
      </w:r>
      <w:r>
        <w:rPr>
          <w:spacing w:val="6"/>
        </w:rPr>
        <w:t>；</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r>
        <w:rPr>
          <w:spacing w:val="6"/>
        </w:rPr>
        <w:t>——分析结果及其表示：</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r>
        <w:rPr>
          <w:spacing w:val="6"/>
        </w:rPr>
        <w:t>——与基本分析步骤的差异；</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r>
        <w:rPr>
          <w:spacing w:val="6"/>
        </w:rPr>
        <w:t>——观察到的异常现象；</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r>
        <w:rPr>
          <w:spacing w:val="6"/>
        </w:rPr>
        <w:t>——试验日期。</w:t>
      </w:r>
      <w:r>
        <w:rPr>
          <w:spacing w:val="6"/>
        </w:rPr>
        <w:tab/>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rPr>
      </w:pPr>
    </w:p>
    <w:p>
      <w:pPr>
        <w:pStyle w:val="2"/>
        <w:rPr>
          <w:spacing w:val="6"/>
        </w:rPr>
      </w:pPr>
    </w:p>
    <w:p>
      <w:pPr>
        <w:pStyle w:val="2"/>
        <w:rPr>
          <w:spacing w:val="6"/>
        </w:rPr>
      </w:pPr>
    </w:p>
    <w:p>
      <w:pPr>
        <w:pStyle w:val="2"/>
        <w:rPr>
          <w:spacing w:val="6"/>
        </w:rPr>
      </w:pPr>
    </w:p>
    <w:p>
      <w:pPr>
        <w:pStyle w:val="2"/>
        <w:rPr>
          <w:spacing w:val="6"/>
        </w:rPr>
      </w:pPr>
    </w:p>
    <w:p>
      <w:pPr>
        <w:pStyle w:val="2"/>
        <w:rPr>
          <w:spacing w:val="6"/>
        </w:rPr>
      </w:pPr>
    </w:p>
    <w:p>
      <w:pPr>
        <w:pStyle w:val="2"/>
        <w:rPr>
          <w:spacing w:val="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6"/>
          <w:lang w:val="en-US" w:eastAsia="zh-CN"/>
        </w:rPr>
      </w:pPr>
      <w:r>
        <w:rPr>
          <w:rFonts w:hint="eastAsia" w:ascii="黑体" w:hAnsi="黑体" w:eastAsia="黑体" w:cs="黑体"/>
          <w:spacing w:val="6"/>
          <w:lang w:val="en-US" w:eastAsia="zh-CN"/>
        </w:rPr>
        <w:t>附录A</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6"/>
          <w:lang w:val="en-US" w:eastAsia="zh-CN"/>
        </w:rPr>
      </w:pPr>
      <w:r>
        <w:rPr>
          <w:rFonts w:hint="eastAsia" w:ascii="黑体" w:hAnsi="黑体" w:eastAsia="黑体" w:cs="黑体"/>
          <w:spacing w:val="6"/>
          <w:lang w:val="en-US" w:eastAsia="zh-CN"/>
        </w:rPr>
        <w:t>（资料性）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6"/>
          <w:lang w:val="en-US" w:eastAsia="zh-CN"/>
        </w:rPr>
      </w:pPr>
      <w:r>
        <w:rPr>
          <w:rFonts w:hint="eastAsia" w:ascii="黑体" w:hAnsi="黑体" w:eastAsia="黑体" w:cs="黑体"/>
          <w:spacing w:val="6"/>
          <w:lang w:val="en-US" w:eastAsia="zh-CN"/>
        </w:rPr>
        <w:t>从实验室间试验结果得到的统计</w:t>
      </w:r>
      <w:r>
        <w:rPr>
          <w:rFonts w:hint="eastAsia" w:ascii="黑体" w:hAnsi="黑体" w:eastAsia="黑体" w:cs="黑体"/>
          <w:spacing w:val="6"/>
          <w:lang w:val="en-US" w:eastAsia="zh-CN"/>
        </w:rPr>
        <w:t>数据</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hint="eastAsia"/>
          <w:spacing w:val="6"/>
          <w:lang w:val="en-US" w:eastAsia="zh-CN"/>
        </w:rPr>
      </w:pPr>
      <w:r>
        <w:rPr>
          <w:rFonts w:hint="eastAsia"/>
          <w:spacing w:val="6"/>
          <w:lang w:val="en-US" w:eastAsia="zh-CN"/>
        </w:rPr>
        <w:t>精密度数据是在2023年由18家实验室对3个~6个不同水平样品进行共同试验确定的。每个实验室对每个水平的样品在重复性条件下独立测定7次~11次。数据统计结果见表A.1。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黑体" w:hAnsi="黑体" w:eastAsia="黑体" w:cs="黑体"/>
          <w:bCs/>
          <w:color w:val="000000"/>
          <w:spacing w:val="0"/>
          <w:szCs w:val="21"/>
          <w:lang w:val="en-US" w:eastAsia="zh-CN"/>
        </w:rPr>
      </w:pPr>
      <w:r>
        <w:rPr>
          <w:rFonts w:hint="eastAsia" w:ascii="黑体" w:hAnsi="黑体" w:eastAsia="黑体" w:cs="黑体"/>
          <w:bCs/>
          <w:color w:val="000000"/>
          <w:spacing w:val="0"/>
          <w:szCs w:val="21"/>
          <w:lang w:val="en-US" w:eastAsia="zh-CN"/>
        </w:rPr>
        <w:t>表A.1  实验室间数据统计结果</w:t>
      </w:r>
    </w:p>
    <w:tbl>
      <w:tblPr>
        <w:tblStyle w:val="12"/>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367"/>
        <w:gridCol w:w="1367"/>
        <w:gridCol w:w="1367"/>
        <w:gridCol w:w="1367"/>
        <w:gridCol w:w="1367"/>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val="en-US" w:eastAsia="zh-CN"/>
              </w:rPr>
            </w:pPr>
            <w:r>
              <w:rPr>
                <w:rFonts w:hint="eastAsia" w:ascii="Times New Roman"/>
                <w:color w:val="auto"/>
                <w:sz w:val="18"/>
                <w:szCs w:val="18"/>
                <w:lang w:val="en-US" w:eastAsia="zh-CN"/>
              </w:rPr>
              <w:t>元素</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eastAsia="zh-CN"/>
              </w:rPr>
            </w:pPr>
            <w:r>
              <w:rPr>
                <w:rFonts w:hint="eastAsia" w:ascii="Times New Roman"/>
                <w:color w:val="auto"/>
                <w:sz w:val="18"/>
                <w:szCs w:val="18"/>
                <w:lang w:val="en-US" w:eastAsia="zh-CN"/>
              </w:rPr>
              <w:t>水平</w:t>
            </w:r>
          </w:p>
        </w:tc>
        <w:tc>
          <w:tcPr>
            <w:tcW w:w="1367" w:type="dxa"/>
            <w:tcBorders>
              <w:bottom w:val="nil"/>
            </w:tcBorders>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color w:val="auto"/>
                <w:sz w:val="18"/>
                <w:szCs w:val="18"/>
                <w:lang w:val="en-US" w:eastAsia="zh-CN"/>
              </w:rPr>
            </w:pPr>
            <w:r>
              <w:rPr>
                <w:rFonts w:hint="eastAsia" w:ascii="Times New Roman"/>
                <w:color w:val="auto"/>
                <w:sz w:val="18"/>
                <w:szCs w:val="18"/>
                <w:lang w:val="en-US" w:eastAsia="zh-CN"/>
              </w:rPr>
              <w:t>结果可接受的</w:t>
            </w:r>
          </w:p>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实验室个数</w:t>
            </w:r>
          </w:p>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color w:val="auto"/>
                <w:sz w:val="18"/>
                <w:szCs w:val="18"/>
                <w:lang w:val="en-US" w:eastAsia="zh-CN"/>
              </w:rPr>
            </w:pPr>
          </w:p>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color w:val="auto"/>
                <w:sz w:val="18"/>
                <w:szCs w:val="18"/>
                <w:lang w:val="en-US" w:eastAsia="zh-CN"/>
              </w:rPr>
            </w:pPr>
          </w:p>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color w:val="auto"/>
                <w:sz w:val="18"/>
                <w:szCs w:val="18"/>
                <w:lang w:val="en-US" w:eastAsia="zh-CN"/>
              </w:rPr>
            </w:pPr>
          </w:p>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实验室个数</w:t>
            </w:r>
          </w:p>
        </w:tc>
        <w:tc>
          <w:tcPr>
            <w:tcW w:w="1367" w:type="dxa"/>
            <w:tcBorders>
              <w:bottom w:val="nil"/>
            </w:tcBorders>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可接受的数据个数</w:t>
            </w:r>
          </w:p>
        </w:tc>
        <w:tc>
          <w:tcPr>
            <w:tcW w:w="1367" w:type="dxa"/>
            <w:tcBorders>
              <w:bottom w:val="nil"/>
            </w:tcBorders>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color w:val="auto"/>
                <w:sz w:val="18"/>
                <w:szCs w:val="18"/>
                <w:lang w:val="en-US" w:eastAsia="zh-CN"/>
              </w:rPr>
            </w:pPr>
            <w:r>
              <w:rPr>
                <w:rFonts w:hint="eastAsia" w:ascii="Times New Roman"/>
                <w:color w:val="auto"/>
                <w:sz w:val="18"/>
                <w:szCs w:val="18"/>
                <w:lang w:val="en-US" w:eastAsia="zh-CN"/>
              </w:rPr>
              <w:t>平均值</w:t>
            </w:r>
          </w:p>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i/>
                <w:iCs/>
                <w:color w:val="auto"/>
                <w:sz w:val="18"/>
                <w:szCs w:val="18"/>
                <w:lang w:val="en-US" w:eastAsia="zh-CN"/>
              </w:rPr>
              <w:t>w</w:t>
            </w:r>
            <w:r>
              <w:rPr>
                <w:rFonts w:hint="eastAsia" w:ascii="Times New Roman"/>
                <w:color w:val="auto"/>
                <w:sz w:val="18"/>
                <w:szCs w:val="18"/>
                <w:lang w:val="en-US" w:eastAsia="zh-CN"/>
              </w:rPr>
              <w:t>/%</w:t>
            </w:r>
          </w:p>
        </w:tc>
        <w:tc>
          <w:tcPr>
            <w:tcW w:w="1367" w:type="dxa"/>
            <w:tcBorders>
              <w:bottom w:val="nil"/>
            </w:tcBorders>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color w:val="auto"/>
                <w:sz w:val="18"/>
                <w:szCs w:val="18"/>
                <w:lang w:val="en-US" w:eastAsia="zh-CN"/>
              </w:rPr>
            </w:pPr>
            <w:r>
              <w:rPr>
                <w:rFonts w:hint="eastAsia" w:ascii="Times New Roman"/>
                <w:color w:val="auto"/>
                <w:sz w:val="18"/>
                <w:szCs w:val="18"/>
                <w:lang w:val="en-US" w:eastAsia="zh-CN"/>
              </w:rPr>
              <w:t>重复性限</w:t>
            </w:r>
          </w:p>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i/>
                <w:iCs/>
                <w:color w:val="auto"/>
                <w:sz w:val="18"/>
                <w:szCs w:val="18"/>
                <w:lang w:val="en-US" w:eastAsia="zh-CN"/>
              </w:rPr>
              <w:t>r</w:t>
            </w:r>
            <w:r>
              <w:rPr>
                <w:rFonts w:hint="eastAsia" w:ascii="Times New Roman"/>
                <w:color w:val="auto"/>
                <w:sz w:val="18"/>
                <w:szCs w:val="18"/>
                <w:lang w:val="en-US" w:eastAsia="zh-CN"/>
              </w:rPr>
              <w:t>/%</w:t>
            </w:r>
          </w:p>
        </w:tc>
        <w:tc>
          <w:tcPr>
            <w:tcW w:w="1371" w:type="dxa"/>
            <w:tcBorders>
              <w:bottom w:val="nil"/>
            </w:tcBorders>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color w:val="auto"/>
                <w:sz w:val="18"/>
                <w:szCs w:val="18"/>
                <w:lang w:val="en-US" w:eastAsia="zh-CN"/>
              </w:rPr>
            </w:pPr>
            <w:r>
              <w:rPr>
                <w:rFonts w:hint="eastAsia" w:ascii="Times New Roman"/>
                <w:color w:val="auto"/>
                <w:sz w:val="18"/>
                <w:szCs w:val="18"/>
                <w:lang w:val="en-US" w:eastAsia="zh-CN"/>
              </w:rPr>
              <w:t>再现性限</w:t>
            </w:r>
          </w:p>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i/>
                <w:iCs/>
                <w:color w:val="auto"/>
                <w:sz w:val="18"/>
                <w:szCs w:val="18"/>
                <w:lang w:val="en-US" w:eastAsia="zh-CN"/>
              </w:rPr>
              <w:t>R</w:t>
            </w:r>
            <w:r>
              <w:rPr>
                <w:rFonts w:hint="eastAsia" w:ascii="Times New Roman"/>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Cu</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eastAsia="宋体"/>
                <w:color w:val="auto"/>
                <w:sz w:val="18"/>
                <w:szCs w:val="18"/>
                <w:lang w:val="en-US" w:eastAsia="zh-CN"/>
              </w:rPr>
              <w:t>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eastAsia="宋体"/>
                <w:color w:val="auto"/>
                <w:sz w:val="18"/>
                <w:szCs w:val="18"/>
                <w:lang w:val="en-US" w:eastAsia="zh-CN"/>
              </w:rPr>
              <w:t>80</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eastAsia="宋体"/>
                <w:color w:val="auto"/>
                <w:sz w:val="18"/>
                <w:szCs w:val="18"/>
                <w:lang w:val="en-US" w:eastAsia="zh-CN"/>
              </w:rPr>
              <w:t>0.0005</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eastAsia="宋体"/>
                <w:color w:val="auto"/>
                <w:sz w:val="18"/>
                <w:szCs w:val="18"/>
                <w:lang w:val="en-US" w:eastAsia="zh-CN"/>
              </w:rPr>
              <w:t>0.0002</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18"/>
                <w:szCs w:val="18"/>
                <w:lang w:val="en-US" w:eastAsia="zh-CN"/>
              </w:rPr>
            </w:pPr>
            <w:r>
              <w:rPr>
                <w:rFonts w:hint="eastAsia" w:eastAsia="宋体"/>
                <w:color w:val="auto"/>
                <w:sz w:val="18"/>
                <w:szCs w:val="18"/>
                <w:lang w:val="en-US" w:eastAsia="zh-CN"/>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hAnsi="Times New Roman"/>
                <w:color w:val="auto"/>
                <w:kern w:val="2"/>
                <w:sz w:val="18"/>
                <w:szCs w:val="18"/>
                <w:lang w:val="en-US" w:eastAsia="zh-CN" w:bidi="ar-SA"/>
              </w:rPr>
            </w:pPr>
            <w:r>
              <w:rPr>
                <w:rFonts w:ascii="Times New Roman"/>
                <w:color w:val="auto"/>
                <w:sz w:val="18"/>
                <w:szCs w:val="18"/>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2"/>
                <w:sz w:val="18"/>
                <w:szCs w:val="18"/>
                <w:lang w:val="en-US" w:eastAsia="zh-CN" w:bidi="ar-SA"/>
              </w:rPr>
            </w:pPr>
            <w:r>
              <w:rPr>
                <w:rFonts w:hint="eastAsia"/>
                <w:color w:val="auto"/>
                <w:sz w:val="18"/>
                <w:szCs w:val="18"/>
                <w:lang w:val="en-US" w:eastAsia="zh-CN"/>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2"/>
                <w:sz w:val="18"/>
                <w:szCs w:val="18"/>
                <w:lang w:val="en-US" w:eastAsia="zh-CN" w:bidi="ar-SA"/>
              </w:rPr>
            </w:pPr>
            <w:r>
              <w:rPr>
                <w:rFonts w:hint="eastAsia"/>
                <w:color w:val="auto"/>
                <w:sz w:val="18"/>
                <w:szCs w:val="18"/>
                <w:lang w:val="en-US" w:eastAsia="zh-CN"/>
              </w:rPr>
              <w:t>170</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2"/>
                <w:sz w:val="18"/>
                <w:szCs w:val="18"/>
                <w:lang w:val="en-US" w:eastAsia="zh-CN" w:bidi="ar-SA"/>
              </w:rPr>
            </w:pPr>
            <w:r>
              <w:rPr>
                <w:rFonts w:hint="eastAsia"/>
                <w:color w:val="auto"/>
                <w:sz w:val="18"/>
                <w:szCs w:val="18"/>
                <w:lang w:val="en-US" w:eastAsia="zh-CN"/>
              </w:rPr>
              <w:t>0.0035</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2"/>
                <w:sz w:val="18"/>
                <w:szCs w:val="18"/>
                <w:lang w:val="en-US" w:eastAsia="zh-CN" w:bidi="ar-SA"/>
              </w:rPr>
            </w:pPr>
            <w:r>
              <w:rPr>
                <w:rFonts w:hint="eastAsia"/>
                <w:color w:val="auto"/>
                <w:sz w:val="18"/>
                <w:szCs w:val="18"/>
                <w:lang w:val="en-US" w:eastAsia="zh-CN"/>
              </w:rPr>
              <w:t>0.0004</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2"/>
                <w:sz w:val="18"/>
                <w:szCs w:val="18"/>
                <w:lang w:val="en-US" w:eastAsia="zh-CN" w:bidi="ar-SA"/>
              </w:rPr>
            </w:pPr>
            <w:r>
              <w:rPr>
                <w:rFonts w:hint="eastAsia"/>
                <w:color w:val="auto"/>
                <w:sz w:val="18"/>
                <w:szCs w:val="18"/>
                <w:lang w:val="en-US" w:eastAsia="zh-CN"/>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hAnsi="Times New Roman"/>
                <w:color w:val="auto"/>
                <w:kern w:val="2"/>
                <w:sz w:val="18"/>
                <w:szCs w:val="18"/>
                <w:lang w:val="en-US" w:eastAsia="zh-CN" w:bidi="ar-SA"/>
              </w:rPr>
            </w:pPr>
            <w:r>
              <w:rPr>
                <w:rFonts w:ascii="Times New Roman"/>
                <w:color w:val="auto"/>
                <w:sz w:val="18"/>
                <w:szCs w:val="18"/>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olor w:val="auto"/>
                <w:kern w:val="2"/>
                <w:sz w:val="18"/>
                <w:szCs w:val="18"/>
                <w:lang w:val="en-US" w:eastAsia="zh-CN" w:bidi="ar-SA"/>
              </w:rPr>
            </w:pPr>
            <w:r>
              <w:rPr>
                <w:rFonts w:hint="eastAsia"/>
                <w:color w:val="auto"/>
                <w:sz w:val="18"/>
                <w:szCs w:val="18"/>
                <w:lang w:val="en-US" w:eastAsia="zh-CN"/>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olor w:val="auto"/>
                <w:kern w:val="2"/>
                <w:sz w:val="18"/>
                <w:szCs w:val="18"/>
                <w:lang w:val="en-US" w:eastAsia="zh-CN" w:bidi="ar-SA"/>
              </w:rPr>
            </w:pPr>
            <w:r>
              <w:rPr>
                <w:rFonts w:hint="eastAsia"/>
                <w:color w:val="auto"/>
                <w:sz w:val="18"/>
                <w:szCs w:val="18"/>
                <w:lang w:val="en-US" w:eastAsia="zh-CN"/>
              </w:rPr>
              <w:t>163</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auto"/>
                <w:kern w:val="2"/>
                <w:sz w:val="18"/>
                <w:szCs w:val="18"/>
                <w:lang w:val="en-US" w:eastAsia="zh-CN" w:bidi="ar-SA"/>
              </w:rPr>
            </w:pPr>
            <w:r>
              <w:rPr>
                <w:rFonts w:hint="eastAsia"/>
                <w:color w:val="auto"/>
                <w:sz w:val="18"/>
                <w:szCs w:val="18"/>
                <w:lang w:val="en-US" w:eastAsia="zh-CN"/>
              </w:rPr>
              <w:t>0.019</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auto"/>
                <w:kern w:val="2"/>
                <w:sz w:val="18"/>
                <w:szCs w:val="18"/>
                <w:lang w:val="en-US" w:eastAsia="zh-CN" w:bidi="ar-SA"/>
              </w:rPr>
            </w:pPr>
            <w:r>
              <w:rPr>
                <w:rFonts w:hint="eastAsia"/>
                <w:color w:val="auto"/>
                <w:sz w:val="18"/>
                <w:szCs w:val="18"/>
                <w:lang w:val="en-US" w:eastAsia="zh-CN"/>
              </w:rPr>
              <w:t>0.002</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auto"/>
                <w:kern w:val="2"/>
                <w:sz w:val="18"/>
                <w:szCs w:val="18"/>
                <w:lang w:val="en-US" w:eastAsia="zh-CN" w:bidi="ar-SA"/>
              </w:rPr>
            </w:pPr>
            <w:r>
              <w:rPr>
                <w:rFonts w:hint="eastAsia"/>
                <w:color w:val="auto"/>
                <w:sz w:val="18"/>
                <w:szCs w:val="18"/>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hAnsi="Times New Roman"/>
                <w:color w:val="auto"/>
                <w:kern w:val="2"/>
                <w:sz w:val="18"/>
                <w:szCs w:val="18"/>
                <w:lang w:val="en-US" w:eastAsia="zh-CN" w:bidi="ar-SA"/>
              </w:rPr>
            </w:pPr>
            <w:r>
              <w:rPr>
                <w:rFonts w:hint="eastAsia" w:ascii="Times New Roman" w:hAnsi="Times New Roman"/>
                <w:color w:val="auto"/>
                <w:kern w:val="2"/>
                <w:sz w:val="18"/>
                <w:szCs w:val="18"/>
                <w:lang w:val="en-US" w:eastAsia="zh-CN" w:bidi="ar-SA"/>
              </w:rPr>
              <w:t>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2"/>
                <w:sz w:val="18"/>
                <w:szCs w:val="18"/>
                <w:lang w:val="en-US" w:eastAsia="zh-CN" w:bidi="ar-SA"/>
              </w:rPr>
            </w:pPr>
            <w:r>
              <w:rPr>
                <w:rFonts w:hint="eastAsia"/>
                <w:color w:val="auto"/>
                <w:sz w:val="18"/>
                <w:szCs w:val="18"/>
                <w:lang w:val="en-US" w:eastAsia="zh-CN"/>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2"/>
                <w:sz w:val="18"/>
                <w:szCs w:val="18"/>
                <w:lang w:val="en-US" w:eastAsia="zh-CN" w:bidi="ar-SA"/>
              </w:rPr>
            </w:pPr>
            <w:r>
              <w:rPr>
                <w:rFonts w:hint="eastAsia"/>
                <w:color w:val="auto"/>
                <w:sz w:val="18"/>
                <w:szCs w:val="18"/>
                <w:lang w:val="en-US" w:eastAsia="zh-CN"/>
              </w:rPr>
              <w:t>156</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2"/>
                <w:sz w:val="18"/>
                <w:szCs w:val="18"/>
                <w:lang w:val="en-US" w:eastAsia="zh-CN" w:bidi="ar-SA"/>
              </w:rPr>
            </w:pPr>
            <w:r>
              <w:rPr>
                <w:rFonts w:hint="eastAsia"/>
                <w:color w:val="auto"/>
                <w:sz w:val="18"/>
                <w:szCs w:val="18"/>
                <w:lang w:val="en-US" w:eastAsia="zh-CN"/>
              </w:rPr>
              <w:t>0.036</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2"/>
                <w:sz w:val="18"/>
                <w:szCs w:val="18"/>
                <w:lang w:val="en-US" w:eastAsia="zh-CN" w:bidi="ar-SA"/>
              </w:rPr>
            </w:pPr>
            <w:r>
              <w:rPr>
                <w:rFonts w:hint="eastAsia"/>
                <w:color w:val="auto"/>
                <w:sz w:val="18"/>
                <w:szCs w:val="18"/>
                <w:lang w:val="en-US" w:eastAsia="zh-CN"/>
              </w:rPr>
              <w:t>0.003</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2"/>
                <w:sz w:val="18"/>
                <w:szCs w:val="18"/>
                <w:lang w:val="en-US" w:eastAsia="zh-CN" w:bidi="ar-SA"/>
              </w:rPr>
            </w:pPr>
            <w:r>
              <w:rPr>
                <w:rFonts w:hint="eastAsia"/>
                <w:color w:val="auto"/>
                <w:sz w:val="18"/>
                <w:szCs w:val="18"/>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Fe</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eastAsia="宋体"/>
                <w:color w:val="auto"/>
                <w:kern w:val="0"/>
                <w:sz w:val="18"/>
                <w:szCs w:val="18"/>
                <w:lang w:val="en-US" w:eastAsia="zh-CN" w:bidi="ar"/>
              </w:rPr>
              <w:t>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eastAsia="宋体"/>
                <w:color w:val="auto"/>
                <w:kern w:val="0"/>
                <w:sz w:val="18"/>
                <w:szCs w:val="18"/>
                <w:lang w:val="en-US" w:eastAsia="zh-CN" w:bidi="ar"/>
              </w:rPr>
              <w:t>80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eastAsia="宋体"/>
                <w:color w:val="auto"/>
                <w:kern w:val="0"/>
                <w:sz w:val="18"/>
                <w:szCs w:val="18"/>
                <w:lang w:val="en-US" w:eastAsia="zh-CN" w:bidi="ar"/>
              </w:rPr>
              <w:t>0.0015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eastAsia="宋体"/>
                <w:color w:val="auto"/>
                <w:kern w:val="0"/>
                <w:sz w:val="18"/>
                <w:szCs w:val="18"/>
                <w:lang w:val="en-US" w:eastAsia="zh-CN" w:bidi="ar"/>
              </w:rPr>
              <w:t>0.0003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eastAsia="宋体"/>
                <w:color w:val="auto"/>
                <w:kern w:val="0"/>
                <w:sz w:val="18"/>
                <w:szCs w:val="18"/>
                <w:lang w:val="en-US" w:eastAsia="zh-CN" w:bidi="ar"/>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color w:val="auto"/>
                <w:sz w:val="18"/>
                <w:szCs w:val="18"/>
                <w:lang w:val="en-US" w:eastAsia="zh-CN"/>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0.0006</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eastAsia="zh-CN"/>
              </w:rPr>
            </w:pPr>
            <w:r>
              <w:rPr>
                <w:rFonts w:hint="eastAsia" w:ascii="Times New Roman"/>
                <w:color w:val="auto"/>
                <w:sz w:val="18"/>
                <w:szCs w:val="18"/>
                <w:lang w:val="en-US" w:eastAsia="zh-CN"/>
              </w:rPr>
              <w:t>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Ca</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0.0004</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Zn</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eastAsia="zh-CN"/>
              </w:rPr>
              <w:t>0</w:t>
            </w:r>
            <w:r>
              <w:rPr>
                <w:rFonts w:hint="eastAsia" w:ascii="Times New Roman"/>
                <w:color w:val="auto"/>
                <w:sz w:val="18"/>
                <w:szCs w:val="18"/>
                <w:lang w:val="en-US" w:eastAsia="zh-CN"/>
              </w:rPr>
              <w:t>.004</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0.027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ascii="Times New Roman" w:hAnsi="Times New Roman"/>
                <w:color w:val="auto"/>
                <w:kern w:val="0"/>
                <w:sz w:val="18"/>
                <w:szCs w:val="18"/>
                <w:lang w:bidi="ar"/>
              </w:rPr>
            </w:pPr>
            <w:r>
              <w:rPr>
                <w:rFonts w:hint="eastAsia" w:ascii="Times New Roman"/>
                <w:color w:val="auto"/>
                <w:sz w:val="18"/>
                <w:szCs w:val="18"/>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Pb</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126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0.023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Cd</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0.0077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0.0006</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ascii="Times New Roman"/>
                <w:color w:val="auto"/>
                <w:sz w:val="18"/>
                <w:szCs w:val="18"/>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Cr</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hint="eastAsia" w:ascii="Times New Roman"/>
                <w:color w:val="auto"/>
                <w:sz w:val="18"/>
                <w:szCs w:val="18"/>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hint="eastAsia" w:ascii="Times New Roman"/>
                <w:color w:val="auto"/>
                <w:sz w:val="18"/>
                <w:szCs w:val="18"/>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r>
              <w:rPr>
                <w:rFonts w:hint="eastAsia" w:ascii="Times New Roman"/>
                <w:color w:val="auto"/>
                <w:sz w:val="18"/>
                <w:szCs w:val="18"/>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Na</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0.0007</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0.020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4</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0.042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Si</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87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76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0.0010</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87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0.0097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0.0021</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Mn</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0.0004</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0.029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0.53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130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2.34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0.06</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Ni</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0.0029</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0.0003</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159</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0.017</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159</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0.029</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0.057</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0.55</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13</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119</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2.43</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0.06</w:t>
            </w:r>
          </w:p>
        </w:tc>
        <w:tc>
          <w:tcPr>
            <w:tcW w:w="13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Al</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0.0005</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0.024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0.53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2.54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0.11</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Mg</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0.002</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0.58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0.04</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2.41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0.11</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La</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0.049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0.46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2.37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0.07</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Zr</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0.009</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0.55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2.53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0.11</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Ti</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0.57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2.54</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0.07</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eastAsia" w:ascii="Times New Roman" w:eastAsia="宋体"/>
                <w:color w:val="auto"/>
                <w:sz w:val="18"/>
                <w:szCs w:val="18"/>
                <w:lang w:val="en-US" w:eastAsia="zh-CN"/>
              </w:rPr>
            </w:pPr>
            <w:r>
              <w:rPr>
                <w:rFonts w:hint="eastAsia" w:ascii="Times New Roman"/>
                <w:color w:val="auto"/>
                <w:sz w:val="18"/>
                <w:szCs w:val="18"/>
                <w:lang w:val="en-US" w:eastAsia="zh-CN"/>
              </w:rPr>
              <w:t>Y</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0.059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0.58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141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2.55</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0.08</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367" w:type="dxa"/>
            <w:vMerge w:val="restart"/>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eastAsia="宋体"/>
                <w:color w:val="auto"/>
                <w:sz w:val="18"/>
                <w:szCs w:val="18"/>
                <w:lang w:val="en-US" w:eastAsia="zh-CN"/>
              </w:rPr>
            </w:pPr>
            <w:r>
              <w:rPr>
                <w:rFonts w:hint="eastAsia" w:ascii="Times New Roman"/>
                <w:color w:val="auto"/>
                <w:sz w:val="18"/>
                <w:szCs w:val="18"/>
                <w:lang w:val="en-US" w:eastAsia="zh-CN"/>
              </w:rPr>
              <w:t>Ce</w:t>
            </w: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18</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170</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0.049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0.004</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17</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159</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0.51</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0.03</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367" w:type="dxa"/>
            <w:vMerge w:val="continue"/>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Times New Roman"/>
                <w:color w:val="auto"/>
                <w:sz w:val="18"/>
                <w:szCs w:val="18"/>
              </w:rPr>
            </w:pPr>
          </w:p>
        </w:tc>
        <w:tc>
          <w:tcPr>
            <w:tcW w:w="1367" w:type="dxa"/>
            <w:noWrap w:val="0"/>
            <w:vAlign w:val="center"/>
          </w:tcPr>
          <w:p>
            <w:pPr>
              <w:pStyle w:val="2"/>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hint="default" w:ascii="Times New Roman"/>
                <w:color w:val="auto"/>
                <w:sz w:val="18"/>
                <w:szCs w:val="18"/>
                <w:lang w:val="en-US" w:eastAsia="zh-CN"/>
              </w:rPr>
            </w:pPr>
            <w:r>
              <w:rPr>
                <w:rFonts w:hint="eastAsia" w:ascii="Times New Roman"/>
                <w:color w:val="auto"/>
                <w:sz w:val="18"/>
                <w:szCs w:val="18"/>
                <w:lang w:val="en-US" w:eastAsia="zh-CN"/>
              </w:rPr>
              <w:t>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16</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152</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2.33</w:t>
            </w:r>
          </w:p>
        </w:tc>
        <w:tc>
          <w:tcPr>
            <w:tcW w:w="1367"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0.06</w:t>
            </w:r>
          </w:p>
        </w:tc>
        <w:tc>
          <w:tcPr>
            <w:tcW w:w="1371"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eastAsia="宋体"/>
                <w:color w:val="auto"/>
                <w:kern w:val="0"/>
                <w:sz w:val="18"/>
                <w:szCs w:val="18"/>
                <w:lang w:val="en-US" w:eastAsia="zh-CN" w:bidi="ar"/>
              </w:rPr>
            </w:pPr>
            <w:r>
              <w:rPr>
                <w:rFonts w:hint="eastAsia"/>
                <w:color w:val="auto"/>
                <w:kern w:val="0"/>
                <w:sz w:val="18"/>
                <w:szCs w:val="18"/>
                <w:lang w:val="en-US" w:eastAsia="zh-CN" w:bidi="ar"/>
              </w:rPr>
              <w:t>0.14</w:t>
            </w:r>
          </w:p>
        </w:tc>
      </w:tr>
    </w:tbl>
    <w:p>
      <w:pPr>
        <w:spacing w:line="440" w:lineRule="exact"/>
        <w:ind w:left="2940" w:hanging="2940" w:hangingChars="1400"/>
        <w:jc w:val="center"/>
        <w:rPr>
          <w:rFonts w:hint="default" w:ascii="宋体" w:hAnsi="宋体" w:eastAsia="宋体" w:cs="宋体"/>
          <w:color w:val="000000"/>
          <w:spacing w:val="0"/>
          <w:w w:val="100"/>
          <w:position w:val="0"/>
          <w:sz w:val="21"/>
          <w:szCs w:val="21"/>
          <w:highlight w:val="none"/>
          <w:lang w:val="en-US" w:eastAsia="zh-CN" w:bidi="zh-CN"/>
        </w:rPr>
      </w:pPr>
      <w:r>
        <w:rPr>
          <w:rFonts w:hint="default" w:ascii="Times New Roman" w:hAnsi="Times New Roman" w:eastAsia="宋体" w:cs="Times New Roman"/>
          <w:color w:val="000000"/>
          <w:spacing w:val="0"/>
          <w:w w:val="100"/>
          <w:position w:val="0"/>
          <w:sz w:val="21"/>
          <w:szCs w:val="21"/>
          <w:lang w:val="en-US" w:eastAsia="zh-CN" w:bidi="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pacing w:val="6"/>
          <w:lang w:val="en-US" w:eastAsia="zh-CN"/>
        </w:rPr>
      </w:pPr>
    </w:p>
    <w:sectPr>
      <w:headerReference r:id="rId11" w:type="default"/>
      <w:footerReference r:id="rId13" w:type="default"/>
      <w:headerReference r:id="rId12" w:type="even"/>
      <w:pgSz w:w="11907" w:h="16840"/>
      <w:pgMar w:top="1418" w:right="1134" w:bottom="1134" w:left="1418" w:header="851" w:footer="851" w:gutter="0"/>
      <w:pgBorders>
        <w:top w:val="none" w:sz="0" w:space="0"/>
        <w:left w:val="none" w:sz="0" w:space="0"/>
        <w:bottom w:val="none" w:sz="0" w:space="0"/>
        <w:right w:val="none" w:sz="0" w:space="0"/>
      </w:pgBorders>
      <w:pgNumType w:start="1"/>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III</w:t>
    </w:r>
    <w:r>
      <w:fldChar w:fldCharType="end"/>
    </w:r>
  </w:p>
  <w:p>
    <w:pPr>
      <w:pStyle w:val="9"/>
      <w:rPr>
        <w:rStyle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4"/>
      </w:rPr>
    </w:pPr>
    <w:r>
      <w:fldChar w:fldCharType="begin"/>
    </w:r>
    <w:r>
      <w:rPr>
        <w:rStyle w:val="14"/>
      </w:rPr>
      <w:instrText xml:space="preserve">PAGE  </w:instrText>
    </w:r>
    <w:r>
      <w:fldChar w:fldCharType="separate"/>
    </w:r>
    <w:r>
      <w:rPr>
        <w:rStyle w:val="14"/>
      </w:rPr>
      <w:t>4</w:t>
    </w:r>
    <w:r>
      <w:fldChar w:fldCharType="end"/>
    </w:r>
  </w:p>
  <w:p>
    <w:pPr>
      <w:pStyle w:val="9"/>
      <w:framePr w:wrap="around" w:vAnchor="page" w:hAnchor="margin" w:xAlign="right" w:yAlign="outside"/>
      <w:rPr>
        <w:rStyle w:val="14"/>
        <w:rFonts w:hint="eastAsia"/>
      </w:rPr>
    </w:pPr>
  </w:p>
  <w:p>
    <w:pPr>
      <w:pStyle w:val="9"/>
      <w:jc w:val="center"/>
      <w:rPr>
        <w:rFonts w:hint="eastAsia"/>
      </w:rPr>
    </w:pPr>
    <w:r>
      <w:rPr>
        <w:rFonts w:hint="eastAsia"/>
      </w:rPr>
      <w:t xml:space="preserve">                                                                                             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rPr>
        <w:rStyle w:val="14"/>
      </w:rPr>
      <w:instrText xml:space="preserve"> PAGE </w:instrText>
    </w:r>
    <w:r>
      <w:fldChar w:fldCharType="separate"/>
    </w:r>
    <w:r>
      <w:rPr>
        <w:rStyle w:val="14"/>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4"/>
      </w:rPr>
    </w:pPr>
    <w:r>
      <w:fldChar w:fldCharType="begin"/>
    </w:r>
    <w:r>
      <w:rPr>
        <w:rStyle w:val="14"/>
      </w:rPr>
      <w:instrText xml:space="preserve">PAGE  </w:instrText>
    </w:r>
    <w:r>
      <w:fldChar w:fldCharType="separate"/>
    </w:r>
    <w:r>
      <w:rPr>
        <w:rStyle w:val="14"/>
      </w:rPr>
      <w:t>7</w:t>
    </w:r>
    <w:r>
      <w:fldChar w:fldCharType="end"/>
    </w:r>
  </w:p>
  <w:p>
    <w:pPr>
      <w:pStyle w:val="9"/>
      <w:framePr w:wrap="around" w:vAnchor="page" w:hAnchor="margin" w:xAlign="right" w:yAlign="outside"/>
      <w:rPr>
        <w:rStyle w:val="14"/>
        <w:rFonts w:hint="eastAsia"/>
      </w:rPr>
    </w:pPr>
  </w:p>
  <w:p>
    <w:pPr>
      <w:pStyle w:val="34"/>
      <w:ind w:right="540"/>
      <w:rPr>
        <w:rStyle w:val="14"/>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 xml:space="preserve">YS/T </w:t>
    </w:r>
    <w:r>
      <w:rPr>
        <w:rFonts w:hint="eastAsia"/>
      </w:rPr>
      <w:t>XXXX.2</w:t>
    </w:r>
    <w:r>
      <w:t>—</w:t>
    </w:r>
    <w:r>
      <w:rPr>
        <w:rFonts w:hint="eastAsia"/>
      </w:rPr>
      <w:t>201X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eastAsia" w:ascii="黑体" w:eastAsia="黑体"/>
      </w:rPr>
    </w:pPr>
    <w:r>
      <w:t xml:space="preserve"> </w:t>
    </w:r>
    <w:r>
      <w:rPr>
        <w:rFonts w:hint="eastAsia" w:ascii="黑体" w:eastAsia="黑体"/>
      </w:rPr>
      <w:t>YS/T XXXX—20</w:t>
    </w:r>
    <w:r>
      <w:rPr>
        <w:rFonts w:hint="eastAsia" w:ascii="黑体" w:eastAsia="黑体"/>
        <w:lang w:val="en-US" w:eastAsia="zh-CN"/>
      </w:rPr>
      <w:t>2</w:t>
    </w:r>
    <w:r>
      <w:rPr>
        <w:rFonts w:hint="eastAsia" w:ascii="黑体" w:eastAsia="黑体"/>
      </w:rPr>
      <w:t xml:space="preserve">X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ascii="黑体" w:eastAsia="黑体"/>
      </w:rPr>
    </w:pPr>
    <w:r>
      <w:rPr>
        <w:rFonts w:hint="eastAsia" w:ascii="黑体" w:eastAsia="黑体"/>
      </w:rPr>
      <w:t>YS/T XXXX—20</w:t>
    </w:r>
    <w:r>
      <w:rPr>
        <w:rFonts w:hint="eastAsia" w:ascii="黑体" w:eastAsia="黑体"/>
        <w:lang w:val="en-US" w:eastAsia="zh-CN"/>
      </w:rPr>
      <w:t>2</w:t>
    </w:r>
    <w:r>
      <w:rPr>
        <w:rFonts w:hint="eastAsia" w:ascii="黑体" w:eastAsia="黑体"/>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ZDI0ZDMwZGE5MGE2YmUxZGU5MTQ4MGI3NzkwOWMifQ=="/>
  </w:docVars>
  <w:rsids>
    <w:rsidRoot w:val="00F15C2B"/>
    <w:rsid w:val="0000500E"/>
    <w:rsid w:val="000057D2"/>
    <w:rsid w:val="000208EE"/>
    <w:rsid w:val="00023659"/>
    <w:rsid w:val="00024F99"/>
    <w:rsid w:val="00037980"/>
    <w:rsid w:val="00037D77"/>
    <w:rsid w:val="0005130C"/>
    <w:rsid w:val="00052009"/>
    <w:rsid w:val="00057455"/>
    <w:rsid w:val="000617FF"/>
    <w:rsid w:val="00067A41"/>
    <w:rsid w:val="00070A26"/>
    <w:rsid w:val="000822CD"/>
    <w:rsid w:val="00091C5B"/>
    <w:rsid w:val="0009759C"/>
    <w:rsid w:val="000A0DE2"/>
    <w:rsid w:val="000B2BA7"/>
    <w:rsid w:val="000B736A"/>
    <w:rsid w:val="000C2544"/>
    <w:rsid w:val="000C62F0"/>
    <w:rsid w:val="000C6CDB"/>
    <w:rsid w:val="000D2ECE"/>
    <w:rsid w:val="000D7AA3"/>
    <w:rsid w:val="000F4D10"/>
    <w:rsid w:val="000F5A12"/>
    <w:rsid w:val="0010222B"/>
    <w:rsid w:val="001042C0"/>
    <w:rsid w:val="00104E89"/>
    <w:rsid w:val="001072AF"/>
    <w:rsid w:val="00110593"/>
    <w:rsid w:val="001153D7"/>
    <w:rsid w:val="001311DC"/>
    <w:rsid w:val="00140D75"/>
    <w:rsid w:val="001509AD"/>
    <w:rsid w:val="00157F2E"/>
    <w:rsid w:val="00165E6A"/>
    <w:rsid w:val="00175463"/>
    <w:rsid w:val="00176FF6"/>
    <w:rsid w:val="00177F43"/>
    <w:rsid w:val="001864F2"/>
    <w:rsid w:val="00186DD2"/>
    <w:rsid w:val="00194BEA"/>
    <w:rsid w:val="00197386"/>
    <w:rsid w:val="001A6906"/>
    <w:rsid w:val="001A7FE1"/>
    <w:rsid w:val="001C2216"/>
    <w:rsid w:val="001C43D1"/>
    <w:rsid w:val="001C6717"/>
    <w:rsid w:val="001D037A"/>
    <w:rsid w:val="001E214A"/>
    <w:rsid w:val="001F456F"/>
    <w:rsid w:val="001F457F"/>
    <w:rsid w:val="001F5980"/>
    <w:rsid w:val="002061CB"/>
    <w:rsid w:val="00206426"/>
    <w:rsid w:val="00217638"/>
    <w:rsid w:val="002234B1"/>
    <w:rsid w:val="002349E9"/>
    <w:rsid w:val="00235EB7"/>
    <w:rsid w:val="00250FD1"/>
    <w:rsid w:val="00270616"/>
    <w:rsid w:val="00284F01"/>
    <w:rsid w:val="002A46DF"/>
    <w:rsid w:val="002A5CA8"/>
    <w:rsid w:val="002A7E25"/>
    <w:rsid w:val="002C12A4"/>
    <w:rsid w:val="002C5D50"/>
    <w:rsid w:val="002D1157"/>
    <w:rsid w:val="002D4583"/>
    <w:rsid w:val="002D5DA7"/>
    <w:rsid w:val="002E2311"/>
    <w:rsid w:val="002F416B"/>
    <w:rsid w:val="00315C59"/>
    <w:rsid w:val="003166B7"/>
    <w:rsid w:val="00330035"/>
    <w:rsid w:val="00330E1C"/>
    <w:rsid w:val="0033505D"/>
    <w:rsid w:val="00345A98"/>
    <w:rsid w:val="00350200"/>
    <w:rsid w:val="003619AA"/>
    <w:rsid w:val="00365500"/>
    <w:rsid w:val="00367D0C"/>
    <w:rsid w:val="003722F2"/>
    <w:rsid w:val="003724F0"/>
    <w:rsid w:val="00373F5E"/>
    <w:rsid w:val="00394401"/>
    <w:rsid w:val="003964C7"/>
    <w:rsid w:val="003B3EA8"/>
    <w:rsid w:val="003B50D7"/>
    <w:rsid w:val="003B588B"/>
    <w:rsid w:val="003C084E"/>
    <w:rsid w:val="003C7018"/>
    <w:rsid w:val="003D0A1D"/>
    <w:rsid w:val="003D0E54"/>
    <w:rsid w:val="003D1359"/>
    <w:rsid w:val="003D7C4F"/>
    <w:rsid w:val="003E41F8"/>
    <w:rsid w:val="003E5342"/>
    <w:rsid w:val="003E6689"/>
    <w:rsid w:val="003E778E"/>
    <w:rsid w:val="003F0D62"/>
    <w:rsid w:val="003F27B8"/>
    <w:rsid w:val="00413EA9"/>
    <w:rsid w:val="00415945"/>
    <w:rsid w:val="00434AD2"/>
    <w:rsid w:val="004442E2"/>
    <w:rsid w:val="00447BA1"/>
    <w:rsid w:val="004521B6"/>
    <w:rsid w:val="00470C7C"/>
    <w:rsid w:val="00473D8F"/>
    <w:rsid w:val="00480042"/>
    <w:rsid w:val="00483C84"/>
    <w:rsid w:val="004845D7"/>
    <w:rsid w:val="00484BF0"/>
    <w:rsid w:val="00496C01"/>
    <w:rsid w:val="004C2A17"/>
    <w:rsid w:val="004C3693"/>
    <w:rsid w:val="004D4407"/>
    <w:rsid w:val="004D5BCD"/>
    <w:rsid w:val="004F2079"/>
    <w:rsid w:val="004F550A"/>
    <w:rsid w:val="0051712F"/>
    <w:rsid w:val="005273D2"/>
    <w:rsid w:val="00540C08"/>
    <w:rsid w:val="005415C5"/>
    <w:rsid w:val="00542829"/>
    <w:rsid w:val="00574C17"/>
    <w:rsid w:val="0059207C"/>
    <w:rsid w:val="005950CE"/>
    <w:rsid w:val="005A19B4"/>
    <w:rsid w:val="005A3BD4"/>
    <w:rsid w:val="005A47C9"/>
    <w:rsid w:val="005A7B00"/>
    <w:rsid w:val="005B30A6"/>
    <w:rsid w:val="005B4238"/>
    <w:rsid w:val="005D2F06"/>
    <w:rsid w:val="005E1E8D"/>
    <w:rsid w:val="005E66F5"/>
    <w:rsid w:val="00614704"/>
    <w:rsid w:val="00614F8B"/>
    <w:rsid w:val="00617197"/>
    <w:rsid w:val="00623EAC"/>
    <w:rsid w:val="00634745"/>
    <w:rsid w:val="00640698"/>
    <w:rsid w:val="00640F11"/>
    <w:rsid w:val="00641104"/>
    <w:rsid w:val="00646A53"/>
    <w:rsid w:val="00651D90"/>
    <w:rsid w:val="00662A4E"/>
    <w:rsid w:val="00680AAB"/>
    <w:rsid w:val="006852C8"/>
    <w:rsid w:val="00693CE3"/>
    <w:rsid w:val="00695364"/>
    <w:rsid w:val="006B0C59"/>
    <w:rsid w:val="006C6E11"/>
    <w:rsid w:val="006D26B8"/>
    <w:rsid w:val="006E6CD4"/>
    <w:rsid w:val="00700C0D"/>
    <w:rsid w:val="00702590"/>
    <w:rsid w:val="0072125B"/>
    <w:rsid w:val="00723A6B"/>
    <w:rsid w:val="0073621B"/>
    <w:rsid w:val="00737577"/>
    <w:rsid w:val="007413B6"/>
    <w:rsid w:val="00751BBE"/>
    <w:rsid w:val="00767EF3"/>
    <w:rsid w:val="007708AD"/>
    <w:rsid w:val="00781F3E"/>
    <w:rsid w:val="00785A4F"/>
    <w:rsid w:val="007924EC"/>
    <w:rsid w:val="0079555C"/>
    <w:rsid w:val="007A069D"/>
    <w:rsid w:val="007B1B2E"/>
    <w:rsid w:val="007C2681"/>
    <w:rsid w:val="007C50F4"/>
    <w:rsid w:val="007C7697"/>
    <w:rsid w:val="007F30E7"/>
    <w:rsid w:val="007F312A"/>
    <w:rsid w:val="007F4FDF"/>
    <w:rsid w:val="007F6CD7"/>
    <w:rsid w:val="007F7973"/>
    <w:rsid w:val="008051D8"/>
    <w:rsid w:val="008052ED"/>
    <w:rsid w:val="00811619"/>
    <w:rsid w:val="008130F2"/>
    <w:rsid w:val="0081549B"/>
    <w:rsid w:val="00825E7B"/>
    <w:rsid w:val="00840366"/>
    <w:rsid w:val="00841A05"/>
    <w:rsid w:val="00850531"/>
    <w:rsid w:val="008616A3"/>
    <w:rsid w:val="00862A57"/>
    <w:rsid w:val="00863CDE"/>
    <w:rsid w:val="00867CB3"/>
    <w:rsid w:val="008750AE"/>
    <w:rsid w:val="008772A0"/>
    <w:rsid w:val="00877911"/>
    <w:rsid w:val="00893785"/>
    <w:rsid w:val="008A4677"/>
    <w:rsid w:val="008B0A6F"/>
    <w:rsid w:val="008B2415"/>
    <w:rsid w:val="008C4A60"/>
    <w:rsid w:val="008D6574"/>
    <w:rsid w:val="008E38D8"/>
    <w:rsid w:val="008E6570"/>
    <w:rsid w:val="008F03A2"/>
    <w:rsid w:val="008F03CB"/>
    <w:rsid w:val="00906AF1"/>
    <w:rsid w:val="00915DF5"/>
    <w:rsid w:val="00917561"/>
    <w:rsid w:val="00933422"/>
    <w:rsid w:val="00937F74"/>
    <w:rsid w:val="00956667"/>
    <w:rsid w:val="009736F5"/>
    <w:rsid w:val="00973A1F"/>
    <w:rsid w:val="0099016F"/>
    <w:rsid w:val="009913D0"/>
    <w:rsid w:val="00992D1A"/>
    <w:rsid w:val="009A5468"/>
    <w:rsid w:val="009A6AF6"/>
    <w:rsid w:val="009A6E7D"/>
    <w:rsid w:val="009A79CE"/>
    <w:rsid w:val="009C6F41"/>
    <w:rsid w:val="009D00B9"/>
    <w:rsid w:val="009D21C3"/>
    <w:rsid w:val="009E0F06"/>
    <w:rsid w:val="009E4481"/>
    <w:rsid w:val="00A003B5"/>
    <w:rsid w:val="00A11CAB"/>
    <w:rsid w:val="00A310CA"/>
    <w:rsid w:val="00A429FA"/>
    <w:rsid w:val="00A55FC9"/>
    <w:rsid w:val="00A61D83"/>
    <w:rsid w:val="00A76F8F"/>
    <w:rsid w:val="00A8207A"/>
    <w:rsid w:val="00A82303"/>
    <w:rsid w:val="00A93120"/>
    <w:rsid w:val="00A96AA6"/>
    <w:rsid w:val="00AA20AD"/>
    <w:rsid w:val="00AB0AF7"/>
    <w:rsid w:val="00AB15E9"/>
    <w:rsid w:val="00AB43E8"/>
    <w:rsid w:val="00AB7A57"/>
    <w:rsid w:val="00AC4723"/>
    <w:rsid w:val="00AD3E26"/>
    <w:rsid w:val="00AD7E68"/>
    <w:rsid w:val="00AE0888"/>
    <w:rsid w:val="00AF07FD"/>
    <w:rsid w:val="00B06588"/>
    <w:rsid w:val="00B0780B"/>
    <w:rsid w:val="00B101A6"/>
    <w:rsid w:val="00B12EC5"/>
    <w:rsid w:val="00B32B0D"/>
    <w:rsid w:val="00B3716F"/>
    <w:rsid w:val="00B41DE6"/>
    <w:rsid w:val="00B46B7F"/>
    <w:rsid w:val="00B53DFF"/>
    <w:rsid w:val="00B60848"/>
    <w:rsid w:val="00B60A47"/>
    <w:rsid w:val="00B62E46"/>
    <w:rsid w:val="00B73054"/>
    <w:rsid w:val="00B867B5"/>
    <w:rsid w:val="00BC0EC4"/>
    <w:rsid w:val="00BC2F45"/>
    <w:rsid w:val="00BC463A"/>
    <w:rsid w:val="00BD1FFE"/>
    <w:rsid w:val="00BD5B11"/>
    <w:rsid w:val="00BE498C"/>
    <w:rsid w:val="00BF0377"/>
    <w:rsid w:val="00BF07EE"/>
    <w:rsid w:val="00BF4F96"/>
    <w:rsid w:val="00BF77EE"/>
    <w:rsid w:val="00C10F99"/>
    <w:rsid w:val="00C330E4"/>
    <w:rsid w:val="00C41897"/>
    <w:rsid w:val="00C44EEF"/>
    <w:rsid w:val="00C5645C"/>
    <w:rsid w:val="00C56E3F"/>
    <w:rsid w:val="00C64C38"/>
    <w:rsid w:val="00C7526C"/>
    <w:rsid w:val="00C86CA8"/>
    <w:rsid w:val="00C946EE"/>
    <w:rsid w:val="00C96944"/>
    <w:rsid w:val="00CB20C1"/>
    <w:rsid w:val="00CC007F"/>
    <w:rsid w:val="00CC5B10"/>
    <w:rsid w:val="00CC5EDF"/>
    <w:rsid w:val="00CD28C0"/>
    <w:rsid w:val="00CF01B8"/>
    <w:rsid w:val="00CF4A72"/>
    <w:rsid w:val="00D1419A"/>
    <w:rsid w:val="00D215BF"/>
    <w:rsid w:val="00D27256"/>
    <w:rsid w:val="00D2731A"/>
    <w:rsid w:val="00D37222"/>
    <w:rsid w:val="00D373CD"/>
    <w:rsid w:val="00D4762D"/>
    <w:rsid w:val="00D57F0E"/>
    <w:rsid w:val="00D63CF5"/>
    <w:rsid w:val="00D713BB"/>
    <w:rsid w:val="00D742EE"/>
    <w:rsid w:val="00D83985"/>
    <w:rsid w:val="00DA0E9C"/>
    <w:rsid w:val="00DA25A5"/>
    <w:rsid w:val="00DB4B0C"/>
    <w:rsid w:val="00DC6498"/>
    <w:rsid w:val="00DD24FC"/>
    <w:rsid w:val="00DD4BA5"/>
    <w:rsid w:val="00DE0DD3"/>
    <w:rsid w:val="00E053BF"/>
    <w:rsid w:val="00E07D69"/>
    <w:rsid w:val="00E11D8F"/>
    <w:rsid w:val="00E1561E"/>
    <w:rsid w:val="00E1687F"/>
    <w:rsid w:val="00E22253"/>
    <w:rsid w:val="00E223DE"/>
    <w:rsid w:val="00E2578F"/>
    <w:rsid w:val="00E30979"/>
    <w:rsid w:val="00E412D2"/>
    <w:rsid w:val="00E429EE"/>
    <w:rsid w:val="00E53AB9"/>
    <w:rsid w:val="00E55567"/>
    <w:rsid w:val="00E572B7"/>
    <w:rsid w:val="00E57AD9"/>
    <w:rsid w:val="00E57D54"/>
    <w:rsid w:val="00E64BF0"/>
    <w:rsid w:val="00E86926"/>
    <w:rsid w:val="00E87770"/>
    <w:rsid w:val="00E91204"/>
    <w:rsid w:val="00E92A93"/>
    <w:rsid w:val="00E95C38"/>
    <w:rsid w:val="00EA6D73"/>
    <w:rsid w:val="00EC05D3"/>
    <w:rsid w:val="00EC2445"/>
    <w:rsid w:val="00ED57F8"/>
    <w:rsid w:val="00ED6687"/>
    <w:rsid w:val="00ED78B5"/>
    <w:rsid w:val="00EE2F86"/>
    <w:rsid w:val="00EE477E"/>
    <w:rsid w:val="00EE479D"/>
    <w:rsid w:val="00EF7EA6"/>
    <w:rsid w:val="00F0016F"/>
    <w:rsid w:val="00F01B90"/>
    <w:rsid w:val="00F01D6D"/>
    <w:rsid w:val="00F15C2B"/>
    <w:rsid w:val="00F30BA0"/>
    <w:rsid w:val="00F327B2"/>
    <w:rsid w:val="00F34DBF"/>
    <w:rsid w:val="00F44994"/>
    <w:rsid w:val="00F51610"/>
    <w:rsid w:val="00F53975"/>
    <w:rsid w:val="00F541A6"/>
    <w:rsid w:val="00F673E1"/>
    <w:rsid w:val="00F73FB0"/>
    <w:rsid w:val="00F81DE5"/>
    <w:rsid w:val="00F84A03"/>
    <w:rsid w:val="00F85D0D"/>
    <w:rsid w:val="00FA500D"/>
    <w:rsid w:val="00FA6AFC"/>
    <w:rsid w:val="00FB1F59"/>
    <w:rsid w:val="00FB2A00"/>
    <w:rsid w:val="00FB3546"/>
    <w:rsid w:val="00FB4A0B"/>
    <w:rsid w:val="00FD3150"/>
    <w:rsid w:val="00FE03E9"/>
    <w:rsid w:val="00FE41FE"/>
    <w:rsid w:val="00FE6CCA"/>
    <w:rsid w:val="00FE7750"/>
    <w:rsid w:val="00FF0B81"/>
    <w:rsid w:val="00FF4ED8"/>
    <w:rsid w:val="00FF5502"/>
    <w:rsid w:val="01620E31"/>
    <w:rsid w:val="01C052F5"/>
    <w:rsid w:val="01D10515"/>
    <w:rsid w:val="021856C9"/>
    <w:rsid w:val="028734D7"/>
    <w:rsid w:val="03312B61"/>
    <w:rsid w:val="03A40561"/>
    <w:rsid w:val="041F70EA"/>
    <w:rsid w:val="049F707A"/>
    <w:rsid w:val="054C0025"/>
    <w:rsid w:val="06D8180D"/>
    <w:rsid w:val="06ED4932"/>
    <w:rsid w:val="07140111"/>
    <w:rsid w:val="0740596E"/>
    <w:rsid w:val="07B7224B"/>
    <w:rsid w:val="081F1E5A"/>
    <w:rsid w:val="08914EB1"/>
    <w:rsid w:val="09902CF2"/>
    <w:rsid w:val="0A06440B"/>
    <w:rsid w:val="0A111788"/>
    <w:rsid w:val="0B1E4216"/>
    <w:rsid w:val="0B6D2865"/>
    <w:rsid w:val="0B8D51C0"/>
    <w:rsid w:val="0BD9324C"/>
    <w:rsid w:val="0C4E3933"/>
    <w:rsid w:val="0C766B05"/>
    <w:rsid w:val="0D492380"/>
    <w:rsid w:val="0E281DFA"/>
    <w:rsid w:val="0E9F6C06"/>
    <w:rsid w:val="0EEC2074"/>
    <w:rsid w:val="11C84778"/>
    <w:rsid w:val="125C1153"/>
    <w:rsid w:val="127907C8"/>
    <w:rsid w:val="12B32FBA"/>
    <w:rsid w:val="13BE08E5"/>
    <w:rsid w:val="149F1AC1"/>
    <w:rsid w:val="15112547"/>
    <w:rsid w:val="15702824"/>
    <w:rsid w:val="15A94A11"/>
    <w:rsid w:val="16796819"/>
    <w:rsid w:val="16ED7B51"/>
    <w:rsid w:val="17406082"/>
    <w:rsid w:val="17AA67A3"/>
    <w:rsid w:val="188323A8"/>
    <w:rsid w:val="18CF3E6E"/>
    <w:rsid w:val="1AD52489"/>
    <w:rsid w:val="1B186950"/>
    <w:rsid w:val="1C447305"/>
    <w:rsid w:val="1D263513"/>
    <w:rsid w:val="1D686C8B"/>
    <w:rsid w:val="1D8D4321"/>
    <w:rsid w:val="1DA97665"/>
    <w:rsid w:val="1DE8730F"/>
    <w:rsid w:val="1E7B24F7"/>
    <w:rsid w:val="21207927"/>
    <w:rsid w:val="2121083B"/>
    <w:rsid w:val="21543EE4"/>
    <w:rsid w:val="21D50045"/>
    <w:rsid w:val="21ED7384"/>
    <w:rsid w:val="223149DA"/>
    <w:rsid w:val="2318011B"/>
    <w:rsid w:val="231B1B01"/>
    <w:rsid w:val="23820AEB"/>
    <w:rsid w:val="24401C76"/>
    <w:rsid w:val="25F616C0"/>
    <w:rsid w:val="28061FDD"/>
    <w:rsid w:val="280B7803"/>
    <w:rsid w:val="28164755"/>
    <w:rsid w:val="299D7C64"/>
    <w:rsid w:val="2AB00812"/>
    <w:rsid w:val="2AFC349E"/>
    <w:rsid w:val="2B112414"/>
    <w:rsid w:val="2BC929C8"/>
    <w:rsid w:val="2BCB5C4B"/>
    <w:rsid w:val="2BEE67E6"/>
    <w:rsid w:val="2C9A2DEF"/>
    <w:rsid w:val="2CC10CF4"/>
    <w:rsid w:val="2E7636D9"/>
    <w:rsid w:val="2F21082B"/>
    <w:rsid w:val="2F4B3E21"/>
    <w:rsid w:val="2FA07B29"/>
    <w:rsid w:val="30566BE4"/>
    <w:rsid w:val="30837BD8"/>
    <w:rsid w:val="31280D2D"/>
    <w:rsid w:val="31F1395C"/>
    <w:rsid w:val="320D55D9"/>
    <w:rsid w:val="332D6E78"/>
    <w:rsid w:val="33AA40E3"/>
    <w:rsid w:val="34486226"/>
    <w:rsid w:val="34CC145A"/>
    <w:rsid w:val="350866B6"/>
    <w:rsid w:val="358A552C"/>
    <w:rsid w:val="36123E61"/>
    <w:rsid w:val="3700582A"/>
    <w:rsid w:val="37346105"/>
    <w:rsid w:val="37624723"/>
    <w:rsid w:val="377019A8"/>
    <w:rsid w:val="38016F74"/>
    <w:rsid w:val="39DA09AE"/>
    <w:rsid w:val="3A477F33"/>
    <w:rsid w:val="3A5B451C"/>
    <w:rsid w:val="3A6A6CBB"/>
    <w:rsid w:val="3B9A5BDB"/>
    <w:rsid w:val="3BA10C91"/>
    <w:rsid w:val="3BBD02BF"/>
    <w:rsid w:val="3BF3764F"/>
    <w:rsid w:val="3BFA13D5"/>
    <w:rsid w:val="3C497E0F"/>
    <w:rsid w:val="3CBE14E5"/>
    <w:rsid w:val="3D457943"/>
    <w:rsid w:val="3D7A1A51"/>
    <w:rsid w:val="3DB57251"/>
    <w:rsid w:val="3DE903EC"/>
    <w:rsid w:val="3E523C1F"/>
    <w:rsid w:val="3E751C05"/>
    <w:rsid w:val="3F3B5BDB"/>
    <w:rsid w:val="3F4921F8"/>
    <w:rsid w:val="3F870779"/>
    <w:rsid w:val="3F9D61EE"/>
    <w:rsid w:val="3FAD59F5"/>
    <w:rsid w:val="400B37E7"/>
    <w:rsid w:val="40DC0553"/>
    <w:rsid w:val="412B0467"/>
    <w:rsid w:val="42396C59"/>
    <w:rsid w:val="429733C9"/>
    <w:rsid w:val="43E2477D"/>
    <w:rsid w:val="446A74E4"/>
    <w:rsid w:val="44F16C09"/>
    <w:rsid w:val="453247A2"/>
    <w:rsid w:val="45893BC9"/>
    <w:rsid w:val="45E85B78"/>
    <w:rsid w:val="46081EE8"/>
    <w:rsid w:val="46230DFA"/>
    <w:rsid w:val="46BA2C53"/>
    <w:rsid w:val="46BE3203"/>
    <w:rsid w:val="46EE23D9"/>
    <w:rsid w:val="480A1421"/>
    <w:rsid w:val="48C976F0"/>
    <w:rsid w:val="493D038C"/>
    <w:rsid w:val="4A205A52"/>
    <w:rsid w:val="4A6E7BDD"/>
    <w:rsid w:val="4BBE6202"/>
    <w:rsid w:val="4BE32548"/>
    <w:rsid w:val="4C355373"/>
    <w:rsid w:val="4CB63262"/>
    <w:rsid w:val="4CCF6BF4"/>
    <w:rsid w:val="4CDF1BF4"/>
    <w:rsid w:val="4CF210A1"/>
    <w:rsid w:val="4D5F4C30"/>
    <w:rsid w:val="4D905302"/>
    <w:rsid w:val="4E6863CC"/>
    <w:rsid w:val="4F2E6CA6"/>
    <w:rsid w:val="4F552DC9"/>
    <w:rsid w:val="4FC03AF7"/>
    <w:rsid w:val="50253301"/>
    <w:rsid w:val="51824DC8"/>
    <w:rsid w:val="526A3D11"/>
    <w:rsid w:val="55042D5A"/>
    <w:rsid w:val="55572544"/>
    <w:rsid w:val="577B4C0F"/>
    <w:rsid w:val="57B747C1"/>
    <w:rsid w:val="58D85002"/>
    <w:rsid w:val="596E0844"/>
    <w:rsid w:val="59976DE0"/>
    <w:rsid w:val="59DE456A"/>
    <w:rsid w:val="5A2277B8"/>
    <w:rsid w:val="5A335115"/>
    <w:rsid w:val="5A834859"/>
    <w:rsid w:val="5B3B0A83"/>
    <w:rsid w:val="5B664914"/>
    <w:rsid w:val="5C2166C8"/>
    <w:rsid w:val="5CC22998"/>
    <w:rsid w:val="5CD96CAF"/>
    <w:rsid w:val="5CEA7180"/>
    <w:rsid w:val="5D2F075E"/>
    <w:rsid w:val="5DAD4E25"/>
    <w:rsid w:val="5DB648E8"/>
    <w:rsid w:val="5E1D71C7"/>
    <w:rsid w:val="5E2002BE"/>
    <w:rsid w:val="5E2772A3"/>
    <w:rsid w:val="5EA154C2"/>
    <w:rsid w:val="5FEC5B8E"/>
    <w:rsid w:val="601654D5"/>
    <w:rsid w:val="60583492"/>
    <w:rsid w:val="610E7B5A"/>
    <w:rsid w:val="611B2CE9"/>
    <w:rsid w:val="616B1851"/>
    <w:rsid w:val="61B85620"/>
    <w:rsid w:val="62D00553"/>
    <w:rsid w:val="62D806B7"/>
    <w:rsid w:val="631742F6"/>
    <w:rsid w:val="632F3487"/>
    <w:rsid w:val="63695E51"/>
    <w:rsid w:val="63770497"/>
    <w:rsid w:val="65092F08"/>
    <w:rsid w:val="65701471"/>
    <w:rsid w:val="65B33E8C"/>
    <w:rsid w:val="66841C81"/>
    <w:rsid w:val="679C700E"/>
    <w:rsid w:val="67D31EFE"/>
    <w:rsid w:val="68B55431"/>
    <w:rsid w:val="69F2081A"/>
    <w:rsid w:val="69F632F7"/>
    <w:rsid w:val="6A4D3A91"/>
    <w:rsid w:val="6A5E7C7E"/>
    <w:rsid w:val="6B44231E"/>
    <w:rsid w:val="6B583D20"/>
    <w:rsid w:val="6B647909"/>
    <w:rsid w:val="6C827A9C"/>
    <w:rsid w:val="6CE7569C"/>
    <w:rsid w:val="6D17288C"/>
    <w:rsid w:val="6DD26B39"/>
    <w:rsid w:val="6E05733B"/>
    <w:rsid w:val="6E820D2E"/>
    <w:rsid w:val="6EA2462C"/>
    <w:rsid w:val="6EAE14B5"/>
    <w:rsid w:val="6F2971B9"/>
    <w:rsid w:val="6FC017C7"/>
    <w:rsid w:val="6FEE4492"/>
    <w:rsid w:val="6FFF3391"/>
    <w:rsid w:val="70677DFC"/>
    <w:rsid w:val="70740EA0"/>
    <w:rsid w:val="723D7CFC"/>
    <w:rsid w:val="72D94ED0"/>
    <w:rsid w:val="73CB1DA0"/>
    <w:rsid w:val="740C11CB"/>
    <w:rsid w:val="74C87D92"/>
    <w:rsid w:val="74E01D55"/>
    <w:rsid w:val="75131235"/>
    <w:rsid w:val="762F0C47"/>
    <w:rsid w:val="7753629D"/>
    <w:rsid w:val="777B5CCB"/>
    <w:rsid w:val="78F46D97"/>
    <w:rsid w:val="79414841"/>
    <w:rsid w:val="795804B5"/>
    <w:rsid w:val="795D0564"/>
    <w:rsid w:val="796A5523"/>
    <w:rsid w:val="7985453B"/>
    <w:rsid w:val="79AA33A8"/>
    <w:rsid w:val="7A64377C"/>
    <w:rsid w:val="7A703CEF"/>
    <w:rsid w:val="7A8012E2"/>
    <w:rsid w:val="7A8E5EA6"/>
    <w:rsid w:val="7ABC51E6"/>
    <w:rsid w:val="7B2216BB"/>
    <w:rsid w:val="7B42141C"/>
    <w:rsid w:val="7C9F5E32"/>
    <w:rsid w:val="7D3A47AA"/>
    <w:rsid w:val="7E354EEA"/>
    <w:rsid w:val="7F0E6899"/>
    <w:rsid w:val="7F452483"/>
    <w:rsid w:val="7F552EC5"/>
    <w:rsid w:val="7FD323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段"/>
    <w:link w:val="15"/>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styleId="3">
    <w:name w:val="Normal Indent"/>
    <w:basedOn w:val="1"/>
    <w:uiPriority w:val="0"/>
    <w:pPr>
      <w:ind w:firstLine="420" w:firstLineChars="200"/>
    </w:pPr>
  </w:style>
  <w:style w:type="paragraph" w:styleId="4">
    <w:name w:val="Document Map"/>
    <w:basedOn w:val="1"/>
    <w:semiHidden/>
    <w:uiPriority w:val="0"/>
    <w:pPr>
      <w:shd w:val="clear" w:color="auto" w:fill="000080"/>
    </w:pPr>
  </w:style>
  <w:style w:type="paragraph" w:styleId="5">
    <w:name w:val="annotation text"/>
    <w:basedOn w:val="1"/>
    <w:unhideWhenUsed/>
    <w:uiPriority w:val="99"/>
    <w:pPr>
      <w:jc w:val="left"/>
    </w:pPr>
  </w:style>
  <w:style w:type="paragraph" w:styleId="6">
    <w:name w:val="Body Text"/>
    <w:basedOn w:val="1"/>
    <w:uiPriority w:val="0"/>
    <w:pPr>
      <w:spacing w:after="120"/>
    </w:pPr>
  </w:style>
  <w:style w:type="paragraph" w:styleId="7">
    <w:name w:val="Date"/>
    <w:basedOn w:val="1"/>
    <w:next w:val="1"/>
    <w:link w:val="16"/>
    <w:unhideWhenUsed/>
    <w:uiPriority w:val="99"/>
    <w:pPr>
      <w:ind w:left="100" w:leftChars="2500"/>
    </w:pPr>
  </w:style>
  <w:style w:type="paragraph" w:styleId="8">
    <w:name w:val="Body Text Indent 2"/>
    <w:basedOn w:val="1"/>
    <w:link w:val="17"/>
    <w:uiPriority w:val="0"/>
    <w:pPr>
      <w:spacing w:after="120" w:line="480" w:lineRule="auto"/>
      <w:ind w:left="420" w:leftChars="200"/>
    </w:pPr>
  </w:style>
  <w:style w:type="paragraph" w:styleId="9">
    <w:name w:val="footer"/>
    <w:basedOn w:val="1"/>
    <w:link w:val="18"/>
    <w:unhideWhenUsed/>
    <w:uiPriority w:val="0"/>
    <w:pPr>
      <w:tabs>
        <w:tab w:val="center" w:pos="4153"/>
        <w:tab w:val="right" w:pos="8306"/>
      </w:tabs>
      <w:snapToGrid w:val="0"/>
      <w:jc w:val="left"/>
    </w:pPr>
    <w:rPr>
      <w:sz w:val="18"/>
      <w:szCs w:val="18"/>
    </w:rPr>
  </w:style>
  <w:style w:type="paragraph" w:styleId="10">
    <w:name w:val="header"/>
    <w:basedOn w:val="1"/>
    <w:link w:val="19"/>
    <w:unhideWhenUsed/>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rPr>
      <w:rFonts w:ascii="Times New Roman" w:hAnsi="Times New Roman" w:eastAsia="宋体"/>
      <w:sz w:val="18"/>
    </w:rPr>
  </w:style>
  <w:style w:type="character" w:customStyle="1" w:styleId="15">
    <w:name w:val="段 Char"/>
    <w:link w:val="2"/>
    <w:uiPriority w:val="0"/>
    <w:rPr>
      <w:rFonts w:ascii="宋体" w:hAnsi="Times New Roman"/>
      <w:kern w:val="2"/>
      <w:sz w:val="21"/>
      <w:szCs w:val="22"/>
      <w:lang w:val="en-US" w:eastAsia="zh-CN" w:bidi="ar-SA"/>
    </w:rPr>
  </w:style>
  <w:style w:type="character" w:customStyle="1" w:styleId="16">
    <w:name w:val="日期 Char"/>
    <w:basedOn w:val="13"/>
    <w:link w:val="7"/>
    <w:semiHidden/>
    <w:uiPriority w:val="99"/>
    <w:rPr>
      <w:rFonts w:ascii="Times New Roman" w:hAnsi="Times New Roman" w:eastAsia="宋体" w:cs="Times New Roman"/>
      <w:szCs w:val="24"/>
    </w:rPr>
  </w:style>
  <w:style w:type="character" w:customStyle="1" w:styleId="17">
    <w:name w:val="正文文本缩进 2 Char"/>
    <w:basedOn w:val="13"/>
    <w:link w:val="8"/>
    <w:uiPriority w:val="0"/>
    <w:rPr>
      <w:rFonts w:ascii="Times New Roman" w:hAnsi="Times New Roman" w:eastAsia="宋体" w:cs="Times New Roman"/>
      <w:szCs w:val="24"/>
    </w:rPr>
  </w:style>
  <w:style w:type="character" w:customStyle="1" w:styleId="18">
    <w:name w:val="页脚 Char"/>
    <w:basedOn w:val="13"/>
    <w:link w:val="9"/>
    <w:semiHidden/>
    <w:uiPriority w:val="99"/>
    <w:rPr>
      <w:sz w:val="18"/>
      <w:szCs w:val="18"/>
    </w:rPr>
  </w:style>
  <w:style w:type="character" w:customStyle="1" w:styleId="19">
    <w:name w:val="页眉 Char"/>
    <w:basedOn w:val="13"/>
    <w:link w:val="10"/>
    <w:semiHidden/>
    <w:uiPriority w:val="99"/>
    <w:rPr>
      <w:sz w:val="18"/>
      <w:szCs w:val="18"/>
    </w:rPr>
  </w:style>
  <w:style w:type="character" w:customStyle="1" w:styleId="20">
    <w:name w:val="前言、引言标题 Char"/>
    <w:basedOn w:val="13"/>
    <w:link w:val="21"/>
    <w:uiPriority w:val="0"/>
    <w:rPr>
      <w:rFonts w:ascii="黑体" w:hAnsi="Times New Roman" w:eastAsia="黑体"/>
      <w:sz w:val="32"/>
      <w:shd w:val="clear" w:color="FFFFFF" w:fill="FFFFFF"/>
      <w:lang w:val="en-US" w:eastAsia="zh-CN" w:bidi="ar-SA"/>
    </w:rPr>
  </w:style>
  <w:style w:type="paragraph" w:customStyle="1" w:styleId="21">
    <w:name w:val="前言、引言标题"/>
    <w:next w:val="1"/>
    <w:link w:val="20"/>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2">
    <w:name w:val="图表脚注"/>
    <w:next w:val="2"/>
    <w:uiPriority w:val="0"/>
    <w:pPr>
      <w:numPr>
        <w:ilvl w:val="5"/>
        <w:numId w:val="0"/>
      </w:numPr>
      <w:ind w:left="300" w:leftChars="200" w:hanging="100" w:hangingChars="100"/>
      <w:jc w:val="both"/>
    </w:pPr>
    <w:rPr>
      <w:rFonts w:ascii="宋体" w:hAnsi="Times New Roman" w:eastAsia="宋体" w:cs="Times New Roman"/>
      <w:sz w:val="18"/>
      <w:lang w:val="en-US" w:eastAsia="zh-CN" w:bidi="ar-SA"/>
    </w:rPr>
  </w:style>
  <w:style w:type="paragraph" w:customStyle="1" w:styleId="23">
    <w:name w:val="标准书眉一"/>
    <w:uiPriority w:val="0"/>
    <w:pPr>
      <w:jc w:val="both"/>
    </w:pPr>
    <w:rPr>
      <w:rFonts w:ascii="Times New Roman" w:hAnsi="Times New Roman" w:eastAsia="宋体" w:cs="Times New Roman"/>
      <w:lang w:val="en-US" w:eastAsia="zh-CN" w:bidi="ar-SA"/>
    </w:rPr>
  </w:style>
  <w:style w:type="paragraph" w:customStyle="1" w:styleId="24">
    <w:name w:val="实施日期"/>
    <w:basedOn w:val="25"/>
    <w:uiPriority w:val="0"/>
    <w:pPr>
      <w:framePr w:hSpace="0" w:xAlign="right"/>
      <w:numPr>
        <w:ilvl w:val="4"/>
        <w:numId w:val="0"/>
      </w:numPr>
      <w:jc w:val="right"/>
    </w:pPr>
  </w:style>
  <w:style w:type="paragraph" w:customStyle="1" w:styleId="25">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6">
    <w:name w:val="封面标准代替信息"/>
    <w:basedOn w:val="27"/>
    <w:uiPriority w:val="0"/>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kern w:val="0"/>
      <w:szCs w:val="20"/>
    </w:rPr>
  </w:style>
  <w:style w:type="paragraph" w:customStyle="1" w:styleId="27">
    <w:name w:val="封面标准号2"/>
    <w:basedOn w:val="1"/>
    <w:uiPriority w:val="0"/>
  </w:style>
  <w:style w:type="paragraph" w:customStyle="1" w:styleId="28">
    <w:name w:val="ordinary-output target-output"/>
    <w:basedOn w:val="1"/>
    <w:uiPriority w:val="0"/>
    <w:pPr>
      <w:widowControl/>
      <w:spacing w:before="100" w:beforeAutospacing="1" w:after="100" w:afterAutospacing="1"/>
      <w:jc w:val="left"/>
    </w:pPr>
    <w:rPr>
      <w:rFonts w:ascii="宋体" w:hAnsi="宋体" w:cs="宋体"/>
      <w:kern w:val="0"/>
      <w:sz w:val="24"/>
    </w:rPr>
  </w:style>
  <w:style w:type="paragraph" w:customStyle="1" w:styleId="29">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0">
    <w:name w:val="章标题"/>
    <w:next w:val="2"/>
    <w:uiPriority w:val="0"/>
    <w:pPr>
      <w:numPr>
        <w:ilvl w:val="1"/>
        <w:numId w:val="0"/>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31">
    <w:name w:val="封面正文"/>
    <w:uiPriority w:val="0"/>
    <w:pPr>
      <w:jc w:val="both"/>
    </w:pPr>
    <w:rPr>
      <w:rFonts w:ascii="Times New Roman" w:hAnsi="Times New Roman" w:eastAsia="宋体" w:cs="Times New Roman"/>
      <w:lang w:val="en-US" w:eastAsia="zh-CN" w:bidi="ar-SA"/>
    </w:rPr>
  </w:style>
  <w:style w:type="paragraph" w:customStyle="1" w:styleId="32">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
    <w:name w:val="发布部门"/>
    <w:next w:val="2"/>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4">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35">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6">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7">
    <w:name w:val="二级条标题"/>
    <w:basedOn w:val="38"/>
    <w:next w:val="2"/>
    <w:uiPriority w:val="0"/>
    <w:pPr>
      <w:numPr>
        <w:ilvl w:val="3"/>
        <w:numId w:val="0"/>
      </w:numPr>
      <w:outlineLvl w:val="3"/>
    </w:pPr>
  </w:style>
  <w:style w:type="paragraph" w:customStyle="1" w:styleId="38">
    <w:name w:val="一级条标题"/>
    <w:next w:val="2"/>
    <w:uiPriority w:val="0"/>
    <w:pPr>
      <w:numPr>
        <w:ilvl w:val="2"/>
        <w:numId w:val="0"/>
      </w:numPr>
      <w:outlineLvl w:val="2"/>
    </w:pPr>
    <w:rPr>
      <w:rFonts w:ascii="Times New Roman" w:hAnsi="Times New Roman" w:eastAsia="黑体" w:cs="Times New Roman"/>
      <w:kern w:val="2"/>
      <w:sz w:val="21"/>
      <w:szCs w:val="24"/>
      <w:lang w:val="en-US" w:eastAsia="zh-CN" w:bidi="ar-SA"/>
    </w:rPr>
  </w:style>
  <w:style w:type="paragraph" w:customStyle="1" w:styleId="39">
    <w:name w:val="其他标准称谓"/>
    <w:uiPriority w:val="0"/>
    <w:pPr>
      <w:spacing w:line="0" w:lineRule="atLeast"/>
      <w:jc w:val="distribute"/>
    </w:pPr>
    <w:rPr>
      <w:rFonts w:ascii="黑体" w:hAnsi="宋体"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2.wmf"/><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PCoS.Cc</Company>
  <Pages>11</Pages>
  <Words>5718</Words>
  <Characters>8765</Characters>
  <Lines>48</Lines>
  <Paragraphs>13</Paragraphs>
  <TotalTime>4</TotalTime>
  <ScaleCrop>false</ScaleCrop>
  <LinksUpToDate>false</LinksUpToDate>
  <CharactersWithSpaces>9234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2016-11-11T07:38:00Z</dcterms:created>
  <dc:creator>Administrator</dc:creator>
  <cp:lastModifiedBy>ss</cp:lastModifiedBy>
  <cp:lastPrinted>2023-09-18T00:20:00Z</cp:lastPrinted>
  <dcterms:modified xsi:type="dcterms:W3CDTF">2023-12-13T09:13:18Z</dcterms:modified>
  <dc:title>ICS 77</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B92578E50C2B4B8D87CED6C26259F0E7_13</vt:lpwstr>
  </property>
</Properties>
</file>