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26E1" w14:textId="77777777" w:rsidR="00CD4D2E" w:rsidRDefault="00CD4D2E" w:rsidP="00CD4D2E">
      <w:pPr>
        <w:widowControl/>
        <w:spacing w:line="38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附件：</w:t>
      </w:r>
    </w:p>
    <w:p w14:paraId="7D316964" w14:textId="77777777" w:rsidR="00CD4D2E" w:rsidRDefault="00CD4D2E" w:rsidP="00CD4D2E">
      <w:pPr>
        <w:spacing w:beforeLines="50" w:before="156" w:afterLines="50" w:after="156" w:line="400" w:lineRule="exact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会议</w:t>
      </w:r>
      <w:r>
        <w:rPr>
          <w:rFonts w:ascii="Times New Roman" w:eastAsia="黑体" w:hAnsi="Times New Roman" w:cs="Times New Roman" w:hint="eastAsia"/>
          <w:sz w:val="24"/>
          <w:szCs w:val="24"/>
        </w:rPr>
        <w:t>审定、预审和讨论</w:t>
      </w:r>
      <w:r>
        <w:rPr>
          <w:rFonts w:ascii="Times New Roman" w:eastAsia="黑体" w:hAnsi="Times New Roman" w:cs="Times New Roman"/>
          <w:sz w:val="24"/>
          <w:szCs w:val="24"/>
        </w:rPr>
        <w:t>的</w:t>
      </w:r>
      <w:r>
        <w:rPr>
          <w:rFonts w:ascii="Times New Roman" w:eastAsia="黑体" w:hAnsi="Times New Roman" w:cs="Times New Roman" w:hint="eastAsia"/>
          <w:sz w:val="24"/>
          <w:szCs w:val="24"/>
        </w:rPr>
        <w:t>计量技术</w:t>
      </w:r>
      <w:r>
        <w:rPr>
          <w:rFonts w:ascii="Times New Roman" w:eastAsia="黑体" w:hAnsi="Times New Roman" w:cs="Times New Roman"/>
          <w:sz w:val="24"/>
          <w:szCs w:val="24"/>
        </w:rPr>
        <w:t>规范项目</w:t>
      </w:r>
    </w:p>
    <w:tbl>
      <w:tblPr>
        <w:tblStyle w:val="a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58"/>
        <w:gridCol w:w="1706"/>
        <w:gridCol w:w="2760"/>
        <w:gridCol w:w="8000"/>
        <w:gridCol w:w="814"/>
      </w:tblGrid>
      <w:tr w:rsidR="00CD4D2E" w14:paraId="20BD1982" w14:textId="77777777" w:rsidTr="0053087B">
        <w:trPr>
          <w:trHeight w:val="670"/>
          <w:tblHeader/>
        </w:trPr>
        <w:tc>
          <w:tcPr>
            <w:tcW w:w="236" w:type="pct"/>
            <w:tcBorders>
              <w:tl2br w:val="nil"/>
              <w:tr2bl w:val="nil"/>
            </w:tcBorders>
            <w:vAlign w:val="center"/>
          </w:tcPr>
          <w:p w14:paraId="6BA5117E" w14:textId="77777777" w:rsidR="00CD4D2E" w:rsidRDefault="00CD4D2E" w:rsidP="0053087B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369D0BD4" w14:textId="77777777" w:rsidR="00CD4D2E" w:rsidRDefault="00CD4D2E" w:rsidP="0053087B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41DBA400" w14:textId="77777777" w:rsidR="00CD4D2E" w:rsidRDefault="00CD4D2E" w:rsidP="0053087B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计划下达文号及编号</w:t>
            </w:r>
          </w:p>
        </w:tc>
        <w:tc>
          <w:tcPr>
            <w:tcW w:w="2869" w:type="pct"/>
            <w:tcBorders>
              <w:tl2br w:val="nil"/>
              <w:tr2bl w:val="nil"/>
            </w:tcBorders>
            <w:vAlign w:val="center"/>
          </w:tcPr>
          <w:p w14:paraId="222F61A1" w14:textId="77777777" w:rsidR="00CD4D2E" w:rsidRDefault="00CD4D2E" w:rsidP="0053087B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起草单位及相关单位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0EC117DC" w14:textId="77777777" w:rsidR="00CD4D2E" w:rsidRDefault="00CD4D2E" w:rsidP="0053087B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CD4D2E" w14:paraId="089540F3" w14:textId="77777777" w:rsidTr="0053087B">
        <w:trPr>
          <w:trHeight w:val="789"/>
        </w:trPr>
        <w:tc>
          <w:tcPr>
            <w:tcW w:w="236" w:type="pct"/>
            <w:tcBorders>
              <w:tl2br w:val="nil"/>
              <w:tr2bl w:val="nil"/>
            </w:tcBorders>
            <w:vAlign w:val="center"/>
          </w:tcPr>
          <w:p w14:paraId="118847C0" w14:textId="77777777" w:rsidR="00CD4D2E" w:rsidRDefault="00CD4D2E" w:rsidP="0053087B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34355B14" w14:textId="77777777" w:rsidR="00CD4D2E" w:rsidRDefault="00CD4D2E" w:rsidP="0053087B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落球冲击试验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机校准规范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7DF3EF4B" w14:textId="77777777" w:rsidR="00CD4D2E" w:rsidRDefault="00CD4D2E" w:rsidP="00530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工厅科[2022]464号</w:t>
            </w:r>
          </w:p>
          <w:p w14:paraId="12301911" w14:textId="77777777" w:rsidR="00CD4D2E" w:rsidRDefault="00CD4D2E" w:rsidP="0053087B">
            <w:pPr>
              <w:pStyle w:val="2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JJFZ(有色金属)001-2022</w:t>
            </w:r>
          </w:p>
        </w:tc>
        <w:tc>
          <w:tcPr>
            <w:tcW w:w="2869" w:type="pct"/>
            <w:tcBorders>
              <w:tl2br w:val="nil"/>
              <w:tr2bl w:val="nil"/>
            </w:tcBorders>
            <w:vAlign w:val="center"/>
          </w:tcPr>
          <w:p w14:paraId="5A3E6EBA" w14:textId="77777777" w:rsidR="00CD4D2E" w:rsidRDefault="00CD4D2E" w:rsidP="0053087B">
            <w:pPr>
              <w:widowControl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国标（北京）检验认证有限公司、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广东省科学院工业分析检测中心、西安汉唐分析检测有限公司、东北轻合金有限责任公司、中国船舶集团有限公司第七二五研究所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282AAF56" w14:textId="77777777" w:rsidR="00CD4D2E" w:rsidRDefault="00CD4D2E" w:rsidP="0053087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审定</w:t>
            </w:r>
          </w:p>
        </w:tc>
      </w:tr>
      <w:tr w:rsidR="00CD4D2E" w14:paraId="55A627CF" w14:textId="77777777" w:rsidTr="0053087B">
        <w:trPr>
          <w:trHeight w:val="670"/>
        </w:trPr>
        <w:tc>
          <w:tcPr>
            <w:tcW w:w="236" w:type="pct"/>
            <w:tcBorders>
              <w:tl2br w:val="nil"/>
              <w:tr2bl w:val="nil"/>
            </w:tcBorders>
            <w:vAlign w:val="center"/>
          </w:tcPr>
          <w:p w14:paraId="60E9616C" w14:textId="77777777" w:rsidR="00CD4D2E" w:rsidRDefault="00CD4D2E" w:rsidP="0053087B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744B6072" w14:textId="77777777" w:rsidR="00CD4D2E" w:rsidRDefault="00CD4D2E" w:rsidP="0053087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金属裂纹对比试块校准规范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0ABFEB0E" w14:textId="77777777" w:rsidR="00CD4D2E" w:rsidRDefault="00CD4D2E" w:rsidP="00530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工厅科[2022]464号</w:t>
            </w:r>
          </w:p>
          <w:p w14:paraId="7FA93274" w14:textId="77777777" w:rsidR="00CD4D2E" w:rsidRDefault="00CD4D2E" w:rsidP="00530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JJFZ(有色金属)003-2022</w:t>
            </w:r>
          </w:p>
        </w:tc>
        <w:tc>
          <w:tcPr>
            <w:tcW w:w="2869" w:type="pct"/>
            <w:tcBorders>
              <w:tl2br w:val="nil"/>
              <w:tr2bl w:val="nil"/>
            </w:tcBorders>
            <w:vAlign w:val="center"/>
          </w:tcPr>
          <w:p w14:paraId="19017917" w14:textId="77777777" w:rsidR="00CD4D2E" w:rsidRDefault="00CD4D2E" w:rsidP="0053087B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东北轻合金有限责任公司、西南铝业（集团）有限责任公司、国标（北京）检验认证有限公司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688F1F06" w14:textId="77777777" w:rsidR="00CD4D2E" w:rsidRDefault="00CD4D2E" w:rsidP="0053087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审定</w:t>
            </w:r>
          </w:p>
        </w:tc>
      </w:tr>
      <w:tr w:rsidR="00CD4D2E" w14:paraId="16DD0C12" w14:textId="77777777" w:rsidTr="0053087B">
        <w:trPr>
          <w:trHeight w:val="1374"/>
        </w:trPr>
        <w:tc>
          <w:tcPr>
            <w:tcW w:w="236" w:type="pct"/>
            <w:tcBorders>
              <w:tl2br w:val="nil"/>
              <w:tr2bl w:val="nil"/>
            </w:tcBorders>
            <w:vAlign w:val="center"/>
          </w:tcPr>
          <w:p w14:paraId="625208FD" w14:textId="77777777" w:rsidR="00CD4D2E" w:rsidRDefault="00CD4D2E" w:rsidP="0053087B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002FB51F" w14:textId="77777777" w:rsidR="00CD4D2E" w:rsidRDefault="00CD4D2E" w:rsidP="0053087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油膜测厚仪校准规范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41440642" w14:textId="77777777" w:rsidR="00CD4D2E" w:rsidRDefault="00CD4D2E" w:rsidP="00530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工厅科[2022]464号</w:t>
            </w:r>
          </w:p>
          <w:p w14:paraId="69B0DAF5" w14:textId="77777777" w:rsidR="00CD4D2E" w:rsidRDefault="00CD4D2E" w:rsidP="00530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JJFZ(有色金属)006-2022</w:t>
            </w:r>
          </w:p>
        </w:tc>
        <w:tc>
          <w:tcPr>
            <w:tcW w:w="2869" w:type="pct"/>
            <w:tcBorders>
              <w:tl2br w:val="nil"/>
              <w:tr2bl w:val="nil"/>
            </w:tcBorders>
            <w:vAlign w:val="center"/>
          </w:tcPr>
          <w:p w14:paraId="40CCCE15" w14:textId="77777777" w:rsidR="00CD4D2E" w:rsidRDefault="00CD4D2E" w:rsidP="0053087B">
            <w:pPr>
              <w:widowControl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西南铝业（集团）有限责任公司、</w:t>
            </w:r>
            <w:proofErr w:type="gramStart"/>
            <w:r>
              <w:rPr>
                <w:rFonts w:ascii="宋体" w:hAnsi="宋体" w:cs="宋体" w:hint="eastAsia"/>
                <w:bCs/>
                <w:sz w:val="21"/>
                <w:szCs w:val="21"/>
              </w:rPr>
              <w:t>上海韵鼎国际贸易</w:t>
            </w:r>
            <w:proofErr w:type="gramEnd"/>
            <w:r>
              <w:rPr>
                <w:rFonts w:ascii="宋体" w:hAnsi="宋体" w:cs="宋体" w:hint="eastAsia"/>
                <w:bCs/>
                <w:sz w:val="21"/>
                <w:szCs w:val="21"/>
              </w:rPr>
              <w:t>有限公司、广东省科学院工业分析检测中心、有</w:t>
            </w:r>
            <w:proofErr w:type="gramStart"/>
            <w:r>
              <w:rPr>
                <w:rFonts w:ascii="宋体" w:hAnsi="宋体" w:cs="宋体" w:hint="eastAsia"/>
                <w:bCs/>
                <w:sz w:val="21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bCs/>
                <w:sz w:val="21"/>
                <w:szCs w:val="21"/>
              </w:rPr>
              <w:t>工程技术研究院有限公司、西安汉唐分析检测有限公司、中铝材料应用研究院有限公司、国合通用测试评价认证股份公司、</w:t>
            </w:r>
            <w:proofErr w:type="gramStart"/>
            <w:r>
              <w:rPr>
                <w:rFonts w:ascii="宋体" w:hAnsi="宋体" w:cs="宋体" w:hint="eastAsia"/>
                <w:bCs/>
                <w:sz w:val="21"/>
                <w:szCs w:val="21"/>
              </w:rPr>
              <w:t>广亚铝业</w:t>
            </w:r>
            <w:proofErr w:type="gramEnd"/>
            <w:r>
              <w:rPr>
                <w:rFonts w:ascii="宋体" w:hAnsi="宋体" w:cs="宋体" w:hint="eastAsia"/>
                <w:bCs/>
                <w:sz w:val="21"/>
                <w:szCs w:val="21"/>
              </w:rPr>
              <w:t>有限公司、延安检验认证集团有限公司、山东南山铝业股份有限公司等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0C0AD6BF" w14:textId="77777777" w:rsidR="00CD4D2E" w:rsidRDefault="00CD4D2E" w:rsidP="0053087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审定</w:t>
            </w:r>
          </w:p>
        </w:tc>
      </w:tr>
      <w:tr w:rsidR="00CD4D2E" w14:paraId="7021F158" w14:textId="77777777" w:rsidTr="0053087B">
        <w:trPr>
          <w:trHeight w:val="1076"/>
        </w:trPr>
        <w:tc>
          <w:tcPr>
            <w:tcW w:w="236" w:type="pct"/>
            <w:tcBorders>
              <w:tl2br w:val="nil"/>
              <w:tr2bl w:val="nil"/>
            </w:tcBorders>
            <w:vAlign w:val="center"/>
          </w:tcPr>
          <w:p w14:paraId="3924C83C" w14:textId="77777777" w:rsidR="00CD4D2E" w:rsidRDefault="00CD4D2E" w:rsidP="0053087B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53227A64" w14:textId="77777777" w:rsidR="00CD4D2E" w:rsidRDefault="00CD4D2E" w:rsidP="0053087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支辊式弯曲试验机校准规范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6CBE2AF0" w14:textId="77777777" w:rsidR="00CD4D2E" w:rsidRDefault="00CD4D2E" w:rsidP="00530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工厅科[2022]464号</w:t>
            </w:r>
          </w:p>
          <w:p w14:paraId="56822682" w14:textId="77777777" w:rsidR="00CD4D2E" w:rsidRDefault="00CD4D2E" w:rsidP="00530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JJFZ(有色金属)007-2022</w:t>
            </w:r>
          </w:p>
        </w:tc>
        <w:tc>
          <w:tcPr>
            <w:tcW w:w="2869" w:type="pct"/>
            <w:tcBorders>
              <w:tl2br w:val="nil"/>
              <w:tr2bl w:val="nil"/>
            </w:tcBorders>
            <w:vAlign w:val="center"/>
          </w:tcPr>
          <w:p w14:paraId="5A0C23AA" w14:textId="77777777" w:rsidR="00CD4D2E" w:rsidRDefault="00CD4D2E" w:rsidP="0053087B">
            <w:pPr>
              <w:widowControl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西南铝业（集团）有限责任公司、</w:t>
            </w:r>
            <w:r>
              <w:rPr>
                <w:rFonts w:ascii="宋体" w:hAnsi="宋体" w:cs="宋体" w:hint="eastAsia"/>
                <w:sz w:val="21"/>
                <w:szCs w:val="21"/>
              </w:rPr>
              <w:t>西安汉唐分析检测有限公司、东北轻合金有限责任</w:t>
            </w:r>
            <w:r>
              <w:rPr>
                <w:rFonts w:ascii="宋体" w:hAnsi="宋体" w:cs="宋体" w:hint="eastAsia"/>
                <w:spacing w:val="9"/>
                <w:sz w:val="21"/>
                <w:szCs w:val="21"/>
              </w:rPr>
              <w:t>公司、国标(北京)检验认证有限公司、山东南山</w:t>
            </w:r>
            <w:r>
              <w:rPr>
                <w:rFonts w:ascii="宋体" w:hAnsi="宋体" w:cs="宋体" w:hint="eastAsia"/>
                <w:spacing w:val="-1"/>
                <w:sz w:val="21"/>
                <w:szCs w:val="21"/>
              </w:rPr>
              <w:t>铝业股份有限公司、天津新艾隆科技有限公司、广东省科学院工业分析检测中心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、新疆湘润新材料科技有限公司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1EC113D1" w14:textId="77777777" w:rsidR="00CD4D2E" w:rsidRDefault="00CD4D2E" w:rsidP="0053087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审定</w:t>
            </w:r>
          </w:p>
        </w:tc>
      </w:tr>
      <w:tr w:rsidR="00CD4D2E" w14:paraId="1136EFC8" w14:textId="77777777" w:rsidTr="0053087B">
        <w:trPr>
          <w:trHeight w:val="1388"/>
        </w:trPr>
        <w:tc>
          <w:tcPr>
            <w:tcW w:w="236" w:type="pct"/>
            <w:tcBorders>
              <w:tl2br w:val="nil"/>
              <w:tr2bl w:val="nil"/>
            </w:tcBorders>
            <w:vAlign w:val="center"/>
          </w:tcPr>
          <w:p w14:paraId="6134B48D" w14:textId="77777777" w:rsidR="00CD4D2E" w:rsidRDefault="00CD4D2E" w:rsidP="0053087B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3DFF8187" w14:textId="77777777" w:rsidR="00CD4D2E" w:rsidRDefault="00CD4D2E" w:rsidP="0053087B">
            <w:pPr>
              <w:widowControl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磁粉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提升力试块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0E18FEFF" w14:textId="77777777" w:rsidR="00CD4D2E" w:rsidRDefault="00CD4D2E" w:rsidP="00530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工厅科[2022]464号</w:t>
            </w:r>
          </w:p>
          <w:p w14:paraId="6FFB4624" w14:textId="77777777" w:rsidR="00CD4D2E" w:rsidRDefault="00CD4D2E" w:rsidP="00530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JJFZ(有色金属)008-2022</w:t>
            </w:r>
          </w:p>
        </w:tc>
        <w:tc>
          <w:tcPr>
            <w:tcW w:w="2869" w:type="pct"/>
            <w:tcBorders>
              <w:tl2br w:val="nil"/>
              <w:tr2bl w:val="nil"/>
            </w:tcBorders>
            <w:vAlign w:val="center"/>
          </w:tcPr>
          <w:p w14:paraId="15BEB430" w14:textId="77777777" w:rsidR="00CD4D2E" w:rsidRDefault="00CD4D2E" w:rsidP="0053087B">
            <w:pPr>
              <w:widowControl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西安汉唐分析检测有限公司、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广东省科学院工业分析检测中心</w:t>
            </w:r>
            <w:r>
              <w:rPr>
                <w:rFonts w:ascii="宋体" w:hAnsi="宋体" w:cs="宋体" w:hint="eastAsia"/>
                <w:sz w:val="21"/>
                <w:szCs w:val="21"/>
              </w:rPr>
              <w:t>、东北轻合金有限责任公司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、陕西天成航空材料有限公司、湖南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湘投金天钛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业科技股份有限公司、西安天力金属复合材料股份有限公司、中国石油集团工程材料研究院有限公司、西安赛特思迈钛业有限公司、洛阳航辉新材料有限公司</w:t>
            </w:r>
            <w:r>
              <w:rPr>
                <w:rFonts w:ascii="宋体" w:hAnsi="宋体" w:cs="宋体" w:hint="eastAsia"/>
                <w:sz w:val="21"/>
                <w:szCs w:val="21"/>
              </w:rPr>
              <w:t>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5013587F" w14:textId="77777777" w:rsidR="00CD4D2E" w:rsidRDefault="00CD4D2E" w:rsidP="0053087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审定</w:t>
            </w:r>
          </w:p>
        </w:tc>
      </w:tr>
      <w:tr w:rsidR="00CD4D2E" w14:paraId="0A88A569" w14:textId="77777777" w:rsidTr="0053087B">
        <w:trPr>
          <w:trHeight w:val="1388"/>
        </w:trPr>
        <w:tc>
          <w:tcPr>
            <w:tcW w:w="236" w:type="pct"/>
            <w:tcBorders>
              <w:tl2br w:val="nil"/>
              <w:tr2bl w:val="nil"/>
            </w:tcBorders>
            <w:vAlign w:val="center"/>
          </w:tcPr>
          <w:p w14:paraId="039997DD" w14:textId="77777777" w:rsidR="00CD4D2E" w:rsidRDefault="00CD4D2E" w:rsidP="0053087B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3663A259" w14:textId="77777777" w:rsidR="00CD4D2E" w:rsidRDefault="00CD4D2E" w:rsidP="0053087B">
            <w:pPr>
              <w:widowControl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金属线材反复弯曲试验机校准规范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2757F87D" w14:textId="77777777" w:rsidR="00CD4D2E" w:rsidRDefault="00CD4D2E" w:rsidP="00530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工厅科[2022]464号</w:t>
            </w:r>
          </w:p>
          <w:p w14:paraId="74E4AA2D" w14:textId="77777777" w:rsidR="00CD4D2E" w:rsidRDefault="00CD4D2E" w:rsidP="00530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JJFZ(有色金属)011-2022</w:t>
            </w:r>
          </w:p>
        </w:tc>
        <w:tc>
          <w:tcPr>
            <w:tcW w:w="2869" w:type="pct"/>
            <w:tcBorders>
              <w:tl2br w:val="nil"/>
              <w:tr2bl w:val="nil"/>
            </w:tcBorders>
            <w:vAlign w:val="center"/>
          </w:tcPr>
          <w:p w14:paraId="0361673A" w14:textId="77777777" w:rsidR="00CD4D2E" w:rsidRDefault="00CD4D2E" w:rsidP="0053087B">
            <w:pPr>
              <w:widowControl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西安汉唐分析检测有限公司、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西安摩尔石油工程实验室股份有限公司、西部钛业有限责任公司、延长油田装备公司、西北工业大学、新疆湘润新材料科技有限公司、中国石油集团工程材料研究院有限公司、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广东省科学院工业分析检测中心、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中国船舶集团有限公司第七二五研究所、东北轻合金有限责任公司等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4AC1DEAE" w14:textId="77777777" w:rsidR="00CD4D2E" w:rsidRDefault="00CD4D2E" w:rsidP="0053087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审定</w:t>
            </w:r>
          </w:p>
        </w:tc>
      </w:tr>
      <w:tr w:rsidR="00CD4D2E" w14:paraId="51520EE9" w14:textId="77777777" w:rsidTr="0053087B">
        <w:trPr>
          <w:trHeight w:val="670"/>
        </w:trPr>
        <w:tc>
          <w:tcPr>
            <w:tcW w:w="236" w:type="pct"/>
            <w:tcBorders>
              <w:tl2br w:val="nil"/>
              <w:tr2bl w:val="nil"/>
            </w:tcBorders>
            <w:vAlign w:val="center"/>
          </w:tcPr>
          <w:p w14:paraId="373E6BB6" w14:textId="77777777" w:rsidR="00CD4D2E" w:rsidRDefault="00CD4D2E" w:rsidP="0053087B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70B6F24A" w14:textId="77777777" w:rsidR="00CD4D2E" w:rsidRDefault="00CD4D2E" w:rsidP="0053087B">
            <w:pPr>
              <w:widowControl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相控阵超声试块校准规范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357A0488" w14:textId="77777777" w:rsidR="00CD4D2E" w:rsidRDefault="00CD4D2E" w:rsidP="00530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工厅科[2022]464号</w:t>
            </w:r>
          </w:p>
          <w:p w14:paraId="250CB4CB" w14:textId="77777777" w:rsidR="00CD4D2E" w:rsidRDefault="00CD4D2E" w:rsidP="00530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JJFZ(有色金属)015-2022</w:t>
            </w:r>
          </w:p>
        </w:tc>
        <w:tc>
          <w:tcPr>
            <w:tcW w:w="2869" w:type="pct"/>
            <w:tcBorders>
              <w:tl2br w:val="nil"/>
              <w:tr2bl w:val="nil"/>
            </w:tcBorders>
            <w:vAlign w:val="center"/>
          </w:tcPr>
          <w:p w14:paraId="73808BFC" w14:textId="77777777" w:rsidR="00CD4D2E" w:rsidRDefault="00CD4D2E" w:rsidP="0053087B">
            <w:pPr>
              <w:widowControl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西安汉唐分析检测有限公司、</w:t>
            </w:r>
            <w:r>
              <w:rPr>
                <w:rFonts w:ascii="宋体" w:hAnsi="宋体" w:cs="宋体" w:hint="eastAsia"/>
                <w:sz w:val="21"/>
                <w:szCs w:val="21"/>
              </w:rPr>
              <w:t>东北轻合金有限责任公司、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国标（北京）检验认证有限公司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西南铝业（集团）有限责任公司</w:t>
            </w:r>
            <w:r>
              <w:rPr>
                <w:rFonts w:ascii="宋体" w:hAnsi="宋体" w:cs="宋体" w:hint="eastAsia"/>
                <w:sz w:val="21"/>
                <w:szCs w:val="21"/>
              </w:rPr>
              <w:t>、新疆湘润新材料科技有限公司、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山东南山铝业股份有限公司、西部钛业有限责任公司、陕西天成航空材料有限公司、西安超晶科技股份有限公司、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宝钛集团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有限公司、洛阳航辉新材料有限公司等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25874440" w14:textId="77777777" w:rsidR="00CD4D2E" w:rsidRDefault="00CD4D2E" w:rsidP="0053087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审定</w:t>
            </w:r>
          </w:p>
        </w:tc>
      </w:tr>
      <w:tr w:rsidR="00CD4D2E" w14:paraId="3DC5C9F2" w14:textId="77777777" w:rsidTr="0053087B">
        <w:trPr>
          <w:trHeight w:val="670"/>
        </w:trPr>
        <w:tc>
          <w:tcPr>
            <w:tcW w:w="236" w:type="pct"/>
            <w:tcBorders>
              <w:tl2br w:val="nil"/>
              <w:tr2bl w:val="nil"/>
            </w:tcBorders>
            <w:vAlign w:val="center"/>
          </w:tcPr>
          <w:p w14:paraId="5412DB4F" w14:textId="77777777" w:rsidR="00CD4D2E" w:rsidRDefault="00CD4D2E" w:rsidP="0053087B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7274374B" w14:textId="77777777" w:rsidR="00CD4D2E" w:rsidRDefault="00CD4D2E" w:rsidP="0053087B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霍尔流速计校准规范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6F7A3107" w14:textId="77777777" w:rsidR="00CD4D2E" w:rsidRDefault="00CD4D2E" w:rsidP="00530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工厅科[2022]464号</w:t>
            </w:r>
          </w:p>
          <w:p w14:paraId="3DB7D241" w14:textId="77777777" w:rsidR="00CD4D2E" w:rsidRDefault="00CD4D2E" w:rsidP="00530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JJFZ(有色金属)013-2022</w:t>
            </w:r>
          </w:p>
        </w:tc>
        <w:tc>
          <w:tcPr>
            <w:tcW w:w="2869" w:type="pct"/>
            <w:tcBorders>
              <w:tl2br w:val="nil"/>
              <w:tr2bl w:val="nil"/>
            </w:tcBorders>
            <w:vAlign w:val="center"/>
          </w:tcPr>
          <w:p w14:paraId="5009D311" w14:textId="77777777" w:rsidR="00CD4D2E" w:rsidRDefault="00CD4D2E" w:rsidP="0053087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西安汉唐分析检测有限公司、国标（北京）检验认证有限公司、西南铝业（集团）有限责任公司、富平县检验检测中心、榆林市计量技术研究院、湖南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湘投金天钛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业科技股份有限公司、西北有色金属研究院、西安天力金属复合材料股份有限公司、中国石油集团工程材料研究院有限公司等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23F309A5" w14:textId="77777777" w:rsidR="00CD4D2E" w:rsidRDefault="00CD4D2E" w:rsidP="0053087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预审</w:t>
            </w:r>
          </w:p>
        </w:tc>
      </w:tr>
      <w:tr w:rsidR="00CD4D2E" w14:paraId="56F0EF1D" w14:textId="77777777" w:rsidTr="0053087B">
        <w:trPr>
          <w:trHeight w:val="670"/>
        </w:trPr>
        <w:tc>
          <w:tcPr>
            <w:tcW w:w="236" w:type="pct"/>
            <w:tcBorders>
              <w:tl2br w:val="nil"/>
              <w:tr2bl w:val="nil"/>
            </w:tcBorders>
            <w:vAlign w:val="center"/>
          </w:tcPr>
          <w:p w14:paraId="67E11BEF" w14:textId="77777777" w:rsidR="00CD4D2E" w:rsidRDefault="00CD4D2E" w:rsidP="0053087B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41F9838E" w14:textId="77777777" w:rsidR="00CD4D2E" w:rsidRDefault="00CD4D2E" w:rsidP="0053087B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塑料容量瓶校准规范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1C38AF5C" w14:textId="77777777" w:rsidR="00CD4D2E" w:rsidRDefault="00CD4D2E" w:rsidP="00530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工厅科[2022]464号</w:t>
            </w:r>
          </w:p>
          <w:p w14:paraId="45AC2EEB" w14:textId="77777777" w:rsidR="00CD4D2E" w:rsidRDefault="00CD4D2E" w:rsidP="00530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JJFZ(有色金属)014-2022</w:t>
            </w:r>
          </w:p>
        </w:tc>
        <w:tc>
          <w:tcPr>
            <w:tcW w:w="2869" w:type="pct"/>
            <w:tcBorders>
              <w:tl2br w:val="nil"/>
              <w:tr2bl w:val="nil"/>
            </w:tcBorders>
            <w:vAlign w:val="center"/>
          </w:tcPr>
          <w:p w14:paraId="7990C6AF" w14:textId="77777777" w:rsidR="00CD4D2E" w:rsidRDefault="00CD4D2E" w:rsidP="0053087B"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广东省科学院工业分析检测中心、东北轻合金有限责任公司、国标（北京）检验认证有限公司、西南铝业（集团）有限责任公司、北矿检测技术股份有限公司、新疆湘润新材料科技有限公司、陕西省榆林有色新材料集团有限公司、西安西北有色地质研究院有限公司、汉中市质量技术监督检验检测中心、延长油田股份有限公司、陕西亿创钛锆检测有限公司、中国石油集团工程材料研究院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42231532" w14:textId="77777777" w:rsidR="00CD4D2E" w:rsidRDefault="00CD4D2E" w:rsidP="0053087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预审</w:t>
            </w:r>
          </w:p>
        </w:tc>
      </w:tr>
      <w:tr w:rsidR="00CD4D2E" w14:paraId="57E3E735" w14:textId="77777777" w:rsidTr="0053087B">
        <w:trPr>
          <w:trHeight w:val="670"/>
        </w:trPr>
        <w:tc>
          <w:tcPr>
            <w:tcW w:w="236" w:type="pct"/>
            <w:tcBorders>
              <w:tl2br w:val="nil"/>
              <w:tr2bl w:val="nil"/>
            </w:tcBorders>
            <w:vAlign w:val="center"/>
          </w:tcPr>
          <w:p w14:paraId="7411FE1A" w14:textId="77777777" w:rsidR="00CD4D2E" w:rsidRDefault="00CD4D2E" w:rsidP="0053087B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714E3217" w14:textId="77777777" w:rsidR="00CD4D2E" w:rsidRDefault="00CD4D2E" w:rsidP="0053087B">
            <w:pPr>
              <w:widowControl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超声标准试块校准规范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5FE485EE" w14:textId="77777777" w:rsidR="00CD4D2E" w:rsidRDefault="00CD4D2E" w:rsidP="00530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工厅科[2023]476号</w:t>
            </w:r>
          </w:p>
          <w:p w14:paraId="5CF2D2C0" w14:textId="77777777" w:rsidR="00CD4D2E" w:rsidRDefault="00CD4D2E" w:rsidP="00530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JJFZ(有色金属)026-2023</w:t>
            </w:r>
          </w:p>
        </w:tc>
        <w:tc>
          <w:tcPr>
            <w:tcW w:w="2869" w:type="pct"/>
            <w:tcBorders>
              <w:tl2br w:val="nil"/>
              <w:tr2bl w:val="nil"/>
            </w:tcBorders>
            <w:vAlign w:val="center"/>
          </w:tcPr>
          <w:p w14:paraId="6A8C010A" w14:textId="77777777" w:rsidR="00CD4D2E" w:rsidRDefault="00CD4D2E" w:rsidP="0053087B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国标（北京）检验认证有限公司、山东祥瑞模具有限公司、山东瑞祥检测有限公司、中国特种设备检测研究院、北京工业大学、国合通用测试评价认证股份公司等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1810CF0D" w14:textId="77777777" w:rsidR="00CD4D2E" w:rsidRDefault="00CD4D2E" w:rsidP="0053087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讨论</w:t>
            </w:r>
          </w:p>
        </w:tc>
      </w:tr>
    </w:tbl>
    <w:p w14:paraId="239D3731" w14:textId="77777777" w:rsidR="00590434" w:rsidRDefault="00590434"/>
    <w:sectPr w:rsidR="00590434" w:rsidSect="00CD4D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A3D9" w14:textId="77777777" w:rsidR="002A4533" w:rsidRDefault="002A4533" w:rsidP="00CD4D2E">
      <w:r>
        <w:separator/>
      </w:r>
    </w:p>
  </w:endnote>
  <w:endnote w:type="continuationSeparator" w:id="0">
    <w:p w14:paraId="0B75124E" w14:textId="77777777" w:rsidR="002A4533" w:rsidRDefault="002A4533" w:rsidP="00CD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EC14" w14:textId="77777777" w:rsidR="002A4533" w:rsidRDefault="002A4533" w:rsidP="00CD4D2E">
      <w:r>
        <w:separator/>
      </w:r>
    </w:p>
  </w:footnote>
  <w:footnote w:type="continuationSeparator" w:id="0">
    <w:p w14:paraId="2CA157C2" w14:textId="77777777" w:rsidR="002A4533" w:rsidRDefault="002A4533" w:rsidP="00CD4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00"/>
    <w:rsid w:val="002A4533"/>
    <w:rsid w:val="00590434"/>
    <w:rsid w:val="005A7C00"/>
    <w:rsid w:val="00C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C1FE4E-CCC1-4354-8743-D111C4A4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D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4D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4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4D2E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qFormat/>
    <w:rsid w:val="00CD4D2E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CD4D2E"/>
  </w:style>
  <w:style w:type="table" w:styleId="a7">
    <w:name w:val="Table Grid"/>
    <w:basedOn w:val="a1"/>
    <w:uiPriority w:val="59"/>
    <w:qFormat/>
    <w:rsid w:val="00CD4D2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2023-12-12T03:05:00Z</dcterms:created>
  <dcterms:modified xsi:type="dcterms:W3CDTF">2023-12-12T03:06:00Z</dcterms:modified>
</cp:coreProperties>
</file>