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699FE" w14:textId="0B0C1156" w:rsidR="00E84695" w:rsidRDefault="00000000">
      <w:pPr>
        <w:pStyle w:val="aff8"/>
        <w:sectPr w:rsidR="00E84695">
          <w:headerReference w:type="even" r:id="rId9"/>
          <w:headerReference w:type="default" r:id="rId10"/>
          <w:footerReference w:type="even" r:id="rId11"/>
          <w:footerReference w:type="default" r:id="rId12"/>
          <w:headerReference w:type="first" r:id="rId13"/>
          <w:footerReference w:type="first" r:id="rId14"/>
          <w:pgSz w:w="11907" w:h="16839"/>
          <w:pgMar w:top="567" w:right="851" w:bottom="1361" w:left="1418" w:header="0" w:footer="0" w:gutter="0"/>
          <w:pgNumType w:start="1"/>
          <w:cols w:space="425"/>
          <w:titlePg/>
          <w:docGrid w:type="lines" w:linePitch="312"/>
        </w:sectPr>
      </w:pPr>
      <w:r>
        <w:rPr>
          <w:noProof/>
        </w:rPr>
        <w:pict w14:anchorId="12ACD3F7">
          <v:line id="Line 30" o:spid="_x0000_s2066" style="position:absolute;left:0;text-align:left;flip:x;z-index:251672576;visibility:visible;mso-wrap-style:square;mso-wrap-distance-left:9pt;mso-wrap-distance-top:0;mso-wrap-distance-right:9pt;mso-wrap-distance-bottom:0;mso-position-horizontal:absolute;mso-position-horizontal-relative:text;mso-position-vertical:absolute;mso-position-vertical-relative:text" from="-1.3pt,148.95pt" to="486.9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"/>
        </w:pict>
      </w:r>
      <w:r>
        <w:rPr>
          <w:noProof/>
        </w:rPr>
        <w:pict w14:anchorId="2CC6B6FB">
          <v:line id="Line 29" o:spid="_x0000_s2065" style="position:absolute;left:0;text-align:left;flip:x;z-index:251671552;visibility:visible;mso-wrap-style:square;mso-wrap-distance-left:9pt;mso-wrap-distance-top:0;mso-wrap-distance-right:9pt;mso-wrap-distance-bottom:0;mso-position-horizontal:absolute;mso-position-horizontal-relative:text;mso-position-vertical:absolute;mso-position-vertical-relative:text" from="-7.9pt,702pt" to="480.35pt,7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"/>
        </w:pict>
      </w:r>
      <w:r>
        <w:rPr>
          <w:noProof/>
        </w:rPr>
        <w:pict w14:anchorId="0CF71B28">
          <v:line id="Line 27" o:spid="_x0000_s2064"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3pt,711.95pt" to="480.7pt,7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" strokecolor="white" strokeweight="1pt"/>
        </w:pict>
      </w:r>
      <w:r>
        <w:rPr>
          <w:noProof/>
        </w:rPr>
        <w:pict w14:anchorId="22EBD6DB">
          <v:line id="Line 25" o:spid="_x0000_s2063"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0,699.95pt" to="482pt,6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" strokecolor="white" strokeweight="1pt"/>
        </w:pict>
      </w:r>
      <w:r w:rsidR="00BC17DF">
        <w:br w:type="page"/>
      </w:r>
      <w:bookmarkStart w:id="0" w:name="SectionMark0"/>
      <w:r>
        <w:rPr>
          <w:noProof/>
        </w:rPr>
        <w:pict w14:anchorId="3175AC1C">
          <v:line id="Line 10" o:spid="_x0000_s2062"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0,178.9pt" to="482pt,1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" strokecolor="white" strokeweight="1pt"/>
        </w:pict>
      </w:r>
      <w:r>
        <w:rPr>
          <w:noProof/>
        </w:rPr>
        <w:pict w14:anchorId="55A42DBE">
          <v:shapetype id="_x0000_t202" coordsize="21600,21600" o:spt="202" path="m,l,21600r21600,l21600,xe">
            <v:stroke joinstyle="miter"/>
            <v:path gradientshapeok="t" o:connecttype="rect"/>
          </v:shapetype>
          <v:shape id="fmFrame7" o:spid="_x0000_s2061" type="#_x0000_t202" style="position:absolute;left:0;text-align:left;margin-left:-15.75pt;margin-top:709.8pt;width:509.25pt;height:50.35pt;z-index:25166643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" stroked="f">
            <v:textbox inset="0,0,0,0">
              <w:txbxContent>
                <w:p w14:paraId="499F7726" w14:textId="77777777" w:rsidR="00E84695" w:rsidRDefault="00BC17DF">
                  <w:pPr>
                    <w:pStyle w:val="aff1"/>
                    <w:spacing w:line="0" w:lineRule="atLeast"/>
                    <w:ind w:firstLineChars="100" w:firstLine="436"/>
                    <w:rPr>
                      <w:rStyle w:val="aff0"/>
                      <w:spacing w:val="0"/>
                    </w:rPr>
                  </w:pPr>
                  <w:r>
                    <w:rPr>
                      <w:rFonts w:hint="eastAsia"/>
                      <w:spacing w:val="0"/>
                      <w:sz w:val="32"/>
                    </w:rPr>
                    <w:t>国家市场监督管理总局</w:t>
                  </w:r>
                </w:p>
                <w:p w14:paraId="05AAC5F9" w14:textId="77777777" w:rsidR="00E84695" w:rsidRDefault="00BC17DF">
                  <w:pPr>
                    <w:jc w:val="center"/>
                  </w:pPr>
                  <w:r>
                    <w:rPr>
                      <w:rFonts w:hint="eastAsia"/>
                      <w:b/>
                      <w:spacing w:val="10"/>
                      <w:w w:val="135"/>
                      <w:sz w:val="32"/>
                    </w:rPr>
                    <w:t xml:space="preserve">       </w:t>
                  </w:r>
                  <w:r>
                    <w:rPr>
                      <w:rFonts w:hint="eastAsia"/>
                      <w:b/>
                      <w:spacing w:val="10"/>
                      <w:w w:val="135"/>
                      <w:sz w:val="32"/>
                    </w:rPr>
                    <w:t>中国国家标准化管理委员会</w:t>
                  </w:r>
                  <w:r>
                    <w:rPr>
                      <w:rFonts w:hint="eastAsia"/>
                      <w:b/>
                      <w:sz w:val="32"/>
                    </w:rPr>
                    <w:t xml:space="preserve">   </w:t>
                  </w:r>
                  <w:r>
                    <w:rPr>
                      <w:rStyle w:val="aff0"/>
                      <w:rFonts w:hint="eastAsia"/>
                      <w:position w:val="18"/>
                      <w:sz w:val="32"/>
                    </w:rPr>
                    <w:t>发布</w:t>
                  </w:r>
                </w:p>
              </w:txbxContent>
            </v:textbox>
            <w10:wrap anchorx="margin" anchory="margin"/>
            <w10:anchorlock/>
          </v:shape>
        </w:pict>
      </w:r>
      <w:r>
        <w:rPr>
          <w:noProof/>
        </w:rPr>
        <w:pict w14:anchorId="7A6B3A7A">
          <v:shape id="fmFrame6" o:spid="_x0000_s2060" type="#_x0000_t202" style="position:absolute;left:0;text-align:left;margin-left:320.25pt;margin-top:674.35pt;width:159pt;height:27.65pt;z-index:25166540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" stroked="f">
            <v:textbox inset="0,0,0,0">
              <w:txbxContent>
                <w:p w14:paraId="6B339C68" w14:textId="77777777" w:rsidR="00E84695" w:rsidRDefault="00BC17DF">
                  <w:pPr>
                    <w:pStyle w:val="aff9"/>
                  </w:pPr>
                  <w:r>
                    <w:rPr>
                      <w:rFonts w:hint="eastAsia"/>
                    </w:rPr>
                    <w:t>20</w:t>
                  </w:r>
                  <w:r>
                    <w:t>2</w:t>
                  </w: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w:r>
      <w:r>
        <w:rPr>
          <w:noProof/>
        </w:rPr>
        <w:pict w14:anchorId="059F84FA">
          <v:shape id="fmFrame5" o:spid="_x0000_s2059" type="#_x0000_t202" style="position:absolute;left:0;text-align:left;margin-left:0;margin-top:674.35pt;width:159pt;height:27.65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" stroked="f">
            <v:textbox inset="0,0,0,0">
              <w:txbxContent>
                <w:p w14:paraId="5A254C28" w14:textId="77777777" w:rsidR="00E84695" w:rsidRDefault="00BC17DF">
                  <w:pPr>
                    <w:pStyle w:val="aff2"/>
                  </w:pPr>
                  <w:r>
                    <w:rPr>
                      <w:rFonts w:hint="eastAsia"/>
                    </w:rPr>
                    <w:t>20</w:t>
                  </w:r>
                  <w:r>
                    <w:t>2</w:t>
                  </w: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w:r>
      <w:r>
        <w:rPr>
          <w:noProof/>
        </w:rPr>
        <w:pict w14:anchorId="10413CEA">
          <v:shape id="fmFrame4" o:spid="_x0000_s2058" type="#_x0000_t202" style="position:absolute;left:0;text-align:left;margin-left:0;margin-top:286.25pt;width:470pt;height:353.35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" stroked="f">
            <v:textbox style="mso-next-textbox:#fmFrame4" inset="0,0,0,0">
              <w:txbxContent>
                <w:p w14:paraId="452B26DC" w14:textId="77777777" w:rsidR="00E84695" w:rsidRDefault="00BC17DF" w:rsidP="003342EB">
                  <w:pPr>
                    <w:pStyle w:val="aff4"/>
                    <w:spacing w:afterLines="50" w:after="156"/>
                  </w:pPr>
                  <w:r>
                    <w:rPr>
                      <w:rFonts w:hint="eastAsia"/>
                      <w:b/>
                    </w:rPr>
                    <w:t>固态储氢用稀土系储氢合金</w:t>
                  </w:r>
                </w:p>
                <w:p w14:paraId="237E9FD7" w14:textId="77777777" w:rsidR="00E84695" w:rsidRDefault="00BC17DF">
                  <w:pPr>
                    <w:pStyle w:val="aff6"/>
                  </w:pPr>
                  <w:r>
                    <w:rPr>
                      <w:b/>
                      <w:sz w:val="32"/>
                      <w:szCs w:val="32"/>
                    </w:rPr>
                    <w:t>RE-base hydrogen storage alloy used in solid-state hydrogen storage</w:t>
                  </w:r>
                </w:p>
                <w:p w14:paraId="4BC6AD62" w14:textId="77777777" w:rsidR="00E84695" w:rsidRDefault="00E84695">
                  <w:pPr>
                    <w:pStyle w:val="aff5"/>
                  </w:pPr>
                </w:p>
                <w:p w14:paraId="1FF65DDF" w14:textId="77777777" w:rsidR="00E84695" w:rsidRDefault="00BC17DF">
                  <w:pPr>
                    <w:pStyle w:val="aff5"/>
                  </w:pPr>
                  <w:r>
                    <w:rPr>
                      <w:rFonts w:hint="eastAsia"/>
                    </w:rPr>
                    <w:t>（送审稿）</w:t>
                  </w:r>
                  <w:r>
                    <w:rPr>
                      <w:rFonts w:hAnsi="宋体"/>
                      <w:szCs w:val="28"/>
                    </w:rPr>
                    <w:br/>
                  </w:r>
                </w:p>
              </w:txbxContent>
            </v:textbox>
            <w10:wrap anchorx="margin" anchory="margin"/>
            <w10:anchorlock/>
          </v:shape>
        </w:pict>
      </w:r>
      <w:r>
        <w:rPr>
          <w:noProof/>
        </w:rPr>
        <w:pict w14:anchorId="5EAC389B">
          <v:shape id="fmFrame3" o:spid="_x0000_s2057" type="#_x0000_t202" style="position:absolute;left:0;text-align:left;margin-left:0;margin-top:110.35pt;width:483pt;height:67.75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" stroked="f">
            <v:textbox inset="0,0,0,0">
              <w:txbxContent>
                <w:p w14:paraId="357D0944" w14:textId="77777777" w:rsidR="00E84695" w:rsidRDefault="00BC17DF">
                  <w:pPr>
                    <w:pStyle w:val="2"/>
                  </w:pPr>
                  <w:r>
                    <w:t>GB/T ××××—</w:t>
                  </w:r>
                  <w:r>
                    <w:rPr>
                      <w:rFonts w:hint="eastAsia"/>
                    </w:rPr>
                    <w:t>20</w:t>
                  </w:r>
                  <w:r>
                    <w:t>2×</w:t>
                  </w:r>
                </w:p>
                <w:p w14:paraId="18D95371" w14:textId="77777777" w:rsidR="00E84695" w:rsidRDefault="00E84695">
                  <w:pPr>
                    <w:pStyle w:val="1"/>
                  </w:pPr>
                </w:p>
              </w:txbxContent>
            </v:textbox>
            <w10:wrap anchorx="margin" anchory="margin"/>
            <w10:anchorlock/>
          </v:shape>
        </w:pict>
      </w:r>
      <w:r w:rsidR="00BC17DF">
        <w:rPr>
          <w:noProof/>
        </w:rPr>
        <w:drawing>
          <wp:anchor distT="0" distB="0" distL="114300" distR="114300" simplePos="0" relativeHeight="251661312" behindDoc="0" locked="1" layoutInCell="1" allowOverlap="1" wp14:anchorId="18CECA3B" wp14:editId="5030FAFF">
            <wp:simplePos x="0" y="0"/>
            <wp:positionH relativeFrom="margin">
              <wp:posOffset>4284345</wp:posOffset>
            </wp:positionH>
            <wp:positionV relativeFrom="margin">
              <wp:posOffset>107315</wp:posOffset>
            </wp:positionV>
            <wp:extent cx="1403350" cy="720090"/>
            <wp:effectExtent l="19050" t="0" r="6350" b="0"/>
            <wp:wrapNone/>
            <wp:docPr id="4" name="HBPicture" descr="GB"/>
            <wp:cNvGraphicFramePr/>
            <a:graphic xmlns:a="http://schemas.openxmlformats.org/drawingml/2006/main">
              <a:graphicData uri="http://schemas.openxmlformats.org/drawingml/2006/picture">
                <pic:pic xmlns:pic="http://schemas.openxmlformats.org/drawingml/2006/picture">
                  <pic:nvPicPr>
                    <pic:cNvPr id="4" name="HBPicture" descr="GB"/>
                    <pic:cNvPicPr>
                      <a:picLocks noChangeArrowheads="1"/>
                    </pic:cNvPicPr>
                  </pic:nvPicPr>
                  <pic:blipFill>
                    <a:blip r:embed="rId15" cstate="print"/>
                    <a:srcRect/>
                    <a:stretch>
                      <a:fillRect/>
                    </a:stretch>
                  </pic:blipFill>
                  <pic:spPr>
                    <a:xfrm>
                      <a:off x="0" y="0"/>
                      <a:ext cx="1403350" cy="720090"/>
                    </a:xfrm>
                    <a:prstGeom prst="rect">
                      <a:avLst/>
                    </a:prstGeom>
                    <a:noFill/>
                    <a:ln w="9525">
                      <a:noFill/>
                      <a:miter lim="800000"/>
                      <a:headEnd/>
                      <a:tailEnd/>
                    </a:ln>
                  </pic:spPr>
                </pic:pic>
              </a:graphicData>
            </a:graphic>
          </wp:anchor>
        </w:drawing>
      </w:r>
      <w:r>
        <w:rPr>
          <w:noProof/>
        </w:rPr>
        <w:pict w14:anchorId="284B2200">
          <v:shape id="fmFrame2" o:spid="_x0000_s2056" type="#_x0000_t202" style="position:absolute;left:0;text-align:left;margin-left:0;margin-top:79.6pt;width:481.9pt;height:30.8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" stroked="f">
            <v:textbox inset="0,0,0,0">
              <w:txbxContent>
                <w:p w14:paraId="3E302253" w14:textId="77777777" w:rsidR="00E84695" w:rsidRDefault="00BC17DF">
                  <w:pPr>
                    <w:pStyle w:val="afe"/>
                  </w:pPr>
                  <w:r>
                    <w:rPr>
                      <w:rFonts w:hint="eastAsia"/>
                    </w:rPr>
                    <w:t>中华人民共和国国家标准</w:t>
                  </w:r>
                </w:p>
              </w:txbxContent>
            </v:textbox>
            <w10:wrap anchorx="margin" anchory="margin"/>
            <w10:anchorlock/>
          </v:shape>
        </w:pict>
      </w:r>
      <w:r>
        <w:rPr>
          <w:noProof/>
        </w:rPr>
        <w:pict w14:anchorId="29DC9182">
          <v:shape id="fmFrame1" o:spid="_x0000_s2055" type="#_x0000_t202" style="position:absolute;left:0;text-align:left;margin-left:0;margin-top:0;width:200pt;height:51.8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" stroked="f">
            <v:textbox inset="0,0,0,0">
              <w:txbxContent>
                <w:p w14:paraId="704AEB5D" w14:textId="77777777" w:rsidR="00E84695" w:rsidRDefault="00BC17DF">
                  <w:pPr>
                    <w:pStyle w:val="affa"/>
                    <w:rPr>
                      <w:rFonts w:eastAsia="宋体"/>
                    </w:rPr>
                  </w:pPr>
                  <w:r>
                    <w:rPr>
                      <w:rFonts w:eastAsia="宋体"/>
                      <w:b/>
                    </w:rPr>
                    <w:t>ICS</w:t>
                  </w:r>
                  <w:r>
                    <w:rPr>
                      <w:rFonts w:eastAsia="宋体"/>
                    </w:rPr>
                    <w:t xml:space="preserve"> 77.120.99</w:t>
                  </w:r>
                </w:p>
                <w:p w14:paraId="053443D4" w14:textId="77777777" w:rsidR="00E84695" w:rsidRDefault="00BC17DF">
                  <w:pPr>
                    <w:pStyle w:val="affa"/>
                    <w:rPr>
                      <w:rFonts w:eastAsia="宋体"/>
                    </w:rPr>
                  </w:pPr>
                  <w:r>
                    <w:rPr>
                      <w:rFonts w:eastAsia="宋体"/>
                      <w:b/>
                    </w:rPr>
                    <w:t>H</w:t>
                  </w:r>
                  <w:r>
                    <w:rPr>
                      <w:rFonts w:eastAsia="宋体"/>
                    </w:rPr>
                    <w:t xml:space="preserve"> 65</w:t>
                  </w:r>
                </w:p>
              </w:txbxContent>
            </v:textbox>
            <w10:wrap anchorx="margin" anchory="margin"/>
            <w10:anchorlock/>
          </v:shape>
        </w:pict>
      </w:r>
    </w:p>
    <w:bookmarkEnd w:id="0"/>
    <w:p w14:paraId="2C1E5634" w14:textId="77777777" w:rsidR="00E84695" w:rsidRDefault="00BC17DF">
      <w:pPr>
        <w:pStyle w:val="affb"/>
        <w:tabs>
          <w:tab w:val="clear" w:pos="720"/>
        </w:tabs>
        <w:spacing w:before="156" w:after="156"/>
        <w:ind w:left="0" w:firstLine="0"/>
        <w:rPr>
          <w:rFonts w:ascii="Times New Roman"/>
        </w:rPr>
      </w:pPr>
      <w:r>
        <w:rPr>
          <w:rFonts w:ascii="Times New Roman"/>
        </w:rPr>
        <w:lastRenderedPageBreak/>
        <w:t>前</w:t>
      </w:r>
      <w:r>
        <w:rPr>
          <w:rFonts w:ascii="Times New Roman"/>
        </w:rPr>
        <w:t xml:space="preserve">    </w:t>
      </w:r>
      <w:r>
        <w:rPr>
          <w:rFonts w:ascii="Times New Roman"/>
        </w:rPr>
        <w:t>言</w:t>
      </w:r>
    </w:p>
    <w:p w14:paraId="22DDD3D2" w14:textId="77777777" w:rsidR="00E84695" w:rsidRDefault="00BC17DF">
      <w:pPr>
        <w:pStyle w:val="af8"/>
        <w:spacing w:line="360" w:lineRule="exact"/>
        <w:rPr>
          <w:rFonts w:cs="宋体"/>
        </w:rPr>
      </w:pPr>
      <w:r>
        <w:rPr>
          <w:rFonts w:cs="宋体" w:hint="eastAsia"/>
        </w:rPr>
        <w:t>本文件按照GB/T 1.1</w:t>
      </w:r>
      <w:r>
        <w:t>—</w:t>
      </w:r>
      <w:r>
        <w:rPr>
          <w:rFonts w:cs="宋体" w:hint="eastAsia"/>
        </w:rPr>
        <w:t>2020《标准化工作导则 第1部分：标准化文件的结构和起草规则》的规定起草。</w:t>
      </w:r>
    </w:p>
    <w:p w14:paraId="3313EB58" w14:textId="77777777" w:rsidR="00E84695" w:rsidRDefault="00BC17DF">
      <w:pPr>
        <w:pStyle w:val="af8"/>
        <w:spacing w:line="360" w:lineRule="exact"/>
        <w:rPr>
          <w:rFonts w:cs="宋体"/>
        </w:rPr>
      </w:pPr>
      <w:r>
        <w:rPr>
          <w:rFonts w:cs="宋体" w:hint="eastAsia"/>
        </w:rPr>
        <w:t>请注意本文件的某些内容可能涉及专利，本文件的发布机构不承担识别专利的责任。</w:t>
      </w:r>
    </w:p>
    <w:p w14:paraId="1E385075" w14:textId="77777777" w:rsidR="00E84695" w:rsidRDefault="00BC17DF">
      <w:pPr>
        <w:pStyle w:val="af8"/>
        <w:spacing w:line="360" w:lineRule="exact"/>
        <w:rPr>
          <w:rFonts w:cs="宋体"/>
        </w:rPr>
      </w:pPr>
      <w:r>
        <w:rPr>
          <w:rFonts w:cs="宋体" w:hint="eastAsia"/>
        </w:rPr>
        <w:t>本文件由全国稀土标准化技术委员会（SAC/TC 229）提出并归口。</w:t>
      </w:r>
    </w:p>
    <w:p w14:paraId="717368E6" w14:textId="056C97F1" w:rsidR="00E84695" w:rsidRDefault="00BC17DF">
      <w:pPr>
        <w:pStyle w:val="af8"/>
        <w:spacing w:line="360" w:lineRule="exact"/>
        <w:rPr>
          <w:rFonts w:cs="宋体"/>
        </w:rPr>
      </w:pPr>
      <w:r>
        <w:rPr>
          <w:rFonts w:cs="宋体"/>
        </w:rPr>
        <w:t>本标准起草单位：</w:t>
      </w:r>
      <w:r>
        <w:rPr>
          <w:rFonts w:cs="宋体" w:hint="eastAsia"/>
        </w:rPr>
        <w:t>安泰环境工程技术有限公司</w:t>
      </w:r>
      <w:r>
        <w:rPr>
          <w:rFonts w:cs="宋体"/>
        </w:rPr>
        <w:t>、</w:t>
      </w:r>
      <w:r>
        <w:rPr>
          <w:rFonts w:cs="宋体" w:hint="eastAsia"/>
        </w:rPr>
        <w:t>包头稀土研究院、</w:t>
      </w:r>
      <w:proofErr w:type="gramStart"/>
      <w:r>
        <w:rPr>
          <w:rFonts w:cs="宋体" w:hint="eastAsia"/>
        </w:rPr>
        <w:t>内蒙古稀奥科</w:t>
      </w:r>
      <w:proofErr w:type="gramEnd"/>
      <w:r>
        <w:rPr>
          <w:rFonts w:cs="宋体" w:hint="eastAsia"/>
        </w:rPr>
        <w:t>贮氢合金有限公司、鄂尔多斯应用技术学院、有</w:t>
      </w:r>
      <w:proofErr w:type="gramStart"/>
      <w:r>
        <w:rPr>
          <w:rFonts w:cs="宋体" w:hint="eastAsia"/>
        </w:rPr>
        <w:t>研</w:t>
      </w:r>
      <w:proofErr w:type="gramEnd"/>
      <w:r>
        <w:rPr>
          <w:rFonts w:cs="宋体" w:hint="eastAsia"/>
        </w:rPr>
        <w:t>工程技术研究院有限公司、安泰科技股份有限公司、瑞科稀土冶金及功能材料国家工程中心有限公司、中稀（微山）稀土新材料有限公司、中国科学院江西稀土研究院</w:t>
      </w:r>
      <w:r w:rsidR="00BF2EEF">
        <w:rPr>
          <w:rFonts w:cs="宋体" w:hint="eastAsia"/>
        </w:rPr>
        <w:t>、国瑞科创稀土功能材料（赣州）有限公司</w:t>
      </w:r>
      <w:r>
        <w:rPr>
          <w:rFonts w:cs="宋体" w:hint="eastAsia"/>
        </w:rPr>
        <w:t>。</w:t>
      </w:r>
    </w:p>
    <w:p w14:paraId="738C3BEF" w14:textId="373E9110" w:rsidR="00E84695" w:rsidRDefault="00BC17DF">
      <w:pPr>
        <w:pStyle w:val="af8"/>
        <w:spacing w:line="360" w:lineRule="exact"/>
        <w:rPr>
          <w:rFonts w:cs="宋体"/>
        </w:rPr>
      </w:pPr>
      <w:r>
        <w:rPr>
          <w:rFonts w:cs="宋体" w:hint="eastAsia"/>
        </w:rPr>
        <w:t>本标准主要起草人：</w:t>
      </w:r>
      <w:r w:rsidR="0038096A">
        <w:rPr>
          <w:rFonts w:cs="宋体" w:hint="eastAsia"/>
        </w:rPr>
        <w:t>吉力强</w:t>
      </w:r>
      <w:r>
        <w:rPr>
          <w:rFonts w:cs="宋体" w:hint="eastAsia"/>
        </w:rPr>
        <w:t>、</w:t>
      </w:r>
      <w:r w:rsidR="00F24741">
        <w:rPr>
          <w:rFonts w:cs="宋体" w:hint="eastAsia"/>
        </w:rPr>
        <w:t>王利</w:t>
      </w:r>
      <w:r w:rsidR="0038096A">
        <w:rPr>
          <w:rFonts w:cs="宋体" w:hint="eastAsia"/>
        </w:rPr>
        <w:t>、王永光、</w:t>
      </w:r>
      <w:r w:rsidR="006842F8">
        <w:rPr>
          <w:rFonts w:cs="宋体" w:hint="eastAsia"/>
        </w:rPr>
        <w:t>朱晓梅、</w:t>
      </w:r>
      <w:r w:rsidR="0038096A">
        <w:rPr>
          <w:rFonts w:cs="宋体" w:hint="eastAsia"/>
        </w:rPr>
        <w:t>王树茂、段亚楠、</w:t>
      </w:r>
      <w:r w:rsidR="00F24741">
        <w:rPr>
          <w:rFonts w:cs="宋体" w:hint="eastAsia"/>
        </w:rPr>
        <w:t>徐津</w:t>
      </w:r>
      <w:r w:rsidR="0038096A">
        <w:rPr>
          <w:rFonts w:cs="宋体" w:hint="eastAsia"/>
        </w:rPr>
        <w:t>、李军、陈庆军、</w:t>
      </w:r>
      <w:r w:rsidR="006842F8">
        <w:rPr>
          <w:rFonts w:cs="宋体" w:hint="eastAsia"/>
        </w:rPr>
        <w:t>葛亮、</w:t>
      </w:r>
      <w:r w:rsidR="00BF2EEF">
        <w:rPr>
          <w:rFonts w:cs="宋体" w:hint="eastAsia"/>
        </w:rPr>
        <w:t>何文成。</w:t>
      </w:r>
    </w:p>
    <w:p w14:paraId="65E42DBE" w14:textId="77777777" w:rsidR="00E84695" w:rsidRDefault="00BC17DF">
      <w:pPr>
        <w:pStyle w:val="af8"/>
        <w:spacing w:line="360" w:lineRule="exact"/>
        <w:rPr>
          <w:rFonts w:cs="宋体"/>
        </w:rPr>
      </w:pPr>
      <w:r>
        <w:rPr>
          <w:rFonts w:cs="宋体" w:hint="eastAsia"/>
        </w:rPr>
        <w:t>本文件为首次发布。</w:t>
      </w:r>
    </w:p>
    <w:p w14:paraId="7DBBBDD8" w14:textId="77777777" w:rsidR="00E84695" w:rsidRDefault="00BC17DF">
      <w:pPr>
        <w:pStyle w:val="af9"/>
        <w:rPr>
          <w:rFonts w:ascii="Times New Roman"/>
          <w:color w:val="FF0000"/>
        </w:rPr>
      </w:pPr>
      <w:r>
        <w:rPr>
          <w:rFonts w:ascii="Times New Roman" w:hint="eastAsia"/>
        </w:rPr>
        <w:lastRenderedPageBreak/>
        <w:t>固态</w:t>
      </w:r>
      <w:r>
        <w:rPr>
          <w:rFonts w:ascii="Times New Roman"/>
        </w:rPr>
        <w:t>储氢用稀土系</w:t>
      </w:r>
      <w:r>
        <w:rPr>
          <w:rFonts w:ascii="Times New Roman" w:hint="eastAsia"/>
        </w:rPr>
        <w:t>储氢</w:t>
      </w:r>
      <w:r>
        <w:rPr>
          <w:rFonts w:ascii="Times New Roman"/>
        </w:rPr>
        <w:t>合金</w:t>
      </w:r>
    </w:p>
    <w:p w14:paraId="266EEFEC" w14:textId="77777777" w:rsidR="00E84695" w:rsidRDefault="00BC17DF">
      <w:pPr>
        <w:pStyle w:val="a"/>
        <w:spacing w:before="312" w:after="312"/>
        <w:ind w:left="0"/>
        <w:rPr>
          <w:rFonts w:ascii="Times New Roman"/>
        </w:rPr>
      </w:pPr>
      <w:r>
        <w:rPr>
          <w:rFonts w:ascii="Times New Roman"/>
        </w:rPr>
        <w:t>范围</w:t>
      </w:r>
    </w:p>
    <w:p w14:paraId="08F6EC4E" w14:textId="77777777" w:rsidR="00E84695" w:rsidRDefault="00BC17DF">
      <w:pPr>
        <w:pStyle w:val="af8"/>
        <w:spacing w:line="400" w:lineRule="exact"/>
        <w:rPr>
          <w:rFonts w:ascii="Times New Roman" w:hAnsi="Times New Roman" w:cs="Times New Roman"/>
        </w:rPr>
      </w:pPr>
      <w:r>
        <w:rPr>
          <w:rFonts w:ascii="Times New Roman" w:hAnsi="Times New Roman" w:cs="Times New Roman"/>
        </w:rPr>
        <w:t>本</w:t>
      </w:r>
      <w:r>
        <w:rPr>
          <w:rFonts w:ascii="Times New Roman" w:hAnsi="Times New Roman" w:cs="Times New Roman" w:hint="eastAsia"/>
        </w:rPr>
        <w:t>文件</w:t>
      </w:r>
      <w:r>
        <w:rPr>
          <w:rFonts w:ascii="Times New Roman" w:hAnsi="Times New Roman" w:cs="Times New Roman"/>
        </w:rPr>
        <w:t>规定了</w:t>
      </w:r>
      <w:r>
        <w:rPr>
          <w:rFonts w:ascii="Times New Roman" w:hAnsi="Times New Roman" w:cs="Times New Roman" w:hint="eastAsia"/>
        </w:rPr>
        <w:t>固态储氢</w:t>
      </w:r>
      <w:r>
        <w:rPr>
          <w:rFonts w:ascii="Times New Roman" w:hAnsi="Times New Roman" w:cs="Times New Roman"/>
        </w:rPr>
        <w:t>用稀土系</w:t>
      </w:r>
      <w:r>
        <w:rPr>
          <w:rFonts w:ascii="Times New Roman" w:hAnsi="Times New Roman" w:cs="Times New Roman" w:hint="eastAsia"/>
        </w:rPr>
        <w:t>储</w:t>
      </w:r>
      <w:r>
        <w:rPr>
          <w:rFonts w:ascii="Times New Roman" w:hAnsi="Times New Roman" w:cs="Times New Roman"/>
        </w:rPr>
        <w:t>氢合金的要求、试验方法、检验规则和标志、包装、运输、贮存及质量证明书。</w:t>
      </w:r>
    </w:p>
    <w:p w14:paraId="03D42F53" w14:textId="77777777" w:rsidR="00E84695" w:rsidRDefault="00BC17DF">
      <w:pPr>
        <w:pStyle w:val="af8"/>
        <w:spacing w:line="400" w:lineRule="exact"/>
        <w:rPr>
          <w:rFonts w:ascii="Times New Roman" w:hAnsi="Times New Roman" w:cs="Times New Roman"/>
        </w:rPr>
      </w:pPr>
      <w:r>
        <w:rPr>
          <w:rFonts w:ascii="Times New Roman" w:hAnsi="Times New Roman" w:cs="Times New Roman"/>
        </w:rPr>
        <w:t>本</w:t>
      </w:r>
      <w:r>
        <w:rPr>
          <w:rFonts w:ascii="Times New Roman" w:hAnsi="Times New Roman" w:cs="Times New Roman" w:hint="eastAsia"/>
        </w:rPr>
        <w:t>文件</w:t>
      </w:r>
      <w:r>
        <w:rPr>
          <w:rFonts w:ascii="Times New Roman" w:hAnsi="Times New Roman" w:cs="Times New Roman"/>
        </w:rPr>
        <w:t>适用于采用真空感应熔炼冶金工艺生产的</w:t>
      </w:r>
      <w:r>
        <w:rPr>
          <w:rFonts w:ascii="Times New Roman" w:hAnsi="Times New Roman" w:cs="Times New Roman" w:hint="eastAsia"/>
          <w:color w:val="000000" w:themeColor="text1"/>
        </w:rPr>
        <w:t>用于固态储氢的</w:t>
      </w:r>
      <w:r>
        <w:rPr>
          <w:rFonts w:ascii="Times New Roman" w:hAnsi="Times New Roman" w:cs="Times New Roman"/>
        </w:rPr>
        <w:t>稀土系</w:t>
      </w:r>
      <w:r>
        <w:rPr>
          <w:rFonts w:ascii="Times New Roman" w:hAnsi="Times New Roman" w:cs="Times New Roman" w:hint="eastAsia"/>
        </w:rPr>
        <w:t>储</w:t>
      </w:r>
      <w:r>
        <w:rPr>
          <w:rFonts w:ascii="Times New Roman" w:hAnsi="Times New Roman" w:cs="Times New Roman"/>
        </w:rPr>
        <w:t>氢合金</w:t>
      </w:r>
      <w:r>
        <w:rPr>
          <w:rFonts w:ascii="Times New Roman" w:hAnsi="Times New Roman" w:cs="Times New Roman" w:hint="eastAsia"/>
        </w:rPr>
        <w:t>。</w:t>
      </w:r>
    </w:p>
    <w:p w14:paraId="7E284576" w14:textId="77777777" w:rsidR="00E84695" w:rsidRDefault="00BC17DF">
      <w:pPr>
        <w:pStyle w:val="a"/>
        <w:spacing w:before="312" w:after="312"/>
        <w:ind w:left="0"/>
        <w:rPr>
          <w:rFonts w:ascii="Times New Roman"/>
        </w:rPr>
      </w:pPr>
      <w:r>
        <w:rPr>
          <w:rFonts w:ascii="Times New Roman"/>
        </w:rPr>
        <w:t>规范性引用文件</w:t>
      </w:r>
    </w:p>
    <w:p w14:paraId="69FDB68D" w14:textId="77777777" w:rsidR="00E84695" w:rsidRDefault="00BC17DF">
      <w:pPr>
        <w:spacing w:line="400" w:lineRule="exact"/>
        <w:ind w:firstLineChars="200" w:firstLine="420"/>
        <w:rPr>
          <w:bCs/>
          <w:color w:val="000000" w:themeColor="text1"/>
        </w:rPr>
      </w:pPr>
      <w:r>
        <w:rPr>
          <w:rFonts w:hint="eastAsia"/>
          <w:bCs/>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55134A3" w14:textId="77777777" w:rsidR="00E84695" w:rsidRDefault="00BC17DF">
      <w:pPr>
        <w:pStyle w:val="af8"/>
        <w:spacing w:line="400" w:lineRule="exact"/>
        <w:rPr>
          <w:rFonts w:ascii="Times New Roman" w:hAnsi="Times New Roman" w:cs="Times New Roman"/>
        </w:rPr>
      </w:pPr>
      <w:r>
        <w:rPr>
          <w:rFonts w:ascii="Times New Roman" w:hint="eastAsia"/>
        </w:rPr>
        <w:t>GB/T</w:t>
      </w:r>
      <w:r>
        <w:rPr>
          <w:rFonts w:ascii="Times New Roman"/>
        </w:rPr>
        <w:t xml:space="preserve"> </w:t>
      </w:r>
      <w:r>
        <w:rPr>
          <w:rFonts w:ascii="Times New Roman" w:hint="eastAsia"/>
        </w:rPr>
        <w:t xml:space="preserve">1479.1 </w:t>
      </w:r>
      <w:r>
        <w:rPr>
          <w:rFonts w:ascii="Times New Roman" w:hAnsi="Times New Roman" w:cs="Times New Roman"/>
        </w:rPr>
        <w:t>金属粉末</w:t>
      </w:r>
      <w:r>
        <w:rPr>
          <w:rFonts w:ascii="Times New Roman" w:hAnsi="Times New Roman" w:cs="Times New Roman"/>
        </w:rPr>
        <w:t xml:space="preserve"> </w:t>
      </w:r>
      <w:r>
        <w:rPr>
          <w:rFonts w:ascii="Times New Roman" w:hAnsi="Times New Roman" w:cs="Times New Roman"/>
        </w:rPr>
        <w:t>松装密度的测定</w:t>
      </w:r>
      <w:r>
        <w:rPr>
          <w:rFonts w:ascii="Times New Roman" w:hAnsi="Times New Roman" w:cs="Times New Roman"/>
        </w:rPr>
        <w:t xml:space="preserve"> </w:t>
      </w:r>
      <w:r>
        <w:rPr>
          <w:rFonts w:ascii="Times New Roman" w:hAnsi="Times New Roman" w:cs="Times New Roman"/>
        </w:rPr>
        <w:t>第</w:t>
      </w:r>
      <w:r>
        <w:rPr>
          <w:rFonts w:ascii="Times New Roman" w:hAnsi="Times New Roman" w:cs="Times New Roman"/>
        </w:rPr>
        <w:t>1</w:t>
      </w:r>
      <w:r>
        <w:rPr>
          <w:rFonts w:ascii="Times New Roman" w:hAnsi="Times New Roman" w:cs="Times New Roman"/>
        </w:rPr>
        <w:t>部分：漏斗法</w:t>
      </w:r>
    </w:p>
    <w:p w14:paraId="575D1CE4" w14:textId="77777777" w:rsidR="00E84695" w:rsidRDefault="00BC17DF">
      <w:pPr>
        <w:pStyle w:val="af8"/>
        <w:spacing w:line="400" w:lineRule="exact"/>
        <w:rPr>
          <w:rFonts w:ascii="Times New Roman" w:hAnsi="Times New Roman" w:cs="Times New Roman"/>
          <w:color w:val="000000"/>
        </w:rPr>
      </w:pPr>
      <w:r>
        <w:rPr>
          <w:rFonts w:ascii="Times New Roman" w:hAnsi="Times New Roman" w:cs="Times New Roman"/>
          <w:color w:val="000000"/>
        </w:rPr>
        <w:t xml:space="preserve">GB/T 1480 </w:t>
      </w:r>
      <w:r>
        <w:rPr>
          <w:rFonts w:ascii="Times New Roman" w:hAnsi="Times New Roman" w:cs="Times New Roman" w:hint="eastAsia"/>
          <w:color w:val="000000"/>
        </w:rPr>
        <w:t>金属粉末</w:t>
      </w:r>
      <w:r>
        <w:rPr>
          <w:rFonts w:ascii="Times New Roman" w:hAnsi="Times New Roman" w:cs="Times New Roman" w:hint="eastAsia"/>
          <w:color w:val="000000"/>
        </w:rPr>
        <w:t xml:space="preserve"> </w:t>
      </w:r>
      <w:r>
        <w:rPr>
          <w:rFonts w:ascii="Times New Roman" w:hAnsi="Times New Roman" w:cs="Times New Roman" w:hint="eastAsia"/>
          <w:color w:val="000000"/>
        </w:rPr>
        <w:t>干筛分法测定粒度</w:t>
      </w:r>
    </w:p>
    <w:p w14:paraId="69CAF2D2" w14:textId="77777777" w:rsidR="0062404F" w:rsidRDefault="00000000" w:rsidP="0062404F">
      <w:pPr>
        <w:pStyle w:val="af8"/>
        <w:spacing w:line="400" w:lineRule="exact"/>
        <w:rPr>
          <w:rFonts w:ascii="Times New Roman" w:hAnsi="Times New Roman" w:cs="Times New Roman"/>
        </w:rPr>
      </w:pPr>
      <w:hyperlink r:id="rId16" w:tgtFrame="https://std.samr.gov.cn/search/stdPage?q=GB/_blank" w:history="1">
        <w:r w:rsidR="0062404F">
          <w:rPr>
            <w:rFonts w:ascii="Times New Roman" w:hAnsi="Times New Roman" w:cs="Times New Roman"/>
          </w:rPr>
          <w:t>GB/T 6003.1</w:t>
        </w:r>
        <w:r w:rsidR="0062404F">
          <w:rPr>
            <w:rFonts w:ascii="Times New Roman" w:hAnsi="Times New Roman" w:cs="Times New Roman" w:hint="eastAsia"/>
          </w:rPr>
          <w:t xml:space="preserve"> </w:t>
        </w:r>
        <w:r w:rsidR="0062404F">
          <w:rPr>
            <w:rFonts w:ascii="Times New Roman" w:hAnsi="Times New Roman" w:cs="Times New Roman"/>
          </w:rPr>
          <w:t>试验筛</w:t>
        </w:r>
        <w:r w:rsidR="0062404F">
          <w:rPr>
            <w:rFonts w:ascii="Times New Roman" w:hAnsi="Times New Roman" w:cs="Times New Roman"/>
          </w:rPr>
          <w:t xml:space="preserve"> </w:t>
        </w:r>
        <w:r w:rsidR="0062404F">
          <w:rPr>
            <w:rFonts w:ascii="Times New Roman" w:hAnsi="Times New Roman" w:cs="Times New Roman"/>
          </w:rPr>
          <w:t>技术要求和检验</w:t>
        </w:r>
        <w:r w:rsidR="0062404F">
          <w:rPr>
            <w:rFonts w:ascii="Times New Roman" w:hAnsi="Times New Roman" w:cs="Times New Roman"/>
          </w:rPr>
          <w:t xml:space="preserve"> </w:t>
        </w:r>
        <w:r w:rsidR="0062404F">
          <w:rPr>
            <w:rFonts w:ascii="Times New Roman" w:hAnsi="Times New Roman" w:cs="Times New Roman"/>
          </w:rPr>
          <w:t>第</w:t>
        </w:r>
        <w:r w:rsidR="0062404F">
          <w:rPr>
            <w:rFonts w:ascii="Times New Roman" w:hAnsi="Times New Roman" w:cs="Times New Roman"/>
          </w:rPr>
          <w:t>1</w:t>
        </w:r>
        <w:r w:rsidR="0062404F">
          <w:rPr>
            <w:rFonts w:ascii="Times New Roman" w:hAnsi="Times New Roman" w:cs="Times New Roman"/>
          </w:rPr>
          <w:t>部分：金属丝编织网试验筛</w:t>
        </w:r>
      </w:hyperlink>
    </w:p>
    <w:p w14:paraId="29D25588" w14:textId="77777777" w:rsidR="0062404F" w:rsidRDefault="0062404F" w:rsidP="0062404F">
      <w:pPr>
        <w:pStyle w:val="af8"/>
        <w:spacing w:line="400" w:lineRule="exact"/>
        <w:rPr>
          <w:rFonts w:ascii="Times New Roman" w:hAnsi="Times New Roman" w:cs="Times New Roman"/>
          <w:color w:val="000000"/>
        </w:rPr>
      </w:pPr>
      <w:r>
        <w:rPr>
          <w:rFonts w:ascii="Times New Roman" w:hAnsi="Times New Roman" w:cs="Times New Roman"/>
          <w:color w:val="000000"/>
        </w:rPr>
        <w:t xml:space="preserve">GB/T 8170 </w:t>
      </w:r>
      <w:r>
        <w:rPr>
          <w:rFonts w:ascii="Times New Roman" w:hAnsi="Times New Roman" w:cs="Times New Roman" w:hint="eastAsia"/>
          <w:color w:val="000000"/>
        </w:rPr>
        <w:t>数值</w:t>
      </w:r>
      <w:proofErr w:type="gramStart"/>
      <w:r>
        <w:rPr>
          <w:rFonts w:ascii="Times New Roman" w:hAnsi="Times New Roman" w:cs="Times New Roman" w:hint="eastAsia"/>
          <w:color w:val="000000"/>
        </w:rPr>
        <w:t>修约规则</w:t>
      </w:r>
      <w:proofErr w:type="gramEnd"/>
      <w:r>
        <w:rPr>
          <w:rFonts w:ascii="Times New Roman" w:hAnsi="Times New Roman" w:cs="Times New Roman" w:hint="eastAsia"/>
          <w:color w:val="000000"/>
        </w:rPr>
        <w:t>与极限数值的表示和判定</w:t>
      </w:r>
    </w:p>
    <w:p w14:paraId="2A2A4234" w14:textId="77777777" w:rsidR="00E84695" w:rsidRDefault="00BC17DF">
      <w:pPr>
        <w:pStyle w:val="af8"/>
        <w:spacing w:line="400" w:lineRule="exact"/>
        <w:rPr>
          <w:rFonts w:ascii="Times New Roman" w:hAnsi="Times New Roman" w:cs="Times New Roman"/>
        </w:rPr>
      </w:pPr>
      <w:r>
        <w:rPr>
          <w:rFonts w:ascii="Times New Roman"/>
        </w:rPr>
        <w:t xml:space="preserve">GB/T 12690.19 </w:t>
      </w:r>
      <w:r>
        <w:rPr>
          <w:rFonts w:ascii="Times New Roman" w:hint="eastAsia"/>
        </w:rPr>
        <w:t>稀土金属及其氧化物中非稀土杂质化学分析方法</w:t>
      </w:r>
      <w:r>
        <w:rPr>
          <w:rFonts w:ascii="Times New Roman"/>
        </w:rPr>
        <w:t xml:space="preserve"> </w:t>
      </w:r>
      <w:r>
        <w:rPr>
          <w:rFonts w:ascii="Times New Roman" w:hint="eastAsia"/>
        </w:rPr>
        <w:t>第</w:t>
      </w:r>
      <w:r>
        <w:rPr>
          <w:rFonts w:ascii="Times New Roman"/>
        </w:rPr>
        <w:t>19</w:t>
      </w:r>
      <w:r>
        <w:rPr>
          <w:rFonts w:ascii="Times New Roman" w:hint="eastAsia"/>
        </w:rPr>
        <w:t>部分：砷、汞量的测定</w:t>
      </w:r>
    </w:p>
    <w:p w14:paraId="323A8388" w14:textId="77777777" w:rsidR="00E84695" w:rsidRDefault="00BC17DF">
      <w:pPr>
        <w:pStyle w:val="af8"/>
        <w:spacing w:line="400" w:lineRule="exact"/>
        <w:rPr>
          <w:rFonts w:ascii="Times New Roman" w:hAnsi="Times New Roman" w:cs="Times New Roman"/>
          <w:color w:val="000000"/>
        </w:rPr>
      </w:pPr>
      <w:r>
        <w:rPr>
          <w:rFonts w:ascii="Times New Roman" w:hAnsi="Times New Roman" w:cs="Times New Roman"/>
        </w:rPr>
        <w:t>GB/T 17803</w:t>
      </w:r>
      <w:r>
        <w:rPr>
          <w:rFonts w:ascii="Times New Roman" w:hAnsi="Times New Roman" w:cs="Times New Roman"/>
          <w:color w:val="000000"/>
        </w:rPr>
        <w:t xml:space="preserve"> </w:t>
      </w:r>
      <w:r>
        <w:rPr>
          <w:rFonts w:ascii="Times New Roman" w:hAnsi="Times New Roman" w:cs="Times New Roman"/>
          <w:color w:val="000000"/>
        </w:rPr>
        <w:t>稀土产品牌号表示方法</w:t>
      </w:r>
    </w:p>
    <w:p w14:paraId="09D4CC8E" w14:textId="77777777" w:rsidR="00E84695" w:rsidRDefault="00BC17DF">
      <w:pPr>
        <w:pStyle w:val="af8"/>
        <w:spacing w:line="400" w:lineRule="exact"/>
        <w:rPr>
          <w:rFonts w:ascii="Times New Roman" w:hAnsi="Times New Roman" w:cs="Times New Roman"/>
        </w:rPr>
      </w:pPr>
      <w:r>
        <w:rPr>
          <w:rFonts w:ascii="Times New Roman" w:hAnsi="Times New Roman" w:cs="Times New Roman"/>
        </w:rPr>
        <w:t xml:space="preserve">GB/T 29918 </w:t>
      </w:r>
      <w:r>
        <w:rPr>
          <w:rFonts w:ascii="Times New Roman" w:hAnsi="Times New Roman" w:cs="Times New Roman"/>
        </w:rPr>
        <w:t>稀土系</w:t>
      </w:r>
      <w:r>
        <w:rPr>
          <w:rFonts w:ascii="Times New Roman" w:hAnsi="Times New Roman" w:cs="Times New Roman" w:hint="eastAsia"/>
        </w:rPr>
        <w:t>储氢合金</w:t>
      </w:r>
      <w:r>
        <w:rPr>
          <w:rFonts w:ascii="Times New Roman" w:hAnsi="Times New Roman" w:cs="Times New Roman"/>
        </w:rPr>
        <w:t>压力</w:t>
      </w:r>
      <w:r>
        <w:rPr>
          <w:rFonts w:ascii="Times New Roman" w:hAnsi="Times New Roman" w:cs="Times New Roman"/>
        </w:rPr>
        <w:t>-</w:t>
      </w:r>
      <w:r>
        <w:rPr>
          <w:rFonts w:ascii="Times New Roman" w:hAnsi="Times New Roman" w:cs="Times New Roman"/>
        </w:rPr>
        <w:t>组成等温线（</w:t>
      </w:r>
      <w:r>
        <w:rPr>
          <w:rFonts w:ascii="Times New Roman" w:hAnsi="Times New Roman" w:cs="Times New Roman"/>
        </w:rPr>
        <w:t>PCI</w:t>
      </w:r>
      <w:r>
        <w:rPr>
          <w:rFonts w:ascii="Times New Roman" w:hAnsi="Times New Roman" w:cs="Times New Roman"/>
        </w:rPr>
        <w:t>）的测试方法</w:t>
      </w:r>
    </w:p>
    <w:p w14:paraId="43B81663" w14:textId="77777777" w:rsidR="00E84695" w:rsidRDefault="00BC17DF">
      <w:pPr>
        <w:pStyle w:val="af8"/>
        <w:spacing w:line="400" w:lineRule="exact"/>
        <w:rPr>
          <w:rFonts w:ascii="Times New Roman" w:hAnsi="Times New Roman" w:cs="Times New Roman"/>
          <w:color w:val="000000"/>
        </w:rPr>
      </w:pPr>
      <w:r>
        <w:rPr>
          <w:rFonts w:ascii="Times New Roman" w:hAnsi="Times New Roman" w:cs="Times New Roman"/>
        </w:rPr>
        <w:t xml:space="preserve">GB 39176 </w:t>
      </w:r>
      <w:r>
        <w:rPr>
          <w:rFonts w:ascii="Times New Roman" w:hAnsi="Times New Roman" w:cs="Times New Roman"/>
          <w:color w:val="000000"/>
        </w:rPr>
        <w:t>稀土产品的包装、标志、运输及贮存</w:t>
      </w:r>
    </w:p>
    <w:p w14:paraId="1F4B5D17" w14:textId="77777777" w:rsidR="00E84695" w:rsidRDefault="00BC17DF">
      <w:pPr>
        <w:pStyle w:val="af8"/>
        <w:spacing w:line="400" w:lineRule="exact"/>
        <w:rPr>
          <w:rFonts w:ascii="Times New Roman" w:hAnsi="Times New Roman" w:cs="Times New Roman"/>
        </w:rPr>
      </w:pPr>
      <w:proofErr w:type="spellStart"/>
      <w:r>
        <w:rPr>
          <w:rFonts w:ascii="Times New Roman" w:hAnsi="Times New Roman" w:cs="Times New Roman"/>
        </w:rPr>
        <w:t>XB</w:t>
      </w:r>
      <w:proofErr w:type="spellEnd"/>
      <w:r>
        <w:rPr>
          <w:rFonts w:ascii="Times New Roman" w:hAnsi="Times New Roman" w:cs="Times New Roman"/>
        </w:rPr>
        <w:t xml:space="preserve">/T 622.1 </w:t>
      </w:r>
      <w:r>
        <w:rPr>
          <w:rFonts w:ascii="Times New Roman" w:hAnsi="Times New Roman" w:cs="Times New Roman"/>
        </w:rPr>
        <w:t>稀土系贮氢合金化学分析方法</w:t>
      </w:r>
      <w:r>
        <w:rPr>
          <w:rFonts w:ascii="Times New Roman" w:hAnsi="Times New Roman" w:cs="Times New Roman"/>
        </w:rPr>
        <w:t xml:space="preserve"> </w:t>
      </w:r>
      <w:r>
        <w:rPr>
          <w:rFonts w:ascii="Times New Roman" w:hAnsi="Times New Roman" w:cs="Times New Roman"/>
        </w:rPr>
        <w:t>第</w:t>
      </w:r>
      <w:r>
        <w:rPr>
          <w:rFonts w:ascii="Times New Roman" w:hAnsi="Times New Roman" w:cs="Times New Roman"/>
        </w:rPr>
        <w:t>1</w:t>
      </w:r>
      <w:r>
        <w:rPr>
          <w:rFonts w:ascii="Times New Roman" w:hAnsi="Times New Roman" w:cs="Times New Roman"/>
        </w:rPr>
        <w:t>部分：稀土总量的测定</w:t>
      </w:r>
      <w:r>
        <w:rPr>
          <w:rFonts w:ascii="Times New Roman" w:hAnsi="Times New Roman" w:cs="Times New Roman"/>
        </w:rPr>
        <w:t xml:space="preserve"> </w:t>
      </w:r>
      <w:r>
        <w:rPr>
          <w:rFonts w:ascii="Times New Roman" w:hAnsi="Times New Roman" w:cs="Times New Roman"/>
        </w:rPr>
        <w:t>草酸盐重量法</w:t>
      </w:r>
    </w:p>
    <w:p w14:paraId="293F0071" w14:textId="77777777" w:rsidR="00E84695" w:rsidRDefault="00BC17DF">
      <w:pPr>
        <w:pStyle w:val="af8"/>
        <w:spacing w:line="400" w:lineRule="exact"/>
        <w:ind w:leftChars="200" w:left="420" w:firstLineChars="0" w:firstLine="0"/>
        <w:rPr>
          <w:rFonts w:ascii="Times New Roman" w:hAnsi="Times New Roman" w:cs="Times New Roman"/>
        </w:rPr>
      </w:pPr>
      <w:proofErr w:type="spellStart"/>
      <w:r>
        <w:rPr>
          <w:rFonts w:ascii="Times New Roman" w:hAnsi="Times New Roman" w:cs="Times New Roman"/>
        </w:rPr>
        <w:t>XB</w:t>
      </w:r>
      <w:proofErr w:type="spellEnd"/>
      <w:r>
        <w:rPr>
          <w:rFonts w:ascii="Times New Roman" w:hAnsi="Times New Roman" w:cs="Times New Roman"/>
        </w:rPr>
        <w:t xml:space="preserve">/T 622.2 </w:t>
      </w:r>
      <w:r>
        <w:rPr>
          <w:rFonts w:ascii="Times New Roman" w:hAnsi="Times New Roman" w:cs="Times New Roman"/>
        </w:rPr>
        <w:t>稀土系贮氢合金化学分析方法</w:t>
      </w:r>
      <w:r>
        <w:rPr>
          <w:rFonts w:ascii="Times New Roman" w:hAnsi="Times New Roman" w:cs="Times New Roman"/>
        </w:rPr>
        <w:t xml:space="preserve"> </w:t>
      </w:r>
      <w:r>
        <w:rPr>
          <w:rFonts w:ascii="Times New Roman" w:hAnsi="Times New Roman" w:cs="Times New Roman"/>
        </w:rPr>
        <w:t>第</w:t>
      </w:r>
      <w:r>
        <w:rPr>
          <w:rFonts w:ascii="Times New Roman" w:hAnsi="Times New Roman" w:cs="Times New Roman"/>
        </w:rPr>
        <w:t>2</w:t>
      </w:r>
      <w:r>
        <w:rPr>
          <w:rFonts w:ascii="Times New Roman" w:hAnsi="Times New Roman" w:cs="Times New Roman"/>
        </w:rPr>
        <w:t>部分：镍、</w:t>
      </w:r>
      <w:proofErr w:type="gramStart"/>
      <w:r>
        <w:rPr>
          <w:rFonts w:ascii="Times New Roman" w:hAnsi="Times New Roman" w:cs="Times New Roman"/>
        </w:rPr>
        <w:t>镧</w:t>
      </w:r>
      <w:proofErr w:type="gramEnd"/>
      <w:r>
        <w:rPr>
          <w:rFonts w:ascii="Times New Roman" w:hAnsi="Times New Roman" w:cs="Times New Roman"/>
        </w:rPr>
        <w:t>、</w:t>
      </w:r>
      <w:proofErr w:type="gramStart"/>
      <w:r>
        <w:rPr>
          <w:rFonts w:ascii="Times New Roman" w:hAnsi="Times New Roman" w:cs="Times New Roman"/>
        </w:rPr>
        <w:t>铈</w:t>
      </w:r>
      <w:proofErr w:type="gramEnd"/>
      <w:r>
        <w:rPr>
          <w:rFonts w:ascii="Times New Roman" w:hAnsi="Times New Roman" w:cs="Times New Roman"/>
        </w:rPr>
        <w:t>、</w:t>
      </w:r>
      <w:proofErr w:type="gramStart"/>
      <w:r>
        <w:rPr>
          <w:rFonts w:ascii="Times New Roman" w:hAnsi="Times New Roman" w:cs="Times New Roman"/>
        </w:rPr>
        <w:t>镨</w:t>
      </w:r>
      <w:proofErr w:type="gramEnd"/>
      <w:r>
        <w:rPr>
          <w:rFonts w:ascii="Times New Roman" w:hAnsi="Times New Roman" w:cs="Times New Roman"/>
        </w:rPr>
        <w:t>、钕、钐、</w:t>
      </w:r>
      <w:proofErr w:type="gramStart"/>
      <w:r>
        <w:rPr>
          <w:rFonts w:ascii="Times New Roman" w:hAnsi="Times New Roman" w:cs="Times New Roman"/>
        </w:rPr>
        <w:t>钇</w:t>
      </w:r>
      <w:proofErr w:type="gramEnd"/>
      <w:r>
        <w:rPr>
          <w:rFonts w:ascii="Times New Roman" w:hAnsi="Times New Roman" w:cs="Times New Roman"/>
        </w:rPr>
        <w:t>、钴、锰、铝、铁、镁、锌、</w:t>
      </w:r>
      <w:proofErr w:type="gramStart"/>
      <w:r>
        <w:rPr>
          <w:rFonts w:ascii="Times New Roman" w:hAnsi="Times New Roman" w:cs="Times New Roman"/>
        </w:rPr>
        <w:t>铜</w:t>
      </w:r>
      <w:r>
        <w:rPr>
          <w:rFonts w:ascii="Times New Roman" w:hAnsi="Times New Roman" w:cs="Times New Roman" w:hint="eastAsia"/>
        </w:rPr>
        <w:t>配</w:t>
      </w:r>
      <w:r>
        <w:rPr>
          <w:rFonts w:ascii="Times New Roman" w:hAnsi="Times New Roman" w:cs="Times New Roman"/>
        </w:rPr>
        <w:t>分量</w:t>
      </w:r>
      <w:proofErr w:type="gramEnd"/>
      <w:r>
        <w:rPr>
          <w:rFonts w:ascii="Times New Roman" w:hAnsi="Times New Roman" w:cs="Times New Roman"/>
        </w:rPr>
        <w:t>的测定</w:t>
      </w:r>
    </w:p>
    <w:p w14:paraId="7100B4A8" w14:textId="77777777" w:rsidR="00E84695" w:rsidRDefault="00BC17DF">
      <w:pPr>
        <w:pStyle w:val="af8"/>
        <w:spacing w:line="400" w:lineRule="exact"/>
        <w:rPr>
          <w:rFonts w:ascii="Times New Roman" w:hAnsi="Times New Roman" w:cs="Times New Roman"/>
        </w:rPr>
      </w:pPr>
      <w:proofErr w:type="spellStart"/>
      <w:r>
        <w:rPr>
          <w:rFonts w:ascii="Times New Roman" w:hAnsi="Times New Roman" w:cs="Times New Roman"/>
        </w:rPr>
        <w:t>XB</w:t>
      </w:r>
      <w:proofErr w:type="spellEnd"/>
      <w:r>
        <w:rPr>
          <w:rFonts w:ascii="Times New Roman" w:hAnsi="Times New Roman" w:cs="Times New Roman"/>
        </w:rPr>
        <w:t xml:space="preserve">/T 622.5 </w:t>
      </w:r>
      <w:r>
        <w:rPr>
          <w:rFonts w:ascii="Times New Roman" w:hAnsi="Times New Roman" w:cs="Times New Roman"/>
        </w:rPr>
        <w:t>稀土系贮氢合金化学分析方法</w:t>
      </w:r>
      <w:r>
        <w:rPr>
          <w:rFonts w:ascii="Times New Roman" w:hAnsi="Times New Roman" w:cs="Times New Roman"/>
        </w:rPr>
        <w:t xml:space="preserve"> </w:t>
      </w:r>
      <w:r>
        <w:rPr>
          <w:rFonts w:ascii="Times New Roman" w:hAnsi="Times New Roman" w:cs="Times New Roman"/>
        </w:rPr>
        <w:t>第</w:t>
      </w:r>
      <w:r>
        <w:rPr>
          <w:rFonts w:ascii="Times New Roman" w:hAnsi="Times New Roman" w:cs="Times New Roman"/>
        </w:rPr>
        <w:t>5</w:t>
      </w:r>
      <w:r>
        <w:rPr>
          <w:rFonts w:ascii="Times New Roman" w:hAnsi="Times New Roman" w:cs="Times New Roman"/>
        </w:rPr>
        <w:t>部分：</w:t>
      </w:r>
      <w:proofErr w:type="gramStart"/>
      <w:r>
        <w:rPr>
          <w:rFonts w:ascii="Times New Roman" w:hAnsi="Times New Roman" w:cs="Times New Roman"/>
        </w:rPr>
        <w:t>碳量的</w:t>
      </w:r>
      <w:proofErr w:type="gramEnd"/>
      <w:r>
        <w:rPr>
          <w:rFonts w:ascii="Times New Roman" w:hAnsi="Times New Roman" w:cs="Times New Roman"/>
        </w:rPr>
        <w:t>测定</w:t>
      </w:r>
      <w:r>
        <w:rPr>
          <w:rFonts w:ascii="Times New Roman" w:hAnsi="Times New Roman" w:cs="Times New Roman"/>
        </w:rPr>
        <w:t xml:space="preserve"> </w:t>
      </w:r>
      <w:r>
        <w:rPr>
          <w:rFonts w:ascii="Times New Roman" w:hAnsi="Times New Roman" w:cs="Times New Roman"/>
        </w:rPr>
        <w:t>高频</w:t>
      </w:r>
      <w:r>
        <w:rPr>
          <w:rFonts w:ascii="Times New Roman" w:hAnsi="Times New Roman" w:cs="Times New Roman"/>
        </w:rPr>
        <w:t>-</w:t>
      </w:r>
      <w:r>
        <w:rPr>
          <w:rFonts w:ascii="Times New Roman" w:hAnsi="Times New Roman" w:cs="Times New Roman"/>
        </w:rPr>
        <w:t>红外吸收法</w:t>
      </w:r>
    </w:p>
    <w:p w14:paraId="431F876B" w14:textId="77777777" w:rsidR="00E84695" w:rsidRDefault="00BC17DF">
      <w:pPr>
        <w:pStyle w:val="af8"/>
        <w:spacing w:line="400" w:lineRule="exact"/>
        <w:rPr>
          <w:rFonts w:ascii="Times New Roman" w:hAnsi="Times New Roman" w:cs="Times New Roman"/>
        </w:rPr>
      </w:pPr>
      <w:proofErr w:type="spellStart"/>
      <w:r>
        <w:rPr>
          <w:rFonts w:ascii="Times New Roman" w:hAnsi="Times New Roman" w:cs="Times New Roman"/>
        </w:rPr>
        <w:t>XB</w:t>
      </w:r>
      <w:proofErr w:type="spellEnd"/>
      <w:r>
        <w:rPr>
          <w:rFonts w:ascii="Times New Roman" w:hAnsi="Times New Roman" w:cs="Times New Roman"/>
        </w:rPr>
        <w:t xml:space="preserve">/T 622.6 </w:t>
      </w:r>
      <w:r>
        <w:rPr>
          <w:rFonts w:ascii="Times New Roman" w:hAnsi="Times New Roman" w:cs="Times New Roman"/>
        </w:rPr>
        <w:t>稀土系贮氢合金化学分析方法</w:t>
      </w:r>
      <w:r>
        <w:rPr>
          <w:rFonts w:ascii="Times New Roman" w:hAnsi="Times New Roman" w:cs="Times New Roman"/>
        </w:rPr>
        <w:t xml:space="preserve"> </w:t>
      </w:r>
      <w:r>
        <w:rPr>
          <w:rFonts w:ascii="Times New Roman" w:hAnsi="Times New Roman" w:cs="Times New Roman"/>
        </w:rPr>
        <w:t>第</w:t>
      </w:r>
      <w:r>
        <w:rPr>
          <w:rFonts w:ascii="Times New Roman" w:hAnsi="Times New Roman" w:cs="Times New Roman"/>
        </w:rPr>
        <w:t>6</w:t>
      </w:r>
      <w:r>
        <w:rPr>
          <w:rFonts w:ascii="Times New Roman" w:hAnsi="Times New Roman" w:cs="Times New Roman"/>
        </w:rPr>
        <w:t>部分：氧量的测定</w:t>
      </w:r>
      <w:r>
        <w:rPr>
          <w:rFonts w:ascii="Times New Roman" w:hAnsi="Times New Roman" w:cs="Times New Roman"/>
        </w:rPr>
        <w:t xml:space="preserve"> </w:t>
      </w:r>
      <w:r>
        <w:rPr>
          <w:rFonts w:ascii="Times New Roman" w:hAnsi="Times New Roman" w:cs="Times New Roman"/>
        </w:rPr>
        <w:t>脉冲</w:t>
      </w:r>
      <w:r>
        <w:rPr>
          <w:rFonts w:ascii="Times New Roman" w:hAnsi="Times New Roman" w:cs="Times New Roman"/>
        </w:rPr>
        <w:t>-</w:t>
      </w:r>
      <w:r>
        <w:rPr>
          <w:rFonts w:ascii="Times New Roman" w:hAnsi="Times New Roman" w:cs="Times New Roman"/>
        </w:rPr>
        <w:t>红外吸收法</w:t>
      </w:r>
    </w:p>
    <w:p w14:paraId="2B9AED69" w14:textId="77777777" w:rsidR="00E84695" w:rsidRDefault="00BC17DF">
      <w:pPr>
        <w:pStyle w:val="af8"/>
        <w:spacing w:line="400" w:lineRule="exact"/>
        <w:rPr>
          <w:rFonts w:ascii="Times New Roman" w:hAnsi="Times New Roman" w:cs="Times New Roman"/>
        </w:rPr>
      </w:pPr>
      <w:proofErr w:type="spellStart"/>
      <w:r>
        <w:rPr>
          <w:rFonts w:ascii="Times New Roman" w:hAnsi="Times New Roman" w:cs="Times New Roman"/>
        </w:rPr>
        <w:t>XB</w:t>
      </w:r>
      <w:proofErr w:type="spellEnd"/>
      <w:r>
        <w:rPr>
          <w:rFonts w:ascii="Times New Roman" w:hAnsi="Times New Roman" w:cs="Times New Roman"/>
        </w:rPr>
        <w:t xml:space="preserve">/T 622.7 </w:t>
      </w:r>
      <w:r>
        <w:rPr>
          <w:rFonts w:ascii="Times New Roman" w:hAnsi="Times New Roman" w:cs="Times New Roman"/>
        </w:rPr>
        <w:t>稀土系贮氢合金化学分析方法</w:t>
      </w:r>
      <w:r>
        <w:rPr>
          <w:rFonts w:ascii="Times New Roman" w:hAnsi="Times New Roman" w:cs="Times New Roman"/>
        </w:rPr>
        <w:t xml:space="preserve"> </w:t>
      </w:r>
      <w:r>
        <w:rPr>
          <w:rFonts w:ascii="Times New Roman" w:hAnsi="Times New Roman" w:cs="Times New Roman"/>
        </w:rPr>
        <w:t>第</w:t>
      </w:r>
      <w:r>
        <w:rPr>
          <w:rFonts w:ascii="Times New Roman" w:hAnsi="Times New Roman" w:cs="Times New Roman"/>
        </w:rPr>
        <w:t>7</w:t>
      </w:r>
      <w:r>
        <w:rPr>
          <w:rFonts w:ascii="Times New Roman" w:hAnsi="Times New Roman" w:cs="Times New Roman"/>
        </w:rPr>
        <w:t>部分：铅、</w:t>
      </w:r>
      <w:proofErr w:type="gramStart"/>
      <w:r>
        <w:rPr>
          <w:rFonts w:ascii="Times New Roman" w:hAnsi="Times New Roman" w:cs="Times New Roman"/>
        </w:rPr>
        <w:t>镉量的</w:t>
      </w:r>
      <w:proofErr w:type="gramEnd"/>
      <w:r>
        <w:rPr>
          <w:rFonts w:ascii="Times New Roman" w:hAnsi="Times New Roman" w:cs="Times New Roman"/>
        </w:rPr>
        <w:t>测定</w:t>
      </w:r>
    </w:p>
    <w:p w14:paraId="7192B14E" w14:textId="77777777" w:rsidR="00E84695" w:rsidRDefault="00BC17DF">
      <w:pPr>
        <w:pStyle w:val="a"/>
        <w:spacing w:before="312" w:after="312"/>
        <w:ind w:left="0"/>
        <w:rPr>
          <w:rFonts w:ascii="Times New Roman"/>
        </w:rPr>
      </w:pPr>
      <w:r>
        <w:rPr>
          <w:rFonts w:ascii="Times New Roman" w:hint="eastAsia"/>
        </w:rPr>
        <w:t>术语和定义</w:t>
      </w:r>
    </w:p>
    <w:p w14:paraId="23A8E736" w14:textId="77777777" w:rsidR="00E84695" w:rsidRDefault="00BC17DF">
      <w:pPr>
        <w:pStyle w:val="af8"/>
        <w:spacing w:line="400" w:lineRule="exact"/>
        <w:rPr>
          <w:rFonts w:ascii="Times New Roman" w:hAnsi="Times New Roman" w:cs="Times New Roman"/>
        </w:rPr>
      </w:pPr>
      <w:r>
        <w:rPr>
          <w:rFonts w:ascii="Times New Roman" w:hAnsi="Times New Roman" w:cs="Times New Roman" w:hint="eastAsia"/>
        </w:rPr>
        <w:t>下列术语和定义适用于本文件。</w:t>
      </w:r>
    </w:p>
    <w:p w14:paraId="21BACF6C" w14:textId="77777777" w:rsidR="00E84695" w:rsidRDefault="00BC17DF">
      <w:pPr>
        <w:pStyle w:val="a0"/>
        <w:spacing w:beforeLines="0" w:afterLines="0" w:line="400" w:lineRule="exact"/>
        <w:rPr>
          <w:rFonts w:ascii="Gilroy" w:hAnsi="Gilroy" w:hint="eastAsia"/>
          <w:color w:val="000000"/>
          <w:shd w:val="clear" w:color="auto" w:fill="FFFFFF"/>
        </w:rPr>
      </w:pPr>
      <w:proofErr w:type="gramStart"/>
      <w:r>
        <w:rPr>
          <w:rFonts w:ascii="Times New Roman" w:hint="eastAsia"/>
        </w:rPr>
        <w:t>最大吸氢量</w:t>
      </w:r>
      <w:proofErr w:type="gramEnd"/>
      <w:r>
        <w:rPr>
          <w:rFonts w:ascii="Times New Roman" w:hint="eastAsia"/>
        </w:rPr>
        <w:t xml:space="preserve"> </w:t>
      </w:r>
      <w:r>
        <w:rPr>
          <w:rFonts w:ascii="Gilroy" w:hAnsi="Gilroy"/>
          <w:color w:val="000000"/>
          <w:shd w:val="clear" w:color="auto" w:fill="FFFFFF"/>
        </w:rPr>
        <w:t xml:space="preserve">Maximum </w:t>
      </w:r>
      <w:r>
        <w:rPr>
          <w:rFonts w:ascii="Gilroy" w:hAnsi="Gilroy" w:hint="eastAsia"/>
          <w:color w:val="000000"/>
          <w:shd w:val="clear" w:color="auto" w:fill="FFFFFF"/>
        </w:rPr>
        <w:t>hydrogen</w:t>
      </w:r>
      <w:r>
        <w:rPr>
          <w:rFonts w:ascii="Gilroy" w:hAnsi="Gilroy"/>
          <w:color w:val="000000"/>
          <w:shd w:val="clear" w:color="auto" w:fill="FFFFFF"/>
        </w:rPr>
        <w:t xml:space="preserve"> </w:t>
      </w:r>
      <w:r>
        <w:rPr>
          <w:rFonts w:ascii="Gilroy" w:hAnsi="Gilroy" w:hint="eastAsia"/>
          <w:color w:val="000000"/>
          <w:shd w:val="clear" w:color="auto" w:fill="FFFFFF"/>
        </w:rPr>
        <w:t>storage</w:t>
      </w:r>
      <w:r>
        <w:rPr>
          <w:rFonts w:ascii="Gilroy" w:hAnsi="Gilroy"/>
          <w:color w:val="000000"/>
          <w:shd w:val="clear" w:color="auto" w:fill="FFFFFF"/>
        </w:rPr>
        <w:t xml:space="preserve"> </w:t>
      </w:r>
      <w:r>
        <w:rPr>
          <w:rFonts w:ascii="Gilroy" w:hAnsi="Gilroy" w:hint="eastAsia"/>
          <w:color w:val="000000"/>
          <w:shd w:val="clear" w:color="auto" w:fill="FFFFFF"/>
        </w:rPr>
        <w:t>capacity</w:t>
      </w:r>
    </w:p>
    <w:p w14:paraId="16B41CAE" w14:textId="77777777" w:rsidR="00E84695" w:rsidRDefault="00BC17DF">
      <w:pPr>
        <w:pStyle w:val="af8"/>
        <w:spacing w:line="400" w:lineRule="exact"/>
        <w:rPr>
          <w:rFonts w:ascii="Times New Roman" w:hAnsi="Times New Roman" w:cs="Times New Roman"/>
        </w:rPr>
      </w:pPr>
      <w:r>
        <w:rPr>
          <w:rFonts w:ascii="Times New Roman" w:hAnsi="Times New Roman" w:cs="Times New Roman" w:hint="eastAsia"/>
        </w:rPr>
        <w:t>一定温度和压力下，单位质量储氢合金吸收氢的最大质量分数（</w:t>
      </w:r>
      <w:proofErr w:type="spellStart"/>
      <w:r>
        <w:rPr>
          <w:rFonts w:ascii="Times New Roman" w:hAnsi="Times New Roman" w:cs="Times New Roman" w:hint="eastAsia"/>
        </w:rPr>
        <w:t>wt</w:t>
      </w:r>
      <w:proofErr w:type="spellEnd"/>
      <w:r>
        <w:rPr>
          <w:rFonts w:ascii="Times New Roman" w:hAnsi="Times New Roman" w:cs="Times New Roman"/>
        </w:rPr>
        <w:t>%</w:t>
      </w:r>
      <w:r>
        <w:rPr>
          <w:rFonts w:ascii="Times New Roman" w:hAnsi="Times New Roman" w:cs="Times New Roman" w:hint="eastAsia"/>
        </w:rPr>
        <w:t>）。</w:t>
      </w:r>
    </w:p>
    <w:p w14:paraId="16BD0CC4" w14:textId="77777777" w:rsidR="00E84695" w:rsidRDefault="00BC17DF">
      <w:pPr>
        <w:pStyle w:val="af8"/>
        <w:spacing w:line="400" w:lineRule="exact"/>
        <w:ind w:firstLine="360"/>
        <w:rPr>
          <w:sz w:val="18"/>
          <w:szCs w:val="18"/>
        </w:rPr>
      </w:pPr>
      <w:r>
        <w:rPr>
          <w:rFonts w:ascii="Times New Roman" w:hAnsi="Times New Roman" w:cs="Times New Roman"/>
          <w:sz w:val="18"/>
          <w:szCs w:val="18"/>
        </w:rPr>
        <w:t>注：</w:t>
      </w:r>
      <w:r>
        <w:rPr>
          <w:rFonts w:ascii="Times New Roman" w:hAnsi="Times New Roman" w:cs="Times New Roman" w:hint="eastAsia"/>
          <w:sz w:val="18"/>
          <w:szCs w:val="18"/>
        </w:rPr>
        <w:t>也可用</w:t>
      </w:r>
      <w:r>
        <w:rPr>
          <w:rFonts w:ascii="Times New Roman" w:hAnsi="Times New Roman" w:cs="Times New Roman" w:hint="eastAsia"/>
          <w:sz w:val="18"/>
          <w:szCs w:val="18"/>
        </w:rPr>
        <w:t>1</w:t>
      </w:r>
      <w:r>
        <w:rPr>
          <w:rFonts w:ascii="Times New Roman" w:hAnsi="Times New Roman" w:cs="Times New Roman" w:hint="eastAsia"/>
          <w:sz w:val="18"/>
          <w:szCs w:val="18"/>
        </w:rPr>
        <w:t>摩尔储氢合金最大含氢原子物质的量（</w:t>
      </w:r>
      <w:r>
        <w:rPr>
          <w:rFonts w:ascii="Times New Roman" w:hAnsi="Times New Roman" w:cs="Times New Roman" w:hint="eastAsia"/>
          <w:sz w:val="18"/>
          <w:szCs w:val="18"/>
        </w:rPr>
        <w:t>mol</w:t>
      </w:r>
      <w:r>
        <w:rPr>
          <w:rFonts w:ascii="Times New Roman" w:hAnsi="Times New Roman" w:cs="Times New Roman" w:hint="eastAsia"/>
          <w:sz w:val="18"/>
          <w:szCs w:val="18"/>
        </w:rPr>
        <w:t>）表示。</w:t>
      </w:r>
    </w:p>
    <w:p w14:paraId="6D9F6E9A" w14:textId="77777777" w:rsidR="00E84695" w:rsidRDefault="00BC17DF">
      <w:pPr>
        <w:pStyle w:val="a0"/>
        <w:spacing w:beforeLines="0" w:afterLines="0" w:line="400" w:lineRule="exact"/>
        <w:rPr>
          <w:rFonts w:ascii="Times New Roman"/>
        </w:rPr>
      </w:pPr>
      <w:r>
        <w:rPr>
          <w:rFonts w:ascii="Times New Roman"/>
        </w:rPr>
        <w:lastRenderedPageBreak/>
        <w:t>放氢平台压力</w:t>
      </w:r>
      <w:r>
        <w:rPr>
          <w:rFonts w:ascii="Times New Roman" w:hint="eastAsia"/>
        </w:rPr>
        <w:t xml:space="preserve"> </w:t>
      </w:r>
      <w:r>
        <w:rPr>
          <w:rFonts w:ascii="Times New Roman"/>
        </w:rPr>
        <w:t>Hydrogen desorption plateau pressure</w:t>
      </w:r>
    </w:p>
    <w:p w14:paraId="1862FB04" w14:textId="3CE5ACB1" w:rsidR="00E84695" w:rsidRDefault="00BC17DF">
      <w:pPr>
        <w:pStyle w:val="af8"/>
        <w:spacing w:line="400" w:lineRule="exact"/>
        <w:rPr>
          <w:rFonts w:ascii="Times New Roman" w:hAnsi="Times New Roman" w:cs="Times New Roman"/>
        </w:rPr>
      </w:pPr>
      <w:r>
        <w:rPr>
          <w:rFonts w:ascii="Times New Roman" w:hAnsi="Times New Roman" w:cs="Times New Roman" w:hint="eastAsia"/>
        </w:rPr>
        <w:t>在压力</w:t>
      </w:r>
      <w:r>
        <w:rPr>
          <w:rFonts w:ascii="Times New Roman" w:hAnsi="Times New Roman" w:cs="Times New Roman"/>
        </w:rPr>
        <w:t>-</w:t>
      </w:r>
      <w:r>
        <w:rPr>
          <w:rFonts w:ascii="Times New Roman" w:hAnsi="Times New Roman" w:cs="Times New Roman" w:hint="eastAsia"/>
        </w:rPr>
        <w:t>组成等温线（</w:t>
      </w:r>
      <w:r>
        <w:rPr>
          <w:rFonts w:ascii="Times New Roman" w:hAnsi="Times New Roman" w:cs="Times New Roman"/>
        </w:rPr>
        <w:t>PCI</w:t>
      </w:r>
      <w:r>
        <w:rPr>
          <w:rFonts w:ascii="Times New Roman" w:hAnsi="Times New Roman" w:cs="Times New Roman" w:hint="eastAsia"/>
        </w:rPr>
        <w:t>）中，</w:t>
      </w:r>
      <w:r w:rsidR="00A4482A" w:rsidRPr="00A4482A">
        <w:rPr>
          <w:rFonts w:ascii="Times New Roman" w:hAnsi="Times New Roman" w:cs="Times New Roman" w:hint="eastAsia"/>
        </w:rPr>
        <w:t>放氢平台的中值压力</w:t>
      </w:r>
      <w:r w:rsidR="00A4482A">
        <w:rPr>
          <w:rFonts w:ascii="Times New Roman" w:hAnsi="Times New Roman" w:cs="Times New Roman" w:hint="eastAsia"/>
        </w:rPr>
        <w:t>，</w:t>
      </w:r>
      <w:r w:rsidR="00A4482A" w:rsidRPr="00A4482A">
        <w:rPr>
          <w:rFonts w:ascii="Times New Roman" w:hAnsi="Times New Roman" w:cs="Times New Roman" w:hint="eastAsia"/>
        </w:rPr>
        <w:t>单位为兆帕</w:t>
      </w:r>
      <w:r w:rsidR="00A4482A" w:rsidRPr="00A4482A">
        <w:rPr>
          <w:rFonts w:ascii="Times New Roman" w:hAnsi="Times New Roman" w:cs="Times New Roman" w:hint="eastAsia"/>
        </w:rPr>
        <w:t>( MPa)</w:t>
      </w:r>
      <w:r>
        <w:rPr>
          <w:rFonts w:ascii="Times New Roman" w:hAnsi="Times New Roman" w:cs="Times New Roman" w:hint="eastAsia"/>
        </w:rPr>
        <w:t>。</w:t>
      </w:r>
    </w:p>
    <w:p w14:paraId="28447FAD" w14:textId="77777777" w:rsidR="00E84695" w:rsidRDefault="00BC17DF">
      <w:pPr>
        <w:pStyle w:val="a0"/>
        <w:spacing w:beforeLines="0" w:afterLines="0" w:line="400" w:lineRule="exact"/>
        <w:rPr>
          <w:rFonts w:ascii="Gilroy" w:hAnsi="Gilroy" w:hint="eastAsia"/>
          <w:color w:val="000000"/>
          <w:shd w:val="clear" w:color="auto" w:fill="FFFFFF"/>
        </w:rPr>
      </w:pPr>
      <w:r>
        <w:rPr>
          <w:rFonts w:ascii="Times New Roman" w:hint="eastAsia"/>
        </w:rPr>
        <w:t>循环寿命</w:t>
      </w:r>
      <w:r>
        <w:rPr>
          <w:rFonts w:ascii="Times New Roman" w:hint="eastAsia"/>
        </w:rPr>
        <w:t xml:space="preserve"> </w:t>
      </w:r>
      <w:r>
        <w:rPr>
          <w:rFonts w:ascii="Gilroy" w:hAnsi="Gilroy" w:hint="eastAsia"/>
          <w:color w:val="000000"/>
          <w:shd w:val="clear" w:color="auto" w:fill="FFFFFF"/>
        </w:rPr>
        <w:t>Cycle</w:t>
      </w:r>
      <w:r>
        <w:rPr>
          <w:rFonts w:ascii="Gilroy" w:hAnsi="Gilroy"/>
          <w:color w:val="000000"/>
          <w:shd w:val="clear" w:color="auto" w:fill="FFFFFF"/>
        </w:rPr>
        <w:t xml:space="preserve"> </w:t>
      </w:r>
      <w:r>
        <w:rPr>
          <w:rFonts w:ascii="Gilroy" w:hAnsi="Gilroy" w:hint="eastAsia"/>
          <w:color w:val="000000"/>
          <w:shd w:val="clear" w:color="auto" w:fill="FFFFFF"/>
        </w:rPr>
        <w:t>life</w:t>
      </w:r>
    </w:p>
    <w:p w14:paraId="66E2E4AA" w14:textId="77777777" w:rsidR="00E84695" w:rsidRDefault="00BC17DF">
      <w:pPr>
        <w:pStyle w:val="af8"/>
        <w:spacing w:line="400" w:lineRule="exact"/>
        <w:rPr>
          <w:rFonts w:ascii="Times New Roman"/>
          <w:highlight w:val="yellow"/>
        </w:rPr>
      </w:pPr>
      <w:r>
        <w:rPr>
          <w:rFonts w:ascii="Times New Roman" w:hAnsi="Times New Roman" w:cs="Times New Roman" w:hint="eastAsia"/>
        </w:rPr>
        <w:t>储氢合金在一定条件下吸</w:t>
      </w:r>
      <w:r>
        <w:rPr>
          <w:rFonts w:ascii="Times New Roman" w:hAnsi="Times New Roman" w:cs="Times New Roman" w:hint="eastAsia"/>
        </w:rPr>
        <w:t>/</w:t>
      </w:r>
      <w:r>
        <w:rPr>
          <w:rFonts w:ascii="Times New Roman" w:hAnsi="Times New Roman" w:cs="Times New Roman" w:hint="eastAsia"/>
        </w:rPr>
        <w:t>放氢循环过程中，</w:t>
      </w:r>
      <w:proofErr w:type="gramStart"/>
      <w:r>
        <w:rPr>
          <w:rFonts w:ascii="Times New Roman" w:hAnsi="Times New Roman" w:cs="Times New Roman" w:hint="eastAsia"/>
        </w:rPr>
        <w:t>最大吸氢量</w:t>
      </w:r>
      <w:proofErr w:type="gramEnd"/>
      <w:r>
        <w:rPr>
          <w:rFonts w:ascii="Times New Roman" w:hAnsi="Times New Roman" w:cs="Times New Roman" w:hint="eastAsia"/>
        </w:rPr>
        <w:t>逐渐衰减至</w:t>
      </w:r>
      <w:r>
        <w:rPr>
          <w:rFonts w:ascii="Times New Roman" w:hAnsi="Times New Roman" w:cs="Times New Roman" w:hint="eastAsia"/>
        </w:rPr>
        <w:t>8</w:t>
      </w:r>
      <w:r>
        <w:rPr>
          <w:rFonts w:ascii="Times New Roman" w:hAnsi="Times New Roman" w:cs="Times New Roman"/>
        </w:rPr>
        <w:t>0%</w:t>
      </w:r>
      <w:r>
        <w:rPr>
          <w:rFonts w:ascii="Times New Roman" w:hAnsi="Times New Roman" w:cs="Times New Roman" w:hint="eastAsia"/>
        </w:rPr>
        <w:t>时的循环次数。</w:t>
      </w:r>
    </w:p>
    <w:p w14:paraId="296B3F47" w14:textId="77777777" w:rsidR="00E84695" w:rsidRDefault="00BC17DF">
      <w:pPr>
        <w:pStyle w:val="a0"/>
        <w:spacing w:before="156" w:after="156"/>
        <w:rPr>
          <w:rFonts w:ascii="Times New Roman"/>
        </w:rPr>
      </w:pPr>
      <w:r>
        <w:rPr>
          <w:rFonts w:ascii="Times New Roman" w:hint="eastAsia"/>
        </w:rPr>
        <w:t>铸锭浇铸工艺</w:t>
      </w:r>
      <w:r>
        <w:rPr>
          <w:rFonts w:ascii="Times New Roman"/>
        </w:rPr>
        <w:t xml:space="preserve"> Ingot casting process</w:t>
      </w:r>
    </w:p>
    <w:p w14:paraId="12674164" w14:textId="42DE4E80" w:rsidR="00E84695" w:rsidRDefault="00BC17DF">
      <w:pPr>
        <w:pStyle w:val="af8"/>
        <w:spacing w:line="400" w:lineRule="exact"/>
        <w:rPr>
          <w:rFonts w:ascii="Times New Roman" w:hAnsi="Times New Roman" w:cs="Times New Roman"/>
        </w:rPr>
      </w:pPr>
      <w:r>
        <w:rPr>
          <w:rFonts w:ascii="Times New Roman" w:hAnsi="Times New Roman" w:cs="Times New Roman" w:hint="eastAsia"/>
        </w:rPr>
        <w:t>采用真空感应熔炼方法制备储氢合金过程中，</w:t>
      </w:r>
      <w:r w:rsidR="004F2572" w:rsidRPr="00F96E3A">
        <w:rPr>
          <w:rFonts w:ascii="Times New Roman" w:hAnsi="Times New Roman" w:cs="Times New Roman" w:hint="eastAsia"/>
        </w:rPr>
        <w:t>金属或合金原料</w:t>
      </w:r>
      <w:r>
        <w:rPr>
          <w:rFonts w:ascii="Times New Roman" w:hAnsi="Times New Roman" w:cs="Times New Roman" w:hint="eastAsia"/>
        </w:rPr>
        <w:t>完全合金化后将坩埚内的合金熔液浇注</w:t>
      </w:r>
      <w:proofErr w:type="gramStart"/>
      <w:r>
        <w:rPr>
          <w:rFonts w:ascii="Times New Roman" w:hAnsi="Times New Roman" w:cs="Times New Roman" w:hint="eastAsia"/>
        </w:rPr>
        <w:t>到锭模中</w:t>
      </w:r>
      <w:proofErr w:type="gramEnd"/>
      <w:r>
        <w:rPr>
          <w:rFonts w:ascii="Times New Roman" w:hAnsi="Times New Roman" w:cs="Times New Roman" w:hint="eastAsia"/>
        </w:rPr>
        <w:t>成型与冷却过程工艺，称为铸锭浇铸工艺。</w:t>
      </w:r>
    </w:p>
    <w:p w14:paraId="1E444E74" w14:textId="35F0256C" w:rsidR="00E84695" w:rsidRDefault="00BC17DF">
      <w:pPr>
        <w:pStyle w:val="a0"/>
        <w:spacing w:before="156" w:after="156"/>
        <w:rPr>
          <w:rFonts w:ascii="Times New Roman"/>
        </w:rPr>
      </w:pPr>
      <w:r w:rsidRPr="00A4482A">
        <w:rPr>
          <w:rFonts w:ascii="Times New Roman" w:hint="eastAsia"/>
        </w:rPr>
        <w:t>甩带（快淬）浇铸工艺</w:t>
      </w:r>
      <w:r w:rsidRPr="00A4482A">
        <w:rPr>
          <w:rFonts w:ascii="Times New Roman"/>
        </w:rPr>
        <w:t>Melt</w:t>
      </w:r>
      <w:r>
        <w:rPr>
          <w:rFonts w:ascii="Times New Roman"/>
        </w:rPr>
        <w:t>-spinning (fast quenching) casting process</w:t>
      </w:r>
    </w:p>
    <w:p w14:paraId="3D8289AA" w14:textId="77777777" w:rsidR="00E84695" w:rsidRDefault="00BC17DF" w:rsidP="002C4B21">
      <w:pPr>
        <w:pStyle w:val="a0"/>
        <w:numPr>
          <w:ilvl w:val="0"/>
          <w:numId w:val="0"/>
        </w:numPr>
        <w:spacing w:before="156" w:after="156" w:line="400" w:lineRule="exact"/>
        <w:ind w:firstLineChars="200" w:firstLine="420"/>
        <w:jc w:val="both"/>
        <w:rPr>
          <w:rFonts w:ascii="Times New Roman" w:eastAsia="宋体" w:hAnsi="宋体" w:cstheme="minorBidi"/>
          <w:kern w:val="2"/>
          <w:szCs w:val="22"/>
        </w:rPr>
      </w:pPr>
      <w:r>
        <w:rPr>
          <w:rFonts w:ascii="Times New Roman" w:eastAsia="宋体" w:hint="eastAsia"/>
          <w:kern w:val="2"/>
          <w:szCs w:val="22"/>
        </w:rPr>
        <w:t>采用真空感应熔炼方法制备储氢合金过程中，合金或金属原料完全合金化后将坩埚内的合金熔液浇注到通有循环水的高速旋转的铜辊上将合金熔液快速凝固形成合金片的过程，称为甩带（快淬）浇铸工艺。</w:t>
      </w:r>
    </w:p>
    <w:p w14:paraId="53E80A36" w14:textId="77777777" w:rsidR="00E84695" w:rsidRDefault="00BC17DF">
      <w:pPr>
        <w:pStyle w:val="a"/>
        <w:spacing w:before="312" w:after="312"/>
        <w:ind w:left="0"/>
        <w:rPr>
          <w:rFonts w:ascii="Times New Roman"/>
        </w:rPr>
      </w:pPr>
      <w:r>
        <w:rPr>
          <w:rFonts w:ascii="Times New Roman"/>
        </w:rPr>
        <w:t>要求</w:t>
      </w:r>
    </w:p>
    <w:p w14:paraId="07DC9017" w14:textId="77777777" w:rsidR="00E84695" w:rsidRDefault="00BC17DF">
      <w:pPr>
        <w:pStyle w:val="a0"/>
        <w:numPr>
          <w:ilvl w:val="1"/>
          <w:numId w:val="3"/>
        </w:numPr>
        <w:spacing w:beforeLines="0" w:afterLines="0" w:line="400" w:lineRule="exact"/>
        <w:rPr>
          <w:rFonts w:ascii="Times New Roman"/>
        </w:rPr>
      </w:pPr>
      <w:r>
        <w:rPr>
          <w:rFonts w:ascii="Times New Roman"/>
        </w:rPr>
        <w:t>产品</w:t>
      </w:r>
      <w:r>
        <w:rPr>
          <w:rFonts w:ascii="Times New Roman" w:hint="eastAsia"/>
        </w:rPr>
        <w:t>分类</w:t>
      </w:r>
    </w:p>
    <w:p w14:paraId="339066FF" w14:textId="77777777" w:rsidR="00E84695" w:rsidRDefault="00BC17DF">
      <w:pPr>
        <w:pStyle w:val="af8"/>
        <w:spacing w:line="400" w:lineRule="exact"/>
        <w:rPr>
          <w:rFonts w:ascii="Times New Roman" w:hAnsi="Times New Roman" w:cs="Times New Roman"/>
        </w:rPr>
      </w:pPr>
      <w:r>
        <w:rPr>
          <w:rFonts w:ascii="Times New Roman" w:hAnsi="Times New Roman" w:cs="Times New Roman" w:hint="eastAsia"/>
        </w:rPr>
        <w:t>产品分类按照</w:t>
      </w:r>
      <w:r>
        <w:rPr>
          <w:rFonts w:ascii="Times New Roman" w:hAnsi="Times New Roman" w:cs="Times New Roman"/>
        </w:rPr>
        <w:t>GB/T 17803</w:t>
      </w:r>
      <w:r>
        <w:rPr>
          <w:rFonts w:ascii="Times New Roman" w:hAnsi="Times New Roman" w:cs="Times New Roman"/>
        </w:rPr>
        <w:t>的规定进行</w:t>
      </w:r>
      <w:r>
        <w:rPr>
          <w:rFonts w:ascii="Times New Roman" w:hAnsi="Times New Roman" w:cs="Times New Roman" w:hint="eastAsia"/>
        </w:rPr>
        <w:t>。</w:t>
      </w:r>
      <w:r>
        <w:rPr>
          <w:rFonts w:ascii="Times New Roman" w:hAnsi="Times New Roman" w:cs="Times New Roman"/>
        </w:rPr>
        <w:t>根据化学</w:t>
      </w:r>
      <w:r>
        <w:rPr>
          <w:rFonts w:ascii="Times New Roman" w:hAnsi="Times New Roman" w:cs="Times New Roman" w:hint="eastAsia"/>
        </w:rPr>
        <w:t>主成分不</w:t>
      </w:r>
      <w:r>
        <w:rPr>
          <w:rFonts w:ascii="Times New Roman" w:hAnsi="Times New Roman" w:cs="Times New Roman"/>
        </w:rPr>
        <w:t>同，</w:t>
      </w:r>
      <w:r>
        <w:rPr>
          <w:rFonts w:ascii="Times New Roman" w:hAnsi="Times New Roman" w:cs="Times New Roman" w:hint="eastAsia"/>
        </w:rPr>
        <w:t>储氢合金</w:t>
      </w:r>
      <w:r>
        <w:rPr>
          <w:rFonts w:ascii="Times New Roman" w:hAnsi="Times New Roman" w:cs="Times New Roman"/>
        </w:rPr>
        <w:t>产品</w:t>
      </w:r>
      <w:r>
        <w:rPr>
          <w:rFonts w:ascii="Times New Roman" w:hAnsi="Times New Roman" w:cs="Times New Roman" w:hint="eastAsia"/>
        </w:rPr>
        <w:t>分为</w:t>
      </w:r>
      <w:r>
        <w:rPr>
          <w:rFonts w:ascii="Times New Roman" w:hAnsi="Times New Roman" w:cs="Times New Roman"/>
        </w:rPr>
        <w:t>La-Ni</w:t>
      </w:r>
      <w:r>
        <w:rPr>
          <w:rFonts w:ascii="Times New Roman" w:hAnsi="Times New Roman" w:cs="Times New Roman" w:hint="eastAsia"/>
        </w:rPr>
        <w:t>系、</w:t>
      </w:r>
      <w:r>
        <w:rPr>
          <w:rFonts w:ascii="Times New Roman" w:hAnsi="Times New Roman" w:cs="Times New Roman"/>
        </w:rPr>
        <w:t>La-Mg-Ni</w:t>
      </w:r>
      <w:r>
        <w:rPr>
          <w:rFonts w:ascii="Times New Roman" w:hAnsi="Times New Roman" w:cs="Times New Roman" w:hint="eastAsia"/>
        </w:rPr>
        <w:t>和</w:t>
      </w:r>
      <w:r>
        <w:rPr>
          <w:rFonts w:ascii="Times New Roman" w:hAnsi="Times New Roman" w:cs="Times New Roman"/>
        </w:rPr>
        <w:t>La-Y-Ni</w:t>
      </w:r>
      <w:r>
        <w:rPr>
          <w:rFonts w:ascii="Times New Roman" w:hAnsi="Times New Roman" w:cs="Times New Roman" w:hint="eastAsia"/>
        </w:rPr>
        <w:t>系三类，</w:t>
      </w:r>
      <w:r>
        <w:rPr>
          <w:rFonts w:ascii="Times New Roman" w:hAnsi="Times New Roman" w:cs="Times New Roman"/>
        </w:rPr>
        <w:t>每一类分</w:t>
      </w:r>
      <w:r>
        <w:rPr>
          <w:rFonts w:ascii="Times New Roman" w:hAnsi="Times New Roman" w:cs="Times New Roman" w:hint="eastAsia"/>
        </w:rPr>
        <w:t>为</w:t>
      </w:r>
      <w:r>
        <w:rPr>
          <w:rFonts w:ascii="Times New Roman" w:hAnsi="Times New Roman" w:cs="Times New Roman" w:hint="eastAsia"/>
        </w:rPr>
        <w:t>H</w:t>
      </w:r>
      <w:r>
        <w:rPr>
          <w:rFonts w:ascii="Times New Roman" w:hAnsi="Times New Roman" w:cs="Times New Roman"/>
        </w:rPr>
        <w:t>型和</w:t>
      </w:r>
      <w:r>
        <w:rPr>
          <w:rFonts w:ascii="Times New Roman" w:hAnsi="Times New Roman" w:cs="Times New Roman"/>
        </w:rPr>
        <w:t>L</w:t>
      </w:r>
      <w:r>
        <w:rPr>
          <w:rFonts w:ascii="Times New Roman" w:hAnsi="Times New Roman" w:cs="Times New Roman"/>
        </w:rPr>
        <w:t>型两个型号，其中</w:t>
      </w:r>
      <w:r>
        <w:rPr>
          <w:rFonts w:ascii="Times New Roman" w:hAnsi="Times New Roman" w:cs="Times New Roman" w:hint="eastAsia"/>
        </w:rPr>
        <w:t>“</w:t>
      </w:r>
      <w:r>
        <w:rPr>
          <w:rFonts w:ascii="Times New Roman" w:hAnsi="Times New Roman" w:cs="Times New Roman" w:hint="eastAsia"/>
        </w:rPr>
        <w:t>H</w:t>
      </w:r>
      <w:r>
        <w:rPr>
          <w:rFonts w:ascii="Times New Roman" w:hAnsi="Times New Roman" w:cs="Times New Roman" w:hint="eastAsia"/>
        </w:rPr>
        <w:t>”表示高平台，“</w:t>
      </w:r>
      <w:r>
        <w:rPr>
          <w:rFonts w:ascii="Times New Roman" w:hAnsi="Times New Roman" w:cs="Times New Roman" w:hint="eastAsia"/>
        </w:rPr>
        <w:t>L</w:t>
      </w:r>
      <w:r>
        <w:rPr>
          <w:rFonts w:ascii="Times New Roman" w:hAnsi="Times New Roman" w:cs="Times New Roman" w:hint="eastAsia"/>
        </w:rPr>
        <w:t>”表示低平台。</w:t>
      </w:r>
      <w:r>
        <w:rPr>
          <w:rFonts w:ascii="Times New Roman" w:hAnsi="Times New Roman" w:cs="Times New Roman"/>
        </w:rPr>
        <w:t>高平台产品牌号为：</w:t>
      </w:r>
      <w:proofErr w:type="spellStart"/>
      <w:r>
        <w:rPr>
          <w:rFonts w:ascii="Times New Roman" w:hAnsi="Times New Roman" w:cs="Times New Roman"/>
        </w:rPr>
        <w:t>LaNi</w:t>
      </w:r>
      <w:proofErr w:type="spellEnd"/>
      <w:r>
        <w:rPr>
          <w:rFonts w:ascii="Times New Roman" w:hAnsi="Times New Roman" w:cs="Times New Roman"/>
        </w:rPr>
        <w:t>-H</w:t>
      </w:r>
      <w:r>
        <w:rPr>
          <w:rFonts w:ascii="Times New Roman" w:hAnsi="Times New Roman" w:cs="Times New Roman" w:hint="eastAsia"/>
        </w:rPr>
        <w:t>、</w:t>
      </w:r>
      <w:proofErr w:type="spellStart"/>
      <w:r>
        <w:rPr>
          <w:rFonts w:ascii="Times New Roman" w:hAnsi="Times New Roman" w:cs="Times New Roman"/>
        </w:rPr>
        <w:t>LaMgNi</w:t>
      </w:r>
      <w:proofErr w:type="spellEnd"/>
      <w:r>
        <w:rPr>
          <w:rFonts w:ascii="Times New Roman" w:hAnsi="Times New Roman" w:cs="Times New Roman"/>
        </w:rPr>
        <w:t>-H</w:t>
      </w:r>
      <w:r>
        <w:rPr>
          <w:rFonts w:ascii="Times New Roman" w:hAnsi="Times New Roman" w:cs="Times New Roman"/>
        </w:rPr>
        <w:t>和</w:t>
      </w:r>
      <w:r>
        <w:rPr>
          <w:rFonts w:ascii="Times New Roman" w:hAnsi="Times New Roman" w:cs="Times New Roman"/>
        </w:rPr>
        <w:t>LaYNi-H</w:t>
      </w:r>
      <w:r>
        <w:rPr>
          <w:rFonts w:ascii="Times New Roman" w:hAnsi="Times New Roman" w:cs="Times New Roman"/>
        </w:rPr>
        <w:t>；低平台产品牌号为：</w:t>
      </w:r>
      <w:proofErr w:type="spellStart"/>
      <w:r>
        <w:rPr>
          <w:rFonts w:ascii="Times New Roman" w:hAnsi="Times New Roman" w:cs="Times New Roman"/>
        </w:rPr>
        <w:t>LaMgNi</w:t>
      </w:r>
      <w:proofErr w:type="spellEnd"/>
      <w:r>
        <w:rPr>
          <w:rFonts w:ascii="Times New Roman" w:hAnsi="Times New Roman" w:cs="Times New Roman"/>
        </w:rPr>
        <w:t>-L</w:t>
      </w:r>
      <w:r>
        <w:rPr>
          <w:rFonts w:ascii="Times New Roman" w:hAnsi="Times New Roman" w:cs="Times New Roman"/>
        </w:rPr>
        <w:t>、</w:t>
      </w:r>
      <w:proofErr w:type="spellStart"/>
      <w:r>
        <w:rPr>
          <w:rFonts w:ascii="Times New Roman" w:hAnsi="Times New Roman" w:cs="Times New Roman"/>
        </w:rPr>
        <w:t>LaNi</w:t>
      </w:r>
      <w:proofErr w:type="spellEnd"/>
      <w:r>
        <w:rPr>
          <w:rFonts w:ascii="Times New Roman" w:hAnsi="Times New Roman" w:cs="Times New Roman"/>
        </w:rPr>
        <w:t>-</w:t>
      </w:r>
      <w:r>
        <w:rPr>
          <w:rFonts w:ascii="Times New Roman" w:hAnsi="Times New Roman" w:cs="Times New Roman" w:hint="eastAsia"/>
        </w:rPr>
        <w:t>L</w:t>
      </w:r>
      <w:r>
        <w:rPr>
          <w:rFonts w:ascii="Times New Roman" w:hAnsi="Times New Roman" w:cs="Times New Roman"/>
        </w:rPr>
        <w:t>和</w:t>
      </w:r>
      <w:r>
        <w:rPr>
          <w:rFonts w:ascii="Times New Roman" w:hAnsi="Times New Roman" w:cs="Times New Roman"/>
        </w:rPr>
        <w:t>LaYNi-L</w:t>
      </w:r>
      <w:r>
        <w:rPr>
          <w:rFonts w:ascii="Times New Roman" w:hAnsi="Times New Roman" w:cs="Times New Roman"/>
        </w:rPr>
        <w:t>。</w:t>
      </w:r>
    </w:p>
    <w:p w14:paraId="45CC17A8" w14:textId="62BB9168" w:rsidR="00E84695" w:rsidRPr="0038096A" w:rsidRDefault="00BC17DF">
      <w:pPr>
        <w:pStyle w:val="af8"/>
        <w:spacing w:line="400" w:lineRule="exact"/>
        <w:ind w:leftChars="100" w:left="210" w:firstLineChars="100" w:firstLine="200"/>
        <w:rPr>
          <w:rFonts w:ascii="Times New Roman" w:hAnsi="Times New Roman" w:cs="Times New Roman"/>
          <w:sz w:val="20"/>
          <w:szCs w:val="20"/>
        </w:rPr>
      </w:pPr>
      <w:r w:rsidRPr="0038096A">
        <w:rPr>
          <w:rFonts w:ascii="Times New Roman" w:hAnsi="Times New Roman" w:cs="Times New Roman" w:hint="eastAsia"/>
          <w:sz w:val="20"/>
          <w:szCs w:val="20"/>
        </w:rPr>
        <w:t>注：</w:t>
      </w:r>
      <w:r w:rsidR="0038096A" w:rsidRPr="0038096A">
        <w:rPr>
          <w:rFonts w:ascii="Times New Roman" w:hAnsi="Times New Roman" w:cs="Times New Roman" w:hint="eastAsia"/>
          <w:sz w:val="20"/>
          <w:szCs w:val="20"/>
        </w:rPr>
        <w:t>4</w:t>
      </w:r>
      <w:r w:rsidR="0038096A" w:rsidRPr="0038096A">
        <w:rPr>
          <w:rFonts w:ascii="Times New Roman" w:hAnsi="Times New Roman" w:cs="Times New Roman"/>
          <w:sz w:val="20"/>
          <w:szCs w:val="20"/>
        </w:rPr>
        <w:t>0℃</w:t>
      </w:r>
      <w:r w:rsidR="0038096A" w:rsidRPr="0038096A">
        <w:rPr>
          <w:rFonts w:ascii="Times New Roman" w:hAnsi="Times New Roman" w:cs="Times New Roman"/>
          <w:sz w:val="20"/>
          <w:szCs w:val="20"/>
        </w:rPr>
        <w:t>条件下，</w:t>
      </w:r>
      <w:r w:rsidRPr="0038096A">
        <w:rPr>
          <w:rFonts w:ascii="Times New Roman" w:hAnsi="Times New Roman" w:cs="Times New Roman" w:hint="eastAsia"/>
          <w:sz w:val="20"/>
          <w:szCs w:val="20"/>
        </w:rPr>
        <w:t>H</w:t>
      </w:r>
      <w:r w:rsidRPr="0038096A">
        <w:rPr>
          <w:rFonts w:ascii="Times New Roman" w:hAnsi="Times New Roman" w:cs="Times New Roman" w:hint="eastAsia"/>
          <w:sz w:val="20"/>
          <w:szCs w:val="20"/>
        </w:rPr>
        <w:t>型产品放氢平台压力范围＞</w:t>
      </w:r>
      <w:proofErr w:type="spellStart"/>
      <w:r w:rsidRPr="0038096A">
        <w:rPr>
          <w:rFonts w:ascii="Times New Roman" w:hAnsi="Times New Roman" w:cs="Times New Roman"/>
          <w:sz w:val="20"/>
          <w:szCs w:val="20"/>
        </w:rPr>
        <w:t>1.00MPa</w:t>
      </w:r>
      <w:proofErr w:type="spellEnd"/>
      <w:r w:rsidR="0038096A" w:rsidRPr="0038096A">
        <w:rPr>
          <w:rFonts w:ascii="Times New Roman" w:hAnsi="Times New Roman" w:cs="Times New Roman" w:hint="eastAsia"/>
          <w:sz w:val="20"/>
          <w:szCs w:val="20"/>
        </w:rPr>
        <w:t>，</w:t>
      </w:r>
      <w:r w:rsidRPr="0038096A">
        <w:rPr>
          <w:rFonts w:ascii="Times New Roman" w:hAnsi="Times New Roman" w:cs="Times New Roman" w:hint="eastAsia"/>
          <w:sz w:val="20"/>
          <w:szCs w:val="20"/>
        </w:rPr>
        <w:t>L</w:t>
      </w:r>
      <w:r w:rsidRPr="0038096A">
        <w:rPr>
          <w:rFonts w:ascii="Times New Roman" w:hAnsi="Times New Roman" w:cs="Times New Roman" w:hint="eastAsia"/>
          <w:sz w:val="20"/>
          <w:szCs w:val="20"/>
        </w:rPr>
        <w:t>型产品放氢平台压力范围≤</w:t>
      </w:r>
      <w:proofErr w:type="spellStart"/>
      <w:r w:rsidRPr="0038096A">
        <w:rPr>
          <w:rFonts w:ascii="Times New Roman" w:hAnsi="Times New Roman" w:cs="Times New Roman"/>
          <w:sz w:val="20"/>
          <w:szCs w:val="20"/>
        </w:rPr>
        <w:t>1.00MPa</w:t>
      </w:r>
      <w:proofErr w:type="spellEnd"/>
      <w:r w:rsidRPr="0038096A">
        <w:rPr>
          <w:rFonts w:ascii="Times New Roman" w:hAnsi="Times New Roman" w:cs="Times New Roman" w:hint="eastAsia"/>
          <w:sz w:val="20"/>
          <w:szCs w:val="20"/>
        </w:rPr>
        <w:t>。</w:t>
      </w:r>
    </w:p>
    <w:p w14:paraId="41B46BC3" w14:textId="77777777" w:rsidR="00E84695" w:rsidRDefault="00BC17DF">
      <w:pPr>
        <w:pStyle w:val="a0"/>
        <w:numPr>
          <w:ilvl w:val="1"/>
          <w:numId w:val="3"/>
        </w:numPr>
        <w:spacing w:beforeLines="0" w:afterLines="0" w:line="400" w:lineRule="exact"/>
        <w:rPr>
          <w:rFonts w:ascii="Times New Roman"/>
        </w:rPr>
      </w:pPr>
      <w:r>
        <w:rPr>
          <w:rFonts w:ascii="Times New Roman"/>
        </w:rPr>
        <w:t>化学成分</w:t>
      </w:r>
    </w:p>
    <w:p w14:paraId="4196E89D" w14:textId="77777777" w:rsidR="00E84695" w:rsidRDefault="00BC17DF">
      <w:pPr>
        <w:pStyle w:val="af8"/>
        <w:spacing w:line="400" w:lineRule="exact"/>
        <w:rPr>
          <w:rFonts w:ascii="Times New Roman" w:hAnsi="Times New Roman" w:cs="Times New Roman"/>
        </w:rPr>
      </w:pPr>
      <w:r>
        <w:rPr>
          <w:rFonts w:ascii="Times New Roman" w:hAnsi="Times New Roman" w:cs="Times New Roman" w:hint="eastAsia"/>
        </w:rPr>
        <w:t>储氢合金产品</w:t>
      </w:r>
      <w:r>
        <w:rPr>
          <w:rFonts w:ascii="Times New Roman" w:hAnsi="Times New Roman" w:cs="Times New Roman"/>
        </w:rPr>
        <w:t>的化学成分应符合表</w:t>
      </w:r>
      <w:r>
        <w:rPr>
          <w:rFonts w:ascii="Times New Roman" w:hAnsi="Times New Roman" w:cs="Times New Roman"/>
        </w:rPr>
        <w:t>1</w:t>
      </w:r>
      <w:r>
        <w:rPr>
          <w:rFonts w:ascii="Times New Roman" w:hAnsi="Times New Roman" w:cs="Times New Roman" w:hint="eastAsia"/>
        </w:rPr>
        <w:t>的</w:t>
      </w:r>
      <w:r>
        <w:rPr>
          <w:rFonts w:ascii="Times New Roman" w:hAnsi="Times New Roman" w:cs="Times New Roman"/>
        </w:rPr>
        <w:t>规定</w:t>
      </w:r>
      <w:r>
        <w:rPr>
          <w:rFonts w:ascii="Times New Roman" w:hAnsi="Times New Roman" w:cs="Times New Roman" w:hint="eastAsia"/>
        </w:rPr>
        <w:t>，</w:t>
      </w:r>
      <w:r>
        <w:rPr>
          <w:rFonts w:ascii="Times New Roman" w:hAnsi="Times New Roman" w:cs="Times New Roman"/>
        </w:rPr>
        <w:t>需方如对产品有特殊要求，供需双方可另行协商。</w:t>
      </w:r>
    </w:p>
    <w:p w14:paraId="5566A188" w14:textId="77777777" w:rsidR="00E84695" w:rsidRDefault="00BC17DF">
      <w:pPr>
        <w:pStyle w:val="af8"/>
        <w:spacing w:line="360" w:lineRule="auto"/>
        <w:ind w:firstLineChars="0" w:firstLine="0"/>
        <w:jc w:val="center"/>
        <w:rPr>
          <w:rFonts w:ascii="Times New Roman" w:eastAsia="黑体" w:hAnsi="Times New Roman" w:cs="Times New Roman"/>
        </w:rPr>
      </w:pPr>
      <w:r>
        <w:rPr>
          <w:rFonts w:ascii="Times New Roman" w:eastAsia="黑体" w:hAnsi="Times New Roman" w:cs="Times New Roman"/>
        </w:rPr>
        <w:t>表</w:t>
      </w:r>
      <w:r>
        <w:rPr>
          <w:rFonts w:ascii="Times New Roman" w:eastAsia="黑体" w:hAnsi="Times New Roman" w:cs="Times New Roman" w:hint="eastAsia"/>
        </w:rPr>
        <w:t xml:space="preserve"> </w:t>
      </w:r>
      <w:r>
        <w:rPr>
          <w:rFonts w:ascii="Times New Roman" w:eastAsia="黑体" w:hAnsi="Times New Roman" w:cs="Times New Roman"/>
        </w:rPr>
        <w:t xml:space="preserve">1 </w:t>
      </w:r>
      <w:r>
        <w:rPr>
          <w:rFonts w:ascii="Times New Roman" w:eastAsia="黑体" w:hAnsi="Times New Roman" w:cs="Times New Roman" w:hint="eastAsia"/>
        </w:rPr>
        <w:t>储氢合金产品的化学成分</w:t>
      </w:r>
    </w:p>
    <w:tbl>
      <w:tblPr>
        <w:tblStyle w:val="af4"/>
        <w:tblW w:w="8632"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1119"/>
        <w:gridCol w:w="851"/>
        <w:gridCol w:w="709"/>
        <w:gridCol w:w="708"/>
        <w:gridCol w:w="709"/>
        <w:gridCol w:w="567"/>
        <w:gridCol w:w="567"/>
        <w:gridCol w:w="567"/>
        <w:gridCol w:w="709"/>
        <w:gridCol w:w="709"/>
        <w:gridCol w:w="1417"/>
      </w:tblGrid>
      <w:tr w:rsidR="00E84695" w14:paraId="2286D41B" w14:textId="77777777">
        <w:trPr>
          <w:trHeight w:val="86"/>
          <w:jc w:val="center"/>
        </w:trPr>
        <w:tc>
          <w:tcPr>
            <w:tcW w:w="1119" w:type="dxa"/>
            <w:vMerge w:val="restart"/>
            <w:tcMar>
              <w:left w:w="57" w:type="dxa"/>
              <w:right w:w="57" w:type="dxa"/>
            </w:tcMar>
            <w:vAlign w:val="center"/>
          </w:tcPr>
          <w:p w14:paraId="5D4FB7B8" w14:textId="77777777" w:rsidR="00E84695" w:rsidRDefault="00BC17DF">
            <w:pPr>
              <w:jc w:val="center"/>
              <w:rPr>
                <w:sz w:val="18"/>
                <w:szCs w:val="18"/>
              </w:rPr>
            </w:pPr>
            <w:r>
              <w:rPr>
                <w:sz w:val="18"/>
                <w:szCs w:val="18"/>
              </w:rPr>
              <w:t>产品</w:t>
            </w:r>
            <w:r>
              <w:rPr>
                <w:rFonts w:hint="eastAsia"/>
                <w:sz w:val="18"/>
                <w:szCs w:val="18"/>
              </w:rPr>
              <w:t>类型</w:t>
            </w:r>
          </w:p>
        </w:tc>
        <w:tc>
          <w:tcPr>
            <w:tcW w:w="7513" w:type="dxa"/>
            <w:gridSpan w:val="10"/>
          </w:tcPr>
          <w:p w14:paraId="5647FB76" w14:textId="77777777" w:rsidR="00E84695" w:rsidRDefault="00BC17DF">
            <w:pPr>
              <w:jc w:val="center"/>
              <w:rPr>
                <w:sz w:val="18"/>
                <w:szCs w:val="18"/>
              </w:rPr>
            </w:pPr>
            <w:r>
              <w:rPr>
                <w:sz w:val="18"/>
                <w:szCs w:val="18"/>
              </w:rPr>
              <w:t>化学成分（质量分数）</w:t>
            </w:r>
            <w:r>
              <w:rPr>
                <w:sz w:val="18"/>
                <w:szCs w:val="18"/>
              </w:rPr>
              <w:t>/%</w:t>
            </w:r>
          </w:p>
        </w:tc>
      </w:tr>
      <w:tr w:rsidR="00E84695" w14:paraId="4468011D" w14:textId="77777777">
        <w:trPr>
          <w:trHeight w:val="95"/>
          <w:jc w:val="center"/>
        </w:trPr>
        <w:tc>
          <w:tcPr>
            <w:tcW w:w="1119" w:type="dxa"/>
            <w:vMerge/>
            <w:tcMar>
              <w:left w:w="57" w:type="dxa"/>
              <w:right w:w="57" w:type="dxa"/>
            </w:tcMar>
            <w:vAlign w:val="center"/>
          </w:tcPr>
          <w:p w14:paraId="2983DB6A" w14:textId="77777777" w:rsidR="00E84695" w:rsidRDefault="00E84695">
            <w:pPr>
              <w:jc w:val="center"/>
              <w:rPr>
                <w:sz w:val="18"/>
                <w:szCs w:val="18"/>
              </w:rPr>
            </w:pPr>
          </w:p>
        </w:tc>
        <w:tc>
          <w:tcPr>
            <w:tcW w:w="2977" w:type="dxa"/>
            <w:gridSpan w:val="4"/>
          </w:tcPr>
          <w:p w14:paraId="42852F8C" w14:textId="77777777" w:rsidR="00E84695" w:rsidRDefault="00BC17DF">
            <w:pPr>
              <w:jc w:val="center"/>
              <w:rPr>
                <w:sz w:val="18"/>
                <w:szCs w:val="18"/>
              </w:rPr>
            </w:pPr>
            <w:r>
              <w:rPr>
                <w:sz w:val="18"/>
                <w:szCs w:val="18"/>
              </w:rPr>
              <w:t>主成分含量</w:t>
            </w:r>
          </w:p>
        </w:tc>
        <w:tc>
          <w:tcPr>
            <w:tcW w:w="3119" w:type="dxa"/>
            <w:gridSpan w:val="5"/>
          </w:tcPr>
          <w:p w14:paraId="0A7DF6FD" w14:textId="77777777" w:rsidR="00E84695" w:rsidRDefault="00BC17DF">
            <w:pPr>
              <w:jc w:val="center"/>
              <w:rPr>
                <w:sz w:val="18"/>
                <w:szCs w:val="18"/>
              </w:rPr>
            </w:pPr>
            <w:r>
              <w:rPr>
                <w:sz w:val="18"/>
                <w:szCs w:val="18"/>
              </w:rPr>
              <w:t>杂质含量，不大于</w:t>
            </w:r>
          </w:p>
        </w:tc>
        <w:tc>
          <w:tcPr>
            <w:tcW w:w="1417" w:type="dxa"/>
            <w:vMerge w:val="restart"/>
            <w:vAlign w:val="center"/>
          </w:tcPr>
          <w:p w14:paraId="1D78F552" w14:textId="77777777" w:rsidR="00E84695" w:rsidRDefault="00BC17DF">
            <w:pPr>
              <w:jc w:val="center"/>
              <w:rPr>
                <w:sz w:val="18"/>
                <w:szCs w:val="18"/>
              </w:rPr>
            </w:pPr>
            <w:r>
              <w:rPr>
                <w:sz w:val="18"/>
                <w:szCs w:val="18"/>
              </w:rPr>
              <w:t>其他组分含量</w:t>
            </w:r>
          </w:p>
        </w:tc>
      </w:tr>
      <w:tr w:rsidR="00E84695" w14:paraId="5A3B6AC7" w14:textId="77777777">
        <w:trPr>
          <w:trHeight w:val="89"/>
          <w:jc w:val="center"/>
        </w:trPr>
        <w:tc>
          <w:tcPr>
            <w:tcW w:w="1119" w:type="dxa"/>
            <w:vMerge/>
            <w:tcMar>
              <w:left w:w="57" w:type="dxa"/>
              <w:right w:w="57" w:type="dxa"/>
            </w:tcMar>
            <w:vAlign w:val="center"/>
          </w:tcPr>
          <w:p w14:paraId="64FF8375" w14:textId="77777777" w:rsidR="00E84695" w:rsidRDefault="00E84695">
            <w:pPr>
              <w:jc w:val="center"/>
              <w:rPr>
                <w:sz w:val="18"/>
                <w:szCs w:val="18"/>
              </w:rPr>
            </w:pPr>
          </w:p>
        </w:tc>
        <w:tc>
          <w:tcPr>
            <w:tcW w:w="851" w:type="dxa"/>
            <w:tcMar>
              <w:left w:w="57" w:type="dxa"/>
              <w:right w:w="57" w:type="dxa"/>
            </w:tcMar>
            <w:vAlign w:val="center"/>
          </w:tcPr>
          <w:p w14:paraId="39631C1C" w14:textId="77777777" w:rsidR="00E84695" w:rsidRDefault="00BC17DF">
            <w:pPr>
              <w:jc w:val="center"/>
              <w:rPr>
                <w:sz w:val="18"/>
                <w:szCs w:val="18"/>
              </w:rPr>
            </w:pPr>
            <w:r>
              <w:rPr>
                <w:sz w:val="18"/>
                <w:szCs w:val="18"/>
              </w:rPr>
              <w:t>稀土总量</w:t>
            </w:r>
          </w:p>
        </w:tc>
        <w:tc>
          <w:tcPr>
            <w:tcW w:w="709" w:type="dxa"/>
            <w:tcMar>
              <w:left w:w="57" w:type="dxa"/>
              <w:right w:w="57" w:type="dxa"/>
            </w:tcMar>
            <w:vAlign w:val="center"/>
          </w:tcPr>
          <w:p w14:paraId="2A3A3AA3" w14:textId="77777777" w:rsidR="00E84695" w:rsidRDefault="00BC17DF">
            <w:pPr>
              <w:jc w:val="center"/>
              <w:rPr>
                <w:sz w:val="18"/>
                <w:szCs w:val="18"/>
              </w:rPr>
            </w:pPr>
            <w:r>
              <w:rPr>
                <w:sz w:val="18"/>
                <w:szCs w:val="18"/>
              </w:rPr>
              <w:t>Mg</w:t>
            </w:r>
          </w:p>
        </w:tc>
        <w:tc>
          <w:tcPr>
            <w:tcW w:w="708" w:type="dxa"/>
            <w:tcMar>
              <w:left w:w="57" w:type="dxa"/>
              <w:right w:w="57" w:type="dxa"/>
            </w:tcMar>
            <w:vAlign w:val="center"/>
          </w:tcPr>
          <w:p w14:paraId="16E8383D" w14:textId="77777777" w:rsidR="00E84695" w:rsidRDefault="00BC17DF">
            <w:pPr>
              <w:jc w:val="center"/>
              <w:rPr>
                <w:sz w:val="18"/>
                <w:szCs w:val="18"/>
              </w:rPr>
            </w:pPr>
            <w:r>
              <w:rPr>
                <w:rFonts w:hint="eastAsia"/>
                <w:sz w:val="18"/>
                <w:szCs w:val="18"/>
              </w:rPr>
              <w:t>Y</w:t>
            </w:r>
          </w:p>
        </w:tc>
        <w:tc>
          <w:tcPr>
            <w:tcW w:w="709" w:type="dxa"/>
            <w:vAlign w:val="center"/>
          </w:tcPr>
          <w:p w14:paraId="65C23867" w14:textId="77777777" w:rsidR="00E84695" w:rsidRDefault="00BC17DF">
            <w:pPr>
              <w:jc w:val="center"/>
              <w:rPr>
                <w:sz w:val="18"/>
                <w:szCs w:val="18"/>
              </w:rPr>
            </w:pPr>
            <w:r>
              <w:rPr>
                <w:sz w:val="18"/>
                <w:szCs w:val="18"/>
              </w:rPr>
              <w:t>Ni</w:t>
            </w:r>
          </w:p>
        </w:tc>
        <w:tc>
          <w:tcPr>
            <w:tcW w:w="567" w:type="dxa"/>
            <w:tcMar>
              <w:left w:w="57" w:type="dxa"/>
              <w:right w:w="57" w:type="dxa"/>
            </w:tcMar>
            <w:vAlign w:val="center"/>
          </w:tcPr>
          <w:p w14:paraId="66FAA2C1" w14:textId="77777777" w:rsidR="00E84695" w:rsidRDefault="00BC17DF">
            <w:pPr>
              <w:jc w:val="center"/>
              <w:rPr>
                <w:sz w:val="18"/>
                <w:szCs w:val="18"/>
              </w:rPr>
            </w:pPr>
            <w:r>
              <w:rPr>
                <w:sz w:val="18"/>
                <w:szCs w:val="18"/>
              </w:rPr>
              <w:t>O</w:t>
            </w:r>
          </w:p>
        </w:tc>
        <w:tc>
          <w:tcPr>
            <w:tcW w:w="567" w:type="dxa"/>
            <w:vAlign w:val="center"/>
          </w:tcPr>
          <w:p w14:paraId="3842B010" w14:textId="77777777" w:rsidR="00E84695" w:rsidRDefault="00BC17DF">
            <w:pPr>
              <w:jc w:val="center"/>
              <w:rPr>
                <w:sz w:val="18"/>
                <w:szCs w:val="18"/>
              </w:rPr>
            </w:pPr>
            <w:r>
              <w:rPr>
                <w:sz w:val="18"/>
                <w:szCs w:val="18"/>
              </w:rPr>
              <w:t>C</w:t>
            </w:r>
          </w:p>
        </w:tc>
        <w:tc>
          <w:tcPr>
            <w:tcW w:w="567" w:type="dxa"/>
            <w:tcMar>
              <w:left w:w="57" w:type="dxa"/>
              <w:right w:w="57" w:type="dxa"/>
            </w:tcMar>
            <w:vAlign w:val="center"/>
          </w:tcPr>
          <w:p w14:paraId="71692981" w14:textId="77777777" w:rsidR="00E84695" w:rsidRDefault="00BC17DF">
            <w:pPr>
              <w:jc w:val="center"/>
              <w:rPr>
                <w:sz w:val="18"/>
                <w:szCs w:val="18"/>
              </w:rPr>
            </w:pPr>
            <w:r>
              <w:rPr>
                <w:sz w:val="18"/>
                <w:szCs w:val="18"/>
              </w:rPr>
              <w:t>Hg</w:t>
            </w:r>
          </w:p>
        </w:tc>
        <w:tc>
          <w:tcPr>
            <w:tcW w:w="709" w:type="dxa"/>
            <w:tcMar>
              <w:left w:w="57" w:type="dxa"/>
              <w:right w:w="57" w:type="dxa"/>
            </w:tcMar>
            <w:vAlign w:val="center"/>
          </w:tcPr>
          <w:p w14:paraId="6A6A35F1" w14:textId="77777777" w:rsidR="00E84695" w:rsidRDefault="00BC17DF">
            <w:pPr>
              <w:jc w:val="center"/>
              <w:rPr>
                <w:sz w:val="18"/>
                <w:szCs w:val="18"/>
              </w:rPr>
            </w:pPr>
            <w:r>
              <w:rPr>
                <w:sz w:val="18"/>
                <w:szCs w:val="18"/>
              </w:rPr>
              <w:t>Cd</w:t>
            </w:r>
          </w:p>
        </w:tc>
        <w:tc>
          <w:tcPr>
            <w:tcW w:w="709" w:type="dxa"/>
            <w:vAlign w:val="center"/>
          </w:tcPr>
          <w:p w14:paraId="07A456F7" w14:textId="77777777" w:rsidR="00E84695" w:rsidRDefault="00BC17DF">
            <w:pPr>
              <w:jc w:val="center"/>
              <w:rPr>
                <w:sz w:val="18"/>
                <w:szCs w:val="18"/>
              </w:rPr>
            </w:pPr>
            <w:r>
              <w:rPr>
                <w:sz w:val="18"/>
                <w:szCs w:val="18"/>
              </w:rPr>
              <w:t>P</w:t>
            </w:r>
            <w:r>
              <w:rPr>
                <w:rFonts w:hint="eastAsia"/>
                <w:sz w:val="18"/>
                <w:szCs w:val="18"/>
              </w:rPr>
              <w:t>b</w:t>
            </w:r>
          </w:p>
        </w:tc>
        <w:tc>
          <w:tcPr>
            <w:tcW w:w="1417" w:type="dxa"/>
            <w:vMerge/>
          </w:tcPr>
          <w:p w14:paraId="46A8F13C" w14:textId="77777777" w:rsidR="00E84695" w:rsidRDefault="00E84695">
            <w:pPr>
              <w:jc w:val="center"/>
              <w:rPr>
                <w:sz w:val="18"/>
                <w:szCs w:val="18"/>
              </w:rPr>
            </w:pPr>
          </w:p>
        </w:tc>
      </w:tr>
      <w:tr w:rsidR="00E84695" w:rsidRPr="0038096A" w14:paraId="0C1142E7" w14:textId="77777777">
        <w:trPr>
          <w:trHeight w:val="274"/>
          <w:jc w:val="center"/>
        </w:trPr>
        <w:tc>
          <w:tcPr>
            <w:tcW w:w="1119" w:type="dxa"/>
            <w:tcMar>
              <w:left w:w="57" w:type="dxa"/>
              <w:right w:w="57" w:type="dxa"/>
            </w:tcMar>
            <w:vAlign w:val="center"/>
          </w:tcPr>
          <w:p w14:paraId="347C4848" w14:textId="77777777" w:rsidR="00E84695" w:rsidRPr="0038096A" w:rsidRDefault="00BC17DF">
            <w:pPr>
              <w:jc w:val="center"/>
              <w:rPr>
                <w:sz w:val="18"/>
                <w:szCs w:val="18"/>
              </w:rPr>
            </w:pPr>
            <w:r w:rsidRPr="0038096A">
              <w:rPr>
                <w:szCs w:val="21"/>
              </w:rPr>
              <w:t>La-Ni</w:t>
            </w:r>
          </w:p>
        </w:tc>
        <w:tc>
          <w:tcPr>
            <w:tcW w:w="851" w:type="dxa"/>
            <w:tcMar>
              <w:left w:w="57" w:type="dxa"/>
              <w:right w:w="57" w:type="dxa"/>
            </w:tcMar>
            <w:vAlign w:val="center"/>
          </w:tcPr>
          <w:p w14:paraId="1EEDD2E4" w14:textId="77777777" w:rsidR="00E84695" w:rsidRPr="0038096A" w:rsidRDefault="00BC17DF">
            <w:pPr>
              <w:jc w:val="center"/>
              <w:rPr>
                <w:sz w:val="18"/>
                <w:szCs w:val="18"/>
              </w:rPr>
            </w:pPr>
            <w:r w:rsidRPr="0038096A">
              <w:rPr>
                <w:sz w:val="18"/>
                <w:szCs w:val="18"/>
              </w:rPr>
              <w:t>27</w:t>
            </w:r>
            <w:r w:rsidRPr="0038096A">
              <w:rPr>
                <w:rFonts w:hint="eastAsia"/>
                <w:sz w:val="18"/>
                <w:szCs w:val="18"/>
              </w:rPr>
              <w:t>~</w:t>
            </w:r>
            <w:r w:rsidRPr="0038096A">
              <w:rPr>
                <w:sz w:val="18"/>
                <w:szCs w:val="18"/>
              </w:rPr>
              <w:t>37</w:t>
            </w:r>
          </w:p>
        </w:tc>
        <w:tc>
          <w:tcPr>
            <w:tcW w:w="709" w:type="dxa"/>
            <w:tcMar>
              <w:left w:w="57" w:type="dxa"/>
              <w:right w:w="57" w:type="dxa"/>
            </w:tcMar>
            <w:vAlign w:val="center"/>
          </w:tcPr>
          <w:p w14:paraId="24C03B6A" w14:textId="77777777" w:rsidR="00E84695" w:rsidRPr="0038096A" w:rsidRDefault="00BC17DF">
            <w:pPr>
              <w:jc w:val="center"/>
              <w:rPr>
                <w:sz w:val="18"/>
                <w:szCs w:val="18"/>
              </w:rPr>
            </w:pPr>
            <w:r w:rsidRPr="0038096A">
              <w:rPr>
                <w:rFonts w:hint="eastAsia"/>
                <w:sz w:val="18"/>
                <w:szCs w:val="18"/>
              </w:rPr>
              <w:t>-</w:t>
            </w:r>
          </w:p>
        </w:tc>
        <w:tc>
          <w:tcPr>
            <w:tcW w:w="708" w:type="dxa"/>
            <w:tcMar>
              <w:left w:w="57" w:type="dxa"/>
              <w:right w:w="57" w:type="dxa"/>
            </w:tcMar>
            <w:vAlign w:val="center"/>
          </w:tcPr>
          <w:p w14:paraId="7DB40907" w14:textId="77777777" w:rsidR="00E84695" w:rsidRPr="0038096A" w:rsidRDefault="00BC17DF">
            <w:pPr>
              <w:jc w:val="center"/>
              <w:rPr>
                <w:sz w:val="18"/>
                <w:szCs w:val="18"/>
              </w:rPr>
            </w:pPr>
            <w:r w:rsidRPr="0038096A">
              <w:rPr>
                <w:rFonts w:hint="eastAsia"/>
                <w:sz w:val="18"/>
                <w:szCs w:val="18"/>
              </w:rPr>
              <w:t>-</w:t>
            </w:r>
          </w:p>
        </w:tc>
        <w:tc>
          <w:tcPr>
            <w:tcW w:w="709" w:type="dxa"/>
            <w:vMerge w:val="restart"/>
            <w:vAlign w:val="center"/>
          </w:tcPr>
          <w:p w14:paraId="7ECB423B" w14:textId="4197DC6A" w:rsidR="00E84695" w:rsidRPr="0038096A" w:rsidRDefault="004F2572">
            <w:pPr>
              <w:jc w:val="center"/>
              <w:rPr>
                <w:sz w:val="18"/>
                <w:szCs w:val="18"/>
              </w:rPr>
            </w:pPr>
            <w:r>
              <w:rPr>
                <w:sz w:val="18"/>
                <w:szCs w:val="18"/>
              </w:rPr>
              <w:t>30</w:t>
            </w:r>
            <w:r w:rsidR="00BC17DF" w:rsidRPr="0038096A">
              <w:rPr>
                <w:sz w:val="18"/>
                <w:szCs w:val="18"/>
              </w:rPr>
              <w:t>~7</w:t>
            </w:r>
            <w:r>
              <w:rPr>
                <w:sz w:val="18"/>
                <w:szCs w:val="18"/>
              </w:rPr>
              <w:t>3</w:t>
            </w:r>
          </w:p>
        </w:tc>
        <w:tc>
          <w:tcPr>
            <w:tcW w:w="567" w:type="dxa"/>
            <w:vMerge w:val="restart"/>
            <w:tcMar>
              <w:left w:w="57" w:type="dxa"/>
              <w:right w:w="57" w:type="dxa"/>
            </w:tcMar>
            <w:vAlign w:val="center"/>
          </w:tcPr>
          <w:p w14:paraId="56B8D8D4" w14:textId="77777777" w:rsidR="00E84695" w:rsidRPr="0038096A" w:rsidRDefault="00BC17DF">
            <w:pPr>
              <w:jc w:val="center"/>
              <w:rPr>
                <w:sz w:val="18"/>
                <w:szCs w:val="18"/>
              </w:rPr>
            </w:pPr>
            <w:r w:rsidRPr="0038096A">
              <w:rPr>
                <w:rFonts w:hint="eastAsia"/>
                <w:sz w:val="18"/>
                <w:szCs w:val="18"/>
              </w:rPr>
              <w:t>0</w:t>
            </w:r>
            <w:r w:rsidRPr="0038096A">
              <w:rPr>
                <w:sz w:val="18"/>
                <w:szCs w:val="18"/>
              </w:rPr>
              <w:t>.10</w:t>
            </w:r>
          </w:p>
        </w:tc>
        <w:tc>
          <w:tcPr>
            <w:tcW w:w="567" w:type="dxa"/>
            <w:vMerge w:val="restart"/>
            <w:vAlign w:val="center"/>
          </w:tcPr>
          <w:p w14:paraId="0C631F8D" w14:textId="5F19340B" w:rsidR="00E84695" w:rsidRPr="0038096A" w:rsidRDefault="00BC17DF">
            <w:pPr>
              <w:jc w:val="center"/>
              <w:rPr>
                <w:sz w:val="18"/>
                <w:szCs w:val="18"/>
              </w:rPr>
            </w:pPr>
            <w:r w:rsidRPr="0038096A">
              <w:rPr>
                <w:rFonts w:hint="eastAsia"/>
                <w:sz w:val="18"/>
                <w:szCs w:val="18"/>
              </w:rPr>
              <w:t>0.05</w:t>
            </w:r>
          </w:p>
        </w:tc>
        <w:tc>
          <w:tcPr>
            <w:tcW w:w="567" w:type="dxa"/>
            <w:vMerge w:val="restart"/>
            <w:tcMar>
              <w:left w:w="57" w:type="dxa"/>
              <w:right w:w="57" w:type="dxa"/>
            </w:tcMar>
            <w:vAlign w:val="center"/>
          </w:tcPr>
          <w:p w14:paraId="51BE123A" w14:textId="77777777" w:rsidR="00E84695" w:rsidRPr="0038096A" w:rsidRDefault="00BC17DF">
            <w:pPr>
              <w:jc w:val="center"/>
              <w:rPr>
                <w:sz w:val="18"/>
                <w:szCs w:val="18"/>
              </w:rPr>
            </w:pPr>
            <w:r w:rsidRPr="0038096A">
              <w:rPr>
                <w:sz w:val="18"/>
                <w:szCs w:val="18"/>
              </w:rPr>
              <w:t>0.01</w:t>
            </w:r>
          </w:p>
        </w:tc>
        <w:tc>
          <w:tcPr>
            <w:tcW w:w="709" w:type="dxa"/>
            <w:vMerge w:val="restart"/>
            <w:tcMar>
              <w:left w:w="57" w:type="dxa"/>
              <w:right w:w="57" w:type="dxa"/>
            </w:tcMar>
            <w:vAlign w:val="center"/>
          </w:tcPr>
          <w:p w14:paraId="03CE2925" w14:textId="77777777" w:rsidR="00E84695" w:rsidRPr="0038096A" w:rsidRDefault="00BC17DF">
            <w:pPr>
              <w:jc w:val="center"/>
              <w:rPr>
                <w:sz w:val="18"/>
                <w:szCs w:val="18"/>
              </w:rPr>
            </w:pPr>
            <w:r w:rsidRPr="0038096A">
              <w:rPr>
                <w:sz w:val="18"/>
                <w:szCs w:val="18"/>
              </w:rPr>
              <w:t>0.001</w:t>
            </w:r>
          </w:p>
        </w:tc>
        <w:tc>
          <w:tcPr>
            <w:tcW w:w="709" w:type="dxa"/>
            <w:vMerge w:val="restart"/>
            <w:vAlign w:val="center"/>
          </w:tcPr>
          <w:p w14:paraId="170D1D67" w14:textId="77777777" w:rsidR="00E84695" w:rsidRPr="0038096A" w:rsidRDefault="00BC17DF">
            <w:pPr>
              <w:jc w:val="center"/>
              <w:rPr>
                <w:sz w:val="18"/>
                <w:szCs w:val="18"/>
              </w:rPr>
            </w:pPr>
            <w:r w:rsidRPr="0038096A">
              <w:rPr>
                <w:sz w:val="18"/>
                <w:szCs w:val="18"/>
              </w:rPr>
              <w:t>0.01</w:t>
            </w:r>
          </w:p>
        </w:tc>
        <w:tc>
          <w:tcPr>
            <w:tcW w:w="1417" w:type="dxa"/>
            <w:vAlign w:val="center"/>
          </w:tcPr>
          <w:p w14:paraId="6D2DAB4B" w14:textId="77777777" w:rsidR="00E84695" w:rsidRPr="0038096A" w:rsidRDefault="00BC17DF">
            <w:pPr>
              <w:jc w:val="center"/>
              <w:rPr>
                <w:sz w:val="18"/>
                <w:szCs w:val="18"/>
              </w:rPr>
            </w:pPr>
            <w:r w:rsidRPr="0038096A">
              <w:rPr>
                <w:rFonts w:hint="eastAsia"/>
                <w:sz w:val="18"/>
                <w:szCs w:val="18"/>
              </w:rPr>
              <w:t>余量</w:t>
            </w:r>
          </w:p>
        </w:tc>
      </w:tr>
      <w:tr w:rsidR="00E84695" w:rsidRPr="0038096A" w14:paraId="23DDEC9E" w14:textId="77777777">
        <w:trPr>
          <w:trHeight w:val="274"/>
          <w:jc w:val="center"/>
        </w:trPr>
        <w:tc>
          <w:tcPr>
            <w:tcW w:w="1119" w:type="dxa"/>
            <w:tcMar>
              <w:left w:w="57" w:type="dxa"/>
              <w:right w:w="57" w:type="dxa"/>
            </w:tcMar>
            <w:vAlign w:val="center"/>
          </w:tcPr>
          <w:p w14:paraId="0D4045B4" w14:textId="77777777" w:rsidR="00E84695" w:rsidRPr="0038096A" w:rsidRDefault="00BC17DF">
            <w:pPr>
              <w:jc w:val="center"/>
              <w:rPr>
                <w:sz w:val="18"/>
                <w:szCs w:val="18"/>
              </w:rPr>
            </w:pPr>
            <w:r w:rsidRPr="0038096A">
              <w:rPr>
                <w:szCs w:val="21"/>
              </w:rPr>
              <w:t>La-Mg-Ni</w:t>
            </w:r>
          </w:p>
        </w:tc>
        <w:tc>
          <w:tcPr>
            <w:tcW w:w="851" w:type="dxa"/>
            <w:tcMar>
              <w:left w:w="57" w:type="dxa"/>
              <w:right w:w="57" w:type="dxa"/>
            </w:tcMar>
            <w:vAlign w:val="center"/>
          </w:tcPr>
          <w:p w14:paraId="75BEBD30" w14:textId="77777777" w:rsidR="00E84695" w:rsidRPr="0038096A" w:rsidRDefault="00BC17DF">
            <w:pPr>
              <w:jc w:val="center"/>
              <w:rPr>
                <w:sz w:val="18"/>
                <w:szCs w:val="18"/>
              </w:rPr>
            </w:pPr>
            <w:r w:rsidRPr="0038096A">
              <w:rPr>
                <w:sz w:val="18"/>
                <w:szCs w:val="18"/>
              </w:rPr>
              <w:t>15</w:t>
            </w:r>
            <w:r w:rsidRPr="0038096A">
              <w:rPr>
                <w:rFonts w:hint="eastAsia"/>
                <w:sz w:val="18"/>
                <w:szCs w:val="18"/>
              </w:rPr>
              <w:t>~</w:t>
            </w:r>
            <w:r w:rsidRPr="0038096A">
              <w:rPr>
                <w:sz w:val="18"/>
                <w:szCs w:val="18"/>
              </w:rPr>
              <w:t>42</w:t>
            </w:r>
          </w:p>
        </w:tc>
        <w:tc>
          <w:tcPr>
            <w:tcW w:w="709" w:type="dxa"/>
            <w:tcMar>
              <w:left w:w="57" w:type="dxa"/>
              <w:right w:w="57" w:type="dxa"/>
            </w:tcMar>
            <w:vAlign w:val="center"/>
          </w:tcPr>
          <w:p w14:paraId="316CE07C" w14:textId="77777777" w:rsidR="00E84695" w:rsidRPr="0038096A" w:rsidRDefault="00BC17DF">
            <w:pPr>
              <w:jc w:val="center"/>
              <w:rPr>
                <w:sz w:val="18"/>
                <w:szCs w:val="18"/>
              </w:rPr>
            </w:pPr>
            <w:r w:rsidRPr="0038096A">
              <w:rPr>
                <w:rFonts w:hint="eastAsia"/>
                <w:sz w:val="18"/>
                <w:szCs w:val="18"/>
              </w:rPr>
              <w:t>0</w:t>
            </w:r>
            <w:r w:rsidRPr="0038096A">
              <w:rPr>
                <w:sz w:val="18"/>
                <w:szCs w:val="18"/>
              </w:rPr>
              <w:t>.1~5.0</w:t>
            </w:r>
          </w:p>
        </w:tc>
        <w:tc>
          <w:tcPr>
            <w:tcW w:w="708" w:type="dxa"/>
            <w:tcMar>
              <w:left w:w="57" w:type="dxa"/>
              <w:right w:w="57" w:type="dxa"/>
            </w:tcMar>
            <w:vAlign w:val="center"/>
          </w:tcPr>
          <w:p w14:paraId="38ECCD3D" w14:textId="77777777" w:rsidR="00E84695" w:rsidRPr="0038096A" w:rsidRDefault="00BC17DF">
            <w:pPr>
              <w:jc w:val="center"/>
              <w:rPr>
                <w:sz w:val="18"/>
                <w:szCs w:val="18"/>
              </w:rPr>
            </w:pPr>
            <w:r w:rsidRPr="0038096A">
              <w:rPr>
                <w:rFonts w:hint="eastAsia"/>
                <w:sz w:val="18"/>
                <w:szCs w:val="18"/>
              </w:rPr>
              <w:t>-</w:t>
            </w:r>
          </w:p>
        </w:tc>
        <w:tc>
          <w:tcPr>
            <w:tcW w:w="709" w:type="dxa"/>
            <w:vMerge/>
            <w:vAlign w:val="center"/>
          </w:tcPr>
          <w:p w14:paraId="6F8A6EFB" w14:textId="77777777" w:rsidR="00E84695" w:rsidRPr="0038096A" w:rsidRDefault="00E84695">
            <w:pPr>
              <w:jc w:val="center"/>
              <w:rPr>
                <w:sz w:val="18"/>
                <w:szCs w:val="18"/>
              </w:rPr>
            </w:pPr>
          </w:p>
        </w:tc>
        <w:tc>
          <w:tcPr>
            <w:tcW w:w="567" w:type="dxa"/>
            <w:vMerge/>
            <w:tcMar>
              <w:left w:w="57" w:type="dxa"/>
              <w:right w:w="57" w:type="dxa"/>
            </w:tcMar>
            <w:vAlign w:val="center"/>
          </w:tcPr>
          <w:p w14:paraId="2CD07A83" w14:textId="77777777" w:rsidR="00E84695" w:rsidRPr="0038096A" w:rsidRDefault="00E84695">
            <w:pPr>
              <w:jc w:val="center"/>
              <w:rPr>
                <w:sz w:val="18"/>
                <w:szCs w:val="18"/>
              </w:rPr>
            </w:pPr>
          </w:p>
        </w:tc>
        <w:tc>
          <w:tcPr>
            <w:tcW w:w="567" w:type="dxa"/>
            <w:vMerge/>
            <w:vAlign w:val="center"/>
          </w:tcPr>
          <w:p w14:paraId="54F8B9A6" w14:textId="77777777" w:rsidR="00E84695" w:rsidRPr="0038096A" w:rsidRDefault="00E84695">
            <w:pPr>
              <w:jc w:val="center"/>
              <w:rPr>
                <w:sz w:val="18"/>
                <w:szCs w:val="18"/>
              </w:rPr>
            </w:pPr>
          </w:p>
        </w:tc>
        <w:tc>
          <w:tcPr>
            <w:tcW w:w="567" w:type="dxa"/>
            <w:vMerge/>
            <w:tcMar>
              <w:left w:w="57" w:type="dxa"/>
              <w:right w:w="57" w:type="dxa"/>
            </w:tcMar>
            <w:vAlign w:val="center"/>
          </w:tcPr>
          <w:p w14:paraId="64F6E8C6" w14:textId="77777777" w:rsidR="00E84695" w:rsidRPr="0038096A" w:rsidRDefault="00E84695">
            <w:pPr>
              <w:jc w:val="center"/>
              <w:rPr>
                <w:sz w:val="18"/>
                <w:szCs w:val="18"/>
              </w:rPr>
            </w:pPr>
          </w:p>
        </w:tc>
        <w:tc>
          <w:tcPr>
            <w:tcW w:w="709" w:type="dxa"/>
            <w:vMerge/>
            <w:tcMar>
              <w:left w:w="57" w:type="dxa"/>
              <w:right w:w="57" w:type="dxa"/>
            </w:tcMar>
            <w:vAlign w:val="center"/>
          </w:tcPr>
          <w:p w14:paraId="6F4CDB1A" w14:textId="77777777" w:rsidR="00E84695" w:rsidRPr="0038096A" w:rsidRDefault="00E84695">
            <w:pPr>
              <w:jc w:val="center"/>
              <w:rPr>
                <w:sz w:val="18"/>
                <w:szCs w:val="18"/>
              </w:rPr>
            </w:pPr>
          </w:p>
        </w:tc>
        <w:tc>
          <w:tcPr>
            <w:tcW w:w="709" w:type="dxa"/>
            <w:vMerge/>
            <w:vAlign w:val="center"/>
          </w:tcPr>
          <w:p w14:paraId="727E7937" w14:textId="77777777" w:rsidR="00E84695" w:rsidRPr="0038096A" w:rsidRDefault="00E84695">
            <w:pPr>
              <w:jc w:val="center"/>
              <w:rPr>
                <w:sz w:val="18"/>
                <w:szCs w:val="18"/>
              </w:rPr>
            </w:pPr>
          </w:p>
        </w:tc>
        <w:tc>
          <w:tcPr>
            <w:tcW w:w="1417" w:type="dxa"/>
            <w:vAlign w:val="center"/>
          </w:tcPr>
          <w:p w14:paraId="78FD2E16" w14:textId="77777777" w:rsidR="00E84695" w:rsidRPr="0038096A" w:rsidRDefault="00BC17DF">
            <w:pPr>
              <w:jc w:val="center"/>
              <w:rPr>
                <w:sz w:val="18"/>
                <w:szCs w:val="18"/>
              </w:rPr>
            </w:pPr>
            <w:r w:rsidRPr="0038096A">
              <w:rPr>
                <w:rFonts w:hint="eastAsia"/>
                <w:sz w:val="18"/>
                <w:szCs w:val="18"/>
              </w:rPr>
              <w:t>余量</w:t>
            </w:r>
          </w:p>
        </w:tc>
      </w:tr>
      <w:tr w:rsidR="00E84695" w:rsidRPr="0038096A" w14:paraId="2FC45724" w14:textId="77777777">
        <w:trPr>
          <w:trHeight w:val="274"/>
          <w:jc w:val="center"/>
        </w:trPr>
        <w:tc>
          <w:tcPr>
            <w:tcW w:w="1119" w:type="dxa"/>
            <w:tcMar>
              <w:left w:w="57" w:type="dxa"/>
              <w:right w:w="57" w:type="dxa"/>
            </w:tcMar>
            <w:vAlign w:val="center"/>
          </w:tcPr>
          <w:p w14:paraId="13CB2F29" w14:textId="77777777" w:rsidR="00E84695" w:rsidRPr="0038096A" w:rsidRDefault="00BC17DF">
            <w:pPr>
              <w:jc w:val="center"/>
              <w:rPr>
                <w:szCs w:val="21"/>
              </w:rPr>
            </w:pPr>
            <w:r w:rsidRPr="0038096A">
              <w:rPr>
                <w:rFonts w:hint="eastAsia"/>
                <w:szCs w:val="21"/>
              </w:rPr>
              <w:t>La-Y-Ni</w:t>
            </w:r>
          </w:p>
        </w:tc>
        <w:tc>
          <w:tcPr>
            <w:tcW w:w="851" w:type="dxa"/>
            <w:tcMar>
              <w:left w:w="57" w:type="dxa"/>
              <w:right w:w="57" w:type="dxa"/>
            </w:tcMar>
            <w:vAlign w:val="center"/>
          </w:tcPr>
          <w:p w14:paraId="74DCEF7D" w14:textId="77777777" w:rsidR="00E84695" w:rsidRPr="0038096A" w:rsidRDefault="00BC17DF">
            <w:pPr>
              <w:jc w:val="center"/>
              <w:rPr>
                <w:sz w:val="18"/>
                <w:szCs w:val="18"/>
              </w:rPr>
            </w:pPr>
            <w:r w:rsidRPr="0038096A">
              <w:rPr>
                <w:sz w:val="18"/>
                <w:szCs w:val="18"/>
              </w:rPr>
              <w:t>15</w:t>
            </w:r>
            <w:r w:rsidRPr="0038096A">
              <w:rPr>
                <w:rFonts w:hint="eastAsia"/>
                <w:sz w:val="18"/>
                <w:szCs w:val="18"/>
              </w:rPr>
              <w:t>~</w:t>
            </w:r>
            <w:r w:rsidRPr="0038096A">
              <w:rPr>
                <w:sz w:val="18"/>
                <w:szCs w:val="18"/>
              </w:rPr>
              <w:t>42</w:t>
            </w:r>
          </w:p>
        </w:tc>
        <w:tc>
          <w:tcPr>
            <w:tcW w:w="709" w:type="dxa"/>
            <w:tcMar>
              <w:left w:w="57" w:type="dxa"/>
              <w:right w:w="57" w:type="dxa"/>
            </w:tcMar>
            <w:vAlign w:val="center"/>
          </w:tcPr>
          <w:p w14:paraId="5ADC8612" w14:textId="77777777" w:rsidR="00E84695" w:rsidRPr="0038096A" w:rsidRDefault="00BC17DF">
            <w:pPr>
              <w:jc w:val="center"/>
              <w:rPr>
                <w:sz w:val="18"/>
                <w:szCs w:val="18"/>
              </w:rPr>
            </w:pPr>
            <w:r w:rsidRPr="0038096A">
              <w:rPr>
                <w:rFonts w:hint="eastAsia"/>
                <w:sz w:val="18"/>
                <w:szCs w:val="18"/>
              </w:rPr>
              <w:t>-</w:t>
            </w:r>
          </w:p>
        </w:tc>
        <w:tc>
          <w:tcPr>
            <w:tcW w:w="708" w:type="dxa"/>
            <w:tcMar>
              <w:left w:w="57" w:type="dxa"/>
              <w:right w:w="57" w:type="dxa"/>
            </w:tcMar>
            <w:vAlign w:val="center"/>
          </w:tcPr>
          <w:p w14:paraId="59103D86" w14:textId="77777777" w:rsidR="00E84695" w:rsidRPr="0038096A" w:rsidRDefault="00BC17DF">
            <w:pPr>
              <w:jc w:val="center"/>
              <w:rPr>
                <w:sz w:val="18"/>
                <w:szCs w:val="18"/>
              </w:rPr>
            </w:pPr>
            <w:r w:rsidRPr="0038096A">
              <w:rPr>
                <w:sz w:val="18"/>
                <w:szCs w:val="18"/>
              </w:rPr>
              <w:t>10~25</w:t>
            </w:r>
          </w:p>
        </w:tc>
        <w:tc>
          <w:tcPr>
            <w:tcW w:w="709" w:type="dxa"/>
            <w:vMerge/>
            <w:vAlign w:val="center"/>
          </w:tcPr>
          <w:p w14:paraId="5F15277A" w14:textId="77777777" w:rsidR="00E84695" w:rsidRPr="0038096A" w:rsidRDefault="00E84695">
            <w:pPr>
              <w:jc w:val="center"/>
              <w:rPr>
                <w:sz w:val="18"/>
                <w:szCs w:val="18"/>
              </w:rPr>
            </w:pPr>
          </w:p>
        </w:tc>
        <w:tc>
          <w:tcPr>
            <w:tcW w:w="567" w:type="dxa"/>
            <w:vMerge/>
            <w:tcMar>
              <w:left w:w="57" w:type="dxa"/>
              <w:right w:w="57" w:type="dxa"/>
            </w:tcMar>
            <w:vAlign w:val="center"/>
          </w:tcPr>
          <w:p w14:paraId="49985F71" w14:textId="77777777" w:rsidR="00E84695" w:rsidRPr="0038096A" w:rsidRDefault="00E84695">
            <w:pPr>
              <w:jc w:val="center"/>
              <w:rPr>
                <w:sz w:val="18"/>
                <w:szCs w:val="18"/>
              </w:rPr>
            </w:pPr>
          </w:p>
        </w:tc>
        <w:tc>
          <w:tcPr>
            <w:tcW w:w="567" w:type="dxa"/>
            <w:vMerge/>
            <w:vAlign w:val="center"/>
          </w:tcPr>
          <w:p w14:paraId="75925002" w14:textId="77777777" w:rsidR="00E84695" w:rsidRPr="0038096A" w:rsidRDefault="00E84695">
            <w:pPr>
              <w:jc w:val="center"/>
              <w:rPr>
                <w:sz w:val="18"/>
                <w:szCs w:val="18"/>
              </w:rPr>
            </w:pPr>
          </w:p>
        </w:tc>
        <w:tc>
          <w:tcPr>
            <w:tcW w:w="567" w:type="dxa"/>
            <w:vMerge/>
            <w:tcMar>
              <w:left w:w="57" w:type="dxa"/>
              <w:right w:w="57" w:type="dxa"/>
            </w:tcMar>
            <w:vAlign w:val="center"/>
          </w:tcPr>
          <w:p w14:paraId="09145464" w14:textId="77777777" w:rsidR="00E84695" w:rsidRPr="0038096A" w:rsidRDefault="00E84695">
            <w:pPr>
              <w:jc w:val="center"/>
              <w:rPr>
                <w:sz w:val="18"/>
                <w:szCs w:val="18"/>
              </w:rPr>
            </w:pPr>
          </w:p>
        </w:tc>
        <w:tc>
          <w:tcPr>
            <w:tcW w:w="709" w:type="dxa"/>
            <w:vMerge/>
            <w:tcMar>
              <w:left w:w="57" w:type="dxa"/>
              <w:right w:w="57" w:type="dxa"/>
            </w:tcMar>
            <w:vAlign w:val="center"/>
          </w:tcPr>
          <w:p w14:paraId="6BF636F3" w14:textId="77777777" w:rsidR="00E84695" w:rsidRPr="0038096A" w:rsidRDefault="00E84695">
            <w:pPr>
              <w:jc w:val="center"/>
              <w:rPr>
                <w:sz w:val="18"/>
                <w:szCs w:val="18"/>
              </w:rPr>
            </w:pPr>
          </w:p>
        </w:tc>
        <w:tc>
          <w:tcPr>
            <w:tcW w:w="709" w:type="dxa"/>
            <w:vMerge/>
            <w:vAlign w:val="center"/>
          </w:tcPr>
          <w:p w14:paraId="5FA6F213" w14:textId="77777777" w:rsidR="00E84695" w:rsidRPr="0038096A" w:rsidRDefault="00E84695">
            <w:pPr>
              <w:jc w:val="center"/>
              <w:rPr>
                <w:sz w:val="18"/>
                <w:szCs w:val="18"/>
              </w:rPr>
            </w:pPr>
          </w:p>
        </w:tc>
        <w:tc>
          <w:tcPr>
            <w:tcW w:w="1417" w:type="dxa"/>
            <w:vAlign w:val="center"/>
          </w:tcPr>
          <w:p w14:paraId="22A1AF07" w14:textId="77777777" w:rsidR="00E84695" w:rsidRPr="0038096A" w:rsidRDefault="00BC17DF">
            <w:pPr>
              <w:jc w:val="center"/>
              <w:rPr>
                <w:sz w:val="18"/>
                <w:szCs w:val="18"/>
              </w:rPr>
            </w:pPr>
            <w:r w:rsidRPr="0038096A">
              <w:rPr>
                <w:rFonts w:hint="eastAsia"/>
                <w:sz w:val="18"/>
                <w:szCs w:val="18"/>
              </w:rPr>
              <w:t>余量</w:t>
            </w:r>
          </w:p>
        </w:tc>
      </w:tr>
    </w:tbl>
    <w:p w14:paraId="1A4FD161" w14:textId="36F3E039" w:rsidR="00E84695" w:rsidRDefault="00BC17DF">
      <w:pPr>
        <w:pStyle w:val="af8"/>
        <w:ind w:firstLine="360"/>
        <w:rPr>
          <w:rFonts w:ascii="Times New Roman" w:hAnsi="Times New Roman" w:cs="Times New Roman"/>
          <w:sz w:val="18"/>
          <w:szCs w:val="18"/>
        </w:rPr>
      </w:pPr>
      <w:r w:rsidRPr="0038096A">
        <w:rPr>
          <w:rFonts w:ascii="Times New Roman" w:hAnsi="Times New Roman" w:cs="Times New Roman"/>
          <w:sz w:val="18"/>
          <w:szCs w:val="18"/>
        </w:rPr>
        <w:t>注：</w:t>
      </w:r>
      <w:r w:rsidRPr="0038096A">
        <w:rPr>
          <w:rFonts w:ascii="Times New Roman" w:hAnsi="Times New Roman" w:cs="Times New Roman"/>
          <w:sz w:val="18"/>
          <w:szCs w:val="18"/>
        </w:rPr>
        <w:t>La-Y-Ni</w:t>
      </w:r>
      <w:r w:rsidRPr="0038096A">
        <w:rPr>
          <w:rFonts w:ascii="Times New Roman" w:hAnsi="Times New Roman" w:cs="Times New Roman"/>
          <w:sz w:val="18"/>
          <w:szCs w:val="18"/>
        </w:rPr>
        <w:t>产品的稀土总量中不含</w:t>
      </w:r>
      <w:r w:rsidRPr="0038096A">
        <w:rPr>
          <w:rFonts w:ascii="Times New Roman" w:hAnsi="Times New Roman" w:cs="Times New Roman"/>
          <w:sz w:val="18"/>
          <w:szCs w:val="18"/>
        </w:rPr>
        <w:t>Y</w:t>
      </w:r>
      <w:r w:rsidRPr="0038096A">
        <w:rPr>
          <w:rFonts w:ascii="Times New Roman" w:hAnsi="Times New Roman" w:cs="Times New Roman"/>
          <w:sz w:val="18"/>
          <w:szCs w:val="18"/>
        </w:rPr>
        <w:t>含量。</w:t>
      </w:r>
    </w:p>
    <w:p w14:paraId="03202CCA" w14:textId="77777777" w:rsidR="00E84695" w:rsidRDefault="00BC17DF">
      <w:pPr>
        <w:pStyle w:val="a0"/>
        <w:numPr>
          <w:ilvl w:val="1"/>
          <w:numId w:val="3"/>
        </w:numPr>
        <w:spacing w:beforeLines="0" w:afterLines="0" w:line="400" w:lineRule="exact"/>
        <w:rPr>
          <w:rFonts w:ascii="Times New Roman"/>
        </w:rPr>
      </w:pPr>
      <w:r>
        <w:rPr>
          <w:rFonts w:ascii="Times New Roman" w:hint="eastAsia"/>
        </w:rPr>
        <w:t>吸放氢</w:t>
      </w:r>
      <w:r>
        <w:rPr>
          <w:rFonts w:ascii="Times New Roman"/>
        </w:rPr>
        <w:t>特性</w:t>
      </w:r>
    </w:p>
    <w:p w14:paraId="111F8597" w14:textId="29B1849F" w:rsidR="00350D38" w:rsidRDefault="00BC17DF" w:rsidP="001C0612">
      <w:pPr>
        <w:pStyle w:val="af8"/>
        <w:spacing w:line="400" w:lineRule="exact"/>
        <w:rPr>
          <w:rFonts w:ascii="Times New Roman" w:hAnsi="Times New Roman" w:cs="Times New Roman"/>
        </w:rPr>
      </w:pPr>
      <w:bookmarkStart w:id="1" w:name="_Hlk72422888"/>
      <w:r>
        <w:rPr>
          <w:rFonts w:ascii="Times New Roman" w:hAnsi="Times New Roman" w:cs="Times New Roman" w:hint="eastAsia"/>
        </w:rPr>
        <w:t>储氢合金产品的吸放氢特性应符合表</w:t>
      </w:r>
      <w:r>
        <w:rPr>
          <w:rFonts w:ascii="Times New Roman" w:hAnsi="Times New Roman" w:cs="Times New Roman"/>
        </w:rPr>
        <w:t>2</w:t>
      </w:r>
      <w:r>
        <w:rPr>
          <w:rFonts w:ascii="Times New Roman" w:hAnsi="Times New Roman" w:cs="Times New Roman" w:hint="eastAsia"/>
        </w:rPr>
        <w:t>的参数的规定，如需方有特殊要求，供需双方可另行协商。</w:t>
      </w:r>
    </w:p>
    <w:bookmarkEnd w:id="1"/>
    <w:p w14:paraId="683C0683" w14:textId="77777777" w:rsidR="001C0612" w:rsidRDefault="001C0612">
      <w:pPr>
        <w:pStyle w:val="af8"/>
        <w:spacing w:line="360" w:lineRule="auto"/>
        <w:ind w:firstLineChars="0" w:firstLine="0"/>
        <w:jc w:val="center"/>
        <w:rPr>
          <w:rFonts w:ascii="Times New Roman" w:eastAsia="黑体" w:hAnsi="Times New Roman" w:cs="Times New Roman"/>
        </w:rPr>
      </w:pPr>
    </w:p>
    <w:p w14:paraId="509414D0" w14:textId="77777777" w:rsidR="001C0612" w:rsidRDefault="001C0612">
      <w:pPr>
        <w:pStyle w:val="af8"/>
        <w:spacing w:line="360" w:lineRule="auto"/>
        <w:ind w:firstLineChars="0" w:firstLine="0"/>
        <w:jc w:val="center"/>
        <w:rPr>
          <w:rFonts w:ascii="Times New Roman" w:eastAsia="黑体" w:hAnsi="Times New Roman" w:cs="Times New Roman"/>
        </w:rPr>
      </w:pPr>
    </w:p>
    <w:p w14:paraId="1CF15D03" w14:textId="77777777" w:rsidR="001C0612" w:rsidRDefault="001C0612">
      <w:pPr>
        <w:pStyle w:val="af8"/>
        <w:spacing w:line="360" w:lineRule="auto"/>
        <w:ind w:firstLineChars="0" w:firstLine="0"/>
        <w:jc w:val="center"/>
        <w:rPr>
          <w:rFonts w:ascii="Times New Roman" w:eastAsia="黑体" w:hAnsi="Times New Roman" w:cs="Times New Roman"/>
        </w:rPr>
      </w:pPr>
    </w:p>
    <w:p w14:paraId="60604573" w14:textId="77777777" w:rsidR="001C0612" w:rsidRDefault="001C0612">
      <w:pPr>
        <w:pStyle w:val="af8"/>
        <w:spacing w:line="360" w:lineRule="auto"/>
        <w:ind w:firstLineChars="0" w:firstLine="0"/>
        <w:jc w:val="center"/>
        <w:rPr>
          <w:rFonts w:ascii="Times New Roman" w:eastAsia="黑体" w:hAnsi="Times New Roman" w:cs="Times New Roman"/>
        </w:rPr>
      </w:pPr>
    </w:p>
    <w:p w14:paraId="0372F37C" w14:textId="3FB00FF0" w:rsidR="00E84695" w:rsidRDefault="00BC17DF">
      <w:pPr>
        <w:pStyle w:val="af8"/>
        <w:spacing w:line="360" w:lineRule="auto"/>
        <w:ind w:firstLineChars="0" w:firstLine="0"/>
        <w:jc w:val="center"/>
        <w:rPr>
          <w:rFonts w:ascii="Times New Roman" w:eastAsia="黑体" w:hAnsi="Times New Roman" w:cs="Times New Roman"/>
        </w:rPr>
      </w:pPr>
      <w:r>
        <w:rPr>
          <w:rFonts w:ascii="Times New Roman" w:eastAsia="黑体" w:hAnsi="Times New Roman" w:cs="Times New Roman" w:hint="eastAsia"/>
        </w:rPr>
        <w:t>表</w:t>
      </w:r>
      <w:r>
        <w:rPr>
          <w:rFonts w:ascii="Times New Roman" w:eastAsia="黑体" w:hAnsi="Times New Roman" w:cs="Times New Roman" w:hint="eastAsia"/>
        </w:rPr>
        <w:t xml:space="preserve"> </w:t>
      </w:r>
      <w:r>
        <w:rPr>
          <w:rFonts w:ascii="Times New Roman" w:eastAsia="黑体" w:hAnsi="Times New Roman" w:cs="Times New Roman"/>
        </w:rPr>
        <w:t xml:space="preserve">2 </w:t>
      </w:r>
      <w:r>
        <w:rPr>
          <w:rFonts w:ascii="Times New Roman" w:eastAsia="黑体" w:hAnsi="Times New Roman" w:cs="Times New Roman" w:hint="eastAsia"/>
        </w:rPr>
        <w:t>储氢合金产品的吸放氢特性参数</w:t>
      </w:r>
    </w:p>
    <w:tbl>
      <w:tblPr>
        <w:tblW w:w="85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59"/>
        <w:gridCol w:w="2245"/>
        <w:gridCol w:w="2180"/>
        <w:gridCol w:w="2347"/>
      </w:tblGrid>
      <w:tr w:rsidR="00E84695" w14:paraId="594D115D" w14:textId="77777777">
        <w:trPr>
          <w:trHeight w:val="178"/>
          <w:jc w:val="center"/>
        </w:trPr>
        <w:tc>
          <w:tcPr>
            <w:tcW w:w="1759" w:type="dxa"/>
            <w:vMerge w:val="restart"/>
            <w:shd w:val="clear" w:color="auto" w:fill="auto"/>
            <w:vAlign w:val="center"/>
          </w:tcPr>
          <w:p w14:paraId="6BF39883" w14:textId="77777777" w:rsidR="00E84695" w:rsidRDefault="00BC17DF">
            <w:pPr>
              <w:jc w:val="center"/>
              <w:rPr>
                <w:sz w:val="18"/>
                <w:szCs w:val="18"/>
              </w:rPr>
            </w:pPr>
            <w:r>
              <w:rPr>
                <w:rFonts w:hint="eastAsia"/>
                <w:sz w:val="18"/>
                <w:szCs w:val="18"/>
              </w:rPr>
              <w:t>牌号</w:t>
            </w:r>
          </w:p>
        </w:tc>
        <w:tc>
          <w:tcPr>
            <w:tcW w:w="4425" w:type="dxa"/>
            <w:gridSpan w:val="2"/>
          </w:tcPr>
          <w:p w14:paraId="7B2EC9D4" w14:textId="77777777" w:rsidR="00E84695" w:rsidRDefault="00BC17DF">
            <w:pPr>
              <w:adjustRightInd w:val="0"/>
              <w:snapToGrid w:val="0"/>
              <w:jc w:val="center"/>
              <w:rPr>
                <w:sz w:val="18"/>
                <w:szCs w:val="18"/>
              </w:rPr>
            </w:pPr>
            <w:r>
              <w:rPr>
                <w:sz w:val="18"/>
                <w:szCs w:val="18"/>
              </w:rPr>
              <w:t>P-C-I</w:t>
            </w:r>
            <w:r>
              <w:rPr>
                <w:rFonts w:hint="eastAsia"/>
                <w:sz w:val="18"/>
                <w:szCs w:val="18"/>
              </w:rPr>
              <w:t>特性（</w:t>
            </w:r>
            <w:r>
              <w:rPr>
                <w:sz w:val="18"/>
                <w:szCs w:val="18"/>
              </w:rPr>
              <w:t>40</w:t>
            </w:r>
            <w:r>
              <w:rPr>
                <w:rFonts w:hint="eastAsia"/>
                <w:sz w:val="18"/>
                <w:szCs w:val="18"/>
              </w:rPr>
              <w:t>℃±</w:t>
            </w:r>
            <w:r>
              <w:rPr>
                <w:sz w:val="18"/>
                <w:szCs w:val="18"/>
              </w:rPr>
              <w:t>2</w:t>
            </w:r>
            <w:r>
              <w:rPr>
                <w:rFonts w:hint="eastAsia"/>
                <w:sz w:val="18"/>
                <w:szCs w:val="18"/>
              </w:rPr>
              <w:t>℃）</w:t>
            </w:r>
          </w:p>
        </w:tc>
        <w:tc>
          <w:tcPr>
            <w:tcW w:w="2347" w:type="dxa"/>
            <w:vMerge w:val="restart"/>
            <w:shd w:val="clear" w:color="auto" w:fill="auto"/>
            <w:vAlign w:val="center"/>
          </w:tcPr>
          <w:p w14:paraId="4D01CE1D" w14:textId="77777777" w:rsidR="00E84695" w:rsidRDefault="00BC17DF">
            <w:pPr>
              <w:adjustRightInd w:val="0"/>
              <w:snapToGrid w:val="0"/>
              <w:jc w:val="center"/>
              <w:rPr>
                <w:sz w:val="18"/>
                <w:szCs w:val="18"/>
              </w:rPr>
            </w:pPr>
            <w:r>
              <w:rPr>
                <w:rFonts w:hint="eastAsia"/>
                <w:sz w:val="18"/>
                <w:szCs w:val="18"/>
              </w:rPr>
              <w:t>循环寿命</w:t>
            </w:r>
            <w:r>
              <w:rPr>
                <w:sz w:val="18"/>
                <w:szCs w:val="18"/>
              </w:rPr>
              <w:t>(</w:t>
            </w:r>
            <w:r>
              <w:rPr>
                <w:rFonts w:hint="eastAsia"/>
                <w:sz w:val="18"/>
                <w:szCs w:val="18"/>
              </w:rPr>
              <w:t>次</w:t>
            </w:r>
            <w:r>
              <w:rPr>
                <w:sz w:val="18"/>
                <w:szCs w:val="18"/>
              </w:rPr>
              <w:t>)</w:t>
            </w:r>
          </w:p>
        </w:tc>
      </w:tr>
      <w:tr w:rsidR="00E84695" w14:paraId="0B48FC8C" w14:textId="77777777">
        <w:trPr>
          <w:trHeight w:val="13"/>
          <w:jc w:val="center"/>
        </w:trPr>
        <w:tc>
          <w:tcPr>
            <w:tcW w:w="1759" w:type="dxa"/>
            <w:vMerge/>
            <w:shd w:val="clear" w:color="auto" w:fill="auto"/>
            <w:vAlign w:val="center"/>
          </w:tcPr>
          <w:p w14:paraId="7CA00D06" w14:textId="77777777" w:rsidR="00E84695" w:rsidRDefault="00E84695">
            <w:pPr>
              <w:jc w:val="center"/>
              <w:rPr>
                <w:sz w:val="18"/>
                <w:szCs w:val="18"/>
              </w:rPr>
            </w:pPr>
          </w:p>
        </w:tc>
        <w:tc>
          <w:tcPr>
            <w:tcW w:w="2245" w:type="dxa"/>
            <w:shd w:val="clear" w:color="auto" w:fill="auto"/>
            <w:vAlign w:val="center"/>
          </w:tcPr>
          <w:p w14:paraId="2320A321" w14:textId="77777777" w:rsidR="00E84695" w:rsidRDefault="00BC17DF">
            <w:pPr>
              <w:adjustRightInd w:val="0"/>
              <w:snapToGrid w:val="0"/>
              <w:jc w:val="center"/>
              <w:rPr>
                <w:sz w:val="18"/>
                <w:szCs w:val="18"/>
              </w:rPr>
            </w:pPr>
            <w:r>
              <w:rPr>
                <w:rFonts w:hint="eastAsia"/>
                <w:sz w:val="18"/>
                <w:szCs w:val="18"/>
              </w:rPr>
              <w:t>放氢平台（</w:t>
            </w:r>
            <w:r>
              <w:rPr>
                <w:rFonts w:hint="eastAsia"/>
                <w:sz w:val="18"/>
                <w:szCs w:val="18"/>
              </w:rPr>
              <w:t>MPa</w:t>
            </w:r>
            <w:r>
              <w:rPr>
                <w:rFonts w:hint="eastAsia"/>
                <w:sz w:val="18"/>
                <w:szCs w:val="18"/>
              </w:rPr>
              <w:t>）</w:t>
            </w:r>
          </w:p>
        </w:tc>
        <w:tc>
          <w:tcPr>
            <w:tcW w:w="2179" w:type="dxa"/>
            <w:shd w:val="clear" w:color="auto" w:fill="auto"/>
            <w:vAlign w:val="center"/>
          </w:tcPr>
          <w:p w14:paraId="361EFDE2" w14:textId="77777777" w:rsidR="00E84695" w:rsidRDefault="00BC17DF">
            <w:pPr>
              <w:adjustRightInd w:val="0"/>
              <w:snapToGrid w:val="0"/>
              <w:jc w:val="center"/>
              <w:rPr>
                <w:sz w:val="18"/>
                <w:szCs w:val="18"/>
              </w:rPr>
            </w:pPr>
            <w:proofErr w:type="gramStart"/>
            <w:r>
              <w:rPr>
                <w:rFonts w:hint="eastAsia"/>
                <w:sz w:val="18"/>
                <w:szCs w:val="18"/>
              </w:rPr>
              <w:t>最大吸氢量</w:t>
            </w:r>
            <w:proofErr w:type="gramEnd"/>
            <w:r>
              <w:rPr>
                <w:rFonts w:hint="eastAsia"/>
                <w:sz w:val="18"/>
                <w:szCs w:val="18"/>
              </w:rPr>
              <w:t>（</w:t>
            </w:r>
            <w:proofErr w:type="spellStart"/>
            <w:r>
              <w:rPr>
                <w:rFonts w:hint="eastAsia"/>
                <w:sz w:val="18"/>
                <w:szCs w:val="18"/>
              </w:rPr>
              <w:t>wt</w:t>
            </w:r>
            <w:proofErr w:type="spellEnd"/>
            <w:r>
              <w:rPr>
                <w:rFonts w:hint="eastAsia"/>
                <w:sz w:val="18"/>
                <w:szCs w:val="18"/>
              </w:rPr>
              <w:t>%</w:t>
            </w:r>
            <w:r>
              <w:rPr>
                <w:rFonts w:hint="eastAsia"/>
                <w:sz w:val="18"/>
                <w:szCs w:val="18"/>
              </w:rPr>
              <w:t>）</w:t>
            </w:r>
          </w:p>
        </w:tc>
        <w:tc>
          <w:tcPr>
            <w:tcW w:w="2347" w:type="dxa"/>
            <w:vMerge/>
            <w:shd w:val="clear" w:color="auto" w:fill="auto"/>
            <w:vAlign w:val="center"/>
          </w:tcPr>
          <w:p w14:paraId="5DFE9939" w14:textId="77777777" w:rsidR="00E84695" w:rsidRDefault="00E84695">
            <w:pPr>
              <w:adjustRightInd w:val="0"/>
              <w:snapToGrid w:val="0"/>
              <w:jc w:val="center"/>
              <w:rPr>
                <w:sz w:val="18"/>
                <w:szCs w:val="18"/>
              </w:rPr>
            </w:pPr>
          </w:p>
        </w:tc>
      </w:tr>
      <w:tr w:rsidR="00E84695" w14:paraId="60503FDF" w14:textId="77777777">
        <w:trPr>
          <w:trHeight w:val="257"/>
          <w:jc w:val="center"/>
        </w:trPr>
        <w:tc>
          <w:tcPr>
            <w:tcW w:w="1759" w:type="dxa"/>
            <w:shd w:val="clear" w:color="auto" w:fill="auto"/>
            <w:vAlign w:val="center"/>
          </w:tcPr>
          <w:p w14:paraId="0A0D3C5D" w14:textId="77777777" w:rsidR="00E84695" w:rsidRDefault="00BC17DF">
            <w:pPr>
              <w:jc w:val="center"/>
              <w:rPr>
                <w:sz w:val="18"/>
                <w:szCs w:val="18"/>
              </w:rPr>
            </w:pPr>
            <w:proofErr w:type="spellStart"/>
            <w:r>
              <w:rPr>
                <w:szCs w:val="21"/>
              </w:rPr>
              <w:t>LaNi</w:t>
            </w:r>
            <w:proofErr w:type="spellEnd"/>
            <w:r>
              <w:rPr>
                <w:szCs w:val="21"/>
              </w:rPr>
              <w:t>-H</w:t>
            </w:r>
          </w:p>
        </w:tc>
        <w:tc>
          <w:tcPr>
            <w:tcW w:w="2245" w:type="dxa"/>
            <w:shd w:val="clear" w:color="auto" w:fill="auto"/>
          </w:tcPr>
          <w:p w14:paraId="38D1636C" w14:textId="77777777" w:rsidR="00E84695" w:rsidRDefault="00BC17DF">
            <w:pPr>
              <w:jc w:val="center"/>
              <w:rPr>
                <w:sz w:val="18"/>
                <w:szCs w:val="18"/>
              </w:rPr>
            </w:pPr>
            <w:r>
              <w:rPr>
                <w:rFonts w:hint="eastAsia"/>
                <w:sz w:val="18"/>
                <w:szCs w:val="18"/>
              </w:rPr>
              <w:t>＞</w:t>
            </w:r>
            <w:r>
              <w:rPr>
                <w:sz w:val="18"/>
                <w:szCs w:val="18"/>
              </w:rPr>
              <w:t>1.00</w:t>
            </w:r>
          </w:p>
        </w:tc>
        <w:tc>
          <w:tcPr>
            <w:tcW w:w="2179" w:type="dxa"/>
            <w:shd w:val="clear" w:color="auto" w:fill="auto"/>
          </w:tcPr>
          <w:p w14:paraId="53E00372" w14:textId="77777777" w:rsidR="00E84695" w:rsidRDefault="00BC17DF">
            <w:pPr>
              <w:jc w:val="center"/>
              <w:rPr>
                <w:sz w:val="18"/>
                <w:szCs w:val="18"/>
              </w:rPr>
            </w:pPr>
            <w:r>
              <w:rPr>
                <w:rFonts w:hint="eastAsia"/>
                <w:sz w:val="18"/>
                <w:szCs w:val="18"/>
              </w:rPr>
              <w:t>&gt;</w:t>
            </w:r>
            <w:r>
              <w:rPr>
                <w:sz w:val="18"/>
                <w:szCs w:val="18"/>
              </w:rPr>
              <w:t>1.0</w:t>
            </w:r>
            <w:r>
              <w:rPr>
                <w:rFonts w:hint="eastAsia"/>
                <w:sz w:val="18"/>
                <w:szCs w:val="18"/>
              </w:rPr>
              <w:t>0</w:t>
            </w:r>
          </w:p>
        </w:tc>
        <w:tc>
          <w:tcPr>
            <w:tcW w:w="2347" w:type="dxa"/>
            <w:shd w:val="clear" w:color="auto" w:fill="auto"/>
            <w:vAlign w:val="center"/>
          </w:tcPr>
          <w:p w14:paraId="53F104C1" w14:textId="77777777" w:rsidR="00E84695" w:rsidRDefault="00BC17DF">
            <w:pPr>
              <w:jc w:val="center"/>
              <w:rPr>
                <w:sz w:val="18"/>
                <w:szCs w:val="18"/>
              </w:rPr>
            </w:pPr>
            <w:r>
              <w:rPr>
                <w:sz w:val="18"/>
                <w:szCs w:val="18"/>
              </w:rPr>
              <w:t>≥5000</w:t>
            </w:r>
          </w:p>
        </w:tc>
      </w:tr>
      <w:tr w:rsidR="00E84695" w14:paraId="2509E9CE" w14:textId="77777777">
        <w:trPr>
          <w:trHeight w:val="13"/>
          <w:jc w:val="center"/>
        </w:trPr>
        <w:tc>
          <w:tcPr>
            <w:tcW w:w="1759" w:type="dxa"/>
            <w:shd w:val="clear" w:color="auto" w:fill="auto"/>
            <w:vAlign w:val="center"/>
          </w:tcPr>
          <w:p w14:paraId="01AF2D1A" w14:textId="77777777" w:rsidR="00E84695" w:rsidRDefault="00BC17DF">
            <w:pPr>
              <w:jc w:val="center"/>
              <w:rPr>
                <w:sz w:val="18"/>
                <w:szCs w:val="18"/>
              </w:rPr>
            </w:pPr>
            <w:proofErr w:type="spellStart"/>
            <w:r>
              <w:rPr>
                <w:szCs w:val="21"/>
              </w:rPr>
              <w:t>LaNi</w:t>
            </w:r>
            <w:proofErr w:type="spellEnd"/>
            <w:r>
              <w:rPr>
                <w:szCs w:val="21"/>
              </w:rPr>
              <w:t>-L</w:t>
            </w:r>
          </w:p>
        </w:tc>
        <w:tc>
          <w:tcPr>
            <w:tcW w:w="2245" w:type="dxa"/>
            <w:shd w:val="clear" w:color="auto" w:fill="auto"/>
          </w:tcPr>
          <w:p w14:paraId="3861DED1" w14:textId="77777777" w:rsidR="00E84695" w:rsidRDefault="00BC17DF">
            <w:pPr>
              <w:jc w:val="center"/>
              <w:rPr>
                <w:sz w:val="18"/>
                <w:szCs w:val="18"/>
              </w:rPr>
            </w:pPr>
            <w:r>
              <w:rPr>
                <w:rFonts w:hint="eastAsia"/>
                <w:sz w:val="18"/>
                <w:szCs w:val="18"/>
              </w:rPr>
              <w:t>≤</w:t>
            </w:r>
            <w:r>
              <w:rPr>
                <w:sz w:val="18"/>
                <w:szCs w:val="18"/>
              </w:rPr>
              <w:t>1.00</w:t>
            </w:r>
          </w:p>
        </w:tc>
        <w:tc>
          <w:tcPr>
            <w:tcW w:w="2179" w:type="dxa"/>
            <w:shd w:val="clear" w:color="auto" w:fill="auto"/>
          </w:tcPr>
          <w:p w14:paraId="1DADBD64" w14:textId="77777777" w:rsidR="00E84695" w:rsidRDefault="00BC17DF">
            <w:pPr>
              <w:jc w:val="center"/>
              <w:rPr>
                <w:sz w:val="18"/>
                <w:szCs w:val="18"/>
              </w:rPr>
            </w:pPr>
            <w:r>
              <w:rPr>
                <w:rFonts w:hint="eastAsia"/>
                <w:sz w:val="18"/>
                <w:szCs w:val="18"/>
              </w:rPr>
              <w:t>&gt;</w:t>
            </w:r>
            <w:r>
              <w:rPr>
                <w:sz w:val="18"/>
                <w:szCs w:val="18"/>
              </w:rPr>
              <w:t>1.30</w:t>
            </w:r>
          </w:p>
        </w:tc>
        <w:tc>
          <w:tcPr>
            <w:tcW w:w="2347" w:type="dxa"/>
            <w:shd w:val="clear" w:color="auto" w:fill="auto"/>
            <w:vAlign w:val="center"/>
          </w:tcPr>
          <w:p w14:paraId="2D47580E" w14:textId="77777777" w:rsidR="00E84695" w:rsidRDefault="00BC17DF">
            <w:pPr>
              <w:jc w:val="center"/>
              <w:rPr>
                <w:sz w:val="18"/>
                <w:szCs w:val="18"/>
              </w:rPr>
            </w:pPr>
            <w:r>
              <w:rPr>
                <w:sz w:val="18"/>
                <w:szCs w:val="18"/>
              </w:rPr>
              <w:t>≥3000</w:t>
            </w:r>
          </w:p>
        </w:tc>
      </w:tr>
      <w:tr w:rsidR="00E84695" w14:paraId="0C2892D2" w14:textId="77777777">
        <w:trPr>
          <w:trHeight w:val="13"/>
          <w:jc w:val="center"/>
        </w:trPr>
        <w:tc>
          <w:tcPr>
            <w:tcW w:w="1759" w:type="dxa"/>
            <w:shd w:val="clear" w:color="auto" w:fill="auto"/>
            <w:vAlign w:val="center"/>
          </w:tcPr>
          <w:p w14:paraId="085B39B7" w14:textId="77777777" w:rsidR="00E84695" w:rsidRDefault="00BC17DF">
            <w:pPr>
              <w:jc w:val="center"/>
              <w:rPr>
                <w:sz w:val="18"/>
                <w:szCs w:val="18"/>
              </w:rPr>
            </w:pPr>
            <w:proofErr w:type="spellStart"/>
            <w:r>
              <w:rPr>
                <w:szCs w:val="21"/>
              </w:rPr>
              <w:t>LaMgNi</w:t>
            </w:r>
            <w:proofErr w:type="spellEnd"/>
            <w:r>
              <w:rPr>
                <w:szCs w:val="21"/>
              </w:rPr>
              <w:t>-H</w:t>
            </w:r>
          </w:p>
        </w:tc>
        <w:tc>
          <w:tcPr>
            <w:tcW w:w="2245" w:type="dxa"/>
            <w:shd w:val="clear" w:color="auto" w:fill="auto"/>
          </w:tcPr>
          <w:p w14:paraId="2EC1C599" w14:textId="77777777" w:rsidR="00E84695" w:rsidRDefault="00BC17DF">
            <w:pPr>
              <w:jc w:val="center"/>
              <w:rPr>
                <w:sz w:val="18"/>
                <w:szCs w:val="18"/>
              </w:rPr>
            </w:pPr>
            <w:r>
              <w:rPr>
                <w:rFonts w:hint="eastAsia"/>
                <w:sz w:val="18"/>
                <w:szCs w:val="18"/>
              </w:rPr>
              <w:t>＞</w:t>
            </w:r>
            <w:r>
              <w:rPr>
                <w:sz w:val="18"/>
                <w:szCs w:val="18"/>
              </w:rPr>
              <w:t>1.00</w:t>
            </w:r>
          </w:p>
        </w:tc>
        <w:tc>
          <w:tcPr>
            <w:tcW w:w="2179" w:type="dxa"/>
            <w:shd w:val="clear" w:color="auto" w:fill="auto"/>
            <w:vAlign w:val="center"/>
          </w:tcPr>
          <w:p w14:paraId="5AC64730" w14:textId="77777777" w:rsidR="00E84695" w:rsidRDefault="00BC17DF">
            <w:pPr>
              <w:jc w:val="center"/>
              <w:rPr>
                <w:sz w:val="18"/>
                <w:szCs w:val="18"/>
              </w:rPr>
            </w:pPr>
            <w:r>
              <w:rPr>
                <w:rFonts w:hint="eastAsia"/>
                <w:sz w:val="18"/>
                <w:szCs w:val="18"/>
              </w:rPr>
              <w:t>&gt;</w:t>
            </w:r>
            <w:r>
              <w:rPr>
                <w:sz w:val="18"/>
                <w:szCs w:val="18"/>
              </w:rPr>
              <w:t>1.10</w:t>
            </w:r>
          </w:p>
        </w:tc>
        <w:tc>
          <w:tcPr>
            <w:tcW w:w="2347" w:type="dxa"/>
            <w:shd w:val="clear" w:color="auto" w:fill="auto"/>
            <w:vAlign w:val="center"/>
          </w:tcPr>
          <w:p w14:paraId="03A5D6A8" w14:textId="77777777" w:rsidR="00E84695" w:rsidRDefault="00BC17DF">
            <w:pPr>
              <w:jc w:val="center"/>
              <w:rPr>
                <w:sz w:val="18"/>
                <w:szCs w:val="18"/>
              </w:rPr>
            </w:pPr>
            <w:r>
              <w:rPr>
                <w:sz w:val="18"/>
                <w:szCs w:val="18"/>
              </w:rPr>
              <w:t>≥2000</w:t>
            </w:r>
          </w:p>
        </w:tc>
      </w:tr>
      <w:tr w:rsidR="00E84695" w14:paraId="136965F4" w14:textId="77777777">
        <w:trPr>
          <w:trHeight w:val="13"/>
          <w:jc w:val="center"/>
        </w:trPr>
        <w:tc>
          <w:tcPr>
            <w:tcW w:w="1759" w:type="dxa"/>
            <w:shd w:val="clear" w:color="auto" w:fill="auto"/>
            <w:vAlign w:val="center"/>
          </w:tcPr>
          <w:p w14:paraId="0B954714" w14:textId="77777777" w:rsidR="00E84695" w:rsidRDefault="00BC17DF">
            <w:pPr>
              <w:jc w:val="center"/>
              <w:rPr>
                <w:sz w:val="18"/>
                <w:szCs w:val="18"/>
              </w:rPr>
            </w:pPr>
            <w:proofErr w:type="spellStart"/>
            <w:r>
              <w:rPr>
                <w:szCs w:val="21"/>
              </w:rPr>
              <w:t>LaMgNi</w:t>
            </w:r>
            <w:proofErr w:type="spellEnd"/>
            <w:r>
              <w:rPr>
                <w:szCs w:val="21"/>
              </w:rPr>
              <w:t>-L</w:t>
            </w:r>
          </w:p>
        </w:tc>
        <w:tc>
          <w:tcPr>
            <w:tcW w:w="2245" w:type="dxa"/>
            <w:shd w:val="clear" w:color="auto" w:fill="auto"/>
          </w:tcPr>
          <w:p w14:paraId="78D473FF" w14:textId="77777777" w:rsidR="00E84695" w:rsidRDefault="00BC17DF">
            <w:pPr>
              <w:jc w:val="center"/>
              <w:rPr>
                <w:sz w:val="18"/>
                <w:szCs w:val="18"/>
              </w:rPr>
            </w:pPr>
            <w:r>
              <w:rPr>
                <w:rFonts w:hint="eastAsia"/>
                <w:sz w:val="18"/>
                <w:szCs w:val="18"/>
              </w:rPr>
              <w:t>≤</w:t>
            </w:r>
            <w:r>
              <w:rPr>
                <w:sz w:val="18"/>
                <w:szCs w:val="18"/>
              </w:rPr>
              <w:t>1.00</w:t>
            </w:r>
          </w:p>
        </w:tc>
        <w:tc>
          <w:tcPr>
            <w:tcW w:w="2179" w:type="dxa"/>
            <w:shd w:val="clear" w:color="auto" w:fill="auto"/>
            <w:vAlign w:val="center"/>
          </w:tcPr>
          <w:p w14:paraId="09730483" w14:textId="77777777" w:rsidR="00E84695" w:rsidRDefault="00BC17DF">
            <w:pPr>
              <w:jc w:val="center"/>
              <w:rPr>
                <w:sz w:val="18"/>
                <w:szCs w:val="18"/>
              </w:rPr>
            </w:pPr>
            <w:r>
              <w:rPr>
                <w:rFonts w:hint="eastAsia"/>
                <w:sz w:val="18"/>
                <w:szCs w:val="18"/>
              </w:rPr>
              <w:t>&gt;</w:t>
            </w:r>
            <w:r>
              <w:rPr>
                <w:sz w:val="18"/>
                <w:szCs w:val="18"/>
              </w:rPr>
              <w:t>1.4</w:t>
            </w:r>
            <w:r>
              <w:rPr>
                <w:rFonts w:hint="eastAsia"/>
                <w:sz w:val="18"/>
                <w:szCs w:val="18"/>
              </w:rPr>
              <w:t>0</w:t>
            </w:r>
          </w:p>
        </w:tc>
        <w:tc>
          <w:tcPr>
            <w:tcW w:w="2347" w:type="dxa"/>
            <w:shd w:val="clear" w:color="auto" w:fill="auto"/>
            <w:vAlign w:val="center"/>
          </w:tcPr>
          <w:p w14:paraId="1C80C745" w14:textId="77777777" w:rsidR="00E84695" w:rsidRDefault="00BC17DF">
            <w:pPr>
              <w:jc w:val="center"/>
              <w:rPr>
                <w:sz w:val="18"/>
                <w:szCs w:val="18"/>
              </w:rPr>
            </w:pPr>
            <w:r>
              <w:rPr>
                <w:sz w:val="18"/>
                <w:szCs w:val="18"/>
              </w:rPr>
              <w:t>≥2000</w:t>
            </w:r>
          </w:p>
        </w:tc>
      </w:tr>
      <w:tr w:rsidR="00E84695" w14:paraId="0FA77734" w14:textId="77777777">
        <w:trPr>
          <w:trHeight w:val="13"/>
          <w:jc w:val="center"/>
        </w:trPr>
        <w:tc>
          <w:tcPr>
            <w:tcW w:w="1759" w:type="dxa"/>
            <w:shd w:val="clear" w:color="auto" w:fill="auto"/>
            <w:vAlign w:val="center"/>
          </w:tcPr>
          <w:p w14:paraId="4D790AD8" w14:textId="77777777" w:rsidR="00E84695" w:rsidRDefault="00BC17DF">
            <w:pPr>
              <w:jc w:val="center"/>
              <w:rPr>
                <w:szCs w:val="21"/>
              </w:rPr>
            </w:pPr>
            <w:r>
              <w:rPr>
                <w:szCs w:val="21"/>
              </w:rPr>
              <w:t>La</w:t>
            </w:r>
            <w:r>
              <w:rPr>
                <w:rFonts w:hint="eastAsia"/>
                <w:szCs w:val="21"/>
              </w:rPr>
              <w:t>Y</w:t>
            </w:r>
            <w:r>
              <w:rPr>
                <w:szCs w:val="21"/>
              </w:rPr>
              <w:t>Ni-H</w:t>
            </w:r>
          </w:p>
        </w:tc>
        <w:tc>
          <w:tcPr>
            <w:tcW w:w="2245" w:type="dxa"/>
            <w:shd w:val="clear" w:color="auto" w:fill="auto"/>
          </w:tcPr>
          <w:p w14:paraId="37A1EC11" w14:textId="77777777" w:rsidR="00E84695" w:rsidRDefault="00BC17DF">
            <w:pPr>
              <w:jc w:val="center"/>
              <w:rPr>
                <w:sz w:val="18"/>
                <w:szCs w:val="18"/>
              </w:rPr>
            </w:pPr>
            <w:r>
              <w:rPr>
                <w:rFonts w:hint="eastAsia"/>
                <w:sz w:val="18"/>
                <w:szCs w:val="18"/>
              </w:rPr>
              <w:t>＞</w:t>
            </w:r>
            <w:r>
              <w:rPr>
                <w:sz w:val="18"/>
                <w:szCs w:val="18"/>
              </w:rPr>
              <w:t>1.00</w:t>
            </w:r>
          </w:p>
        </w:tc>
        <w:tc>
          <w:tcPr>
            <w:tcW w:w="2179" w:type="dxa"/>
            <w:shd w:val="clear" w:color="auto" w:fill="auto"/>
            <w:vAlign w:val="center"/>
          </w:tcPr>
          <w:p w14:paraId="59EA1BB8" w14:textId="77777777" w:rsidR="00E84695" w:rsidRDefault="00BC17DF">
            <w:pPr>
              <w:jc w:val="center"/>
              <w:rPr>
                <w:sz w:val="18"/>
                <w:szCs w:val="18"/>
                <w:highlight w:val="yellow"/>
              </w:rPr>
            </w:pPr>
            <w:r>
              <w:rPr>
                <w:rFonts w:hint="eastAsia"/>
                <w:sz w:val="18"/>
                <w:szCs w:val="18"/>
              </w:rPr>
              <w:t>&gt;</w:t>
            </w:r>
            <w:r>
              <w:rPr>
                <w:sz w:val="18"/>
                <w:szCs w:val="18"/>
              </w:rPr>
              <w:t>1.10</w:t>
            </w:r>
          </w:p>
        </w:tc>
        <w:tc>
          <w:tcPr>
            <w:tcW w:w="2347" w:type="dxa"/>
            <w:shd w:val="clear" w:color="auto" w:fill="auto"/>
            <w:vAlign w:val="center"/>
          </w:tcPr>
          <w:p w14:paraId="05364FFE" w14:textId="77777777" w:rsidR="00E84695" w:rsidRDefault="00BC17DF">
            <w:pPr>
              <w:jc w:val="center"/>
              <w:rPr>
                <w:sz w:val="18"/>
                <w:szCs w:val="18"/>
              </w:rPr>
            </w:pPr>
            <w:r>
              <w:rPr>
                <w:sz w:val="18"/>
                <w:szCs w:val="18"/>
              </w:rPr>
              <w:t>≥2000</w:t>
            </w:r>
          </w:p>
        </w:tc>
      </w:tr>
      <w:tr w:rsidR="00E84695" w14:paraId="7F7F7644" w14:textId="77777777">
        <w:trPr>
          <w:trHeight w:val="13"/>
          <w:jc w:val="center"/>
        </w:trPr>
        <w:tc>
          <w:tcPr>
            <w:tcW w:w="1759" w:type="dxa"/>
            <w:shd w:val="clear" w:color="auto" w:fill="auto"/>
            <w:vAlign w:val="center"/>
          </w:tcPr>
          <w:p w14:paraId="2694B4A6" w14:textId="77777777" w:rsidR="00E84695" w:rsidRDefault="00BC17DF">
            <w:pPr>
              <w:jc w:val="center"/>
              <w:rPr>
                <w:szCs w:val="21"/>
              </w:rPr>
            </w:pPr>
            <w:r>
              <w:rPr>
                <w:szCs w:val="21"/>
              </w:rPr>
              <w:t>La</w:t>
            </w:r>
            <w:r>
              <w:rPr>
                <w:rFonts w:hint="eastAsia"/>
                <w:szCs w:val="21"/>
              </w:rPr>
              <w:t>Y</w:t>
            </w:r>
            <w:r>
              <w:rPr>
                <w:szCs w:val="21"/>
              </w:rPr>
              <w:t>Ni-L</w:t>
            </w:r>
          </w:p>
        </w:tc>
        <w:tc>
          <w:tcPr>
            <w:tcW w:w="2245" w:type="dxa"/>
            <w:shd w:val="clear" w:color="auto" w:fill="auto"/>
          </w:tcPr>
          <w:p w14:paraId="31E304F8" w14:textId="77777777" w:rsidR="00E84695" w:rsidRDefault="00BC17DF">
            <w:pPr>
              <w:jc w:val="center"/>
              <w:rPr>
                <w:sz w:val="18"/>
                <w:szCs w:val="18"/>
              </w:rPr>
            </w:pPr>
            <w:r>
              <w:rPr>
                <w:rFonts w:hint="eastAsia"/>
                <w:sz w:val="18"/>
                <w:szCs w:val="18"/>
              </w:rPr>
              <w:t>≤</w:t>
            </w:r>
            <w:r>
              <w:rPr>
                <w:sz w:val="18"/>
                <w:szCs w:val="18"/>
              </w:rPr>
              <w:t>1.00</w:t>
            </w:r>
          </w:p>
        </w:tc>
        <w:tc>
          <w:tcPr>
            <w:tcW w:w="2179" w:type="dxa"/>
            <w:shd w:val="clear" w:color="auto" w:fill="auto"/>
            <w:vAlign w:val="center"/>
          </w:tcPr>
          <w:p w14:paraId="6D426E90" w14:textId="77777777" w:rsidR="00E84695" w:rsidRDefault="00BC17DF">
            <w:pPr>
              <w:jc w:val="center"/>
              <w:rPr>
                <w:sz w:val="18"/>
                <w:szCs w:val="18"/>
                <w:highlight w:val="yellow"/>
              </w:rPr>
            </w:pPr>
            <w:r>
              <w:rPr>
                <w:rFonts w:hint="eastAsia"/>
                <w:sz w:val="18"/>
                <w:szCs w:val="18"/>
              </w:rPr>
              <w:t>&gt;</w:t>
            </w:r>
            <w:r>
              <w:rPr>
                <w:sz w:val="18"/>
                <w:szCs w:val="18"/>
              </w:rPr>
              <w:t>1.4</w:t>
            </w:r>
            <w:r>
              <w:rPr>
                <w:rFonts w:hint="eastAsia"/>
                <w:sz w:val="18"/>
                <w:szCs w:val="18"/>
              </w:rPr>
              <w:t>0</w:t>
            </w:r>
          </w:p>
        </w:tc>
        <w:tc>
          <w:tcPr>
            <w:tcW w:w="2347" w:type="dxa"/>
            <w:shd w:val="clear" w:color="auto" w:fill="auto"/>
            <w:vAlign w:val="center"/>
          </w:tcPr>
          <w:p w14:paraId="28988DAA" w14:textId="77777777" w:rsidR="00E84695" w:rsidRDefault="00BC17DF">
            <w:pPr>
              <w:jc w:val="center"/>
              <w:rPr>
                <w:sz w:val="18"/>
                <w:szCs w:val="18"/>
                <w:highlight w:val="yellow"/>
              </w:rPr>
            </w:pPr>
            <w:r>
              <w:rPr>
                <w:sz w:val="18"/>
                <w:szCs w:val="18"/>
              </w:rPr>
              <w:t>≥2000</w:t>
            </w:r>
          </w:p>
        </w:tc>
      </w:tr>
    </w:tbl>
    <w:p w14:paraId="57E901CB" w14:textId="77777777" w:rsidR="00E84695" w:rsidRDefault="00BC17DF">
      <w:pPr>
        <w:pStyle w:val="a0"/>
        <w:numPr>
          <w:ilvl w:val="1"/>
          <w:numId w:val="3"/>
        </w:numPr>
        <w:spacing w:beforeLines="0" w:afterLines="0" w:line="400" w:lineRule="exact"/>
        <w:rPr>
          <w:rFonts w:ascii="Times New Roman"/>
        </w:rPr>
      </w:pPr>
      <w:r>
        <w:rPr>
          <w:rFonts w:ascii="Times New Roman" w:hint="eastAsia"/>
        </w:rPr>
        <w:t>晶体</w:t>
      </w:r>
      <w:r>
        <w:rPr>
          <w:rFonts w:ascii="Times New Roman"/>
        </w:rPr>
        <w:t>结构特性</w:t>
      </w:r>
    </w:p>
    <w:p w14:paraId="20F6A296" w14:textId="77777777" w:rsidR="00E84695" w:rsidRDefault="00BC17DF">
      <w:pPr>
        <w:pStyle w:val="af8"/>
        <w:spacing w:line="400" w:lineRule="exact"/>
        <w:rPr>
          <w:rFonts w:ascii="Times New Roman" w:hAnsi="Times New Roman" w:cs="Times New Roman"/>
        </w:rPr>
      </w:pPr>
      <w:r>
        <w:rPr>
          <w:rFonts w:ascii="Times New Roman" w:hAnsi="Times New Roman" w:cs="Times New Roman" w:hint="eastAsia"/>
        </w:rPr>
        <w:t>储</w:t>
      </w:r>
      <w:r>
        <w:rPr>
          <w:rFonts w:ascii="Times New Roman" w:hAnsi="Times New Roman" w:cs="Times New Roman"/>
        </w:rPr>
        <w:t>氢合金由单相或多</w:t>
      </w:r>
      <w:r>
        <w:rPr>
          <w:rFonts w:ascii="Times New Roman" w:hAnsi="Times New Roman" w:cs="Times New Roman" w:hint="eastAsia"/>
        </w:rPr>
        <w:t>相</w:t>
      </w:r>
      <w:r>
        <w:rPr>
          <w:rFonts w:ascii="Times New Roman" w:hAnsi="Times New Roman" w:cs="Times New Roman"/>
        </w:rPr>
        <w:t>组成，其中</w:t>
      </w:r>
      <w:proofErr w:type="spellStart"/>
      <w:r>
        <w:rPr>
          <w:rFonts w:ascii="Times New Roman" w:hAnsi="Times New Roman" w:cs="Times New Roman"/>
        </w:rPr>
        <w:t>LaNi</w:t>
      </w:r>
      <w:proofErr w:type="spellEnd"/>
      <w:r>
        <w:rPr>
          <w:rFonts w:ascii="Times New Roman" w:hAnsi="Times New Roman" w:cs="Times New Roman" w:hint="eastAsia"/>
        </w:rPr>
        <w:t>类型</w:t>
      </w:r>
      <w:r>
        <w:rPr>
          <w:rFonts w:ascii="Times New Roman" w:hAnsi="Times New Roman" w:cs="Times New Roman"/>
        </w:rPr>
        <w:t>产品为</w:t>
      </w:r>
      <w:proofErr w:type="spellStart"/>
      <w:r>
        <w:rPr>
          <w:rFonts w:ascii="Times New Roman" w:hAnsi="Times New Roman" w:cs="Times New Roman"/>
        </w:rPr>
        <w:t>CaCu</w:t>
      </w:r>
      <w:r>
        <w:rPr>
          <w:rFonts w:ascii="Times New Roman" w:hAnsi="Times New Roman" w:cs="Times New Roman"/>
          <w:vertAlign w:val="subscript"/>
        </w:rPr>
        <w:t>5</w:t>
      </w:r>
      <w:proofErr w:type="spellEnd"/>
      <w:r>
        <w:rPr>
          <w:rFonts w:ascii="Times New Roman" w:hAnsi="Times New Roman" w:cs="Times New Roman"/>
        </w:rPr>
        <w:t>型结构，</w:t>
      </w:r>
      <w:proofErr w:type="spellStart"/>
      <w:r>
        <w:rPr>
          <w:rFonts w:ascii="Times New Roman" w:hAnsi="Times New Roman" w:cs="Times New Roman"/>
        </w:rPr>
        <w:t>LaMgNi</w:t>
      </w:r>
      <w:proofErr w:type="spellEnd"/>
      <w:r>
        <w:rPr>
          <w:rFonts w:ascii="Times New Roman" w:hAnsi="Times New Roman" w:cs="Times New Roman" w:hint="eastAsia"/>
        </w:rPr>
        <w:t>和</w:t>
      </w:r>
      <w:r>
        <w:rPr>
          <w:rFonts w:ascii="Times New Roman" w:hAnsi="Times New Roman" w:cs="Times New Roman" w:hint="eastAsia"/>
        </w:rPr>
        <w:t>LaYNi</w:t>
      </w:r>
      <w:r>
        <w:rPr>
          <w:rFonts w:ascii="Times New Roman" w:hAnsi="Times New Roman" w:cs="Times New Roman" w:hint="eastAsia"/>
        </w:rPr>
        <w:t>类型</w:t>
      </w:r>
      <w:r>
        <w:rPr>
          <w:rFonts w:ascii="Times New Roman" w:hAnsi="Times New Roman" w:cs="Times New Roman"/>
        </w:rPr>
        <w:t>产品至少含有</w:t>
      </w:r>
      <w:proofErr w:type="spellStart"/>
      <w:r>
        <w:rPr>
          <w:rFonts w:ascii="Times New Roman" w:hAnsi="Times New Roman" w:cs="Times New Roman"/>
        </w:rPr>
        <w:t>CeNi</w:t>
      </w:r>
      <w:r>
        <w:rPr>
          <w:rFonts w:ascii="Times New Roman" w:hAnsi="Times New Roman" w:cs="Times New Roman"/>
          <w:vertAlign w:val="subscript"/>
        </w:rPr>
        <w:t>3</w:t>
      </w:r>
      <w:proofErr w:type="spellEnd"/>
      <w:r>
        <w:rPr>
          <w:rFonts w:ascii="Times New Roman" w:hAnsi="Times New Roman" w:cs="Times New Roman"/>
        </w:rPr>
        <w:t>型、</w:t>
      </w:r>
      <w:proofErr w:type="spellStart"/>
      <w:r>
        <w:rPr>
          <w:rFonts w:ascii="Times New Roman" w:hAnsi="Times New Roman" w:cs="Times New Roman"/>
        </w:rPr>
        <w:t>PuNi</w:t>
      </w:r>
      <w:r>
        <w:rPr>
          <w:rFonts w:ascii="Times New Roman" w:hAnsi="Times New Roman" w:cs="Times New Roman"/>
          <w:vertAlign w:val="subscript"/>
        </w:rPr>
        <w:t>3</w:t>
      </w:r>
      <w:proofErr w:type="spellEnd"/>
      <w:r>
        <w:rPr>
          <w:rFonts w:ascii="Times New Roman" w:hAnsi="Times New Roman" w:cs="Times New Roman"/>
        </w:rPr>
        <w:t>型、</w:t>
      </w:r>
      <w:proofErr w:type="spellStart"/>
      <w:r>
        <w:rPr>
          <w:rFonts w:ascii="Times New Roman" w:hAnsi="Times New Roman" w:cs="Times New Roman"/>
        </w:rPr>
        <w:t>Ce</w:t>
      </w:r>
      <w:r>
        <w:rPr>
          <w:rFonts w:ascii="Times New Roman" w:hAnsi="Times New Roman" w:cs="Times New Roman"/>
          <w:vertAlign w:val="subscript"/>
        </w:rPr>
        <w:t>2</w:t>
      </w:r>
      <w:r>
        <w:rPr>
          <w:rFonts w:ascii="Times New Roman" w:hAnsi="Times New Roman" w:cs="Times New Roman"/>
        </w:rPr>
        <w:t>Ni</w:t>
      </w:r>
      <w:r>
        <w:rPr>
          <w:rFonts w:ascii="Times New Roman" w:hAnsi="Times New Roman" w:cs="Times New Roman"/>
          <w:vertAlign w:val="subscript"/>
        </w:rPr>
        <w:t>7</w:t>
      </w:r>
      <w:proofErr w:type="spellEnd"/>
      <w:r>
        <w:rPr>
          <w:rFonts w:ascii="Times New Roman" w:hAnsi="Times New Roman" w:cs="Times New Roman"/>
        </w:rPr>
        <w:t>型、</w:t>
      </w:r>
      <w:proofErr w:type="spellStart"/>
      <w:r>
        <w:rPr>
          <w:rFonts w:ascii="Times New Roman" w:hAnsi="Times New Roman" w:cs="Times New Roman"/>
        </w:rPr>
        <w:t>Gd</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7</w:t>
      </w:r>
      <w:proofErr w:type="spellEnd"/>
      <w:r>
        <w:rPr>
          <w:rFonts w:ascii="Times New Roman" w:hAnsi="Times New Roman" w:cs="Times New Roman"/>
        </w:rPr>
        <w:t>型、</w:t>
      </w:r>
      <w:proofErr w:type="spellStart"/>
      <w:r>
        <w:rPr>
          <w:rFonts w:ascii="Times New Roman" w:hAnsi="Times New Roman" w:cs="Times New Roman"/>
        </w:rPr>
        <w:t>Ce</w:t>
      </w:r>
      <w:r>
        <w:rPr>
          <w:rFonts w:ascii="Times New Roman" w:hAnsi="Times New Roman" w:cs="Times New Roman"/>
          <w:vertAlign w:val="subscript"/>
        </w:rPr>
        <w:t>5</w:t>
      </w:r>
      <w:r>
        <w:rPr>
          <w:rFonts w:ascii="Times New Roman" w:hAnsi="Times New Roman" w:cs="Times New Roman"/>
        </w:rPr>
        <w:t>Co</w:t>
      </w:r>
      <w:r>
        <w:rPr>
          <w:rFonts w:ascii="Times New Roman" w:hAnsi="Times New Roman" w:cs="Times New Roman"/>
          <w:vertAlign w:val="subscript"/>
        </w:rPr>
        <w:t>19</w:t>
      </w:r>
      <w:proofErr w:type="spellEnd"/>
      <w:r>
        <w:rPr>
          <w:rFonts w:ascii="Times New Roman" w:hAnsi="Times New Roman" w:cs="Times New Roman"/>
        </w:rPr>
        <w:t>型和</w:t>
      </w:r>
      <w:proofErr w:type="spellStart"/>
      <w:r>
        <w:rPr>
          <w:rFonts w:ascii="Times New Roman" w:hAnsi="Times New Roman" w:cs="Times New Roman"/>
        </w:rPr>
        <w:t>Pr</w:t>
      </w:r>
      <w:r>
        <w:rPr>
          <w:rFonts w:ascii="Times New Roman" w:hAnsi="Times New Roman" w:cs="Times New Roman"/>
          <w:vertAlign w:val="subscript"/>
        </w:rPr>
        <w:t>5</w:t>
      </w:r>
      <w:r>
        <w:rPr>
          <w:rFonts w:ascii="Times New Roman" w:hAnsi="Times New Roman" w:cs="Times New Roman"/>
        </w:rPr>
        <w:t>Co</w:t>
      </w:r>
      <w:r>
        <w:rPr>
          <w:rFonts w:ascii="Times New Roman" w:hAnsi="Times New Roman" w:cs="Times New Roman"/>
          <w:vertAlign w:val="subscript"/>
        </w:rPr>
        <w:t>19</w:t>
      </w:r>
      <w:proofErr w:type="spellEnd"/>
      <w:r>
        <w:rPr>
          <w:rFonts w:ascii="Times New Roman" w:hAnsi="Times New Roman" w:cs="Times New Roman"/>
        </w:rPr>
        <w:t>型</w:t>
      </w:r>
      <w:r>
        <w:rPr>
          <w:rFonts w:ascii="Times New Roman" w:hAnsi="Times New Roman" w:cs="Times New Roman" w:hint="eastAsia"/>
        </w:rPr>
        <w:t>等</w:t>
      </w:r>
      <w:r>
        <w:rPr>
          <w:rFonts w:ascii="Times New Roman" w:hAnsi="Times New Roman" w:cs="Times New Roman"/>
        </w:rPr>
        <w:t>超晶格相中的一种或</w:t>
      </w:r>
      <w:r>
        <w:rPr>
          <w:rFonts w:ascii="Times New Roman" w:hAnsi="Times New Roman" w:cs="Times New Roman" w:hint="eastAsia"/>
        </w:rPr>
        <w:t>几种</w:t>
      </w:r>
      <w:r>
        <w:rPr>
          <w:rFonts w:ascii="Times New Roman" w:hAnsi="Times New Roman" w:cs="Times New Roman"/>
        </w:rPr>
        <w:t>。</w:t>
      </w:r>
    </w:p>
    <w:p w14:paraId="30C8262A" w14:textId="77777777" w:rsidR="00E84695" w:rsidRDefault="00BC17DF">
      <w:pPr>
        <w:pStyle w:val="a0"/>
        <w:numPr>
          <w:ilvl w:val="1"/>
          <w:numId w:val="3"/>
        </w:numPr>
        <w:spacing w:beforeLines="0" w:afterLines="0" w:line="400" w:lineRule="exact"/>
        <w:rPr>
          <w:rFonts w:ascii="Times New Roman"/>
        </w:rPr>
      </w:pPr>
      <w:r>
        <w:rPr>
          <w:rFonts w:ascii="Times New Roman"/>
        </w:rPr>
        <w:t>外观质量</w:t>
      </w:r>
    </w:p>
    <w:p w14:paraId="096CF2A7" w14:textId="14814B38" w:rsidR="00E84695" w:rsidRDefault="00BC17DF">
      <w:pPr>
        <w:pStyle w:val="af8"/>
        <w:spacing w:line="400" w:lineRule="exact"/>
        <w:rPr>
          <w:rFonts w:ascii="Times New Roman" w:hAnsi="Times New Roman" w:cs="Times New Roman"/>
        </w:rPr>
      </w:pPr>
      <w:r>
        <w:rPr>
          <w:rFonts w:ascii="Times New Roman" w:hAnsi="Times New Roman" w:cs="Times New Roman"/>
        </w:rPr>
        <w:t>产品</w:t>
      </w:r>
      <w:proofErr w:type="gramStart"/>
      <w:r>
        <w:rPr>
          <w:rFonts w:ascii="Times New Roman" w:hAnsi="Times New Roman" w:cs="Times New Roman"/>
        </w:rPr>
        <w:t>为铸态金属</w:t>
      </w:r>
      <w:proofErr w:type="gramEnd"/>
      <w:r w:rsidR="0062404F">
        <w:rPr>
          <w:rFonts w:ascii="Times New Roman" w:hAnsi="Times New Roman" w:cs="Times New Roman" w:hint="eastAsia"/>
        </w:rPr>
        <w:t>、</w:t>
      </w:r>
      <w:r w:rsidRPr="0038096A">
        <w:rPr>
          <w:rFonts w:ascii="Times New Roman" w:hAnsi="Times New Roman" w:cs="Times New Roman" w:hint="eastAsia"/>
        </w:rPr>
        <w:t>甩带（快淬）薄片、颗粒或粉末</w:t>
      </w:r>
      <w:r>
        <w:rPr>
          <w:rFonts w:ascii="Times New Roman" w:hAnsi="Times New Roman" w:cs="Times New Roman"/>
        </w:rPr>
        <w:t>，呈银灰色，无明显夹杂物。</w:t>
      </w:r>
    </w:p>
    <w:p w14:paraId="33A59888" w14:textId="77777777" w:rsidR="00E84695" w:rsidRDefault="00BC17DF">
      <w:pPr>
        <w:pStyle w:val="a0"/>
        <w:numPr>
          <w:ilvl w:val="1"/>
          <w:numId w:val="3"/>
        </w:numPr>
        <w:spacing w:beforeLines="0" w:afterLines="0" w:line="400" w:lineRule="exact"/>
        <w:rPr>
          <w:rFonts w:ascii="Times New Roman"/>
        </w:rPr>
      </w:pPr>
      <w:r>
        <w:rPr>
          <w:rFonts w:ascii="Times New Roman" w:hint="eastAsia"/>
        </w:rPr>
        <w:t>粒度和松装密度</w:t>
      </w:r>
      <w:bookmarkStart w:id="2" w:name="_Toc212881103"/>
    </w:p>
    <w:p w14:paraId="72D96528" w14:textId="77777777" w:rsidR="00E84695" w:rsidRDefault="00BC17DF">
      <w:pPr>
        <w:pStyle w:val="af8"/>
        <w:spacing w:line="400" w:lineRule="exact"/>
        <w:rPr>
          <w:rFonts w:ascii="Times New Roman" w:hAnsi="Times New Roman" w:cs="Times New Roman"/>
        </w:rPr>
      </w:pPr>
      <w:r>
        <w:rPr>
          <w:rFonts w:ascii="Times New Roman" w:hAnsi="Times New Roman" w:cs="Times New Roman" w:hint="eastAsia"/>
        </w:rPr>
        <w:t>粉末产品的粒度分布应符合表</w:t>
      </w:r>
      <w:r>
        <w:rPr>
          <w:rFonts w:ascii="Times New Roman" w:hAnsi="Times New Roman" w:cs="Times New Roman"/>
        </w:rPr>
        <w:t>3</w:t>
      </w:r>
      <w:r>
        <w:rPr>
          <w:rFonts w:ascii="Times New Roman" w:hAnsi="Times New Roman" w:cs="Times New Roman" w:hint="eastAsia"/>
        </w:rPr>
        <w:t>的规定。如需方有特殊要求，供需双方可另行协商。</w:t>
      </w:r>
    </w:p>
    <w:p w14:paraId="190AA1E0" w14:textId="77777777" w:rsidR="00E84695" w:rsidRDefault="00BC17DF">
      <w:pPr>
        <w:pStyle w:val="af8"/>
        <w:spacing w:line="360" w:lineRule="auto"/>
        <w:ind w:firstLineChars="0" w:firstLine="0"/>
        <w:jc w:val="center"/>
        <w:rPr>
          <w:rFonts w:ascii="Times New Roman" w:eastAsia="黑体" w:hAnsi="Times New Roman" w:cs="Times New Roman"/>
        </w:rPr>
      </w:pPr>
      <w:r>
        <w:rPr>
          <w:rFonts w:ascii="Times New Roman" w:eastAsia="黑体" w:hAnsi="Times New Roman" w:cs="Times New Roman" w:hint="eastAsia"/>
        </w:rPr>
        <w:t>表</w:t>
      </w:r>
      <w:r>
        <w:rPr>
          <w:rFonts w:ascii="Times New Roman" w:eastAsia="黑体" w:hAnsi="Times New Roman" w:cs="Times New Roman" w:hint="eastAsia"/>
        </w:rPr>
        <w:t xml:space="preserve"> 3</w:t>
      </w:r>
    </w:p>
    <w:tbl>
      <w:tblPr>
        <w:tblW w:w="84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26"/>
        <w:gridCol w:w="1371"/>
        <w:gridCol w:w="1320"/>
        <w:gridCol w:w="1244"/>
        <w:gridCol w:w="1376"/>
        <w:gridCol w:w="1636"/>
      </w:tblGrid>
      <w:tr w:rsidR="00E84695" w14:paraId="109F6867" w14:textId="77777777">
        <w:trPr>
          <w:trHeight w:hRule="exact" w:val="310"/>
          <w:jc w:val="center"/>
        </w:trPr>
        <w:tc>
          <w:tcPr>
            <w:tcW w:w="1526" w:type="dxa"/>
            <w:vMerge w:val="restart"/>
            <w:vAlign w:val="center"/>
          </w:tcPr>
          <w:p w14:paraId="47F0C90B" w14:textId="77777777" w:rsidR="00E84695" w:rsidRDefault="00BC17DF">
            <w:pPr>
              <w:jc w:val="center"/>
              <w:rPr>
                <w:sz w:val="18"/>
                <w:szCs w:val="18"/>
              </w:rPr>
            </w:pPr>
            <w:r>
              <w:rPr>
                <w:rFonts w:hint="eastAsia"/>
                <w:sz w:val="18"/>
                <w:szCs w:val="18"/>
              </w:rPr>
              <w:t>粒度分布</w:t>
            </w:r>
          </w:p>
        </w:tc>
        <w:tc>
          <w:tcPr>
            <w:tcW w:w="5311" w:type="dxa"/>
            <w:gridSpan w:val="4"/>
            <w:vAlign w:val="center"/>
          </w:tcPr>
          <w:p w14:paraId="7B5D8D73" w14:textId="77777777" w:rsidR="00E84695" w:rsidRDefault="00BC17DF">
            <w:pPr>
              <w:jc w:val="center"/>
              <w:rPr>
                <w:sz w:val="18"/>
                <w:szCs w:val="18"/>
              </w:rPr>
            </w:pPr>
            <w:r>
              <w:rPr>
                <w:rFonts w:hint="eastAsia"/>
                <w:sz w:val="18"/>
                <w:szCs w:val="18"/>
              </w:rPr>
              <w:t>筛网号（目）</w:t>
            </w:r>
          </w:p>
        </w:tc>
        <w:tc>
          <w:tcPr>
            <w:tcW w:w="1636" w:type="dxa"/>
            <w:vMerge w:val="restart"/>
            <w:vAlign w:val="center"/>
          </w:tcPr>
          <w:p w14:paraId="4F08688A" w14:textId="77777777" w:rsidR="00E84695" w:rsidRDefault="00BC17DF">
            <w:pPr>
              <w:jc w:val="center"/>
              <w:rPr>
                <w:sz w:val="18"/>
                <w:szCs w:val="18"/>
              </w:rPr>
            </w:pPr>
            <w:r>
              <w:rPr>
                <w:sz w:val="18"/>
                <w:szCs w:val="18"/>
              </w:rPr>
              <w:t>松装密度（</w:t>
            </w:r>
            <w:r>
              <w:rPr>
                <w:sz w:val="18"/>
                <w:szCs w:val="18"/>
              </w:rPr>
              <w:t>g/</w:t>
            </w:r>
            <w:proofErr w:type="spellStart"/>
            <w:r>
              <w:rPr>
                <w:sz w:val="18"/>
                <w:szCs w:val="18"/>
              </w:rPr>
              <w:t>cm3</w:t>
            </w:r>
            <w:proofErr w:type="spellEnd"/>
            <w:r>
              <w:rPr>
                <w:sz w:val="18"/>
                <w:szCs w:val="18"/>
              </w:rPr>
              <w:t>）</w:t>
            </w:r>
          </w:p>
        </w:tc>
      </w:tr>
      <w:tr w:rsidR="00E84695" w14:paraId="5ABE692B" w14:textId="77777777">
        <w:trPr>
          <w:trHeight w:hRule="exact" w:val="351"/>
          <w:jc w:val="center"/>
        </w:trPr>
        <w:tc>
          <w:tcPr>
            <w:tcW w:w="1526" w:type="dxa"/>
            <w:vMerge/>
            <w:vAlign w:val="center"/>
          </w:tcPr>
          <w:p w14:paraId="4E74EAF8" w14:textId="77777777" w:rsidR="00E84695" w:rsidRDefault="00E84695">
            <w:pPr>
              <w:jc w:val="center"/>
              <w:rPr>
                <w:sz w:val="18"/>
                <w:szCs w:val="18"/>
              </w:rPr>
            </w:pPr>
          </w:p>
        </w:tc>
        <w:tc>
          <w:tcPr>
            <w:tcW w:w="1371" w:type="dxa"/>
            <w:vAlign w:val="center"/>
          </w:tcPr>
          <w:p w14:paraId="766704BB" w14:textId="77777777" w:rsidR="00E84695" w:rsidRDefault="00BC17DF">
            <w:pPr>
              <w:jc w:val="center"/>
              <w:rPr>
                <w:sz w:val="18"/>
                <w:szCs w:val="18"/>
              </w:rPr>
            </w:pPr>
            <w:r>
              <w:rPr>
                <w:rFonts w:hint="eastAsia"/>
                <w:sz w:val="18"/>
                <w:szCs w:val="18"/>
              </w:rPr>
              <w:t>-</w:t>
            </w:r>
            <w:r>
              <w:rPr>
                <w:sz w:val="18"/>
                <w:szCs w:val="18"/>
              </w:rPr>
              <w:t>35</w:t>
            </w:r>
            <w:r>
              <w:rPr>
                <w:rFonts w:hint="eastAsia"/>
                <w:sz w:val="18"/>
                <w:szCs w:val="18"/>
              </w:rPr>
              <w:t>~</w:t>
            </w:r>
            <w:r>
              <w:rPr>
                <w:sz w:val="18"/>
                <w:szCs w:val="18"/>
              </w:rPr>
              <w:t xml:space="preserve"> </w:t>
            </w:r>
            <w:r>
              <w:rPr>
                <w:rFonts w:hint="eastAsia"/>
                <w:sz w:val="18"/>
                <w:szCs w:val="18"/>
              </w:rPr>
              <w:t>+100</w:t>
            </w:r>
          </w:p>
        </w:tc>
        <w:tc>
          <w:tcPr>
            <w:tcW w:w="1320" w:type="dxa"/>
            <w:vAlign w:val="center"/>
          </w:tcPr>
          <w:p w14:paraId="692D7590" w14:textId="77777777" w:rsidR="00E84695" w:rsidRDefault="00BC17DF">
            <w:pPr>
              <w:jc w:val="center"/>
              <w:rPr>
                <w:sz w:val="18"/>
                <w:szCs w:val="18"/>
              </w:rPr>
            </w:pPr>
            <w:r>
              <w:rPr>
                <w:sz w:val="18"/>
                <w:szCs w:val="18"/>
              </w:rPr>
              <w:t>-100 ~ +200</w:t>
            </w:r>
          </w:p>
        </w:tc>
        <w:tc>
          <w:tcPr>
            <w:tcW w:w="1244" w:type="dxa"/>
            <w:vAlign w:val="center"/>
          </w:tcPr>
          <w:p w14:paraId="10040A6E" w14:textId="77777777" w:rsidR="00E84695" w:rsidRDefault="00BC17DF">
            <w:pPr>
              <w:jc w:val="center"/>
              <w:rPr>
                <w:sz w:val="18"/>
                <w:szCs w:val="18"/>
              </w:rPr>
            </w:pPr>
            <w:r>
              <w:rPr>
                <w:sz w:val="18"/>
                <w:szCs w:val="18"/>
              </w:rPr>
              <w:t>-200 ~ +400</w:t>
            </w:r>
          </w:p>
        </w:tc>
        <w:tc>
          <w:tcPr>
            <w:tcW w:w="1375" w:type="dxa"/>
            <w:vAlign w:val="center"/>
          </w:tcPr>
          <w:p w14:paraId="0610CDC5" w14:textId="77777777" w:rsidR="00E84695" w:rsidRDefault="00BC17DF">
            <w:pPr>
              <w:jc w:val="center"/>
              <w:rPr>
                <w:sz w:val="18"/>
                <w:szCs w:val="18"/>
              </w:rPr>
            </w:pPr>
            <w:r>
              <w:rPr>
                <w:rFonts w:hint="eastAsia"/>
                <w:sz w:val="18"/>
                <w:szCs w:val="18"/>
              </w:rPr>
              <w:t>-</w:t>
            </w:r>
            <w:r>
              <w:rPr>
                <w:sz w:val="18"/>
                <w:szCs w:val="18"/>
              </w:rPr>
              <w:t>400</w:t>
            </w:r>
          </w:p>
        </w:tc>
        <w:tc>
          <w:tcPr>
            <w:tcW w:w="1636" w:type="dxa"/>
            <w:vMerge/>
            <w:vAlign w:val="center"/>
          </w:tcPr>
          <w:p w14:paraId="4DB2ADB2" w14:textId="77777777" w:rsidR="00E84695" w:rsidRDefault="00E84695">
            <w:pPr>
              <w:jc w:val="center"/>
              <w:rPr>
                <w:sz w:val="18"/>
                <w:szCs w:val="18"/>
              </w:rPr>
            </w:pPr>
          </w:p>
        </w:tc>
      </w:tr>
      <w:tr w:rsidR="00E84695" w14:paraId="4AB94545" w14:textId="77777777">
        <w:trPr>
          <w:trHeight w:hRule="exact" w:val="351"/>
          <w:jc w:val="center"/>
        </w:trPr>
        <w:tc>
          <w:tcPr>
            <w:tcW w:w="1526" w:type="dxa"/>
            <w:vAlign w:val="center"/>
          </w:tcPr>
          <w:p w14:paraId="55D578DA" w14:textId="77777777" w:rsidR="00E84695" w:rsidRDefault="00BC17DF">
            <w:pPr>
              <w:rPr>
                <w:sz w:val="18"/>
                <w:szCs w:val="18"/>
              </w:rPr>
            </w:pPr>
            <w:r>
              <w:rPr>
                <w:sz w:val="18"/>
                <w:szCs w:val="18"/>
              </w:rPr>
              <w:t>分布</w:t>
            </w:r>
            <w:r>
              <w:rPr>
                <w:rFonts w:hint="eastAsia"/>
                <w:sz w:val="18"/>
                <w:szCs w:val="18"/>
              </w:rPr>
              <w:t>范围（</w:t>
            </w:r>
            <w:r>
              <w:rPr>
                <w:rFonts w:hint="eastAsia"/>
                <w:sz w:val="18"/>
                <w:szCs w:val="18"/>
              </w:rPr>
              <w:t>%</w:t>
            </w:r>
            <w:r>
              <w:rPr>
                <w:rFonts w:hint="eastAsia"/>
                <w:sz w:val="18"/>
                <w:szCs w:val="18"/>
              </w:rPr>
              <w:t>）</w:t>
            </w:r>
          </w:p>
        </w:tc>
        <w:tc>
          <w:tcPr>
            <w:tcW w:w="1371" w:type="dxa"/>
            <w:vAlign w:val="center"/>
          </w:tcPr>
          <w:p w14:paraId="798A220D" w14:textId="77777777" w:rsidR="00E84695" w:rsidRDefault="00BC17DF">
            <w:pPr>
              <w:jc w:val="center"/>
              <w:rPr>
                <w:sz w:val="18"/>
                <w:szCs w:val="18"/>
              </w:rPr>
            </w:pPr>
            <w:r>
              <w:rPr>
                <w:sz w:val="18"/>
                <w:szCs w:val="18"/>
              </w:rPr>
              <w:t>53</w:t>
            </w:r>
            <w:r>
              <w:rPr>
                <w:rFonts w:hint="eastAsia"/>
                <w:sz w:val="18"/>
                <w:szCs w:val="18"/>
              </w:rPr>
              <w:t>.</w:t>
            </w:r>
            <w:r>
              <w:rPr>
                <w:sz w:val="18"/>
                <w:szCs w:val="18"/>
              </w:rPr>
              <w:t>0~75.0</w:t>
            </w:r>
          </w:p>
        </w:tc>
        <w:tc>
          <w:tcPr>
            <w:tcW w:w="1320" w:type="dxa"/>
            <w:vAlign w:val="center"/>
          </w:tcPr>
          <w:p w14:paraId="43494B47" w14:textId="77777777" w:rsidR="00E84695" w:rsidRDefault="00BC17DF">
            <w:pPr>
              <w:jc w:val="center"/>
              <w:rPr>
                <w:sz w:val="18"/>
                <w:szCs w:val="18"/>
              </w:rPr>
            </w:pPr>
            <w:r>
              <w:rPr>
                <w:sz w:val="18"/>
                <w:szCs w:val="18"/>
              </w:rPr>
              <w:t>15</w:t>
            </w:r>
            <w:r>
              <w:rPr>
                <w:rFonts w:hint="eastAsia"/>
                <w:sz w:val="18"/>
                <w:szCs w:val="18"/>
              </w:rPr>
              <w:t>.</w:t>
            </w:r>
            <w:r>
              <w:rPr>
                <w:sz w:val="18"/>
                <w:szCs w:val="18"/>
              </w:rPr>
              <w:t>0~20.0</w:t>
            </w:r>
          </w:p>
        </w:tc>
        <w:tc>
          <w:tcPr>
            <w:tcW w:w="1244" w:type="dxa"/>
            <w:vAlign w:val="center"/>
          </w:tcPr>
          <w:p w14:paraId="6DD9B4B0" w14:textId="77777777" w:rsidR="00E84695" w:rsidRDefault="00BC17DF">
            <w:pPr>
              <w:jc w:val="center"/>
              <w:rPr>
                <w:sz w:val="18"/>
                <w:szCs w:val="18"/>
              </w:rPr>
            </w:pPr>
            <w:r>
              <w:rPr>
                <w:sz w:val="18"/>
                <w:szCs w:val="18"/>
              </w:rPr>
              <w:t>9</w:t>
            </w:r>
            <w:r>
              <w:rPr>
                <w:rFonts w:hint="eastAsia"/>
                <w:sz w:val="18"/>
                <w:szCs w:val="18"/>
              </w:rPr>
              <w:t>.</w:t>
            </w:r>
            <w:r>
              <w:rPr>
                <w:sz w:val="18"/>
                <w:szCs w:val="18"/>
              </w:rPr>
              <w:t>0~13.0</w:t>
            </w:r>
          </w:p>
        </w:tc>
        <w:tc>
          <w:tcPr>
            <w:tcW w:w="1375" w:type="dxa"/>
            <w:vAlign w:val="center"/>
          </w:tcPr>
          <w:p w14:paraId="53F5B23B" w14:textId="77777777" w:rsidR="00E84695" w:rsidRDefault="00BC17DF">
            <w:pPr>
              <w:jc w:val="center"/>
              <w:rPr>
                <w:sz w:val="18"/>
                <w:szCs w:val="18"/>
              </w:rPr>
            </w:pPr>
            <w:r>
              <w:rPr>
                <w:rFonts w:hint="eastAsia"/>
                <w:sz w:val="18"/>
                <w:szCs w:val="18"/>
              </w:rPr>
              <w:t>＜</w:t>
            </w:r>
            <w:r>
              <w:rPr>
                <w:rFonts w:hint="eastAsia"/>
                <w:sz w:val="18"/>
                <w:szCs w:val="18"/>
              </w:rPr>
              <w:t>1</w:t>
            </w:r>
            <w:r>
              <w:rPr>
                <w:sz w:val="18"/>
                <w:szCs w:val="18"/>
              </w:rPr>
              <w:t>1.0</w:t>
            </w:r>
          </w:p>
        </w:tc>
        <w:tc>
          <w:tcPr>
            <w:tcW w:w="1636" w:type="dxa"/>
            <w:vAlign w:val="center"/>
          </w:tcPr>
          <w:p w14:paraId="13C369A9" w14:textId="77777777" w:rsidR="00E84695" w:rsidRDefault="00BC17DF">
            <w:pPr>
              <w:jc w:val="center"/>
              <w:rPr>
                <w:sz w:val="18"/>
                <w:szCs w:val="18"/>
              </w:rPr>
            </w:pPr>
            <w:r>
              <w:rPr>
                <w:rFonts w:hint="eastAsia"/>
                <w:sz w:val="18"/>
                <w:szCs w:val="18"/>
              </w:rPr>
              <w:t>＞</w:t>
            </w:r>
            <w:r>
              <w:rPr>
                <w:sz w:val="18"/>
                <w:szCs w:val="18"/>
              </w:rPr>
              <w:t>3.0</w:t>
            </w:r>
          </w:p>
        </w:tc>
      </w:tr>
    </w:tbl>
    <w:bookmarkEnd w:id="2"/>
    <w:p w14:paraId="40A34FD8" w14:textId="77777777" w:rsidR="00E84695" w:rsidRDefault="00BC17DF">
      <w:pPr>
        <w:pStyle w:val="a"/>
        <w:spacing w:before="312" w:after="312"/>
        <w:ind w:left="0"/>
        <w:rPr>
          <w:rFonts w:ascii="Times New Roman"/>
        </w:rPr>
      </w:pPr>
      <w:r>
        <w:rPr>
          <w:rFonts w:ascii="Times New Roman"/>
        </w:rPr>
        <w:t>试验方法</w:t>
      </w:r>
    </w:p>
    <w:p w14:paraId="543ADAE6" w14:textId="77777777" w:rsidR="00E84695" w:rsidRDefault="00BC17DF">
      <w:pPr>
        <w:pStyle w:val="a0"/>
        <w:numPr>
          <w:ilvl w:val="1"/>
          <w:numId w:val="3"/>
        </w:numPr>
        <w:spacing w:beforeLines="0" w:afterLines="0" w:line="400" w:lineRule="exact"/>
        <w:rPr>
          <w:rFonts w:ascii="Times New Roman"/>
        </w:rPr>
      </w:pPr>
      <w:r>
        <w:rPr>
          <w:rFonts w:ascii="Times New Roman"/>
        </w:rPr>
        <w:t>化学成分</w:t>
      </w:r>
      <w:r>
        <w:rPr>
          <w:rFonts w:ascii="Times New Roman" w:hint="eastAsia"/>
        </w:rPr>
        <w:t>测定</w:t>
      </w:r>
    </w:p>
    <w:p w14:paraId="70EC83B1" w14:textId="77777777" w:rsidR="00E84695" w:rsidRDefault="00BC17DF">
      <w:pPr>
        <w:pStyle w:val="a1"/>
        <w:spacing w:beforeLines="0" w:afterLines="0" w:line="400" w:lineRule="exact"/>
        <w:ind w:left="0"/>
        <w:rPr>
          <w:rFonts w:ascii="Times New Roman" w:eastAsia="宋体"/>
        </w:rPr>
      </w:pPr>
      <w:r>
        <w:rPr>
          <w:rFonts w:ascii="Times New Roman" w:eastAsia="宋体"/>
        </w:rPr>
        <w:t>稀土总量的测定按照</w:t>
      </w:r>
      <w:proofErr w:type="spellStart"/>
      <w:r>
        <w:rPr>
          <w:rFonts w:ascii="Times New Roman" w:eastAsia="宋体"/>
        </w:rPr>
        <w:t>XB</w:t>
      </w:r>
      <w:proofErr w:type="spellEnd"/>
      <w:r>
        <w:rPr>
          <w:rFonts w:ascii="Times New Roman" w:eastAsia="宋体"/>
        </w:rPr>
        <w:t>/T 622.1</w:t>
      </w:r>
      <w:r>
        <w:rPr>
          <w:rFonts w:ascii="Times New Roman" w:eastAsia="宋体"/>
        </w:rPr>
        <w:t>规定进行。</w:t>
      </w:r>
    </w:p>
    <w:p w14:paraId="3C850AD9" w14:textId="77777777" w:rsidR="00E84695" w:rsidRDefault="00BC17DF">
      <w:pPr>
        <w:pStyle w:val="a1"/>
        <w:spacing w:beforeLines="0" w:afterLines="0" w:line="400" w:lineRule="exact"/>
        <w:ind w:left="0"/>
        <w:rPr>
          <w:rFonts w:ascii="Times New Roman" w:eastAsia="宋体"/>
        </w:rPr>
      </w:pPr>
      <w:r>
        <w:rPr>
          <w:rFonts w:ascii="Times New Roman" w:eastAsia="宋体"/>
        </w:rPr>
        <w:t>镍、</w:t>
      </w:r>
      <w:proofErr w:type="gramStart"/>
      <w:r>
        <w:rPr>
          <w:rFonts w:ascii="Times New Roman" w:eastAsia="宋体"/>
        </w:rPr>
        <w:t>镧</w:t>
      </w:r>
      <w:proofErr w:type="gramEnd"/>
      <w:r>
        <w:rPr>
          <w:rFonts w:ascii="Times New Roman" w:eastAsia="宋体"/>
        </w:rPr>
        <w:t>、</w:t>
      </w:r>
      <w:proofErr w:type="gramStart"/>
      <w:r>
        <w:rPr>
          <w:rFonts w:ascii="Times New Roman" w:eastAsia="宋体"/>
        </w:rPr>
        <w:t>铈</w:t>
      </w:r>
      <w:proofErr w:type="gramEnd"/>
      <w:r>
        <w:rPr>
          <w:rFonts w:ascii="Times New Roman" w:eastAsia="宋体"/>
        </w:rPr>
        <w:t>、</w:t>
      </w:r>
      <w:proofErr w:type="gramStart"/>
      <w:r>
        <w:rPr>
          <w:rFonts w:ascii="Times New Roman" w:eastAsia="宋体"/>
        </w:rPr>
        <w:t>镨</w:t>
      </w:r>
      <w:proofErr w:type="gramEnd"/>
      <w:r>
        <w:rPr>
          <w:rFonts w:ascii="Times New Roman" w:eastAsia="宋体"/>
        </w:rPr>
        <w:t>、钕、钐、</w:t>
      </w:r>
      <w:proofErr w:type="gramStart"/>
      <w:r>
        <w:rPr>
          <w:rFonts w:ascii="Times New Roman" w:eastAsia="宋体"/>
        </w:rPr>
        <w:t>钇</w:t>
      </w:r>
      <w:proofErr w:type="gramEnd"/>
      <w:r>
        <w:rPr>
          <w:rFonts w:ascii="Times New Roman" w:eastAsia="宋体"/>
        </w:rPr>
        <w:t>、钴、锰、铝、铁、镁、锌、铜分量的测定按照</w:t>
      </w:r>
      <w:proofErr w:type="spellStart"/>
      <w:r>
        <w:rPr>
          <w:rFonts w:ascii="Times New Roman" w:eastAsia="宋体"/>
        </w:rPr>
        <w:t>XB</w:t>
      </w:r>
      <w:proofErr w:type="spellEnd"/>
      <w:r>
        <w:rPr>
          <w:rFonts w:ascii="Times New Roman" w:eastAsia="宋体"/>
        </w:rPr>
        <w:t>/T 622.2</w:t>
      </w:r>
      <w:r>
        <w:rPr>
          <w:rFonts w:ascii="Times New Roman" w:eastAsia="宋体"/>
        </w:rPr>
        <w:t>规定进行。</w:t>
      </w:r>
    </w:p>
    <w:p w14:paraId="56FDEFE3" w14:textId="77777777" w:rsidR="00E84695" w:rsidRDefault="00BC17DF">
      <w:pPr>
        <w:pStyle w:val="a1"/>
        <w:spacing w:beforeLines="0" w:afterLines="0" w:line="400" w:lineRule="exact"/>
        <w:ind w:left="0"/>
        <w:rPr>
          <w:rFonts w:ascii="Times New Roman" w:eastAsia="宋体"/>
        </w:rPr>
      </w:pPr>
      <w:r>
        <w:rPr>
          <w:rFonts w:ascii="Times New Roman" w:eastAsia="宋体"/>
        </w:rPr>
        <w:t>汞含量的测定按照</w:t>
      </w:r>
      <w:r>
        <w:rPr>
          <w:rFonts w:ascii="Times New Roman" w:eastAsia="宋体"/>
        </w:rPr>
        <w:t>GB/T 12690.19</w:t>
      </w:r>
      <w:r>
        <w:rPr>
          <w:rFonts w:ascii="Times New Roman" w:eastAsia="宋体"/>
        </w:rPr>
        <w:t>规定进行。</w:t>
      </w:r>
    </w:p>
    <w:p w14:paraId="66E8B520" w14:textId="77777777" w:rsidR="00E84695" w:rsidRDefault="00BC17DF">
      <w:pPr>
        <w:pStyle w:val="a1"/>
        <w:spacing w:beforeLines="0" w:afterLines="0" w:line="400" w:lineRule="exact"/>
        <w:ind w:left="0"/>
        <w:rPr>
          <w:rFonts w:ascii="Times New Roman" w:eastAsia="宋体"/>
          <w:color w:val="000000" w:themeColor="text1"/>
        </w:rPr>
      </w:pPr>
      <w:r>
        <w:rPr>
          <w:rFonts w:ascii="Times New Roman" w:eastAsia="宋体" w:hint="eastAsia"/>
          <w:color w:val="000000" w:themeColor="text1"/>
        </w:rPr>
        <w:t>碳含量的测定按照</w:t>
      </w:r>
      <w:proofErr w:type="spellStart"/>
      <w:r>
        <w:rPr>
          <w:rFonts w:ascii="Times New Roman" w:eastAsia="宋体"/>
          <w:color w:val="000000" w:themeColor="text1"/>
        </w:rPr>
        <w:t>XB</w:t>
      </w:r>
      <w:proofErr w:type="spellEnd"/>
      <w:r>
        <w:rPr>
          <w:rFonts w:ascii="Times New Roman" w:eastAsia="宋体"/>
          <w:color w:val="000000" w:themeColor="text1"/>
        </w:rPr>
        <w:t>/T 622.5</w:t>
      </w:r>
      <w:r>
        <w:rPr>
          <w:rFonts w:ascii="Times New Roman" w:eastAsia="宋体" w:hint="eastAsia"/>
          <w:color w:val="000000" w:themeColor="text1"/>
        </w:rPr>
        <w:t>规定进行</w:t>
      </w:r>
      <w:r>
        <w:rPr>
          <w:rFonts w:ascii="Times New Roman" w:eastAsia="宋体"/>
          <w:color w:val="000000" w:themeColor="text1"/>
        </w:rPr>
        <w:t>。</w:t>
      </w:r>
    </w:p>
    <w:p w14:paraId="0879686A" w14:textId="77777777" w:rsidR="00E84695" w:rsidRDefault="00BC17DF">
      <w:pPr>
        <w:pStyle w:val="a1"/>
        <w:spacing w:beforeLines="0" w:afterLines="0" w:line="400" w:lineRule="exact"/>
        <w:ind w:left="0"/>
        <w:rPr>
          <w:rFonts w:ascii="Times New Roman" w:eastAsia="宋体"/>
        </w:rPr>
      </w:pPr>
      <w:r>
        <w:rPr>
          <w:rFonts w:ascii="Times New Roman" w:eastAsia="宋体"/>
        </w:rPr>
        <w:t>氧含量的测定按照</w:t>
      </w:r>
      <w:proofErr w:type="spellStart"/>
      <w:r>
        <w:rPr>
          <w:rFonts w:ascii="Times New Roman" w:eastAsia="宋体"/>
        </w:rPr>
        <w:t>XB</w:t>
      </w:r>
      <w:proofErr w:type="spellEnd"/>
      <w:r>
        <w:rPr>
          <w:rFonts w:ascii="Times New Roman" w:eastAsia="宋体"/>
        </w:rPr>
        <w:t>/T 622.6</w:t>
      </w:r>
      <w:r>
        <w:rPr>
          <w:rFonts w:ascii="Times New Roman" w:eastAsia="宋体"/>
        </w:rPr>
        <w:t>规定进行。</w:t>
      </w:r>
    </w:p>
    <w:p w14:paraId="34A7718A" w14:textId="77777777" w:rsidR="00E84695" w:rsidRDefault="00BC17DF">
      <w:pPr>
        <w:pStyle w:val="a1"/>
        <w:spacing w:beforeLines="0" w:afterLines="0" w:line="400" w:lineRule="exact"/>
        <w:ind w:left="0"/>
        <w:rPr>
          <w:rFonts w:ascii="Times New Roman" w:eastAsia="宋体"/>
        </w:rPr>
      </w:pPr>
      <w:r>
        <w:rPr>
          <w:rFonts w:ascii="Times New Roman" w:eastAsia="宋体"/>
        </w:rPr>
        <w:t>铅、镉含量的测定按照</w:t>
      </w:r>
      <w:proofErr w:type="spellStart"/>
      <w:r>
        <w:rPr>
          <w:rFonts w:ascii="Times New Roman" w:eastAsia="宋体"/>
        </w:rPr>
        <w:t>XB</w:t>
      </w:r>
      <w:proofErr w:type="spellEnd"/>
      <w:r>
        <w:rPr>
          <w:rFonts w:ascii="Times New Roman" w:eastAsia="宋体"/>
        </w:rPr>
        <w:t>/T 622.7</w:t>
      </w:r>
      <w:r>
        <w:rPr>
          <w:rFonts w:ascii="Times New Roman" w:eastAsia="宋体"/>
        </w:rPr>
        <w:t>规定进行。</w:t>
      </w:r>
    </w:p>
    <w:p w14:paraId="16BB9C78" w14:textId="77777777" w:rsidR="00E84695" w:rsidRDefault="00BC17DF">
      <w:pPr>
        <w:pStyle w:val="a0"/>
        <w:numPr>
          <w:ilvl w:val="1"/>
          <w:numId w:val="3"/>
        </w:numPr>
        <w:spacing w:beforeLines="0" w:afterLines="0" w:line="400" w:lineRule="exact"/>
        <w:rPr>
          <w:rFonts w:ascii="Times New Roman"/>
        </w:rPr>
      </w:pPr>
      <w:r>
        <w:rPr>
          <w:rFonts w:ascii="Times New Roman" w:hint="eastAsia"/>
        </w:rPr>
        <w:t>吸放氢特性</w:t>
      </w:r>
      <w:r>
        <w:rPr>
          <w:rFonts w:ascii="Times New Roman"/>
        </w:rPr>
        <w:t>的测定</w:t>
      </w:r>
    </w:p>
    <w:p w14:paraId="366E5932" w14:textId="77777777" w:rsidR="00E84695" w:rsidRDefault="00BC17DF">
      <w:pPr>
        <w:pStyle w:val="a1"/>
        <w:spacing w:beforeLines="0" w:afterLines="0" w:line="400" w:lineRule="exact"/>
        <w:ind w:left="0"/>
        <w:rPr>
          <w:rFonts w:ascii="Times New Roman" w:eastAsia="宋体"/>
        </w:rPr>
      </w:pPr>
      <w:r>
        <w:rPr>
          <w:rFonts w:ascii="Times New Roman" w:eastAsia="宋体"/>
        </w:rPr>
        <w:t>压力</w:t>
      </w:r>
      <w:r>
        <w:rPr>
          <w:rFonts w:ascii="Times New Roman" w:eastAsia="宋体"/>
        </w:rPr>
        <w:t>-</w:t>
      </w:r>
      <w:r>
        <w:rPr>
          <w:rFonts w:ascii="Times New Roman" w:eastAsia="宋体"/>
        </w:rPr>
        <w:t>组成</w:t>
      </w:r>
      <w:r>
        <w:rPr>
          <w:rFonts w:ascii="Times New Roman" w:eastAsia="宋体"/>
        </w:rPr>
        <w:t>-</w:t>
      </w:r>
      <w:r>
        <w:rPr>
          <w:rFonts w:ascii="Times New Roman" w:eastAsia="宋体"/>
        </w:rPr>
        <w:t>等温线（</w:t>
      </w:r>
      <w:r>
        <w:rPr>
          <w:rFonts w:ascii="Times New Roman" w:eastAsia="宋体"/>
        </w:rPr>
        <w:t>P-C-I</w:t>
      </w:r>
      <w:r>
        <w:rPr>
          <w:rFonts w:ascii="Times New Roman" w:eastAsia="宋体"/>
        </w:rPr>
        <w:t>）特性的测定按照</w:t>
      </w:r>
      <w:r>
        <w:rPr>
          <w:rFonts w:ascii="Times New Roman" w:eastAsia="宋体"/>
        </w:rPr>
        <w:t>GB/T 29918</w:t>
      </w:r>
      <w:r>
        <w:rPr>
          <w:rFonts w:ascii="Times New Roman" w:eastAsia="宋体" w:hint="eastAsia"/>
        </w:rPr>
        <w:t>第四章体积法</w:t>
      </w:r>
      <w:r>
        <w:rPr>
          <w:rFonts w:ascii="Times New Roman" w:eastAsia="宋体"/>
        </w:rPr>
        <w:t>规定进行。</w:t>
      </w:r>
    </w:p>
    <w:p w14:paraId="4260B672" w14:textId="77777777" w:rsidR="00E84695" w:rsidRDefault="00BC17DF" w:rsidP="002C4B21">
      <w:pPr>
        <w:pStyle w:val="a1"/>
        <w:spacing w:beforeLines="0" w:afterLines="0" w:line="400" w:lineRule="exact"/>
        <w:ind w:left="0"/>
        <w:jc w:val="both"/>
        <w:rPr>
          <w:rFonts w:ascii="Times New Roman" w:eastAsia="宋体"/>
        </w:rPr>
      </w:pPr>
      <w:r>
        <w:rPr>
          <w:rFonts w:ascii="Times New Roman" w:eastAsia="宋体" w:hint="eastAsia"/>
        </w:rPr>
        <w:t>产品吸</w:t>
      </w:r>
      <w:r>
        <w:rPr>
          <w:rFonts w:ascii="Times New Roman" w:eastAsia="宋体" w:hint="eastAsia"/>
        </w:rPr>
        <w:t>/</w:t>
      </w:r>
      <w:r>
        <w:rPr>
          <w:rFonts w:ascii="Times New Roman" w:eastAsia="宋体" w:hint="eastAsia"/>
        </w:rPr>
        <w:t>放氢循环寿命的测定参见附录</w:t>
      </w:r>
      <w:r>
        <w:rPr>
          <w:rFonts w:ascii="Times New Roman" w:eastAsia="宋体"/>
        </w:rPr>
        <w:t>A</w:t>
      </w:r>
      <w:r>
        <w:rPr>
          <w:rFonts w:ascii="Times New Roman" w:eastAsia="宋体" w:hint="eastAsia"/>
        </w:rPr>
        <w:t>（资料性附录），仅供参考，不做验收依据，具体的条件和步骤可由供需双方共同商定。</w:t>
      </w:r>
    </w:p>
    <w:p w14:paraId="134400BE" w14:textId="77777777" w:rsidR="00E84695" w:rsidRDefault="00BC17DF">
      <w:pPr>
        <w:pStyle w:val="a0"/>
        <w:numPr>
          <w:ilvl w:val="1"/>
          <w:numId w:val="3"/>
        </w:numPr>
        <w:spacing w:beforeLines="0" w:afterLines="0" w:line="400" w:lineRule="exact"/>
        <w:rPr>
          <w:rFonts w:ascii="Times New Roman"/>
        </w:rPr>
      </w:pPr>
      <w:r>
        <w:rPr>
          <w:rFonts w:ascii="Times New Roman" w:hint="eastAsia"/>
        </w:rPr>
        <w:t>晶体结构测定</w:t>
      </w:r>
    </w:p>
    <w:p w14:paraId="32DD3DE2" w14:textId="77777777" w:rsidR="00E84695" w:rsidRDefault="00BC17DF">
      <w:pPr>
        <w:pStyle w:val="af8"/>
        <w:spacing w:line="400" w:lineRule="exact"/>
        <w:rPr>
          <w:rFonts w:ascii="Times New Roman" w:hAnsi="Times New Roman" w:cs="Times New Roman"/>
        </w:rPr>
      </w:pPr>
      <w:r>
        <w:rPr>
          <w:rFonts w:ascii="Times New Roman" w:hAnsi="Times New Roman" w:cs="Times New Roman" w:hint="eastAsia"/>
        </w:rPr>
        <w:lastRenderedPageBreak/>
        <w:t>产品的晶体结构测定参见附录</w:t>
      </w:r>
      <w:r>
        <w:rPr>
          <w:rFonts w:ascii="Times New Roman" w:hAnsi="Times New Roman" w:cs="Times New Roman"/>
        </w:rPr>
        <w:t>B</w:t>
      </w:r>
      <w:r>
        <w:rPr>
          <w:rFonts w:ascii="Times New Roman" w:hAnsi="Times New Roman" w:cs="Times New Roman" w:hint="eastAsia"/>
        </w:rPr>
        <w:t>（资料性附录），仅供参考，不做验收依据，具体的条件与步骤可由供需双方共同商定。</w:t>
      </w:r>
    </w:p>
    <w:p w14:paraId="6C9BDE2A" w14:textId="77777777" w:rsidR="00E84695" w:rsidRDefault="00BC17DF">
      <w:pPr>
        <w:pStyle w:val="a0"/>
        <w:numPr>
          <w:ilvl w:val="1"/>
          <w:numId w:val="3"/>
        </w:numPr>
        <w:spacing w:beforeLines="0" w:afterLines="0" w:line="400" w:lineRule="exact"/>
        <w:rPr>
          <w:rFonts w:ascii="Times New Roman"/>
        </w:rPr>
      </w:pPr>
      <w:r>
        <w:rPr>
          <w:rFonts w:ascii="Times New Roman" w:hint="eastAsia"/>
        </w:rPr>
        <w:t>粒度和松装密度的测定</w:t>
      </w:r>
    </w:p>
    <w:p w14:paraId="32A6F402" w14:textId="77777777" w:rsidR="00E84695" w:rsidRDefault="00BC17DF">
      <w:pPr>
        <w:pStyle w:val="a1"/>
        <w:spacing w:beforeLines="0" w:afterLines="0" w:line="400" w:lineRule="exact"/>
        <w:ind w:left="0"/>
        <w:rPr>
          <w:rFonts w:ascii="Times New Roman" w:eastAsia="宋体"/>
        </w:rPr>
      </w:pPr>
      <w:r>
        <w:rPr>
          <w:rFonts w:ascii="Times New Roman" w:eastAsia="宋体" w:hint="eastAsia"/>
        </w:rPr>
        <w:t>粒度按照</w:t>
      </w:r>
      <w:r>
        <w:rPr>
          <w:rFonts w:ascii="Times New Roman" w:eastAsia="宋体"/>
        </w:rPr>
        <w:t>GB/T 1480</w:t>
      </w:r>
      <w:r>
        <w:rPr>
          <w:rFonts w:ascii="Times New Roman" w:eastAsia="宋体" w:hint="eastAsia"/>
        </w:rPr>
        <w:t>规定进行。</w:t>
      </w:r>
    </w:p>
    <w:p w14:paraId="49EBC937" w14:textId="77777777" w:rsidR="00E84695" w:rsidRDefault="00BC17DF">
      <w:pPr>
        <w:pStyle w:val="a1"/>
        <w:spacing w:beforeLines="0" w:afterLines="0" w:line="400" w:lineRule="exact"/>
        <w:ind w:left="0"/>
        <w:rPr>
          <w:rFonts w:ascii="Times New Roman" w:eastAsia="宋体"/>
        </w:rPr>
      </w:pPr>
      <w:r>
        <w:rPr>
          <w:rFonts w:ascii="Times New Roman" w:eastAsia="宋体" w:hint="eastAsia"/>
        </w:rPr>
        <w:t>松装密度的测定按照</w:t>
      </w:r>
      <w:r>
        <w:rPr>
          <w:rFonts w:ascii="Times New Roman" w:eastAsia="宋体" w:hint="eastAsia"/>
        </w:rPr>
        <w:t>GB/T</w:t>
      </w:r>
      <w:r>
        <w:rPr>
          <w:rFonts w:ascii="Times New Roman" w:eastAsia="宋体"/>
        </w:rPr>
        <w:t xml:space="preserve"> </w:t>
      </w:r>
      <w:r>
        <w:rPr>
          <w:rFonts w:ascii="Times New Roman" w:eastAsia="宋体" w:hint="eastAsia"/>
        </w:rPr>
        <w:t>1479.1</w:t>
      </w:r>
      <w:r>
        <w:rPr>
          <w:rFonts w:ascii="Times New Roman" w:eastAsia="宋体" w:hint="eastAsia"/>
        </w:rPr>
        <w:t>规定进行。</w:t>
      </w:r>
    </w:p>
    <w:p w14:paraId="759330AC" w14:textId="77777777" w:rsidR="00E84695" w:rsidRDefault="00BC17DF">
      <w:pPr>
        <w:pStyle w:val="a0"/>
        <w:numPr>
          <w:ilvl w:val="1"/>
          <w:numId w:val="3"/>
        </w:numPr>
        <w:spacing w:beforeLines="0" w:afterLines="0" w:line="400" w:lineRule="exact"/>
        <w:rPr>
          <w:rFonts w:ascii="Times New Roman"/>
        </w:rPr>
      </w:pPr>
      <w:r>
        <w:rPr>
          <w:rFonts w:ascii="Times New Roman"/>
        </w:rPr>
        <w:t>外观检测</w:t>
      </w:r>
    </w:p>
    <w:p w14:paraId="2ABF33B1" w14:textId="77777777" w:rsidR="00E84695" w:rsidRDefault="00BC17DF">
      <w:pPr>
        <w:pStyle w:val="af8"/>
        <w:spacing w:line="400" w:lineRule="exact"/>
        <w:rPr>
          <w:rFonts w:ascii="Times New Roman" w:hAnsi="Times New Roman" w:cs="Times New Roman"/>
        </w:rPr>
      </w:pPr>
      <w:r>
        <w:rPr>
          <w:rFonts w:ascii="Times New Roman" w:hAnsi="Times New Roman" w:cs="Times New Roman" w:hint="eastAsia"/>
        </w:rPr>
        <w:t>在自然散射光下，</w:t>
      </w:r>
      <w:r>
        <w:rPr>
          <w:rFonts w:ascii="Times New Roman" w:hAnsi="Times New Roman" w:cs="Times New Roman"/>
        </w:rPr>
        <w:t>目测检查。</w:t>
      </w:r>
    </w:p>
    <w:p w14:paraId="042ED4DC" w14:textId="77777777" w:rsidR="00E84695" w:rsidRDefault="00BC17DF">
      <w:pPr>
        <w:pStyle w:val="a"/>
        <w:spacing w:before="312" w:after="312"/>
        <w:ind w:left="0"/>
        <w:rPr>
          <w:rFonts w:ascii="Times New Roman"/>
        </w:rPr>
      </w:pPr>
      <w:r>
        <w:rPr>
          <w:rFonts w:ascii="Times New Roman"/>
        </w:rPr>
        <w:t>检验规则</w:t>
      </w:r>
    </w:p>
    <w:p w14:paraId="13A8C14F" w14:textId="77777777" w:rsidR="00E84695" w:rsidRDefault="00BC17DF">
      <w:pPr>
        <w:pStyle w:val="a0"/>
        <w:numPr>
          <w:ilvl w:val="1"/>
          <w:numId w:val="3"/>
        </w:numPr>
        <w:spacing w:beforeLines="0" w:afterLines="0" w:line="400" w:lineRule="exact"/>
        <w:rPr>
          <w:rFonts w:ascii="Times New Roman"/>
        </w:rPr>
      </w:pPr>
      <w:r>
        <w:rPr>
          <w:rFonts w:ascii="Times New Roman"/>
        </w:rPr>
        <w:t>检查与验收</w:t>
      </w:r>
    </w:p>
    <w:p w14:paraId="4C0CAED1" w14:textId="77777777" w:rsidR="00E84695" w:rsidRDefault="00BC17DF" w:rsidP="002C4B21">
      <w:pPr>
        <w:pStyle w:val="a1"/>
        <w:spacing w:beforeLines="0" w:afterLines="0" w:line="400" w:lineRule="exact"/>
        <w:ind w:left="0"/>
        <w:jc w:val="both"/>
        <w:rPr>
          <w:rFonts w:ascii="Times New Roman" w:eastAsia="宋体"/>
        </w:rPr>
      </w:pPr>
      <w:r>
        <w:rPr>
          <w:rFonts w:ascii="Times New Roman" w:eastAsia="宋体"/>
        </w:rPr>
        <w:t>产品由供方质量检验部门进行检验，保证产品质量符合本标准的规定，并填写质量证明书。</w:t>
      </w:r>
    </w:p>
    <w:p w14:paraId="1D9B6DD5" w14:textId="77777777" w:rsidR="00E84695" w:rsidRDefault="00BC17DF" w:rsidP="002C4B21">
      <w:pPr>
        <w:pStyle w:val="a1"/>
        <w:spacing w:beforeLines="0" w:afterLines="0" w:line="400" w:lineRule="exact"/>
        <w:ind w:left="0"/>
        <w:jc w:val="both"/>
        <w:rPr>
          <w:rFonts w:ascii="Times New Roman" w:eastAsia="宋体"/>
        </w:rPr>
      </w:pPr>
      <w:r>
        <w:rPr>
          <w:rFonts w:ascii="Times New Roman" w:eastAsia="宋体"/>
        </w:rPr>
        <w:t>需方应对收到的产品按本标准的规定进行检验，如检验结果与本标准规定不符，应在收到产品之日起</w:t>
      </w:r>
      <w:r>
        <w:rPr>
          <w:rFonts w:ascii="Times New Roman" w:eastAsia="宋体"/>
        </w:rPr>
        <w:t>2</w:t>
      </w:r>
      <w:r>
        <w:rPr>
          <w:rFonts w:ascii="Times New Roman" w:eastAsia="宋体"/>
        </w:rPr>
        <w:t>个月内向供方提出，由供需双方协商解决。如需仲裁，可委托双方认可的单位进行，并在需方共同取样。</w:t>
      </w:r>
    </w:p>
    <w:p w14:paraId="6ED1390D" w14:textId="77777777" w:rsidR="00E84695" w:rsidRDefault="00BC17DF">
      <w:pPr>
        <w:pStyle w:val="a0"/>
        <w:numPr>
          <w:ilvl w:val="1"/>
          <w:numId w:val="3"/>
        </w:numPr>
        <w:spacing w:beforeLines="0" w:afterLines="0" w:line="400" w:lineRule="exact"/>
        <w:rPr>
          <w:rFonts w:ascii="Times New Roman"/>
        </w:rPr>
      </w:pPr>
      <w:r>
        <w:rPr>
          <w:rFonts w:ascii="Times New Roman"/>
        </w:rPr>
        <w:t>组批</w:t>
      </w:r>
    </w:p>
    <w:p w14:paraId="6B869C29" w14:textId="77777777" w:rsidR="00E84695" w:rsidRDefault="00BC17DF" w:rsidP="002C4B21">
      <w:pPr>
        <w:pStyle w:val="af8"/>
        <w:spacing w:line="400" w:lineRule="exact"/>
        <w:rPr>
          <w:rFonts w:ascii="Times New Roman" w:hAnsi="Times New Roman" w:cs="Times New Roman"/>
          <w:color w:val="FF0000"/>
        </w:rPr>
      </w:pPr>
      <w:r>
        <w:rPr>
          <w:rFonts w:ascii="Times New Roman" w:hAnsi="Times New Roman" w:cs="Times New Roman" w:hint="eastAsia"/>
        </w:rPr>
        <w:t>每批产品应成批提交验收，由同一牌号、同一生产工艺制成的相同组分的材料组成。</w:t>
      </w:r>
    </w:p>
    <w:p w14:paraId="2621B53A" w14:textId="77777777" w:rsidR="00E84695" w:rsidRDefault="00BC17DF" w:rsidP="002C4B21">
      <w:pPr>
        <w:pStyle w:val="a0"/>
        <w:numPr>
          <w:ilvl w:val="1"/>
          <w:numId w:val="3"/>
        </w:numPr>
        <w:spacing w:beforeLines="0" w:afterLines="0" w:line="400" w:lineRule="exact"/>
        <w:jc w:val="both"/>
        <w:rPr>
          <w:rFonts w:ascii="Times New Roman"/>
        </w:rPr>
      </w:pPr>
      <w:r>
        <w:rPr>
          <w:rFonts w:ascii="Times New Roman"/>
        </w:rPr>
        <w:t>检验项目</w:t>
      </w:r>
    </w:p>
    <w:p w14:paraId="76322DEF" w14:textId="77777777" w:rsidR="00E84695" w:rsidRDefault="00BC17DF" w:rsidP="002C4B21">
      <w:pPr>
        <w:pStyle w:val="af8"/>
        <w:spacing w:line="400" w:lineRule="exact"/>
        <w:rPr>
          <w:rFonts w:ascii="Times New Roman" w:hAnsi="Times New Roman" w:cs="Times New Roman"/>
        </w:rPr>
      </w:pPr>
      <w:r>
        <w:rPr>
          <w:rFonts w:ascii="Times New Roman" w:hAnsi="Times New Roman" w:cs="Times New Roman" w:hint="eastAsia"/>
        </w:rPr>
        <w:t>每批产品应进行化学成分、</w:t>
      </w:r>
      <w:r>
        <w:rPr>
          <w:rFonts w:ascii="Times New Roman" w:hint="eastAsia"/>
        </w:rPr>
        <w:t>吸放氢特性、粒度、松装密度</w:t>
      </w:r>
      <w:r>
        <w:rPr>
          <w:rFonts w:ascii="Times New Roman" w:hAnsi="Times New Roman" w:cs="Times New Roman" w:hint="eastAsia"/>
        </w:rPr>
        <w:t>和外观质量项目的检验，其它项目进行抽检</w:t>
      </w:r>
      <w:r>
        <w:rPr>
          <w:rFonts w:ascii="Times New Roman" w:hAnsi="Times New Roman" w:cs="Times New Roman"/>
        </w:rPr>
        <w:t>。</w:t>
      </w:r>
    </w:p>
    <w:p w14:paraId="7E192F0B" w14:textId="77777777" w:rsidR="00E84695" w:rsidRDefault="00BC17DF">
      <w:pPr>
        <w:pStyle w:val="a0"/>
        <w:numPr>
          <w:ilvl w:val="1"/>
          <w:numId w:val="3"/>
        </w:numPr>
        <w:spacing w:beforeLines="0" w:afterLines="0" w:line="400" w:lineRule="exact"/>
        <w:rPr>
          <w:rFonts w:ascii="Times New Roman"/>
        </w:rPr>
      </w:pPr>
      <w:r>
        <w:rPr>
          <w:rFonts w:ascii="Times New Roman"/>
        </w:rPr>
        <w:t>取样与制样</w:t>
      </w:r>
    </w:p>
    <w:p w14:paraId="272EB7B4" w14:textId="77777777" w:rsidR="00E84695" w:rsidRDefault="00BC17DF">
      <w:pPr>
        <w:pStyle w:val="a1"/>
        <w:spacing w:beforeLines="0" w:afterLines="0" w:line="400" w:lineRule="exact"/>
        <w:ind w:left="0"/>
        <w:rPr>
          <w:rFonts w:ascii="Times New Roman" w:eastAsia="宋体"/>
          <w:color w:val="000000" w:themeColor="text1"/>
        </w:rPr>
      </w:pPr>
      <w:r>
        <w:rPr>
          <w:rFonts w:ascii="Times New Roman" w:eastAsia="宋体"/>
          <w:color w:val="000000" w:themeColor="text1"/>
        </w:rPr>
        <w:t>化学成分分析取样</w:t>
      </w:r>
      <w:r>
        <w:rPr>
          <w:rFonts w:ascii="Times New Roman" w:eastAsia="宋体" w:hint="eastAsia"/>
          <w:color w:val="000000" w:themeColor="text1"/>
        </w:rPr>
        <w:t>点</w:t>
      </w:r>
      <w:r>
        <w:rPr>
          <w:rFonts w:ascii="Times New Roman" w:eastAsia="宋体"/>
          <w:color w:val="000000" w:themeColor="text1"/>
        </w:rPr>
        <w:t>数按表</w:t>
      </w:r>
      <w:r>
        <w:rPr>
          <w:rFonts w:ascii="Times New Roman" w:eastAsia="宋体"/>
          <w:color w:val="000000" w:themeColor="text1"/>
        </w:rPr>
        <w:t>4</w:t>
      </w:r>
      <w:r>
        <w:rPr>
          <w:rFonts w:ascii="Times New Roman" w:eastAsia="宋体"/>
          <w:color w:val="000000" w:themeColor="text1"/>
        </w:rPr>
        <w:t>的规定进行。</w:t>
      </w:r>
    </w:p>
    <w:p w14:paraId="464A2DDC" w14:textId="77777777" w:rsidR="00E84695" w:rsidRDefault="00BC17DF">
      <w:pPr>
        <w:pStyle w:val="af8"/>
        <w:spacing w:line="360" w:lineRule="auto"/>
        <w:ind w:firstLineChars="0" w:firstLine="0"/>
        <w:jc w:val="center"/>
        <w:rPr>
          <w:rFonts w:ascii="Times New Roman" w:eastAsia="黑体" w:hAnsi="Times New Roman" w:cs="Times New Roman"/>
        </w:rPr>
      </w:pPr>
      <w:r>
        <w:rPr>
          <w:rFonts w:ascii="Times New Roman" w:eastAsia="黑体" w:hAnsi="Times New Roman" w:cs="Times New Roman"/>
        </w:rPr>
        <w:t>表</w:t>
      </w:r>
      <w:r>
        <w:rPr>
          <w:rFonts w:ascii="Times New Roman" w:eastAsia="黑体" w:hAnsi="Times New Roman" w:cs="Times New Roman" w:hint="eastAsia"/>
        </w:rPr>
        <w:t xml:space="preserve"> </w:t>
      </w:r>
      <w:r>
        <w:rPr>
          <w:rFonts w:ascii="Times New Roman" w:eastAsia="黑体" w:hAnsi="Times New Roman" w:cs="Times New Roman"/>
        </w:rPr>
        <w:t xml:space="preserve">4 </w:t>
      </w:r>
    </w:p>
    <w:tbl>
      <w:tblPr>
        <w:tblW w:w="9053"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824"/>
        <w:gridCol w:w="745"/>
        <w:gridCol w:w="1278"/>
        <w:gridCol w:w="1377"/>
        <w:gridCol w:w="1468"/>
        <w:gridCol w:w="1466"/>
        <w:gridCol w:w="895"/>
      </w:tblGrid>
      <w:tr w:rsidR="00E84695" w14:paraId="12D906D1" w14:textId="77777777">
        <w:trPr>
          <w:trHeight w:val="483"/>
        </w:trPr>
        <w:tc>
          <w:tcPr>
            <w:tcW w:w="1824" w:type="dxa"/>
            <w:vAlign w:val="center"/>
          </w:tcPr>
          <w:p w14:paraId="26CE36FA" w14:textId="77777777" w:rsidR="00E84695" w:rsidRDefault="00BC17DF">
            <w:pPr>
              <w:pStyle w:val="af8"/>
              <w:ind w:firstLineChars="0" w:firstLine="0"/>
              <w:jc w:val="center"/>
              <w:rPr>
                <w:rFonts w:ascii="Times New Roman" w:eastAsiaTheme="minorEastAsia" w:hAnsi="Times New Roman" w:cs="Times New Roman"/>
                <w:kern w:val="0"/>
                <w:szCs w:val="18"/>
              </w:rPr>
            </w:pPr>
            <w:r>
              <w:rPr>
                <w:rFonts w:ascii="Times New Roman" w:eastAsiaTheme="minorEastAsia" w:hAnsi="Times New Roman" w:cs="Times New Roman"/>
                <w:szCs w:val="18"/>
              </w:rPr>
              <w:t>每批重量</w:t>
            </w:r>
            <w:r>
              <w:rPr>
                <w:rFonts w:ascii="Times New Roman" w:eastAsiaTheme="minorEastAsia" w:hAnsi="Times New Roman" w:cs="Times New Roman" w:hint="eastAsia"/>
                <w:szCs w:val="18"/>
              </w:rPr>
              <w:t>A</w:t>
            </w:r>
            <w:r>
              <w:rPr>
                <w:rFonts w:ascii="Times New Roman" w:eastAsiaTheme="minorEastAsia" w:hAnsi="Times New Roman" w:cs="Times New Roman"/>
                <w:szCs w:val="18"/>
              </w:rPr>
              <w:t>/kg</w:t>
            </w:r>
          </w:p>
        </w:tc>
        <w:tc>
          <w:tcPr>
            <w:tcW w:w="745" w:type="dxa"/>
            <w:vAlign w:val="center"/>
          </w:tcPr>
          <w:p w14:paraId="501FD76E" w14:textId="77777777" w:rsidR="00E84695" w:rsidRDefault="00BC17DF">
            <w:pPr>
              <w:pStyle w:val="af8"/>
              <w:ind w:firstLineChars="0" w:firstLine="0"/>
              <w:jc w:val="center"/>
              <w:rPr>
                <w:rFonts w:ascii="Times New Roman" w:eastAsiaTheme="minorEastAsia" w:hAnsi="Times New Roman" w:cs="Times New Roman"/>
                <w:kern w:val="0"/>
                <w:szCs w:val="18"/>
              </w:rPr>
            </w:pPr>
            <w:proofErr w:type="spellStart"/>
            <w:r>
              <w:rPr>
                <w:rFonts w:ascii="Times New Roman" w:hAnsi="Times New Roman" w:cs="Times New Roman"/>
                <w:szCs w:val="18"/>
              </w:rPr>
              <w:t>A≤</w:t>
            </w:r>
            <w:r>
              <w:rPr>
                <w:rFonts w:ascii="Times New Roman" w:eastAsiaTheme="minorEastAsia" w:hAnsi="Times New Roman" w:cs="Times New Roman"/>
                <w:szCs w:val="18"/>
              </w:rPr>
              <w:t>10</w:t>
            </w:r>
            <w:proofErr w:type="spellEnd"/>
          </w:p>
        </w:tc>
        <w:tc>
          <w:tcPr>
            <w:tcW w:w="1278" w:type="dxa"/>
            <w:vAlign w:val="center"/>
          </w:tcPr>
          <w:p w14:paraId="70988328" w14:textId="77777777" w:rsidR="00E84695" w:rsidRDefault="00BC17DF">
            <w:pPr>
              <w:pStyle w:val="af8"/>
              <w:ind w:firstLineChars="0" w:firstLine="0"/>
              <w:jc w:val="center"/>
              <w:rPr>
                <w:rFonts w:ascii="Times New Roman" w:eastAsiaTheme="minorEastAsia" w:hAnsi="Times New Roman" w:cs="Times New Roman"/>
                <w:szCs w:val="18"/>
              </w:rPr>
            </w:pPr>
            <w:r>
              <w:rPr>
                <w:rFonts w:ascii="Times New Roman" w:eastAsiaTheme="minorEastAsia" w:hAnsi="Times New Roman" w:cs="Times New Roman"/>
                <w:szCs w:val="18"/>
              </w:rPr>
              <w:t>10</w:t>
            </w:r>
            <w:r>
              <w:rPr>
                <w:rFonts w:ascii="Times New Roman" w:eastAsiaTheme="minorEastAsia" w:hAnsi="Times New Roman" w:cs="Times New Roman" w:hint="eastAsia"/>
                <w:szCs w:val="18"/>
              </w:rPr>
              <w:t>＜</w:t>
            </w:r>
            <w:r>
              <w:rPr>
                <w:rFonts w:ascii="Times New Roman" w:eastAsiaTheme="minorEastAsia" w:hAnsi="Times New Roman" w:cs="Times New Roman" w:hint="eastAsia"/>
                <w:szCs w:val="18"/>
              </w:rPr>
              <w:t>A</w:t>
            </w:r>
            <w:r>
              <w:rPr>
                <w:rFonts w:ascii="Times New Roman" w:eastAsiaTheme="minorEastAsia" w:hAnsi="Times New Roman" w:cs="Times New Roman" w:hint="eastAsia"/>
                <w:szCs w:val="18"/>
              </w:rPr>
              <w:t>≤</w:t>
            </w:r>
            <w:r>
              <w:rPr>
                <w:rFonts w:ascii="Times New Roman" w:eastAsiaTheme="minorEastAsia" w:hAnsi="Times New Roman" w:cs="Times New Roman"/>
                <w:szCs w:val="18"/>
              </w:rPr>
              <w:t>50</w:t>
            </w:r>
          </w:p>
        </w:tc>
        <w:tc>
          <w:tcPr>
            <w:tcW w:w="1377" w:type="dxa"/>
            <w:vAlign w:val="center"/>
          </w:tcPr>
          <w:p w14:paraId="25EC7A76" w14:textId="77777777" w:rsidR="00E84695" w:rsidRDefault="00BC17DF">
            <w:pPr>
              <w:pStyle w:val="af8"/>
              <w:ind w:firstLineChars="0" w:firstLine="0"/>
              <w:jc w:val="center"/>
              <w:rPr>
                <w:rFonts w:ascii="Times New Roman" w:eastAsiaTheme="minorEastAsia" w:hAnsi="Times New Roman" w:cs="Times New Roman"/>
                <w:kern w:val="0"/>
                <w:szCs w:val="18"/>
              </w:rPr>
            </w:pPr>
            <w:r>
              <w:rPr>
                <w:rFonts w:ascii="Times New Roman" w:eastAsiaTheme="minorEastAsia" w:hAnsi="Times New Roman" w:cs="Times New Roman"/>
                <w:szCs w:val="18"/>
              </w:rPr>
              <w:t>50</w:t>
            </w:r>
            <w:r>
              <w:rPr>
                <w:rFonts w:ascii="Times New Roman" w:eastAsiaTheme="minorEastAsia" w:hAnsi="Times New Roman" w:cs="Times New Roman" w:hint="eastAsia"/>
                <w:szCs w:val="18"/>
              </w:rPr>
              <w:t>＜</w:t>
            </w:r>
            <w:r>
              <w:rPr>
                <w:rFonts w:ascii="Times New Roman" w:eastAsiaTheme="minorEastAsia" w:hAnsi="Times New Roman" w:cs="Times New Roman" w:hint="eastAsia"/>
                <w:szCs w:val="18"/>
              </w:rPr>
              <w:t>A</w:t>
            </w:r>
            <w:r>
              <w:rPr>
                <w:rFonts w:ascii="Times New Roman" w:eastAsiaTheme="minorEastAsia" w:hAnsi="Times New Roman" w:cs="Times New Roman" w:hint="eastAsia"/>
                <w:szCs w:val="18"/>
              </w:rPr>
              <w:t>≤</w:t>
            </w:r>
            <w:r>
              <w:rPr>
                <w:rFonts w:ascii="Times New Roman" w:eastAsiaTheme="minorEastAsia" w:hAnsi="Times New Roman" w:cs="Times New Roman"/>
                <w:szCs w:val="18"/>
              </w:rPr>
              <w:t>100</w:t>
            </w:r>
          </w:p>
        </w:tc>
        <w:tc>
          <w:tcPr>
            <w:tcW w:w="1468" w:type="dxa"/>
            <w:vAlign w:val="center"/>
          </w:tcPr>
          <w:p w14:paraId="7C22CE1D" w14:textId="77777777" w:rsidR="00E84695" w:rsidRDefault="00BC17DF">
            <w:pPr>
              <w:pStyle w:val="af8"/>
              <w:ind w:firstLineChars="0" w:firstLine="0"/>
              <w:jc w:val="center"/>
              <w:rPr>
                <w:rFonts w:ascii="Times New Roman" w:eastAsiaTheme="minorEastAsia" w:hAnsi="Times New Roman" w:cs="Times New Roman"/>
                <w:szCs w:val="18"/>
              </w:rPr>
            </w:pPr>
            <w:r>
              <w:rPr>
                <w:rFonts w:ascii="Times New Roman" w:eastAsiaTheme="minorEastAsia" w:hAnsi="Times New Roman" w:cs="Times New Roman"/>
                <w:szCs w:val="18"/>
              </w:rPr>
              <w:t>100</w:t>
            </w:r>
            <w:r>
              <w:rPr>
                <w:rFonts w:ascii="Times New Roman" w:eastAsiaTheme="minorEastAsia" w:hAnsi="Times New Roman" w:cs="Times New Roman" w:hint="eastAsia"/>
                <w:szCs w:val="18"/>
              </w:rPr>
              <w:t>＜</w:t>
            </w:r>
            <w:r>
              <w:rPr>
                <w:rFonts w:ascii="Times New Roman" w:eastAsiaTheme="minorEastAsia" w:hAnsi="Times New Roman" w:cs="Times New Roman" w:hint="eastAsia"/>
                <w:szCs w:val="18"/>
              </w:rPr>
              <w:t>A</w:t>
            </w:r>
            <w:r>
              <w:rPr>
                <w:rFonts w:ascii="Times New Roman" w:eastAsiaTheme="minorEastAsia" w:hAnsi="Times New Roman" w:cs="Times New Roman" w:hint="eastAsia"/>
                <w:szCs w:val="18"/>
              </w:rPr>
              <w:t>≤</w:t>
            </w:r>
            <w:r>
              <w:rPr>
                <w:rFonts w:ascii="Times New Roman" w:eastAsiaTheme="minorEastAsia" w:hAnsi="Times New Roman" w:cs="Times New Roman"/>
                <w:szCs w:val="18"/>
              </w:rPr>
              <w:t>200</w:t>
            </w:r>
          </w:p>
        </w:tc>
        <w:tc>
          <w:tcPr>
            <w:tcW w:w="1466" w:type="dxa"/>
            <w:vAlign w:val="center"/>
          </w:tcPr>
          <w:p w14:paraId="5E4A3927" w14:textId="77777777" w:rsidR="00E84695" w:rsidRDefault="00BC17DF">
            <w:pPr>
              <w:pStyle w:val="af8"/>
              <w:ind w:firstLineChars="0" w:firstLine="0"/>
              <w:jc w:val="center"/>
              <w:rPr>
                <w:rFonts w:ascii="Times New Roman" w:eastAsiaTheme="minorEastAsia" w:hAnsi="Times New Roman" w:cs="Times New Roman"/>
                <w:kern w:val="0"/>
                <w:szCs w:val="18"/>
              </w:rPr>
            </w:pPr>
            <w:r>
              <w:rPr>
                <w:rFonts w:ascii="Times New Roman" w:eastAsiaTheme="minorEastAsia" w:hAnsi="Times New Roman" w:cs="Times New Roman"/>
                <w:szCs w:val="18"/>
              </w:rPr>
              <w:t>200</w:t>
            </w:r>
            <w:r>
              <w:rPr>
                <w:rFonts w:ascii="Times New Roman" w:eastAsiaTheme="minorEastAsia" w:hAnsi="Times New Roman" w:cs="Times New Roman" w:hint="eastAsia"/>
                <w:szCs w:val="18"/>
              </w:rPr>
              <w:t>＜</w:t>
            </w:r>
            <w:r>
              <w:rPr>
                <w:rFonts w:ascii="Times New Roman" w:eastAsiaTheme="minorEastAsia" w:hAnsi="Times New Roman" w:cs="Times New Roman" w:hint="eastAsia"/>
                <w:szCs w:val="18"/>
              </w:rPr>
              <w:t>A</w:t>
            </w:r>
            <w:r>
              <w:rPr>
                <w:rFonts w:ascii="Times New Roman" w:eastAsiaTheme="minorEastAsia" w:hAnsi="Times New Roman" w:cs="Times New Roman" w:hint="eastAsia"/>
                <w:szCs w:val="18"/>
              </w:rPr>
              <w:t>≤</w:t>
            </w:r>
            <w:r>
              <w:rPr>
                <w:rFonts w:ascii="Times New Roman" w:eastAsiaTheme="minorEastAsia" w:hAnsi="Times New Roman" w:cs="Times New Roman"/>
                <w:szCs w:val="18"/>
              </w:rPr>
              <w:t>500</w:t>
            </w:r>
          </w:p>
        </w:tc>
        <w:tc>
          <w:tcPr>
            <w:tcW w:w="895" w:type="dxa"/>
            <w:vAlign w:val="center"/>
          </w:tcPr>
          <w:p w14:paraId="607F6881" w14:textId="77777777" w:rsidR="00E84695" w:rsidRDefault="00BC17DF">
            <w:pPr>
              <w:pStyle w:val="af8"/>
              <w:ind w:firstLineChars="0" w:firstLine="0"/>
              <w:jc w:val="center"/>
              <w:rPr>
                <w:rFonts w:ascii="Times New Roman" w:eastAsiaTheme="minorEastAsia" w:hAnsi="Times New Roman" w:cs="Times New Roman"/>
                <w:kern w:val="0"/>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w:t>
            </w:r>
            <w:r>
              <w:rPr>
                <w:rFonts w:ascii="Times New Roman" w:eastAsiaTheme="minorEastAsia" w:hAnsi="Times New Roman" w:cs="Times New Roman"/>
                <w:szCs w:val="18"/>
              </w:rPr>
              <w:t>500</w:t>
            </w:r>
          </w:p>
        </w:tc>
      </w:tr>
      <w:tr w:rsidR="00E84695" w14:paraId="53C2F869" w14:textId="77777777">
        <w:trPr>
          <w:trHeight w:val="411"/>
        </w:trPr>
        <w:tc>
          <w:tcPr>
            <w:tcW w:w="1824" w:type="dxa"/>
            <w:vAlign w:val="center"/>
          </w:tcPr>
          <w:p w14:paraId="2AE72D42" w14:textId="77777777" w:rsidR="00E84695" w:rsidRDefault="00BC17DF">
            <w:pPr>
              <w:pStyle w:val="af8"/>
              <w:ind w:firstLineChars="0" w:firstLine="0"/>
              <w:jc w:val="center"/>
              <w:rPr>
                <w:rFonts w:ascii="Times New Roman" w:eastAsiaTheme="minorEastAsia" w:hAnsi="Times New Roman" w:cs="Times New Roman"/>
                <w:kern w:val="0"/>
                <w:szCs w:val="18"/>
              </w:rPr>
            </w:pPr>
            <w:r>
              <w:rPr>
                <w:rFonts w:ascii="Times New Roman" w:eastAsiaTheme="minorEastAsia" w:hAnsi="Times New Roman" w:cs="Times New Roman" w:hint="eastAsia"/>
                <w:szCs w:val="18"/>
              </w:rPr>
              <w:t>最小</w:t>
            </w:r>
            <w:r>
              <w:rPr>
                <w:rFonts w:ascii="Times New Roman" w:eastAsiaTheme="minorEastAsia" w:hAnsi="Times New Roman" w:cs="Times New Roman"/>
                <w:szCs w:val="18"/>
              </w:rPr>
              <w:t>取样</w:t>
            </w:r>
            <w:r>
              <w:rPr>
                <w:rFonts w:ascii="Times New Roman" w:eastAsiaTheme="minorEastAsia" w:hAnsi="Times New Roman" w:cs="Times New Roman" w:hint="eastAsia"/>
                <w:szCs w:val="18"/>
              </w:rPr>
              <w:t>点</w:t>
            </w:r>
            <w:r>
              <w:rPr>
                <w:rFonts w:ascii="Times New Roman" w:eastAsiaTheme="minorEastAsia" w:hAnsi="Times New Roman" w:cs="Times New Roman"/>
                <w:szCs w:val="18"/>
              </w:rPr>
              <w:t>数</w:t>
            </w:r>
            <w:r>
              <w:rPr>
                <w:rFonts w:ascii="Times New Roman" w:eastAsiaTheme="minorEastAsia" w:hAnsi="Times New Roman" w:cs="Times New Roman"/>
                <w:szCs w:val="18"/>
              </w:rPr>
              <w:t>/</w:t>
            </w:r>
            <w:r>
              <w:rPr>
                <w:rFonts w:ascii="Times New Roman" w:eastAsiaTheme="minorEastAsia" w:hAnsi="Times New Roman" w:cs="Times New Roman" w:hint="eastAsia"/>
                <w:szCs w:val="18"/>
              </w:rPr>
              <w:t>点</w:t>
            </w:r>
          </w:p>
        </w:tc>
        <w:tc>
          <w:tcPr>
            <w:tcW w:w="745" w:type="dxa"/>
            <w:vAlign w:val="center"/>
          </w:tcPr>
          <w:p w14:paraId="01C012B3" w14:textId="77777777" w:rsidR="00E84695" w:rsidRDefault="00BC17DF">
            <w:pPr>
              <w:pStyle w:val="af8"/>
              <w:ind w:firstLineChars="0" w:firstLine="0"/>
              <w:jc w:val="center"/>
              <w:rPr>
                <w:rFonts w:ascii="Times New Roman" w:eastAsiaTheme="minorEastAsia" w:hAnsi="Times New Roman" w:cs="Times New Roman"/>
                <w:kern w:val="0"/>
                <w:szCs w:val="18"/>
              </w:rPr>
            </w:pPr>
            <w:r>
              <w:rPr>
                <w:rFonts w:ascii="Times New Roman" w:eastAsiaTheme="minorEastAsia" w:hAnsi="Times New Roman" w:cs="Times New Roman"/>
                <w:kern w:val="0"/>
                <w:szCs w:val="18"/>
              </w:rPr>
              <w:t>2</w:t>
            </w:r>
          </w:p>
        </w:tc>
        <w:tc>
          <w:tcPr>
            <w:tcW w:w="1278" w:type="dxa"/>
            <w:vAlign w:val="center"/>
          </w:tcPr>
          <w:p w14:paraId="409A08B6" w14:textId="77777777" w:rsidR="00E84695" w:rsidRDefault="00BC17DF">
            <w:pPr>
              <w:pStyle w:val="af8"/>
              <w:ind w:firstLineChars="0" w:firstLine="0"/>
              <w:jc w:val="center"/>
              <w:rPr>
                <w:rFonts w:ascii="Times New Roman" w:eastAsiaTheme="minorEastAsia" w:hAnsi="Times New Roman" w:cs="Times New Roman"/>
                <w:kern w:val="0"/>
                <w:szCs w:val="18"/>
              </w:rPr>
            </w:pPr>
            <w:r>
              <w:rPr>
                <w:rFonts w:ascii="Times New Roman" w:eastAsiaTheme="minorEastAsia" w:hAnsi="Times New Roman" w:cs="Times New Roman"/>
                <w:kern w:val="0"/>
                <w:szCs w:val="18"/>
              </w:rPr>
              <w:t>3</w:t>
            </w:r>
          </w:p>
        </w:tc>
        <w:tc>
          <w:tcPr>
            <w:tcW w:w="1377" w:type="dxa"/>
            <w:vAlign w:val="center"/>
          </w:tcPr>
          <w:p w14:paraId="704D03FC" w14:textId="77777777" w:rsidR="00E84695" w:rsidRDefault="00BC17DF">
            <w:pPr>
              <w:pStyle w:val="af8"/>
              <w:ind w:firstLineChars="0" w:firstLine="0"/>
              <w:jc w:val="center"/>
              <w:rPr>
                <w:rFonts w:ascii="Times New Roman" w:eastAsiaTheme="minorEastAsia" w:hAnsi="Times New Roman" w:cs="Times New Roman"/>
                <w:kern w:val="0"/>
                <w:szCs w:val="18"/>
              </w:rPr>
            </w:pPr>
            <w:r>
              <w:rPr>
                <w:rFonts w:ascii="Times New Roman" w:eastAsiaTheme="minorEastAsia" w:hAnsi="Times New Roman" w:cs="Times New Roman"/>
                <w:kern w:val="0"/>
                <w:szCs w:val="18"/>
              </w:rPr>
              <w:t>4</w:t>
            </w:r>
          </w:p>
        </w:tc>
        <w:tc>
          <w:tcPr>
            <w:tcW w:w="1468" w:type="dxa"/>
            <w:vAlign w:val="center"/>
          </w:tcPr>
          <w:p w14:paraId="559ED188" w14:textId="77777777" w:rsidR="00E84695" w:rsidRDefault="00BC17DF">
            <w:pPr>
              <w:pStyle w:val="af8"/>
              <w:ind w:firstLineChars="0" w:firstLine="0"/>
              <w:jc w:val="center"/>
              <w:rPr>
                <w:rFonts w:ascii="Times New Roman" w:eastAsiaTheme="minorEastAsia" w:hAnsi="Times New Roman" w:cs="Times New Roman"/>
                <w:kern w:val="0"/>
                <w:szCs w:val="18"/>
              </w:rPr>
            </w:pPr>
            <w:r>
              <w:rPr>
                <w:rFonts w:ascii="Times New Roman" w:eastAsiaTheme="minorEastAsia" w:hAnsi="Times New Roman" w:cs="Times New Roman"/>
                <w:kern w:val="0"/>
                <w:szCs w:val="18"/>
              </w:rPr>
              <w:t>5</w:t>
            </w:r>
          </w:p>
        </w:tc>
        <w:tc>
          <w:tcPr>
            <w:tcW w:w="1466" w:type="dxa"/>
            <w:vAlign w:val="center"/>
          </w:tcPr>
          <w:p w14:paraId="48D93954" w14:textId="77777777" w:rsidR="00E84695" w:rsidRDefault="00BC17DF">
            <w:pPr>
              <w:pStyle w:val="af8"/>
              <w:ind w:firstLineChars="0" w:firstLine="0"/>
              <w:jc w:val="center"/>
              <w:rPr>
                <w:rFonts w:ascii="Times New Roman" w:eastAsiaTheme="minorEastAsia" w:hAnsi="Times New Roman" w:cs="Times New Roman"/>
                <w:kern w:val="0"/>
                <w:szCs w:val="18"/>
              </w:rPr>
            </w:pPr>
            <w:r>
              <w:rPr>
                <w:rFonts w:ascii="Times New Roman" w:eastAsiaTheme="minorEastAsia" w:hAnsi="Times New Roman" w:cs="Times New Roman"/>
                <w:kern w:val="0"/>
                <w:szCs w:val="18"/>
              </w:rPr>
              <w:t>8</w:t>
            </w:r>
          </w:p>
        </w:tc>
        <w:tc>
          <w:tcPr>
            <w:tcW w:w="895" w:type="dxa"/>
            <w:vAlign w:val="center"/>
          </w:tcPr>
          <w:p w14:paraId="50792D12" w14:textId="77777777" w:rsidR="00E84695" w:rsidRDefault="00BC17DF">
            <w:pPr>
              <w:pStyle w:val="af8"/>
              <w:ind w:firstLineChars="0" w:firstLine="0"/>
              <w:jc w:val="center"/>
              <w:rPr>
                <w:rFonts w:ascii="Times New Roman" w:eastAsiaTheme="minorEastAsia" w:hAnsi="Times New Roman" w:cs="Times New Roman"/>
                <w:kern w:val="0"/>
                <w:szCs w:val="18"/>
              </w:rPr>
            </w:pPr>
            <w:r>
              <w:rPr>
                <w:rFonts w:ascii="Times New Roman" w:eastAsiaTheme="minorEastAsia" w:hAnsi="Times New Roman" w:cs="Times New Roman"/>
                <w:kern w:val="0"/>
                <w:szCs w:val="18"/>
              </w:rPr>
              <w:t>10</w:t>
            </w:r>
          </w:p>
        </w:tc>
      </w:tr>
    </w:tbl>
    <w:p w14:paraId="79C0AB0F" w14:textId="77777777" w:rsidR="00E84695" w:rsidRDefault="00BC17DF">
      <w:pPr>
        <w:pStyle w:val="a1"/>
        <w:spacing w:beforeLines="0" w:afterLines="0" w:line="400" w:lineRule="exact"/>
        <w:ind w:left="0"/>
        <w:rPr>
          <w:rFonts w:ascii="Times New Roman" w:eastAsia="宋体"/>
        </w:rPr>
      </w:pPr>
      <w:r>
        <w:rPr>
          <w:rFonts w:ascii="Times New Roman" w:eastAsia="宋体"/>
        </w:rPr>
        <w:t>化学成分分析的</w:t>
      </w:r>
      <w:r>
        <w:rPr>
          <w:rFonts w:ascii="Times New Roman" w:eastAsia="宋体" w:hint="eastAsia"/>
        </w:rPr>
        <w:t>制样</w:t>
      </w:r>
      <w:r>
        <w:rPr>
          <w:rFonts w:ascii="Times New Roman" w:eastAsia="宋体"/>
        </w:rPr>
        <w:t>方法</w:t>
      </w:r>
    </w:p>
    <w:p w14:paraId="6F6F5343" w14:textId="77777777" w:rsidR="00E84695" w:rsidRDefault="00BC17DF">
      <w:pPr>
        <w:pStyle w:val="af8"/>
        <w:spacing w:line="400" w:lineRule="exact"/>
        <w:rPr>
          <w:rFonts w:ascii="Times New Roman" w:hAnsi="Times New Roman" w:cs="Times New Roman"/>
        </w:rPr>
      </w:pPr>
      <w:r>
        <w:rPr>
          <w:rFonts w:ascii="Times New Roman" w:hAnsi="Times New Roman" w:cs="Times New Roman" w:hint="eastAsia"/>
        </w:rPr>
        <w:t>采用铸锭浇铸工艺制备的合金，</w:t>
      </w:r>
      <w:r>
        <w:rPr>
          <w:rFonts w:ascii="Times New Roman" w:hAnsi="Times New Roman" w:cs="Times New Roman"/>
        </w:rPr>
        <w:t>取样时首先将</w:t>
      </w:r>
      <w:r>
        <w:rPr>
          <w:rFonts w:ascii="Times New Roman" w:hAnsi="Times New Roman" w:cs="Times New Roman" w:hint="eastAsia"/>
        </w:rPr>
        <w:t>合金锭样品</w:t>
      </w:r>
      <w:r>
        <w:rPr>
          <w:rFonts w:ascii="Times New Roman" w:hAnsi="Times New Roman" w:cs="Times New Roman"/>
        </w:rPr>
        <w:t>打磨干净，将</w:t>
      </w:r>
      <w:r>
        <w:rPr>
          <w:rFonts w:ascii="Times New Roman" w:hAnsi="Times New Roman" w:cs="Times New Roman" w:hint="eastAsia"/>
        </w:rPr>
        <w:t>样品</w:t>
      </w:r>
      <w:r>
        <w:rPr>
          <w:rFonts w:ascii="Times New Roman" w:hAnsi="Times New Roman" w:cs="Times New Roman"/>
        </w:rPr>
        <w:t>破碎至合适的锭块</w:t>
      </w:r>
      <w:r>
        <w:rPr>
          <w:rFonts w:ascii="Times New Roman" w:hAnsi="Times New Roman" w:cs="Times New Roman" w:hint="eastAsia"/>
        </w:rPr>
        <w:t>试样，</w:t>
      </w:r>
      <w:r>
        <w:rPr>
          <w:rFonts w:ascii="Times New Roman" w:hAnsi="Times New Roman" w:cs="Times New Roman"/>
        </w:rPr>
        <w:t>弃去锭块表面的氧化皮，然后取</w:t>
      </w:r>
      <w:proofErr w:type="gramStart"/>
      <w:r>
        <w:rPr>
          <w:rFonts w:ascii="Times New Roman" w:hAnsi="Times New Roman" w:cs="Times New Roman"/>
        </w:rPr>
        <w:t>锭块心部</w:t>
      </w:r>
      <w:proofErr w:type="gramEnd"/>
      <w:r>
        <w:rPr>
          <w:rFonts w:ascii="Times New Roman" w:hAnsi="Times New Roman" w:cs="Times New Roman"/>
        </w:rPr>
        <w:t>试样，取样量不少于</w:t>
      </w:r>
      <w:proofErr w:type="spellStart"/>
      <w:r>
        <w:rPr>
          <w:rFonts w:ascii="Times New Roman" w:hAnsi="Times New Roman" w:cs="Times New Roman"/>
        </w:rPr>
        <w:t>10g</w:t>
      </w:r>
      <w:proofErr w:type="spellEnd"/>
      <w:r>
        <w:rPr>
          <w:rFonts w:ascii="Times New Roman" w:hAnsi="Times New Roman" w:cs="Times New Roman"/>
        </w:rPr>
        <w:t>，将所得试样迅速混匀</w:t>
      </w:r>
      <w:r>
        <w:rPr>
          <w:rFonts w:ascii="Times New Roman" w:hAnsi="Times New Roman" w:cs="Times New Roman" w:hint="eastAsia"/>
        </w:rPr>
        <w:t>、</w:t>
      </w:r>
      <w:proofErr w:type="gramStart"/>
      <w:r>
        <w:rPr>
          <w:rFonts w:ascii="Times New Roman" w:hAnsi="Times New Roman" w:cs="Times New Roman"/>
        </w:rPr>
        <w:t>缩分至</w:t>
      </w:r>
      <w:proofErr w:type="gramEnd"/>
      <w:r>
        <w:rPr>
          <w:rFonts w:ascii="Times New Roman" w:hAnsi="Times New Roman" w:cs="Times New Roman"/>
        </w:rPr>
        <w:t>所需数量，并立即密封保存，取样过程应防止样品氧化。</w:t>
      </w:r>
    </w:p>
    <w:p w14:paraId="1CDA1213" w14:textId="77777777" w:rsidR="00E84695" w:rsidRDefault="00BC17DF">
      <w:pPr>
        <w:pStyle w:val="af8"/>
        <w:spacing w:line="400" w:lineRule="exact"/>
        <w:rPr>
          <w:rFonts w:ascii="Times New Roman" w:hAnsi="Times New Roman" w:cs="Times New Roman"/>
        </w:rPr>
      </w:pPr>
      <w:r>
        <w:rPr>
          <w:rFonts w:ascii="Times New Roman" w:hAnsi="Times New Roman" w:cs="Times New Roman" w:hint="eastAsia"/>
        </w:rPr>
        <w:t>采用甩带（快淬）浇铸工艺制备的合金，取样时需选取具有银灰色金属光泽的薄片，取样量不少于</w:t>
      </w:r>
      <w:proofErr w:type="spellStart"/>
      <w:r>
        <w:rPr>
          <w:rFonts w:ascii="Times New Roman" w:hAnsi="Times New Roman" w:cs="Times New Roman" w:hint="eastAsia"/>
        </w:rPr>
        <w:t>1</w:t>
      </w:r>
      <w:r>
        <w:rPr>
          <w:rFonts w:ascii="Times New Roman" w:hAnsi="Times New Roman" w:cs="Times New Roman"/>
        </w:rPr>
        <w:t>0</w:t>
      </w:r>
      <w:r>
        <w:rPr>
          <w:rFonts w:ascii="Times New Roman" w:hAnsi="Times New Roman" w:cs="Times New Roman" w:hint="eastAsia"/>
        </w:rPr>
        <w:t>g</w:t>
      </w:r>
      <w:proofErr w:type="spellEnd"/>
      <w:r>
        <w:rPr>
          <w:rFonts w:ascii="Times New Roman" w:hAnsi="Times New Roman" w:cs="Times New Roman" w:hint="eastAsia"/>
        </w:rPr>
        <w:t>，将所得试样迅速混匀、</w:t>
      </w:r>
      <w:proofErr w:type="gramStart"/>
      <w:r>
        <w:rPr>
          <w:rFonts w:ascii="Times New Roman" w:hAnsi="Times New Roman" w:cs="Times New Roman" w:hint="eastAsia"/>
        </w:rPr>
        <w:t>缩分至</w:t>
      </w:r>
      <w:proofErr w:type="gramEnd"/>
      <w:r>
        <w:rPr>
          <w:rFonts w:ascii="Times New Roman" w:hAnsi="Times New Roman" w:cs="Times New Roman" w:hint="eastAsia"/>
        </w:rPr>
        <w:t>所需数量，并立即密封保存，取样过程应防止样品氧化。</w:t>
      </w:r>
    </w:p>
    <w:p w14:paraId="74F4298F" w14:textId="2D2B5B7E" w:rsidR="00E84695" w:rsidRDefault="00BC17DF">
      <w:pPr>
        <w:pStyle w:val="af8"/>
        <w:spacing w:line="400" w:lineRule="exact"/>
        <w:rPr>
          <w:rFonts w:ascii="Times New Roman" w:hAnsi="Times New Roman" w:cs="Times New Roman"/>
        </w:rPr>
      </w:pPr>
      <w:r>
        <w:rPr>
          <w:rFonts w:ascii="Times New Roman" w:hAnsi="Times New Roman" w:cs="Times New Roman" w:hint="eastAsia"/>
        </w:rPr>
        <w:t>合金粉试样，</w:t>
      </w:r>
      <w:r>
        <w:rPr>
          <w:rFonts w:ascii="Times New Roman" w:hAnsi="Times New Roman" w:cs="Times New Roman"/>
        </w:rPr>
        <w:t>将合金粉先后过</w:t>
      </w:r>
      <w:proofErr w:type="spellStart"/>
      <w:r>
        <w:rPr>
          <w:rFonts w:ascii="Times New Roman" w:hAnsi="Times New Roman" w:cs="Times New Roman"/>
        </w:rPr>
        <w:t>0.6mm</w:t>
      </w:r>
      <w:proofErr w:type="spellEnd"/>
      <w:r>
        <w:rPr>
          <w:rFonts w:ascii="Times New Roman" w:hAnsi="Times New Roman" w:cs="Times New Roman" w:hint="eastAsia"/>
        </w:rPr>
        <w:t>（</w:t>
      </w:r>
      <w:r>
        <w:rPr>
          <w:rFonts w:ascii="Times New Roman" w:hAnsi="Times New Roman" w:cs="Times New Roman"/>
        </w:rPr>
        <w:t>28</w:t>
      </w:r>
      <w:r>
        <w:rPr>
          <w:rFonts w:ascii="Times New Roman" w:hAnsi="Times New Roman" w:cs="Times New Roman"/>
        </w:rPr>
        <w:t>目</w:t>
      </w:r>
      <w:r>
        <w:rPr>
          <w:rFonts w:ascii="Times New Roman" w:hAnsi="Times New Roman" w:cs="Times New Roman" w:hint="eastAsia"/>
        </w:rPr>
        <w:t>）</w:t>
      </w:r>
      <w:r>
        <w:rPr>
          <w:rFonts w:ascii="Times New Roman" w:hAnsi="Times New Roman" w:cs="Times New Roman"/>
        </w:rPr>
        <w:t>和</w:t>
      </w:r>
      <w:proofErr w:type="spellStart"/>
      <w:r>
        <w:rPr>
          <w:rFonts w:ascii="Times New Roman" w:hAnsi="Times New Roman" w:cs="Times New Roman"/>
        </w:rPr>
        <w:t>0.075mm</w:t>
      </w:r>
      <w:proofErr w:type="spellEnd"/>
      <w:r>
        <w:rPr>
          <w:rFonts w:ascii="Times New Roman" w:hAnsi="Times New Roman" w:cs="Times New Roman" w:hint="eastAsia"/>
        </w:rPr>
        <w:t>（</w:t>
      </w:r>
      <w:r>
        <w:rPr>
          <w:rFonts w:ascii="Times New Roman" w:hAnsi="Times New Roman" w:cs="Times New Roman"/>
        </w:rPr>
        <w:t>200</w:t>
      </w:r>
      <w:r>
        <w:rPr>
          <w:rFonts w:ascii="Times New Roman" w:hAnsi="Times New Roman" w:cs="Times New Roman"/>
        </w:rPr>
        <w:t>目</w:t>
      </w:r>
      <w:r>
        <w:rPr>
          <w:rFonts w:ascii="Times New Roman" w:hAnsi="Times New Roman" w:cs="Times New Roman" w:hint="eastAsia"/>
        </w:rPr>
        <w:t>）</w:t>
      </w:r>
      <w:r>
        <w:rPr>
          <w:rFonts w:ascii="Times New Roman" w:hAnsi="Times New Roman" w:cs="Times New Roman"/>
        </w:rPr>
        <w:t>试验筛，取适量</w:t>
      </w:r>
      <w:proofErr w:type="spellStart"/>
      <w:r>
        <w:rPr>
          <w:rFonts w:ascii="Times New Roman" w:hAnsi="Times New Roman" w:cs="Times New Roman"/>
        </w:rPr>
        <w:t>0.075mm</w:t>
      </w:r>
      <w:proofErr w:type="spellEnd"/>
      <w:r>
        <w:rPr>
          <w:rFonts w:ascii="Times New Roman" w:hAnsi="Times New Roman" w:cs="Times New Roman" w:hint="eastAsia"/>
        </w:rPr>
        <w:t>（</w:t>
      </w:r>
      <w:r>
        <w:rPr>
          <w:rFonts w:ascii="Times New Roman" w:hAnsi="Times New Roman" w:cs="Times New Roman"/>
        </w:rPr>
        <w:t>200</w:t>
      </w:r>
      <w:r>
        <w:rPr>
          <w:rFonts w:ascii="Times New Roman" w:hAnsi="Times New Roman" w:cs="Times New Roman"/>
        </w:rPr>
        <w:t>目</w:t>
      </w:r>
      <w:r>
        <w:rPr>
          <w:rFonts w:ascii="Times New Roman" w:hAnsi="Times New Roman" w:cs="Times New Roman" w:hint="eastAsia"/>
        </w:rPr>
        <w:t>）</w:t>
      </w:r>
      <w:r>
        <w:rPr>
          <w:rFonts w:ascii="Times New Roman" w:hAnsi="Times New Roman" w:cs="Times New Roman"/>
        </w:rPr>
        <w:t>筛上的合金粉备用。</w:t>
      </w:r>
    </w:p>
    <w:p w14:paraId="55EB37CD" w14:textId="77777777" w:rsidR="00E84695" w:rsidRDefault="00BC17DF">
      <w:pPr>
        <w:pStyle w:val="a0"/>
        <w:numPr>
          <w:ilvl w:val="1"/>
          <w:numId w:val="3"/>
        </w:numPr>
        <w:spacing w:beforeLines="0" w:afterLines="0" w:line="400" w:lineRule="exact"/>
        <w:rPr>
          <w:rFonts w:ascii="Times New Roman"/>
        </w:rPr>
      </w:pPr>
      <w:r>
        <w:rPr>
          <w:rFonts w:ascii="Times New Roman"/>
        </w:rPr>
        <w:t>检验结果判定</w:t>
      </w:r>
    </w:p>
    <w:p w14:paraId="3BC8A032" w14:textId="77777777" w:rsidR="00E84695" w:rsidRDefault="00BC17DF" w:rsidP="002C4B21">
      <w:pPr>
        <w:pStyle w:val="a1"/>
        <w:spacing w:beforeLines="0" w:afterLines="0" w:line="400" w:lineRule="exact"/>
        <w:ind w:left="0"/>
        <w:jc w:val="both"/>
        <w:rPr>
          <w:rFonts w:ascii="Times New Roman" w:eastAsia="宋体"/>
        </w:rPr>
      </w:pPr>
      <w:r>
        <w:rPr>
          <w:rFonts w:ascii="Times New Roman" w:eastAsia="宋体"/>
        </w:rPr>
        <w:lastRenderedPageBreak/>
        <w:t>化学成分仲裁分析结果与本标准规定不符时，则从该批产品中取双倍试样对不合格项目进行复验。若仍有一项结果不合格，则判该批产品为不合格。</w:t>
      </w:r>
    </w:p>
    <w:p w14:paraId="1AB66726" w14:textId="77777777" w:rsidR="00E84695" w:rsidRDefault="00BC17DF">
      <w:pPr>
        <w:pStyle w:val="a1"/>
        <w:spacing w:beforeLines="0" w:afterLines="0" w:line="400" w:lineRule="exact"/>
        <w:ind w:left="0"/>
        <w:rPr>
          <w:rFonts w:ascii="Times New Roman" w:eastAsia="宋体"/>
        </w:rPr>
      </w:pPr>
      <w:r>
        <w:rPr>
          <w:rFonts w:ascii="Times New Roman" w:eastAsia="宋体"/>
        </w:rPr>
        <w:t>外观检验结果与本标准规定不符时，则直接判该批产品为不合格。</w:t>
      </w:r>
    </w:p>
    <w:p w14:paraId="629FCD22" w14:textId="77777777" w:rsidR="00E84695" w:rsidRDefault="00BC17DF">
      <w:pPr>
        <w:pStyle w:val="a"/>
        <w:spacing w:before="312" w:after="312"/>
        <w:ind w:left="0"/>
        <w:rPr>
          <w:rFonts w:ascii="Times New Roman"/>
        </w:rPr>
      </w:pPr>
      <w:r>
        <w:rPr>
          <w:rFonts w:ascii="Times New Roman"/>
        </w:rPr>
        <w:t>标志、包装、运输、贮存及质量证明书</w:t>
      </w:r>
    </w:p>
    <w:p w14:paraId="278D7143" w14:textId="77777777" w:rsidR="00E84695" w:rsidRDefault="00BC17DF">
      <w:pPr>
        <w:pStyle w:val="a0"/>
        <w:numPr>
          <w:ilvl w:val="1"/>
          <w:numId w:val="3"/>
        </w:numPr>
        <w:spacing w:beforeLines="0" w:afterLines="0" w:line="400" w:lineRule="exact"/>
        <w:rPr>
          <w:rFonts w:ascii="Times New Roman"/>
        </w:rPr>
      </w:pPr>
      <w:r>
        <w:rPr>
          <w:rFonts w:ascii="Times New Roman"/>
        </w:rPr>
        <w:t>产品的标志、包装、运输、贮存</w:t>
      </w:r>
    </w:p>
    <w:p w14:paraId="783EDDFE" w14:textId="77777777" w:rsidR="00E84695" w:rsidRDefault="00BC17DF">
      <w:pPr>
        <w:spacing w:line="400" w:lineRule="exact"/>
        <w:ind w:left="420"/>
        <w:jc w:val="left"/>
      </w:pPr>
      <w:r>
        <w:rPr>
          <w:color w:val="000000"/>
        </w:rPr>
        <w:t>应符合</w:t>
      </w:r>
      <w:r>
        <w:rPr>
          <w:color w:val="000000"/>
        </w:rPr>
        <w:t>GB 39176</w:t>
      </w:r>
      <w:r>
        <w:rPr>
          <w:color w:val="000000"/>
        </w:rPr>
        <w:t>的规定。</w:t>
      </w:r>
    </w:p>
    <w:p w14:paraId="1ED7647E" w14:textId="77777777" w:rsidR="00E84695" w:rsidRDefault="00BC17DF">
      <w:pPr>
        <w:pStyle w:val="a0"/>
        <w:numPr>
          <w:ilvl w:val="1"/>
          <w:numId w:val="3"/>
        </w:numPr>
        <w:spacing w:beforeLines="0" w:afterLines="0" w:line="400" w:lineRule="exact"/>
        <w:rPr>
          <w:rFonts w:ascii="Times New Roman"/>
        </w:rPr>
      </w:pPr>
      <w:r>
        <w:rPr>
          <w:rFonts w:ascii="Times New Roman"/>
        </w:rPr>
        <w:t>质量证明书</w:t>
      </w:r>
    </w:p>
    <w:p w14:paraId="4836FC22" w14:textId="77777777" w:rsidR="00E84695" w:rsidRDefault="00BC17DF">
      <w:pPr>
        <w:pStyle w:val="af8"/>
        <w:spacing w:line="400" w:lineRule="exact"/>
        <w:rPr>
          <w:rFonts w:ascii="Times New Roman" w:hAnsi="Times New Roman" w:cs="Times New Roman"/>
        </w:rPr>
      </w:pPr>
      <w:r>
        <w:rPr>
          <w:rFonts w:ascii="Times New Roman" w:hAnsi="Times New Roman" w:cs="Times New Roman"/>
        </w:rPr>
        <w:t>每批产品应附有质量证明书，注明：</w:t>
      </w:r>
    </w:p>
    <w:p w14:paraId="00736D56" w14:textId="77777777" w:rsidR="00E84695" w:rsidRDefault="00BC17DF">
      <w:pPr>
        <w:pStyle w:val="af8"/>
        <w:spacing w:line="400" w:lineRule="exact"/>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供方名称；</w:t>
      </w:r>
    </w:p>
    <w:p w14:paraId="67362C92" w14:textId="77777777" w:rsidR="00E84695" w:rsidRDefault="00BC17DF">
      <w:pPr>
        <w:pStyle w:val="af8"/>
        <w:spacing w:line="400" w:lineRule="exact"/>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产品名称和牌号；</w:t>
      </w:r>
    </w:p>
    <w:p w14:paraId="2458BCF3" w14:textId="77777777" w:rsidR="00E84695" w:rsidRDefault="00BC17DF">
      <w:pPr>
        <w:pStyle w:val="af8"/>
        <w:spacing w:line="400" w:lineRule="exact"/>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批号；</w:t>
      </w:r>
    </w:p>
    <w:p w14:paraId="7B558865" w14:textId="77777777" w:rsidR="00E84695" w:rsidRDefault="00BC17DF">
      <w:pPr>
        <w:pStyle w:val="af8"/>
        <w:spacing w:line="400" w:lineRule="exact"/>
        <w:rPr>
          <w:rFonts w:ascii="Times New Roman" w:hAnsi="Times New Roman" w:cs="Times New Roman"/>
        </w:rPr>
      </w:pPr>
      <w:r>
        <w:rPr>
          <w:rFonts w:ascii="Times New Roman" w:hAnsi="Times New Roman" w:cs="Times New Roman"/>
        </w:rPr>
        <w:t>d</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bCs/>
        </w:rPr>
        <w:t>净重和件数</w:t>
      </w:r>
      <w:r>
        <w:rPr>
          <w:rFonts w:ascii="Times New Roman" w:hAnsi="Times New Roman" w:cs="Times New Roman"/>
        </w:rPr>
        <w:t>；</w:t>
      </w:r>
    </w:p>
    <w:p w14:paraId="1B5E8DE5" w14:textId="77777777" w:rsidR="00E84695" w:rsidRDefault="00BC17DF">
      <w:pPr>
        <w:pStyle w:val="af8"/>
        <w:spacing w:line="400" w:lineRule="exact"/>
        <w:rPr>
          <w:rFonts w:ascii="Times New Roman" w:hAnsi="Times New Roman" w:cs="Times New Roman"/>
        </w:rPr>
      </w:pPr>
      <w:r>
        <w:rPr>
          <w:rFonts w:ascii="Times New Roman" w:hAnsi="Times New Roman" w:cs="Times New Roman"/>
        </w:rPr>
        <w:t>e</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各项分析检验结果及供方质量检验部门印记；</w:t>
      </w:r>
    </w:p>
    <w:p w14:paraId="15763FC5" w14:textId="77777777" w:rsidR="00E84695" w:rsidRDefault="00BC17DF">
      <w:pPr>
        <w:pStyle w:val="af8"/>
        <w:spacing w:line="400" w:lineRule="exact"/>
        <w:rPr>
          <w:rFonts w:ascii="Times New Roman" w:hAnsi="Times New Roman" w:cs="Times New Roman"/>
        </w:rPr>
      </w:pPr>
      <w:r>
        <w:rPr>
          <w:rFonts w:ascii="Times New Roman" w:hAnsi="Times New Roman" w:cs="Times New Roman"/>
        </w:rPr>
        <w:t>f</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本标准编号；</w:t>
      </w:r>
    </w:p>
    <w:p w14:paraId="7479172B" w14:textId="77777777" w:rsidR="00E84695" w:rsidRDefault="00BC17DF">
      <w:pPr>
        <w:pStyle w:val="af8"/>
        <w:spacing w:line="400" w:lineRule="exact"/>
        <w:rPr>
          <w:rFonts w:ascii="Times New Roman" w:hAnsi="Times New Roman" w:cs="Times New Roman"/>
        </w:rPr>
      </w:pPr>
      <w:r>
        <w:rPr>
          <w:rFonts w:ascii="Times New Roman" w:hAnsi="Times New Roman" w:cs="Times New Roman"/>
        </w:rPr>
        <w:t>g</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出厂日期。</w:t>
      </w:r>
    </w:p>
    <w:p w14:paraId="647ACC12" w14:textId="77777777" w:rsidR="00E84695" w:rsidRDefault="00E84695">
      <w:pPr>
        <w:sectPr w:rsidR="00E84695" w:rsidSect="003342EB">
          <w:pgSz w:w="11906" w:h="16838"/>
          <w:pgMar w:top="1440" w:right="1418" w:bottom="1440" w:left="1418" w:header="851" w:footer="992" w:gutter="0"/>
          <w:pgNumType w:start="1"/>
          <w:cols w:space="425"/>
          <w:docGrid w:type="lines" w:linePitch="312"/>
        </w:sectPr>
      </w:pPr>
    </w:p>
    <w:p w14:paraId="55F3CDB1" w14:textId="77777777" w:rsidR="00E84695" w:rsidRDefault="00BC17DF">
      <w:pPr>
        <w:pStyle w:val="affd"/>
        <w:rPr>
          <w:rFonts w:hAnsi="黑体"/>
        </w:rPr>
      </w:pPr>
      <w:r>
        <w:rPr>
          <w:rFonts w:ascii="Times New Roman"/>
        </w:rPr>
        <w:lastRenderedPageBreak/>
        <w:br/>
      </w:r>
      <w:bookmarkStart w:id="3" w:name="_Toc212880372"/>
      <w:bookmarkStart w:id="4" w:name="_Toc212880267"/>
      <w:bookmarkStart w:id="5" w:name="_Toc212881129"/>
      <w:bookmarkStart w:id="6" w:name="_Toc212880593"/>
      <w:bookmarkStart w:id="7" w:name="_Toc212881068"/>
      <w:bookmarkStart w:id="8" w:name="_Toc212880427"/>
      <w:bookmarkStart w:id="9" w:name="_Toc212880404"/>
      <w:r>
        <w:rPr>
          <w:rFonts w:ascii="Times New Roman"/>
        </w:rPr>
        <w:t>（资料性附录</w:t>
      </w:r>
      <w:r>
        <w:rPr>
          <w:rFonts w:ascii="Times New Roman" w:hint="eastAsia"/>
        </w:rPr>
        <w:t>A</w:t>
      </w:r>
      <w:r>
        <w:rPr>
          <w:rFonts w:ascii="Times New Roman"/>
        </w:rPr>
        <w:t>）</w:t>
      </w:r>
      <w:r>
        <w:rPr>
          <w:rFonts w:ascii="Times New Roman"/>
        </w:rPr>
        <w:br/>
      </w:r>
      <w:bookmarkEnd w:id="3"/>
      <w:bookmarkEnd w:id="4"/>
      <w:bookmarkEnd w:id="5"/>
      <w:bookmarkEnd w:id="6"/>
      <w:bookmarkEnd w:id="7"/>
      <w:bookmarkEnd w:id="8"/>
      <w:bookmarkEnd w:id="9"/>
      <w:r>
        <w:rPr>
          <w:rFonts w:hAnsi="黑体" w:hint="eastAsia"/>
        </w:rPr>
        <w:t>稀土系储氢合金循环寿命测试方法</w:t>
      </w:r>
    </w:p>
    <w:p w14:paraId="0526E282" w14:textId="77777777" w:rsidR="00E84695" w:rsidRDefault="00BC17DF">
      <w:pPr>
        <w:pStyle w:val="affe"/>
        <w:spacing w:before="156" w:after="156"/>
        <w:rPr>
          <w:rFonts w:ascii="Times New Roman"/>
        </w:rPr>
      </w:pPr>
      <w:proofErr w:type="spellStart"/>
      <w:r>
        <w:rPr>
          <w:rFonts w:ascii="Times New Roman"/>
        </w:rPr>
        <w:t>A.1</w:t>
      </w:r>
      <w:proofErr w:type="spellEnd"/>
      <w:r>
        <w:rPr>
          <w:rFonts w:ascii="Times New Roman"/>
        </w:rPr>
        <w:t xml:space="preserve"> </w:t>
      </w:r>
      <w:r>
        <w:rPr>
          <w:rFonts w:ascii="Times New Roman" w:hint="eastAsia"/>
        </w:rPr>
        <w:t>试样</w:t>
      </w:r>
    </w:p>
    <w:p w14:paraId="3FCC5B96" w14:textId="77777777" w:rsidR="00E84695" w:rsidRDefault="00BC17DF">
      <w:pPr>
        <w:pStyle w:val="affe"/>
        <w:spacing w:before="156" w:after="156"/>
        <w:rPr>
          <w:rFonts w:ascii="Times New Roman"/>
        </w:rPr>
      </w:pPr>
      <w:proofErr w:type="spellStart"/>
      <w:r>
        <w:rPr>
          <w:rFonts w:ascii="Times New Roman"/>
        </w:rPr>
        <w:t>A.1.1</w:t>
      </w:r>
      <w:proofErr w:type="spellEnd"/>
      <w:r>
        <w:rPr>
          <w:rFonts w:ascii="Times New Roman"/>
        </w:rPr>
        <w:t xml:space="preserve"> </w:t>
      </w:r>
      <w:r>
        <w:rPr>
          <w:rFonts w:ascii="Times New Roman" w:hint="eastAsia"/>
        </w:rPr>
        <w:t>合金锭（片）试样</w:t>
      </w:r>
    </w:p>
    <w:p w14:paraId="1DE2527A" w14:textId="77777777" w:rsidR="00E84695" w:rsidRDefault="00BC17DF">
      <w:pPr>
        <w:pStyle w:val="af8"/>
        <w:tabs>
          <w:tab w:val="clear" w:pos="4201"/>
          <w:tab w:val="clear" w:pos="9298"/>
        </w:tabs>
        <w:spacing w:line="360" w:lineRule="exact"/>
        <w:ind w:firstLineChars="0"/>
        <w:rPr>
          <w:rFonts w:ascii="Times New Roman" w:hAnsi="Times New Roman" w:cs="Times New Roman"/>
          <w:kern w:val="0"/>
          <w:szCs w:val="20"/>
        </w:rPr>
      </w:pPr>
      <w:r>
        <w:rPr>
          <w:rFonts w:ascii="Times New Roman" w:hAnsi="Times New Roman" w:cs="Times New Roman" w:hint="eastAsia"/>
          <w:kern w:val="0"/>
          <w:szCs w:val="20"/>
        </w:rPr>
        <w:t>取储氢合金锭（片）试样，首先除去合金锭表面的氧化层，然后将其破碎后过试验筛，取适量</w:t>
      </w:r>
      <w:r>
        <w:rPr>
          <w:rFonts w:ascii="Times New Roman" w:hAnsi="Times New Roman" w:cs="Times New Roman"/>
          <w:kern w:val="0"/>
          <w:szCs w:val="20"/>
        </w:rPr>
        <w:t xml:space="preserve">300 </w:t>
      </w:r>
      <w:proofErr w:type="spellStart"/>
      <w:r>
        <w:rPr>
          <w:rFonts w:ascii="Times New Roman" w:hAnsi="Times New Roman" w:cs="Times New Roman"/>
          <w:kern w:val="0"/>
          <w:szCs w:val="20"/>
        </w:rPr>
        <w:t>μm</w:t>
      </w:r>
      <w:proofErr w:type="spellEnd"/>
      <w:r>
        <w:rPr>
          <w:rFonts w:ascii="Times New Roman" w:hAnsi="Times New Roman" w:cs="Times New Roman" w:hint="eastAsia"/>
          <w:kern w:val="0"/>
          <w:szCs w:val="20"/>
        </w:rPr>
        <w:t>（</w:t>
      </w:r>
      <w:r>
        <w:rPr>
          <w:rFonts w:ascii="Times New Roman" w:hAnsi="Times New Roman" w:cs="Times New Roman"/>
          <w:kern w:val="0"/>
          <w:szCs w:val="20"/>
        </w:rPr>
        <w:t>48</w:t>
      </w:r>
      <w:r>
        <w:rPr>
          <w:rFonts w:ascii="Times New Roman" w:hAnsi="Times New Roman" w:cs="Times New Roman" w:hint="eastAsia"/>
          <w:kern w:val="0"/>
          <w:szCs w:val="20"/>
        </w:rPr>
        <w:t>目）</w:t>
      </w:r>
      <w:r>
        <w:rPr>
          <w:rFonts w:ascii="Times New Roman" w:hAnsi="Times New Roman" w:cs="Times New Roman"/>
          <w:kern w:val="0"/>
          <w:szCs w:val="20"/>
        </w:rPr>
        <w:t xml:space="preserve">-1700 </w:t>
      </w:r>
      <w:proofErr w:type="spellStart"/>
      <w:r>
        <w:rPr>
          <w:rFonts w:ascii="Times New Roman" w:hAnsi="Times New Roman" w:cs="Times New Roman"/>
          <w:kern w:val="0"/>
          <w:szCs w:val="20"/>
        </w:rPr>
        <w:t>μm</w:t>
      </w:r>
      <w:proofErr w:type="spellEnd"/>
      <w:r>
        <w:rPr>
          <w:rFonts w:ascii="Times New Roman" w:hAnsi="Times New Roman" w:cs="Times New Roman" w:hint="eastAsia"/>
          <w:kern w:val="0"/>
          <w:szCs w:val="20"/>
        </w:rPr>
        <w:t>（</w:t>
      </w:r>
      <w:r>
        <w:rPr>
          <w:rFonts w:ascii="Times New Roman" w:hAnsi="Times New Roman" w:cs="Times New Roman"/>
          <w:kern w:val="0"/>
          <w:szCs w:val="20"/>
        </w:rPr>
        <w:t>12</w:t>
      </w:r>
      <w:r>
        <w:rPr>
          <w:rFonts w:ascii="Times New Roman" w:hAnsi="Times New Roman" w:cs="Times New Roman" w:hint="eastAsia"/>
          <w:kern w:val="0"/>
          <w:szCs w:val="20"/>
        </w:rPr>
        <w:t>目）的试样备用。其中试验筛的筛孔尺寸符合</w:t>
      </w:r>
      <w:r>
        <w:rPr>
          <w:rFonts w:ascii="Times New Roman" w:hAnsi="Times New Roman" w:cs="Times New Roman"/>
          <w:kern w:val="0"/>
          <w:szCs w:val="20"/>
        </w:rPr>
        <w:t>GB/T 6003.1</w:t>
      </w:r>
      <w:r>
        <w:rPr>
          <w:rFonts w:ascii="Times New Roman" w:hAnsi="Times New Roman" w:cs="Times New Roman" w:hint="eastAsia"/>
          <w:kern w:val="0"/>
          <w:szCs w:val="20"/>
        </w:rPr>
        <w:t>中的要求。</w:t>
      </w:r>
    </w:p>
    <w:p w14:paraId="0E82C2A7" w14:textId="77777777" w:rsidR="00E84695" w:rsidRDefault="00BC17DF">
      <w:pPr>
        <w:pStyle w:val="af8"/>
        <w:tabs>
          <w:tab w:val="clear" w:pos="4201"/>
          <w:tab w:val="clear" w:pos="9298"/>
        </w:tabs>
        <w:spacing w:line="360" w:lineRule="exact"/>
        <w:ind w:firstLineChars="0"/>
        <w:rPr>
          <w:rFonts w:ascii="Times New Roman" w:hAnsi="Times New Roman" w:cs="Times New Roman"/>
          <w:kern w:val="0"/>
          <w:szCs w:val="20"/>
        </w:rPr>
      </w:pPr>
      <w:r>
        <w:rPr>
          <w:rFonts w:ascii="Times New Roman" w:hAnsi="Times New Roman" w:cs="Times New Roman" w:hint="eastAsia"/>
          <w:kern w:val="0"/>
          <w:szCs w:val="20"/>
        </w:rPr>
        <w:t>注：试样破碎过程中要防止氧化。</w:t>
      </w:r>
    </w:p>
    <w:p w14:paraId="49723A36" w14:textId="77777777" w:rsidR="00E84695" w:rsidRDefault="00BC17DF">
      <w:pPr>
        <w:pStyle w:val="affe"/>
        <w:spacing w:before="156" w:after="156"/>
        <w:rPr>
          <w:rFonts w:ascii="Times New Roman"/>
        </w:rPr>
      </w:pPr>
      <w:proofErr w:type="spellStart"/>
      <w:r>
        <w:rPr>
          <w:rFonts w:ascii="Times New Roman"/>
        </w:rPr>
        <w:t>A.1.2</w:t>
      </w:r>
      <w:proofErr w:type="spellEnd"/>
      <w:r>
        <w:rPr>
          <w:rFonts w:ascii="Times New Roman"/>
        </w:rPr>
        <w:t xml:space="preserve"> </w:t>
      </w:r>
      <w:r>
        <w:rPr>
          <w:rFonts w:ascii="Times New Roman" w:hint="eastAsia"/>
        </w:rPr>
        <w:t>合金粉试样</w:t>
      </w:r>
    </w:p>
    <w:p w14:paraId="3E3016A3" w14:textId="77777777" w:rsidR="00E84695" w:rsidRDefault="00BC17DF">
      <w:pPr>
        <w:pStyle w:val="af8"/>
        <w:tabs>
          <w:tab w:val="clear" w:pos="4201"/>
          <w:tab w:val="clear" w:pos="9298"/>
        </w:tabs>
        <w:spacing w:line="360" w:lineRule="exact"/>
        <w:ind w:firstLineChars="0"/>
        <w:rPr>
          <w:rFonts w:ascii="Times New Roman" w:hAnsi="Times New Roman" w:cs="Times New Roman"/>
          <w:kern w:val="0"/>
          <w:szCs w:val="20"/>
        </w:rPr>
      </w:pPr>
      <w:r>
        <w:rPr>
          <w:rFonts w:ascii="Times New Roman" w:hAnsi="Times New Roman" w:cs="Times New Roman" w:hint="eastAsia"/>
          <w:kern w:val="0"/>
          <w:szCs w:val="20"/>
        </w:rPr>
        <w:t>将合金粉试样过试验筛，取适量</w:t>
      </w:r>
      <w:r>
        <w:rPr>
          <w:rFonts w:ascii="Times New Roman" w:hAnsi="Times New Roman" w:cs="Times New Roman"/>
          <w:kern w:val="0"/>
          <w:szCs w:val="20"/>
        </w:rPr>
        <w:t>75</w:t>
      </w:r>
      <w:r>
        <w:rPr>
          <w:rFonts w:ascii="Times New Roman" w:hAnsi="Times New Roman" w:cs="Times New Roman" w:hint="eastAsia"/>
          <w:kern w:val="0"/>
          <w:szCs w:val="20"/>
        </w:rPr>
        <w:t>μ</w:t>
      </w:r>
      <w:r>
        <w:rPr>
          <w:rFonts w:ascii="Times New Roman" w:hAnsi="Times New Roman" w:cs="Times New Roman"/>
          <w:kern w:val="0"/>
          <w:szCs w:val="20"/>
        </w:rPr>
        <w:t>m</w:t>
      </w:r>
      <w:r>
        <w:rPr>
          <w:rFonts w:ascii="Times New Roman" w:hAnsi="Times New Roman" w:cs="Times New Roman" w:hint="eastAsia"/>
          <w:kern w:val="0"/>
          <w:szCs w:val="20"/>
        </w:rPr>
        <w:t>（</w:t>
      </w:r>
      <w:r>
        <w:rPr>
          <w:rFonts w:ascii="Times New Roman" w:hAnsi="Times New Roman" w:cs="Times New Roman"/>
          <w:kern w:val="0"/>
          <w:szCs w:val="20"/>
        </w:rPr>
        <w:t>200</w:t>
      </w:r>
      <w:r>
        <w:rPr>
          <w:rFonts w:ascii="Times New Roman" w:hAnsi="Times New Roman" w:cs="Times New Roman" w:hint="eastAsia"/>
          <w:kern w:val="0"/>
          <w:szCs w:val="20"/>
        </w:rPr>
        <w:t>目）</w:t>
      </w:r>
      <w:r>
        <w:rPr>
          <w:rFonts w:ascii="Times New Roman" w:hAnsi="Times New Roman" w:cs="Times New Roman"/>
          <w:kern w:val="0"/>
          <w:szCs w:val="20"/>
        </w:rPr>
        <w:t>-500</w:t>
      </w:r>
      <w:r>
        <w:rPr>
          <w:rFonts w:ascii="Times New Roman" w:hAnsi="Times New Roman" w:cs="Times New Roman" w:hint="eastAsia"/>
          <w:kern w:val="0"/>
          <w:szCs w:val="20"/>
        </w:rPr>
        <w:t>μ</w:t>
      </w:r>
      <w:r>
        <w:rPr>
          <w:rFonts w:ascii="Times New Roman" w:hAnsi="Times New Roman" w:cs="Times New Roman"/>
          <w:kern w:val="0"/>
          <w:szCs w:val="20"/>
        </w:rPr>
        <w:t>m</w:t>
      </w:r>
      <w:r>
        <w:rPr>
          <w:rFonts w:ascii="Times New Roman" w:hAnsi="Times New Roman" w:cs="Times New Roman" w:hint="eastAsia"/>
          <w:kern w:val="0"/>
          <w:szCs w:val="20"/>
        </w:rPr>
        <w:t>（</w:t>
      </w:r>
      <w:r>
        <w:rPr>
          <w:rFonts w:ascii="Times New Roman" w:hAnsi="Times New Roman" w:cs="Times New Roman"/>
          <w:kern w:val="0"/>
          <w:szCs w:val="20"/>
        </w:rPr>
        <w:t>35</w:t>
      </w:r>
      <w:r>
        <w:rPr>
          <w:rFonts w:ascii="Times New Roman" w:hAnsi="Times New Roman" w:cs="Times New Roman" w:hint="eastAsia"/>
          <w:kern w:val="0"/>
          <w:szCs w:val="20"/>
        </w:rPr>
        <w:t>目）的合金粉备用。其中试验筛的筛孔尺寸符合</w:t>
      </w:r>
      <w:r>
        <w:rPr>
          <w:rFonts w:ascii="Times New Roman" w:hAnsi="Times New Roman" w:cs="Times New Roman"/>
          <w:kern w:val="0"/>
          <w:szCs w:val="20"/>
        </w:rPr>
        <w:t>GB/T 6003.1</w:t>
      </w:r>
      <w:r>
        <w:rPr>
          <w:rFonts w:ascii="Times New Roman" w:hAnsi="Times New Roman" w:cs="Times New Roman" w:hint="eastAsia"/>
          <w:kern w:val="0"/>
          <w:szCs w:val="20"/>
        </w:rPr>
        <w:t>中的要求。</w:t>
      </w:r>
    </w:p>
    <w:p w14:paraId="55E15011" w14:textId="77777777" w:rsidR="00E84695" w:rsidRDefault="00BC17DF">
      <w:pPr>
        <w:pStyle w:val="affe"/>
        <w:spacing w:before="156" w:after="156"/>
        <w:rPr>
          <w:rFonts w:ascii="Times New Roman"/>
        </w:rPr>
      </w:pPr>
      <w:proofErr w:type="spellStart"/>
      <w:r>
        <w:rPr>
          <w:rFonts w:ascii="Times New Roman"/>
        </w:rPr>
        <w:t>A.2</w:t>
      </w:r>
      <w:proofErr w:type="spellEnd"/>
      <w:r>
        <w:rPr>
          <w:rFonts w:ascii="Times New Roman"/>
        </w:rPr>
        <w:t xml:space="preserve"> </w:t>
      </w:r>
      <w:r>
        <w:rPr>
          <w:rFonts w:ascii="Times New Roman" w:hint="eastAsia"/>
        </w:rPr>
        <w:t>平行试验</w:t>
      </w:r>
    </w:p>
    <w:p w14:paraId="3FC988BF" w14:textId="77777777" w:rsidR="00E84695" w:rsidRDefault="00BC17DF">
      <w:pPr>
        <w:pStyle w:val="af8"/>
        <w:tabs>
          <w:tab w:val="clear" w:pos="4201"/>
          <w:tab w:val="clear" w:pos="9298"/>
        </w:tabs>
        <w:spacing w:line="360" w:lineRule="exact"/>
        <w:ind w:firstLineChars="0"/>
        <w:rPr>
          <w:rFonts w:ascii="Times New Roman" w:hAnsi="Times New Roman" w:cs="Times New Roman"/>
          <w:kern w:val="0"/>
          <w:szCs w:val="20"/>
        </w:rPr>
      </w:pPr>
      <w:r>
        <w:rPr>
          <w:rFonts w:ascii="Times New Roman" w:hAnsi="Times New Roman" w:cs="Times New Roman" w:hint="eastAsia"/>
          <w:kern w:val="0"/>
          <w:szCs w:val="20"/>
        </w:rPr>
        <w:t>称取两份合金锭或合金粉试样（</w:t>
      </w:r>
      <w:proofErr w:type="spellStart"/>
      <w:r>
        <w:rPr>
          <w:rFonts w:ascii="Times New Roman" w:hAnsi="Times New Roman" w:cs="Times New Roman"/>
          <w:kern w:val="0"/>
          <w:szCs w:val="20"/>
        </w:rPr>
        <w:t>A.1</w:t>
      </w:r>
      <w:proofErr w:type="spellEnd"/>
      <w:r>
        <w:rPr>
          <w:rFonts w:ascii="Times New Roman" w:hAnsi="Times New Roman" w:cs="Times New Roman" w:hint="eastAsia"/>
          <w:kern w:val="0"/>
          <w:szCs w:val="20"/>
        </w:rPr>
        <w:t>）进行平行测定。</w:t>
      </w:r>
    </w:p>
    <w:p w14:paraId="318FE8CB" w14:textId="77777777" w:rsidR="00E84695" w:rsidRDefault="00BC17DF">
      <w:pPr>
        <w:pStyle w:val="affe"/>
        <w:spacing w:before="156" w:after="156"/>
        <w:rPr>
          <w:rFonts w:ascii="Times New Roman"/>
        </w:rPr>
      </w:pPr>
      <w:proofErr w:type="spellStart"/>
      <w:r>
        <w:rPr>
          <w:rFonts w:ascii="Times New Roman"/>
        </w:rPr>
        <w:t>A.3</w:t>
      </w:r>
      <w:proofErr w:type="spellEnd"/>
      <w:r>
        <w:rPr>
          <w:rFonts w:ascii="Times New Roman"/>
        </w:rPr>
        <w:t xml:space="preserve"> </w:t>
      </w:r>
      <w:r>
        <w:rPr>
          <w:rFonts w:ascii="Times New Roman" w:hint="eastAsia"/>
        </w:rPr>
        <w:t>装样</w:t>
      </w:r>
    </w:p>
    <w:p w14:paraId="78E292AD" w14:textId="77777777" w:rsidR="00E84695" w:rsidRDefault="00BC17DF">
      <w:pPr>
        <w:pStyle w:val="af8"/>
        <w:tabs>
          <w:tab w:val="clear" w:pos="4201"/>
          <w:tab w:val="clear" w:pos="9298"/>
        </w:tabs>
        <w:spacing w:line="360" w:lineRule="exact"/>
        <w:ind w:firstLineChars="0"/>
        <w:rPr>
          <w:rFonts w:ascii="Times New Roman" w:hAnsi="Times New Roman" w:cs="Times New Roman"/>
          <w:kern w:val="0"/>
          <w:szCs w:val="20"/>
        </w:rPr>
      </w:pPr>
      <w:r>
        <w:rPr>
          <w:rFonts w:ascii="Times New Roman" w:hAnsi="Times New Roman" w:cs="Times New Roman" w:hint="eastAsia"/>
          <w:kern w:val="0"/>
          <w:szCs w:val="20"/>
        </w:rPr>
        <w:t>打开样品室，用无水乙醇清洗干净并晾干备用。待样品室干燥后装入</w:t>
      </w:r>
      <w:proofErr w:type="spellStart"/>
      <w:r>
        <w:rPr>
          <w:rFonts w:ascii="Times New Roman" w:hAnsi="Times New Roman" w:cs="Times New Roman"/>
          <w:kern w:val="0"/>
          <w:szCs w:val="20"/>
        </w:rPr>
        <w:t>1.0~2.0g</w:t>
      </w:r>
      <w:proofErr w:type="spellEnd"/>
      <w:r>
        <w:rPr>
          <w:rFonts w:ascii="Times New Roman" w:hAnsi="Times New Roman" w:cs="Times New Roman"/>
          <w:kern w:val="0"/>
          <w:szCs w:val="20"/>
        </w:rPr>
        <w:t>的待测合金样品，将</w:t>
      </w:r>
      <w:proofErr w:type="gramStart"/>
      <w:r>
        <w:rPr>
          <w:rFonts w:ascii="Times New Roman" w:hAnsi="Times New Roman" w:cs="Times New Roman" w:hint="eastAsia"/>
          <w:kern w:val="0"/>
          <w:szCs w:val="20"/>
        </w:rPr>
        <w:t>样品室盖拧紧</w:t>
      </w:r>
      <w:proofErr w:type="gramEnd"/>
      <w:r>
        <w:rPr>
          <w:rFonts w:ascii="Times New Roman" w:hAnsi="Times New Roman" w:cs="Times New Roman" w:hint="eastAsia"/>
          <w:kern w:val="0"/>
          <w:szCs w:val="20"/>
        </w:rPr>
        <w:t>，样品室移动幅度不能过大，防止金属管道折断。</w:t>
      </w:r>
    </w:p>
    <w:p w14:paraId="2721FC5F" w14:textId="77777777" w:rsidR="00E84695" w:rsidRDefault="00BC17DF">
      <w:pPr>
        <w:pStyle w:val="affe"/>
        <w:spacing w:before="156" w:after="156"/>
        <w:rPr>
          <w:rFonts w:ascii="Times New Roman"/>
        </w:rPr>
      </w:pPr>
      <w:proofErr w:type="spellStart"/>
      <w:r>
        <w:rPr>
          <w:rFonts w:ascii="Times New Roman"/>
        </w:rPr>
        <w:t>A.4</w:t>
      </w:r>
      <w:proofErr w:type="spellEnd"/>
      <w:r>
        <w:rPr>
          <w:rFonts w:ascii="Times New Roman"/>
        </w:rPr>
        <w:t xml:space="preserve"> </w:t>
      </w:r>
      <w:r>
        <w:rPr>
          <w:rFonts w:ascii="Times New Roman" w:hint="eastAsia"/>
        </w:rPr>
        <w:t>设备气密性检测</w:t>
      </w:r>
    </w:p>
    <w:p w14:paraId="5DDB965C" w14:textId="77777777" w:rsidR="00E84695" w:rsidRDefault="00BC17DF">
      <w:pPr>
        <w:pStyle w:val="af8"/>
        <w:spacing w:line="360" w:lineRule="exact"/>
      </w:pPr>
      <w:r>
        <w:t>将样品室与系统连接，然后向测试</w:t>
      </w:r>
      <w:r>
        <w:rPr>
          <w:rFonts w:hint="eastAsia"/>
        </w:rPr>
        <w:t>系统</w:t>
      </w:r>
      <w:r>
        <w:t>充入设备允许的最大压力的氢气 （氦气或</w:t>
      </w:r>
      <w:r>
        <w:rPr>
          <w:rFonts w:hint="eastAsia"/>
        </w:rPr>
        <w:t>氩</w:t>
      </w:r>
      <w:r>
        <w:t>气</w:t>
      </w:r>
      <w:r>
        <w:rPr>
          <w:rFonts w:hint="eastAsia"/>
        </w:rPr>
        <w:t>）</w:t>
      </w:r>
      <w:r>
        <w:t>，确认测试</w:t>
      </w:r>
      <w:r>
        <w:rPr>
          <w:rFonts w:hint="eastAsia"/>
        </w:rPr>
        <w:t>系统</w:t>
      </w:r>
      <w:r>
        <w:t>泄漏率≤1×10</w:t>
      </w:r>
      <w:r>
        <w:rPr>
          <w:vertAlign w:val="superscript"/>
        </w:rPr>
        <w:t>-9</w:t>
      </w:r>
      <w:r>
        <w:t xml:space="preserve"> </w:t>
      </w:r>
      <w:proofErr w:type="spellStart"/>
      <w:r>
        <w:t>g•s</w:t>
      </w:r>
      <w:r>
        <w:rPr>
          <w:vertAlign w:val="superscript"/>
        </w:rPr>
        <w:t>-1</w:t>
      </w:r>
      <w:proofErr w:type="spellEnd"/>
      <w:r>
        <w:rPr>
          <w:rFonts w:hint="eastAsia"/>
        </w:rPr>
        <w:t>即可</w:t>
      </w:r>
      <w:r>
        <w:t>。</w:t>
      </w:r>
    </w:p>
    <w:p w14:paraId="4C243D0F" w14:textId="77777777" w:rsidR="00E84695" w:rsidRDefault="00BC17DF">
      <w:pPr>
        <w:pStyle w:val="affe"/>
        <w:spacing w:before="156" w:after="156"/>
        <w:rPr>
          <w:rFonts w:ascii="Times New Roman"/>
        </w:rPr>
      </w:pPr>
      <w:proofErr w:type="spellStart"/>
      <w:r>
        <w:rPr>
          <w:rFonts w:ascii="Times New Roman"/>
        </w:rPr>
        <w:t>A.5</w:t>
      </w:r>
      <w:proofErr w:type="spellEnd"/>
      <w:r>
        <w:rPr>
          <w:rFonts w:ascii="Times New Roman"/>
        </w:rPr>
        <w:t xml:space="preserve"> </w:t>
      </w:r>
      <w:r>
        <w:rPr>
          <w:rFonts w:ascii="Times New Roman" w:hint="eastAsia"/>
        </w:rPr>
        <w:t>样品室体积测定</w:t>
      </w:r>
    </w:p>
    <w:p w14:paraId="25474909" w14:textId="77777777" w:rsidR="00E84695" w:rsidRDefault="00BC17DF">
      <w:pPr>
        <w:pStyle w:val="af8"/>
        <w:spacing w:line="400" w:lineRule="exact"/>
        <w:ind w:firstLineChars="0" w:firstLine="0"/>
        <w:rPr>
          <w:rFonts w:ascii="Times New Roman"/>
        </w:rPr>
      </w:pPr>
      <w:proofErr w:type="spellStart"/>
      <w:r>
        <w:rPr>
          <w:rFonts w:ascii="黑体" w:eastAsia="黑体" w:hAnsi="黑体" w:cs="黑体"/>
        </w:rPr>
        <w:t>A.5.1</w:t>
      </w:r>
      <w:proofErr w:type="spellEnd"/>
      <w:r>
        <w:rPr>
          <w:rFonts w:ascii="Times New Roman"/>
        </w:rPr>
        <w:t xml:space="preserve"> </w:t>
      </w:r>
      <w:r>
        <w:rPr>
          <w:rFonts w:ascii="Times New Roman"/>
        </w:rPr>
        <w:t>将样品室与系统卸压，并将样品</w:t>
      </w:r>
      <w:proofErr w:type="gramStart"/>
      <w:r>
        <w:rPr>
          <w:rFonts w:ascii="Times New Roman"/>
        </w:rPr>
        <w:t>室稳定</w:t>
      </w:r>
      <w:proofErr w:type="gramEnd"/>
      <w:r>
        <w:rPr>
          <w:rFonts w:ascii="Times New Roman"/>
        </w:rPr>
        <w:t>在</w:t>
      </w:r>
      <w:r>
        <w:rPr>
          <w:rFonts w:ascii="Times New Roman" w:hint="eastAsia"/>
        </w:rPr>
        <w:t>要求的测试</w:t>
      </w:r>
      <w:r>
        <w:rPr>
          <w:rFonts w:ascii="Times New Roman"/>
        </w:rPr>
        <w:t>温度。</w:t>
      </w:r>
    </w:p>
    <w:p w14:paraId="3AC996EA" w14:textId="77777777" w:rsidR="00E84695" w:rsidRDefault="00BC17DF">
      <w:pPr>
        <w:pStyle w:val="af8"/>
        <w:spacing w:line="400" w:lineRule="exact"/>
        <w:ind w:firstLineChars="0" w:firstLine="0"/>
        <w:rPr>
          <w:rFonts w:ascii="Times New Roman"/>
        </w:rPr>
      </w:pPr>
      <w:proofErr w:type="spellStart"/>
      <w:r>
        <w:rPr>
          <w:rFonts w:ascii="黑体" w:eastAsia="黑体" w:hAnsi="黑体" w:cs="黑体"/>
        </w:rPr>
        <w:t>A.5.2</w:t>
      </w:r>
      <w:proofErr w:type="spellEnd"/>
      <w:r>
        <w:rPr>
          <w:rFonts w:ascii="Times New Roman"/>
        </w:rPr>
        <w:t xml:space="preserve"> </w:t>
      </w:r>
      <w:r>
        <w:rPr>
          <w:rFonts w:ascii="Times New Roman"/>
        </w:rPr>
        <w:t>对样品室和系统抽真空至不高于</w:t>
      </w:r>
      <w:r>
        <w:rPr>
          <w:rFonts w:ascii="Times New Roman"/>
        </w:rPr>
        <w:t>0.001 MPa</w:t>
      </w:r>
      <w:r>
        <w:rPr>
          <w:rFonts w:ascii="Times New Roman"/>
        </w:rPr>
        <w:t>且读数不再变化，记录样品</w:t>
      </w:r>
      <w:proofErr w:type="gramStart"/>
      <w:r>
        <w:rPr>
          <w:rFonts w:ascii="Times New Roman"/>
        </w:rPr>
        <w:t>室压力</w:t>
      </w:r>
      <w:proofErr w:type="spellStart"/>
      <w:proofErr w:type="gramEnd"/>
      <w:r>
        <w:rPr>
          <w:rFonts w:ascii="Times New Roman"/>
          <w:i/>
        </w:rPr>
        <w:t>P</w:t>
      </w:r>
      <w:r>
        <w:rPr>
          <w:rFonts w:ascii="Times New Roman"/>
          <w:iCs/>
          <w:vertAlign w:val="subscript"/>
        </w:rPr>
        <w:t>r1</w:t>
      </w:r>
      <w:proofErr w:type="spellEnd"/>
      <w:r>
        <w:rPr>
          <w:rFonts w:ascii="Times New Roman"/>
        </w:rPr>
        <w:t>。</w:t>
      </w:r>
    </w:p>
    <w:p w14:paraId="62AF7522" w14:textId="77777777" w:rsidR="00E84695" w:rsidRDefault="00BC17DF">
      <w:pPr>
        <w:pStyle w:val="af8"/>
        <w:spacing w:line="400" w:lineRule="exact"/>
        <w:ind w:firstLineChars="0" w:firstLine="0"/>
        <w:rPr>
          <w:rFonts w:ascii="Times New Roman"/>
        </w:rPr>
      </w:pPr>
      <w:proofErr w:type="spellStart"/>
      <w:r>
        <w:rPr>
          <w:rFonts w:ascii="黑体" w:eastAsia="黑体" w:hAnsi="黑体" w:cs="黑体"/>
        </w:rPr>
        <w:t>A.5.3</w:t>
      </w:r>
      <w:proofErr w:type="spellEnd"/>
      <w:r>
        <w:rPr>
          <w:rFonts w:ascii="Times New Roman"/>
        </w:rPr>
        <w:t xml:space="preserve"> </w:t>
      </w:r>
      <w:r>
        <w:rPr>
          <w:rFonts w:ascii="Times New Roman"/>
        </w:rPr>
        <w:t>关闭试样阀，向系统内缓慢充入</w:t>
      </w:r>
      <w:r>
        <w:rPr>
          <w:rFonts w:ascii="Times New Roman" w:hint="eastAsia"/>
        </w:rPr>
        <w:t>氢气（氦</w:t>
      </w:r>
      <w:r>
        <w:rPr>
          <w:rFonts w:ascii="Times New Roman"/>
        </w:rPr>
        <w:t>气或</w:t>
      </w:r>
      <w:r>
        <w:rPr>
          <w:rFonts w:ascii="Times New Roman" w:hint="eastAsia"/>
        </w:rPr>
        <w:t>氩</w:t>
      </w:r>
      <w:r>
        <w:rPr>
          <w:rFonts w:ascii="Times New Roman"/>
        </w:rPr>
        <w:t>气</w:t>
      </w:r>
      <w:r>
        <w:rPr>
          <w:rFonts w:ascii="Times New Roman" w:hint="eastAsia"/>
        </w:rPr>
        <w:t>）</w:t>
      </w:r>
      <w:r>
        <w:rPr>
          <w:rFonts w:ascii="Times New Roman"/>
        </w:rPr>
        <w:t>，使系统压力增加</w:t>
      </w:r>
      <w:r>
        <w:rPr>
          <w:rFonts w:ascii="Times New Roman"/>
        </w:rPr>
        <w:t>0.1 MPa</w:t>
      </w:r>
      <w:r>
        <w:rPr>
          <w:rFonts w:ascii="Times New Roman"/>
        </w:rPr>
        <w:t>，记录系统压力</w:t>
      </w:r>
      <w:proofErr w:type="spellStart"/>
      <w:r>
        <w:rPr>
          <w:rFonts w:ascii="Times New Roman"/>
          <w:i/>
        </w:rPr>
        <w:t>P</w:t>
      </w:r>
      <w:r>
        <w:rPr>
          <w:rFonts w:ascii="Times New Roman"/>
          <w:iCs/>
          <w:vertAlign w:val="subscript"/>
        </w:rPr>
        <w:t>d</w:t>
      </w:r>
      <w:r>
        <w:rPr>
          <w:rFonts w:ascii="Times New Roman"/>
          <w:vertAlign w:val="subscript"/>
        </w:rPr>
        <w:t>1</w:t>
      </w:r>
      <w:proofErr w:type="spellEnd"/>
      <w:r>
        <w:rPr>
          <w:rFonts w:ascii="Times New Roman"/>
        </w:rPr>
        <w:t>；打开试样阀，稳定</w:t>
      </w:r>
      <w:proofErr w:type="gramStart"/>
      <w:r>
        <w:rPr>
          <w:rFonts w:ascii="Times New Roman"/>
        </w:rPr>
        <w:t>后记录样品室压力</w:t>
      </w:r>
      <w:proofErr w:type="spellStart"/>
      <w:proofErr w:type="gramEnd"/>
      <w:r>
        <w:rPr>
          <w:rFonts w:ascii="Times New Roman"/>
          <w:i/>
        </w:rPr>
        <w:t>P</w:t>
      </w:r>
      <w:r>
        <w:rPr>
          <w:rFonts w:ascii="Times New Roman"/>
          <w:iCs/>
          <w:vertAlign w:val="subscript"/>
        </w:rPr>
        <w:t>r2</w:t>
      </w:r>
      <w:proofErr w:type="spellEnd"/>
      <w:r>
        <w:rPr>
          <w:rFonts w:ascii="Times New Roman"/>
        </w:rPr>
        <w:t>。</w:t>
      </w:r>
    </w:p>
    <w:p w14:paraId="002D894C" w14:textId="77777777" w:rsidR="00E84695" w:rsidRDefault="00BC17DF">
      <w:pPr>
        <w:pStyle w:val="af8"/>
        <w:spacing w:line="400" w:lineRule="exact"/>
        <w:ind w:firstLineChars="0" w:firstLine="0"/>
        <w:rPr>
          <w:rFonts w:ascii="Times New Roman"/>
        </w:rPr>
      </w:pPr>
      <w:proofErr w:type="spellStart"/>
      <w:r>
        <w:rPr>
          <w:rFonts w:ascii="黑体" w:eastAsia="黑体" w:hAnsi="黑体" w:cs="黑体"/>
        </w:rPr>
        <w:t>A.5.4</w:t>
      </w:r>
      <w:proofErr w:type="spellEnd"/>
      <w:r>
        <w:rPr>
          <w:rFonts w:ascii="Times New Roman"/>
        </w:rPr>
        <w:t xml:space="preserve"> </w:t>
      </w:r>
      <w:r>
        <w:rPr>
          <w:rFonts w:ascii="Times New Roman"/>
        </w:rPr>
        <w:t>重复</w:t>
      </w:r>
      <w:proofErr w:type="spellStart"/>
      <w:r>
        <w:rPr>
          <w:rFonts w:ascii="Times New Roman"/>
        </w:rPr>
        <w:t>A.5.3</w:t>
      </w:r>
      <w:proofErr w:type="spellEnd"/>
      <w:r>
        <w:rPr>
          <w:rFonts w:ascii="Times New Roman"/>
        </w:rPr>
        <w:t>操作</w:t>
      </w:r>
      <w:r>
        <w:rPr>
          <w:rFonts w:ascii="Times New Roman"/>
        </w:rPr>
        <w:t>5</w:t>
      </w:r>
      <w:r>
        <w:rPr>
          <w:rFonts w:ascii="Times New Roman" w:hint="eastAsia"/>
        </w:rPr>
        <w:t>次</w:t>
      </w:r>
      <w:r>
        <w:rPr>
          <w:rFonts w:ascii="Times New Roman"/>
        </w:rPr>
        <w:t>~7</w:t>
      </w:r>
      <w:r>
        <w:rPr>
          <w:rFonts w:ascii="Times New Roman"/>
        </w:rPr>
        <w:t>次，得到</w:t>
      </w:r>
      <w:proofErr w:type="spellStart"/>
      <w:r>
        <w:rPr>
          <w:rFonts w:ascii="Times New Roman"/>
          <w:i/>
          <w:iCs/>
        </w:rPr>
        <w:t>P</w:t>
      </w:r>
      <w:r>
        <w:rPr>
          <w:rFonts w:ascii="Times New Roman"/>
          <w:vertAlign w:val="subscript"/>
        </w:rPr>
        <w:t>ri</w:t>
      </w:r>
      <w:proofErr w:type="spellEnd"/>
      <w:r>
        <w:rPr>
          <w:rFonts w:ascii="Times New Roman"/>
        </w:rPr>
        <w:t>（</w:t>
      </w:r>
      <w:proofErr w:type="spellStart"/>
      <w:r>
        <w:rPr>
          <w:rFonts w:ascii="Times New Roman"/>
        </w:rPr>
        <w:t>i</w:t>
      </w:r>
      <w:proofErr w:type="spellEnd"/>
      <w:r>
        <w:rPr>
          <w:rFonts w:ascii="Times New Roman"/>
        </w:rPr>
        <w:t>=1</w:t>
      </w:r>
      <w:r>
        <w:rPr>
          <w:rFonts w:ascii="Times New Roman"/>
        </w:rPr>
        <w:t>，</w:t>
      </w:r>
      <w:r>
        <w:rPr>
          <w:rFonts w:ascii="Times New Roman"/>
        </w:rPr>
        <w:t>2</w:t>
      </w:r>
      <w:r>
        <w:rPr>
          <w:rFonts w:ascii="Times New Roman"/>
        </w:rPr>
        <w:t>，</w:t>
      </w:r>
      <w:r>
        <w:rPr>
          <w:rFonts w:ascii="Times New Roman"/>
        </w:rPr>
        <w:t>3</w:t>
      </w:r>
      <w:r>
        <w:rPr>
          <w:rFonts w:ascii="Times New Roman"/>
        </w:rPr>
        <w:t>，……）</w:t>
      </w:r>
      <w:proofErr w:type="spellStart"/>
      <w:r>
        <w:rPr>
          <w:rFonts w:ascii="Times New Roman"/>
          <w:i/>
          <w:iCs/>
        </w:rPr>
        <w:t>P</w:t>
      </w:r>
      <w:r>
        <w:rPr>
          <w:rFonts w:ascii="Times New Roman"/>
          <w:vertAlign w:val="subscript"/>
        </w:rPr>
        <w:t>di</w:t>
      </w:r>
      <w:proofErr w:type="spellEnd"/>
      <w:r>
        <w:rPr>
          <w:rFonts w:ascii="Times New Roman"/>
        </w:rPr>
        <w:t>（</w:t>
      </w:r>
      <w:proofErr w:type="spellStart"/>
      <w:r>
        <w:rPr>
          <w:rFonts w:ascii="Times New Roman"/>
        </w:rPr>
        <w:t>i</w:t>
      </w:r>
      <w:proofErr w:type="spellEnd"/>
      <w:r>
        <w:rPr>
          <w:rFonts w:ascii="Times New Roman"/>
        </w:rPr>
        <w:t>=1</w:t>
      </w:r>
      <w:r>
        <w:rPr>
          <w:rFonts w:ascii="Times New Roman"/>
        </w:rPr>
        <w:t>，</w:t>
      </w:r>
      <w:r>
        <w:rPr>
          <w:rFonts w:ascii="Times New Roman"/>
        </w:rPr>
        <w:t>2</w:t>
      </w:r>
      <w:r>
        <w:rPr>
          <w:rFonts w:ascii="Times New Roman"/>
        </w:rPr>
        <w:t>，……）。样品室体积</w:t>
      </w:r>
      <w:proofErr w:type="spellStart"/>
      <w:r>
        <w:rPr>
          <w:rFonts w:ascii="Times New Roman"/>
          <w:i/>
          <w:iCs/>
        </w:rPr>
        <w:t>V</w:t>
      </w:r>
      <w:r>
        <w:rPr>
          <w:rFonts w:ascii="Times New Roman"/>
          <w:i/>
          <w:iCs/>
          <w:vertAlign w:val="subscript"/>
        </w:rPr>
        <w:t>2</w:t>
      </w:r>
      <w:proofErr w:type="spellEnd"/>
      <w:r>
        <w:rPr>
          <w:rFonts w:ascii="Times New Roman" w:hint="eastAsia"/>
        </w:rPr>
        <w:t>按</w:t>
      </w:r>
      <w:r>
        <w:rPr>
          <w:rFonts w:ascii="Times New Roman"/>
        </w:rPr>
        <w:t>公式</w:t>
      </w:r>
      <w:r>
        <w:rPr>
          <w:rFonts w:ascii="Times New Roman" w:hint="eastAsia"/>
        </w:rPr>
        <w:t>（</w:t>
      </w:r>
      <w:r>
        <w:rPr>
          <w:rFonts w:ascii="Times New Roman"/>
        </w:rPr>
        <w:t>A-1</w:t>
      </w:r>
      <w:r>
        <w:rPr>
          <w:rFonts w:ascii="Times New Roman" w:hint="eastAsia"/>
        </w:rPr>
        <w:t>）</w:t>
      </w:r>
      <w:r>
        <w:rPr>
          <w:rFonts w:ascii="Times New Roman"/>
        </w:rPr>
        <w:t>计</w:t>
      </w:r>
      <w:r>
        <w:rPr>
          <w:rFonts w:ascii="Times New Roman" w:hint="eastAsia"/>
        </w:rPr>
        <w:t>算</w:t>
      </w:r>
      <w:r>
        <w:rPr>
          <w:rFonts w:ascii="Times New Roman"/>
        </w:rPr>
        <w:t>：</w:t>
      </w:r>
      <w:r>
        <w:rPr>
          <w:rFonts w:ascii="Times New Roman"/>
        </w:rPr>
        <w:t xml:space="preserve"> </w:t>
      </w:r>
    </w:p>
    <w:p w14:paraId="6DF8EA52" w14:textId="77777777" w:rsidR="00E84695" w:rsidRDefault="00BC17DF">
      <w:pPr>
        <w:pStyle w:val="af8"/>
        <w:ind w:firstLineChars="400" w:firstLine="840"/>
        <w:jc w:val="right"/>
        <w:rPr>
          <w:rFonts w:ascii="Times New Roman"/>
        </w:rPr>
      </w:pPr>
      <w:r>
        <w:rPr>
          <w:rFonts w:ascii="Times New Roman"/>
          <w:position w:val="-30"/>
        </w:rPr>
        <w:object w:dxaOrig="1560" w:dyaOrig="720" w14:anchorId="668BFF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36pt" o:ole="">
            <v:imagedata r:id="rId17" o:title=""/>
          </v:shape>
          <o:OLEObject Type="Embed" ProgID="Equation.DSMT4" ShapeID="_x0000_i1025" DrawAspect="Content" ObjectID="_1760267311" r:id="rId18"/>
        </w:object>
      </w:r>
      <w:r>
        <w:rPr>
          <w:rFonts w:ascii="Times New Roman"/>
        </w:rPr>
        <w:t>……………………………………………（</w:t>
      </w:r>
      <w:r>
        <w:rPr>
          <w:rFonts w:ascii="Times New Roman"/>
        </w:rPr>
        <w:t>A-1</w:t>
      </w:r>
      <w:r>
        <w:rPr>
          <w:rFonts w:ascii="Times New Roman"/>
        </w:rPr>
        <w:t>）</w:t>
      </w:r>
    </w:p>
    <w:p w14:paraId="01423119" w14:textId="77777777" w:rsidR="00E84695" w:rsidRDefault="00BC17DF">
      <w:pPr>
        <w:pStyle w:val="af8"/>
        <w:spacing w:line="400" w:lineRule="exact"/>
        <w:rPr>
          <w:rFonts w:ascii="Times New Roman"/>
        </w:rPr>
      </w:pPr>
      <w:r>
        <w:rPr>
          <w:rFonts w:ascii="Times New Roman"/>
        </w:rPr>
        <w:t>式中：</w:t>
      </w:r>
    </w:p>
    <w:p w14:paraId="63623DC2" w14:textId="77777777" w:rsidR="00E84695" w:rsidRDefault="00BC17DF">
      <w:pPr>
        <w:pStyle w:val="af8"/>
        <w:spacing w:line="400" w:lineRule="exact"/>
        <w:rPr>
          <w:rFonts w:ascii="Times New Roman"/>
        </w:rPr>
      </w:pPr>
      <w:r>
        <w:rPr>
          <w:rFonts w:ascii="Times New Roman"/>
          <w:i/>
          <w:iCs/>
        </w:rPr>
        <w:t>P</w:t>
      </w:r>
      <w:r>
        <w:rPr>
          <w:rFonts w:ascii="Times New Roman"/>
          <w:vertAlign w:val="subscript"/>
        </w:rPr>
        <w:t>d</w:t>
      </w:r>
      <w:r>
        <w:rPr>
          <w:rFonts w:ascii="Times New Roman" w:hint="eastAsia"/>
        </w:rPr>
        <w:t>——</w:t>
      </w:r>
      <w:r>
        <w:rPr>
          <w:rFonts w:ascii="Times New Roman"/>
        </w:rPr>
        <w:t>系统压力，单位为兆帕</w:t>
      </w:r>
      <w:r>
        <w:rPr>
          <w:rFonts w:ascii="Times New Roman" w:hint="eastAsia"/>
        </w:rPr>
        <w:t>斯卡</w:t>
      </w:r>
      <w:r>
        <w:rPr>
          <w:rFonts w:ascii="Times New Roman"/>
        </w:rPr>
        <w:t>（</w:t>
      </w:r>
      <w:r>
        <w:rPr>
          <w:rFonts w:ascii="Times New Roman"/>
        </w:rPr>
        <w:t>MPa</w:t>
      </w:r>
      <w:r>
        <w:rPr>
          <w:rFonts w:ascii="Times New Roman"/>
        </w:rPr>
        <w:t>）</w:t>
      </w:r>
      <w:r>
        <w:rPr>
          <w:rFonts w:ascii="Times New Roman" w:hint="eastAsia"/>
        </w:rPr>
        <w:t>；</w:t>
      </w:r>
    </w:p>
    <w:p w14:paraId="4AE825BA" w14:textId="77777777" w:rsidR="00E84695" w:rsidRDefault="00BC17DF">
      <w:pPr>
        <w:pStyle w:val="af8"/>
        <w:spacing w:line="400" w:lineRule="exact"/>
        <w:rPr>
          <w:rFonts w:ascii="Times New Roman"/>
        </w:rPr>
      </w:pPr>
      <w:r>
        <w:rPr>
          <w:rFonts w:ascii="Times New Roman"/>
          <w:i/>
          <w:iCs/>
        </w:rPr>
        <w:lastRenderedPageBreak/>
        <w:t>P</w:t>
      </w:r>
      <w:r>
        <w:rPr>
          <w:rFonts w:ascii="Times New Roman"/>
          <w:vertAlign w:val="subscript"/>
        </w:rPr>
        <w:t>ri</w:t>
      </w:r>
      <w:r>
        <w:rPr>
          <w:rFonts w:ascii="Times New Roman" w:hint="eastAsia"/>
        </w:rPr>
        <w:t>——</w:t>
      </w:r>
      <w:r>
        <w:rPr>
          <w:rFonts w:ascii="Times New Roman"/>
        </w:rPr>
        <w:t>样品室压力，单位为兆帕</w:t>
      </w:r>
      <w:r>
        <w:rPr>
          <w:rFonts w:ascii="Times New Roman" w:hint="eastAsia"/>
        </w:rPr>
        <w:t>斯卡</w:t>
      </w:r>
      <w:r>
        <w:rPr>
          <w:rFonts w:ascii="Times New Roman"/>
        </w:rPr>
        <w:t>（</w:t>
      </w:r>
      <w:r>
        <w:rPr>
          <w:rFonts w:ascii="Times New Roman"/>
        </w:rPr>
        <w:t>MPa</w:t>
      </w:r>
      <w:r>
        <w:rPr>
          <w:rFonts w:ascii="Times New Roman"/>
        </w:rPr>
        <w:t>）</w:t>
      </w:r>
      <w:r>
        <w:rPr>
          <w:rFonts w:ascii="Times New Roman" w:hint="eastAsia"/>
        </w:rPr>
        <w:t>；</w:t>
      </w:r>
    </w:p>
    <w:p w14:paraId="46FC253D" w14:textId="77777777" w:rsidR="00E84695" w:rsidRDefault="00BC17DF">
      <w:pPr>
        <w:pStyle w:val="af8"/>
        <w:spacing w:line="400" w:lineRule="exact"/>
        <w:rPr>
          <w:rFonts w:ascii="Times New Roman"/>
        </w:rPr>
      </w:pPr>
      <w:r>
        <w:rPr>
          <w:rFonts w:ascii="Times New Roman"/>
          <w:i/>
          <w:iCs/>
        </w:rPr>
        <w:t>V</w:t>
      </w:r>
      <w:r>
        <w:rPr>
          <w:rFonts w:ascii="Times New Roman"/>
          <w:vertAlign w:val="subscript"/>
        </w:rPr>
        <w:t>1</w:t>
      </w:r>
      <w:r>
        <w:rPr>
          <w:rFonts w:ascii="Times New Roman" w:hint="eastAsia"/>
        </w:rPr>
        <w:t>——</w:t>
      </w:r>
      <w:r>
        <w:rPr>
          <w:rFonts w:ascii="Times New Roman"/>
        </w:rPr>
        <w:t>系统体积，单位为立方厘米（</w:t>
      </w:r>
      <w:r>
        <w:rPr>
          <w:rFonts w:ascii="Times New Roman"/>
        </w:rPr>
        <w:t>cm</w:t>
      </w:r>
      <w:r>
        <w:rPr>
          <w:rFonts w:ascii="Times New Roman"/>
          <w:vertAlign w:val="superscript"/>
        </w:rPr>
        <w:t>3</w:t>
      </w:r>
      <w:r>
        <w:rPr>
          <w:rFonts w:ascii="Times New Roman"/>
        </w:rPr>
        <w:t>）。</w:t>
      </w:r>
    </w:p>
    <w:p w14:paraId="522D78BD" w14:textId="77777777" w:rsidR="00E84695" w:rsidRDefault="00BC17DF">
      <w:pPr>
        <w:pStyle w:val="af8"/>
        <w:spacing w:line="400" w:lineRule="exact"/>
        <w:ind w:firstLineChars="198" w:firstLine="428"/>
        <w:rPr>
          <w:rFonts w:ascii="Times New Roman"/>
        </w:rPr>
      </w:pPr>
      <w:r>
        <w:rPr>
          <w:rFonts w:hint="eastAsia"/>
          <w:spacing w:val="6"/>
        </w:rPr>
        <w:t>结果保留两位有效数字，数值修约按</w:t>
      </w:r>
      <w:r>
        <w:rPr>
          <w:rFonts w:ascii="Times New Roman"/>
          <w:spacing w:val="6"/>
        </w:rPr>
        <w:t>照</w:t>
      </w:r>
      <w:r>
        <w:rPr>
          <w:rFonts w:ascii="Times New Roman"/>
          <w:spacing w:val="6"/>
        </w:rPr>
        <w:t>GB/T 8170</w:t>
      </w:r>
      <w:r>
        <w:rPr>
          <w:rFonts w:ascii="Times New Roman"/>
          <w:spacing w:val="6"/>
        </w:rPr>
        <w:t>规</w:t>
      </w:r>
      <w:r>
        <w:rPr>
          <w:rFonts w:hint="eastAsia"/>
          <w:spacing w:val="6"/>
        </w:rPr>
        <w:t>定执行。</w:t>
      </w:r>
    </w:p>
    <w:p w14:paraId="357DD3DC" w14:textId="77777777" w:rsidR="00E84695" w:rsidRDefault="00BC17DF">
      <w:pPr>
        <w:pStyle w:val="af8"/>
        <w:spacing w:beforeLines="50" w:before="156" w:afterLines="50" w:after="156" w:line="360" w:lineRule="exact"/>
        <w:ind w:firstLineChars="0" w:firstLine="0"/>
        <w:rPr>
          <w:rFonts w:ascii="黑体" w:eastAsia="黑体" w:hAnsi="黑体"/>
        </w:rPr>
      </w:pPr>
      <w:r>
        <w:rPr>
          <w:rFonts w:ascii="Times New Roman" w:eastAsia="黑体"/>
        </w:rPr>
        <w:t xml:space="preserve">A.6 </w:t>
      </w:r>
      <w:r>
        <w:rPr>
          <w:rFonts w:ascii="黑体" w:eastAsia="黑体" w:hAnsi="黑体" w:hint="eastAsia"/>
        </w:rPr>
        <w:t>样品的活化</w:t>
      </w:r>
    </w:p>
    <w:p w14:paraId="373579A9" w14:textId="77777777" w:rsidR="00E84695" w:rsidRDefault="00BC17DF">
      <w:pPr>
        <w:pStyle w:val="af8"/>
        <w:spacing w:line="400" w:lineRule="exact"/>
        <w:ind w:firstLineChars="0" w:firstLine="0"/>
        <w:rPr>
          <w:rFonts w:ascii="Times New Roman"/>
        </w:rPr>
      </w:pPr>
      <w:r>
        <w:rPr>
          <w:rFonts w:ascii="黑体" w:eastAsia="黑体" w:hAnsi="黑体" w:cs="黑体"/>
        </w:rPr>
        <w:t>A.6.1</w:t>
      </w:r>
      <w:r>
        <w:rPr>
          <w:rFonts w:ascii="Times New Roman" w:eastAsia="幼圆"/>
        </w:rPr>
        <w:t xml:space="preserve"> </w:t>
      </w:r>
      <w:r>
        <w:rPr>
          <w:rFonts w:ascii="Times New Roman"/>
        </w:rPr>
        <w:t>将样品室和系统抽真空</w:t>
      </w:r>
      <w:bookmarkStart w:id="10" w:name="_Hlk94249956"/>
      <w:r>
        <w:rPr>
          <w:rFonts w:ascii="Times New Roman"/>
        </w:rPr>
        <w:t>至不高于</w:t>
      </w:r>
      <w:r>
        <w:rPr>
          <w:rFonts w:ascii="Times New Roman"/>
        </w:rPr>
        <w:t>0.001 MPa</w:t>
      </w:r>
      <w:bookmarkEnd w:id="10"/>
      <w:r>
        <w:rPr>
          <w:rFonts w:ascii="Times New Roman"/>
        </w:rPr>
        <w:t>，再将样品室升温至</w:t>
      </w:r>
      <w:r>
        <w:rPr>
          <w:rFonts w:ascii="Times New Roman"/>
        </w:rPr>
        <w:t xml:space="preserve">150 </w:t>
      </w:r>
      <w:r>
        <w:rPr>
          <w:rFonts w:ascii="Times New Roman"/>
        </w:rPr>
        <w:t>℃，继续抽真空</w:t>
      </w:r>
      <w:r>
        <w:rPr>
          <w:rFonts w:ascii="Times New Roman"/>
        </w:rPr>
        <w:t>30 min</w:t>
      </w:r>
      <w:r>
        <w:rPr>
          <w:rFonts w:ascii="Times New Roman"/>
        </w:rPr>
        <w:t>，然后将样品室温度降低至</w:t>
      </w:r>
      <w:r>
        <w:rPr>
          <w:rFonts w:ascii="Times New Roman"/>
        </w:rPr>
        <w:t xml:space="preserve">40 </w:t>
      </w:r>
      <w:r>
        <w:rPr>
          <w:rFonts w:ascii="Times New Roman"/>
        </w:rPr>
        <w:t>℃。</w:t>
      </w:r>
    </w:p>
    <w:p w14:paraId="198920F6" w14:textId="77777777" w:rsidR="00E84695" w:rsidRDefault="00BC17DF">
      <w:pPr>
        <w:pStyle w:val="af8"/>
        <w:spacing w:line="400" w:lineRule="exact"/>
        <w:ind w:firstLineChars="0" w:firstLine="0"/>
        <w:rPr>
          <w:rFonts w:ascii="Times New Roman"/>
        </w:rPr>
      </w:pPr>
      <w:r>
        <w:rPr>
          <w:rFonts w:ascii="黑体" w:eastAsia="黑体" w:hAnsi="黑体" w:cs="黑体"/>
        </w:rPr>
        <w:t>A.6.2</w:t>
      </w:r>
      <w:r>
        <w:rPr>
          <w:rFonts w:ascii="Times New Roman"/>
        </w:rPr>
        <w:t xml:space="preserve"> </w:t>
      </w:r>
      <w:r>
        <w:rPr>
          <w:rFonts w:ascii="Times New Roman"/>
        </w:rPr>
        <w:t>关闭试样阀，对系统充氢至</w:t>
      </w:r>
      <w:r>
        <w:rPr>
          <w:rFonts w:ascii="Times New Roman" w:hint="eastAsia"/>
        </w:rPr>
        <w:t>设备允许最大压力的氢气</w:t>
      </w:r>
      <w:r>
        <w:rPr>
          <w:rFonts w:ascii="Times New Roman"/>
        </w:rPr>
        <w:t>，打开试样阀使样品与氢气进行充分反应，</w:t>
      </w:r>
      <w:r>
        <w:rPr>
          <w:rFonts w:ascii="Times New Roman" w:hint="eastAsia"/>
        </w:rPr>
        <w:t>保持</w:t>
      </w:r>
      <w:r>
        <w:rPr>
          <w:rFonts w:ascii="Times New Roman"/>
        </w:rPr>
        <w:t>30min</w:t>
      </w:r>
      <w:r>
        <w:rPr>
          <w:rFonts w:ascii="Times New Roman"/>
        </w:rPr>
        <w:t>。</w:t>
      </w:r>
    </w:p>
    <w:p w14:paraId="3CC24BAB" w14:textId="77777777" w:rsidR="00E84695" w:rsidRDefault="00BC17DF">
      <w:pPr>
        <w:pStyle w:val="af8"/>
        <w:spacing w:line="400" w:lineRule="exact"/>
        <w:ind w:firstLineChars="0" w:firstLine="0"/>
        <w:rPr>
          <w:rFonts w:ascii="Times New Roman"/>
        </w:rPr>
      </w:pPr>
      <w:r>
        <w:rPr>
          <w:rFonts w:ascii="黑体" w:eastAsia="黑体" w:hAnsi="黑体" w:cs="黑体"/>
        </w:rPr>
        <w:t>A.6.3</w:t>
      </w:r>
      <w:r>
        <w:rPr>
          <w:rFonts w:ascii="Times New Roman"/>
        </w:rPr>
        <w:t xml:space="preserve"> </w:t>
      </w:r>
      <w:r>
        <w:rPr>
          <w:rFonts w:ascii="Times New Roman"/>
        </w:rPr>
        <w:t>关闭试样阀，对系统抽真空至不高于</w:t>
      </w:r>
      <w:r>
        <w:rPr>
          <w:rFonts w:ascii="Times New Roman"/>
        </w:rPr>
        <w:t>0.001 MPa</w:t>
      </w:r>
      <w:r>
        <w:rPr>
          <w:rFonts w:ascii="Times New Roman"/>
        </w:rPr>
        <w:t>，再打开试样阀使样品放氢，</w:t>
      </w:r>
      <w:r>
        <w:rPr>
          <w:rFonts w:ascii="Times New Roman" w:hint="eastAsia"/>
        </w:rPr>
        <w:t>保持</w:t>
      </w:r>
      <w:r>
        <w:rPr>
          <w:rFonts w:ascii="Times New Roman"/>
        </w:rPr>
        <w:t>20min</w:t>
      </w:r>
      <w:r>
        <w:rPr>
          <w:rFonts w:ascii="Times New Roman"/>
        </w:rPr>
        <w:t>。</w:t>
      </w:r>
    </w:p>
    <w:p w14:paraId="04DDB1D9" w14:textId="77777777" w:rsidR="00E84695" w:rsidRDefault="00BC17DF">
      <w:pPr>
        <w:pStyle w:val="af8"/>
        <w:spacing w:line="400" w:lineRule="exact"/>
        <w:ind w:firstLineChars="0" w:firstLine="0"/>
        <w:rPr>
          <w:rFonts w:ascii="Times New Roman"/>
        </w:rPr>
      </w:pPr>
      <w:r>
        <w:rPr>
          <w:rFonts w:ascii="黑体" w:eastAsia="黑体" w:hAnsi="黑体" w:cs="黑体"/>
        </w:rPr>
        <w:t>A.6.4</w:t>
      </w:r>
      <w:r>
        <w:rPr>
          <w:rFonts w:ascii="Times New Roman"/>
        </w:rPr>
        <w:t xml:space="preserve"> </w:t>
      </w:r>
      <w:r>
        <w:rPr>
          <w:rFonts w:ascii="Times New Roman"/>
        </w:rPr>
        <w:t>将样品室升温至</w:t>
      </w:r>
      <w:r>
        <w:rPr>
          <w:rFonts w:ascii="Times New Roman"/>
        </w:rPr>
        <w:t xml:space="preserve">150 </w:t>
      </w:r>
      <w:r>
        <w:rPr>
          <w:rFonts w:ascii="Times New Roman"/>
        </w:rPr>
        <w:t>℃，继续抽真空</w:t>
      </w:r>
      <w:r>
        <w:rPr>
          <w:rFonts w:ascii="Times New Roman"/>
        </w:rPr>
        <w:t>30 min</w:t>
      </w:r>
      <w:r>
        <w:rPr>
          <w:rFonts w:ascii="Times New Roman"/>
        </w:rPr>
        <w:t>，然后将样品室温度降低至</w:t>
      </w:r>
      <w:r>
        <w:rPr>
          <w:rFonts w:ascii="Times New Roman"/>
        </w:rPr>
        <w:t xml:space="preserve">40 </w:t>
      </w:r>
      <w:r>
        <w:rPr>
          <w:rFonts w:ascii="Times New Roman"/>
        </w:rPr>
        <w:t>℃完成样品一次活化。</w:t>
      </w:r>
    </w:p>
    <w:p w14:paraId="47FC7353" w14:textId="77777777" w:rsidR="00E84695" w:rsidRDefault="00BC17DF">
      <w:pPr>
        <w:pStyle w:val="af8"/>
        <w:spacing w:line="400" w:lineRule="exact"/>
        <w:ind w:firstLineChars="233" w:firstLine="419"/>
        <w:rPr>
          <w:rFonts w:asciiTheme="minorEastAsia" w:eastAsiaTheme="minorEastAsia" w:hAnsiTheme="minorEastAsia"/>
          <w:sz w:val="18"/>
          <w:szCs w:val="18"/>
        </w:rPr>
      </w:pPr>
      <w:r>
        <w:rPr>
          <w:rFonts w:asciiTheme="minorEastAsia" w:eastAsiaTheme="minorEastAsia" w:hAnsiTheme="minorEastAsia" w:cs="黑体" w:hint="eastAsia"/>
          <w:sz w:val="18"/>
          <w:szCs w:val="18"/>
        </w:rPr>
        <w:t>注</w:t>
      </w:r>
      <w:r>
        <w:rPr>
          <w:rFonts w:asciiTheme="minorEastAsia" w:eastAsiaTheme="minorEastAsia" w:hAnsiTheme="minorEastAsia"/>
          <w:sz w:val="18"/>
          <w:szCs w:val="18"/>
        </w:rPr>
        <w:t>：活化的温度、压力和次数取决于样品特性，保证样品完全活化。</w:t>
      </w:r>
    </w:p>
    <w:p w14:paraId="3AE11869" w14:textId="77777777" w:rsidR="00E84695" w:rsidRDefault="00BC17DF">
      <w:pPr>
        <w:pStyle w:val="af8"/>
        <w:spacing w:beforeLines="50" w:before="156" w:afterLines="50" w:after="156" w:line="360" w:lineRule="exact"/>
        <w:ind w:firstLineChars="0" w:firstLine="0"/>
        <w:rPr>
          <w:rFonts w:ascii="黑体" w:eastAsia="黑体" w:hAnsi="黑体"/>
        </w:rPr>
      </w:pPr>
      <w:r>
        <w:rPr>
          <w:rFonts w:ascii="Times New Roman" w:eastAsia="黑体"/>
        </w:rPr>
        <w:t xml:space="preserve">A.7  </w:t>
      </w:r>
      <w:r>
        <w:rPr>
          <w:rFonts w:ascii="黑体" w:eastAsia="黑体" w:hAnsi="黑体"/>
        </w:rPr>
        <w:t>PCI曲线测试</w:t>
      </w:r>
    </w:p>
    <w:p w14:paraId="68724524" w14:textId="0B5FB61B" w:rsidR="00E84695" w:rsidRDefault="00BC17DF">
      <w:pPr>
        <w:pStyle w:val="af8"/>
        <w:spacing w:beforeLines="50" w:before="156" w:afterLines="50" w:after="156" w:line="400" w:lineRule="exact"/>
        <w:ind w:firstLineChars="0"/>
        <w:rPr>
          <w:rFonts w:ascii="Times New Roman"/>
        </w:rPr>
      </w:pPr>
      <w:r>
        <w:rPr>
          <w:rFonts w:ascii="Times New Roman" w:hint="eastAsia"/>
        </w:rPr>
        <w:t>遵照</w:t>
      </w:r>
      <w:r>
        <w:rPr>
          <w:rFonts w:ascii="Times New Roman"/>
        </w:rPr>
        <w:t>GB/T 29918</w:t>
      </w:r>
      <w:r>
        <w:rPr>
          <w:rFonts w:ascii="Times New Roman" w:hint="eastAsia"/>
        </w:rPr>
        <w:t>的测试方法（体积法）测定样品在要求测试温度下的</w:t>
      </w:r>
      <w:r>
        <w:rPr>
          <w:rFonts w:ascii="Times New Roman"/>
        </w:rPr>
        <w:t>P-C-I</w:t>
      </w:r>
      <w:r>
        <w:rPr>
          <w:rFonts w:ascii="Times New Roman" w:hint="eastAsia"/>
        </w:rPr>
        <w:t>曲线，获得样品在要求测试温度下的吸氢平台压力</w:t>
      </w:r>
      <w:r>
        <w:rPr>
          <w:rFonts w:ascii="Times New Roman"/>
          <w:i/>
        </w:rPr>
        <w:t>P</w:t>
      </w:r>
      <w:r>
        <w:rPr>
          <w:rFonts w:ascii="Times New Roman"/>
          <w:vertAlign w:val="subscript"/>
        </w:rPr>
        <w:t>ap</w:t>
      </w:r>
      <w:r>
        <w:rPr>
          <w:rFonts w:ascii="Times New Roman" w:hint="eastAsia"/>
        </w:rPr>
        <w:t>；</w:t>
      </w:r>
    </w:p>
    <w:p w14:paraId="02D35D7C" w14:textId="77777777" w:rsidR="00E84695" w:rsidRDefault="00BC17DF">
      <w:pPr>
        <w:pStyle w:val="af8"/>
        <w:spacing w:line="400" w:lineRule="exact"/>
        <w:ind w:firstLineChars="233" w:firstLine="419"/>
        <w:rPr>
          <w:rFonts w:asciiTheme="minorEastAsia" w:eastAsiaTheme="minorEastAsia" w:hAnsiTheme="minorEastAsia" w:cs="黑体"/>
          <w:sz w:val="18"/>
          <w:szCs w:val="18"/>
        </w:rPr>
      </w:pPr>
      <w:r>
        <w:rPr>
          <w:rFonts w:asciiTheme="minorEastAsia" w:eastAsiaTheme="minorEastAsia" w:hAnsiTheme="minorEastAsia" w:cs="黑体" w:hint="eastAsia"/>
          <w:sz w:val="18"/>
          <w:szCs w:val="18"/>
        </w:rPr>
        <w:t>注：若已知样品在要求测试温度下的吸氢平台压力</w:t>
      </w:r>
      <w:r>
        <w:rPr>
          <w:rFonts w:asciiTheme="minorEastAsia" w:eastAsiaTheme="minorEastAsia" w:hAnsiTheme="minorEastAsia"/>
          <w:i/>
        </w:rPr>
        <w:t>P</w:t>
      </w:r>
      <w:r>
        <w:rPr>
          <w:rFonts w:asciiTheme="minorEastAsia" w:eastAsiaTheme="minorEastAsia" w:hAnsiTheme="minorEastAsia"/>
          <w:vertAlign w:val="subscript"/>
        </w:rPr>
        <w:t>ap</w:t>
      </w:r>
      <w:r>
        <w:rPr>
          <w:rFonts w:asciiTheme="minorEastAsia" w:eastAsiaTheme="minorEastAsia" w:hAnsiTheme="minorEastAsia" w:cs="黑体" w:hint="eastAsia"/>
          <w:sz w:val="18"/>
          <w:szCs w:val="18"/>
        </w:rPr>
        <w:t>可省略此步骤。</w:t>
      </w:r>
    </w:p>
    <w:p w14:paraId="01B604A4" w14:textId="77777777" w:rsidR="00E84695" w:rsidRDefault="00BC17DF">
      <w:pPr>
        <w:pStyle w:val="af8"/>
        <w:spacing w:beforeLines="50" w:before="156" w:afterLines="50" w:after="156" w:line="360" w:lineRule="exact"/>
        <w:ind w:firstLineChars="0" w:firstLine="0"/>
        <w:rPr>
          <w:rFonts w:ascii="黑体" w:eastAsia="黑体" w:hAnsi="黑体"/>
        </w:rPr>
      </w:pPr>
      <w:r>
        <w:rPr>
          <w:rFonts w:ascii="Times New Roman" w:eastAsia="黑体"/>
        </w:rPr>
        <w:t xml:space="preserve">A.8  </w:t>
      </w:r>
      <w:r>
        <w:rPr>
          <w:rFonts w:ascii="黑体" w:eastAsia="黑体" w:hAnsi="黑体" w:hint="eastAsia"/>
        </w:rPr>
        <w:t>吸氢动力学测试</w:t>
      </w:r>
    </w:p>
    <w:p w14:paraId="3EDCA999" w14:textId="3C221747" w:rsidR="00E84695" w:rsidRDefault="00BC17DF" w:rsidP="002C4B21">
      <w:pPr>
        <w:pStyle w:val="a1"/>
        <w:numPr>
          <w:ilvl w:val="0"/>
          <w:numId w:val="0"/>
        </w:numPr>
        <w:spacing w:before="156" w:after="156" w:line="400" w:lineRule="exact"/>
        <w:ind w:firstLine="435"/>
        <w:jc w:val="both"/>
        <w:rPr>
          <w:rFonts w:ascii="Times New Roman" w:eastAsia="宋体"/>
          <w:sz w:val="20"/>
          <w:szCs w:val="20"/>
        </w:rPr>
      </w:pPr>
      <w:r>
        <w:rPr>
          <w:rFonts w:ascii="Times New Roman" w:eastAsia="宋体" w:hint="eastAsia"/>
          <w:sz w:val="20"/>
          <w:szCs w:val="20"/>
        </w:rPr>
        <w:t>遵照</w:t>
      </w:r>
      <w:r w:rsidR="00FB52DF">
        <w:rPr>
          <w:rFonts w:ascii="Times New Roman" w:eastAsia="宋体" w:hint="eastAsia"/>
          <w:sz w:val="20"/>
          <w:szCs w:val="20"/>
        </w:rPr>
        <w:t>GB</w:t>
      </w:r>
      <w:r w:rsidR="00FB52DF">
        <w:rPr>
          <w:rFonts w:ascii="Times New Roman" w:eastAsia="宋体"/>
          <w:sz w:val="20"/>
          <w:szCs w:val="20"/>
        </w:rPr>
        <w:t>/T42656</w:t>
      </w:r>
      <w:r w:rsidR="00FB52DF">
        <w:rPr>
          <w:rFonts w:ascii="Times New Roman" w:eastAsia="宋体" w:hint="eastAsia"/>
          <w:sz w:val="20"/>
          <w:szCs w:val="20"/>
        </w:rPr>
        <w:t>的要求</w:t>
      </w:r>
      <w:r>
        <w:rPr>
          <w:rFonts w:ascii="Times New Roman" w:eastAsia="宋体" w:hint="eastAsia"/>
          <w:sz w:val="20"/>
          <w:szCs w:val="20"/>
        </w:rPr>
        <w:t>测定样品在</w:t>
      </w:r>
      <w:r w:rsidRPr="00FB52DF">
        <w:rPr>
          <w:rFonts w:ascii="Times New Roman" w:eastAsia="宋体" w:hint="eastAsia"/>
          <w:sz w:val="20"/>
          <w:szCs w:val="20"/>
          <w:rPrChange w:id="11" w:author="jin xu" w:date="2023-10-31T06:06:00Z">
            <w:rPr>
              <w:rFonts w:ascii="Times New Roman" w:hint="eastAsia"/>
              <w:sz w:val="20"/>
              <w:szCs w:val="20"/>
            </w:rPr>
          </w:rPrChange>
        </w:rPr>
        <w:t>要求</w:t>
      </w:r>
      <w:r>
        <w:rPr>
          <w:rFonts w:ascii="Times New Roman" w:eastAsia="宋体" w:hint="eastAsia"/>
          <w:sz w:val="20"/>
          <w:szCs w:val="20"/>
        </w:rPr>
        <w:t>测试温度下的吸氢动力学曲线，获得样品在要求测试温度下吸氢饱和时间</w:t>
      </w:r>
      <w:r>
        <w:rPr>
          <w:rFonts w:ascii="Times New Roman" w:eastAsia="宋体"/>
          <w:i/>
          <w:sz w:val="20"/>
          <w:szCs w:val="20"/>
        </w:rPr>
        <w:t>t</w:t>
      </w:r>
      <w:r>
        <w:rPr>
          <w:rFonts w:ascii="Times New Roman" w:eastAsia="宋体"/>
          <w:sz w:val="20"/>
          <w:szCs w:val="20"/>
          <w:vertAlign w:val="subscript"/>
        </w:rPr>
        <w:t>a</w:t>
      </w:r>
      <w:r>
        <w:rPr>
          <w:rFonts w:ascii="Times New Roman" w:eastAsia="宋体" w:hint="eastAsia"/>
          <w:sz w:val="20"/>
          <w:szCs w:val="20"/>
        </w:rPr>
        <w:t>；</w:t>
      </w:r>
    </w:p>
    <w:p w14:paraId="32632EE4" w14:textId="77777777" w:rsidR="00E84695" w:rsidRDefault="00BC17DF">
      <w:pPr>
        <w:pStyle w:val="af8"/>
        <w:spacing w:line="400" w:lineRule="exact"/>
        <w:ind w:firstLineChars="233" w:firstLine="419"/>
        <w:rPr>
          <w:rFonts w:asciiTheme="minorEastAsia" w:eastAsiaTheme="minorEastAsia" w:hAnsiTheme="minorEastAsia" w:cs="黑体"/>
          <w:sz w:val="18"/>
          <w:szCs w:val="18"/>
        </w:rPr>
      </w:pPr>
      <w:r>
        <w:rPr>
          <w:rFonts w:asciiTheme="minorEastAsia" w:eastAsiaTheme="minorEastAsia" w:hAnsiTheme="minorEastAsia" w:cs="黑体" w:hint="eastAsia"/>
          <w:sz w:val="18"/>
          <w:szCs w:val="18"/>
        </w:rPr>
        <w:t>注：若已知样品在要求测试温度下的吸氢饱和时间</w:t>
      </w:r>
      <w:r>
        <w:rPr>
          <w:rFonts w:asciiTheme="minorEastAsia" w:eastAsiaTheme="minorEastAsia" w:hAnsiTheme="minorEastAsia" w:cs="黑体"/>
          <w:i/>
          <w:sz w:val="18"/>
          <w:szCs w:val="18"/>
        </w:rPr>
        <w:t>t</w:t>
      </w:r>
      <w:r>
        <w:rPr>
          <w:rFonts w:asciiTheme="minorEastAsia" w:eastAsiaTheme="minorEastAsia" w:hAnsiTheme="minorEastAsia" w:cs="黑体" w:hint="eastAsia"/>
          <w:sz w:val="18"/>
          <w:szCs w:val="18"/>
        </w:rPr>
        <w:t>可省略此步骤。</w:t>
      </w:r>
    </w:p>
    <w:p w14:paraId="220AAAA2" w14:textId="77777777" w:rsidR="00E84695" w:rsidRDefault="00BC17DF">
      <w:pPr>
        <w:pStyle w:val="a1"/>
        <w:numPr>
          <w:ilvl w:val="0"/>
          <w:numId w:val="0"/>
        </w:numPr>
        <w:spacing w:before="156" w:after="156" w:line="360" w:lineRule="exact"/>
      </w:pPr>
      <w:r>
        <w:t xml:space="preserve">A.9 </w:t>
      </w:r>
      <w:r>
        <w:rPr>
          <w:rFonts w:hint="eastAsia"/>
        </w:rPr>
        <w:t>吸/放氢循环寿命测试</w:t>
      </w:r>
    </w:p>
    <w:p w14:paraId="0E40DF79" w14:textId="34FC8E5D" w:rsidR="00E84695" w:rsidRDefault="00BC17DF">
      <w:pPr>
        <w:pStyle w:val="af8"/>
        <w:spacing w:line="400" w:lineRule="exact"/>
        <w:ind w:firstLineChars="0" w:firstLine="0"/>
        <w:rPr>
          <w:rFonts w:ascii="Times New Roman"/>
        </w:rPr>
      </w:pPr>
      <w:r>
        <w:rPr>
          <w:rFonts w:ascii="黑体" w:eastAsia="黑体" w:hAnsi="黑体" w:cs="黑体"/>
        </w:rPr>
        <w:t>A.9.1</w:t>
      </w:r>
      <w:r>
        <w:rPr>
          <w:rFonts w:ascii="Times New Roman"/>
        </w:rPr>
        <w:t xml:space="preserve"> </w:t>
      </w:r>
      <w:r>
        <w:rPr>
          <w:rFonts w:ascii="Times New Roman"/>
        </w:rPr>
        <w:t>将样品室稳定在要求的测试温度。</w:t>
      </w:r>
    </w:p>
    <w:p w14:paraId="69C9D788" w14:textId="77777777" w:rsidR="00E84695" w:rsidRDefault="00BC17DF">
      <w:pPr>
        <w:pStyle w:val="af8"/>
        <w:spacing w:line="400" w:lineRule="exact"/>
        <w:ind w:firstLineChars="0" w:firstLine="0"/>
        <w:rPr>
          <w:rFonts w:ascii="Times New Roman"/>
        </w:rPr>
      </w:pPr>
      <w:r>
        <w:rPr>
          <w:rFonts w:ascii="黑体" w:eastAsia="黑体" w:hAnsi="黑体" w:cs="黑体"/>
        </w:rPr>
        <w:t>A.9.2</w:t>
      </w:r>
      <w:r>
        <w:rPr>
          <w:rFonts w:ascii="Times New Roman"/>
        </w:rPr>
        <w:t xml:space="preserve"> </w:t>
      </w:r>
      <w:r>
        <w:rPr>
          <w:rFonts w:ascii="Times New Roman"/>
        </w:rPr>
        <w:t>对样品室和系统抽真空至不高于</w:t>
      </w:r>
      <w:r>
        <w:rPr>
          <w:rFonts w:ascii="Times New Roman"/>
        </w:rPr>
        <w:t>0.001 MPa</w:t>
      </w:r>
      <w:r>
        <w:rPr>
          <w:rFonts w:ascii="Times New Roman"/>
        </w:rPr>
        <w:t>。</w:t>
      </w:r>
    </w:p>
    <w:p w14:paraId="7F5E6D8B" w14:textId="77777777" w:rsidR="00E84695" w:rsidRDefault="00BC17DF">
      <w:pPr>
        <w:pStyle w:val="af8"/>
        <w:spacing w:line="400" w:lineRule="exact"/>
        <w:ind w:firstLineChars="0" w:firstLine="0"/>
        <w:rPr>
          <w:rFonts w:ascii="Times New Roman"/>
        </w:rPr>
      </w:pPr>
      <w:r>
        <w:rPr>
          <w:rFonts w:ascii="黑体" w:eastAsia="黑体" w:hAnsi="黑体" w:cs="黑体"/>
        </w:rPr>
        <w:t>A.9.3</w:t>
      </w:r>
      <w:r>
        <w:rPr>
          <w:rFonts w:ascii="Times New Roman"/>
        </w:rPr>
        <w:t xml:space="preserve"> </w:t>
      </w:r>
      <w:r>
        <w:rPr>
          <w:rFonts w:ascii="Times New Roman" w:hint="eastAsia"/>
        </w:rPr>
        <w:t>设定吸氢</w:t>
      </w:r>
      <w:r>
        <w:rPr>
          <w:rFonts w:ascii="Times New Roman"/>
        </w:rPr>
        <w:t>系统初始压力</w:t>
      </w:r>
      <w:r>
        <w:rPr>
          <w:rFonts w:ascii="Times New Roman"/>
          <w:i/>
          <w:iCs/>
        </w:rPr>
        <w:t>P</w:t>
      </w:r>
      <w:r>
        <w:rPr>
          <w:rFonts w:ascii="Times New Roman"/>
          <w:vertAlign w:val="subscript"/>
        </w:rPr>
        <w:t>1</w:t>
      </w:r>
      <w:r>
        <w:rPr>
          <w:rFonts w:ascii="Times New Roman" w:hint="eastAsia"/>
        </w:rPr>
        <w:t>、吸氢平衡时间</w:t>
      </w:r>
      <w:r>
        <w:rPr>
          <w:rFonts w:ascii="Times New Roman"/>
          <w:i/>
        </w:rPr>
        <w:t>t</w:t>
      </w:r>
      <w:r>
        <w:rPr>
          <w:rFonts w:ascii="Times New Roman"/>
          <w:vertAlign w:val="subscript"/>
        </w:rPr>
        <w:t>1</w:t>
      </w:r>
      <w:r>
        <w:rPr>
          <w:rFonts w:ascii="Times New Roman" w:hint="eastAsia"/>
          <w:i/>
        </w:rPr>
        <w:t>、</w:t>
      </w:r>
      <w:r>
        <w:rPr>
          <w:rFonts w:ascii="Times New Roman" w:hint="eastAsia"/>
        </w:rPr>
        <w:t>脱氢时间</w:t>
      </w:r>
      <w:r>
        <w:rPr>
          <w:rFonts w:ascii="Times New Roman"/>
          <w:i/>
        </w:rPr>
        <w:t>t</w:t>
      </w:r>
      <w:r>
        <w:rPr>
          <w:rFonts w:ascii="Times New Roman"/>
          <w:vertAlign w:val="subscript"/>
        </w:rPr>
        <w:t>2</w:t>
      </w:r>
      <w:r>
        <w:rPr>
          <w:rFonts w:ascii="Times New Roman" w:hint="eastAsia"/>
        </w:rPr>
        <w:t>（</w:t>
      </w:r>
      <w:r>
        <w:rPr>
          <w:rFonts w:ascii="Times New Roman"/>
        </w:rPr>
        <w:t>30min</w:t>
      </w:r>
      <w:r>
        <w:rPr>
          <w:rFonts w:ascii="Times New Roman" w:hint="eastAsia"/>
        </w:rPr>
        <w:t>）和循环次数</w:t>
      </w:r>
      <w:r>
        <w:rPr>
          <w:rFonts w:ascii="Times New Roman"/>
        </w:rPr>
        <w:t>n</w:t>
      </w:r>
      <w:r>
        <w:rPr>
          <w:rFonts w:ascii="Times New Roman" w:hint="eastAsia"/>
          <w:i/>
        </w:rPr>
        <w:t>。</w:t>
      </w:r>
      <w:r>
        <w:rPr>
          <w:rFonts w:ascii="Times New Roman" w:hint="eastAsia"/>
        </w:rPr>
        <w:t>其中</w:t>
      </w:r>
      <w:r>
        <w:rPr>
          <w:rFonts w:ascii="Times New Roman"/>
          <w:i/>
          <w:iCs/>
        </w:rPr>
        <w:t>P</w:t>
      </w:r>
      <w:r>
        <w:rPr>
          <w:rFonts w:ascii="Times New Roman"/>
          <w:vertAlign w:val="subscript"/>
        </w:rPr>
        <w:t>1</w:t>
      </w:r>
      <w:r>
        <w:rPr>
          <w:rFonts w:ascii="Times New Roman" w:hint="eastAsia"/>
        </w:rPr>
        <w:t>按</w:t>
      </w:r>
      <w:r>
        <w:rPr>
          <w:rFonts w:ascii="Times New Roman"/>
        </w:rPr>
        <w:t>公式</w:t>
      </w:r>
      <w:r>
        <w:rPr>
          <w:rFonts w:ascii="Times New Roman" w:hint="eastAsia"/>
        </w:rPr>
        <w:t>（</w:t>
      </w:r>
      <w:r>
        <w:rPr>
          <w:rFonts w:ascii="Times New Roman"/>
        </w:rPr>
        <w:t>A-2</w:t>
      </w:r>
      <w:r>
        <w:rPr>
          <w:rFonts w:ascii="Times New Roman" w:hint="eastAsia"/>
        </w:rPr>
        <w:t>）</w:t>
      </w:r>
      <w:r>
        <w:rPr>
          <w:rFonts w:ascii="Times New Roman"/>
        </w:rPr>
        <w:t>计</w:t>
      </w:r>
      <w:r>
        <w:rPr>
          <w:rFonts w:ascii="Times New Roman" w:hint="eastAsia"/>
        </w:rPr>
        <w:t>算，</w:t>
      </w:r>
      <w:r>
        <w:rPr>
          <w:rFonts w:ascii="Times New Roman"/>
          <w:i/>
        </w:rPr>
        <w:t>t</w:t>
      </w:r>
      <w:r>
        <w:rPr>
          <w:rFonts w:ascii="Times New Roman"/>
          <w:vertAlign w:val="subscript"/>
        </w:rPr>
        <w:t>1</w:t>
      </w:r>
      <w:r>
        <w:rPr>
          <w:rFonts w:ascii="Times New Roman" w:hint="eastAsia"/>
        </w:rPr>
        <w:t>按公式（</w:t>
      </w:r>
      <w:r>
        <w:rPr>
          <w:rFonts w:ascii="Times New Roman"/>
        </w:rPr>
        <w:t>3</w:t>
      </w:r>
      <w:r>
        <w:rPr>
          <w:rFonts w:ascii="Times New Roman" w:hint="eastAsia"/>
        </w:rPr>
        <w:t>）计算：</w:t>
      </w:r>
    </w:p>
    <w:p w14:paraId="649D7856" w14:textId="77777777" w:rsidR="00E84695" w:rsidRDefault="00BC17DF">
      <w:pPr>
        <w:pStyle w:val="af8"/>
        <w:spacing w:line="360" w:lineRule="auto"/>
        <w:ind w:firstLineChars="400" w:firstLine="840"/>
        <w:jc w:val="right"/>
        <w:rPr>
          <w:rFonts w:ascii="Times New Roman"/>
        </w:rPr>
      </w:pPr>
      <w:r>
        <w:rPr>
          <w:rFonts w:ascii="Times New Roman"/>
          <w:position w:val="-30"/>
        </w:rPr>
        <w:object w:dxaOrig="1680" w:dyaOrig="720" w14:anchorId="23D29479">
          <v:shape id="_x0000_i1026" type="#_x0000_t75" style="width:84pt;height:36pt" o:ole="">
            <v:imagedata r:id="rId19" o:title=""/>
          </v:shape>
          <o:OLEObject Type="Embed" ProgID="Equation.DSMT4" ShapeID="_x0000_i1026" DrawAspect="Content" ObjectID="_1760267312" r:id="rId20"/>
        </w:object>
      </w:r>
      <w:r>
        <w:rPr>
          <w:rFonts w:ascii="Times New Roman"/>
        </w:rPr>
        <w:t xml:space="preserve"> </w:t>
      </w:r>
      <w:r>
        <w:rPr>
          <w:rFonts w:ascii="Times New Roman"/>
        </w:rPr>
        <w:t>……………………………………………（</w:t>
      </w:r>
      <w:r>
        <w:rPr>
          <w:rFonts w:ascii="Times New Roman"/>
        </w:rPr>
        <w:t>A-2</w:t>
      </w:r>
      <w:r>
        <w:rPr>
          <w:rFonts w:ascii="Times New Roman"/>
        </w:rPr>
        <w:t>）</w:t>
      </w:r>
    </w:p>
    <w:p w14:paraId="081E6B6A" w14:textId="77777777" w:rsidR="00E84695" w:rsidRDefault="00BC17DF">
      <w:pPr>
        <w:pStyle w:val="af8"/>
        <w:spacing w:line="400" w:lineRule="exact"/>
        <w:ind w:firstLineChars="0"/>
        <w:rPr>
          <w:rFonts w:ascii="Times New Roman"/>
        </w:rPr>
      </w:pPr>
      <w:r>
        <w:rPr>
          <w:rFonts w:ascii="Times New Roman"/>
        </w:rPr>
        <w:t>式中：</w:t>
      </w:r>
    </w:p>
    <w:p w14:paraId="120B71C4" w14:textId="77777777" w:rsidR="00E84695" w:rsidRDefault="00BC17DF">
      <w:pPr>
        <w:pStyle w:val="af8"/>
        <w:spacing w:line="400" w:lineRule="exact"/>
        <w:ind w:firstLineChars="0"/>
        <w:rPr>
          <w:rFonts w:ascii="Times New Roman"/>
        </w:rPr>
      </w:pPr>
      <w:r>
        <w:rPr>
          <w:rFonts w:ascii="Times New Roman"/>
          <w:i/>
          <w:iCs/>
        </w:rPr>
        <w:t>P</w:t>
      </w:r>
      <w:r>
        <w:rPr>
          <w:rFonts w:ascii="Times New Roman"/>
          <w:vertAlign w:val="subscript"/>
        </w:rPr>
        <w:t>2</w:t>
      </w:r>
      <w:r>
        <w:rPr>
          <w:rFonts w:ascii="Times New Roman" w:hint="eastAsia"/>
        </w:rPr>
        <w:t>——</w:t>
      </w:r>
      <w:r>
        <w:rPr>
          <w:rFonts w:ascii="Times New Roman"/>
        </w:rPr>
        <w:t>吸氢过程样品室初始平衡压力</w:t>
      </w:r>
      <w:r>
        <w:rPr>
          <w:rFonts w:ascii="Times New Roman" w:hint="eastAsia"/>
        </w:rPr>
        <w:t>（</w:t>
      </w:r>
      <w:r>
        <w:rPr>
          <w:rFonts w:ascii="Times New Roman"/>
          <w:i/>
        </w:rPr>
        <w:t>P</w:t>
      </w:r>
      <w:r>
        <w:rPr>
          <w:rFonts w:ascii="Times New Roman"/>
          <w:vertAlign w:val="subscript"/>
        </w:rPr>
        <w:t>2</w:t>
      </w:r>
      <w:r>
        <w:rPr>
          <w:rFonts w:ascii="Times New Roman"/>
        </w:rPr>
        <w:t>=</w:t>
      </w:r>
      <w:r>
        <w:rPr>
          <w:rFonts w:ascii="Times New Roman"/>
          <w:i/>
        </w:rPr>
        <w:t>P</w:t>
      </w:r>
      <w:r>
        <w:rPr>
          <w:rFonts w:ascii="Times New Roman"/>
        </w:rPr>
        <w:t>ap+3MPa</w:t>
      </w:r>
      <w:r>
        <w:rPr>
          <w:rFonts w:ascii="Times New Roman" w:hint="eastAsia"/>
        </w:rPr>
        <w:t>），</w:t>
      </w:r>
      <w:r>
        <w:rPr>
          <w:rFonts w:ascii="Times New Roman"/>
        </w:rPr>
        <w:t>单位为兆帕（</w:t>
      </w:r>
      <w:r>
        <w:rPr>
          <w:rFonts w:ascii="Times New Roman"/>
        </w:rPr>
        <w:t>MPa</w:t>
      </w:r>
      <w:r>
        <w:rPr>
          <w:rFonts w:ascii="Times New Roman"/>
        </w:rPr>
        <w:t>）</w:t>
      </w:r>
      <w:r>
        <w:rPr>
          <w:rFonts w:ascii="Times New Roman" w:hint="eastAsia"/>
        </w:rPr>
        <w:t>；</w:t>
      </w:r>
    </w:p>
    <w:p w14:paraId="5C181EC7" w14:textId="77777777" w:rsidR="00E84695" w:rsidRDefault="00BC17DF">
      <w:pPr>
        <w:pStyle w:val="af8"/>
        <w:spacing w:line="400" w:lineRule="exact"/>
        <w:ind w:firstLineChars="0"/>
        <w:rPr>
          <w:rFonts w:ascii="Times New Roman"/>
        </w:rPr>
      </w:pPr>
      <w:r>
        <w:rPr>
          <w:rFonts w:ascii="Times New Roman"/>
          <w:i/>
          <w:iCs/>
        </w:rPr>
        <w:t>V</w:t>
      </w:r>
      <w:r>
        <w:rPr>
          <w:rFonts w:ascii="Times New Roman"/>
          <w:vertAlign w:val="subscript"/>
        </w:rPr>
        <w:t>1</w:t>
      </w:r>
      <w:r>
        <w:rPr>
          <w:rFonts w:ascii="Times New Roman" w:hint="eastAsia"/>
        </w:rPr>
        <w:t>——</w:t>
      </w:r>
      <w:r>
        <w:rPr>
          <w:rFonts w:ascii="Times New Roman"/>
        </w:rPr>
        <w:t>系统体积，单位为立方厘米（</w:t>
      </w:r>
      <w:r>
        <w:rPr>
          <w:rFonts w:ascii="Times New Roman"/>
        </w:rPr>
        <w:t>cm</w:t>
      </w:r>
      <w:r>
        <w:rPr>
          <w:rFonts w:ascii="Times New Roman"/>
          <w:vertAlign w:val="superscript"/>
        </w:rPr>
        <w:t>3</w:t>
      </w:r>
      <w:r>
        <w:rPr>
          <w:rFonts w:ascii="Times New Roman"/>
        </w:rPr>
        <w:t>）</w:t>
      </w:r>
      <w:r>
        <w:rPr>
          <w:rFonts w:ascii="Times New Roman" w:hint="eastAsia"/>
        </w:rPr>
        <w:t>；</w:t>
      </w:r>
    </w:p>
    <w:p w14:paraId="2461A970" w14:textId="77777777" w:rsidR="00E84695" w:rsidRDefault="00BC17DF">
      <w:pPr>
        <w:pStyle w:val="af8"/>
        <w:spacing w:line="400" w:lineRule="exact"/>
        <w:ind w:firstLineChars="0"/>
        <w:rPr>
          <w:rFonts w:ascii="Times New Roman"/>
        </w:rPr>
      </w:pPr>
      <w:r>
        <w:rPr>
          <w:rFonts w:ascii="Times New Roman"/>
          <w:i/>
          <w:iCs/>
        </w:rPr>
        <w:t>V</w:t>
      </w:r>
      <w:r>
        <w:rPr>
          <w:rFonts w:ascii="Times New Roman"/>
          <w:vertAlign w:val="subscript"/>
        </w:rPr>
        <w:t>2</w:t>
      </w:r>
      <w:r>
        <w:rPr>
          <w:rFonts w:ascii="Times New Roman" w:hint="eastAsia"/>
        </w:rPr>
        <w:t>——</w:t>
      </w:r>
      <w:r>
        <w:rPr>
          <w:rFonts w:ascii="Times New Roman"/>
        </w:rPr>
        <w:t>样品室体积，单位立方厘米（</w:t>
      </w:r>
      <w:r>
        <w:rPr>
          <w:rFonts w:ascii="Times New Roman"/>
        </w:rPr>
        <w:t>cm</w:t>
      </w:r>
      <w:r>
        <w:rPr>
          <w:rFonts w:ascii="Times New Roman"/>
          <w:vertAlign w:val="superscript"/>
        </w:rPr>
        <w:t>3</w:t>
      </w:r>
      <w:r>
        <w:rPr>
          <w:rFonts w:ascii="Times New Roman"/>
        </w:rPr>
        <w:t>）。</w:t>
      </w:r>
    </w:p>
    <w:p w14:paraId="51ADEBCD" w14:textId="77777777" w:rsidR="00E84695" w:rsidRDefault="00BC17DF">
      <w:pPr>
        <w:pStyle w:val="af8"/>
        <w:spacing w:line="360" w:lineRule="auto"/>
        <w:ind w:firstLineChars="400" w:firstLine="840"/>
        <w:jc w:val="right"/>
        <w:rPr>
          <w:rFonts w:ascii="Times New Roman"/>
        </w:rPr>
      </w:pPr>
      <w:r>
        <w:rPr>
          <w:rFonts w:ascii="Times New Roman"/>
          <w:position w:val="-12"/>
        </w:rPr>
        <w:object w:dxaOrig="960" w:dyaOrig="369" w14:anchorId="6096AF4F">
          <v:shape id="_x0000_i1027" type="#_x0000_t75" style="width:48pt;height:18pt" o:ole="">
            <v:imagedata r:id="rId21" o:title=""/>
          </v:shape>
          <o:OLEObject Type="Embed" ProgID="Equation.DSMT4" ShapeID="_x0000_i1027" DrawAspect="Content" ObjectID="_1760267313" r:id="rId22"/>
        </w:object>
      </w:r>
      <w:r>
        <w:rPr>
          <w:rFonts w:ascii="Times New Roman"/>
        </w:rPr>
        <w:t xml:space="preserve"> </w:t>
      </w:r>
      <w:r>
        <w:rPr>
          <w:rFonts w:ascii="Times New Roman"/>
        </w:rPr>
        <w:t>………………………………………………………（</w:t>
      </w:r>
      <w:r>
        <w:rPr>
          <w:rFonts w:ascii="Times New Roman"/>
        </w:rPr>
        <w:t>A-3</w:t>
      </w:r>
      <w:r>
        <w:rPr>
          <w:rFonts w:ascii="Times New Roman"/>
        </w:rPr>
        <w:t>）</w:t>
      </w:r>
    </w:p>
    <w:p w14:paraId="183C0791" w14:textId="77777777" w:rsidR="00E84695" w:rsidRDefault="00BC17DF">
      <w:pPr>
        <w:pStyle w:val="af8"/>
        <w:spacing w:line="400" w:lineRule="exact"/>
      </w:pPr>
      <w:r>
        <w:rPr>
          <w:rFonts w:hint="eastAsia"/>
        </w:rPr>
        <w:t>式中：</w:t>
      </w:r>
    </w:p>
    <w:p w14:paraId="51FB1553" w14:textId="77777777" w:rsidR="00E84695" w:rsidRDefault="00BC17DF">
      <w:pPr>
        <w:pStyle w:val="af8"/>
        <w:spacing w:line="400" w:lineRule="exact"/>
        <w:rPr>
          <w:rFonts w:ascii="Times New Roman"/>
        </w:rPr>
      </w:pPr>
      <w:r>
        <w:rPr>
          <w:rFonts w:ascii="Times New Roman"/>
          <w:i/>
        </w:rPr>
        <w:t>t</w:t>
      </w:r>
      <w:r>
        <w:rPr>
          <w:rFonts w:ascii="Times New Roman"/>
          <w:vertAlign w:val="subscript"/>
        </w:rPr>
        <w:t>1</w:t>
      </w:r>
      <w:r>
        <w:rPr>
          <w:rFonts w:ascii="Times New Roman" w:hint="eastAsia"/>
        </w:rPr>
        <w:t>——吸氢平衡时间，单位为分钟（</w:t>
      </w:r>
      <w:r>
        <w:rPr>
          <w:rFonts w:ascii="Times New Roman"/>
        </w:rPr>
        <w:t>min</w:t>
      </w:r>
      <w:r>
        <w:rPr>
          <w:rFonts w:ascii="Times New Roman" w:hint="eastAsia"/>
        </w:rPr>
        <w:t>）；</w:t>
      </w:r>
    </w:p>
    <w:p w14:paraId="286DEE37" w14:textId="77777777" w:rsidR="00E84695" w:rsidRDefault="00BC17DF">
      <w:pPr>
        <w:pStyle w:val="af8"/>
        <w:spacing w:line="400" w:lineRule="exact"/>
        <w:rPr>
          <w:rFonts w:ascii="Times New Roman"/>
        </w:rPr>
      </w:pPr>
      <w:r>
        <w:rPr>
          <w:rFonts w:ascii="Times New Roman"/>
          <w:i/>
        </w:rPr>
        <w:t>t</w:t>
      </w:r>
      <w:r>
        <w:rPr>
          <w:rFonts w:ascii="Times New Roman"/>
          <w:vertAlign w:val="subscript"/>
        </w:rPr>
        <w:t>a</w:t>
      </w:r>
      <w:r>
        <w:rPr>
          <w:rFonts w:ascii="Times New Roman" w:hint="eastAsia"/>
        </w:rPr>
        <w:t>——饱和吸氢时间，单位为分钟（</w:t>
      </w:r>
      <w:r>
        <w:rPr>
          <w:rFonts w:ascii="Times New Roman"/>
        </w:rPr>
        <w:t>min</w:t>
      </w:r>
      <w:r>
        <w:rPr>
          <w:rFonts w:ascii="Times New Roman" w:hint="eastAsia"/>
        </w:rPr>
        <w:t>）；</w:t>
      </w:r>
    </w:p>
    <w:p w14:paraId="1C587E63" w14:textId="77777777" w:rsidR="00E84695" w:rsidRDefault="00BC17DF">
      <w:pPr>
        <w:pStyle w:val="af8"/>
        <w:spacing w:line="400" w:lineRule="exact"/>
        <w:ind w:firstLineChars="0"/>
        <w:rPr>
          <w:spacing w:val="6"/>
        </w:rPr>
      </w:pPr>
      <w:r>
        <w:rPr>
          <w:rFonts w:hint="eastAsia"/>
          <w:spacing w:val="6"/>
        </w:rPr>
        <w:t>结果保留两位有效数字，数值修约</w:t>
      </w:r>
      <w:r>
        <w:rPr>
          <w:rFonts w:ascii="Times New Roman"/>
          <w:spacing w:val="6"/>
        </w:rPr>
        <w:t>按照</w:t>
      </w:r>
      <w:r>
        <w:rPr>
          <w:rFonts w:ascii="Times New Roman"/>
          <w:spacing w:val="6"/>
        </w:rPr>
        <w:t>GB/T 8170</w:t>
      </w:r>
      <w:r>
        <w:rPr>
          <w:rFonts w:ascii="Times New Roman"/>
          <w:spacing w:val="6"/>
        </w:rPr>
        <w:t>规</w:t>
      </w:r>
      <w:r>
        <w:rPr>
          <w:rFonts w:hint="eastAsia"/>
          <w:spacing w:val="6"/>
        </w:rPr>
        <w:t>定执行。</w:t>
      </w:r>
    </w:p>
    <w:p w14:paraId="09F55D9B" w14:textId="77777777" w:rsidR="00E84695" w:rsidRDefault="00BC17DF">
      <w:pPr>
        <w:pStyle w:val="af8"/>
        <w:spacing w:line="400" w:lineRule="exact"/>
        <w:ind w:firstLineChars="0" w:firstLine="0"/>
        <w:rPr>
          <w:rFonts w:ascii="Times New Roman"/>
        </w:rPr>
      </w:pPr>
      <w:r>
        <w:rPr>
          <w:rFonts w:ascii="黑体" w:eastAsia="黑体" w:hAnsi="黑体" w:cs="黑体"/>
        </w:rPr>
        <w:t>A.9.4</w:t>
      </w:r>
      <w:r>
        <w:rPr>
          <w:rFonts w:ascii="Times New Roman"/>
        </w:rPr>
        <w:t xml:space="preserve"> </w:t>
      </w:r>
      <w:r>
        <w:rPr>
          <w:rFonts w:ascii="Times New Roman" w:hint="eastAsia"/>
        </w:rPr>
        <w:t>启动测试程序进行测试。</w:t>
      </w:r>
    </w:p>
    <w:p w14:paraId="2514BB48" w14:textId="77777777" w:rsidR="00E84695" w:rsidRDefault="00BC17DF">
      <w:pPr>
        <w:pStyle w:val="af8"/>
        <w:spacing w:line="400" w:lineRule="exact"/>
        <w:ind w:firstLineChars="0" w:firstLine="0"/>
        <w:rPr>
          <w:rFonts w:ascii="黑体" w:eastAsia="黑体" w:hAnsi="黑体" w:cs="黑体"/>
        </w:rPr>
      </w:pPr>
      <w:r>
        <w:rPr>
          <w:rFonts w:ascii="黑体" w:eastAsia="黑体" w:hAnsi="黑体" w:cs="黑体"/>
        </w:rPr>
        <w:t xml:space="preserve">A.9.5 </w:t>
      </w:r>
      <w:r>
        <w:rPr>
          <w:rFonts w:ascii="Times New Roman" w:hint="eastAsia"/>
        </w:rPr>
        <w:t>测试结束后重新进行一次吸氢动力学测试，得到循环</w:t>
      </w:r>
      <w:r>
        <w:rPr>
          <w:rFonts w:ascii="Times New Roman"/>
        </w:rPr>
        <w:t>n</w:t>
      </w:r>
      <w:r>
        <w:rPr>
          <w:rFonts w:ascii="Times New Roman" w:hint="eastAsia"/>
        </w:rPr>
        <w:t>次后试样的吸氢量</w:t>
      </w:r>
      <w:r>
        <w:rPr>
          <w:rFonts w:ascii="Times New Roman"/>
          <w:i/>
          <w:iCs/>
        </w:rPr>
        <w:t>W</w:t>
      </w:r>
      <w:r>
        <w:rPr>
          <w:rFonts w:ascii="Times New Roman"/>
          <w:iCs/>
          <w:vertAlign w:val="subscript"/>
        </w:rPr>
        <w:t>n</w:t>
      </w:r>
      <w:r>
        <w:rPr>
          <w:rFonts w:ascii="Times New Roman" w:hint="eastAsia"/>
          <w:iCs/>
        </w:rPr>
        <w:t>。</w:t>
      </w:r>
    </w:p>
    <w:p w14:paraId="276186EF" w14:textId="77777777" w:rsidR="00E84695" w:rsidRDefault="00BC17DF">
      <w:pPr>
        <w:pStyle w:val="af8"/>
        <w:spacing w:beforeLines="50" w:before="156" w:afterLines="50" w:after="156" w:line="360" w:lineRule="exact"/>
        <w:ind w:firstLineChars="0" w:firstLine="0"/>
        <w:rPr>
          <w:rFonts w:ascii="黑体" w:eastAsia="黑体" w:hAnsi="黑体"/>
        </w:rPr>
      </w:pPr>
      <w:r>
        <w:rPr>
          <w:rFonts w:ascii="Times New Roman" w:eastAsia="黑体"/>
        </w:rPr>
        <w:t>A</w:t>
      </w:r>
      <w:r>
        <w:rPr>
          <w:rFonts w:ascii="Times New Roman" w:eastAsia="黑体" w:hint="eastAsia"/>
        </w:rPr>
        <w:t>．</w:t>
      </w:r>
      <w:r>
        <w:rPr>
          <w:rFonts w:ascii="Times New Roman" w:eastAsia="黑体"/>
        </w:rPr>
        <w:t xml:space="preserve">10 </w:t>
      </w:r>
      <w:r>
        <w:rPr>
          <w:rFonts w:ascii="黑体" w:eastAsia="黑体" w:hAnsi="黑体" w:hint="eastAsia"/>
        </w:rPr>
        <w:t>结果表示</w:t>
      </w:r>
    </w:p>
    <w:p w14:paraId="63824721" w14:textId="57CCCC81" w:rsidR="00E84695" w:rsidRDefault="00BC17DF">
      <w:pPr>
        <w:pStyle w:val="af8"/>
        <w:spacing w:line="400" w:lineRule="exact"/>
        <w:rPr>
          <w:rFonts w:ascii="Times New Roman"/>
        </w:rPr>
      </w:pPr>
      <w:r>
        <w:rPr>
          <w:rFonts w:ascii="Times New Roman" w:hint="eastAsia"/>
        </w:rPr>
        <w:t>试样的循环寿命</w:t>
      </w:r>
      <w:r w:rsidR="0059315E">
        <w:rPr>
          <w:rFonts w:ascii="Times New Roman" w:hint="eastAsia"/>
        </w:rPr>
        <w:t>用</w:t>
      </w:r>
      <w:r w:rsidR="0059315E">
        <w:rPr>
          <w:rFonts w:ascii="Times New Roman" w:hAnsi="Times New Roman" w:cs="Times New Roman" w:hint="eastAsia"/>
        </w:rPr>
        <w:t>容量保持率</w:t>
      </w:r>
      <w:r w:rsidR="0059315E">
        <w:rPr>
          <w:rFonts w:ascii="Times New Roman" w:hAnsi="Times New Roman" w:cs="Times New Roman" w:hint="eastAsia"/>
        </w:rPr>
        <w:t>Sn</w:t>
      </w:r>
      <w:r w:rsidR="0059315E">
        <w:rPr>
          <w:rFonts w:ascii="Times New Roman" w:hAnsi="Times New Roman" w:cs="Times New Roman" w:hint="eastAsia"/>
        </w:rPr>
        <w:t>降低至</w:t>
      </w:r>
      <w:r w:rsidR="0059315E">
        <w:rPr>
          <w:rFonts w:ascii="Times New Roman" w:hAnsi="Times New Roman" w:cs="Times New Roman" w:hint="eastAsia"/>
        </w:rPr>
        <w:t>8</w:t>
      </w:r>
      <w:r w:rsidR="0059315E">
        <w:rPr>
          <w:rFonts w:ascii="Times New Roman" w:hAnsi="Times New Roman" w:cs="Times New Roman"/>
        </w:rPr>
        <w:t>0%</w:t>
      </w:r>
      <w:r w:rsidR="0059315E">
        <w:rPr>
          <w:rFonts w:ascii="Times New Roman" w:hAnsi="Times New Roman" w:cs="Times New Roman" w:hint="eastAsia"/>
        </w:rPr>
        <w:t>时的循环次数</w:t>
      </w:r>
      <w:r w:rsidR="0059315E">
        <w:rPr>
          <w:rFonts w:ascii="Times New Roman" w:hAnsi="Times New Roman" w:cs="Times New Roman" w:hint="eastAsia"/>
        </w:rPr>
        <w:t>n</w:t>
      </w:r>
      <w:r w:rsidR="0059315E">
        <w:rPr>
          <w:rFonts w:ascii="Times New Roman" w:hAnsi="Times New Roman" w:cs="Times New Roman" w:hint="eastAsia"/>
        </w:rPr>
        <w:t>来表示，</w:t>
      </w:r>
      <w:r w:rsidR="0059315E" w:rsidDel="0059315E">
        <w:rPr>
          <w:rFonts w:ascii="Times New Roman" w:hint="eastAsia"/>
        </w:rPr>
        <w:t xml:space="preserve"> </w:t>
      </w:r>
      <w:r>
        <w:rPr>
          <w:rFonts w:ascii="Times New Roman"/>
          <w:i/>
        </w:rPr>
        <w:t>S</w:t>
      </w:r>
      <w:r>
        <w:rPr>
          <w:rFonts w:ascii="Times New Roman"/>
          <w:vertAlign w:val="subscript"/>
        </w:rPr>
        <w:t>n</w:t>
      </w:r>
      <w:r>
        <w:rPr>
          <w:rFonts w:ascii="Times New Roman" w:hint="eastAsia"/>
        </w:rPr>
        <w:t>通过公式（</w:t>
      </w:r>
      <w:r>
        <w:rPr>
          <w:rFonts w:ascii="Times New Roman"/>
        </w:rPr>
        <w:t>A-4</w:t>
      </w:r>
      <w:r>
        <w:rPr>
          <w:rFonts w:ascii="Times New Roman" w:hint="eastAsia"/>
        </w:rPr>
        <w:t>）来计算：</w:t>
      </w:r>
    </w:p>
    <w:p w14:paraId="17EFA1B2" w14:textId="77777777" w:rsidR="00E84695" w:rsidRDefault="00BC17DF">
      <w:pPr>
        <w:pStyle w:val="af8"/>
        <w:spacing w:line="360" w:lineRule="auto"/>
        <w:ind w:firstLineChars="400" w:firstLine="840"/>
        <w:jc w:val="right"/>
        <w:rPr>
          <w:rFonts w:ascii="Times New Roman"/>
        </w:rPr>
      </w:pPr>
      <w:r>
        <w:rPr>
          <w:rFonts w:ascii="Times New Roman"/>
          <w:position w:val="-30"/>
        </w:rPr>
        <w:object w:dxaOrig="1809" w:dyaOrig="720" w14:anchorId="0FD0633C">
          <v:shape id="_x0000_i1028" type="#_x0000_t75" style="width:90pt;height:36pt" o:ole="">
            <v:imagedata r:id="rId23" o:title=""/>
          </v:shape>
          <o:OLEObject Type="Embed" ProgID="Equation.DSMT4" ShapeID="_x0000_i1028" DrawAspect="Content" ObjectID="_1760267314" r:id="rId24"/>
        </w:object>
      </w:r>
      <w:r>
        <w:rPr>
          <w:rFonts w:ascii="Times New Roman"/>
        </w:rPr>
        <w:t xml:space="preserve"> </w:t>
      </w:r>
      <w:r>
        <w:rPr>
          <w:rFonts w:ascii="Times New Roman"/>
        </w:rPr>
        <w:t>……………………………………………（</w:t>
      </w:r>
      <w:r>
        <w:rPr>
          <w:rFonts w:ascii="Times New Roman"/>
        </w:rPr>
        <w:t>A-4</w:t>
      </w:r>
      <w:r>
        <w:rPr>
          <w:rFonts w:ascii="Times New Roman"/>
        </w:rPr>
        <w:t>）</w:t>
      </w:r>
    </w:p>
    <w:p w14:paraId="5F1AE1EF" w14:textId="77777777" w:rsidR="00E84695" w:rsidRDefault="00BC17DF">
      <w:pPr>
        <w:pStyle w:val="af8"/>
        <w:spacing w:line="400" w:lineRule="exact"/>
        <w:rPr>
          <w:rFonts w:ascii="Times New Roman"/>
        </w:rPr>
      </w:pPr>
      <w:r>
        <w:rPr>
          <w:rFonts w:ascii="Times New Roman" w:hint="eastAsia"/>
        </w:rPr>
        <w:t>式中：</w:t>
      </w:r>
    </w:p>
    <w:p w14:paraId="255A777A" w14:textId="77777777" w:rsidR="00E84695" w:rsidRDefault="00BC17DF">
      <w:pPr>
        <w:pStyle w:val="af8"/>
        <w:spacing w:line="400" w:lineRule="exact"/>
        <w:rPr>
          <w:rFonts w:ascii="Times New Roman"/>
        </w:rPr>
      </w:pPr>
      <w:r>
        <w:rPr>
          <w:rFonts w:ascii="Times New Roman"/>
          <w:i/>
        </w:rPr>
        <w:t>S</w:t>
      </w:r>
      <w:r>
        <w:rPr>
          <w:rFonts w:ascii="Times New Roman"/>
          <w:vertAlign w:val="subscript"/>
        </w:rPr>
        <w:t>n</w:t>
      </w:r>
      <w:r>
        <w:rPr>
          <w:rFonts w:ascii="Times New Roman" w:hint="eastAsia"/>
        </w:rPr>
        <w:t>——循环</w:t>
      </w:r>
      <w:r>
        <w:rPr>
          <w:rFonts w:ascii="Times New Roman"/>
        </w:rPr>
        <w:t>n</w:t>
      </w:r>
      <w:r>
        <w:rPr>
          <w:rFonts w:ascii="Times New Roman" w:hint="eastAsia"/>
        </w:rPr>
        <w:t>次后容量保持率，单位为百分数（</w:t>
      </w:r>
      <w:r>
        <w:rPr>
          <w:rFonts w:ascii="Times New Roman"/>
        </w:rPr>
        <w:t>%</w:t>
      </w:r>
      <w:r>
        <w:rPr>
          <w:rFonts w:ascii="Times New Roman" w:hint="eastAsia"/>
        </w:rPr>
        <w:t>）；</w:t>
      </w:r>
    </w:p>
    <w:p w14:paraId="1AA63B25" w14:textId="77777777" w:rsidR="00E84695" w:rsidRDefault="00BC17DF">
      <w:pPr>
        <w:pStyle w:val="af8"/>
        <w:spacing w:line="400" w:lineRule="exact"/>
        <w:rPr>
          <w:rFonts w:ascii="Times New Roman"/>
        </w:rPr>
      </w:pPr>
      <w:r>
        <w:rPr>
          <w:rFonts w:ascii="Times New Roman"/>
          <w:i/>
          <w:iCs/>
        </w:rPr>
        <w:t>W</w:t>
      </w:r>
      <w:r>
        <w:rPr>
          <w:rFonts w:ascii="Times New Roman"/>
          <w:iCs/>
          <w:vertAlign w:val="subscript"/>
        </w:rPr>
        <w:t>n</w:t>
      </w:r>
      <w:r>
        <w:rPr>
          <w:rFonts w:ascii="Times New Roman" w:hint="eastAsia"/>
        </w:rPr>
        <w:t>——循环</w:t>
      </w:r>
      <w:r>
        <w:rPr>
          <w:rFonts w:ascii="Times New Roman"/>
        </w:rPr>
        <w:t>n</w:t>
      </w:r>
      <w:r>
        <w:rPr>
          <w:rFonts w:ascii="Times New Roman" w:hint="eastAsia"/>
        </w:rPr>
        <w:t>次数后试样的吸氢量，单位为质量百分数（</w:t>
      </w:r>
      <w:r>
        <w:rPr>
          <w:rFonts w:ascii="Times New Roman"/>
        </w:rPr>
        <w:t>wt%</w:t>
      </w:r>
      <w:r>
        <w:rPr>
          <w:rFonts w:ascii="Times New Roman" w:hint="eastAsia"/>
        </w:rPr>
        <w:t>）；</w:t>
      </w:r>
    </w:p>
    <w:p w14:paraId="7637BA47" w14:textId="77777777" w:rsidR="00E84695" w:rsidRDefault="00BC17DF">
      <w:pPr>
        <w:pStyle w:val="af8"/>
        <w:spacing w:line="400" w:lineRule="exact"/>
        <w:rPr>
          <w:rFonts w:ascii="Times New Roman"/>
        </w:rPr>
      </w:pPr>
      <w:r>
        <w:rPr>
          <w:rFonts w:ascii="Times New Roman"/>
          <w:i/>
        </w:rPr>
        <w:t>W</w:t>
      </w:r>
      <w:r>
        <w:rPr>
          <w:rFonts w:ascii="Times New Roman"/>
          <w:vertAlign w:val="subscript"/>
        </w:rPr>
        <w:t>max</w:t>
      </w:r>
      <w:r>
        <w:rPr>
          <w:rFonts w:ascii="Times New Roman" w:hint="eastAsia"/>
        </w:rPr>
        <w:t>——试料吸</w:t>
      </w:r>
      <w:r>
        <w:rPr>
          <w:rFonts w:ascii="Times New Roman"/>
        </w:rPr>
        <w:t>/</w:t>
      </w:r>
      <w:r>
        <w:rPr>
          <w:rFonts w:ascii="Times New Roman" w:hint="eastAsia"/>
        </w:rPr>
        <w:t>放氢循环过程中最大吸氢量，单位为质量百分数（</w:t>
      </w:r>
      <w:r>
        <w:rPr>
          <w:rFonts w:ascii="Times New Roman"/>
        </w:rPr>
        <w:t>wt%</w:t>
      </w:r>
      <w:r>
        <w:rPr>
          <w:rFonts w:ascii="Times New Roman" w:hint="eastAsia"/>
        </w:rPr>
        <w:t>）。</w:t>
      </w:r>
    </w:p>
    <w:p w14:paraId="52F22CB4" w14:textId="77777777" w:rsidR="00E84695" w:rsidRDefault="00E84695">
      <w:pPr>
        <w:spacing w:line="400" w:lineRule="exact"/>
        <w:sectPr w:rsidR="00E84695">
          <w:pgSz w:w="11906" w:h="16838"/>
          <w:pgMar w:top="1440" w:right="1418" w:bottom="1440" w:left="1418" w:header="851" w:footer="992" w:gutter="0"/>
          <w:cols w:space="425"/>
          <w:docGrid w:type="lines" w:linePitch="312"/>
        </w:sectPr>
      </w:pPr>
    </w:p>
    <w:p w14:paraId="2FA9D96C" w14:textId="77777777" w:rsidR="00E84695" w:rsidRDefault="00BC17DF">
      <w:pPr>
        <w:pStyle w:val="affd"/>
        <w:rPr>
          <w:rFonts w:hAnsi="黑体"/>
        </w:rPr>
      </w:pPr>
      <w:r>
        <w:rPr>
          <w:rFonts w:ascii="Times New Roman"/>
        </w:rPr>
        <w:lastRenderedPageBreak/>
        <w:br/>
      </w:r>
      <w:r>
        <w:rPr>
          <w:rFonts w:ascii="Times New Roman"/>
        </w:rPr>
        <w:t>（资料性附录</w:t>
      </w:r>
      <w:r>
        <w:rPr>
          <w:rFonts w:ascii="Times New Roman" w:hint="eastAsia"/>
        </w:rPr>
        <w:t>B</w:t>
      </w:r>
      <w:r>
        <w:rPr>
          <w:rFonts w:ascii="Times New Roman"/>
        </w:rPr>
        <w:t>）</w:t>
      </w:r>
      <w:r>
        <w:rPr>
          <w:rFonts w:ascii="Times New Roman"/>
        </w:rPr>
        <w:br/>
      </w:r>
      <w:r>
        <w:rPr>
          <w:rFonts w:hAnsi="黑体" w:hint="eastAsia"/>
        </w:rPr>
        <w:t>储氢合金晶体结构测定</w:t>
      </w:r>
    </w:p>
    <w:p w14:paraId="2206CA85" w14:textId="77777777" w:rsidR="00E84695" w:rsidRDefault="00BC17DF">
      <w:pPr>
        <w:pStyle w:val="a1"/>
        <w:numPr>
          <w:ilvl w:val="0"/>
          <w:numId w:val="0"/>
        </w:numPr>
        <w:spacing w:before="156" w:after="156" w:line="360" w:lineRule="exact"/>
      </w:pPr>
      <w:r>
        <w:t>B.1</w:t>
      </w:r>
      <w:r>
        <w:rPr>
          <w:rFonts w:hint="eastAsia"/>
        </w:rPr>
        <w:t>将样品装填在试料板内，以填满试料板为准，并用平板玻璃将试料压平。</w:t>
      </w:r>
    </w:p>
    <w:p w14:paraId="79941253" w14:textId="77777777" w:rsidR="00E84695" w:rsidRDefault="00BC17DF">
      <w:pPr>
        <w:pStyle w:val="a1"/>
        <w:numPr>
          <w:ilvl w:val="0"/>
          <w:numId w:val="0"/>
        </w:numPr>
        <w:spacing w:before="156" w:after="156" w:line="360" w:lineRule="exact"/>
      </w:pPr>
      <w:r>
        <w:t xml:space="preserve">B.2 </w:t>
      </w:r>
      <w:r>
        <w:rPr>
          <w:rFonts w:hint="eastAsia"/>
        </w:rPr>
        <w:t>将装好样品的试料板放入样品室。</w:t>
      </w:r>
    </w:p>
    <w:p w14:paraId="408FFB54" w14:textId="77777777" w:rsidR="00E84695" w:rsidRDefault="00BC17DF">
      <w:pPr>
        <w:pStyle w:val="a1"/>
        <w:numPr>
          <w:ilvl w:val="0"/>
          <w:numId w:val="0"/>
        </w:numPr>
        <w:spacing w:before="156" w:after="156" w:line="360" w:lineRule="exact"/>
      </w:pPr>
      <w:r>
        <w:t xml:space="preserve">B.3 </w:t>
      </w:r>
      <w:r>
        <w:rPr>
          <w:rFonts w:hint="eastAsia"/>
        </w:rPr>
        <w:t>根据样品特性设置测试参数：</w:t>
      </w:r>
    </w:p>
    <w:p w14:paraId="6EA9A50C" w14:textId="77777777" w:rsidR="00E84695" w:rsidRDefault="00BC17DF">
      <w:pPr>
        <w:pStyle w:val="a1"/>
        <w:numPr>
          <w:ilvl w:val="2"/>
          <w:numId w:val="0"/>
        </w:numPr>
        <w:spacing w:beforeLines="0" w:afterLines="0" w:line="400" w:lineRule="exact"/>
        <w:ind w:firstLineChars="200" w:firstLine="420"/>
        <w:rPr>
          <w:rFonts w:ascii="Times New Roman" w:eastAsia="宋体"/>
        </w:rPr>
      </w:pPr>
      <w:r>
        <w:rPr>
          <w:rFonts w:ascii="Times New Roman" w:eastAsia="宋体" w:hint="eastAsia"/>
        </w:rPr>
        <w:t>管电压：低于</w:t>
      </w:r>
      <w:r>
        <w:rPr>
          <w:rFonts w:ascii="Times New Roman" w:eastAsia="宋体"/>
        </w:rPr>
        <w:t>45KV</w:t>
      </w:r>
      <w:r>
        <w:rPr>
          <w:rFonts w:ascii="Times New Roman" w:eastAsia="宋体" w:hint="eastAsia"/>
        </w:rPr>
        <w:t>。</w:t>
      </w:r>
    </w:p>
    <w:p w14:paraId="7D2DADE6" w14:textId="77777777" w:rsidR="00E84695" w:rsidRDefault="00BC17DF">
      <w:pPr>
        <w:pStyle w:val="a1"/>
        <w:numPr>
          <w:ilvl w:val="2"/>
          <w:numId w:val="0"/>
        </w:numPr>
        <w:spacing w:beforeLines="0" w:afterLines="0" w:line="400" w:lineRule="exact"/>
        <w:ind w:firstLineChars="200" w:firstLine="420"/>
        <w:rPr>
          <w:rFonts w:ascii="Times New Roman" w:eastAsia="宋体"/>
        </w:rPr>
      </w:pPr>
      <w:r>
        <w:rPr>
          <w:rFonts w:ascii="Times New Roman" w:eastAsia="宋体" w:hint="eastAsia"/>
        </w:rPr>
        <w:t>管电流：不低于</w:t>
      </w:r>
      <w:r>
        <w:rPr>
          <w:rFonts w:ascii="Times New Roman" w:eastAsia="宋体"/>
        </w:rPr>
        <w:t>40mA</w:t>
      </w:r>
      <w:r>
        <w:rPr>
          <w:rFonts w:ascii="Times New Roman" w:eastAsia="宋体" w:hint="eastAsia"/>
        </w:rPr>
        <w:t>。</w:t>
      </w:r>
    </w:p>
    <w:p w14:paraId="5C754A29" w14:textId="77777777" w:rsidR="00E84695" w:rsidRDefault="00BC17DF">
      <w:pPr>
        <w:pStyle w:val="a1"/>
        <w:numPr>
          <w:ilvl w:val="2"/>
          <w:numId w:val="0"/>
        </w:numPr>
        <w:spacing w:beforeLines="0" w:afterLines="0" w:line="400" w:lineRule="exact"/>
        <w:ind w:firstLineChars="200" w:firstLine="420"/>
        <w:rPr>
          <w:rFonts w:ascii="Times New Roman" w:eastAsia="宋体"/>
        </w:rPr>
      </w:pPr>
      <w:r>
        <w:rPr>
          <w:rFonts w:ascii="Times New Roman" w:eastAsia="宋体"/>
        </w:rPr>
        <w:t>2θ</w:t>
      </w:r>
      <w:r>
        <w:rPr>
          <w:rFonts w:ascii="Times New Roman" w:eastAsia="宋体" w:hint="eastAsia"/>
        </w:rPr>
        <w:t>角度范围：测试</w:t>
      </w:r>
      <w:r>
        <w:rPr>
          <w:rFonts w:ascii="Times New Roman" w:eastAsia="宋体"/>
        </w:rPr>
        <w:t>2θ</w:t>
      </w:r>
      <w:r>
        <w:rPr>
          <w:rFonts w:ascii="Times New Roman" w:eastAsia="宋体" w:hint="eastAsia"/>
        </w:rPr>
        <w:t>角度范围为</w:t>
      </w:r>
      <w:r>
        <w:rPr>
          <w:rFonts w:ascii="Times New Roman" w:eastAsia="宋体"/>
        </w:rPr>
        <w:t>10°~90°</w:t>
      </w:r>
      <w:r>
        <w:rPr>
          <w:rFonts w:ascii="Times New Roman" w:eastAsia="宋体" w:hint="eastAsia"/>
        </w:rPr>
        <w:t>。</w:t>
      </w:r>
    </w:p>
    <w:p w14:paraId="1AAAFF9B" w14:textId="77777777" w:rsidR="00E84695" w:rsidRDefault="00BC17DF">
      <w:pPr>
        <w:pStyle w:val="a1"/>
        <w:numPr>
          <w:ilvl w:val="2"/>
          <w:numId w:val="0"/>
        </w:numPr>
        <w:spacing w:beforeLines="0" w:afterLines="0" w:line="400" w:lineRule="exact"/>
        <w:ind w:firstLineChars="200" w:firstLine="420"/>
        <w:rPr>
          <w:rFonts w:ascii="Times New Roman" w:eastAsia="宋体"/>
        </w:rPr>
      </w:pPr>
      <w:r>
        <w:rPr>
          <w:rFonts w:ascii="Times New Roman" w:eastAsia="宋体" w:hint="eastAsia"/>
        </w:rPr>
        <w:t>最强衍射峰强度：</w:t>
      </w:r>
      <w:r>
        <w:rPr>
          <w:rFonts w:ascii="Times New Roman" w:eastAsia="宋体"/>
        </w:rPr>
        <w:t>XRD</w:t>
      </w:r>
      <w:r>
        <w:rPr>
          <w:rFonts w:ascii="Times New Roman" w:eastAsia="宋体" w:hint="eastAsia"/>
        </w:rPr>
        <w:t>图谱最强衍射峰的积分强度不低于</w:t>
      </w:r>
      <w:r>
        <w:rPr>
          <w:rFonts w:ascii="Times New Roman" w:eastAsia="宋体"/>
        </w:rPr>
        <w:t>5000CPS</w:t>
      </w:r>
      <w:r>
        <w:rPr>
          <w:rFonts w:ascii="Times New Roman" w:eastAsia="宋体" w:hint="eastAsia"/>
        </w:rPr>
        <w:t>。</w:t>
      </w:r>
    </w:p>
    <w:p w14:paraId="2D1CA8B0" w14:textId="77777777" w:rsidR="00E84695" w:rsidRDefault="00BC17DF">
      <w:pPr>
        <w:pStyle w:val="af8"/>
        <w:spacing w:line="400" w:lineRule="exact"/>
        <w:rPr>
          <w:rFonts w:ascii="Times New Roman" w:hAnsi="Times New Roman" w:cs="Times New Roman"/>
          <w:kern w:val="0"/>
          <w:szCs w:val="21"/>
        </w:rPr>
      </w:pPr>
      <w:r>
        <w:rPr>
          <w:rFonts w:ascii="Times New Roman" w:hAnsi="Times New Roman" w:cs="Times New Roman" w:hint="eastAsia"/>
          <w:kern w:val="0"/>
          <w:szCs w:val="21"/>
        </w:rPr>
        <w:t>步长：不大于</w:t>
      </w:r>
      <w:r>
        <w:rPr>
          <w:rFonts w:ascii="Times New Roman" w:hAnsi="Times New Roman" w:cs="Times New Roman"/>
          <w:kern w:val="0"/>
          <w:szCs w:val="21"/>
        </w:rPr>
        <w:t>0.02</w:t>
      </w:r>
      <w:r>
        <w:rPr>
          <w:rFonts w:ascii="Times New Roman" w:hAnsi="Times New Roman" w:cs="Times New Roman" w:hint="eastAsia"/>
          <w:kern w:val="0"/>
          <w:szCs w:val="21"/>
        </w:rPr>
        <w:t>°。</w:t>
      </w:r>
    </w:p>
    <w:p w14:paraId="3F803770" w14:textId="77777777" w:rsidR="00E84695" w:rsidRDefault="00BC17DF">
      <w:pPr>
        <w:pStyle w:val="a1"/>
        <w:numPr>
          <w:ilvl w:val="0"/>
          <w:numId w:val="0"/>
        </w:numPr>
        <w:spacing w:before="156" w:after="156" w:line="360" w:lineRule="exact"/>
      </w:pPr>
      <w:r>
        <w:t>B.4</w:t>
      </w:r>
      <w:r>
        <w:rPr>
          <w:rFonts w:hint="eastAsia"/>
        </w:rPr>
        <w:t>运行测试程序。</w:t>
      </w:r>
    </w:p>
    <w:p w14:paraId="34DB92D0" w14:textId="27F71806" w:rsidR="00E84695" w:rsidRDefault="00000000">
      <w:r>
        <w:rPr>
          <w:noProof/>
        </w:rPr>
        <w:pict w14:anchorId="718545EC">
          <v:shapetype id="_x0000_t32" coordsize="21600,21600" o:spt="32" o:oned="t" path="m,l21600,21600e" filled="f">
            <v:path arrowok="t" fillok="f" o:connecttype="none"/>
            <o:lock v:ext="edit" shapetype="t"/>
          </v:shapetype>
          <v:shape id="AutoShape 23" o:spid="_x0000_s2054" type="#_x0000_t32" style="position:absolute;left:0;text-align:left;margin-left:176.35pt;margin-top:48.95pt;width:138.7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" strokeweight="1.5pt"/>
        </w:pict>
      </w:r>
    </w:p>
    <w:sectPr w:rsidR="00E8469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17EE9" w14:textId="77777777" w:rsidR="00980849" w:rsidRDefault="00980849">
      <w:r>
        <w:separator/>
      </w:r>
    </w:p>
  </w:endnote>
  <w:endnote w:type="continuationSeparator" w:id="0">
    <w:p w14:paraId="6A7B4647" w14:textId="77777777" w:rsidR="00980849" w:rsidRDefault="00980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ilroy">
    <w:altName w:val="Cambria"/>
    <w:charset w:val="00"/>
    <w:family w:val="roman"/>
    <w:pitch w:val="default"/>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8139" w14:textId="77777777" w:rsidR="00E84695" w:rsidRDefault="00BC17DF">
    <w:pPr>
      <w:pStyle w:val="afa"/>
      <w:rPr>
        <w:rStyle w:val="af5"/>
      </w:rPr>
    </w:pPr>
    <w:r>
      <w:rPr>
        <w:rStyle w:val="af5"/>
      </w:rPr>
      <w:fldChar w:fldCharType="begin"/>
    </w:r>
    <w:r>
      <w:rPr>
        <w:rStyle w:val="af5"/>
      </w:rPr>
      <w:instrText xml:space="preserve">PAGE  </w:instrText>
    </w:r>
    <w:r>
      <w:rPr>
        <w:rStyle w:val="af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21DC8" w14:textId="77777777" w:rsidR="00E84695" w:rsidRDefault="00BC17DF">
    <w:pPr>
      <w:pStyle w:val="afb"/>
      <w:rPr>
        <w:rStyle w:val="af5"/>
      </w:rPr>
    </w:pPr>
    <w:r>
      <w:rPr>
        <w:rStyle w:val="af5"/>
      </w:rPr>
      <w:fldChar w:fldCharType="begin"/>
    </w:r>
    <w:r>
      <w:rPr>
        <w:rStyle w:val="af5"/>
      </w:rPr>
      <w:instrText xml:space="preserve">PAGE  </w:instrText>
    </w:r>
    <w:r>
      <w:rPr>
        <w:rStyle w:val="af5"/>
      </w:rPr>
      <w:fldChar w:fldCharType="separate"/>
    </w:r>
    <w:r w:rsidR="006842F8">
      <w:rPr>
        <w:rStyle w:val="af5"/>
        <w:noProof/>
      </w:rPr>
      <w:t>2</w:t>
    </w:r>
    <w:r>
      <w:rPr>
        <w:rStyle w:val="af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DD69" w14:textId="77777777" w:rsidR="00E84695" w:rsidRDefault="00E8469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5EDB1" w14:textId="77777777" w:rsidR="00980849" w:rsidRDefault="00980849">
      <w:r>
        <w:separator/>
      </w:r>
    </w:p>
  </w:footnote>
  <w:footnote w:type="continuationSeparator" w:id="0">
    <w:p w14:paraId="308450FF" w14:textId="77777777" w:rsidR="00980849" w:rsidRDefault="00980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E231A" w14:textId="77777777" w:rsidR="00E84695" w:rsidRDefault="00BC17DF">
    <w:pPr>
      <w:pStyle w:val="afd"/>
    </w:pPr>
    <w:r>
      <w:t>GB/T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0D723" w14:textId="77777777" w:rsidR="00E84695" w:rsidRDefault="00BC17DF">
    <w:pPr>
      <w:pStyle w:val="afc"/>
    </w:pPr>
    <w:r>
      <w:t>GB/T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516C" w14:textId="77777777" w:rsidR="00E84695" w:rsidRDefault="00BC17DF">
    <w:pPr>
      <w:pStyle w:val="aff"/>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91163"/>
    <w:multiLevelType w:val="multilevel"/>
    <w:tmpl w:val="1FC91163"/>
    <w:lvl w:ilvl="0">
      <w:start w:val="1"/>
      <w:numFmt w:val="decimal"/>
      <w:pStyle w:val="a"/>
      <w:suff w:val="nothing"/>
      <w:lvlText w:val="%1　"/>
      <w:lvlJc w:val="left"/>
      <w:pPr>
        <w:ind w:left="2268"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pPr>
        <w:ind w:left="4961"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1" w15:restartNumberingAfterBreak="0">
    <w:nsid w:val="646260FA"/>
    <w:multiLevelType w:val="multilevel"/>
    <w:tmpl w:val="646260FA"/>
    <w:lvl w:ilvl="0">
      <w:start w:val="1"/>
      <w:numFmt w:val="decimal"/>
      <w:pStyle w:val="a5"/>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16cid:durableId="20506462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9830819">
    <w:abstractNumId w:val="1"/>
  </w:num>
  <w:num w:numId="3" w16cid:durableId="15134919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clean"/>
  <w:defaultTabStop w:val="420"/>
  <w:characterSpacingControl w:val="doNotCompress"/>
  <w:hdrShapeDefaults>
    <o:shapedefaults v:ext="edit" spidmax="2067" fillcolor="white">
      <v:fill color="white"/>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commondata" w:val="eyJoZGlkIjoiMWM4NWEwY2YyN2U3NzcwYzZhYTNiZTYxNmRlOGY5YWUifQ=="/>
  </w:docVars>
  <w:rsids>
    <w:rsidRoot w:val="0055397C"/>
    <w:rsid w:val="00005F93"/>
    <w:rsid w:val="00011053"/>
    <w:rsid w:val="00017C97"/>
    <w:rsid w:val="0003602A"/>
    <w:rsid w:val="00041700"/>
    <w:rsid w:val="00041948"/>
    <w:rsid w:val="00042789"/>
    <w:rsid w:val="00044B9B"/>
    <w:rsid w:val="00045658"/>
    <w:rsid w:val="00046338"/>
    <w:rsid w:val="0004769F"/>
    <w:rsid w:val="000502C1"/>
    <w:rsid w:val="00050E6C"/>
    <w:rsid w:val="000533F5"/>
    <w:rsid w:val="000534EA"/>
    <w:rsid w:val="00056A86"/>
    <w:rsid w:val="00061AC5"/>
    <w:rsid w:val="00071210"/>
    <w:rsid w:val="00075838"/>
    <w:rsid w:val="000902D4"/>
    <w:rsid w:val="000A134E"/>
    <w:rsid w:val="000A3D98"/>
    <w:rsid w:val="000A426E"/>
    <w:rsid w:val="000A4CAA"/>
    <w:rsid w:val="000A5877"/>
    <w:rsid w:val="000A62BB"/>
    <w:rsid w:val="000A7BED"/>
    <w:rsid w:val="000B6865"/>
    <w:rsid w:val="000C2435"/>
    <w:rsid w:val="000D0B8A"/>
    <w:rsid w:val="000D1270"/>
    <w:rsid w:val="000D2A66"/>
    <w:rsid w:val="000E1C83"/>
    <w:rsid w:val="000E3D5A"/>
    <w:rsid w:val="000E5FB3"/>
    <w:rsid w:val="000F150D"/>
    <w:rsid w:val="000F2CE0"/>
    <w:rsid w:val="000F4FCC"/>
    <w:rsid w:val="00101088"/>
    <w:rsid w:val="001046C4"/>
    <w:rsid w:val="00104D25"/>
    <w:rsid w:val="0011302D"/>
    <w:rsid w:val="00115996"/>
    <w:rsid w:val="00122B54"/>
    <w:rsid w:val="00125F32"/>
    <w:rsid w:val="00130731"/>
    <w:rsid w:val="00133DB8"/>
    <w:rsid w:val="00151C4A"/>
    <w:rsid w:val="00152EAB"/>
    <w:rsid w:val="001544C0"/>
    <w:rsid w:val="001742F9"/>
    <w:rsid w:val="001833E9"/>
    <w:rsid w:val="00185161"/>
    <w:rsid w:val="00185496"/>
    <w:rsid w:val="00190BD9"/>
    <w:rsid w:val="00195C8D"/>
    <w:rsid w:val="00195F13"/>
    <w:rsid w:val="00197627"/>
    <w:rsid w:val="001A0A34"/>
    <w:rsid w:val="001A41A3"/>
    <w:rsid w:val="001B4598"/>
    <w:rsid w:val="001B607D"/>
    <w:rsid w:val="001C0612"/>
    <w:rsid w:val="001C1358"/>
    <w:rsid w:val="001C59F8"/>
    <w:rsid w:val="001D1362"/>
    <w:rsid w:val="001D2128"/>
    <w:rsid w:val="001D489E"/>
    <w:rsid w:val="001D4E6D"/>
    <w:rsid w:val="001E7D6E"/>
    <w:rsid w:val="001F259F"/>
    <w:rsid w:val="001F77CE"/>
    <w:rsid w:val="00205522"/>
    <w:rsid w:val="00216484"/>
    <w:rsid w:val="002166EA"/>
    <w:rsid w:val="0021794E"/>
    <w:rsid w:val="00227107"/>
    <w:rsid w:val="002306B6"/>
    <w:rsid w:val="00235AF6"/>
    <w:rsid w:val="00237389"/>
    <w:rsid w:val="00246E4E"/>
    <w:rsid w:val="00257022"/>
    <w:rsid w:val="0026351E"/>
    <w:rsid w:val="002640C0"/>
    <w:rsid w:val="00264272"/>
    <w:rsid w:val="00267A27"/>
    <w:rsid w:val="00273F2D"/>
    <w:rsid w:val="00274381"/>
    <w:rsid w:val="0029005E"/>
    <w:rsid w:val="002A35A8"/>
    <w:rsid w:val="002B3571"/>
    <w:rsid w:val="002C0C2D"/>
    <w:rsid w:val="002C1848"/>
    <w:rsid w:val="002C4B21"/>
    <w:rsid w:val="002D0336"/>
    <w:rsid w:val="002D6943"/>
    <w:rsid w:val="002D6A94"/>
    <w:rsid w:val="002E0CA4"/>
    <w:rsid w:val="002E3D33"/>
    <w:rsid w:val="002E7FEF"/>
    <w:rsid w:val="002F070C"/>
    <w:rsid w:val="002F4792"/>
    <w:rsid w:val="00301D56"/>
    <w:rsid w:val="003025C0"/>
    <w:rsid w:val="00306A55"/>
    <w:rsid w:val="00307CC8"/>
    <w:rsid w:val="003100AD"/>
    <w:rsid w:val="00315E00"/>
    <w:rsid w:val="00320471"/>
    <w:rsid w:val="00321B80"/>
    <w:rsid w:val="003342EB"/>
    <w:rsid w:val="00342B56"/>
    <w:rsid w:val="00345077"/>
    <w:rsid w:val="00350D38"/>
    <w:rsid w:val="00356208"/>
    <w:rsid w:val="003563F2"/>
    <w:rsid w:val="00357496"/>
    <w:rsid w:val="003636F9"/>
    <w:rsid w:val="00375F73"/>
    <w:rsid w:val="00377D93"/>
    <w:rsid w:val="0038096A"/>
    <w:rsid w:val="00380B65"/>
    <w:rsid w:val="003833D6"/>
    <w:rsid w:val="00385876"/>
    <w:rsid w:val="003919B6"/>
    <w:rsid w:val="00392F89"/>
    <w:rsid w:val="003A178B"/>
    <w:rsid w:val="003A3642"/>
    <w:rsid w:val="003A6022"/>
    <w:rsid w:val="003C4A2E"/>
    <w:rsid w:val="003D5159"/>
    <w:rsid w:val="003D6106"/>
    <w:rsid w:val="003D6489"/>
    <w:rsid w:val="003D64FB"/>
    <w:rsid w:val="003E6EEC"/>
    <w:rsid w:val="003F7744"/>
    <w:rsid w:val="00417D14"/>
    <w:rsid w:val="00420A9B"/>
    <w:rsid w:val="00432B8C"/>
    <w:rsid w:val="00433546"/>
    <w:rsid w:val="004347F6"/>
    <w:rsid w:val="00434C42"/>
    <w:rsid w:val="004452C5"/>
    <w:rsid w:val="0045288F"/>
    <w:rsid w:val="0045302D"/>
    <w:rsid w:val="0046377B"/>
    <w:rsid w:val="004667E3"/>
    <w:rsid w:val="004733A8"/>
    <w:rsid w:val="00474738"/>
    <w:rsid w:val="00475B23"/>
    <w:rsid w:val="00483ABD"/>
    <w:rsid w:val="004861DE"/>
    <w:rsid w:val="004874E1"/>
    <w:rsid w:val="00497C4F"/>
    <w:rsid w:val="004A3900"/>
    <w:rsid w:val="004B1DC6"/>
    <w:rsid w:val="004B4D33"/>
    <w:rsid w:val="004B593F"/>
    <w:rsid w:val="004C0672"/>
    <w:rsid w:val="004C268C"/>
    <w:rsid w:val="004D028E"/>
    <w:rsid w:val="004D28DE"/>
    <w:rsid w:val="004D4BCD"/>
    <w:rsid w:val="004D560A"/>
    <w:rsid w:val="004E0208"/>
    <w:rsid w:val="004E4310"/>
    <w:rsid w:val="004E6200"/>
    <w:rsid w:val="004E6D3A"/>
    <w:rsid w:val="004F2572"/>
    <w:rsid w:val="00510BCD"/>
    <w:rsid w:val="00512A48"/>
    <w:rsid w:val="0051379D"/>
    <w:rsid w:val="00514943"/>
    <w:rsid w:val="00514DBA"/>
    <w:rsid w:val="0051542D"/>
    <w:rsid w:val="00530B57"/>
    <w:rsid w:val="0054598B"/>
    <w:rsid w:val="00545C51"/>
    <w:rsid w:val="00551174"/>
    <w:rsid w:val="0055397C"/>
    <w:rsid w:val="00562F7C"/>
    <w:rsid w:val="005750AD"/>
    <w:rsid w:val="00576447"/>
    <w:rsid w:val="00580752"/>
    <w:rsid w:val="00582604"/>
    <w:rsid w:val="005901C2"/>
    <w:rsid w:val="00592F58"/>
    <w:rsid w:val="0059315E"/>
    <w:rsid w:val="005A56FA"/>
    <w:rsid w:val="005A598E"/>
    <w:rsid w:val="005B0D47"/>
    <w:rsid w:val="005B22BC"/>
    <w:rsid w:val="005B5E84"/>
    <w:rsid w:val="005D0242"/>
    <w:rsid w:val="005E2B58"/>
    <w:rsid w:val="005E427B"/>
    <w:rsid w:val="005F24D6"/>
    <w:rsid w:val="005F558F"/>
    <w:rsid w:val="005F569C"/>
    <w:rsid w:val="005F6A3C"/>
    <w:rsid w:val="005F6EB1"/>
    <w:rsid w:val="00601B77"/>
    <w:rsid w:val="006020FD"/>
    <w:rsid w:val="00602ABA"/>
    <w:rsid w:val="00605382"/>
    <w:rsid w:val="006062B5"/>
    <w:rsid w:val="00607BE5"/>
    <w:rsid w:val="006202C5"/>
    <w:rsid w:val="00621DA4"/>
    <w:rsid w:val="006221B8"/>
    <w:rsid w:val="0062404F"/>
    <w:rsid w:val="006426D8"/>
    <w:rsid w:val="0065792F"/>
    <w:rsid w:val="006645E4"/>
    <w:rsid w:val="00672926"/>
    <w:rsid w:val="00682F77"/>
    <w:rsid w:val="006842F8"/>
    <w:rsid w:val="006A630F"/>
    <w:rsid w:val="006B17B6"/>
    <w:rsid w:val="006B20AF"/>
    <w:rsid w:val="006C1A32"/>
    <w:rsid w:val="006C261B"/>
    <w:rsid w:val="006C286D"/>
    <w:rsid w:val="006C575E"/>
    <w:rsid w:val="006D07E4"/>
    <w:rsid w:val="006D13CA"/>
    <w:rsid w:val="006D1791"/>
    <w:rsid w:val="006D1E02"/>
    <w:rsid w:val="006E01DB"/>
    <w:rsid w:val="006E104A"/>
    <w:rsid w:val="006E21E0"/>
    <w:rsid w:val="006E603F"/>
    <w:rsid w:val="006E6101"/>
    <w:rsid w:val="006E7F1A"/>
    <w:rsid w:val="006F049A"/>
    <w:rsid w:val="006F07C7"/>
    <w:rsid w:val="006F20B5"/>
    <w:rsid w:val="006F3391"/>
    <w:rsid w:val="006F513F"/>
    <w:rsid w:val="00705D3A"/>
    <w:rsid w:val="00715448"/>
    <w:rsid w:val="00720FDB"/>
    <w:rsid w:val="00725DA6"/>
    <w:rsid w:val="007309AC"/>
    <w:rsid w:val="007345FA"/>
    <w:rsid w:val="00736E16"/>
    <w:rsid w:val="00764D29"/>
    <w:rsid w:val="00774E7A"/>
    <w:rsid w:val="007776E1"/>
    <w:rsid w:val="0078273C"/>
    <w:rsid w:val="00784D1F"/>
    <w:rsid w:val="00785B5B"/>
    <w:rsid w:val="0079003D"/>
    <w:rsid w:val="007932CB"/>
    <w:rsid w:val="007A3D04"/>
    <w:rsid w:val="007A4EC5"/>
    <w:rsid w:val="007B641B"/>
    <w:rsid w:val="007B7D98"/>
    <w:rsid w:val="007C0C35"/>
    <w:rsid w:val="007C0F1C"/>
    <w:rsid w:val="007D1CA5"/>
    <w:rsid w:val="007E4F4F"/>
    <w:rsid w:val="007F7BC2"/>
    <w:rsid w:val="00801941"/>
    <w:rsid w:val="00802871"/>
    <w:rsid w:val="008031B0"/>
    <w:rsid w:val="00804059"/>
    <w:rsid w:val="008126AF"/>
    <w:rsid w:val="00815750"/>
    <w:rsid w:val="00822D6E"/>
    <w:rsid w:val="008350BD"/>
    <w:rsid w:val="00835AB3"/>
    <w:rsid w:val="008377D1"/>
    <w:rsid w:val="00843032"/>
    <w:rsid w:val="008466E1"/>
    <w:rsid w:val="00854203"/>
    <w:rsid w:val="00854215"/>
    <w:rsid w:val="008544A4"/>
    <w:rsid w:val="0086321C"/>
    <w:rsid w:val="00866DEB"/>
    <w:rsid w:val="00877AEE"/>
    <w:rsid w:val="00880992"/>
    <w:rsid w:val="00887D0D"/>
    <w:rsid w:val="00891239"/>
    <w:rsid w:val="0089246F"/>
    <w:rsid w:val="008A0883"/>
    <w:rsid w:val="008A5592"/>
    <w:rsid w:val="008B67FF"/>
    <w:rsid w:val="008C06FC"/>
    <w:rsid w:val="008C2821"/>
    <w:rsid w:val="008D02A1"/>
    <w:rsid w:val="008D2AA5"/>
    <w:rsid w:val="008E19A4"/>
    <w:rsid w:val="008E3CA6"/>
    <w:rsid w:val="008E48BF"/>
    <w:rsid w:val="008E79AA"/>
    <w:rsid w:val="00910D48"/>
    <w:rsid w:val="009245A6"/>
    <w:rsid w:val="009248DA"/>
    <w:rsid w:val="0092529D"/>
    <w:rsid w:val="009332A7"/>
    <w:rsid w:val="00933395"/>
    <w:rsid w:val="00935D42"/>
    <w:rsid w:val="00944671"/>
    <w:rsid w:val="00947C0F"/>
    <w:rsid w:val="0095411A"/>
    <w:rsid w:val="00955269"/>
    <w:rsid w:val="00957A2D"/>
    <w:rsid w:val="00962667"/>
    <w:rsid w:val="00974C6D"/>
    <w:rsid w:val="00980849"/>
    <w:rsid w:val="00982112"/>
    <w:rsid w:val="0098453A"/>
    <w:rsid w:val="0098483F"/>
    <w:rsid w:val="009B03A2"/>
    <w:rsid w:val="009B08FB"/>
    <w:rsid w:val="009B1E5C"/>
    <w:rsid w:val="009B31C6"/>
    <w:rsid w:val="009B6FD7"/>
    <w:rsid w:val="009C71FB"/>
    <w:rsid w:val="009D37CD"/>
    <w:rsid w:val="009D5E7D"/>
    <w:rsid w:val="009E2DE2"/>
    <w:rsid w:val="009E4BAC"/>
    <w:rsid w:val="00A04B4F"/>
    <w:rsid w:val="00A05293"/>
    <w:rsid w:val="00A06B72"/>
    <w:rsid w:val="00A10345"/>
    <w:rsid w:val="00A10959"/>
    <w:rsid w:val="00A12E0F"/>
    <w:rsid w:val="00A1734B"/>
    <w:rsid w:val="00A26F2F"/>
    <w:rsid w:val="00A320E8"/>
    <w:rsid w:val="00A37070"/>
    <w:rsid w:val="00A37EE5"/>
    <w:rsid w:val="00A4472F"/>
    <w:rsid w:val="00A4482A"/>
    <w:rsid w:val="00A50771"/>
    <w:rsid w:val="00A531B4"/>
    <w:rsid w:val="00A57D1F"/>
    <w:rsid w:val="00A65220"/>
    <w:rsid w:val="00A7296C"/>
    <w:rsid w:val="00A74E1B"/>
    <w:rsid w:val="00A7707B"/>
    <w:rsid w:val="00AB4BED"/>
    <w:rsid w:val="00AB68DE"/>
    <w:rsid w:val="00AC01C3"/>
    <w:rsid w:val="00AC066B"/>
    <w:rsid w:val="00AC197A"/>
    <w:rsid w:val="00AC4FFD"/>
    <w:rsid w:val="00AC6FC6"/>
    <w:rsid w:val="00AD3679"/>
    <w:rsid w:val="00AE4FB5"/>
    <w:rsid w:val="00AF7E12"/>
    <w:rsid w:val="00B01B1D"/>
    <w:rsid w:val="00B01CE4"/>
    <w:rsid w:val="00B10F7C"/>
    <w:rsid w:val="00B15C62"/>
    <w:rsid w:val="00B16825"/>
    <w:rsid w:val="00B20730"/>
    <w:rsid w:val="00B24A1D"/>
    <w:rsid w:val="00B264D7"/>
    <w:rsid w:val="00B30C10"/>
    <w:rsid w:val="00B32161"/>
    <w:rsid w:val="00B471B1"/>
    <w:rsid w:val="00B61AD2"/>
    <w:rsid w:val="00B64519"/>
    <w:rsid w:val="00B809C9"/>
    <w:rsid w:val="00B81D2A"/>
    <w:rsid w:val="00B942A7"/>
    <w:rsid w:val="00B949D4"/>
    <w:rsid w:val="00BA35F8"/>
    <w:rsid w:val="00BA566A"/>
    <w:rsid w:val="00BB0CB5"/>
    <w:rsid w:val="00BB2C2F"/>
    <w:rsid w:val="00BB555D"/>
    <w:rsid w:val="00BC17CB"/>
    <w:rsid w:val="00BC17DF"/>
    <w:rsid w:val="00BC3B58"/>
    <w:rsid w:val="00BD1BE4"/>
    <w:rsid w:val="00BD254E"/>
    <w:rsid w:val="00BD4B0A"/>
    <w:rsid w:val="00BF1279"/>
    <w:rsid w:val="00BF2EEF"/>
    <w:rsid w:val="00BF387A"/>
    <w:rsid w:val="00C22DA6"/>
    <w:rsid w:val="00C3307D"/>
    <w:rsid w:val="00C36C41"/>
    <w:rsid w:val="00C40EF9"/>
    <w:rsid w:val="00C45B6A"/>
    <w:rsid w:val="00C515E3"/>
    <w:rsid w:val="00C5283A"/>
    <w:rsid w:val="00C54A90"/>
    <w:rsid w:val="00C564A9"/>
    <w:rsid w:val="00C64C30"/>
    <w:rsid w:val="00C762DA"/>
    <w:rsid w:val="00C775D5"/>
    <w:rsid w:val="00C7784D"/>
    <w:rsid w:val="00C80CA9"/>
    <w:rsid w:val="00C81C60"/>
    <w:rsid w:val="00C81E54"/>
    <w:rsid w:val="00C977B5"/>
    <w:rsid w:val="00CA0903"/>
    <w:rsid w:val="00CC238E"/>
    <w:rsid w:val="00CC355C"/>
    <w:rsid w:val="00CC76E3"/>
    <w:rsid w:val="00CD0DFA"/>
    <w:rsid w:val="00CD1173"/>
    <w:rsid w:val="00CD1A6E"/>
    <w:rsid w:val="00CE1402"/>
    <w:rsid w:val="00CE29C4"/>
    <w:rsid w:val="00CE60F3"/>
    <w:rsid w:val="00CF1011"/>
    <w:rsid w:val="00D0497E"/>
    <w:rsid w:val="00D06701"/>
    <w:rsid w:val="00D14853"/>
    <w:rsid w:val="00D14F21"/>
    <w:rsid w:val="00D25D8C"/>
    <w:rsid w:val="00D346EE"/>
    <w:rsid w:val="00D42EA7"/>
    <w:rsid w:val="00D557F9"/>
    <w:rsid w:val="00D62563"/>
    <w:rsid w:val="00D62830"/>
    <w:rsid w:val="00D651F3"/>
    <w:rsid w:val="00D65A04"/>
    <w:rsid w:val="00D65F17"/>
    <w:rsid w:val="00D7023D"/>
    <w:rsid w:val="00D826C4"/>
    <w:rsid w:val="00D85FDD"/>
    <w:rsid w:val="00D939EE"/>
    <w:rsid w:val="00DA15B8"/>
    <w:rsid w:val="00DB2505"/>
    <w:rsid w:val="00DB4A4D"/>
    <w:rsid w:val="00DC13F9"/>
    <w:rsid w:val="00DD02A3"/>
    <w:rsid w:val="00DD3735"/>
    <w:rsid w:val="00DD4241"/>
    <w:rsid w:val="00DD571C"/>
    <w:rsid w:val="00DD756B"/>
    <w:rsid w:val="00DE0E25"/>
    <w:rsid w:val="00DE34D2"/>
    <w:rsid w:val="00DE70A1"/>
    <w:rsid w:val="00E04CC0"/>
    <w:rsid w:val="00E22087"/>
    <w:rsid w:val="00E261B0"/>
    <w:rsid w:val="00E331BA"/>
    <w:rsid w:val="00E3678F"/>
    <w:rsid w:val="00E529B6"/>
    <w:rsid w:val="00E64513"/>
    <w:rsid w:val="00E82707"/>
    <w:rsid w:val="00E84695"/>
    <w:rsid w:val="00E96228"/>
    <w:rsid w:val="00EB1D86"/>
    <w:rsid w:val="00EB43DB"/>
    <w:rsid w:val="00EB6D33"/>
    <w:rsid w:val="00EB6D38"/>
    <w:rsid w:val="00EC5514"/>
    <w:rsid w:val="00EC5C60"/>
    <w:rsid w:val="00EC7835"/>
    <w:rsid w:val="00ED17A8"/>
    <w:rsid w:val="00ED786D"/>
    <w:rsid w:val="00EE039D"/>
    <w:rsid w:val="00EE5BE0"/>
    <w:rsid w:val="00EF16B3"/>
    <w:rsid w:val="00EF5E9C"/>
    <w:rsid w:val="00EF7542"/>
    <w:rsid w:val="00F00051"/>
    <w:rsid w:val="00F01710"/>
    <w:rsid w:val="00F04D99"/>
    <w:rsid w:val="00F1659F"/>
    <w:rsid w:val="00F1710F"/>
    <w:rsid w:val="00F2101A"/>
    <w:rsid w:val="00F217B2"/>
    <w:rsid w:val="00F24741"/>
    <w:rsid w:val="00F279DB"/>
    <w:rsid w:val="00F33574"/>
    <w:rsid w:val="00F37BD0"/>
    <w:rsid w:val="00F5524D"/>
    <w:rsid w:val="00F64FB8"/>
    <w:rsid w:val="00F651C1"/>
    <w:rsid w:val="00F656A3"/>
    <w:rsid w:val="00F702D8"/>
    <w:rsid w:val="00F72D28"/>
    <w:rsid w:val="00F74155"/>
    <w:rsid w:val="00F95FD5"/>
    <w:rsid w:val="00F978DD"/>
    <w:rsid w:val="00F979B5"/>
    <w:rsid w:val="00F97E73"/>
    <w:rsid w:val="00FA3EE0"/>
    <w:rsid w:val="00FA527E"/>
    <w:rsid w:val="00FB52DF"/>
    <w:rsid w:val="00FC3037"/>
    <w:rsid w:val="00FC679E"/>
    <w:rsid w:val="00FD7370"/>
    <w:rsid w:val="00FE14BA"/>
    <w:rsid w:val="00FE38D8"/>
    <w:rsid w:val="00FF10ED"/>
    <w:rsid w:val="00FF574E"/>
    <w:rsid w:val="00FF77DD"/>
    <w:rsid w:val="094C4108"/>
    <w:rsid w:val="0CC53908"/>
    <w:rsid w:val="17343EB7"/>
    <w:rsid w:val="1AE73017"/>
    <w:rsid w:val="1D581B28"/>
    <w:rsid w:val="1EDD4276"/>
    <w:rsid w:val="239C706C"/>
    <w:rsid w:val="28C22B8F"/>
    <w:rsid w:val="37991DE9"/>
    <w:rsid w:val="42F51064"/>
    <w:rsid w:val="454D544C"/>
    <w:rsid w:val="4E0D6BEE"/>
    <w:rsid w:val="5B292FA9"/>
    <w:rsid w:val="5B7C23D4"/>
    <w:rsid w:val="7BC10560"/>
    <w:rsid w:val="7D7B0C16"/>
    <w:rsid w:val="7E4604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7" fillcolor="white">
      <v:fill color="white"/>
    </o:shapedefaults>
    <o:shapelayout v:ext="edit">
      <o:idmap v:ext="edit" data="2"/>
      <o:rules v:ext="edit">
        <o:r id="V:Rule1" type="connector" idref="#AutoShape 23"/>
      </o:rules>
    </o:shapelayout>
  </w:shapeDefaults>
  <w:decimalSymbol w:val="."/>
  <w:listSeparator w:val=","/>
  <w14:docId w14:val="2CEBDCAD"/>
  <w15:docId w15:val="{3ABE07E5-22B9-47C9-AAA9-F0D09372D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widowControl w:val="0"/>
      <w:jc w:val="both"/>
    </w:pPr>
    <w:rPr>
      <w:kern w:val="2"/>
      <w:sz w:val="21"/>
    </w:rPr>
  </w:style>
  <w:style w:type="paragraph" w:styleId="3">
    <w:name w:val="heading 3"/>
    <w:basedOn w:val="a6"/>
    <w:next w:val="a6"/>
    <w:link w:val="30"/>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text"/>
    <w:basedOn w:val="a6"/>
    <w:link w:val="ab"/>
    <w:uiPriority w:val="99"/>
    <w:unhideWhenUsed/>
    <w:qFormat/>
    <w:pPr>
      <w:jc w:val="left"/>
    </w:pPr>
    <w:rPr>
      <w:rFonts w:asciiTheme="minorHAnsi" w:eastAsiaTheme="minorEastAsia" w:hAnsiTheme="minorHAnsi" w:cstheme="minorBidi"/>
      <w:szCs w:val="22"/>
    </w:rPr>
  </w:style>
  <w:style w:type="paragraph" w:styleId="ac">
    <w:name w:val="Balloon Text"/>
    <w:basedOn w:val="a6"/>
    <w:link w:val="ad"/>
    <w:uiPriority w:val="99"/>
    <w:semiHidden/>
    <w:unhideWhenUsed/>
    <w:qFormat/>
    <w:rPr>
      <w:sz w:val="18"/>
      <w:szCs w:val="18"/>
    </w:rPr>
  </w:style>
  <w:style w:type="paragraph" w:styleId="ae">
    <w:name w:val="footer"/>
    <w:basedOn w:val="a6"/>
    <w:link w:val="af"/>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0">
    <w:name w:val="header"/>
    <w:basedOn w:val="a6"/>
    <w:link w:val="af1"/>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f2">
    <w:name w:val="annotation subject"/>
    <w:basedOn w:val="aa"/>
    <w:next w:val="aa"/>
    <w:link w:val="af3"/>
    <w:uiPriority w:val="99"/>
    <w:semiHidden/>
    <w:unhideWhenUsed/>
    <w:qFormat/>
    <w:rPr>
      <w:b/>
      <w:bCs/>
    </w:rPr>
  </w:style>
  <w:style w:type="table" w:styleId="af4">
    <w:name w:val="Table Grid"/>
    <w:basedOn w:val="a8"/>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5">
    <w:name w:val="page number"/>
    <w:basedOn w:val="a7"/>
    <w:qFormat/>
    <w:rPr>
      <w:rFonts w:ascii="Times New Roman" w:eastAsia="宋体" w:hAnsi="Times New Roman"/>
      <w:sz w:val="18"/>
    </w:rPr>
  </w:style>
  <w:style w:type="character" w:styleId="af6">
    <w:name w:val="Hyperlink"/>
    <w:basedOn w:val="a7"/>
    <w:uiPriority w:val="99"/>
    <w:semiHidden/>
    <w:unhideWhenUsed/>
    <w:qFormat/>
    <w:rPr>
      <w:color w:val="0000FF"/>
      <w:u w:val="single"/>
    </w:rPr>
  </w:style>
  <w:style w:type="character" w:styleId="af7">
    <w:name w:val="annotation reference"/>
    <w:basedOn w:val="a7"/>
    <w:uiPriority w:val="99"/>
    <w:semiHidden/>
    <w:unhideWhenUsed/>
    <w:qFormat/>
    <w:rPr>
      <w:sz w:val="21"/>
      <w:szCs w:val="21"/>
    </w:rPr>
  </w:style>
  <w:style w:type="character" w:customStyle="1" w:styleId="af1">
    <w:name w:val="页眉 字符"/>
    <w:basedOn w:val="a7"/>
    <w:link w:val="af0"/>
    <w:uiPriority w:val="99"/>
    <w:semiHidden/>
    <w:qFormat/>
    <w:rPr>
      <w:sz w:val="18"/>
      <w:szCs w:val="18"/>
    </w:rPr>
  </w:style>
  <w:style w:type="character" w:customStyle="1" w:styleId="af">
    <w:name w:val="页脚 字符"/>
    <w:basedOn w:val="a7"/>
    <w:link w:val="ae"/>
    <w:uiPriority w:val="99"/>
    <w:semiHidden/>
    <w:qFormat/>
    <w:rPr>
      <w:sz w:val="18"/>
      <w:szCs w:val="18"/>
    </w:rPr>
  </w:style>
  <w:style w:type="character" w:customStyle="1" w:styleId="Char">
    <w:name w:val="段 Char"/>
    <w:basedOn w:val="a7"/>
    <w:link w:val="af8"/>
    <w:qFormat/>
    <w:locked/>
    <w:rPr>
      <w:rFonts w:ascii="宋体" w:eastAsia="宋体" w:hAnsi="宋体"/>
    </w:rPr>
  </w:style>
  <w:style w:type="paragraph" w:customStyle="1" w:styleId="af8">
    <w:name w:val="段"/>
    <w:link w:val="Char"/>
    <w:qFormat/>
    <w:pPr>
      <w:tabs>
        <w:tab w:val="center" w:pos="4201"/>
        <w:tab w:val="right" w:leader="dot" w:pos="9298"/>
      </w:tabs>
      <w:autoSpaceDE w:val="0"/>
      <w:autoSpaceDN w:val="0"/>
      <w:ind w:firstLineChars="200" w:firstLine="420"/>
      <w:jc w:val="both"/>
    </w:pPr>
    <w:rPr>
      <w:rFonts w:ascii="宋体" w:hAnsi="宋体" w:cstheme="minorBidi"/>
      <w:kern w:val="2"/>
      <w:sz w:val="21"/>
      <w:szCs w:val="22"/>
    </w:rPr>
  </w:style>
  <w:style w:type="paragraph" w:customStyle="1" w:styleId="a0">
    <w:name w:val="一级条标题"/>
    <w:next w:val="af8"/>
    <w:qFormat/>
    <w:pPr>
      <w:numPr>
        <w:ilvl w:val="1"/>
        <w:numId w:val="1"/>
      </w:numPr>
      <w:spacing w:beforeLines="50" w:afterLines="50"/>
      <w:outlineLvl w:val="2"/>
    </w:pPr>
    <w:rPr>
      <w:rFonts w:ascii="黑体" w:eastAsia="黑体"/>
      <w:sz w:val="21"/>
      <w:szCs w:val="21"/>
    </w:rPr>
  </w:style>
  <w:style w:type="paragraph" w:customStyle="1" w:styleId="a">
    <w:name w:val="章标题"/>
    <w:next w:val="af8"/>
    <w:qFormat/>
    <w:pPr>
      <w:numPr>
        <w:numId w:val="1"/>
      </w:numPr>
      <w:spacing w:beforeLines="100" w:afterLines="100"/>
      <w:jc w:val="both"/>
      <w:outlineLvl w:val="1"/>
    </w:pPr>
    <w:rPr>
      <w:rFonts w:ascii="黑体" w:eastAsia="黑体"/>
      <w:sz w:val="21"/>
    </w:rPr>
  </w:style>
  <w:style w:type="paragraph" w:customStyle="1" w:styleId="a1">
    <w:name w:val="二级条标题"/>
    <w:basedOn w:val="a0"/>
    <w:next w:val="af8"/>
    <w:qFormat/>
    <w:pPr>
      <w:numPr>
        <w:ilvl w:val="2"/>
      </w:numPr>
      <w:outlineLvl w:val="3"/>
    </w:pPr>
  </w:style>
  <w:style w:type="paragraph" w:customStyle="1" w:styleId="af9">
    <w:name w:val="目次、标准名称标题"/>
    <w:basedOn w:val="a6"/>
    <w:next w:val="af8"/>
    <w:qFormat/>
    <w:pPr>
      <w:keepNext/>
      <w:pageBreakBefore/>
      <w:widowControl/>
      <w:shd w:val="clear" w:color="auto" w:fill="FFFFFF"/>
      <w:spacing w:before="640" w:after="560" w:line="460" w:lineRule="exact"/>
      <w:jc w:val="center"/>
      <w:outlineLvl w:val="0"/>
    </w:pPr>
    <w:rPr>
      <w:rFonts w:ascii="黑体" w:eastAsia="黑体"/>
      <w:kern w:val="0"/>
      <w:sz w:val="32"/>
    </w:rPr>
  </w:style>
  <w:style w:type="paragraph" w:customStyle="1" w:styleId="a2">
    <w:name w:val="三级条标题"/>
    <w:basedOn w:val="a1"/>
    <w:next w:val="af8"/>
    <w:qFormat/>
    <w:pPr>
      <w:numPr>
        <w:ilvl w:val="3"/>
      </w:numPr>
      <w:outlineLvl w:val="4"/>
    </w:pPr>
  </w:style>
  <w:style w:type="paragraph" w:customStyle="1" w:styleId="a3">
    <w:name w:val="四级条标题"/>
    <w:basedOn w:val="a2"/>
    <w:next w:val="af8"/>
    <w:qFormat/>
    <w:pPr>
      <w:numPr>
        <w:ilvl w:val="4"/>
      </w:numPr>
      <w:outlineLvl w:val="5"/>
    </w:pPr>
  </w:style>
  <w:style w:type="paragraph" w:customStyle="1" w:styleId="a4">
    <w:name w:val="五级条标题"/>
    <w:basedOn w:val="a3"/>
    <w:next w:val="af8"/>
    <w:qFormat/>
    <w:pPr>
      <w:numPr>
        <w:ilvl w:val="5"/>
      </w:numPr>
      <w:outlineLvl w:val="6"/>
    </w:pPr>
  </w:style>
  <w:style w:type="paragraph" w:customStyle="1" w:styleId="afa">
    <w:name w:val="标准书脚_偶数页"/>
    <w:qFormat/>
    <w:pPr>
      <w:spacing w:before="120"/>
    </w:pPr>
    <w:rPr>
      <w:sz w:val="18"/>
    </w:rPr>
  </w:style>
  <w:style w:type="paragraph" w:customStyle="1" w:styleId="afb">
    <w:name w:val="标准书脚_奇数页"/>
    <w:qFormat/>
    <w:pPr>
      <w:spacing w:before="120"/>
      <w:jc w:val="right"/>
    </w:pPr>
    <w:rPr>
      <w:sz w:val="18"/>
    </w:rPr>
  </w:style>
  <w:style w:type="paragraph" w:customStyle="1" w:styleId="afc">
    <w:name w:val="标准书眉_奇数页"/>
    <w:next w:val="a6"/>
    <w:qFormat/>
    <w:pPr>
      <w:tabs>
        <w:tab w:val="center" w:pos="4154"/>
        <w:tab w:val="right" w:pos="8306"/>
      </w:tabs>
      <w:spacing w:after="120"/>
      <w:jc w:val="right"/>
    </w:pPr>
    <w:rPr>
      <w:sz w:val="21"/>
    </w:rPr>
  </w:style>
  <w:style w:type="paragraph" w:customStyle="1" w:styleId="afd">
    <w:name w:val="标准书眉_偶数页"/>
    <w:basedOn w:val="afc"/>
    <w:next w:val="a6"/>
    <w:qFormat/>
    <w:pPr>
      <w:jc w:val="left"/>
    </w:pPr>
  </w:style>
  <w:style w:type="paragraph" w:customStyle="1" w:styleId="afe">
    <w:name w:val="标准称谓"/>
    <w:next w:val="a6"/>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
    <w:name w:val="标准书眉一"/>
    <w:qFormat/>
    <w:pPr>
      <w:jc w:val="both"/>
    </w:pPr>
  </w:style>
  <w:style w:type="character" w:customStyle="1" w:styleId="aff0">
    <w:name w:val="发布"/>
    <w:basedOn w:val="a7"/>
    <w:qFormat/>
    <w:rPr>
      <w:rFonts w:ascii="黑体" w:eastAsia="黑体"/>
      <w:spacing w:val="22"/>
      <w:w w:val="100"/>
      <w:position w:val="3"/>
      <w:sz w:val="28"/>
    </w:rPr>
  </w:style>
  <w:style w:type="paragraph" w:customStyle="1" w:styleId="aff1">
    <w:name w:val="发布部门"/>
    <w:next w:val="af8"/>
    <w:qFormat/>
    <w:pPr>
      <w:framePr w:w="7433" w:h="585" w:hRule="exact" w:hSpace="180" w:vSpace="180" w:wrap="around" w:hAnchor="margin" w:xAlign="center" w:y="14401" w:anchorLock="1"/>
      <w:jc w:val="center"/>
    </w:pPr>
    <w:rPr>
      <w:rFonts w:ascii="宋体"/>
      <w:b/>
      <w:spacing w:val="20"/>
      <w:w w:val="135"/>
      <w:sz w:val="36"/>
    </w:rPr>
  </w:style>
  <w:style w:type="paragraph" w:customStyle="1" w:styleId="aff2">
    <w:name w:val="发布日期"/>
    <w:qFormat/>
    <w:pPr>
      <w:framePr w:w="4000" w:h="473" w:hRule="exact" w:hSpace="180" w:vSpace="180" w:wrap="around" w:hAnchor="margin" w:y="13511" w:anchorLock="1"/>
    </w:pPr>
    <w:rPr>
      <w:rFonts w:eastAsia="黑体"/>
      <w:sz w:val="28"/>
    </w:rPr>
  </w:style>
  <w:style w:type="paragraph" w:customStyle="1" w:styleId="1">
    <w:name w:val="封面标准号1"/>
    <w:qFormat/>
    <w:pPr>
      <w:widowControl w:val="0"/>
      <w:kinsoku w:val="0"/>
      <w:overflowPunct w:val="0"/>
      <w:autoSpaceDE w:val="0"/>
      <w:autoSpaceDN w:val="0"/>
      <w:spacing w:before="308"/>
      <w:jc w:val="right"/>
      <w:textAlignment w:val="center"/>
    </w:pPr>
    <w:rPr>
      <w:sz w:val="28"/>
    </w:rPr>
  </w:style>
  <w:style w:type="paragraph" w:customStyle="1" w:styleId="2">
    <w:name w:val="封面标准号2"/>
    <w:basedOn w:val="1"/>
    <w:qFormat/>
    <w:pPr>
      <w:framePr w:w="9138" w:h="1244" w:hRule="exact" w:wrap="around" w:vAnchor="page" w:hAnchor="margin" w:y="2908"/>
      <w:adjustRightInd w:val="0"/>
      <w:spacing w:before="357" w:line="280" w:lineRule="exact"/>
    </w:pPr>
  </w:style>
  <w:style w:type="paragraph" w:customStyle="1" w:styleId="aff3">
    <w:name w:val="封面标准代替信息"/>
    <w:basedOn w:val="2"/>
    <w:qFormat/>
    <w:pPr>
      <w:framePr w:wrap="around"/>
      <w:spacing w:before="57"/>
    </w:pPr>
    <w:rPr>
      <w:rFonts w:ascii="宋体"/>
      <w:sz w:val="21"/>
    </w:rPr>
  </w:style>
  <w:style w:type="paragraph" w:customStyle="1" w:styleId="aff4">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5">
    <w:name w:val="封面标准文稿类别"/>
    <w:qFormat/>
    <w:pPr>
      <w:spacing w:before="440" w:line="400" w:lineRule="exact"/>
      <w:jc w:val="center"/>
    </w:pPr>
    <w:rPr>
      <w:rFonts w:ascii="宋体"/>
      <w:sz w:val="24"/>
    </w:rPr>
  </w:style>
  <w:style w:type="paragraph" w:customStyle="1" w:styleId="aff6">
    <w:name w:val="封面标准英文名称"/>
    <w:qFormat/>
    <w:pPr>
      <w:widowControl w:val="0"/>
      <w:spacing w:before="370" w:line="400" w:lineRule="exact"/>
      <w:jc w:val="center"/>
    </w:pPr>
    <w:rPr>
      <w:sz w:val="28"/>
    </w:rPr>
  </w:style>
  <w:style w:type="paragraph" w:customStyle="1" w:styleId="aff7">
    <w:name w:val="封面一致性程度标识"/>
    <w:pPr>
      <w:spacing w:before="440" w:line="400" w:lineRule="exact"/>
      <w:jc w:val="center"/>
    </w:pPr>
    <w:rPr>
      <w:rFonts w:ascii="宋体"/>
      <w:sz w:val="28"/>
    </w:rPr>
  </w:style>
  <w:style w:type="paragraph" w:customStyle="1" w:styleId="aff8">
    <w:name w:val="封面正文"/>
    <w:qFormat/>
    <w:pPr>
      <w:jc w:val="both"/>
    </w:pPr>
  </w:style>
  <w:style w:type="paragraph" w:customStyle="1" w:styleId="aff9">
    <w:name w:val="实施日期"/>
    <w:basedOn w:val="aff2"/>
    <w:qFormat/>
    <w:pPr>
      <w:framePr w:hSpace="0" w:wrap="around" w:xAlign="right"/>
      <w:jc w:val="right"/>
    </w:pPr>
  </w:style>
  <w:style w:type="paragraph" w:customStyle="1" w:styleId="affa">
    <w:name w:val="文献分类号"/>
    <w:qFormat/>
    <w:pPr>
      <w:framePr w:hSpace="180" w:vSpace="180" w:wrap="around" w:hAnchor="margin" w:y="1" w:anchorLock="1"/>
      <w:widowControl w:val="0"/>
      <w:textAlignment w:val="center"/>
    </w:pPr>
    <w:rPr>
      <w:rFonts w:eastAsia="黑体"/>
      <w:sz w:val="21"/>
    </w:rPr>
  </w:style>
  <w:style w:type="paragraph" w:customStyle="1" w:styleId="affb">
    <w:name w:val="前言、引言标题"/>
    <w:next w:val="a6"/>
    <w:qFormat/>
    <w:pPr>
      <w:shd w:val="clear" w:color="FFFFFF" w:fill="FFFFFF"/>
      <w:tabs>
        <w:tab w:val="left" w:pos="720"/>
      </w:tabs>
      <w:spacing w:before="640" w:after="560"/>
      <w:ind w:left="720" w:hanging="720"/>
      <w:jc w:val="center"/>
      <w:outlineLvl w:val="0"/>
    </w:pPr>
    <w:rPr>
      <w:rFonts w:ascii="黑体" w:eastAsia="黑体"/>
      <w:sz w:val="32"/>
    </w:rPr>
  </w:style>
  <w:style w:type="character" w:customStyle="1" w:styleId="ab">
    <w:name w:val="批注文字 字符"/>
    <w:basedOn w:val="a7"/>
    <w:link w:val="aa"/>
    <w:uiPriority w:val="99"/>
    <w:qFormat/>
  </w:style>
  <w:style w:type="character" w:customStyle="1" w:styleId="af3">
    <w:name w:val="批注主题 字符"/>
    <w:basedOn w:val="ab"/>
    <w:link w:val="af2"/>
    <w:uiPriority w:val="99"/>
    <w:semiHidden/>
    <w:rPr>
      <w:b/>
      <w:bCs/>
    </w:rPr>
  </w:style>
  <w:style w:type="character" w:customStyle="1" w:styleId="ad">
    <w:name w:val="批注框文本 字符"/>
    <w:basedOn w:val="a7"/>
    <w:link w:val="ac"/>
    <w:uiPriority w:val="99"/>
    <w:semiHidden/>
    <w:qFormat/>
    <w:rPr>
      <w:sz w:val="18"/>
      <w:szCs w:val="18"/>
    </w:rPr>
  </w:style>
  <w:style w:type="paragraph" w:customStyle="1" w:styleId="a5">
    <w:name w:val="正文表标题"/>
    <w:next w:val="af8"/>
    <w:qFormat/>
    <w:pPr>
      <w:numPr>
        <w:numId w:val="2"/>
      </w:numPr>
      <w:jc w:val="center"/>
    </w:pPr>
    <w:rPr>
      <w:rFonts w:ascii="黑体" w:eastAsia="黑体"/>
      <w:sz w:val="21"/>
    </w:rPr>
  </w:style>
  <w:style w:type="paragraph" w:customStyle="1" w:styleId="affc">
    <w:name w:val="目次、索引正文"/>
    <w:qFormat/>
    <w:pPr>
      <w:spacing w:line="320" w:lineRule="exact"/>
      <w:jc w:val="both"/>
    </w:pPr>
    <w:rPr>
      <w:rFonts w:ascii="宋体"/>
      <w:sz w:val="21"/>
    </w:rPr>
  </w:style>
  <w:style w:type="character" w:customStyle="1" w:styleId="30">
    <w:name w:val="标题 3 字符"/>
    <w:basedOn w:val="a7"/>
    <w:link w:val="3"/>
    <w:uiPriority w:val="9"/>
    <w:qFormat/>
    <w:rPr>
      <w:rFonts w:ascii="宋体" w:hAnsi="宋体" w:cs="宋体"/>
      <w:b/>
      <w:bCs/>
      <w:sz w:val="27"/>
      <w:szCs w:val="27"/>
    </w:rPr>
  </w:style>
  <w:style w:type="paragraph" w:customStyle="1" w:styleId="Char0">
    <w:name w:val="Char"/>
    <w:basedOn w:val="a6"/>
    <w:qFormat/>
    <w:pPr>
      <w:widowControl/>
      <w:spacing w:after="160" w:line="240" w:lineRule="exact"/>
      <w:jc w:val="left"/>
    </w:pPr>
  </w:style>
  <w:style w:type="paragraph" w:customStyle="1" w:styleId="10">
    <w:name w:val="修订1"/>
    <w:hidden/>
    <w:uiPriority w:val="99"/>
    <w:semiHidden/>
    <w:qFormat/>
    <w:rPr>
      <w:kern w:val="2"/>
      <w:sz w:val="21"/>
    </w:rPr>
  </w:style>
  <w:style w:type="paragraph" w:customStyle="1" w:styleId="20">
    <w:name w:val="修订2"/>
    <w:hidden/>
    <w:uiPriority w:val="99"/>
    <w:semiHidden/>
    <w:qFormat/>
    <w:rPr>
      <w:kern w:val="2"/>
      <w:sz w:val="21"/>
    </w:rPr>
  </w:style>
  <w:style w:type="paragraph" w:customStyle="1" w:styleId="31">
    <w:name w:val="修订3"/>
    <w:hidden/>
    <w:uiPriority w:val="99"/>
    <w:semiHidden/>
    <w:qFormat/>
    <w:rPr>
      <w:kern w:val="2"/>
      <w:sz w:val="21"/>
    </w:rPr>
  </w:style>
  <w:style w:type="paragraph" w:customStyle="1" w:styleId="affd">
    <w:name w:val="附录标识"/>
    <w:basedOn w:val="affb"/>
    <w:qFormat/>
    <w:pPr>
      <w:tabs>
        <w:tab w:val="clear" w:pos="720"/>
        <w:tab w:val="left" w:pos="6405"/>
      </w:tabs>
      <w:spacing w:after="200"/>
      <w:ind w:left="0" w:firstLine="0"/>
    </w:pPr>
    <w:rPr>
      <w:sz w:val="21"/>
    </w:rPr>
  </w:style>
  <w:style w:type="paragraph" w:customStyle="1" w:styleId="affe">
    <w:name w:val="附录章标题"/>
    <w:next w:val="af8"/>
    <w:qFormat/>
    <w:p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fff">
    <w:name w:val="附录一级条标题"/>
    <w:basedOn w:val="affe"/>
    <w:next w:val="af8"/>
    <w:qFormat/>
    <w:pPr>
      <w:autoSpaceDN w:val="0"/>
      <w:spacing w:beforeLines="0" w:before="0" w:afterLines="0" w:after="0"/>
      <w:outlineLvl w:val="2"/>
    </w:pPr>
  </w:style>
  <w:style w:type="paragraph" w:customStyle="1" w:styleId="afff0">
    <w:name w:val="附录二级条标题"/>
    <w:basedOn w:val="afff"/>
    <w:next w:val="af8"/>
    <w:qFormat/>
    <w:pPr>
      <w:outlineLvl w:val="3"/>
    </w:pPr>
  </w:style>
  <w:style w:type="paragraph" w:customStyle="1" w:styleId="afff1">
    <w:name w:val="附录三级条标题"/>
    <w:basedOn w:val="afff0"/>
    <w:next w:val="af8"/>
    <w:qFormat/>
    <w:pPr>
      <w:outlineLvl w:val="4"/>
    </w:pPr>
  </w:style>
  <w:style w:type="paragraph" w:customStyle="1" w:styleId="afff2">
    <w:name w:val="附录四级条标题"/>
    <w:basedOn w:val="afff1"/>
    <w:next w:val="af8"/>
    <w:qFormat/>
    <w:pPr>
      <w:outlineLvl w:val="5"/>
    </w:pPr>
  </w:style>
  <w:style w:type="paragraph" w:customStyle="1" w:styleId="afff3">
    <w:name w:val="附录五级条标题"/>
    <w:basedOn w:val="afff2"/>
    <w:next w:val="af8"/>
    <w:qFormat/>
    <w:pPr>
      <w:outlineLvl w:val="6"/>
    </w:pPr>
  </w:style>
  <w:style w:type="paragraph" w:customStyle="1" w:styleId="4">
    <w:name w:val="修订4"/>
    <w:hidden/>
    <w:uiPriority w:val="99"/>
    <w:unhideWhenUsed/>
    <w:qFormat/>
    <w:rPr>
      <w:kern w:val="2"/>
      <w:sz w:val="21"/>
    </w:rPr>
  </w:style>
  <w:style w:type="paragraph" w:styleId="afff4">
    <w:name w:val="Revision"/>
    <w:hidden/>
    <w:uiPriority w:val="99"/>
    <w:unhideWhenUsed/>
    <w:rsid w:val="0062404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4.w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td.samr.gov.cn/gb/search/gbDetailed?id=EB58F4DA91EAB2A2E05397BE0A0A7D33" TargetMode="Externa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4.bin"/><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5.wmf"/><Relationship Id="rId10" Type="http://schemas.openxmlformats.org/officeDocument/2006/relationships/header" Target="header2.xml"/><Relationship Id="rId19" Type="http://schemas.openxmlformats.org/officeDocument/2006/relationships/image" Target="media/image3.w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E3F3AD-3A70-49A9-B0B6-A99A42506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11</Pages>
  <Words>956</Words>
  <Characters>5451</Characters>
  <Application>Microsoft Office Word</Application>
  <DocSecurity>0</DocSecurity>
  <Lines>45</Lines>
  <Paragraphs>12</Paragraphs>
  <ScaleCrop>false</ScaleCrop>
  <Company>Sky123.Org</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孙广杰</dc:creator>
  <cp:keywords/>
  <dc:description/>
  <cp:lastModifiedBy>亚楠 段</cp:lastModifiedBy>
  <cp:revision>3</cp:revision>
  <cp:lastPrinted>2014-12-12T05:33:00Z</cp:lastPrinted>
  <dcterms:created xsi:type="dcterms:W3CDTF">2023-10-31T01:08:00Z</dcterms:created>
  <dcterms:modified xsi:type="dcterms:W3CDTF">2023-10-31T06:21:00Z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3E72C1BA2D534BCD88EE4D93AAB87827_13</vt:lpwstr>
  </property>
</Properties>
</file>