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rPr>
          <w:rFonts w:hint="default"/>
          <w:color w:val="000000"/>
          <w:lang w:val="en-US"/>
        </w:rPr>
      </w:pPr>
      <w:bookmarkStart w:id="0" w:name="SectionMark0"/>
      <w:r>
        <w:rPr>
          <w:color w:val="000000"/>
        </w:rPr>
        <mc:AlternateContent>
          <mc:Choice Requires="wps">
            <w:drawing>
              <wp:anchor distT="0" distB="0" distL="114300" distR="114300" simplePos="0" relativeHeight="251667456" behindDoc="0" locked="1" layoutInCell="1" allowOverlap="1">
                <wp:simplePos x="0" y="0"/>
                <wp:positionH relativeFrom="margin">
                  <wp:align>left</wp:align>
                </wp:positionH>
                <wp:positionV relativeFrom="margin">
                  <wp:posOffset>1628775</wp:posOffset>
                </wp:positionV>
                <wp:extent cx="6134100" cy="632460"/>
                <wp:effectExtent l="0" t="0" r="0" b="0"/>
                <wp:wrapNone/>
                <wp:docPr id="14" name="fmFrame3"/>
                <wp:cNvGraphicFramePr/>
                <a:graphic xmlns:a="http://schemas.openxmlformats.org/drawingml/2006/main">
                  <a:graphicData uri="http://schemas.microsoft.com/office/word/2010/wordprocessingShape">
                    <wps:wsp>
                      <wps:cNvSpPr txBox="1">
                        <a:spLocks noChangeArrowheads="1"/>
                      </wps:cNvSpPr>
                      <wps:spPr bwMode="auto">
                        <a:xfrm>
                          <a:off x="0" y="0"/>
                          <a:ext cx="6134100" cy="632460"/>
                        </a:xfrm>
                        <a:prstGeom prst="rect">
                          <a:avLst/>
                        </a:prstGeom>
                        <a:solidFill>
                          <a:srgbClr val="FFFFFF"/>
                        </a:solidFill>
                        <a:ln>
                          <a:noFill/>
                        </a:ln>
                      </wps:spPr>
                      <wps:txbx>
                        <w:txbxContent>
                          <w:p>
                            <w:pPr>
                              <w:pStyle w:val="106"/>
                              <w:wordWrap w:val="0"/>
                              <w:rPr>
                                <w:rFonts w:ascii="黑体" w:eastAsia="黑体"/>
                                <w:sz w:val="28"/>
                                <w:lang w:val="de-DE"/>
                              </w:rPr>
                            </w:pPr>
                          </w:p>
                          <w:p>
                            <w:pPr>
                              <w:pStyle w:val="106"/>
                              <w:rPr>
                                <w:rFonts w:ascii="黑体" w:eastAsia="黑体"/>
                                <w:sz w:val="28"/>
                                <w:lang w:val="de-DE"/>
                              </w:rPr>
                            </w:pPr>
                            <w:r>
                              <w:rPr>
                                <w:rFonts w:ascii="黑体" w:eastAsia="黑体"/>
                                <w:sz w:val="28"/>
                                <w:lang w:val="de-DE"/>
                              </w:rPr>
                              <w:t>YS/T 784</w:t>
                            </w:r>
                            <w:r>
                              <w:rPr>
                                <w:rFonts w:hint="eastAsia" w:ascii="黑体" w:eastAsia="黑体"/>
                                <w:sz w:val="28"/>
                                <w:lang w:val="de-DE"/>
                              </w:rPr>
                              <w:t>—-XXXX</w:t>
                            </w:r>
                          </w:p>
                          <w:p>
                            <w:pPr>
                              <w:pStyle w:val="106"/>
                              <w:rPr>
                                <w:rFonts w:hAnsi="宋体"/>
                                <w:szCs w:val="21"/>
                                <w:lang w:val="de-DE"/>
                              </w:rPr>
                            </w:pPr>
                            <w:r>
                              <w:rPr>
                                <w:rFonts w:hint="eastAsia" w:ascii="宋体" w:hAnsi="宋体" w:eastAsia="宋体" w:cs="宋体"/>
                                <w:sz w:val="21"/>
                                <w:szCs w:val="21"/>
                                <w:lang w:val="en-US" w:eastAsia="zh-CN"/>
                              </w:rPr>
                              <w:t>代替YS/T 784-2012</w:t>
                            </w:r>
                            <w:r>
                              <w:rPr>
                                <w:rFonts w:hint="eastAsia" w:hAnsi="宋体"/>
                                <w:szCs w:val="21"/>
                                <w:lang w:val="de-DE"/>
                              </w:rPr>
                              <w:t xml:space="preserve"> </w:t>
                            </w:r>
                          </w:p>
                          <w:p>
                            <w:pPr>
                              <w:pStyle w:val="106"/>
                              <w:rPr>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top:128.25pt;height:49.8pt;width:483pt;mso-position-horizontal:left;mso-position-horizontal-relative:margin;mso-position-vertical-relative:margin;z-index:251667456;mso-width-relative:page;mso-height-relative:page;" fillcolor="#FFFFFF" filled="t" stroked="f" coordsize="21600,21600" o:gfxdata="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mGZp9cAAAAIAQAADwAAAAAAAAABACAA&#10;AAAiAAAAZHJzL2Rvd25yZXYueG1sUEsBAhQAFAAAAAgAh07iQEzhNQMOAgAALAQAAA4AAAAAAAAA&#10;AQAgAAAAJgEAAGRycy9lMm9Eb2MueG1sUEsFBgAAAAAGAAYAWQEAAKYFAAAAAA==&#10;">
                <v:fill on="t" focussize="0,0"/>
                <v:stroke on="f"/>
                <v:imagedata o:title=""/>
                <o:lock v:ext="edit" aspectratio="f"/>
                <v:textbox inset="0mm,0mm,0mm,0mm">
                  <w:txbxContent>
                    <w:p>
                      <w:pPr>
                        <w:pStyle w:val="106"/>
                        <w:wordWrap w:val="0"/>
                        <w:rPr>
                          <w:rFonts w:ascii="黑体" w:eastAsia="黑体"/>
                          <w:sz w:val="28"/>
                          <w:lang w:val="de-DE"/>
                        </w:rPr>
                      </w:pPr>
                    </w:p>
                    <w:p>
                      <w:pPr>
                        <w:pStyle w:val="106"/>
                        <w:rPr>
                          <w:rFonts w:ascii="黑体" w:eastAsia="黑体"/>
                          <w:sz w:val="28"/>
                          <w:lang w:val="de-DE"/>
                        </w:rPr>
                      </w:pPr>
                      <w:r>
                        <w:rPr>
                          <w:rFonts w:ascii="黑体" w:eastAsia="黑体"/>
                          <w:sz w:val="28"/>
                          <w:lang w:val="de-DE"/>
                        </w:rPr>
                        <w:t>YS/T 784</w:t>
                      </w:r>
                      <w:r>
                        <w:rPr>
                          <w:rFonts w:hint="eastAsia" w:ascii="黑体" w:eastAsia="黑体"/>
                          <w:sz w:val="28"/>
                          <w:lang w:val="de-DE"/>
                        </w:rPr>
                        <w:t>—-XXXX</w:t>
                      </w:r>
                    </w:p>
                    <w:p>
                      <w:pPr>
                        <w:pStyle w:val="106"/>
                        <w:rPr>
                          <w:rFonts w:hAnsi="宋体"/>
                          <w:szCs w:val="21"/>
                          <w:lang w:val="de-DE"/>
                        </w:rPr>
                      </w:pPr>
                      <w:r>
                        <w:rPr>
                          <w:rFonts w:hint="eastAsia" w:ascii="宋体" w:hAnsi="宋体" w:eastAsia="宋体" w:cs="宋体"/>
                          <w:sz w:val="21"/>
                          <w:szCs w:val="21"/>
                          <w:lang w:val="en-US" w:eastAsia="zh-CN"/>
                        </w:rPr>
                        <w:t>代替YS/T 784-2012</w:t>
                      </w:r>
                      <w:r>
                        <w:rPr>
                          <w:rFonts w:hint="eastAsia" w:hAnsi="宋体"/>
                          <w:szCs w:val="21"/>
                          <w:lang w:val="de-DE"/>
                        </w:rPr>
                        <w:t xml:space="preserve"> </w:t>
                      </w:r>
                    </w:p>
                    <w:p>
                      <w:pPr>
                        <w:pStyle w:val="106"/>
                        <w:rPr>
                          <w:lang w:val="de-DE"/>
                        </w:rPr>
                      </w:pP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3910965</wp:posOffset>
                </wp:positionH>
                <wp:positionV relativeFrom="margin">
                  <wp:posOffset>7795260</wp:posOffset>
                </wp:positionV>
                <wp:extent cx="2019300" cy="312420"/>
                <wp:effectExtent l="1270" t="1905" r="0" b="0"/>
                <wp:wrapNone/>
                <wp:docPr id="12"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1"/>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7.95pt;margin-top:613.8pt;height:24.6pt;width:159pt;mso-position-horizontal-relative:margin;mso-position-vertical-relative:margin;z-index:251664384;mso-width-relative:page;mso-height-relative:page;" fillcolor="#FFFFFF" filled="t" stroked="f" coordsize="21600,21600" o:gfxdata="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zb5ctoAAAANAQAADwAAAAAAAAAB&#10;ACAAAAAiAAAAZHJzL2Rvd25yZXYueG1sUEsBAhQAFAAAAAgAh07iQKKUCCwOAgAALAQAAA4AAAAA&#10;AAAAAQAgAAAAKQEAAGRycy9lMm9Eb2MueG1sUEsFBgAAAAAGAAYAWQEAAKkFAAAAAA==&#10;">
                <v:fill on="t" focussize="0,0"/>
                <v:stroke on="f"/>
                <v:imagedata o:title=""/>
                <o:lock v:ext="edit" aspectratio="f"/>
                <v:textbox inset="0mm,0mm,0mm,0mm">
                  <w:txbxContent>
                    <w:p>
                      <w:pPr>
                        <w:pStyle w:val="71"/>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257810</wp:posOffset>
                </wp:positionH>
                <wp:positionV relativeFrom="margin">
                  <wp:posOffset>7793355</wp:posOffset>
                </wp:positionV>
                <wp:extent cx="1737360" cy="388620"/>
                <wp:effectExtent l="0" t="0" r="0" b="0"/>
                <wp:wrapNone/>
                <wp:docPr id="11" name="fmFrame5"/>
                <wp:cNvGraphicFramePr/>
                <a:graphic xmlns:a="http://schemas.openxmlformats.org/drawingml/2006/main">
                  <a:graphicData uri="http://schemas.microsoft.com/office/word/2010/wordprocessingShape">
                    <wps:wsp>
                      <wps:cNvSpPr txBox="1">
                        <a:spLocks noChangeArrowheads="1"/>
                      </wps:cNvSpPr>
                      <wps:spPr bwMode="auto">
                        <a:xfrm>
                          <a:off x="0" y="0"/>
                          <a:ext cx="1737360" cy="388620"/>
                        </a:xfrm>
                        <a:prstGeom prst="rect">
                          <a:avLst/>
                        </a:prstGeom>
                        <a:solidFill>
                          <a:srgbClr val="FFFFFF"/>
                        </a:solidFill>
                        <a:ln>
                          <a:noFill/>
                        </a:ln>
                      </wps:spPr>
                      <wps:txbx>
                        <w:txbxContent>
                          <w:p>
                            <w:pPr>
                              <w:pStyle w:val="72"/>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0.3pt;margin-top:613.65pt;height:30.6pt;width:136.8pt;mso-position-horizontal-relative:margin;mso-position-vertical-relative:margin;z-index:251663360;mso-width-relative:page;mso-height-relative:page;" fillcolor="#FFFFFF" filled="t" stroked="f" coordsize="21600,21600" o:gfxdata="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gpnDaAAAADAEAAA8AAAAAAAAA&#10;AQAgAAAAIgAAAGRycy9kb3ducmV2LnhtbFBLAQIUABQAAAAIAIdO4kBG2B13DwIAACwEAAAOAAAA&#10;AAAAAAEAIAAAACkBAABkcnMvZTJvRG9jLnhtbFBLBQYAAAAABgAGAFkBAACqBQAAAAA=&#10;">
                <v:fill on="t" focussize="0,0"/>
                <v:stroke on="f"/>
                <v:imagedata o:title=""/>
                <o:lock v:ext="edit" aspectratio="f"/>
                <v:textbox inset="0mm,0mm,0mm,0mm">
                  <w:txbxContent>
                    <w:p>
                      <w:pPr>
                        <w:pStyle w:val="72"/>
                      </w:pPr>
                    </w:p>
                  </w:txbxContent>
                </v:textbox>
                <w10:anchorlock/>
              </v:shape>
            </w:pict>
          </mc:Fallback>
        </mc:AlternateContent>
      </w:r>
      <w:bookmarkStart w:id="4" w:name="_GoBack"/>
      <w:bookmarkEnd w:id="4"/>
      <w:r>
        <w:rPr>
          <w:color w:val="000000"/>
        </w:rPr>
        <mc:AlternateContent>
          <mc:Choice Requires="wps">
            <w:drawing>
              <wp:anchor distT="0" distB="0" distL="114300" distR="114300" simplePos="0" relativeHeight="251662336" behindDoc="0" locked="1" layoutInCell="1" allowOverlap="1">
                <wp:simplePos x="0" y="0"/>
                <wp:positionH relativeFrom="margin">
                  <wp:align>left</wp:align>
                </wp:positionH>
                <wp:positionV relativeFrom="page">
                  <wp:align>center</wp:align>
                </wp:positionV>
                <wp:extent cx="5969000" cy="3496945"/>
                <wp:effectExtent l="0" t="0" r="0" b="8255"/>
                <wp:wrapNone/>
                <wp:docPr id="10"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pPr>
                              <w:pStyle w:val="95"/>
                              <w:rPr>
                                <w:rFonts w:ascii="黑体" w:eastAsia="黑体"/>
                                <w:kern w:val="2"/>
                                <w:sz w:val="52"/>
                                <w:szCs w:val="52"/>
                              </w:rPr>
                            </w:pPr>
                            <w:r>
                              <w:rPr>
                                <w:rFonts w:hint="eastAsia" w:ascii="黑体" w:eastAsia="黑体"/>
                                <w:kern w:val="2"/>
                                <w:sz w:val="52"/>
                                <w:szCs w:val="52"/>
                              </w:rPr>
                              <w:t>铝电解槽技术参数测量方法</w:t>
                            </w:r>
                          </w:p>
                          <w:p>
                            <w:pPr>
                              <w:pStyle w:val="94"/>
                              <w:rPr>
                                <w:rFonts w:hint="eastAsia" w:ascii="黑体" w:hAnsi="黑体" w:eastAsia="黑体" w:cs="黑体"/>
                                <w:sz w:val="28"/>
                                <w:szCs w:val="18"/>
                              </w:rPr>
                            </w:pPr>
                            <w:r>
                              <w:rPr>
                                <w:rFonts w:hint="eastAsia" w:ascii="黑体" w:hAnsi="黑体" w:eastAsia="黑体" w:cs="黑体"/>
                                <w:sz w:val="28"/>
                                <w:szCs w:val="18"/>
                              </w:rPr>
                              <w:t xml:space="preserve">Measurement of technical parameter for aluminium cell </w:t>
                            </w:r>
                          </w:p>
                          <w:p>
                            <w:pPr>
                              <w:pStyle w:val="94"/>
                            </w:pPr>
                            <w:r>
                              <w:rPr>
                                <w:rFonts w:hint="eastAsia"/>
                                <w:szCs w:val="22"/>
                              </w:rPr>
                              <w:t>(</w:t>
                            </w:r>
                            <w:r>
                              <w:rPr>
                                <w:rFonts w:hint="eastAsia"/>
                                <w:szCs w:val="22"/>
                                <w:lang w:val="en-US" w:eastAsia="zh-CN"/>
                              </w:rPr>
                              <w:t>报批稿</w:t>
                            </w:r>
                            <w:r>
                              <w:rPr>
                                <w:rFonts w:hint="eastAsia"/>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height:275.35pt;width:470pt;mso-position-horizontal:left;mso-position-horizontal-relative:margin;mso-position-vertical:center;mso-position-vertical-relative:page;z-index:251662336;mso-width-relative:page;mso-height-relative:page;" fillcolor="#FFFFFF" filled="t" stroked="f" coordsize="21600,21600" o:gfxdata="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7TG+tUAAAAFAQAADwAAAAAAAAABACAA&#10;AAAiAAAAZHJzL2Rvd25yZXYueG1sUEsBAhQAFAAAAAgAh07iQLoBpisQAgAALQQAAA4AAAAAAAAA&#10;AQAgAAAAJAEAAGRycy9lMm9Eb2MueG1sUEsFBgAAAAAGAAYAWQEAAKYFAAAAAA==&#10;">
                <v:fill on="t" focussize="0,0"/>
                <v:stroke on="f"/>
                <v:imagedata o:title=""/>
                <o:lock v:ext="edit" aspectratio="f"/>
                <v:textbox inset="0mm,0mm,0mm,0mm">
                  <w:txbxContent>
                    <w:p>
                      <w:pPr>
                        <w:pStyle w:val="95"/>
                        <w:rPr>
                          <w:rFonts w:ascii="黑体" w:eastAsia="黑体"/>
                          <w:kern w:val="2"/>
                          <w:sz w:val="52"/>
                          <w:szCs w:val="52"/>
                        </w:rPr>
                      </w:pPr>
                      <w:r>
                        <w:rPr>
                          <w:rFonts w:hint="eastAsia" w:ascii="黑体" w:eastAsia="黑体"/>
                          <w:kern w:val="2"/>
                          <w:sz w:val="52"/>
                          <w:szCs w:val="52"/>
                        </w:rPr>
                        <w:t>铝电解槽技术参数测量方法</w:t>
                      </w:r>
                    </w:p>
                    <w:p>
                      <w:pPr>
                        <w:pStyle w:val="94"/>
                        <w:rPr>
                          <w:rFonts w:hint="eastAsia" w:ascii="黑体" w:hAnsi="黑体" w:eastAsia="黑体" w:cs="黑体"/>
                          <w:sz w:val="28"/>
                          <w:szCs w:val="18"/>
                        </w:rPr>
                      </w:pPr>
                      <w:r>
                        <w:rPr>
                          <w:rFonts w:hint="eastAsia" w:ascii="黑体" w:hAnsi="黑体" w:eastAsia="黑体" w:cs="黑体"/>
                          <w:sz w:val="28"/>
                          <w:szCs w:val="18"/>
                        </w:rPr>
                        <w:t xml:space="preserve">Measurement of technical parameter for aluminium cell </w:t>
                      </w:r>
                    </w:p>
                    <w:p>
                      <w:pPr>
                        <w:pStyle w:val="94"/>
                      </w:pPr>
                      <w:r>
                        <w:rPr>
                          <w:rFonts w:hint="eastAsia"/>
                          <w:szCs w:val="22"/>
                        </w:rPr>
                        <w:t>(</w:t>
                      </w:r>
                      <w:r>
                        <w:rPr>
                          <w:rFonts w:hint="eastAsia"/>
                          <w:szCs w:val="22"/>
                          <w:lang w:val="en-US" w:eastAsia="zh-CN"/>
                        </w:rPr>
                        <w:t>报批稿</w:t>
                      </w:r>
                      <w:r>
                        <w:rPr>
                          <w:rFonts w:hint="eastAsia"/>
                        </w:rPr>
                        <w:t>)</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7"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103"/>
                            </w:pPr>
                            <w:r>
                              <w:drawing>
                                <wp:inline distT="0" distB="0" distL="0" distR="0">
                                  <wp:extent cx="3168650" cy="72009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68650" cy="7200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Cd81bKDgIAACsEAAAOAAAAAAAA&#10;AAEAIAAAACcBAABkcnMvZTJvRG9jLnhtbFBLBQYAAAAABgAGAFkBAACnBQAAAAA=&#10;">
                <v:fill on="t" focussize="0,0"/>
                <v:stroke on="f"/>
                <v:imagedata o:title=""/>
                <o:lock v:ext="edit" aspectratio="f"/>
                <v:textbox inset="0mm,0mm,0mm,0mm">
                  <w:txbxContent>
                    <w:p>
                      <w:pPr>
                        <w:pStyle w:val="103"/>
                      </w:pPr>
                      <w:r>
                        <w:drawing>
                          <wp:inline distT="0" distB="0" distL="0" distR="0">
                            <wp:extent cx="3168650" cy="72009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68650" cy="720090"/>
                                    </a:xfrm>
                                    <a:prstGeom prst="rect">
                                      <a:avLst/>
                                    </a:prstGeom>
                                    <a:noFill/>
                                    <a:ln>
                                      <a:noFill/>
                                    </a:ln>
                                  </pic:spPr>
                                </pic:pic>
                              </a:graphicData>
                            </a:graphic>
                          </wp:inline>
                        </w:drawing>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958215</wp:posOffset>
                </wp:positionV>
                <wp:extent cx="6120130" cy="41910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419100"/>
                        </a:xfrm>
                        <a:prstGeom prst="rect">
                          <a:avLst/>
                        </a:prstGeom>
                        <a:solidFill>
                          <a:srgbClr val="FFFFFF"/>
                        </a:solidFill>
                        <a:ln>
                          <a:noFill/>
                        </a:ln>
                      </wps:spPr>
                      <wps:txbx>
                        <w:txbxContent>
                          <w:p>
                            <w:pPr>
                              <w:pStyle w:val="82"/>
                            </w:pPr>
                            <w:r>
                              <w:rPr>
                                <w:rFonts w:hint="eastAsia"/>
                              </w:rPr>
                              <w:t>中华人民共和</w:t>
                            </w:r>
                            <w:r>
                              <w:rPr>
                                <w:rFonts w:hint="eastAsia"/>
                                <w:lang w:val="en-US" w:eastAsia="zh-CN"/>
                              </w:rPr>
                              <w:t>国有色金属行业</w:t>
                            </w:r>
                            <w:r>
                              <w:rPr>
                                <w:rFonts w:hint="eastAsia"/>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1pt;margin-top:75.45pt;height:33pt;width:481.9pt;mso-position-horizontal-relative:margin;mso-position-vertical-relative:margin;z-index:251660288;mso-width-relative:page;mso-height-relative:page;" fillcolor="#FFFFFF" filled="t" stroked="f" coordsize="21600,21600" o:gfxdata="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TKpw9gAAAAJAQAADwAAAAAAAAABACAA&#10;AAAiAAAAZHJzL2Rvd25yZXYueG1sUEsBAhQAFAAAAAgAh07iQKMGSToNAgAAKwQAAA4AAAAAAAAA&#10;AQAgAAAAJwEAAGRycy9lMm9Eb2MueG1sUEsFBgAAAAAGAAYAWQEAAKYFAAAAAA==&#10;">
                <v:fill on="t" focussize="0,0"/>
                <v:stroke on="f"/>
                <v:imagedata o:title=""/>
                <o:lock v:ext="edit" aspectratio="f"/>
                <v:textbox inset="0mm,0mm,0mm,0mm">
                  <w:txbxContent>
                    <w:p>
                      <w:pPr>
                        <w:pStyle w:val="82"/>
                      </w:pPr>
                      <w:r>
                        <w:rPr>
                          <w:rFonts w:hint="eastAsia"/>
                        </w:rPr>
                        <w:t>中华人民共和</w:t>
                      </w:r>
                      <w:r>
                        <w:rPr>
                          <w:rFonts w:hint="eastAsia"/>
                          <w:lang w:val="en-US" w:eastAsia="zh-CN"/>
                        </w:rPr>
                        <w:t>国有色金属行业</w:t>
                      </w:r>
                      <w:r>
                        <w:rPr>
                          <w:rFonts w:hint="eastAsia"/>
                        </w:rPr>
                        <w:t>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2"/>
                              <w:rPr>
                                <w:rFonts w:hint="eastAsia" w:ascii="黑体" w:hAnsi="黑体" w:eastAsia="黑体" w:cs="黑体"/>
                                <w:color w:val="auto"/>
                                <w:lang w:val="en-US" w:eastAsia="zh-CN"/>
                              </w:rPr>
                            </w:pPr>
                            <w:r>
                              <w:rPr>
                                <w:rFonts w:hint="eastAsia" w:ascii="黑体" w:hAnsi="黑体" w:eastAsia="黑体" w:cs="黑体"/>
                                <w:color w:val="auto"/>
                                <w:lang w:val="en-US" w:eastAsia="zh-CN"/>
                              </w:rPr>
                              <w:t>ICS 77.020</w:t>
                            </w:r>
                          </w:p>
                          <w:p>
                            <w:pPr>
                              <w:pStyle w:val="122"/>
                              <w:rPr>
                                <w:rFonts w:hint="eastAsia" w:ascii="黑体" w:hAnsi="黑体" w:eastAsia="黑体" w:cs="黑体"/>
                                <w:color w:val="auto"/>
                                <w:lang w:val="en-US" w:eastAsia="zh-CN"/>
                              </w:rPr>
                            </w:pPr>
                            <w:r>
                              <w:rPr>
                                <w:rFonts w:hint="eastAsia" w:ascii="黑体" w:hAnsi="黑体" w:eastAsia="黑体" w:cs="黑体"/>
                                <w:color w:val="auto"/>
                                <w:lang w:val="en-US" w:eastAsia="zh-CN"/>
                              </w:rPr>
                              <w:t>H 21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122"/>
                        <w:rPr>
                          <w:rFonts w:hint="eastAsia" w:ascii="黑体" w:hAnsi="黑体" w:eastAsia="黑体" w:cs="黑体"/>
                          <w:color w:val="auto"/>
                          <w:lang w:val="en-US" w:eastAsia="zh-CN"/>
                        </w:rPr>
                      </w:pPr>
                      <w:r>
                        <w:rPr>
                          <w:rFonts w:hint="eastAsia" w:ascii="黑体" w:hAnsi="黑体" w:eastAsia="黑体" w:cs="黑体"/>
                          <w:color w:val="auto"/>
                          <w:lang w:val="en-US" w:eastAsia="zh-CN"/>
                        </w:rPr>
                        <w:t>ICS 77.020</w:t>
                      </w:r>
                    </w:p>
                    <w:p>
                      <w:pPr>
                        <w:pStyle w:val="122"/>
                        <w:rPr>
                          <w:rFonts w:hint="eastAsia" w:ascii="黑体" w:hAnsi="黑体" w:eastAsia="黑体" w:cs="黑体"/>
                          <w:color w:val="auto"/>
                          <w:lang w:val="en-US" w:eastAsia="zh-CN"/>
                        </w:rPr>
                      </w:pPr>
                      <w:r>
                        <w:rPr>
                          <w:rFonts w:hint="eastAsia" w:ascii="黑体" w:hAnsi="黑体" w:eastAsia="黑体" w:cs="黑体"/>
                          <w:color w:val="auto"/>
                          <w:lang w:val="en-US" w:eastAsia="zh-CN"/>
                        </w:rPr>
                        <w:t>H 21</w:t>
                      </w:r>
                    </w:p>
                  </w:txbxContent>
                </v:textbox>
                <w10:anchorlock/>
              </v:shape>
            </w:pict>
          </mc:Fallback>
        </mc:AlternateContent>
      </w:r>
      <w:r>
        <w:rPr>
          <w:rFonts w:hint="eastAsia"/>
          <w:color w:val="000000"/>
          <w:lang w:val="en-US" w:eastAsia="zh-CN"/>
        </w:rPr>
        <w:t>ICS</w:t>
      </w:r>
    </w:p>
    <w:p/>
    <w:p/>
    <w:p/>
    <w:p/>
    <w:p/>
    <w:p/>
    <w:p/>
    <w:p/>
    <w:p/>
    <w:p/>
    <w:p/>
    <w:p>
      <w:r>
        <w:rPr>
          <w:color w:val="000000"/>
        </w:rPr>
        <mc:AlternateContent>
          <mc:Choice Requires="wps">
            <w:drawing>
              <wp:anchor distT="0" distB="0" distL="114300" distR="114300" simplePos="0" relativeHeight="251665408" behindDoc="0" locked="0" layoutInCell="1" allowOverlap="1">
                <wp:simplePos x="0" y="0"/>
                <wp:positionH relativeFrom="margin">
                  <wp:posOffset>-1270</wp:posOffset>
                </wp:positionH>
                <wp:positionV relativeFrom="paragraph">
                  <wp:posOffset>25400</wp:posOffset>
                </wp:positionV>
                <wp:extent cx="6121400" cy="0"/>
                <wp:effectExtent l="0" t="0" r="0" b="0"/>
                <wp:wrapNone/>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0" o:spid="_x0000_s1026" o:spt="20" style="position:absolute;left:0pt;margin-left:-0.1pt;margin-top:2pt;height:0pt;width:482pt;mso-position-horizontal-relative:margin;z-index:251665408;mso-width-relative:page;mso-height-relative:page;" filled="f" stroked="t" coordsize="21600,21600" o:gfxdata="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zrH9MAAAAFAQAADwAAAAAAAAABACAA&#10;AAAiAAAAZHJzL2Rvd25yZXYueG1sUEsBAhQAFAAAAAgAh07iQC9Gvv3ZAQAApAMAAA4AAAAAAAAA&#10;AQAgAAAAIgEAAGRycy9lMm9Eb2MueG1sUEsFBgAAAAAGAAYAWQEAAG0FAAAAAA==&#10;">
                <v:fill on="f" focussize="0,0"/>
                <v:stroke weight="1pt" color="#800008" joinstyle="round"/>
                <v:imagedata o:title=""/>
                <o:lock v:ext="edit" aspectratio="f"/>
              </v:line>
            </w:pict>
          </mc:Fallback>
        </mc:AlternateContent>
      </w:r>
    </w:p>
    <w:p/>
    <w:p/>
    <w:p/>
    <w:p/>
    <w:p/>
    <w:p/>
    <w:p/>
    <w:p/>
    <w:p/>
    <w:p/>
    <w:p/>
    <w:p/>
    <w:p/>
    <w:p/>
    <w:p/>
    <w:p/>
    <w:p/>
    <w:p/>
    <w:p/>
    <w:p>
      <w:pPr>
        <w:rPr>
          <w:color w:val="000000"/>
          <w:kern w:val="0"/>
          <w:sz w:val="20"/>
          <w:szCs w:val="20"/>
        </w:rPr>
      </w:pPr>
    </w:p>
    <w:p>
      <w:pPr>
        <w:tabs>
          <w:tab w:val="left" w:pos="804"/>
        </w:tabs>
      </w:pPr>
      <w:r>
        <w:tab/>
      </w:r>
    </w:p>
    <w:p/>
    <w:p>
      <w:pPr>
        <w:pStyle w:val="72"/>
        <w:framePr w:w="0" w:hRule="auto" w:hSpace="0" w:vSpace="0" w:wrap="auto" w:vAnchor="margin" w:hAnchor="text" w:yAlign="inline"/>
        <w:tabs>
          <w:tab w:val="left" w:pos="5340"/>
          <w:tab w:val="left" w:pos="6156"/>
          <w:tab w:val="left" w:pos="6600"/>
        </w:tabs>
      </w:pPr>
      <w:r>
        <w:rPr>
          <w:rFonts w:hint="eastAsia"/>
        </w:rPr>
        <mc:AlternateContent>
          <mc:Choice Requires="wps">
            <w:drawing>
              <wp:anchor distT="0" distB="0" distL="114300" distR="114300" simplePos="0" relativeHeight="251672576" behindDoc="0" locked="1" layoutInCell="1" allowOverlap="1">
                <wp:simplePos x="0" y="0"/>
                <wp:positionH relativeFrom="margin">
                  <wp:align>left</wp:align>
                </wp:positionH>
                <wp:positionV relativeFrom="margin">
                  <wp:posOffset>7751445</wp:posOffset>
                </wp:positionV>
                <wp:extent cx="2019300" cy="3124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2"/>
                              <w:rPr>
                                <w:rFonts w:hint="eastAsia" w:ascii="黑体" w:hAnsi="黑体" w:eastAsia="黑体" w:cs="黑体"/>
                              </w:rPr>
                            </w:pPr>
                            <w:r>
                              <w:rPr>
                                <w:rFonts w:hint="eastAsia" w:ascii="黑体" w:hAnsi="黑体" w:eastAsia="黑体" w:cs="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10.35pt;height:24.6pt;width:159pt;mso-position-horizontal:left;mso-position-horizontal-relative:margin;mso-position-vertical-relative:margin;z-index:251672576;mso-width-relative:page;mso-height-relative:page;" fillcolor="#FFFFFF" filled="t" stroked="f" coordsize="21600,21600" o:gfxdata="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k3QNNgA&#10;AAAKAQAADwAAAAAAAAABACAAAAAiAAAAZHJzL2Rvd25yZXYueG1sUEsBAhQAFAAAAAgAh07iQDZm&#10;3BUfAgAALgQAAA4AAAAAAAAAAQAgAAAAJwEAAGRycy9lMm9Eb2MueG1sUEsFBgAAAAAGAAYAWQEA&#10;ALgFAAAAAA==&#10;">
                <v:fill on="t" focussize="0,0"/>
                <v:stroke on="f"/>
                <v:imagedata o:title=""/>
                <o:lock v:ext="edit" aspectratio="f"/>
                <v:textbox inset="0mm,0mm,0mm,0mm">
                  <w:txbxContent>
                    <w:p>
                      <w:pPr>
                        <w:pStyle w:val="72"/>
                        <w:rPr>
                          <w:rFonts w:hint="eastAsia" w:ascii="黑体" w:hAnsi="黑体" w:eastAsia="黑体" w:cs="黑体"/>
                        </w:rPr>
                      </w:pPr>
                      <w:r>
                        <w:rPr>
                          <w:rFonts w:hint="eastAsia" w:ascii="黑体" w:hAnsi="黑体" w:eastAsia="黑体" w:cs="黑体"/>
                        </w:rPr>
                        <w:t>××××-××-××发布</w:t>
                      </w:r>
                    </w:p>
                  </w:txbxContent>
                </v:textbox>
                <w10:anchorlock/>
              </v:shape>
            </w:pict>
          </mc:Fallback>
        </mc:AlternateContent>
      </w:r>
      <w:r>
        <w:rPr>
          <w:rFonts w:hint="eastAsia"/>
        </w:rPr>
        <mc:AlternateContent>
          <mc:Choice Requires="wps">
            <w:drawing>
              <wp:anchor distT="0" distB="0" distL="114300" distR="114300" simplePos="0" relativeHeight="251671552" behindDoc="0" locked="1" layoutInCell="1" allowOverlap="1">
                <wp:simplePos x="0" y="0"/>
                <wp:positionH relativeFrom="margin">
                  <wp:align>right</wp:align>
                </wp:positionH>
                <wp:positionV relativeFrom="margin">
                  <wp:posOffset>7751445</wp:posOffset>
                </wp:positionV>
                <wp:extent cx="2019300" cy="3124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1"/>
                              <w:rPr>
                                <w:rFonts w:hint="eastAsia" w:ascii="黑体" w:hAnsi="黑体" w:eastAsia="黑体" w:cs="黑体"/>
                              </w:rPr>
                            </w:pPr>
                            <w:r>
                              <w:rPr>
                                <w:rFonts w:hint="eastAsia" w:ascii="黑体" w:hAnsi="黑体" w:eastAsia="黑体" w:cs="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10.35pt;height:24.6pt;width:159pt;mso-position-horizontal:right;mso-position-horizontal-relative:margin;mso-position-vertical-relative:margin;z-index:251671552;mso-width-relative:page;mso-height-relative:page;" fillcolor="#FFFFFF" filled="t" stroked="f" coordsize="21600,21600" o:gfxdata="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TdA02AAA&#10;AAoBAAAPAAAAAAAAAAEAIAAAACIAAABkcnMvZG93bnJldi54bWxQSwECFAAUAAAACACHTuJA90pY&#10;qB4CAAAuBAAADgAAAAAAAAABACAAAAAnAQAAZHJzL2Uyb0RvYy54bWxQSwUGAAAAAAYABgBZAQAA&#10;twUAAAAA&#10;">
                <v:fill on="t" focussize="0,0"/>
                <v:stroke on="f"/>
                <v:imagedata o:title=""/>
                <o:lock v:ext="edit" aspectratio="f"/>
                <v:textbox inset="0mm,0mm,0mm,0mm">
                  <w:txbxContent>
                    <w:p>
                      <w:pPr>
                        <w:pStyle w:val="71"/>
                        <w:rPr>
                          <w:rFonts w:hint="eastAsia" w:ascii="黑体" w:hAnsi="黑体" w:eastAsia="黑体" w:cs="黑体"/>
                        </w:rPr>
                      </w:pPr>
                      <w:r>
                        <w:rPr>
                          <w:rFonts w:hint="eastAsia" w:ascii="黑体" w:hAnsi="黑体" w:eastAsia="黑体" w:cs="黑体"/>
                        </w:rPr>
                        <w:t>××××-××-××实施</w:t>
                      </w:r>
                    </w:p>
                  </w:txbxContent>
                </v:textbox>
                <w10:anchorlock/>
              </v:shape>
            </w:pict>
          </mc:Fallback>
        </mc:AlternateContent>
      </w:r>
      <w:r>
        <w:tab/>
      </w:r>
      <w:r>
        <w:tab/>
      </w:r>
      <w:r>
        <w:tab/>
      </w:r>
    </w:p>
    <w:p/>
    <w:p/>
    <w:p>
      <w:pPr>
        <w:tabs>
          <w:tab w:val="left" w:pos="1668"/>
        </w:tabs>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rFonts w:hint="eastAsia"/>
          <w:color w:val="00000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661035</wp:posOffset>
                </wp:positionV>
                <wp:extent cx="6134100" cy="790575"/>
                <wp:effectExtent l="0" t="0" r="0" b="9525"/>
                <wp:wrapNone/>
                <wp:docPr id="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6134100" cy="790575"/>
                        </a:xfrm>
                        <a:prstGeom prst="rect">
                          <a:avLst/>
                        </a:prstGeom>
                        <a:solidFill>
                          <a:srgbClr val="FFFFFF"/>
                        </a:solidFill>
                        <a:ln>
                          <a:noFill/>
                        </a:ln>
                      </wps:spPr>
                      <wps:txbx>
                        <w:txbxContent>
                          <w:p>
                            <w:pPr>
                              <w:autoSpaceDE w:val="0"/>
                              <w:autoSpaceDN w:val="0"/>
                              <w:adjustRightInd w:val="0"/>
                              <w:ind w:firstLine="240" w:firstLineChars="50"/>
                              <w:jc w:val="center"/>
                              <w:rPr>
                                <w:rFonts w:ascii="黑体" w:eastAsia="黑体" w:cs="黑体"/>
                                <w:kern w:val="0"/>
                                <w:sz w:val="20"/>
                                <w:szCs w:val="20"/>
                              </w:rPr>
                            </w:pPr>
                            <w:r>
                              <w:rPr>
                                <w:rFonts w:hint="eastAsia" w:ascii="黑体" w:hAnsi="宋体" w:eastAsia="黑体"/>
                                <w:w w:val="150"/>
                                <w:kern w:val="0"/>
                                <w:sz w:val="32"/>
                                <w:szCs w:val="32"/>
                              </w:rPr>
                              <w:t>中华人民共和国</w:t>
                            </w:r>
                            <w:r>
                              <w:rPr>
                                <w:rFonts w:hint="eastAsia" w:ascii="黑体" w:hAnsi="宋体" w:eastAsia="黑体"/>
                                <w:w w:val="150"/>
                                <w:kern w:val="0"/>
                                <w:sz w:val="32"/>
                                <w:szCs w:val="32"/>
                                <w:lang w:val="en-US" w:eastAsia="zh-CN"/>
                              </w:rPr>
                              <w:t>工业和信息化部</w:t>
                            </w: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黑体" w:eastAsia="黑体" w:cs="黑体"/>
                                <w:kern w:val="0"/>
                                <w:sz w:val="28"/>
                                <w:szCs w:val="28"/>
                              </w:rPr>
                              <w:t>发布</w:t>
                            </w:r>
                          </w:p>
                          <w:p>
                            <w:pPr>
                              <w:jc w:val="right"/>
                              <w:rPr>
                                <w:b/>
                                <w:sz w:val="28"/>
                                <w:szCs w:val="28"/>
                              </w:rPr>
                            </w:pPr>
                            <w:r>
                              <w:rPr>
                                <w:rFonts w:hint="eastAsia"/>
                              </w:rPr>
                              <w:t xml:space="preserve"> </w:t>
                            </w:r>
                            <w:r>
                              <w:t xml:space="preserve">                                         </w:t>
                            </w:r>
                          </w:p>
                          <w:p>
                            <w:pPr>
                              <w:rPr>
                                <w:b/>
                              </w:rPr>
                            </w:pPr>
                          </w:p>
                        </w:txbxContent>
                      </wps:txbx>
                      <wps:bodyPr rot="0" vert="horz" wrap="square" lIns="91440" tIns="45720" rIns="91440" bIns="45720" anchor="t" anchorCtr="0" upright="1">
                        <a:noAutofit/>
                      </wps:bodyPr>
                    </wps:wsp>
                  </a:graphicData>
                </a:graphic>
              </wp:anchor>
            </w:drawing>
          </mc:Choice>
          <mc:Fallback>
            <w:pict>
              <v:shape id="文本框 104" o:spid="_x0000_s1026" o:spt="202" type="#_x0000_t202" style="position:absolute;left:0pt;margin-top:52.05pt;height:62.25pt;width:483pt;mso-position-horizontal:right;mso-position-horizontal-relative:margin;z-index:251668480;mso-width-relative:page;mso-height-relative:page;" fillcolor="#FFFFFF" filled="t" stroked="f" coordsize="21600,21600" o:gfxdata="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NQORdYAAAAIAQAADwAAAAAAAAABACAAAAAiAAAAZHJzL2Rvd25yZXYueG1sUEsBAhQA&#10;FAAAAAgAh07iQKrnQXYtAgAAQAQAAA4AAAAAAAAAAQAgAAAAJQEAAGRycy9lMm9Eb2MueG1sUEsF&#10;BgAAAAAGAAYAWQEAAMQFAAAAAA==&#10;">
                <v:fill on="t" focussize="0,0"/>
                <v:stroke on="f"/>
                <v:imagedata o:title=""/>
                <o:lock v:ext="edit" aspectratio="f"/>
                <v:textbox>
                  <w:txbxContent>
                    <w:p>
                      <w:pPr>
                        <w:autoSpaceDE w:val="0"/>
                        <w:autoSpaceDN w:val="0"/>
                        <w:adjustRightInd w:val="0"/>
                        <w:ind w:firstLine="240" w:firstLineChars="50"/>
                        <w:jc w:val="center"/>
                        <w:rPr>
                          <w:rFonts w:ascii="黑体" w:eastAsia="黑体" w:cs="黑体"/>
                          <w:kern w:val="0"/>
                          <w:sz w:val="20"/>
                          <w:szCs w:val="20"/>
                        </w:rPr>
                      </w:pPr>
                      <w:r>
                        <w:rPr>
                          <w:rFonts w:hint="eastAsia" w:ascii="黑体" w:hAnsi="宋体" w:eastAsia="黑体"/>
                          <w:w w:val="150"/>
                          <w:kern w:val="0"/>
                          <w:sz w:val="32"/>
                          <w:szCs w:val="32"/>
                        </w:rPr>
                        <w:t>中华人民共和国</w:t>
                      </w:r>
                      <w:r>
                        <w:rPr>
                          <w:rFonts w:hint="eastAsia" w:ascii="黑体" w:hAnsi="宋体" w:eastAsia="黑体"/>
                          <w:w w:val="150"/>
                          <w:kern w:val="0"/>
                          <w:sz w:val="32"/>
                          <w:szCs w:val="32"/>
                          <w:lang w:val="en-US" w:eastAsia="zh-CN"/>
                        </w:rPr>
                        <w:t>工业和信息化部</w:t>
                      </w: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黑体" w:eastAsia="黑体" w:cs="黑体"/>
                          <w:kern w:val="0"/>
                          <w:sz w:val="28"/>
                          <w:szCs w:val="28"/>
                        </w:rPr>
                        <w:t>发布</w:t>
                      </w:r>
                    </w:p>
                    <w:p>
                      <w:pPr>
                        <w:jc w:val="right"/>
                        <w:rPr>
                          <w:b/>
                          <w:sz w:val="28"/>
                          <w:szCs w:val="28"/>
                        </w:rPr>
                      </w:pPr>
                      <w:r>
                        <w:rPr>
                          <w:rFonts w:hint="eastAsia"/>
                        </w:rPr>
                        <w:t xml:space="preserve"> </w:t>
                      </w:r>
                      <w:r>
                        <w:t xml:space="preserve">                                         </w:t>
                      </w:r>
                    </w:p>
                    <w:p>
                      <w:pPr>
                        <w:rPr>
                          <w:b/>
                        </w:rPr>
                      </w:pP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margin">
                  <wp:posOffset>-1270</wp:posOffset>
                </wp:positionH>
                <wp:positionV relativeFrom="paragraph">
                  <wp:posOffset>387985</wp:posOffset>
                </wp:positionV>
                <wp:extent cx="6121400" cy="0"/>
                <wp:effectExtent l="0" t="0" r="0" b="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1" o:spid="_x0000_s1026" o:spt="20" style="position:absolute;left:0pt;margin-left:-0.1pt;margin-top:30.55pt;height:0pt;width:482pt;mso-position-horizontal-relative:margin;z-index:251666432;mso-width-relative:page;mso-height-relative:page;" filled="f" stroked="t" coordsize="21600,21600" o:gfxdata="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eo/8NQAAAAHAQAADwAAAAAAAAABACAA&#10;AAAiAAAAZHJzL2Rvd25yZXYueG1sUEsBAhQAFAAAAAgAh07iQIMcjp7YAQAAowMAAA4AAAAAAAAA&#10;AQAgAAAAIwEAAGRycy9lMm9Eb2MueG1sUEsFBgAAAAAGAAYAWQEAAG0FAAAAAA==&#10;">
                <v:fill on="f" focussize="0,0"/>
                <v:stroke weight="1pt" color="#800008" joinstyle="round"/>
                <v:imagedata o:title=""/>
                <o:lock v:ext="edit" aspectratio="f"/>
              </v:line>
            </w:pict>
          </mc:Fallback>
        </mc:AlternateContent>
      </w:r>
      <w:r>
        <w:tab/>
      </w:r>
    </w:p>
    <w:bookmarkEnd w:id="0"/>
    <w:p>
      <w:pPr>
        <w:pStyle w:val="89"/>
        <w:rPr>
          <w:color w:val="000000"/>
        </w:rPr>
      </w:pPr>
      <w:bookmarkStart w:id="1" w:name="SectionMark2"/>
      <w:r>
        <w:rPr>
          <w:rFonts w:hint="eastAsia"/>
          <w:color w:val="000000"/>
        </w:rPr>
        <w:t>前    言</w:t>
      </w:r>
    </w:p>
    <w:p>
      <w:pPr>
        <w:pStyle w:val="14"/>
        <w:spacing w:line="240" w:lineRule="auto"/>
        <w:ind w:left="0"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按照GB/T 1.1-20</w:t>
      </w:r>
      <w:r>
        <w:rPr>
          <w:rFonts w:hint="default" w:ascii="Times New Roman" w:hAnsi="Times New Roman" w:cs="Times New Roman"/>
          <w:color w:val="000000"/>
          <w:sz w:val="21"/>
          <w:szCs w:val="21"/>
          <w:lang w:val="en-US" w:eastAsia="zh-CN"/>
        </w:rPr>
        <w:t>20《标准化工作导则 第1部分： 标准化文件的结构和起草规则》</w:t>
      </w:r>
      <w:r>
        <w:rPr>
          <w:rFonts w:hint="default" w:ascii="Times New Roman" w:hAnsi="Times New Roman" w:cs="Times New Roman"/>
          <w:color w:val="000000"/>
          <w:sz w:val="21"/>
          <w:szCs w:val="21"/>
        </w:rPr>
        <w:t>的规则起草。</w:t>
      </w:r>
    </w:p>
    <w:p>
      <w:pPr>
        <w:pStyle w:val="14"/>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本文件代替YS/T 784-2012《铝电解槽技术参数测量方法》，与YS/T 784-2012相比，除结构调整和编辑性改动外，主要技术变化如下：</w:t>
      </w:r>
    </w:p>
    <w:p>
      <w:pPr>
        <w:pStyle w:val="14"/>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a)增加了测量准备的设备设施（见3.1</w:t>
      </w:r>
      <w:r>
        <w:rPr>
          <w:rFonts w:hint="eastAsia" w:cs="Times New Roman"/>
          <w:color w:val="000000"/>
          <w:sz w:val="21"/>
          <w:szCs w:val="21"/>
          <w:lang w:val="en-US" w:eastAsia="zh-CN"/>
        </w:rPr>
        <w:t>，</w:t>
      </w:r>
      <w:r>
        <w:rPr>
          <w:rFonts w:hint="default" w:ascii="Times New Roman" w:hAnsi="Times New Roman" w:cs="Times New Roman"/>
          <w:color w:val="000000"/>
          <w:sz w:val="21"/>
          <w:szCs w:val="21"/>
          <w:lang w:val="en-US" w:eastAsia="zh-CN"/>
        </w:rPr>
        <w:t>2012版本的3.1）</w:t>
      </w:r>
    </w:p>
    <w:p>
      <w:pPr>
        <w:pStyle w:val="14"/>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b)增加了技术参数—铝液流场的测量要求、测量步骤和计算方法（见4.13）；</w:t>
      </w:r>
    </w:p>
    <w:p>
      <w:pPr>
        <w:pStyle w:val="14"/>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c)增加了技术参数—磁场的测量要求、测量步骤和计算方法（见4.14）；</w:t>
      </w:r>
    </w:p>
    <w:p>
      <w:pPr>
        <w:pStyle w:val="14"/>
        <w:spacing w:line="240" w:lineRule="auto"/>
        <w:ind w:left="0"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由全国有色金属标准化技术委员会（SAC/TC 243）</w:t>
      </w:r>
      <w:r>
        <w:rPr>
          <w:rFonts w:hint="default" w:ascii="Times New Roman" w:hAnsi="Times New Roman" w:cs="Times New Roman"/>
          <w:color w:val="000000"/>
          <w:sz w:val="21"/>
          <w:szCs w:val="21"/>
          <w:lang w:val="en-US" w:eastAsia="zh-CN"/>
        </w:rPr>
        <w:t>提出并</w:t>
      </w:r>
      <w:r>
        <w:rPr>
          <w:rFonts w:hint="default" w:ascii="Times New Roman" w:hAnsi="Times New Roman" w:cs="Times New Roman"/>
          <w:color w:val="000000"/>
          <w:sz w:val="21"/>
          <w:szCs w:val="21"/>
        </w:rPr>
        <w:t>归口。</w:t>
      </w:r>
    </w:p>
    <w:p>
      <w:pPr>
        <w:pStyle w:val="14"/>
        <w:spacing w:line="240" w:lineRule="auto"/>
        <w:ind w:left="0"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起草单位：中南大学</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highlight w:val="none"/>
          <w:lang w:val="en-US" w:eastAsia="zh-CN"/>
        </w:rPr>
        <w:t>烟台南山学院</w:t>
      </w:r>
      <w:r>
        <w:rPr>
          <w:rFonts w:hint="eastAsia" w:cs="Times New Roman"/>
          <w:color w:val="000000"/>
          <w:sz w:val="21"/>
          <w:szCs w:val="21"/>
          <w:highlight w:val="none"/>
          <w:lang w:val="en-US" w:eastAsia="zh-CN"/>
        </w:rPr>
        <w:t>、</w:t>
      </w:r>
      <w:r>
        <w:rPr>
          <w:rFonts w:hint="default" w:ascii="Times New Roman" w:hAnsi="Times New Roman" w:cs="Times New Roman"/>
          <w:color w:val="000000"/>
          <w:sz w:val="21"/>
          <w:szCs w:val="21"/>
          <w:lang w:val="en-US" w:eastAsia="zh-CN"/>
        </w:rPr>
        <w:t>国家电投集团宁夏能源铝业有限公司</w:t>
      </w:r>
      <w:r>
        <w:rPr>
          <w:rFonts w:hint="default" w:ascii="Times New Roman" w:hAnsi="Times New Roman" w:cs="Times New Roman"/>
          <w:color w:val="000000"/>
          <w:sz w:val="21"/>
          <w:szCs w:val="21"/>
        </w:rPr>
        <w:t>、重庆旗能</w:t>
      </w:r>
      <w:r>
        <w:rPr>
          <w:rFonts w:hint="eastAsia" w:cs="Times New Roman"/>
          <w:color w:val="000000"/>
          <w:sz w:val="21"/>
          <w:szCs w:val="21"/>
          <w:lang w:val="en-US" w:eastAsia="zh-CN"/>
        </w:rPr>
        <w:t>电铝</w:t>
      </w:r>
      <w:r>
        <w:rPr>
          <w:rFonts w:hint="default" w:ascii="Times New Roman" w:hAnsi="Times New Roman" w:cs="Times New Roman"/>
          <w:color w:val="000000"/>
          <w:sz w:val="21"/>
          <w:szCs w:val="21"/>
        </w:rPr>
        <w:t>有限公司、包头铝业有限公司、遵义铝业</w:t>
      </w:r>
      <w:r>
        <w:rPr>
          <w:rFonts w:hint="eastAsia" w:cs="Times New Roman"/>
          <w:color w:val="000000"/>
          <w:sz w:val="21"/>
          <w:szCs w:val="21"/>
          <w:lang w:val="en-US" w:eastAsia="zh-CN"/>
        </w:rPr>
        <w:t>股份</w:t>
      </w:r>
      <w:r>
        <w:rPr>
          <w:rFonts w:hint="default" w:ascii="Times New Roman" w:hAnsi="Times New Roman" w:cs="Times New Roman"/>
          <w:color w:val="000000"/>
          <w:sz w:val="21"/>
          <w:szCs w:val="21"/>
        </w:rPr>
        <w:t>有限</w:t>
      </w:r>
      <w:r>
        <w:rPr>
          <w:rFonts w:hint="default" w:ascii="Times New Roman" w:hAnsi="Times New Roman" w:cs="Times New Roman"/>
          <w:color w:val="000000"/>
          <w:sz w:val="21"/>
          <w:szCs w:val="21"/>
          <w:lang w:val="en-US" w:eastAsia="zh-CN"/>
        </w:rPr>
        <w:t>公司</w:t>
      </w:r>
      <w:r>
        <w:rPr>
          <w:rFonts w:hint="default" w:ascii="Times New Roman" w:hAnsi="Times New Roman" w:cs="Times New Roman"/>
          <w:color w:val="000000"/>
          <w:sz w:val="21"/>
          <w:szCs w:val="21"/>
          <w:highlight w:val="none"/>
          <w:lang w:val="en-US" w:eastAsia="zh-CN"/>
        </w:rPr>
        <w:t>、包头铝业（集团）有限责任公司、广西华磊新材料有限公司</w:t>
      </w:r>
      <w:r>
        <w:rPr>
          <w:rFonts w:hint="default" w:ascii="Times New Roman" w:hAnsi="Times New Roman" w:cs="Times New Roman"/>
          <w:color w:val="000000"/>
          <w:sz w:val="21"/>
          <w:szCs w:val="21"/>
          <w:highlight w:val="none"/>
        </w:rPr>
        <w:t>。</w:t>
      </w:r>
    </w:p>
    <w:p>
      <w:pPr>
        <w:pStyle w:val="14"/>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主要起草人：李贺松</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赵士林、曾振双、张倩、贺昕兴、</w:t>
      </w:r>
      <w:r>
        <w:rPr>
          <w:rFonts w:hint="default" w:ascii="Times New Roman" w:hAnsi="Times New Roman" w:cs="Times New Roman"/>
          <w:color w:val="000000"/>
          <w:sz w:val="21"/>
          <w:szCs w:val="21"/>
        </w:rPr>
        <w:t>俞成斌</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沈利、王民、汤伟、周峰、文胜毅、马耀奎、张晓平、</w:t>
      </w:r>
      <w:r>
        <w:rPr>
          <w:rFonts w:hint="default" w:ascii="Times New Roman" w:hAnsi="Times New Roman" w:cs="Times New Roman"/>
          <w:color w:val="000000"/>
          <w:sz w:val="21"/>
          <w:szCs w:val="21"/>
        </w:rPr>
        <w:t>王延庆</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陈京晖</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王宁、贺文辉、李波、</w:t>
      </w:r>
      <w:r>
        <w:rPr>
          <w:rFonts w:hint="default" w:ascii="Times New Roman" w:hAnsi="Times New Roman" w:cs="Times New Roman"/>
          <w:color w:val="000000"/>
          <w:sz w:val="21"/>
          <w:szCs w:val="21"/>
        </w:rPr>
        <w:t>马志军</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杨万利、张涛</w:t>
      </w:r>
      <w:r>
        <w:rPr>
          <w:rFonts w:hint="eastAsia" w:cs="Times New Roman"/>
          <w:color w:val="000000"/>
          <w:sz w:val="21"/>
          <w:szCs w:val="21"/>
          <w:lang w:val="en-US" w:eastAsia="zh-CN"/>
        </w:rPr>
        <w:t>。</w:t>
      </w:r>
    </w:p>
    <w:p>
      <w:pPr>
        <w:pStyle w:val="14"/>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本文件及所代替或废止的文件的历次版本发布情况为：</w:t>
      </w:r>
    </w:p>
    <w:p>
      <w:pPr>
        <w:pStyle w:val="14"/>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2012年首次发布时，标准编号为YS/T 784-2012.</w:t>
      </w:r>
    </w:p>
    <w:p>
      <w:pPr>
        <w:pStyle w:val="14"/>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本次为第一次修订。</w:t>
      </w:r>
    </w:p>
    <w:p>
      <w:pPr>
        <w:pStyle w:val="14"/>
        <w:ind w:left="0" w:firstLine="420" w:firstLineChars="200"/>
        <w:rPr>
          <w:rFonts w:ascii="宋体" w:hAnsi="宋体"/>
          <w:color w:val="000000"/>
          <w:sz w:val="21"/>
          <w:szCs w:val="21"/>
        </w:rPr>
      </w:pPr>
      <w:r>
        <w:rPr>
          <w:rFonts w:hint="eastAsia" w:ascii="宋体" w:hAnsi="宋体"/>
          <w:color w:val="000000"/>
          <w:sz w:val="21"/>
          <w:szCs w:val="21"/>
        </w:rPr>
        <w:t>。</w:t>
      </w:r>
    </w:p>
    <w:p>
      <w:pPr>
        <w:pStyle w:val="73"/>
        <w:rPr>
          <w:color w:val="000000"/>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1"/>
    <w:p>
      <w:pPr>
        <w:spacing w:before="312" w:beforeLines="100" w:after="624" w:afterLines="200"/>
        <w:ind w:left="840" w:firstLine="321" w:firstLineChars="100"/>
        <w:jc w:val="center"/>
        <w:rPr>
          <w:rStyle w:val="127"/>
          <w:rFonts w:ascii="Times New Roman" w:hAnsi="Times New Roman"/>
          <w:b/>
          <w:sz w:val="32"/>
          <w:szCs w:val="32"/>
        </w:rPr>
      </w:pPr>
      <w:bookmarkStart w:id="2" w:name="SectionMark4"/>
      <w:r>
        <w:rPr>
          <w:rFonts w:hint="eastAsia" w:ascii="黑体" w:hAnsi="黑体" w:eastAsia="黑体" w:cs="黑体"/>
          <w:b/>
          <w:sz w:val="32"/>
          <w:szCs w:val="32"/>
        </w:rPr>
        <w:t>铝电解槽技术参数测量方法</w:t>
      </w:r>
    </w:p>
    <w:p>
      <w:pPr>
        <w:pStyle w:val="46"/>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color w:val="000000"/>
        </w:rPr>
      </w:pPr>
      <w:r>
        <w:rPr>
          <w:rFonts w:hint="eastAsia"/>
          <w:color w:val="000000"/>
        </w:rPr>
        <w:t>范围</w:t>
      </w:r>
    </w:p>
    <w:p>
      <w:pPr>
        <w:pStyle w:val="54"/>
        <w:spacing w:after="0"/>
        <w:rPr>
          <w:color w:val="000000"/>
        </w:rPr>
      </w:pPr>
      <w:r>
        <w:rPr>
          <w:rFonts w:hint="eastAsia"/>
          <w:color w:val="000000"/>
        </w:rPr>
        <w:t>本标准规定了铝电解槽技术参数的测量方法。</w:t>
      </w:r>
    </w:p>
    <w:p>
      <w:pPr>
        <w:pStyle w:val="54"/>
        <w:spacing w:after="0"/>
        <w:rPr>
          <w:color w:val="000000"/>
        </w:rPr>
      </w:pPr>
      <w:r>
        <w:rPr>
          <w:color w:val="000000"/>
        </w:rPr>
        <w:t>本标准适用于预焙阳极电解槽技术参数的测量。</w:t>
      </w:r>
    </w:p>
    <w:p>
      <w:pPr>
        <w:pStyle w:val="46"/>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color w:val="000000"/>
        </w:rPr>
      </w:pPr>
      <w:r>
        <w:rPr>
          <w:rFonts w:hint="eastAsia"/>
          <w:color w:val="000000"/>
        </w:rPr>
        <w:t>规范性引用文件</w:t>
      </w:r>
    </w:p>
    <w:p>
      <w:pPr>
        <w:pStyle w:val="54"/>
        <w:spacing w:after="0"/>
        <w:rPr>
          <w:color w:val="000000"/>
        </w:rPr>
      </w:pPr>
      <w:r>
        <w:rPr>
          <w:color w:val="000000"/>
        </w:rPr>
        <w:t>下列文件对于本文件的应用是必不可少的。凡是注日期的引用文件，仅注日期的版本适于本文件。凡是不注日期的引用文件，其最新版本(包括所有的修改单)适用于本文件。</w:t>
      </w:r>
    </w:p>
    <w:p>
      <w:pPr>
        <w:pStyle w:val="54"/>
        <w:spacing w:after="0"/>
        <w:rPr>
          <w:color w:val="000000"/>
        </w:rPr>
      </w:pPr>
      <w:r>
        <w:rPr>
          <w:color w:val="000000"/>
        </w:rPr>
        <w:t>YS/T 480铝电解槽能量平衡测试与计算方法四点进电和两点进电预焙阳极铝电解槽</w:t>
      </w:r>
      <w:r>
        <w:rPr>
          <w:rFonts w:hint="eastAsia"/>
          <w:color w:val="000000"/>
        </w:rPr>
        <w:t>。</w:t>
      </w:r>
    </w:p>
    <w:p>
      <w:pPr>
        <w:pStyle w:val="54"/>
        <w:spacing w:after="0"/>
        <w:rPr>
          <w:color w:val="000000"/>
        </w:rPr>
      </w:pPr>
      <w:r>
        <w:rPr>
          <w:color w:val="000000"/>
        </w:rPr>
        <w:t>YS/T 481铝电解槽能量平衡测试与计算方法五点进电和六点进电预焙阳极铝电解槽。</w:t>
      </w:r>
    </w:p>
    <w:p>
      <w:pPr>
        <w:pStyle w:val="46"/>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color w:val="000000"/>
          <w:lang w:eastAsia="zh-CN"/>
        </w:rPr>
      </w:pPr>
      <w:r>
        <w:rPr>
          <w:rFonts w:hint="eastAsia"/>
          <w:color w:val="000000"/>
        </w:rPr>
        <w:t>测量准备</w:t>
      </w:r>
      <w:r>
        <w:rPr>
          <w:rFonts w:hint="eastAsia"/>
          <w:color w:val="000000"/>
          <w:lang w:eastAsia="zh-CN"/>
        </w:rPr>
        <w:tab/>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pPr>
      <w:r>
        <w:rPr>
          <w:rFonts w:hint="eastAsia"/>
        </w:rPr>
        <w:t>设备设施</w:t>
      </w:r>
    </w:p>
    <w:p>
      <w:pPr>
        <w:pStyle w:val="48"/>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pPr>
      <w:r>
        <w:rPr>
          <w:rFonts w:hint="eastAsia"/>
        </w:rPr>
        <w:t>3</w:t>
      </w:r>
      <w:r>
        <w:t>.1.1</w:t>
      </w:r>
      <w:r>
        <w:rPr>
          <w:rFonts w:hint="eastAsia"/>
        </w:rPr>
        <w:t>通用设备</w:t>
      </w:r>
    </w:p>
    <w:p>
      <w:pPr>
        <w:pStyle w:val="48"/>
        <w:numPr>
          <w:ilvl w:val="0"/>
          <w:numId w:val="0"/>
        </w:numPr>
        <w:ind w:firstLine="420" w:firstLineChars="200"/>
        <w:rPr>
          <w:rFonts w:ascii="Times New Roman" w:eastAsia="宋体"/>
        </w:rPr>
      </w:pPr>
      <w:r>
        <w:rPr>
          <w:rFonts w:ascii="Times New Roman" w:eastAsia="宋体"/>
          <w:color w:val="000000"/>
        </w:rPr>
        <w:t>a) 数字万用表:量程0 mV~2000 mV，单位精确到毫伏。</w:t>
      </w:r>
    </w:p>
    <w:p>
      <w:pPr>
        <w:pStyle w:val="48"/>
        <w:numPr>
          <w:ilvl w:val="0"/>
          <w:numId w:val="0"/>
        </w:numPr>
        <w:ind w:firstLine="420" w:firstLineChars="200"/>
        <w:rPr>
          <w:rFonts w:ascii="Times New Roman"/>
          <w:color w:val="000000"/>
        </w:rPr>
      </w:pPr>
      <w:r>
        <w:rPr>
          <w:rFonts w:ascii="Times New Roman" w:eastAsia="宋体"/>
          <w:color w:val="000000"/>
        </w:rPr>
        <w:t>b) 数字测温表:量程为0°C~1300 °C，精度为±2 °C。</w:t>
      </w:r>
    </w:p>
    <w:p>
      <w:pPr>
        <w:pStyle w:val="48"/>
        <w:numPr>
          <w:ilvl w:val="0"/>
          <w:numId w:val="0"/>
        </w:numPr>
        <w:ind w:firstLine="420" w:firstLineChars="200"/>
        <w:rPr>
          <w:rFonts w:ascii="Times New Roman" w:eastAsia="宋体"/>
          <w:color w:val="000000"/>
        </w:rPr>
      </w:pPr>
      <w:r>
        <w:rPr>
          <w:rFonts w:ascii="Times New Roman" w:eastAsia="宋体"/>
          <w:color w:val="000000"/>
        </w:rPr>
        <w:t>c)</w:t>
      </w:r>
      <w:r>
        <w:rPr>
          <w:rFonts w:hint="eastAsia" w:ascii="Times New Roman" w:eastAsia="宋体"/>
          <w:color w:val="000000"/>
        </w:rPr>
        <w:t xml:space="preserve"> </w:t>
      </w:r>
      <w:r>
        <w:rPr>
          <w:rFonts w:ascii="Times New Roman" w:eastAsia="宋体"/>
          <w:color w:val="000000"/>
        </w:rPr>
        <w:t>红外线测温枪:量程为0°C</w:t>
      </w:r>
      <w:r>
        <w:rPr>
          <w:rFonts w:hint="eastAsia" w:ascii="Times New Roman" w:eastAsia="宋体"/>
          <w:color w:val="000000"/>
        </w:rPr>
        <w:t>~</w:t>
      </w:r>
      <w:r>
        <w:rPr>
          <w:rFonts w:ascii="Times New Roman" w:eastAsia="宋体"/>
          <w:color w:val="000000"/>
        </w:rPr>
        <w:t>1300 °C，精度为±2 °C。</w:t>
      </w:r>
    </w:p>
    <w:p>
      <w:pPr>
        <w:pStyle w:val="48"/>
        <w:numPr>
          <w:ilvl w:val="0"/>
          <w:numId w:val="0"/>
        </w:numPr>
        <w:ind w:firstLine="420" w:firstLineChars="200"/>
        <w:rPr>
          <w:rFonts w:ascii="Times New Roman" w:eastAsia="宋体"/>
          <w:color w:val="000000"/>
        </w:rPr>
      </w:pPr>
      <w:r>
        <w:rPr>
          <w:rFonts w:ascii="Times New Roman" w:eastAsia="宋体"/>
          <w:color w:val="000000"/>
        </w:rPr>
        <w:t>d)</w:t>
      </w:r>
      <w:r>
        <w:rPr>
          <w:rFonts w:hint="eastAsia" w:ascii="Times New Roman" w:eastAsia="宋体"/>
          <w:color w:val="000000"/>
          <w:highlight w:val="none"/>
        </w:rPr>
        <w:t xml:space="preserve"> </w:t>
      </w:r>
      <w:r>
        <w:rPr>
          <w:rFonts w:ascii="Times New Roman" w:eastAsia="宋体"/>
          <w:color w:val="000000"/>
          <w:highlight w:val="none"/>
        </w:rPr>
        <w:t>数字毫伏表</w:t>
      </w:r>
      <w:r>
        <w:rPr>
          <w:rFonts w:hint="eastAsia" w:ascii="Times New Roman" w:eastAsia="宋体"/>
          <w:color w:val="000000"/>
          <w:highlight w:val="none"/>
          <w:lang w:eastAsia="zh-CN"/>
        </w:rPr>
        <w:t>：</w:t>
      </w:r>
      <w:r>
        <w:rPr>
          <w:rFonts w:hint="eastAsia" w:ascii="Times New Roman" w:eastAsia="宋体"/>
          <w:color w:val="000000"/>
          <w:highlight w:val="none"/>
          <w:lang w:val="en-US" w:eastAsia="zh-CN"/>
        </w:rPr>
        <w:t>量程</w:t>
      </w:r>
      <w:r>
        <w:rPr>
          <w:rFonts w:ascii="Times New Roman" w:eastAsia="宋体"/>
          <w:color w:val="000000"/>
          <w:highlight w:val="none"/>
        </w:rPr>
        <w:t>0 mV~</w:t>
      </w:r>
      <w:r>
        <w:rPr>
          <w:rFonts w:hint="eastAsia" w:ascii="Times New Roman" w:eastAsia="宋体"/>
          <w:color w:val="000000"/>
          <w:highlight w:val="none"/>
          <w:lang w:val="en-US" w:eastAsia="zh-CN"/>
        </w:rPr>
        <w:t>1</w:t>
      </w:r>
      <w:r>
        <w:rPr>
          <w:rFonts w:ascii="Times New Roman" w:eastAsia="宋体"/>
          <w:color w:val="000000"/>
          <w:highlight w:val="none"/>
        </w:rPr>
        <w:t>000 mV</w:t>
      </w:r>
      <w:r>
        <w:rPr>
          <w:rFonts w:hint="eastAsia" w:ascii="Times New Roman" w:eastAsia="宋体"/>
          <w:color w:val="000000"/>
          <w:highlight w:val="none"/>
          <w:lang w:eastAsia="zh-CN"/>
        </w:rPr>
        <w:t>，</w:t>
      </w:r>
      <w:r>
        <w:rPr>
          <w:rFonts w:hint="eastAsia" w:ascii="Times New Roman" w:eastAsia="宋体"/>
          <w:color w:val="000000"/>
          <w:highlight w:val="none"/>
          <w:lang w:val="en-US" w:eastAsia="zh-CN"/>
        </w:rPr>
        <w:t>精度为</w:t>
      </w:r>
      <w:r>
        <w:rPr>
          <w:rFonts w:ascii="Times New Roman" w:eastAsia="宋体"/>
          <w:color w:val="000000"/>
          <w:highlight w:val="none"/>
        </w:rPr>
        <w:t>±</w:t>
      </w:r>
      <w:r>
        <w:rPr>
          <w:rFonts w:hint="eastAsia" w:ascii="Times New Roman" w:eastAsia="宋体"/>
          <w:color w:val="000000"/>
          <w:highlight w:val="none"/>
          <w:lang w:val="en-US" w:eastAsia="zh-CN"/>
        </w:rPr>
        <w:t>1</w:t>
      </w:r>
      <w:r>
        <w:rPr>
          <w:rFonts w:ascii="Times New Roman" w:eastAsia="宋体"/>
          <w:color w:val="000000"/>
          <w:highlight w:val="none"/>
        </w:rPr>
        <w:t xml:space="preserve"> </w:t>
      </w:r>
      <w:r>
        <w:rPr>
          <w:rFonts w:hint="eastAsia" w:ascii="Times New Roman" w:eastAsia="宋体"/>
          <w:color w:val="000000"/>
          <w:highlight w:val="none"/>
          <w:lang w:val="en-US" w:eastAsia="zh-CN"/>
        </w:rPr>
        <w:t xml:space="preserve">mV </w:t>
      </w:r>
      <w:r>
        <w:rPr>
          <w:rFonts w:ascii="Times New Roman" w:eastAsia="宋体"/>
          <w:color w:val="000000"/>
          <w:highlight w:val="none"/>
        </w:rPr>
        <w:t>。</w:t>
      </w:r>
    </w:p>
    <w:p>
      <w:pPr>
        <w:pStyle w:val="48"/>
        <w:numPr>
          <w:ilvl w:val="0"/>
          <w:numId w:val="0"/>
        </w:numPr>
        <w:ind w:firstLine="420" w:firstLineChars="200"/>
        <w:rPr>
          <w:rFonts w:ascii="Times New Roman" w:eastAsia="宋体"/>
          <w:color w:val="000000"/>
        </w:rPr>
      </w:pPr>
      <w:r>
        <w:rPr>
          <w:rFonts w:ascii="Times New Roman" w:eastAsia="宋体"/>
          <w:color w:val="000000"/>
        </w:rPr>
        <w:t>e)</w:t>
      </w:r>
      <w:r>
        <w:rPr>
          <w:rFonts w:hint="eastAsia" w:ascii="Times New Roman" w:eastAsia="宋体"/>
          <w:color w:val="000000"/>
        </w:rPr>
        <w:t xml:space="preserve"> </w:t>
      </w:r>
      <w:r>
        <w:rPr>
          <w:rFonts w:ascii="Times New Roman" w:eastAsia="宋体"/>
          <w:color w:val="000000"/>
        </w:rPr>
        <w:t>手持式K型热电偶。</w:t>
      </w:r>
    </w:p>
    <w:p>
      <w:pPr>
        <w:pStyle w:val="48"/>
        <w:numPr>
          <w:ilvl w:val="0"/>
          <w:numId w:val="0"/>
        </w:numPr>
        <w:ind w:firstLine="420" w:firstLineChars="200"/>
        <w:rPr>
          <w:rFonts w:ascii="Times New Roman" w:eastAsia="宋体"/>
          <w:color w:val="000000"/>
        </w:rPr>
      </w:pPr>
      <w:r>
        <w:rPr>
          <w:rFonts w:ascii="Times New Roman" w:eastAsia="宋体"/>
          <w:color w:val="000000"/>
        </w:rPr>
        <w:t>f)</w:t>
      </w:r>
      <w:r>
        <w:rPr>
          <w:rFonts w:hint="eastAsia" w:ascii="Times New Roman" w:eastAsia="宋体"/>
          <w:color w:val="000000"/>
        </w:rPr>
        <w:t xml:space="preserve"> </w:t>
      </w:r>
      <w:r>
        <w:rPr>
          <w:rFonts w:ascii="Times New Roman" w:eastAsia="宋体"/>
          <w:color w:val="000000"/>
        </w:rPr>
        <w:t>水平仪。</w:t>
      </w:r>
    </w:p>
    <w:p>
      <w:pPr>
        <w:pStyle w:val="48"/>
        <w:numPr>
          <w:ilvl w:val="0"/>
          <w:numId w:val="0"/>
        </w:numPr>
        <w:ind w:firstLine="420" w:firstLineChars="200"/>
        <w:rPr>
          <w:rFonts w:ascii="Times New Roman" w:eastAsia="宋体"/>
          <w:color w:val="000000"/>
        </w:rPr>
      </w:pPr>
      <w:r>
        <w:rPr>
          <w:rFonts w:ascii="Times New Roman" w:eastAsia="宋体"/>
          <w:color w:val="000000"/>
        </w:rPr>
        <w:t>g)</w:t>
      </w:r>
      <w:r>
        <w:rPr>
          <w:rFonts w:hint="eastAsia" w:ascii="Times New Roman" w:eastAsia="宋体"/>
          <w:color w:val="000000"/>
        </w:rPr>
        <w:t xml:space="preserve"> </w:t>
      </w:r>
      <w:r>
        <w:rPr>
          <w:rFonts w:ascii="Times New Roman" w:eastAsia="宋体"/>
          <w:color w:val="000000"/>
        </w:rPr>
        <w:t>环形电流表。</w:t>
      </w:r>
    </w:p>
    <w:p>
      <w:pPr>
        <w:pStyle w:val="48"/>
        <w:numPr>
          <w:ilvl w:val="0"/>
          <w:numId w:val="0"/>
        </w:numPr>
        <w:ind w:firstLine="420" w:firstLineChars="200"/>
        <w:rPr>
          <w:rFonts w:ascii="Times New Roman" w:eastAsia="宋体"/>
          <w:color w:val="000000"/>
        </w:rPr>
      </w:pPr>
      <w:r>
        <w:rPr>
          <w:rFonts w:hint="eastAsia" w:ascii="Times New Roman" w:eastAsia="宋体"/>
          <w:color w:val="000000"/>
          <w:lang w:val="en-US" w:eastAsia="zh-CN"/>
        </w:rPr>
        <w:t xml:space="preserve">h) </w:t>
      </w:r>
      <w:r>
        <w:rPr>
          <w:rFonts w:hint="eastAsia" w:ascii="Times New Roman" w:eastAsia="宋体"/>
          <w:color w:val="000000"/>
        </w:rPr>
        <w:t>分析天平</w:t>
      </w:r>
      <w:r>
        <w:rPr>
          <w:rFonts w:ascii="Times New Roman" w:eastAsia="宋体"/>
          <w:color w:val="000000"/>
        </w:rPr>
        <w:t>1台，感量0.2</w:t>
      </w:r>
      <w:r>
        <w:rPr>
          <w:rFonts w:hint="eastAsia" w:ascii="Times New Roman" w:eastAsia="宋体"/>
          <w:color w:val="000000"/>
          <w:lang w:val="en-US" w:eastAsia="zh-CN"/>
        </w:rPr>
        <w:t xml:space="preserve"> </w:t>
      </w:r>
      <w:r>
        <w:rPr>
          <w:rFonts w:ascii="Times New Roman" w:eastAsia="宋体"/>
          <w:color w:val="000000"/>
        </w:rPr>
        <w:t>g</w:t>
      </w:r>
      <w:r>
        <w:rPr>
          <w:rFonts w:hint="eastAsia" w:ascii="Times New Roman" w:eastAsia="宋体"/>
          <w:color w:val="000000"/>
        </w:rPr>
        <w:t>。</w:t>
      </w:r>
    </w:p>
    <w:p>
      <w:pPr>
        <w:pStyle w:val="48"/>
        <w:numPr>
          <w:ilvl w:val="0"/>
          <w:numId w:val="0"/>
        </w:numPr>
        <w:ind w:firstLine="420" w:firstLineChars="200"/>
        <w:rPr>
          <w:rFonts w:ascii="Times New Roman" w:eastAsia="宋体"/>
          <w:color w:val="000000"/>
        </w:rPr>
      </w:pPr>
      <w:r>
        <w:rPr>
          <w:rFonts w:hint="eastAsia" w:ascii="Times New Roman" w:eastAsia="宋体"/>
          <w:color w:val="000000"/>
          <w:lang w:val="en-US" w:eastAsia="zh-CN"/>
        </w:rPr>
        <w:t xml:space="preserve">i) </w:t>
      </w:r>
      <w:r>
        <w:rPr>
          <w:rFonts w:hint="eastAsia" w:ascii="Times New Roman" w:eastAsia="宋体"/>
          <w:color w:val="000000"/>
        </w:rPr>
        <w:t>游标卡尺</w:t>
      </w:r>
      <w:r>
        <w:rPr>
          <w:rFonts w:ascii="Times New Roman" w:eastAsia="宋体"/>
          <w:color w:val="000000"/>
        </w:rPr>
        <w:t>1把，精度0.02</w:t>
      </w:r>
      <w:r>
        <w:rPr>
          <w:rFonts w:hint="eastAsia" w:ascii="Times New Roman" w:eastAsia="宋体"/>
          <w:color w:val="000000"/>
          <w:lang w:val="en-US" w:eastAsia="zh-CN"/>
        </w:rPr>
        <w:t xml:space="preserve"> </w:t>
      </w:r>
      <w:r>
        <w:rPr>
          <w:rFonts w:ascii="Times New Roman" w:eastAsia="宋体"/>
          <w:color w:val="000000"/>
        </w:rPr>
        <w:t>mm。</w:t>
      </w:r>
    </w:p>
    <w:p>
      <w:pPr>
        <w:pStyle w:val="48"/>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3.1.2专用设备</w:t>
      </w:r>
    </w:p>
    <w:p>
      <w:pPr>
        <w:pStyle w:val="47"/>
        <w:ind w:firstLine="420"/>
      </w:pPr>
      <w:r>
        <w:rPr>
          <w:rFonts w:hint="eastAsia"/>
        </w:rPr>
        <w:t>专用设备如下：</w:t>
      </w:r>
    </w:p>
    <w:p>
      <w:pPr>
        <w:pStyle w:val="48"/>
        <w:numPr>
          <w:ilvl w:val="0"/>
          <w:numId w:val="11"/>
        </w:numPr>
        <w:ind w:firstLine="420" w:firstLineChars="200"/>
        <w:rPr>
          <w:rFonts w:ascii="Times New Roman" w:eastAsia="宋体"/>
          <w:color w:val="000000"/>
        </w:rPr>
      </w:pPr>
      <w:r>
        <w:rPr>
          <w:rFonts w:ascii="Times New Roman" w:eastAsia="宋体"/>
          <w:color w:val="000000"/>
        </w:rPr>
        <w:t>钢板尺:刻度精确到毫米。</w:t>
      </w:r>
    </w:p>
    <w:p>
      <w:pPr>
        <w:pStyle w:val="48"/>
        <w:numPr>
          <w:ilvl w:val="0"/>
          <w:numId w:val="0"/>
        </w:numPr>
        <w:ind w:firstLine="420" w:firstLineChars="200"/>
        <w:rPr>
          <w:rFonts w:ascii="Times New Roman" w:eastAsia="宋体"/>
          <w:color w:val="000000"/>
        </w:rPr>
      </w:pPr>
      <w:r>
        <w:rPr>
          <w:rFonts w:ascii="Times New Roman" w:eastAsia="宋体"/>
          <w:color w:val="000000"/>
        </w:rPr>
        <w:t>b)</w:t>
      </w:r>
      <w:r>
        <w:rPr>
          <w:rFonts w:hint="eastAsia" w:ascii="Times New Roman" w:eastAsia="宋体"/>
          <w:color w:val="000000"/>
        </w:rPr>
        <w:t xml:space="preserve"> </w:t>
      </w:r>
      <w:r>
        <w:rPr>
          <w:rFonts w:ascii="Times New Roman" w:eastAsia="宋体"/>
          <w:color w:val="000000"/>
        </w:rPr>
        <w:t>不锈钢测量棒:由两段直径18 mm的不锈钢棒通过一连接件(胶木棒或</w:t>
      </w:r>
      <w:r>
        <w:rPr>
          <w:rFonts w:hint="eastAsia" w:ascii="Times New Roman" w:eastAsia="宋体"/>
          <w:color w:val="000000"/>
          <w:lang w:val="en-US" w:eastAsia="zh-CN"/>
        </w:rPr>
        <w:t>不锈钢</w:t>
      </w:r>
      <w:r>
        <w:rPr>
          <w:rFonts w:ascii="Times New Roman" w:eastAsia="宋体"/>
          <w:color w:val="000000"/>
        </w:rPr>
        <w:t>)连接而成,测量棒一端连接一个由胶木制作的悬挂端，示意图见图1。总长度</w:t>
      </w:r>
      <w:r>
        <w:rPr>
          <w:rFonts w:hint="eastAsia" w:ascii="Times New Roman" w:eastAsia="宋体"/>
          <w:color w:val="000000"/>
          <w:lang w:val="en-US" w:eastAsia="zh-CN"/>
        </w:rPr>
        <w:t>(L)</w:t>
      </w:r>
      <w:r>
        <w:rPr>
          <w:rFonts w:ascii="Times New Roman" w:eastAsia="宋体"/>
          <w:color w:val="000000"/>
        </w:rPr>
        <w:t>及测量段长度</w:t>
      </w:r>
      <w:r>
        <w:rPr>
          <w:rFonts w:hint="eastAsia" w:ascii="Times New Roman" w:eastAsia="宋体"/>
          <w:color w:val="000000"/>
          <w:lang w:val="en-US" w:eastAsia="zh-CN"/>
        </w:rPr>
        <w:t>(L</w:t>
      </w:r>
      <w:r>
        <w:rPr>
          <w:rFonts w:hint="eastAsia" w:ascii="Times New Roman" w:eastAsia="宋体"/>
          <w:color w:val="000000"/>
          <w:vertAlign w:val="subscript"/>
          <w:lang w:val="en-US" w:eastAsia="zh-CN"/>
        </w:rPr>
        <w:t>1</w:t>
      </w:r>
      <w:r>
        <w:rPr>
          <w:rFonts w:hint="eastAsia" w:ascii="Times New Roman" w:eastAsia="宋体"/>
          <w:color w:val="000000"/>
          <w:lang w:val="en-US" w:eastAsia="zh-CN"/>
        </w:rPr>
        <w:t>)</w:t>
      </w:r>
      <w:r>
        <w:rPr>
          <w:rFonts w:ascii="Times New Roman" w:eastAsia="宋体"/>
          <w:color w:val="000000"/>
        </w:rPr>
        <w:t>可根据不同槽型确定。</w:t>
      </w:r>
    </w:p>
    <w:p>
      <w:pPr>
        <w:pStyle w:val="54"/>
        <w:spacing w:after="0"/>
        <w:ind w:firstLine="0"/>
        <w:jc w:val="center"/>
        <w:rPr>
          <w:rFonts w:hint="eastAsia" w:eastAsia="宋体"/>
          <w:color w:val="000000"/>
          <w:lang w:eastAsia="zh-CN"/>
        </w:rPr>
      </w:pPr>
      <w:r>
        <w:rPr>
          <w:rFonts w:hint="eastAsia" w:eastAsia="宋体"/>
          <w:color w:val="000000"/>
          <w:lang w:eastAsia="zh-CN"/>
        </w:rPr>
        <w:drawing>
          <wp:inline distT="0" distB="0" distL="114300" distR="114300">
            <wp:extent cx="3375660" cy="1358900"/>
            <wp:effectExtent l="0" t="0" r="15240" b="12700"/>
            <wp:docPr id="29" name="图片 29" descr="不锈钢测量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不锈钢测量棒"/>
                    <pic:cNvPicPr>
                      <a:picLocks noChangeAspect="1"/>
                    </pic:cNvPicPr>
                  </pic:nvPicPr>
                  <pic:blipFill>
                    <a:blip r:embed="rId17"/>
                    <a:stretch>
                      <a:fillRect/>
                    </a:stretch>
                  </pic:blipFill>
                  <pic:spPr>
                    <a:xfrm>
                      <a:off x="0" y="0"/>
                      <a:ext cx="3375660" cy="1358900"/>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 不锈钢测量棒示意图</w:t>
      </w:r>
    </w:p>
    <w:p>
      <w:pPr>
        <w:pStyle w:val="47"/>
      </w:pPr>
    </w:p>
    <w:p>
      <w:pPr>
        <w:pStyle w:val="48"/>
        <w:numPr>
          <w:ilvl w:val="0"/>
          <w:numId w:val="0"/>
        </w:numPr>
        <w:ind w:firstLine="420" w:firstLineChars="200"/>
        <w:rPr>
          <w:rFonts w:ascii="Times New Roman" w:eastAsia="宋体"/>
          <w:color w:val="000000"/>
        </w:rPr>
      </w:pPr>
      <w:r>
        <w:rPr>
          <w:rFonts w:ascii="Times New Roman" w:eastAsia="宋体"/>
          <w:color w:val="000000"/>
        </w:rPr>
        <w:t>c)</w:t>
      </w:r>
      <w:r>
        <w:rPr>
          <w:rFonts w:hint="eastAsia" w:ascii="Times New Roman" w:eastAsia="宋体"/>
          <w:color w:val="000000"/>
        </w:rPr>
        <w:t xml:space="preserve"> </w:t>
      </w:r>
      <w:r>
        <w:rPr>
          <w:rFonts w:ascii="Times New Roman" w:eastAsia="宋体"/>
          <w:color w:val="000000"/>
        </w:rPr>
        <w:t>钢棒斜测量钎:由直径12 mm</w:t>
      </w:r>
      <w:r>
        <w:rPr>
          <w:rFonts w:hint="eastAsia" w:ascii="Times New Roman" w:eastAsia="宋体"/>
          <w:color w:val="000000"/>
        </w:rPr>
        <w:t>~</w:t>
      </w:r>
      <w:r>
        <w:rPr>
          <w:rFonts w:ascii="Times New Roman" w:eastAsia="宋体"/>
          <w:color w:val="000000"/>
        </w:rPr>
        <w:t>18 mm的钢棒制成，测量端与把手端呈一定角度。测量端、把手端长度及角度可根据不同槽型确定，示意图见图2。</w:t>
      </w:r>
    </w:p>
    <w:p>
      <w:pPr>
        <w:pStyle w:val="48"/>
        <w:numPr>
          <w:ilvl w:val="0"/>
          <w:numId w:val="0"/>
        </w:numPr>
        <w:ind w:firstLine="420" w:firstLineChars="200"/>
        <w:rPr>
          <w:rFonts w:ascii="Times New Roman" w:eastAsia="宋体"/>
          <w:color w:val="000000"/>
        </w:rPr>
      </w:pPr>
      <w:r>
        <w:rPr>
          <w:rFonts w:ascii="Times New Roman" w:eastAsia="宋体"/>
          <w:color w:val="000000"/>
        </w:rPr>
        <w:t>d)</w:t>
      </w:r>
      <w:r>
        <w:rPr>
          <w:rFonts w:hint="eastAsia" w:ascii="Times New Roman" w:eastAsia="宋体"/>
          <w:color w:val="000000"/>
        </w:rPr>
        <w:t xml:space="preserve"> </w:t>
      </w:r>
      <w:r>
        <w:rPr>
          <w:rFonts w:ascii="Times New Roman" w:eastAsia="宋体"/>
          <w:color w:val="000000"/>
        </w:rPr>
        <w:t>带钩钢钎:长约1.5 m，末端带钩。</w:t>
      </w:r>
    </w:p>
    <w:p>
      <w:pPr>
        <w:pStyle w:val="48"/>
        <w:numPr>
          <w:ilvl w:val="0"/>
          <w:numId w:val="0"/>
        </w:numPr>
        <w:ind w:firstLine="420" w:firstLineChars="200"/>
        <w:rPr>
          <w:rFonts w:ascii="Times New Roman" w:eastAsia="宋体"/>
          <w:color w:val="000000"/>
        </w:rPr>
      </w:pPr>
      <w:r>
        <w:rPr>
          <w:rFonts w:ascii="Times New Roman" w:eastAsia="宋体"/>
          <w:color w:val="000000"/>
        </w:rPr>
        <w:t>e)</w:t>
      </w:r>
      <w:r>
        <w:rPr>
          <w:rFonts w:hint="eastAsia" w:ascii="Times New Roman" w:eastAsia="宋体"/>
          <w:color w:val="000000"/>
        </w:rPr>
        <w:t xml:space="preserve"> </w:t>
      </w:r>
      <w:r>
        <w:rPr>
          <w:rFonts w:ascii="Times New Roman" w:eastAsia="宋体"/>
          <w:color w:val="000000"/>
        </w:rPr>
        <w:t>直钢钎:长约l</w:t>
      </w:r>
      <w:r>
        <w:rPr>
          <w:rFonts w:hint="eastAsia" w:ascii="Times New Roman" w:eastAsia="宋体"/>
          <w:color w:val="000000"/>
          <w:lang w:val="en-US" w:eastAsia="zh-CN"/>
        </w:rPr>
        <w:t xml:space="preserve"> </w:t>
      </w:r>
      <w:r>
        <w:rPr>
          <w:rFonts w:ascii="Times New Roman" w:eastAsia="宋体"/>
          <w:color w:val="000000"/>
        </w:rPr>
        <w:t>m。</w:t>
      </w:r>
    </w:p>
    <w:p>
      <w:pPr>
        <w:pStyle w:val="48"/>
        <w:numPr>
          <w:ilvl w:val="0"/>
          <w:numId w:val="0"/>
        </w:numPr>
        <w:ind w:firstLine="420" w:firstLineChars="200"/>
        <w:rPr>
          <w:rFonts w:ascii="Times New Roman" w:eastAsia="宋体"/>
          <w:color w:val="000000"/>
        </w:rPr>
      </w:pPr>
      <w:r>
        <w:rPr>
          <w:rFonts w:ascii="Times New Roman" w:eastAsia="宋体"/>
          <w:color w:val="000000"/>
        </w:rPr>
        <w:t>f)</w:t>
      </w:r>
      <w:r>
        <w:rPr>
          <w:rFonts w:hint="eastAsia" w:ascii="Times New Roman" w:eastAsia="宋体"/>
          <w:color w:val="000000"/>
        </w:rPr>
        <w:t xml:space="preserve"> </w:t>
      </w:r>
      <w:r>
        <w:rPr>
          <w:rFonts w:ascii="Times New Roman" w:eastAsia="宋体"/>
          <w:color w:val="000000"/>
        </w:rPr>
        <w:t>铜钎:长约1.5 m。</w:t>
      </w:r>
    </w:p>
    <w:p>
      <w:pPr>
        <w:pStyle w:val="48"/>
        <w:numPr>
          <w:ilvl w:val="0"/>
          <w:numId w:val="0"/>
        </w:numPr>
        <w:ind w:firstLine="420" w:firstLineChars="200"/>
        <w:rPr>
          <w:color w:val="000000"/>
        </w:rPr>
      </w:pPr>
      <w:r>
        <w:rPr>
          <w:rFonts w:ascii="Times New Roman" w:eastAsia="宋体"/>
          <w:color w:val="000000"/>
        </w:rPr>
        <w:t>g)</w:t>
      </w:r>
      <w:r>
        <w:rPr>
          <w:rFonts w:hint="eastAsia" w:ascii="Times New Roman" w:eastAsia="宋体"/>
          <w:color w:val="000000"/>
        </w:rPr>
        <w:t xml:space="preserve"> </w:t>
      </w:r>
      <w:r>
        <w:rPr>
          <w:rFonts w:ascii="Times New Roman" w:eastAsia="宋体"/>
          <w:color w:val="000000"/>
        </w:rPr>
        <w:t>不锈钢测量钎:示意图参考图1，末端用钢管将钎头套住，里面用石棉布隔离，钎头露出15cm。</w:t>
      </w:r>
    </w:p>
    <w:p>
      <w:pPr>
        <w:pStyle w:val="54"/>
        <w:spacing w:after="0"/>
        <w:jc w:val="center"/>
        <w:rPr>
          <w:color w:val="000000"/>
        </w:rPr>
      </w:pPr>
      <w:r>
        <w:rPr>
          <w:color w:val="000000"/>
        </w:rPr>
        <w:drawing>
          <wp:inline distT="0" distB="0" distL="0" distR="0">
            <wp:extent cx="5041900" cy="1653540"/>
            <wp:effectExtent l="0" t="0" r="0" b="0"/>
            <wp:docPr id="801" name="图片 41" descr="C:\Users\123\AppData\Roaming\Tencent\Users\812783858\TIM\WinTemp\RichOle\L3P9@77T0EJ6M@Y0@UVRK~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图片 41" descr="C:\Users\123\AppData\Roaming\Tencent\Users\812783858\TIM\WinTemp\RichOle\L3P9@77T0EJ6M@Y0@UVRK~F.png"/>
                    <pic:cNvPicPr>
                      <a:picLocks noChangeAspect="1" noChangeArrowheads="1"/>
                    </pic:cNvPicPr>
                  </pic:nvPicPr>
                  <pic:blipFill>
                    <a:blip r:embed="rId18">
                      <a:extLst>
                        <a:ext uri="{28A0092B-C50C-407E-A947-70E740481C1C}">
                          <a14:useLocalDpi xmlns:a14="http://schemas.microsoft.com/office/drawing/2010/main" val="0"/>
                        </a:ext>
                      </a:extLst>
                    </a:blip>
                    <a:srcRect t="1064" r="2946"/>
                    <a:stretch>
                      <a:fillRect/>
                    </a:stretch>
                  </pic:blipFill>
                  <pic:spPr>
                    <a:xfrm>
                      <a:off x="0" y="0"/>
                      <a:ext cx="5041900" cy="165354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图2 钢棒斜测量钎示意图</w:t>
      </w:r>
    </w:p>
    <w:p>
      <w:pPr>
        <w:pStyle w:val="48"/>
        <w:numPr>
          <w:ilvl w:val="0"/>
          <w:numId w:val="0"/>
        </w:numPr>
        <w:ind w:firstLine="420" w:firstLineChars="200"/>
        <w:rPr>
          <w:color w:val="000000"/>
        </w:rPr>
      </w:pPr>
      <w:r>
        <w:rPr>
          <w:rFonts w:hint="eastAsia" w:ascii="Times New Roman" w:eastAsia="宋体"/>
          <w:color w:val="000000"/>
        </w:rPr>
        <w:t>h）</w:t>
      </w:r>
      <w:r>
        <w:rPr>
          <w:rFonts w:ascii="Times New Roman" w:eastAsia="宋体"/>
          <w:color w:val="000000"/>
        </w:rPr>
        <w:t>炉帮厚度测量钎:</w:t>
      </w:r>
    </w:p>
    <w:p>
      <w:pPr>
        <w:pStyle w:val="54"/>
        <w:spacing w:after="0"/>
        <w:rPr>
          <w:color w:val="000000"/>
        </w:rPr>
      </w:pPr>
      <w:r>
        <w:rPr>
          <w:color w:val="000000"/>
        </w:rPr>
        <w:t>由直径12</w:t>
      </w:r>
      <w:r>
        <w:rPr>
          <w:rFonts w:hint="eastAsia"/>
          <w:color w:val="000000"/>
          <w:lang w:val="en-US" w:eastAsia="zh-CN"/>
        </w:rPr>
        <w:t xml:space="preserve"> </w:t>
      </w:r>
      <w:r>
        <w:rPr>
          <w:color w:val="000000"/>
        </w:rPr>
        <w:t>mm</w:t>
      </w:r>
      <w:r>
        <w:rPr>
          <w:rFonts w:hint="eastAsia"/>
          <w:color w:val="000000"/>
          <w:lang w:val="en-US" w:eastAsia="zh-CN"/>
        </w:rPr>
        <w:t>~</w:t>
      </w:r>
      <w:r>
        <w:rPr>
          <w:color w:val="000000"/>
        </w:rPr>
        <w:t>18</w:t>
      </w:r>
      <w:r>
        <w:rPr>
          <w:rFonts w:hint="eastAsia"/>
          <w:color w:val="000000"/>
          <w:lang w:val="en-US" w:eastAsia="zh-CN"/>
        </w:rPr>
        <w:t xml:space="preserve"> </w:t>
      </w:r>
      <w:r>
        <w:rPr>
          <w:color w:val="000000"/>
        </w:rPr>
        <w:t>mm的钢棒制成，示意图见图3，把手端长度</w:t>
      </w:r>
      <w:r>
        <w:rPr>
          <w:rFonts w:hint="eastAsia"/>
          <w:color w:val="000000"/>
          <w:lang w:val="en-US" w:eastAsia="zh-CN"/>
        </w:rPr>
        <w:t>(</w:t>
      </w:r>
      <w:r>
        <w:rPr>
          <w:color w:val="000000"/>
        </w:rPr>
        <w:t>L</w:t>
      </w:r>
      <w:r>
        <w:rPr>
          <w:color w:val="000000"/>
          <w:vertAlign w:val="subscript"/>
        </w:rPr>
        <w:t>2</w:t>
      </w:r>
      <w:r>
        <w:rPr>
          <w:rFonts w:hint="eastAsia"/>
          <w:color w:val="000000"/>
          <w:vertAlign w:val="baseline"/>
          <w:lang w:val="en-US" w:eastAsia="zh-CN"/>
        </w:rPr>
        <w:t>)</w:t>
      </w:r>
      <w:r>
        <w:rPr>
          <w:color w:val="000000"/>
        </w:rPr>
        <w:t>和测量端长度</w:t>
      </w:r>
      <w:r>
        <w:rPr>
          <w:rFonts w:hint="eastAsia"/>
          <w:color w:val="000000"/>
          <w:lang w:val="en-US" w:eastAsia="zh-CN"/>
        </w:rPr>
        <w:t>(</w:t>
      </w:r>
      <w:r>
        <w:rPr>
          <w:color w:val="000000"/>
        </w:rPr>
        <w:t>L</w:t>
      </w:r>
      <w:r>
        <w:rPr>
          <w:color w:val="000000"/>
          <w:vertAlign w:val="subscript"/>
        </w:rPr>
        <w:t>3</w:t>
      </w:r>
      <w:r>
        <w:rPr>
          <w:rFonts w:hint="eastAsia"/>
          <w:color w:val="000000"/>
          <w:vertAlign w:val="baseline"/>
          <w:lang w:val="en-US" w:eastAsia="zh-CN"/>
        </w:rPr>
        <w:t>)</w:t>
      </w:r>
      <w:r>
        <w:rPr>
          <w:color w:val="000000"/>
        </w:rPr>
        <w:t>可根据不同槽型确定。</w:t>
      </w:r>
    </w:p>
    <w:p>
      <w:pPr>
        <w:pStyle w:val="54"/>
        <w:spacing w:after="0"/>
        <w:jc w:val="center"/>
        <w:rPr>
          <w:color w:val="000000"/>
        </w:rPr>
      </w:pPr>
      <w:r>
        <w:rPr>
          <w:color w:val="000000"/>
        </w:rPr>
        <w:drawing>
          <wp:inline distT="0" distB="0" distL="0" distR="0">
            <wp:extent cx="5204460" cy="2171700"/>
            <wp:effectExtent l="0" t="0" r="0" b="0"/>
            <wp:docPr id="800" name="图片 42" descr="C:\Users\123\AppData\Roaming\Tencent\Users\812783858\TIM\WinTemp\RichOle\99YCQ(`D%CXCQN%JCI~EJ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图片 42" descr="C:\Users\123\AppData\Roaming\Tencent\Users\812783858\TIM\WinTemp\RichOle\99YCQ(`D%CXCQN%JCI~EJVU.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4460" cy="217170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图3 炉帮厚度测量钎示意图</w:t>
      </w:r>
    </w:p>
    <w:p>
      <w:pPr>
        <w:pStyle w:val="48"/>
        <w:numPr>
          <w:ilvl w:val="0"/>
          <w:numId w:val="0"/>
        </w:numPr>
        <w:ind w:firstLine="420" w:firstLineChars="200"/>
        <w:rPr>
          <w:color w:val="000000"/>
        </w:rPr>
      </w:pPr>
      <w:r>
        <w:rPr>
          <w:rFonts w:hint="eastAsia" w:ascii="Times New Roman" w:eastAsia="宋体"/>
          <w:color w:val="000000"/>
        </w:rPr>
        <w:t>i）</w:t>
      </w:r>
      <w:r>
        <w:rPr>
          <w:rFonts w:ascii="Times New Roman" w:eastAsia="宋体"/>
          <w:color w:val="000000"/>
        </w:rPr>
        <w:t>伸腿长度测量钎：</w:t>
      </w:r>
    </w:p>
    <w:p>
      <w:pPr>
        <w:pStyle w:val="54"/>
        <w:spacing w:after="0"/>
        <w:rPr>
          <w:color w:val="000000"/>
        </w:rPr>
      </w:pPr>
      <w:r>
        <w:rPr>
          <w:color w:val="000000"/>
        </w:rPr>
        <w:t>由直径12</w:t>
      </w:r>
      <w:r>
        <w:rPr>
          <w:rFonts w:hint="eastAsia"/>
          <w:color w:val="000000"/>
          <w:lang w:val="en-US" w:eastAsia="zh-CN"/>
        </w:rPr>
        <w:t xml:space="preserve"> </w:t>
      </w:r>
      <w:r>
        <w:rPr>
          <w:color w:val="000000"/>
        </w:rPr>
        <w:t>mm</w:t>
      </w:r>
      <w:r>
        <w:rPr>
          <w:rFonts w:hint="eastAsia"/>
          <w:color w:val="000000"/>
          <w:lang w:val="en-US" w:eastAsia="zh-CN"/>
        </w:rPr>
        <w:t>~</w:t>
      </w:r>
      <w:r>
        <w:rPr>
          <w:color w:val="000000"/>
        </w:rPr>
        <w:t>18</w:t>
      </w:r>
      <w:r>
        <w:rPr>
          <w:rFonts w:hint="eastAsia"/>
          <w:color w:val="000000"/>
          <w:lang w:val="en-US" w:eastAsia="zh-CN"/>
        </w:rPr>
        <w:t xml:space="preserve"> </w:t>
      </w:r>
      <w:r>
        <w:rPr>
          <w:color w:val="000000"/>
        </w:rPr>
        <w:t>mm的钢棒制成，示意图见图4，把手端长度</w:t>
      </w:r>
      <w:r>
        <w:rPr>
          <w:rFonts w:hint="eastAsia"/>
          <w:color w:val="000000"/>
          <w:lang w:val="en-US" w:eastAsia="zh-CN"/>
        </w:rPr>
        <w:t>(</w:t>
      </w:r>
      <w:r>
        <w:rPr>
          <w:color w:val="000000"/>
        </w:rPr>
        <w:t>L</w:t>
      </w:r>
      <w:r>
        <w:rPr>
          <w:color w:val="000000"/>
          <w:vertAlign w:val="subscript"/>
        </w:rPr>
        <w:t>6</w:t>
      </w:r>
      <w:r>
        <w:rPr>
          <w:rFonts w:hint="eastAsia"/>
          <w:color w:val="000000"/>
          <w:vertAlign w:val="baseline"/>
          <w:lang w:val="en-US" w:eastAsia="zh-CN"/>
        </w:rPr>
        <w:t>)、</w:t>
      </w:r>
      <w:r>
        <w:rPr>
          <w:color w:val="000000"/>
        </w:rPr>
        <w:t>测量端长度</w:t>
      </w:r>
      <w:r>
        <w:rPr>
          <w:rFonts w:hint="eastAsia"/>
          <w:color w:val="000000"/>
          <w:lang w:val="en-US" w:eastAsia="zh-CN"/>
        </w:rPr>
        <w:t>(</w:t>
      </w:r>
      <w:r>
        <w:rPr>
          <w:color w:val="000000"/>
        </w:rPr>
        <w:t>L</w:t>
      </w:r>
      <w:r>
        <w:rPr>
          <w:color w:val="000000"/>
          <w:vertAlign w:val="subscript"/>
        </w:rPr>
        <w:t>7</w:t>
      </w:r>
      <w:r>
        <w:rPr>
          <w:rFonts w:hint="eastAsia"/>
          <w:color w:val="000000"/>
          <w:vertAlign w:val="baseline"/>
          <w:lang w:val="en-US" w:eastAsia="zh-CN"/>
        </w:rPr>
        <w:t>)和其夹角</w:t>
      </w:r>
      <w:r>
        <w:rPr>
          <w:color w:val="000000"/>
        </w:rPr>
        <w:t>可根据不同槽型确定。</w:t>
      </w:r>
    </w:p>
    <w:p>
      <w:pPr>
        <w:pStyle w:val="54"/>
        <w:spacing w:after="0"/>
        <w:jc w:val="center"/>
        <w:rPr>
          <w:rFonts w:hint="eastAsia" w:ascii="黑体" w:hAnsi="黑体" w:eastAsia="黑体" w:cs="黑体"/>
          <w:color w:val="000000"/>
        </w:rPr>
      </w:pPr>
      <w:r>
        <w:rPr>
          <w:rFonts w:hint="eastAsia" w:ascii="黑体" w:hAnsi="黑体" w:eastAsia="黑体" w:cs="黑体"/>
          <w:color w:val="000000"/>
        </w:rPr>
        <w:drawing>
          <wp:anchor distT="0" distB="0" distL="114300" distR="114300" simplePos="0" relativeHeight="251669504" behindDoc="0" locked="0" layoutInCell="1" allowOverlap="1">
            <wp:simplePos x="0" y="0"/>
            <wp:positionH relativeFrom="margin">
              <wp:posOffset>92075</wp:posOffset>
            </wp:positionH>
            <wp:positionV relativeFrom="paragraph">
              <wp:posOffset>50800</wp:posOffset>
            </wp:positionV>
            <wp:extent cx="5000625" cy="1971675"/>
            <wp:effectExtent l="0" t="0" r="9525" b="9525"/>
            <wp:wrapTopAndBottom/>
            <wp:docPr id="263" name="图片 47" descr="C:\Users\luo\Desktop\伸腿长度测量示意图2023.png伸腿长度测量示意图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47" descr="C:\Users\luo\Desktop\伸腿长度测量示意图2023.png伸腿长度测量示意图2023"/>
                    <pic:cNvPicPr>
                      <a:picLocks noChangeAspect="1" noChangeArrowheads="1"/>
                    </pic:cNvPicPr>
                  </pic:nvPicPr>
                  <pic:blipFill>
                    <a:blip r:embed="rId20"/>
                    <a:srcRect t="6559" b="6559"/>
                    <a:stretch>
                      <a:fillRect/>
                    </a:stretch>
                  </pic:blipFill>
                  <pic:spPr>
                    <a:xfrm>
                      <a:off x="0" y="0"/>
                      <a:ext cx="5000625" cy="1971675"/>
                    </a:xfrm>
                    <a:prstGeom prst="rect">
                      <a:avLst/>
                    </a:prstGeom>
                    <a:noFill/>
                    <a:ln>
                      <a:noFill/>
                    </a:ln>
                  </pic:spPr>
                </pic:pic>
              </a:graphicData>
            </a:graphic>
          </wp:anchor>
        </w:drawing>
      </w:r>
      <w:r>
        <w:rPr>
          <w:rFonts w:hint="eastAsia" w:ascii="黑体" w:hAnsi="黑体" w:eastAsia="黑体" w:cs="黑体"/>
          <w:color w:val="000000"/>
        </w:rPr>
        <w:t>图4 伸腿长度测量钎示意图</w:t>
      </w:r>
    </w:p>
    <w:p>
      <w:pPr>
        <w:pStyle w:val="48"/>
        <w:numPr>
          <w:ilvl w:val="0"/>
          <w:numId w:val="0"/>
        </w:numPr>
        <w:ind w:firstLine="420" w:firstLineChars="200"/>
        <w:rPr>
          <w:color w:val="000000"/>
        </w:rPr>
      </w:pPr>
      <w:r>
        <w:rPr>
          <w:rFonts w:hint="eastAsia" w:ascii="Times New Roman" w:eastAsia="宋体"/>
          <w:color w:val="000000"/>
        </w:rPr>
        <w:t>j）</w:t>
      </w:r>
      <w:r>
        <w:rPr>
          <w:rFonts w:ascii="Times New Roman" w:eastAsia="宋体"/>
          <w:color w:val="000000"/>
        </w:rPr>
        <w:t>等距压降测量叉：两段直径约为10 mm、长约200 mm的铜棒，铜棒一端各固定一根导线。将两段铜棒固定在一条胶木板(或一段胶木棒上，厚度5 mm</w:t>
      </w:r>
      <w:r>
        <w:rPr>
          <w:rFonts w:hint="eastAsia" w:ascii="Times New Roman" w:eastAsia="宋体"/>
          <w:color w:val="000000"/>
        </w:rPr>
        <w:t>~</w:t>
      </w:r>
      <w:r>
        <w:rPr>
          <w:rFonts w:ascii="Times New Roman" w:eastAsia="宋体"/>
          <w:color w:val="000000"/>
        </w:rPr>
        <w:t>10 mm),在胶木板(或胶木棒）长度的中心位置处，安装一根直径约35 mm、长度约1800 mm的木棒。示意图见图5。测量时应保证两铜棒与阳极导杆具有至少10 cm的截距，从而确定两铜棒之间的有效间距(L</w:t>
      </w:r>
      <w:r>
        <w:rPr>
          <w:rFonts w:ascii="Times New Roman" w:eastAsia="宋体"/>
          <w:color w:val="000000"/>
          <w:vertAlign w:val="subscript"/>
        </w:rPr>
        <w:t>E</w:t>
      </w:r>
      <w:r>
        <w:rPr>
          <w:rFonts w:ascii="Times New Roman" w:eastAsia="宋体"/>
          <w:color w:val="000000"/>
        </w:rPr>
        <w:t>)，有效间距的确定示意图见图6。根据式(1)计算两铜棒之间的有效间距：</w:t>
      </w:r>
    </w:p>
    <w:p>
      <w:pPr>
        <w:pStyle w:val="54"/>
        <w:spacing w:after="0"/>
        <w:jc w:val="center"/>
        <w:rPr>
          <w:color w:val="000000"/>
        </w:rPr>
      </w:pPr>
      <w:r>
        <w:rPr>
          <w:color w:val="000000"/>
        </w:rPr>
        <w:t xml:space="preserve">                          </w:t>
      </w:r>
      <w:r>
        <w:rPr>
          <w:color w:val="000000"/>
          <w:position w:val="-14"/>
        </w:rPr>
        <w:object>
          <v:shape id="_x0000_i1025" o:spt="75" type="#_x0000_t75" style="height:22.5pt;width:80.25pt;" o:ole="t" filled="f" o:preferrelative="t" stroked="f" coordsize="21600,21600">
            <v:path/>
            <v:fill on="f" focussize="0,0"/>
            <v:stroke on="f"/>
            <v:imagedata r:id="rId22" o:title=""/>
            <o:lock v:ext="edit" aspectratio="t"/>
            <w10:wrap type="none"/>
            <w10:anchorlock/>
          </v:shape>
          <o:OLEObject Type="Embed" ProgID="Equation.DSMT4" ShapeID="_x0000_i1025" DrawAspect="Content" ObjectID="_1468075725" r:id="rId21">
            <o:LockedField>false</o:LockedField>
          </o:OLEObject>
        </w:object>
      </w:r>
      <w:r>
        <w:rPr>
          <w:color w:val="000000"/>
        </w:rPr>
        <w:t xml:space="preserve">                       </w:t>
      </w:r>
      <w:r>
        <w:rPr>
          <w:color w:val="000000"/>
        </w:rPr>
        <w:tab/>
      </w:r>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r>
        <w:rPr>
          <w:color w:val="000000"/>
        </w:rPr>
        <w:instrText xml:space="preserve">(</w:instrText>
      </w:r>
      <w:r>
        <w:rPr>
          <w:color w:val="000000"/>
        </w:rPr>
        <w:fldChar w:fldCharType="begin"/>
      </w:r>
      <w:r>
        <w:rPr>
          <w:color w:val="000000"/>
        </w:rPr>
        <w:instrText xml:space="preserve"> SEQ MTEqn \c \* Arabic \* MERGEFORMAT </w:instrText>
      </w:r>
      <w:r>
        <w:rPr>
          <w:color w:val="000000"/>
        </w:rPr>
        <w:fldChar w:fldCharType="separate"/>
      </w:r>
      <w:r>
        <w:rPr>
          <w:color w:val="000000"/>
        </w:rPr>
        <w:instrText xml:space="preserve">1</w:instrText>
      </w:r>
      <w:r>
        <w:rPr>
          <w:color w:val="000000"/>
        </w:rPr>
        <w:fldChar w:fldCharType="end"/>
      </w:r>
      <w:r>
        <w:rPr>
          <w:color w:val="000000"/>
        </w:rPr>
        <w:instrText xml:space="preserve">)</w:instrText>
      </w:r>
      <w:r>
        <w:rPr>
          <w:color w:val="000000"/>
        </w:rPr>
        <w:fldChar w:fldCharType="end"/>
      </w:r>
    </w:p>
    <w:p>
      <w:pPr>
        <w:pStyle w:val="54"/>
        <w:spacing w:after="0"/>
        <w:rPr>
          <w:color w:val="000000"/>
        </w:rPr>
      </w:pPr>
      <w:r>
        <w:rPr>
          <w:color w:val="000000"/>
        </w:rPr>
        <w:t>式中：</w:t>
      </w:r>
    </w:p>
    <w:p>
      <w:pPr>
        <w:pStyle w:val="54"/>
        <w:spacing w:after="0"/>
        <w:rPr>
          <w:color w:val="000000"/>
        </w:rPr>
      </w:pPr>
      <w:r>
        <w:rPr>
          <w:color w:val="000000"/>
        </w:rPr>
        <w:t>L</w:t>
      </w:r>
      <w:r>
        <w:rPr>
          <w:color w:val="000000"/>
          <w:vertAlign w:val="subscript"/>
        </w:rPr>
        <w:t>E</w:t>
      </w:r>
      <w:r>
        <w:rPr>
          <w:color w:val="000000"/>
        </w:rPr>
        <w:t>——两铜棒有效间距，单位为厘米(cm);</w:t>
      </w:r>
    </w:p>
    <w:p>
      <w:pPr>
        <w:pStyle w:val="54"/>
        <w:spacing w:after="0"/>
        <w:rPr>
          <w:color w:val="000000"/>
        </w:rPr>
      </w:pPr>
      <w:r>
        <w:rPr>
          <w:color w:val="000000"/>
        </w:rPr>
        <w:t>L</w:t>
      </w:r>
      <w:r>
        <w:rPr>
          <w:rFonts w:hint="eastAsia"/>
          <w:color w:val="000000"/>
          <w:vertAlign w:val="subscript"/>
          <w:lang w:val="en-US" w:eastAsia="zh-CN"/>
        </w:rPr>
        <w:t>0</w:t>
      </w:r>
      <w:r>
        <w:rPr>
          <w:color w:val="000000"/>
        </w:rPr>
        <w:t>——阳极导杆宽度(不同槽型，其宽度可能不同），单位为厘米(cm)。</w:t>
      </w:r>
    </w:p>
    <w:p>
      <w:pPr>
        <w:pStyle w:val="54"/>
        <w:spacing w:after="0"/>
        <w:jc w:val="center"/>
        <w:rPr>
          <w:rFonts w:hint="eastAsia" w:eastAsia="宋体"/>
          <w:color w:val="000000"/>
          <w:lang w:eastAsia="zh-CN"/>
        </w:rPr>
      </w:pPr>
      <w:r>
        <w:rPr>
          <w:rFonts w:hint="eastAsia" w:eastAsia="宋体"/>
          <w:color w:val="000000"/>
          <w:lang w:eastAsia="zh-CN"/>
        </w:rPr>
        <w:drawing>
          <wp:inline distT="0" distB="0" distL="114300" distR="114300">
            <wp:extent cx="4102735" cy="1897380"/>
            <wp:effectExtent l="0" t="0" r="12065" b="7620"/>
            <wp:docPr id="17" name="图片 17" descr="等距压降测量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等距压降测量叉"/>
                    <pic:cNvPicPr>
                      <a:picLocks noChangeAspect="1"/>
                    </pic:cNvPicPr>
                  </pic:nvPicPr>
                  <pic:blipFill>
                    <a:blip r:embed="rId23"/>
                    <a:stretch>
                      <a:fillRect/>
                    </a:stretch>
                  </pic:blipFill>
                  <pic:spPr>
                    <a:xfrm>
                      <a:off x="0" y="0"/>
                      <a:ext cx="4102735" cy="1897380"/>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图5 等距压降测量叉示意图</w:t>
      </w:r>
    </w:p>
    <w:p>
      <w:pPr>
        <w:pStyle w:val="54"/>
        <w:spacing w:after="0"/>
        <w:jc w:val="center"/>
        <w:rPr>
          <w:rFonts w:hint="eastAsia" w:eastAsia="宋体"/>
          <w:color w:val="000000"/>
          <w:lang w:eastAsia="zh-CN"/>
        </w:rPr>
      </w:pPr>
      <w:r>
        <w:rPr>
          <w:rFonts w:hint="eastAsia" w:eastAsia="宋体"/>
          <w:color w:val="000000"/>
          <w:lang w:eastAsia="zh-CN"/>
        </w:rPr>
        <w:drawing>
          <wp:inline distT="0" distB="0" distL="114300" distR="114300">
            <wp:extent cx="3861435" cy="2169160"/>
            <wp:effectExtent l="0" t="0" r="5715" b="2540"/>
            <wp:docPr id="31" name="图片 31" descr="两铜棒有效间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两铜棒有效间距"/>
                    <pic:cNvPicPr>
                      <a:picLocks noChangeAspect="1"/>
                    </pic:cNvPicPr>
                  </pic:nvPicPr>
                  <pic:blipFill>
                    <a:blip r:embed="rId24"/>
                    <a:stretch>
                      <a:fillRect/>
                    </a:stretch>
                  </pic:blipFill>
                  <pic:spPr>
                    <a:xfrm>
                      <a:off x="0" y="0"/>
                      <a:ext cx="3861435" cy="2169160"/>
                    </a:xfrm>
                    <a:prstGeom prst="rect">
                      <a:avLst/>
                    </a:prstGeom>
                  </pic:spPr>
                </pic:pic>
              </a:graphicData>
            </a:graphic>
          </wp:inline>
        </w:drawing>
      </w:r>
    </w:p>
    <w:p>
      <w:pPr>
        <w:pStyle w:val="54"/>
        <w:spacing w:after="0"/>
        <w:jc w:val="center"/>
        <w:rPr>
          <w:color w:val="000000"/>
        </w:rPr>
      </w:pPr>
      <w:r>
        <w:rPr>
          <w:rFonts w:hint="eastAsia" w:ascii="黑体" w:hAnsi="黑体" w:eastAsia="黑体" w:cs="黑体"/>
          <w:color w:val="000000"/>
        </w:rPr>
        <w:t>图6 两铜棒有效间距的确定示意图</w:t>
      </w:r>
    </w:p>
    <w:p>
      <w:pPr>
        <w:pStyle w:val="48"/>
        <w:numPr>
          <w:ilvl w:val="0"/>
          <w:numId w:val="0"/>
        </w:numPr>
        <w:ind w:firstLine="420" w:firstLineChars="200"/>
        <w:rPr>
          <w:rFonts w:ascii="Times New Roman" w:eastAsia="宋体"/>
          <w:color w:val="000000"/>
        </w:rPr>
      </w:pPr>
      <w:r>
        <w:rPr>
          <w:rFonts w:hint="eastAsia" w:ascii="Times New Roman" w:eastAsia="宋体"/>
          <w:color w:val="000000"/>
        </w:rPr>
        <w:t>k）</w:t>
      </w:r>
      <w:r>
        <w:rPr>
          <w:rFonts w:ascii="Times New Roman" w:eastAsia="宋体"/>
          <w:color w:val="000000"/>
        </w:rPr>
        <w:t>极距测量钎：由直径12 mm</w:t>
      </w:r>
      <w:r>
        <w:rPr>
          <w:rFonts w:hint="eastAsia" w:ascii="Times New Roman" w:eastAsia="宋体"/>
          <w:color w:val="000000"/>
        </w:rPr>
        <w:t>~</w:t>
      </w:r>
      <w:r>
        <w:rPr>
          <w:rFonts w:ascii="Times New Roman" w:eastAsia="宋体"/>
          <w:color w:val="000000"/>
        </w:rPr>
        <w:t>18 mm的钢棒制成,测量端与把手端垂直。测量端、把手端长度及角度可根据不同槽型确定，示意图见图7。</w:t>
      </w:r>
    </w:p>
    <w:p>
      <w:pPr>
        <w:pStyle w:val="54"/>
        <w:spacing w:after="0"/>
        <w:jc w:val="center"/>
        <w:rPr>
          <w:color w:val="000000"/>
        </w:rPr>
      </w:pPr>
      <w:r>
        <w:rPr>
          <w:color w:val="000000"/>
        </w:rPr>
        <w:drawing>
          <wp:inline distT="0" distB="0" distL="0" distR="0">
            <wp:extent cx="4792980" cy="1470660"/>
            <wp:effectExtent l="0" t="0" r="0" b="0"/>
            <wp:docPr id="79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792980" cy="147066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图7 极距测量钎示意图</w:t>
      </w:r>
    </w:p>
    <w:p>
      <w:pPr>
        <w:pStyle w:val="48"/>
        <w:numPr>
          <w:ilvl w:val="0"/>
          <w:numId w:val="0"/>
        </w:numPr>
        <w:ind w:firstLine="420" w:firstLineChars="200"/>
        <w:rPr>
          <w:color w:val="000000"/>
        </w:rPr>
      </w:pPr>
      <w:r>
        <w:rPr>
          <w:rFonts w:hint="eastAsia" w:ascii="Times New Roman" w:eastAsia="宋体"/>
          <w:color w:val="000000"/>
        </w:rPr>
        <w:t>l）</w:t>
      </w:r>
      <w:r>
        <w:rPr>
          <w:rFonts w:ascii="Times New Roman" w:eastAsia="宋体"/>
          <w:color w:val="000000"/>
        </w:rPr>
        <w:t>钢棒测量钎：由直径12 mm</w:t>
      </w:r>
      <w:r>
        <w:rPr>
          <w:rFonts w:hint="eastAsia" w:ascii="Times New Roman" w:eastAsia="宋体"/>
          <w:color w:val="000000"/>
        </w:rPr>
        <w:t>~</w:t>
      </w:r>
      <w:r>
        <w:rPr>
          <w:rFonts w:ascii="Times New Roman" w:eastAsia="宋体"/>
          <w:color w:val="000000"/>
        </w:rPr>
        <w:t>18 mm左右的钢棒制成，测量端与把手端呈一定角度。测量端、把手端长度及角度可根据不同槽型确定，示意图见图8。</w:t>
      </w:r>
    </w:p>
    <w:p>
      <w:pPr>
        <w:pStyle w:val="54"/>
        <w:spacing w:after="0"/>
        <w:jc w:val="center"/>
        <w:rPr>
          <w:rFonts w:hint="eastAsia" w:ascii="黑体" w:hAnsi="黑体" w:eastAsia="黑体" w:cs="黑体"/>
          <w:color w:val="000000"/>
        </w:rPr>
      </w:pPr>
      <w:r>
        <w:rPr>
          <w:rFonts w:hint="eastAsia" w:ascii="黑体" w:hAnsi="黑体" w:eastAsia="黑体" w:cs="黑体"/>
          <w:color w:val="000000"/>
        </w:rPr>
        <w:drawing>
          <wp:anchor distT="0" distB="0" distL="63500" distR="63500" simplePos="0" relativeHeight="251670528" behindDoc="0" locked="0" layoutInCell="1" allowOverlap="1">
            <wp:simplePos x="0" y="0"/>
            <wp:positionH relativeFrom="margin">
              <wp:posOffset>825500</wp:posOffset>
            </wp:positionH>
            <wp:positionV relativeFrom="paragraph">
              <wp:posOffset>92075</wp:posOffset>
            </wp:positionV>
            <wp:extent cx="3907790" cy="1591310"/>
            <wp:effectExtent l="0" t="0" r="0" b="0"/>
            <wp:wrapTopAndBottom/>
            <wp:docPr id="262" name="图片 27"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7" descr="image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907790" cy="1591310"/>
                    </a:xfrm>
                    <a:prstGeom prst="rect">
                      <a:avLst/>
                    </a:prstGeom>
                    <a:noFill/>
                    <a:ln>
                      <a:noFill/>
                    </a:ln>
                  </pic:spPr>
                </pic:pic>
              </a:graphicData>
            </a:graphic>
          </wp:anchor>
        </w:drawing>
      </w:r>
      <w:r>
        <w:rPr>
          <w:rFonts w:hint="eastAsia" w:ascii="黑体" w:hAnsi="黑体" w:eastAsia="黑体" w:cs="黑体"/>
          <w:color w:val="000000"/>
        </w:rPr>
        <w:t>图8 钢棒测量钎示意图</w:t>
      </w:r>
    </w:p>
    <w:p>
      <w:pPr>
        <w:pStyle w:val="48"/>
        <w:numPr>
          <w:ilvl w:val="0"/>
          <w:numId w:val="0"/>
        </w:numPr>
        <w:ind w:firstLine="420" w:firstLineChars="200"/>
        <w:rPr>
          <w:color w:val="000000"/>
        </w:rPr>
      </w:pPr>
      <w:r>
        <w:rPr>
          <w:rFonts w:hint="eastAsia" w:ascii="Times New Roman" w:eastAsia="宋体"/>
          <w:color w:val="000000"/>
        </w:rPr>
        <w:t>m）铝液流速测量棒：</w:t>
      </w:r>
      <w:r>
        <w:rPr>
          <w:rFonts w:hint="default" w:ascii="Times New Roman" w:hAnsi="Times New Roman" w:eastAsia="宋体" w:cs="Times New Roman"/>
          <w:color w:val="000000"/>
        </w:rPr>
        <w:t>选择直径</w:t>
      </w:r>
      <m:oMath>
        <m:r>
          <m:rPr>
            <m:sty m:val="p"/>
          </m:rPr>
          <w:rPr>
            <w:rFonts w:ascii="Cambria Math" w:hAnsi="Cambria Math" w:cs="Times New Roman"/>
            <w:color w:val="000000"/>
          </w:rPr>
          <m:t>ϕ</m:t>
        </m:r>
      </m:oMath>
      <w:r>
        <w:rPr>
          <w:rFonts w:hint="default" w:ascii="Times New Roman" w:hAnsi="Times New Roman" w:eastAsia="宋体" w:cs="Times New Roman"/>
          <w:color w:val="000000"/>
        </w:rPr>
        <w:t>12</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mm，长度L=25</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cm的纯铁棒作为测试铁棒，铁棒为经过标定的电工纯铁棒，其含C量不超过0.02 %。将直径</w:t>
      </w:r>
      <m:oMath>
        <m:r>
          <m:rPr>
            <m:sty m:val="p"/>
          </m:rPr>
          <w:rPr>
            <w:rFonts w:ascii="Cambria Math" w:hAnsi="Cambria Math" w:cs="Times New Roman"/>
            <w:color w:val="000000"/>
          </w:rPr>
          <m:t>ϕ</m:t>
        </m:r>
      </m:oMath>
      <w:r>
        <w:rPr>
          <w:rFonts w:hint="default" w:ascii="Times New Roman" w:hAnsi="Times New Roman" w:eastAsia="宋体" w:cs="Times New Roman"/>
          <w:color w:val="000000"/>
        </w:rPr>
        <w:t>9</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mm，长度L=600～700</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mm的普通钢筋 (在铁棒顶部打一个弯,见图9)，与L＝25</w:t>
      </w:r>
      <w:r>
        <w:rPr>
          <w:rFonts w:hint="default" w:ascii="Times New Roman" w:hAnsi="Times New Roman" w:eastAsia="宋体" w:cs="Times New Roman"/>
          <w:color w:val="000000"/>
          <w:lang w:val="en-US" w:eastAsia="zh-CN"/>
        </w:rPr>
        <w:t xml:space="preserve"> </w:t>
      </w:r>
      <w:r>
        <w:rPr>
          <w:rFonts w:hint="default" w:ascii="Times New Roman" w:hAnsi="Times New Roman" w:eastAsia="宋体" w:cs="Times New Roman"/>
          <w:color w:val="000000"/>
        </w:rPr>
        <w:t>cm左右的纯铁棒呈直线焊接起来，并将铁棒量取尺寸，编号</w:t>
      </w:r>
      <w:r>
        <w:rPr>
          <w:rFonts w:hint="eastAsia" w:ascii="Times New Roman" w:eastAsia="宋体"/>
          <w:color w:val="000000"/>
        </w:rPr>
        <w:t>。</w:t>
      </w:r>
    </w:p>
    <w:p>
      <w:pPr>
        <w:pStyle w:val="54"/>
        <w:spacing w:after="0"/>
        <w:jc w:val="center"/>
        <w:rPr>
          <w:color w:val="000000"/>
        </w:rPr>
      </w:pPr>
      <w:r>
        <w:rPr>
          <w:color w:val="000000"/>
        </w:rPr>
        <w:drawing>
          <wp:inline distT="0" distB="0" distL="0" distR="0">
            <wp:extent cx="3368040" cy="2491740"/>
            <wp:effectExtent l="0" t="0" r="0" b="0"/>
            <wp:docPr id="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r="13400"/>
                    <a:stretch>
                      <a:fillRect/>
                    </a:stretch>
                  </pic:blipFill>
                  <pic:spPr>
                    <a:xfrm>
                      <a:off x="0" y="0"/>
                      <a:ext cx="3368040" cy="249174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图9 制作流场用铁棒示意图</w:t>
      </w:r>
    </w:p>
    <w:p>
      <w:pPr>
        <w:pStyle w:val="48"/>
        <w:numPr>
          <w:ilvl w:val="0"/>
          <w:numId w:val="0"/>
        </w:numPr>
        <w:ind w:firstLine="420" w:firstLineChars="200"/>
        <w:rPr>
          <w:rFonts w:hint="default" w:ascii="Times New Roman" w:eastAsia="宋体"/>
          <w:color w:val="000000"/>
          <w:lang w:val="en-US" w:eastAsia="zh-CN"/>
        </w:rPr>
      </w:pPr>
      <w:r>
        <w:rPr>
          <w:rFonts w:hint="default" w:ascii="Times New Roman" w:hAnsi="Times New Roman" w:eastAsia="宋体" w:cs="Times New Roman"/>
          <w:color w:val="000000"/>
          <w:lang w:val="en-US" w:eastAsia="zh-CN"/>
        </w:rPr>
        <w:t>n)</w:t>
      </w:r>
      <w:r>
        <w:rPr>
          <w:rFonts w:hint="eastAsia" w:ascii="宋体" w:hAnsi="宋体" w:eastAsia="宋体" w:cs="宋体"/>
          <w:color w:val="000000"/>
          <w:lang w:val="en-US" w:eastAsia="zh-CN"/>
        </w:rPr>
        <w:t>三维高斯计</w:t>
      </w:r>
      <w:r>
        <w:rPr>
          <w:rFonts w:hint="eastAsia" w:ascii="黑体" w:hAnsi="黑体" w:eastAsia="黑体" w:cs="黑体"/>
          <w:color w:val="000000"/>
          <w:lang w:val="en-US" w:eastAsia="zh-CN"/>
        </w:rPr>
        <w:t>：</w:t>
      </w:r>
      <w:r>
        <w:rPr>
          <w:rFonts w:hint="default" w:ascii="Times New Roman" w:hAnsi="Times New Roman" w:eastAsia="宋体" w:cs="Times New Roman"/>
          <w:color w:val="000000"/>
          <w:highlight w:val="none"/>
          <w:lang w:val="en-US" w:eastAsia="zh-CN"/>
        </w:rPr>
        <w:t>可测量三个正交分量的磁感应强度（B</w:t>
      </w:r>
      <w:r>
        <w:rPr>
          <w:rFonts w:hint="default" w:ascii="Times New Roman" w:hAnsi="Times New Roman" w:eastAsia="宋体" w:cs="Times New Roman"/>
          <w:color w:val="000000"/>
          <w:highlight w:val="none"/>
          <w:vertAlign w:val="subscript"/>
          <w:lang w:val="en-US" w:eastAsia="zh-CN"/>
        </w:rPr>
        <w:t>X、</w:t>
      </w:r>
      <w:r>
        <w:rPr>
          <w:rFonts w:hint="default" w:ascii="Times New Roman" w:hAnsi="Times New Roman" w:eastAsia="宋体" w:cs="Times New Roman"/>
          <w:color w:val="000000"/>
          <w:highlight w:val="none"/>
          <w:lang w:val="en-US" w:eastAsia="zh-CN"/>
        </w:rPr>
        <w:t>B</w:t>
      </w:r>
      <w:r>
        <w:rPr>
          <w:rFonts w:hint="default" w:ascii="Times New Roman" w:hAnsi="Times New Roman" w:eastAsia="宋体" w:cs="Times New Roman"/>
          <w:color w:val="000000"/>
          <w:highlight w:val="none"/>
          <w:vertAlign w:val="subscript"/>
          <w:lang w:val="en-US" w:eastAsia="zh-CN"/>
        </w:rPr>
        <w:t>Y</w:t>
      </w:r>
      <w:r>
        <w:rPr>
          <w:rFonts w:hint="default" w:ascii="Times New Roman" w:hAnsi="Times New Roman" w:eastAsia="宋体" w:cs="Times New Roman"/>
          <w:color w:val="000000"/>
          <w:highlight w:val="none"/>
          <w:vertAlign w:val="baseline"/>
          <w:lang w:val="en-US" w:eastAsia="zh-CN"/>
        </w:rPr>
        <w:t>和</w:t>
      </w:r>
      <w:r>
        <w:rPr>
          <w:rFonts w:hint="default" w:ascii="Times New Roman" w:hAnsi="Times New Roman" w:eastAsia="宋体" w:cs="Times New Roman"/>
          <w:color w:val="000000"/>
          <w:highlight w:val="none"/>
          <w:lang w:val="en-US" w:eastAsia="zh-CN"/>
        </w:rPr>
        <w:t>B</w:t>
      </w:r>
      <w:r>
        <w:rPr>
          <w:rFonts w:hint="default" w:ascii="Times New Roman" w:hAnsi="Times New Roman" w:eastAsia="宋体" w:cs="Times New Roman"/>
          <w:color w:val="000000"/>
          <w:highlight w:val="none"/>
          <w:vertAlign w:val="subscript"/>
          <w:lang w:val="en-US" w:eastAsia="zh-CN"/>
        </w:rPr>
        <w:t>Z</w:t>
      </w:r>
      <w:r>
        <w:rPr>
          <w:rFonts w:hint="default" w:ascii="Times New Roman" w:hAnsi="Times New Roman" w:eastAsia="宋体" w:cs="Times New Roman"/>
          <w:color w:val="000000"/>
          <w:highlight w:val="none"/>
          <w:lang w:val="en-US" w:eastAsia="zh-CN"/>
        </w:rPr>
        <w:t>），量程</w:t>
      </w:r>
      <w:r>
        <w:rPr>
          <w:rFonts w:hint="eastAsia" w:ascii="Times New Roman" w:eastAsia="宋体" w:cs="Times New Roman"/>
          <w:color w:val="000000"/>
          <w:highlight w:val="none"/>
          <w:lang w:val="en-US" w:eastAsia="zh-CN"/>
        </w:rPr>
        <w:t>结合电解槽实际磁感应强度选取，参考范围</w:t>
      </w:r>
      <w:r>
        <w:rPr>
          <w:rFonts w:hint="default" w:ascii="Times New Roman" w:hAnsi="Times New Roman" w:eastAsia="宋体" w:cs="Times New Roman"/>
          <w:color w:val="000000"/>
          <w:highlight w:val="none"/>
          <w:lang w:val="en-US" w:eastAsia="zh-CN"/>
        </w:rPr>
        <w:t>0-30T（特斯拉），显示精度</w:t>
      </w:r>
      <m:oMath>
        <m:r>
          <m:rPr>
            <m:sty m:val="p"/>
          </m:rPr>
          <w:rPr>
            <w:rFonts w:hint="default" w:ascii="Cambria Math" w:hAnsi="Cambria Math" w:cs="Times New Roman"/>
            <w:color w:val="000000"/>
            <w:highlight w:val="none"/>
            <w:lang w:val="en-US"/>
          </w:rPr>
          <m:t>±</m:t>
        </m:r>
        <m:r>
          <m:rPr>
            <m:sty m:val="p"/>
          </m:rPr>
          <w:rPr>
            <w:rFonts w:hint="default" w:ascii="Cambria Math" w:hAnsi="Cambria Math" w:cs="Times New Roman"/>
            <w:color w:val="000000"/>
            <w:highlight w:val="none"/>
            <w:lang w:val="en-US" w:eastAsia="zh-CN"/>
          </w:rPr>
          <m:t>0.05%/±2%</m:t>
        </m:r>
      </m:oMath>
      <w:r>
        <w:rPr>
          <w:rFonts w:hint="default" w:ascii="Times New Roman" w:hAnsi="Times New Roman" w:cs="Times New Roman"/>
          <w:i w:val="0"/>
          <w:color w:val="000000"/>
          <w:highlight w:val="none"/>
          <w:lang w:val="en-US" w:eastAsia="zh-CN"/>
        </w:rPr>
        <w:t>，</w:t>
      </w:r>
      <w:r>
        <w:rPr>
          <w:rFonts w:hint="default" w:ascii="Times New Roman" w:hAnsi="Times New Roman" w:eastAsia="宋体" w:cs="Times New Roman"/>
          <w:i w:val="0"/>
          <w:color w:val="000000"/>
          <w:highlight w:val="none"/>
          <w:lang w:val="en-US" w:eastAsia="zh-CN"/>
        </w:rPr>
        <w:t>分辨率0.1nT（纳特斯拉）</w:t>
      </w:r>
      <w:r>
        <w:rPr>
          <w:rFonts w:hint="default" w:ascii="Times New Roman" w:hAnsi="Times New Roman" w:eastAsia="宋体" w:cs="Times New Roman"/>
          <w:color w:val="000000"/>
          <w:highlight w:val="none"/>
        </w:rPr>
        <w:t>~</w:t>
      </w:r>
      <w:r>
        <w:rPr>
          <w:rFonts w:hint="default" w:ascii="Times New Roman" w:hAnsi="Times New Roman" w:eastAsia="宋体" w:cs="Times New Roman"/>
          <w:i w:val="0"/>
          <w:color w:val="000000"/>
          <w:highlight w:val="none"/>
          <w:lang w:val="en-US" w:eastAsia="zh-CN"/>
        </w:rPr>
        <w:t>0.1mT（毫特斯拉）</w:t>
      </w:r>
      <w:r>
        <w:rPr>
          <w:rFonts w:hint="eastAsia" w:ascii="Times New Roman" w:eastAsia="宋体"/>
          <w:color w:val="000000"/>
          <w:highlight w:val="none"/>
          <w:lang w:val="en-US" w:eastAsia="zh-CN"/>
        </w:rPr>
        <w:t xml:space="preserve">。 </w:t>
      </w:r>
    </w:p>
    <w:p>
      <w:pPr>
        <w:pStyle w:val="54"/>
        <w:spacing w:after="0"/>
        <w:jc w:val="both"/>
        <w:rPr>
          <w:rFonts w:hint="default" w:ascii="黑体" w:hAnsi="黑体" w:eastAsia="黑体" w:cs="黑体"/>
          <w:color w:val="000000"/>
          <w:lang w:val="en-US" w:eastAsia="zh-CN"/>
        </w:rPr>
      </w:pPr>
    </w:p>
    <w:p>
      <w:pPr>
        <w:pStyle w:val="46"/>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color w:val="000000"/>
        </w:rPr>
      </w:pPr>
      <w:r>
        <w:rPr>
          <w:rFonts w:hint="eastAsia"/>
          <w:color w:val="000000"/>
        </w:rPr>
        <w:t>测量步骤</w:t>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铝液高度/电解质高度的测量</w:t>
      </w:r>
    </w:p>
    <w:p>
      <w:pPr>
        <w:pStyle w:val="48"/>
        <w:keepNext w:val="0"/>
        <w:keepLines w:val="0"/>
        <w:pageBreakBefore w:val="0"/>
        <w:widowControl/>
        <w:numPr>
          <w:ilvl w:val="2"/>
          <w:numId w:val="12"/>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垂直悬挂测量法</w:t>
      </w:r>
    </w:p>
    <w:p>
      <w:pPr>
        <w:pStyle w:val="47"/>
        <w:ind w:firstLine="420"/>
        <w:rPr>
          <w:color w:val="000000"/>
        </w:rPr>
      </w:pPr>
      <w:r>
        <w:rPr>
          <w:rFonts w:hint="eastAsia"/>
          <w:color w:val="000000"/>
        </w:rPr>
        <w:t>垂直悬挂测量法流程如下：</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a）测量点在出率口。测量示意图见图10。</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b）将充分预热后的不锈钢测量棒（3.1.2.b）测量端插入测量洞，悬挂端挂于电解槽上事先设定的挂点上。5</w:t>
      </w:r>
      <w:r>
        <w:rPr>
          <w:rFonts w:hint="eastAsia" w:ascii="Times New Roman" w:cs="Times New Roman"/>
          <w:color w:val="000000"/>
          <w:lang w:val="en-US" w:eastAsia="zh-CN"/>
        </w:rPr>
        <w:t xml:space="preserve"> </w:t>
      </w:r>
      <w:r>
        <w:rPr>
          <w:rFonts w:hint="default" w:ascii="Times New Roman" w:hAnsi="Times New Roman" w:cs="Times New Roman"/>
          <w:color w:val="000000"/>
        </w:rPr>
        <w:t>s～10</w:t>
      </w:r>
      <w:r>
        <w:rPr>
          <w:rFonts w:hint="eastAsia" w:ascii="Times New Roman" w:cs="Times New Roman"/>
          <w:color w:val="000000"/>
          <w:lang w:val="en-US" w:eastAsia="zh-CN"/>
        </w:rPr>
        <w:t xml:space="preserve"> </w:t>
      </w:r>
      <w:r>
        <w:rPr>
          <w:rFonts w:hint="default" w:ascii="Times New Roman" w:hAnsi="Times New Roman" w:cs="Times New Roman"/>
          <w:color w:val="000000"/>
        </w:rPr>
        <w:t>s后快速取出不锈钢测量棒。</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c）将不锈钢测量棒置于地面，用钢板尺（3.1.2.a）量取连接件下沿到电解质上液面间的高度（H</w:t>
      </w:r>
      <w:r>
        <w:rPr>
          <w:rFonts w:hint="default" w:ascii="Times New Roman" w:hAnsi="Times New Roman" w:cs="Times New Roman"/>
          <w:color w:val="000000"/>
          <w:vertAlign w:val="subscript"/>
        </w:rPr>
        <w:t>0</w:t>
      </w:r>
      <w:r>
        <w:rPr>
          <w:rFonts w:hint="default" w:ascii="Times New Roman" w:hAnsi="Times New Roman" w:cs="Times New Roman"/>
          <w:color w:val="000000"/>
        </w:rPr>
        <w:t>）及连接件下沿到电解质—铝液分界线间的高度（H</w:t>
      </w:r>
      <w:r>
        <w:rPr>
          <w:rFonts w:hint="default" w:ascii="Times New Roman" w:hAnsi="Times New Roman" w:cs="Times New Roman"/>
          <w:color w:val="000000"/>
          <w:vertAlign w:val="subscript"/>
        </w:rPr>
        <w:t>z</w:t>
      </w:r>
      <w:r>
        <w:rPr>
          <w:rFonts w:hint="default" w:ascii="Times New Roman" w:hAnsi="Times New Roman" w:cs="Times New Roman"/>
          <w:color w:val="000000"/>
        </w:rPr>
        <w:t>），并做好记录。</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d）按照式（2）计算电解质高度（H</w:t>
      </w:r>
      <w:r>
        <w:rPr>
          <w:rFonts w:hint="default" w:ascii="Times New Roman" w:hAnsi="Times New Roman" w:cs="Times New Roman"/>
          <w:color w:val="000000"/>
          <w:vertAlign w:val="subscript"/>
        </w:rPr>
        <w:t>b</w:t>
      </w:r>
      <w:r>
        <w:rPr>
          <w:rFonts w:hint="default" w:ascii="Times New Roman" w:hAnsi="Times New Roman" w:cs="Times New Roman"/>
          <w:color w:val="000000"/>
        </w:rPr>
        <w:t>），按照式（3）计算铝液高度（H</w:t>
      </w:r>
      <w:r>
        <w:rPr>
          <w:rFonts w:hint="default" w:ascii="Times New Roman" w:hAnsi="Times New Roman" w:cs="Times New Roman"/>
          <w:color w:val="000000"/>
          <w:vertAlign w:val="subscript"/>
        </w:rPr>
        <w:t>m</w:t>
      </w:r>
      <w:r>
        <w:rPr>
          <w:rFonts w:hint="default" w:ascii="Times New Roman" w:hAnsi="Times New Roman" w:cs="Times New Roman"/>
          <w:color w:val="000000"/>
        </w:rPr>
        <w:t>）</w:t>
      </w:r>
    </w:p>
    <w:p>
      <w:pPr>
        <w:pStyle w:val="47"/>
        <w:ind w:firstLine="420"/>
        <w:jc w:val="center"/>
        <w:rPr>
          <w:rFonts w:hint="default" w:ascii="Times New Roman" w:hAnsi="Times New Roman" w:cs="Times New Roman"/>
          <w:color w:val="000000"/>
        </w:rPr>
      </w:pPr>
      <w:r>
        <w:rPr>
          <w:color w:val="000000"/>
        </w:rPr>
        <w:t xml:space="preserve">                        </w:t>
      </w:r>
      <w:r>
        <w:rPr>
          <w:color w:val="000000"/>
        </w:rPr>
        <w:object>
          <v:shape id="_x0000_i1026" o:spt="75" type="#_x0000_t75" style="height:18.75pt;width:69pt;" o:ole="t" filled="f" o:preferrelative="t" stroked="f" coordsize="21600,21600">
            <v:path/>
            <v:fill on="f" focussize="0,0"/>
            <v:stroke on="f" joinstyle="miter"/>
            <v:imagedata r:id="rId29" o:title=""/>
            <o:lock v:ext="edit" aspectratio="t"/>
            <w10:wrap type="none"/>
            <w10:anchorlock/>
          </v:shape>
          <o:OLEObject Type="Embed" ProgID="Equation.DSMT4" ShapeID="_x0000_i1026" DrawAspect="Content" ObjectID="_1468075726" r:id="rId28">
            <o:LockedField>false</o:LockedField>
          </o:OLEObject>
        </w:object>
      </w:r>
      <w:r>
        <w:rPr>
          <w:color w:val="000000"/>
        </w:rPr>
        <w:t xml:space="preserve">                   </w:t>
      </w:r>
      <w:r>
        <w:rPr>
          <w:color w:val="000000"/>
        </w:rPr>
        <w:tab/>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MACROBUTTON MTPlaceRef \* MERGEFORMAT </w:instrTex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SEQ MTEqn \h \* MERGEFORMAT </w:instrText>
      </w:r>
      <w:r>
        <w:rPr>
          <w:rFonts w:hint="default" w:ascii="Times New Roman" w:hAnsi="Times New Roman" w:cs="Times New Roman"/>
          <w:color w:val="000000"/>
        </w:rPr>
        <w:fldChar w:fldCharType="end"/>
      </w:r>
      <w:r>
        <w:rPr>
          <w:rFonts w:hint="default" w:ascii="Times New Roman" w:hAnsi="Times New Roman" w:cs="Times New Roman"/>
          <w:color w:val="000000"/>
        </w:rPr>
        <w:instrText xml:space="preserve">(</w:instrTex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SEQ MTEqn \c \* Arabic \* MERGEFORMAT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instrText xml:space="preserve">2</w:instrText>
      </w:r>
      <w:r>
        <w:rPr>
          <w:rFonts w:hint="default" w:ascii="Times New Roman" w:hAnsi="Times New Roman" w:cs="Times New Roman"/>
          <w:color w:val="000000"/>
        </w:rPr>
        <w:fldChar w:fldCharType="end"/>
      </w:r>
      <w:r>
        <w:rPr>
          <w:rFonts w:hint="default" w:ascii="Times New Roman" w:hAnsi="Times New Roman" w:cs="Times New Roman"/>
          <w:color w:val="000000"/>
        </w:rPr>
        <w:instrText xml:space="preserve">)</w:instrText>
      </w:r>
      <w:r>
        <w:rPr>
          <w:rFonts w:hint="default" w:ascii="Times New Roman" w:hAnsi="Times New Roman" w:cs="Times New Roman"/>
          <w:color w:val="000000"/>
        </w:rPr>
        <w:fldChar w:fldCharType="end"/>
      </w:r>
    </w:p>
    <w:p>
      <w:pPr>
        <w:pStyle w:val="47"/>
        <w:ind w:firstLine="420"/>
        <w:jc w:val="center"/>
        <w:rPr>
          <w:rFonts w:hint="default" w:ascii="Times New Roman" w:hAnsi="Times New Roman" w:cs="Times New Roman"/>
          <w:color w:val="000000"/>
        </w:rPr>
      </w:pPr>
      <w:r>
        <w:rPr>
          <w:rFonts w:hint="default" w:ascii="Times New Roman" w:hAnsi="Times New Roman" w:cs="Times New Roman"/>
          <w:color w:val="000000"/>
        </w:rPr>
        <w:t xml:space="preserve">                        </w:t>
      </w:r>
      <w:r>
        <w:rPr>
          <w:rFonts w:hint="default" w:ascii="Times New Roman" w:hAnsi="Times New Roman" w:cs="Times New Roman"/>
          <w:color w:val="000000"/>
        </w:rPr>
        <w:object>
          <v:shape id="_x0000_i1027" o:spt="75" type="#_x0000_t75" style="height:18.75pt;width:67.5pt;" o:ole="t" filled="f" o:preferrelative="t" stroked="f" coordsize="21600,21600">
            <v:path/>
            <v:fill on="f" focussize="0,0"/>
            <v:stroke on="f" joinstyle="miter"/>
            <v:imagedata r:id="rId31" o:title=""/>
            <o:lock v:ext="edit" aspectratio="t"/>
            <w10:wrap type="none"/>
            <w10:anchorlock/>
          </v:shape>
          <o:OLEObject Type="Embed" ProgID="Equation.DSMT4" ShapeID="_x0000_i1027" DrawAspect="Content" ObjectID="_1468075727" r:id="rId30">
            <o:LockedField>false</o:LockedField>
          </o:OLEObject>
        </w:object>
      </w:r>
      <w:r>
        <w:rPr>
          <w:rFonts w:hint="default" w:ascii="Times New Roman" w:hAnsi="Times New Roman" w:cs="Times New Roman"/>
          <w:color w:val="000000"/>
        </w:rPr>
        <w:t xml:space="preserve">                    </w:t>
      </w:r>
      <w:r>
        <w:rPr>
          <w:rFonts w:hint="default" w:ascii="Times New Roman" w:hAnsi="Times New Roman" w:cs="Times New Roman"/>
          <w:color w:val="000000"/>
        </w:rPr>
        <w:tab/>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MACROBUTTON MTPlaceRef \* MERGEFORMAT </w:instrTex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SEQ MTEqn \h \* MERGEFORMAT </w:instrText>
      </w:r>
      <w:r>
        <w:rPr>
          <w:rFonts w:hint="default" w:ascii="Times New Roman" w:hAnsi="Times New Roman" w:cs="Times New Roman"/>
          <w:color w:val="000000"/>
        </w:rPr>
        <w:fldChar w:fldCharType="end"/>
      </w:r>
      <w:r>
        <w:rPr>
          <w:rFonts w:hint="default" w:ascii="Times New Roman" w:hAnsi="Times New Roman" w:cs="Times New Roman"/>
          <w:color w:val="000000"/>
        </w:rPr>
        <w:instrText xml:space="preserve">(</w:instrTex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SEQ MTEqn \c \* Arabic \* MERGEFORMAT </w:instrText>
      </w:r>
      <w:r>
        <w:rPr>
          <w:rFonts w:hint="default" w:ascii="Times New Roman" w:hAnsi="Times New Roman" w:cs="Times New Roman"/>
          <w:color w:val="000000"/>
        </w:rPr>
        <w:fldChar w:fldCharType="separate"/>
      </w:r>
      <w:r>
        <w:rPr>
          <w:rFonts w:hint="default" w:ascii="Times New Roman" w:hAnsi="Times New Roman" w:cs="Times New Roman"/>
          <w:color w:val="000000"/>
        </w:rPr>
        <w:instrText xml:space="preserve">3</w:instrText>
      </w:r>
      <w:r>
        <w:rPr>
          <w:rFonts w:hint="default" w:ascii="Times New Roman" w:hAnsi="Times New Roman" w:cs="Times New Roman"/>
          <w:color w:val="000000"/>
        </w:rPr>
        <w:fldChar w:fldCharType="end"/>
      </w:r>
      <w:r>
        <w:rPr>
          <w:rFonts w:hint="default" w:ascii="Times New Roman" w:hAnsi="Times New Roman" w:cs="Times New Roman"/>
          <w:color w:val="000000"/>
        </w:rPr>
        <w:instrText xml:space="preserve">)</w:instrText>
      </w:r>
      <w:r>
        <w:rPr>
          <w:rFonts w:hint="default" w:ascii="Times New Roman" w:hAnsi="Times New Roman" w:cs="Times New Roman"/>
          <w:color w:val="000000"/>
        </w:rPr>
        <w:fldChar w:fldCharType="end"/>
      </w:r>
    </w:p>
    <w:p>
      <w:pPr>
        <w:pStyle w:val="47"/>
        <w:ind w:firstLine="420"/>
        <w:rPr>
          <w:rFonts w:hint="default" w:ascii="Times New Roman" w:hAnsi="Times New Roman" w:eastAsia="宋体" w:cs="Times New Roman"/>
          <w:color w:val="000000"/>
          <w:lang w:val="en-US" w:eastAsia="zh-CN"/>
        </w:rPr>
      </w:pPr>
      <w:r>
        <w:rPr>
          <w:rFonts w:hint="eastAsia" w:ascii="Times New Roman" w:cs="Times New Roman"/>
          <w:color w:val="000000"/>
          <w:lang w:val="en-US" w:eastAsia="zh-CN"/>
        </w:rPr>
        <w:t>式中：</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H</w:t>
      </w:r>
      <w:r>
        <w:rPr>
          <w:rFonts w:hint="default" w:ascii="Times New Roman" w:hAnsi="Times New Roman" w:cs="Times New Roman"/>
          <w:color w:val="000000"/>
          <w:vertAlign w:val="subscript"/>
        </w:rPr>
        <w:t>b</w:t>
      </w:r>
      <w:r>
        <w:rPr>
          <w:rFonts w:hint="default" w:ascii="Times New Roman" w:hAnsi="Times New Roman" w:cs="Times New Roman"/>
          <w:color w:val="000000"/>
        </w:rPr>
        <w:t>——电解</w:t>
      </w:r>
      <w:r>
        <w:rPr>
          <w:rFonts w:hint="eastAsia" w:ascii="Times New Roman" w:cs="Times New Roman"/>
          <w:color w:val="000000"/>
          <w:lang w:val="en-US" w:eastAsia="zh-CN"/>
        </w:rPr>
        <w:t>质高度，</w:t>
      </w:r>
      <w:r>
        <w:rPr>
          <w:rFonts w:hint="default" w:ascii="Times New Roman" w:hAnsi="Times New Roman" w:cs="Times New Roman"/>
          <w:color w:val="000000"/>
        </w:rPr>
        <w:t>单位为厘米(cm);</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H</w:t>
      </w:r>
      <w:r>
        <w:rPr>
          <w:rFonts w:hint="default" w:ascii="Times New Roman" w:hAnsi="Times New Roman" w:cs="Times New Roman"/>
          <w:color w:val="000000"/>
          <w:vertAlign w:val="subscript"/>
        </w:rPr>
        <w:t>m</w:t>
      </w:r>
      <w:r>
        <w:rPr>
          <w:rFonts w:hint="default" w:ascii="Times New Roman" w:hAnsi="Times New Roman" w:cs="Times New Roman"/>
          <w:color w:val="000000"/>
        </w:rPr>
        <w:t>——铝液高度，单位为厘米(cm);</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H——为一设定值，即连接件下沿至炉底的高度，单位为厘米(cm);</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H</w:t>
      </w:r>
      <w:r>
        <w:rPr>
          <w:rFonts w:hint="default" w:ascii="Times New Roman" w:hAnsi="Times New Roman" w:cs="Times New Roman"/>
          <w:color w:val="000000"/>
          <w:vertAlign w:val="subscript"/>
        </w:rPr>
        <w:t>0</w:t>
      </w:r>
      <w:r>
        <w:rPr>
          <w:rFonts w:hint="default" w:ascii="Times New Roman" w:hAnsi="Times New Roman" w:cs="Times New Roman"/>
          <w:color w:val="000000"/>
        </w:rPr>
        <w:t>——连接件下沿至电解质上液面间的高度，单位为厘米(cm) ;</w:t>
      </w:r>
    </w:p>
    <w:p>
      <w:pPr>
        <w:pStyle w:val="47"/>
        <w:ind w:firstLine="420"/>
        <w:rPr>
          <w:rFonts w:hint="default" w:ascii="Times New Roman" w:hAnsi="Times New Roman" w:cs="Times New Roman"/>
          <w:color w:val="000000"/>
        </w:rPr>
      </w:pPr>
      <w:r>
        <w:rPr>
          <w:rFonts w:hint="default" w:ascii="Times New Roman" w:hAnsi="Times New Roman" w:cs="Times New Roman"/>
          <w:color w:val="000000"/>
        </w:rPr>
        <w:t>H</w:t>
      </w:r>
      <w:r>
        <w:rPr>
          <w:rFonts w:hint="default" w:ascii="Times New Roman" w:hAnsi="Times New Roman" w:cs="Times New Roman"/>
          <w:color w:val="000000"/>
          <w:vertAlign w:val="subscript"/>
        </w:rPr>
        <w:t>z</w:t>
      </w:r>
      <w:r>
        <w:rPr>
          <w:rFonts w:hint="default" w:ascii="Times New Roman" w:hAnsi="Times New Roman" w:cs="Times New Roman"/>
          <w:color w:val="000000"/>
        </w:rPr>
        <w:t xml:space="preserve">——连接件下沿至电解质—铝液分界线间的高度，单位为厘米(cm) </w:t>
      </w:r>
    </w:p>
    <w:p>
      <w:pPr>
        <w:pStyle w:val="47"/>
        <w:ind w:firstLine="420"/>
        <w:jc w:val="center"/>
        <w:rPr>
          <w:color w:val="000000"/>
        </w:rPr>
      </w:pPr>
      <w:r>
        <w:rPr>
          <w:color w:val="000000"/>
        </w:rPr>
        <w:drawing>
          <wp:inline distT="0" distB="0" distL="0" distR="0">
            <wp:extent cx="4061460" cy="2392680"/>
            <wp:effectExtent l="0" t="0" r="0" b="0"/>
            <wp:docPr id="80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061460" cy="2392680"/>
                    </a:xfrm>
                    <a:prstGeom prst="rect">
                      <a:avLst/>
                    </a:prstGeom>
                    <a:noFill/>
                    <a:ln>
                      <a:noFill/>
                    </a:ln>
                  </pic:spPr>
                </pic:pic>
              </a:graphicData>
            </a:graphic>
          </wp:inline>
        </w:drawing>
      </w:r>
    </w:p>
    <w:p>
      <w:pPr>
        <w:pStyle w:val="47"/>
        <w:ind w:firstLine="420"/>
        <w:jc w:val="center"/>
        <w:rPr>
          <w:color w:val="000000"/>
        </w:rPr>
      </w:pPr>
      <w:r>
        <w:rPr>
          <w:rFonts w:hint="eastAsia" w:ascii="黑体" w:hAnsi="黑体" w:eastAsia="黑体" w:cs="黑体"/>
          <w:color w:val="000000"/>
          <w:kern w:val="2"/>
          <w:sz w:val="21"/>
          <w:szCs w:val="20"/>
          <w:lang w:val="en-US" w:eastAsia="zh-CN" w:bidi="ar-SA"/>
        </w:rPr>
        <w:t>图10 铝液高度、电解质高度垂直悬挂测量法示意图</w:t>
      </w:r>
    </w:p>
    <w:p>
      <w:pPr>
        <w:pStyle w:val="48"/>
        <w:keepNext w:val="0"/>
        <w:keepLines w:val="0"/>
        <w:pageBreakBefore w:val="0"/>
        <w:widowControl/>
        <w:numPr>
          <w:ilvl w:val="2"/>
          <w:numId w:val="12"/>
        </w:numPr>
        <w:kinsoku/>
        <w:wordWrap/>
        <w:overflowPunct/>
        <w:topLinePunct w:val="0"/>
        <w:autoSpaceDE/>
        <w:autoSpaceDN/>
        <w:bidi w:val="0"/>
        <w:adjustRightInd/>
        <w:snapToGrid/>
        <w:spacing w:before="156" w:beforeLines="50" w:after="156" w:afterLines="50" w:line="360" w:lineRule="auto"/>
        <w:textAlignment w:val="auto"/>
        <w:rPr>
          <w:color w:val="000000"/>
        </w:rPr>
      </w:pPr>
      <w:bookmarkStart w:id="3" w:name="SectionMark5"/>
      <w:r>
        <w:rPr>
          <w:rFonts w:hint="eastAsia"/>
          <w:color w:val="000000"/>
        </w:rPr>
        <w:t>侧插测量法</w:t>
      </w:r>
    </w:p>
    <w:p>
      <w:pPr>
        <w:pStyle w:val="47"/>
        <w:ind w:firstLine="420"/>
        <w:rPr>
          <w:rFonts w:hint="default" w:ascii="Times New Roman" w:hAnsi="Times New Roman" w:cs="Times New Roman"/>
        </w:rPr>
      </w:pPr>
      <w:r>
        <w:rPr>
          <w:rFonts w:hint="default" w:ascii="Times New Roman" w:hAnsi="Times New Roman" w:cs="Times New Roman"/>
        </w:rPr>
        <w:t>侧插测量法流程如下：</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a）测量点为电解槽补偿口、出铝口。测量示意图见图11。</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b）将充分预热的钢棒斜测量钎(3.1.2.c)测量端插人炉底，将水平仪(3.1.1.f)置于钢棒斜测量钎把手端并保持水平。持续5 s</w:t>
      </w:r>
      <w:r>
        <w:rPr>
          <w:rFonts w:hint="default" w:ascii="Times New Roman" w:hAnsi="Times New Roman" w:cs="Times New Roman"/>
          <w:color w:val="000000"/>
        </w:rPr>
        <w:t>～</w:t>
      </w:r>
      <w:r>
        <w:rPr>
          <w:rFonts w:hint="default" w:ascii="Times New Roman" w:hAnsi="Times New Roman" w:cs="Times New Roman"/>
          <w:color w:val="000000"/>
          <w:szCs w:val="21"/>
        </w:rPr>
        <w:t>10 s后，快速取出钢棒斜测量钎。</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c）—人按照测量时钢棒斜测量钎的放置状态将测量钎测量端放在水平地面上，水平仪保持水平，另一人用钢板尺(3.1.2.a)量取液体凝固线总高度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d</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及铝液凝固线高度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m</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做好记录。数据测量示意图见图12。</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d）按式(4)计算电解质高度：</w:t>
      </w:r>
    </w:p>
    <w:p>
      <w:pPr>
        <w:pStyle w:val="47"/>
        <w:ind w:firstLine="420"/>
        <w:rPr>
          <w:rFonts w:hAnsi="宋体"/>
          <w:color w:val="000000"/>
          <w:szCs w:val="21"/>
        </w:rPr>
      </w:pPr>
      <w:r>
        <w:rPr>
          <w:rFonts w:hAnsi="宋体"/>
          <w:color w:val="000000"/>
          <w:szCs w:val="21"/>
        </w:rPr>
        <w:tab/>
      </w:r>
      <w:r>
        <w:rPr>
          <w:rFonts w:hAnsi="宋体"/>
          <w:color w:val="000000"/>
          <w:szCs w:val="21"/>
        </w:rPr>
        <w:t xml:space="preserve">                         </w:t>
      </w:r>
      <w:r>
        <w:rPr>
          <w:rFonts w:hAnsi="宋体"/>
          <w:color w:val="000000"/>
          <w:szCs w:val="21"/>
        </w:rPr>
        <w:object>
          <v:shape id="_x0000_i1028" o:spt="75" type="#_x0000_t75" style="height:18.75pt;width:72pt;" o:ole="t" filled="f" o:preferrelative="t" stroked="f" coordsize="21600,21600">
            <v:path/>
            <v:fill on="f" focussize="0,0"/>
            <v:stroke on="f" joinstyle="miter"/>
            <v:imagedata r:id="rId34" o:title=""/>
            <o:lock v:ext="edit" aspectratio="t"/>
            <w10:wrap type="none"/>
            <w10:anchorlock/>
          </v:shape>
          <o:OLEObject Type="Embed" ProgID="Equation.DSMT4" ShapeID="_x0000_i1028" DrawAspect="Content" ObjectID="_1468075728" r:id="rId33">
            <o:LockedField>false</o:LockedField>
          </o:OLEObject>
        </w:object>
      </w:r>
      <w:r>
        <w:rPr>
          <w:rFonts w:hAnsi="宋体"/>
          <w:color w:val="000000"/>
          <w:szCs w:val="21"/>
        </w:rPr>
        <w:t xml:space="preserve">                      </w:t>
      </w:r>
      <w:r>
        <w:rPr>
          <w:rFonts w:hAnsi="宋体"/>
          <w:color w:val="000000"/>
          <w:szCs w:val="21"/>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4</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7"/>
        <w:ind w:firstLine="420"/>
        <w:rPr>
          <w:rFonts w:hAnsi="宋体"/>
          <w:color w:val="000000"/>
          <w:szCs w:val="21"/>
        </w:rPr>
      </w:pPr>
      <w:r>
        <w:rPr>
          <w:rFonts w:hAnsi="宋体"/>
          <w:color w:val="000000"/>
          <w:szCs w:val="21"/>
        </w:rPr>
        <w:t>式中：</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b</w:t>
      </w:r>
      <w:r>
        <w:rPr>
          <w:rFonts w:hint="default" w:ascii="Times New Roman" w:hAnsi="Times New Roman" w:cs="Times New Roman"/>
          <w:color w:val="000000"/>
          <w:szCs w:val="21"/>
        </w:rPr>
        <w:t>——电解质高度，单位为厘米（cm）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d</w:t>
      </w:r>
      <w:r>
        <w:rPr>
          <w:rFonts w:hint="default" w:ascii="Times New Roman" w:hAnsi="Times New Roman" w:cs="Times New Roman"/>
          <w:color w:val="000000"/>
          <w:szCs w:val="21"/>
        </w:rPr>
        <w:t>——测量的液体凝固线总高度（铝液高度与电解质高度之和），单位为厘米（cm）；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m</w:t>
      </w:r>
      <w:r>
        <w:rPr>
          <w:rFonts w:hint="default" w:ascii="Times New Roman" w:hAnsi="Times New Roman" w:cs="Times New Roman"/>
          <w:color w:val="000000"/>
          <w:szCs w:val="21"/>
        </w:rPr>
        <w:t>——铝液高度，单位为厘米（cm）</w:t>
      </w:r>
    </w:p>
    <w:p>
      <w:pPr>
        <w:pStyle w:val="47"/>
        <w:ind w:firstLine="420"/>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drawing>
          <wp:inline distT="0" distB="0" distL="114300" distR="114300">
            <wp:extent cx="4787265" cy="2545080"/>
            <wp:effectExtent l="0" t="0" r="13335" b="7620"/>
            <wp:docPr id="27" name="图片 27" descr="两水平测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两水平测量"/>
                    <pic:cNvPicPr>
                      <a:picLocks noChangeAspect="1"/>
                    </pic:cNvPicPr>
                  </pic:nvPicPr>
                  <pic:blipFill>
                    <a:blip r:embed="rId35"/>
                    <a:stretch>
                      <a:fillRect/>
                    </a:stretch>
                  </pic:blipFill>
                  <pic:spPr>
                    <a:xfrm>
                      <a:off x="0" y="0"/>
                      <a:ext cx="4787265" cy="2545080"/>
                    </a:xfrm>
                    <a:prstGeom prst="rect">
                      <a:avLst/>
                    </a:prstGeom>
                  </pic:spPr>
                </pic:pic>
              </a:graphicData>
            </a:graphic>
          </wp:inline>
        </w:drawing>
      </w:r>
    </w:p>
    <w:p>
      <w:pPr>
        <w:pStyle w:val="47"/>
        <w:ind w:firstLine="420"/>
        <w:jc w:val="center"/>
        <w:rPr>
          <w:rFonts w:hAnsi="宋体"/>
          <w:color w:val="000000"/>
          <w:szCs w:val="21"/>
        </w:rPr>
      </w:pPr>
      <w:r>
        <w:rPr>
          <w:rFonts w:hint="eastAsia" w:ascii="黑体" w:hAnsi="黑体" w:eastAsia="黑体" w:cs="黑体"/>
          <w:color w:val="000000"/>
          <w:kern w:val="2"/>
          <w:sz w:val="21"/>
          <w:szCs w:val="20"/>
          <w:lang w:val="en-US" w:eastAsia="zh-CN" w:bidi="ar-SA"/>
        </w:rPr>
        <w:t>图11 铝液高度、电解质高度测查法示意图</w:t>
      </w:r>
    </w:p>
    <w:p>
      <w:pPr>
        <w:pStyle w:val="47"/>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3422015" cy="2664460"/>
            <wp:effectExtent l="0" t="0" r="6985" b="2540"/>
            <wp:docPr id="30" name="图片 30" descr="两水平数据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两水平数据测量示意图"/>
                    <pic:cNvPicPr>
                      <a:picLocks noChangeAspect="1"/>
                    </pic:cNvPicPr>
                  </pic:nvPicPr>
                  <pic:blipFill>
                    <a:blip r:embed="rId36"/>
                    <a:stretch>
                      <a:fillRect/>
                    </a:stretch>
                  </pic:blipFill>
                  <pic:spPr>
                    <a:xfrm>
                      <a:off x="0" y="0"/>
                      <a:ext cx="3422015" cy="2664460"/>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图12 铝液高度、电解质高度数据测量示意图</w:t>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阳极压降的测量</w:t>
      </w:r>
    </w:p>
    <w:p>
      <w:pPr>
        <w:ind w:firstLine="420" w:firstLineChars="200"/>
        <w:rPr>
          <w:rFonts w:hint="default" w:ascii="Times New Roman" w:hAnsi="Times New Roman" w:cs="Times New Roman"/>
          <w:color w:val="000000"/>
          <w:kern w:val="0"/>
          <w:szCs w:val="20"/>
        </w:rPr>
      </w:pPr>
      <w:r>
        <w:rPr>
          <w:rFonts w:hint="default" w:ascii="Times New Roman" w:hAnsi="Times New Roman" w:cs="Times New Roman"/>
          <w:color w:val="000000"/>
          <w:kern w:val="0"/>
          <w:szCs w:val="20"/>
        </w:rPr>
        <w:t>用数字万用表(3.1.1.a)、带钩钢钎（3.1.2.d)和直钢钎（3.1.2.e)，按照YS/T480和YS/T481的规定进行测量。</w:t>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rPr>
          <w:color w:val="000000"/>
        </w:rPr>
      </w:pPr>
      <w:r>
        <w:rPr>
          <w:color w:val="000000"/>
        </w:rPr>
        <w:t>阴极压降的测量</w:t>
      </w:r>
    </w:p>
    <w:p>
      <w:pPr>
        <w:ind w:firstLine="420" w:firstLineChars="200"/>
        <w:rPr>
          <w:rFonts w:ascii="宋体" w:hAnsi="宋体"/>
          <w:color w:val="000000"/>
          <w:kern w:val="0"/>
          <w:szCs w:val="20"/>
        </w:rPr>
      </w:pPr>
      <w:r>
        <w:rPr>
          <w:rFonts w:hint="default" w:ascii="Times New Roman" w:hAnsi="Times New Roman" w:cs="Times New Roman"/>
          <w:color w:val="000000"/>
          <w:kern w:val="0"/>
          <w:szCs w:val="20"/>
        </w:rPr>
        <w:t>用数字万用表(3.1.1.a)、铜钎(3.1.2.f)和不锈钢测量钎(3.1.2.g),按照YS/T480和YS/T481的规定进行测量</w:t>
      </w:r>
      <w:r>
        <w:rPr>
          <w:rFonts w:ascii="宋体" w:hAnsi="宋体"/>
          <w:color w:val="000000"/>
          <w:kern w:val="0"/>
          <w:szCs w:val="20"/>
        </w:rPr>
        <w:t>。</w:t>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rPr>
          <w:color w:val="000000"/>
        </w:rPr>
      </w:pPr>
      <w:r>
        <w:rPr>
          <w:color w:val="000000"/>
        </w:rPr>
        <w:t>电解质温度的测量</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a）将热电偶(3.1.1.e)接线端插头按+、-极插入数字测温表(3.1.1.b)的插孔。</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b）将热电偶测量端插入电解质中，深度为5</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10</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c）热电偶插入电解质初期，测温表数值快速上升，待数值缓慢上升至最大值，读取测温表数值，即为电解槽电解质温度，同时取出热电偶,并做好记录。</w:t>
      </w:r>
    </w:p>
    <w:p>
      <w:pPr>
        <w:pStyle w:val="45"/>
        <w:keepNext w:val="0"/>
        <w:keepLines w:val="0"/>
        <w:pageBreakBefore w:val="0"/>
        <w:widowControl/>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炉帮厚度的测量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4.5.1</w:t>
      </w:r>
      <w:r>
        <w:rPr>
          <w:color w:val="000000"/>
        </w:rPr>
        <w:t xml:space="preserve"> </w:t>
      </w:r>
      <w:r>
        <w:rPr>
          <w:rFonts w:hint="eastAsia"/>
          <w:color w:val="000000"/>
        </w:rPr>
        <w:t>确定零刻度点</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按照式(5)的计算结果确定零刻度点:</w:t>
      </w:r>
    </w:p>
    <w:p>
      <w:pPr>
        <w:pStyle w:val="47"/>
        <w:ind w:firstLine="420"/>
        <w:jc w:val="center"/>
        <w:rPr>
          <w:rFonts w:hAnsi="宋体"/>
          <w:color w:val="000000"/>
          <w:szCs w:val="21"/>
        </w:rPr>
      </w:pPr>
      <w:r>
        <w:t xml:space="preserve">                                </w:t>
      </w:r>
      <w:r>
        <w:rPr>
          <w:position w:val="-12"/>
        </w:rPr>
        <w:object>
          <v:shape id="_x0000_i1029" o:spt="75" type="#_x0000_t75" style="height:18.75pt;width:66pt;" o:ole="t" filled="f" o:preferrelative="t" stroked="f" coordsize="21600,21600">
            <v:path/>
            <v:fill on="f" focussize="0,0"/>
            <v:stroke on="f" joinstyle="miter"/>
            <v:imagedata r:id="rId38" o:title=""/>
            <o:lock v:ext="edit" aspectratio="t"/>
            <w10:wrap type="none"/>
            <w10:anchorlock/>
          </v:shape>
          <o:OLEObject Type="Embed" ProgID="Equation.DSMT4" ShapeID="_x0000_i1029" DrawAspect="Content" ObjectID="_1468075729" r:id="rId37">
            <o:LockedField>false</o:LockedField>
          </o:OLEObject>
        </w:object>
      </w:r>
      <w:r>
        <w:t xml:space="preserve">                          </w:t>
      </w:r>
      <w:r>
        <w:rPr>
          <w:rFonts w:hint="default" w:ascii="Times New Roman" w:hAnsi="Times New Roman" w:cs="Times New Roman"/>
          <w:color w:val="000000"/>
          <w:szCs w:val="21"/>
        </w:rPr>
        <w:t>(5)</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式中：</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m</w:t>
      </w:r>
      <w:r>
        <w:rPr>
          <w:rFonts w:hint="default" w:ascii="Times New Roman" w:hAnsi="Times New Roman" w:cs="Times New Roman"/>
          <w:color w:val="000000"/>
          <w:szCs w:val="21"/>
        </w:rPr>
        <w:t>——零刻度点至拐点的长度，单位为厘米(cm);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6</w:t>
      </w:r>
      <w:r>
        <w:rPr>
          <w:rFonts w:hint="default" w:ascii="Times New Roman" w:hAnsi="Times New Roman" w:cs="Times New Roman"/>
          <w:color w:val="000000"/>
          <w:szCs w:val="21"/>
        </w:rPr>
        <w:t>——常数；</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7</w:t>
      </w:r>
      <w:r>
        <w:rPr>
          <w:rFonts w:hint="default" w:ascii="Times New Roman" w:hAnsi="Times New Roman" w:cs="Times New Roman"/>
          <w:color w:val="000000"/>
          <w:szCs w:val="21"/>
        </w:rPr>
        <w:t>——侧部块厚度与侧壁钢板厚度之和(定值)，单位为厘米(cm)。</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4.5.2</w:t>
      </w:r>
      <w:r>
        <w:rPr>
          <w:color w:val="000000"/>
        </w:rPr>
        <w:t xml:space="preserve"> </w:t>
      </w:r>
      <w:r>
        <w:rPr>
          <w:rFonts w:hint="eastAsia"/>
          <w:color w:val="000000"/>
        </w:rPr>
        <w:t>测量步驟</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a）测量示意图见图13。根据式(5)的计算结果，标记零刻度点。</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b）将预热后的炉帮厚度测量钎(3.1.2.h)插人电解槽中，上下移动使其末端钩住炉帮最薄处。</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c）将水平仪(3.1.1.f)置于炉帮测量钎把手端并保持水平。</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d）将钢板尺(3.1.2.a)紧靠压铁外壁并与炉帮测量钎垂直相交，在相交处做好标记。</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e）取出测量钎，测量该标记点到测量钎刻度点的长度L</w:t>
      </w:r>
      <w:r>
        <w:rPr>
          <w:rFonts w:hint="default" w:ascii="Times New Roman" w:hAnsi="Times New Roman" w:cs="Times New Roman"/>
          <w:color w:val="000000"/>
          <w:szCs w:val="21"/>
          <w:vertAlign w:val="subscript"/>
        </w:rPr>
        <w:t>e</w:t>
      </w:r>
      <w:r>
        <w:rPr>
          <w:rFonts w:hint="default" w:ascii="Times New Roman" w:hAnsi="Times New Roman" w:cs="Times New Roman"/>
          <w:color w:val="000000"/>
          <w:szCs w:val="21"/>
        </w:rPr>
        <w:t>（即炉帮厚度），并做好记录。</w:t>
      </w:r>
    </w:p>
    <w:p>
      <w:pPr>
        <w:pStyle w:val="130"/>
        <w:shd w:val="clear" w:color="auto" w:fill="auto"/>
        <w:spacing w:line="240" w:lineRule="auto"/>
        <w:jc w:val="center"/>
        <w:rPr>
          <w:rFonts w:hint="eastAsia" w:ascii="Times New Roman" w:hAnsi="Times New Roman" w:eastAsia="黑体" w:cs="Times New Roman"/>
          <w:sz w:val="24"/>
          <w:szCs w:val="24"/>
          <w:lang w:eastAsia="zh-CN"/>
        </w:rPr>
      </w:pPr>
      <w:r>
        <w:rPr>
          <w:rFonts w:hAnsi="宋体"/>
          <w:szCs w:val="21"/>
        </w:rPr>
        <w:t xml:space="preserve"> </w:t>
      </w:r>
      <w:r>
        <w:rPr>
          <w:rFonts w:hint="eastAsia" w:ascii="Times New Roman" w:hAnsi="Times New Roman" w:eastAsia="黑体" w:cs="Times New Roman"/>
          <w:sz w:val="24"/>
          <w:szCs w:val="24"/>
          <w:lang w:eastAsia="zh-CN"/>
        </w:rPr>
        <w:drawing>
          <wp:inline distT="0" distB="0" distL="114300" distR="114300">
            <wp:extent cx="4912995" cy="2893695"/>
            <wp:effectExtent l="0" t="0" r="1905" b="1905"/>
            <wp:docPr id="20" name="图片 20" descr="炉帮厚度测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炉帮厚度测量图"/>
                    <pic:cNvPicPr>
                      <a:picLocks noChangeAspect="1"/>
                    </pic:cNvPicPr>
                  </pic:nvPicPr>
                  <pic:blipFill>
                    <a:blip r:embed="rId39"/>
                    <a:stretch>
                      <a:fillRect/>
                    </a:stretch>
                  </pic:blipFill>
                  <pic:spPr>
                    <a:xfrm>
                      <a:off x="0" y="0"/>
                      <a:ext cx="4912995" cy="2893695"/>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图13 炉帮厚度测量示意图</w:t>
      </w:r>
    </w:p>
    <w:p>
      <w:pPr>
        <w:pStyle w:val="45"/>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rPr>
        <w:t>伸腿长度的测量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color w:val="000000"/>
        </w:rPr>
        <w:t>4.6.1 确定零刻度点</w:t>
      </w:r>
    </w:p>
    <w:p>
      <w:pPr>
        <w:pStyle w:val="47"/>
        <w:ind w:firstLine="420"/>
        <w:rPr>
          <w:rFonts w:hAnsi="宋体"/>
          <w:color w:val="000000"/>
          <w:szCs w:val="21"/>
        </w:rPr>
      </w:pPr>
      <w:r>
        <w:rPr>
          <w:rFonts w:hint="default" w:ascii="Times New Roman" w:hAnsi="Times New Roman" w:cs="Times New Roman"/>
          <w:color w:val="000000"/>
          <w:szCs w:val="21"/>
        </w:rPr>
        <w:t>按照式(6)的</w:t>
      </w:r>
      <w:r>
        <w:rPr>
          <w:rFonts w:hAnsi="宋体"/>
          <w:color w:val="000000"/>
          <w:szCs w:val="21"/>
        </w:rPr>
        <w:t>计算结果确定零刻度点:</w:t>
      </w:r>
    </w:p>
    <w:p>
      <w:pPr>
        <w:pStyle w:val="47"/>
        <w:ind w:firstLine="420"/>
        <w:rPr>
          <w:rFonts w:hAnsi="宋体"/>
          <w:color w:val="000000"/>
          <w:szCs w:val="21"/>
        </w:rPr>
      </w:pPr>
      <w:r>
        <w:rPr>
          <w:rFonts w:hAnsi="宋体"/>
          <w:color w:val="000000"/>
          <w:szCs w:val="21"/>
        </w:rPr>
        <w:tab/>
      </w:r>
      <w:r>
        <w:rPr>
          <w:rFonts w:hAnsi="宋体"/>
          <w:color w:val="000000"/>
          <w:szCs w:val="21"/>
        </w:rPr>
        <w:t xml:space="preserve">                             </w:t>
      </w:r>
      <w:r>
        <w:rPr>
          <w:rFonts w:hAnsi="宋体"/>
          <w:color w:val="000000"/>
          <w:szCs w:val="21"/>
        </w:rPr>
        <w:object>
          <v:shape id="_x0000_i1030" o:spt="75" type="#_x0000_t75" style="height:18.75pt;width:58.5pt;" o:ole="t" filled="f" o:preferrelative="t" stroked="f" coordsize="21600,21600">
            <v:path/>
            <v:fill on="f" focussize="0,0"/>
            <v:stroke on="f" joinstyle="miter"/>
            <v:imagedata r:id="rId41" o:title=""/>
            <o:lock v:ext="edit" aspectratio="t"/>
            <w10:wrap type="none"/>
            <w10:anchorlock/>
          </v:shape>
          <o:OLEObject Type="Embed" ProgID="Equation.DSMT4" ShapeID="_x0000_i1030" DrawAspect="Content" ObjectID="_1468075730" r:id="rId40">
            <o:LockedField>false</o:LockedField>
          </o:OLEObject>
        </w:object>
      </w:r>
      <w:r>
        <w:rPr>
          <w:rFonts w:hAnsi="宋体"/>
          <w:color w:val="000000"/>
          <w:szCs w:val="21"/>
        </w:rPr>
        <w:t xml:space="preserve">                           </w:t>
      </w:r>
      <w:r>
        <w:rPr>
          <w:rFonts w:hAnsi="宋体"/>
          <w:color w:val="000000"/>
          <w:szCs w:val="21"/>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6</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7"/>
        <w:ind w:firstLine="420"/>
        <w:rPr>
          <w:rFonts w:hAnsi="宋体"/>
          <w:color w:val="000000"/>
          <w:szCs w:val="21"/>
        </w:rPr>
      </w:pPr>
      <w:r>
        <w:rPr>
          <w:rFonts w:hAnsi="宋体"/>
          <w:color w:val="000000"/>
          <w:szCs w:val="21"/>
        </w:rPr>
        <w:t>式中：</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k</w:t>
      </w:r>
      <w:r>
        <w:rPr>
          <w:rFonts w:hint="default" w:ascii="Times New Roman" w:hAnsi="Times New Roman" w:cs="Times New Roman"/>
          <w:color w:val="000000"/>
          <w:szCs w:val="21"/>
        </w:rPr>
        <w:t>——零刻度点至测量钎拐点的长度（如图1</w:t>
      </w:r>
      <w:r>
        <w:rPr>
          <w:rFonts w:hint="eastAsia" w:ascii="Times New Roman" w:cs="Times New Roman"/>
          <w:color w:val="000000"/>
          <w:szCs w:val="21"/>
          <w:lang w:val="en-US" w:eastAsia="zh-CN"/>
        </w:rPr>
        <w:t>4</w:t>
      </w:r>
      <w:r>
        <w:rPr>
          <w:rFonts w:hint="default" w:ascii="Times New Roman" w:hAnsi="Times New Roman" w:cs="Times New Roman"/>
          <w:color w:val="000000"/>
          <w:szCs w:val="21"/>
        </w:rPr>
        <w:t>所示），单位为厘米（cm）；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8</w:t>
      </w:r>
      <w:r>
        <w:rPr>
          <w:rFonts w:hint="default" w:ascii="Times New Roman" w:hAnsi="Times New Roman" w:cs="Times New Roman"/>
          <w:color w:val="000000"/>
          <w:szCs w:val="21"/>
        </w:rPr>
        <w:t>——常数。侧部炭块厚度、人造伸腿长度及钢板厚度之和，单位为厘米（cm）；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9</w:t>
      </w:r>
      <w:r>
        <w:rPr>
          <w:rFonts w:hint="default" w:ascii="Times New Roman" w:hAnsi="Times New Roman" w:cs="Times New Roman"/>
          <w:color w:val="000000"/>
          <w:szCs w:val="21"/>
        </w:rPr>
        <w:t>——常数，如图</w:t>
      </w:r>
      <w:r>
        <w:rPr>
          <w:rFonts w:hint="eastAsia" w:ascii="Times New Roman" w:cs="Times New Roman"/>
          <w:color w:val="000000"/>
          <w:szCs w:val="21"/>
          <w:lang w:val="en-US" w:eastAsia="zh-CN"/>
        </w:rPr>
        <w:t>4</w:t>
      </w:r>
      <w:r>
        <w:rPr>
          <w:rFonts w:hint="default" w:ascii="Times New Roman" w:hAnsi="Times New Roman" w:cs="Times New Roman"/>
          <w:color w:val="000000"/>
          <w:szCs w:val="21"/>
        </w:rPr>
        <w:t>所示，取决于L</w:t>
      </w:r>
      <w:r>
        <w:rPr>
          <w:rFonts w:hint="default" w:ascii="Times New Roman" w:hAnsi="Times New Roman" w:cs="Times New Roman"/>
          <w:color w:val="000000"/>
          <w:szCs w:val="21"/>
          <w:vertAlign w:val="subscript"/>
        </w:rPr>
        <w:t>5</w:t>
      </w:r>
      <w:r>
        <w:rPr>
          <w:rFonts w:hint="default" w:ascii="Times New Roman" w:hAnsi="Times New Roman" w:cs="Times New Roman"/>
          <w:color w:val="000000"/>
          <w:szCs w:val="21"/>
        </w:rPr>
        <w:t>的长度及L</w:t>
      </w:r>
      <w:r>
        <w:rPr>
          <w:rFonts w:hint="default" w:ascii="Times New Roman" w:hAnsi="Times New Roman" w:cs="Times New Roman"/>
          <w:color w:val="000000"/>
          <w:szCs w:val="21"/>
          <w:vertAlign w:val="subscript"/>
        </w:rPr>
        <w:t>4</w:t>
      </w:r>
      <w:r>
        <w:rPr>
          <w:rFonts w:hint="default" w:ascii="Times New Roman" w:hAnsi="Times New Roman" w:cs="Times New Roman"/>
          <w:color w:val="000000"/>
          <w:szCs w:val="21"/>
        </w:rPr>
        <w:t>与L</w:t>
      </w:r>
      <w:r>
        <w:rPr>
          <w:rFonts w:hint="default" w:ascii="Times New Roman" w:hAnsi="Times New Roman" w:cs="Times New Roman"/>
          <w:color w:val="000000"/>
          <w:szCs w:val="21"/>
          <w:vertAlign w:val="subscript"/>
        </w:rPr>
        <w:t>5</w:t>
      </w:r>
      <w:r>
        <w:rPr>
          <w:rFonts w:hint="default" w:ascii="Times New Roman" w:hAnsi="Times New Roman" w:cs="Times New Roman"/>
          <w:color w:val="000000"/>
          <w:szCs w:val="21"/>
        </w:rPr>
        <w:t>间的夹角，单位为厘米（cm）。</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color w:val="000000"/>
        </w:rPr>
        <w:t>4.6.2 测量步骤</w:t>
      </w:r>
    </w:p>
    <w:p>
      <w:pPr>
        <w:pStyle w:val="47"/>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 xml:space="preserve">a) </w:t>
      </w:r>
      <w:r>
        <w:rPr>
          <w:rFonts w:hint="default" w:ascii="Times New Roman" w:hAnsi="Times New Roman" w:cs="Times New Roman"/>
          <w:color w:val="000000"/>
          <w:szCs w:val="21"/>
        </w:rPr>
        <w:t>测量示意图</w:t>
      </w:r>
      <w:r>
        <w:rPr>
          <w:rFonts w:hint="eastAsia" w:ascii="Times New Roman" w:cs="Times New Roman"/>
          <w:color w:val="000000"/>
          <w:szCs w:val="21"/>
          <w:lang w:val="en-US" w:eastAsia="zh-CN"/>
        </w:rPr>
        <w:t>见图14。</w:t>
      </w:r>
      <w:r>
        <w:rPr>
          <w:rFonts w:hint="default" w:ascii="Times New Roman" w:hAnsi="Times New Roman" w:cs="Times New Roman"/>
          <w:color w:val="000000"/>
          <w:szCs w:val="21"/>
        </w:rPr>
        <w:t>校正伸腿长度测量钎(3.1.2.i),并根据式（6）的计算结果，标记零刻度点。</w:t>
      </w:r>
    </w:p>
    <w:p>
      <w:pPr>
        <w:pStyle w:val="47"/>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 xml:space="preserve">b) </w:t>
      </w:r>
      <w:r>
        <w:rPr>
          <w:rFonts w:hint="default" w:ascii="Times New Roman" w:hAnsi="Times New Roman" w:cs="Times New Roman"/>
          <w:color w:val="000000"/>
          <w:szCs w:val="21"/>
        </w:rPr>
        <w:t>将测量钎插入炉底，使其末端贴紧炉底往后拉，直至勾住伸腿。</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水平仪（3.1.1.f）置于伸腿长度测量钎把手端并保持水平。</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 将钢板尺（3.1.2.a）紧靠压铁外壁并于伸腿长度测量钎垂直相交，在相交处做标记。</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e) 取出测量钎，测量标记点到测量钎零刻度点的长度L</w:t>
      </w:r>
      <w:r>
        <w:rPr>
          <w:rFonts w:hint="default" w:ascii="Times New Roman" w:hAnsi="Times New Roman" w:cs="Times New Roman"/>
          <w:color w:val="000000"/>
          <w:szCs w:val="21"/>
          <w:vertAlign w:val="subscript"/>
        </w:rPr>
        <w:t>n</w:t>
      </w:r>
      <w:r>
        <w:rPr>
          <w:rFonts w:hint="default" w:ascii="Times New Roman" w:hAnsi="Times New Roman" w:cs="Times New Roman"/>
          <w:color w:val="000000"/>
          <w:szCs w:val="21"/>
        </w:rPr>
        <w:t>（即为伸腿的长度），并做好记录。</w:t>
      </w:r>
    </w:p>
    <w:p>
      <w:pPr>
        <w:pStyle w:val="47"/>
        <w:ind w:firstLine="420"/>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5273675" cy="2954655"/>
            <wp:effectExtent l="0" t="0" r="3175" b="17145"/>
            <wp:docPr id="21" name="图片 21" descr="伸腿长度的测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伸腿长度的测量"/>
                    <pic:cNvPicPr>
                      <a:picLocks noChangeAspect="1"/>
                    </pic:cNvPicPr>
                  </pic:nvPicPr>
                  <pic:blipFill>
                    <a:blip r:embed="rId42"/>
                    <a:stretch>
                      <a:fillRect/>
                    </a:stretch>
                  </pic:blipFill>
                  <pic:spPr>
                    <a:xfrm>
                      <a:off x="0" y="0"/>
                      <a:ext cx="5273675" cy="2954655"/>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图14 伸腿长度的测量</w:t>
      </w:r>
    </w:p>
    <w:p>
      <w:pPr>
        <w:pStyle w:val="45"/>
        <w:keepNext w:val="0"/>
        <w:keepLines w:val="0"/>
        <w:pageBreakBefore w:val="0"/>
        <w:widowControl/>
        <w:numPr>
          <w:ilvl w:val="1"/>
          <w:numId w:val="13"/>
        </w:numPr>
        <w:kinsoku/>
        <w:wordWrap/>
        <w:overflowPunct/>
        <w:topLinePunct w:val="0"/>
        <w:autoSpaceDE/>
        <w:autoSpaceDN/>
        <w:bidi w:val="0"/>
        <w:adjustRightInd/>
        <w:snapToGrid/>
        <w:spacing w:before="312" w:beforeLines="100" w:after="156" w:afterLines="50" w:line="360" w:lineRule="auto"/>
        <w:ind w:left="363" w:hanging="363"/>
        <w:textAlignment w:val="auto"/>
        <w:rPr>
          <w:color w:val="000000"/>
        </w:rPr>
      </w:pPr>
      <w:r>
        <w:rPr>
          <w:rFonts w:hint="eastAsia"/>
          <w:color w:val="000000"/>
        </w:rPr>
        <w:t xml:space="preserve"> </w:t>
      </w:r>
      <w:r>
        <w:rPr>
          <w:color w:val="000000"/>
        </w:rPr>
        <w:t xml:space="preserve">  侧壁温度、阴极钢棒温度、槽壳底部温度的测量</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用红外线测温枪(3.1.1.c)，按照YS/T480和YS/T481的规定进行测量。</w:t>
      </w:r>
    </w:p>
    <w:p>
      <w:pPr>
        <w:pStyle w:val="45"/>
        <w:keepNext w:val="0"/>
        <w:keepLines w:val="0"/>
        <w:pageBreakBefore w:val="0"/>
        <w:widowControl/>
        <w:numPr>
          <w:ilvl w:val="1"/>
          <w:numId w:val="13"/>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rPr>
        <w:t xml:space="preserve"> </w:t>
      </w:r>
      <w:r>
        <w:rPr>
          <w:color w:val="000000"/>
        </w:rPr>
        <w:t xml:space="preserve">  阳极电流分布的测量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 xml:space="preserve">4.8.1 </w:t>
      </w:r>
      <w:r>
        <w:rPr>
          <w:color w:val="000000"/>
        </w:rPr>
        <w:t>测量要求</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测量位置:水平母线下沿以下至阳极钢棒爆炸焊块以上间适当位置。</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生产槽在换极16</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h后进行测量，或根据需要临时测量。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 xml:space="preserve">4.8.2 </w:t>
      </w:r>
      <w:r>
        <w:rPr>
          <w:color w:val="000000"/>
        </w:rPr>
        <w:t>测量步骤</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测量示意图见图15。将测量叉(3.1.2.j)上的两根导线分别接毫伏表(3.1.1.d)正、负两极。</w:t>
      </w:r>
    </w:p>
    <w:p>
      <w:pPr>
        <w:jc w:val="center"/>
        <w:rPr>
          <w:rFonts w:ascii="宋体" w:hAnsi="宋体"/>
          <w:color w:val="000000"/>
          <w:kern w:val="0"/>
          <w:szCs w:val="20"/>
        </w:rPr>
      </w:pPr>
      <w:r>
        <w:rPr>
          <w:rFonts w:ascii="宋体" w:hAnsi="宋体"/>
          <w:color w:val="000000"/>
          <w:kern w:val="0"/>
          <w:szCs w:val="20"/>
        </w:rPr>
        <w:drawing>
          <wp:inline distT="0" distB="0" distL="0" distR="0">
            <wp:extent cx="3649980" cy="2727960"/>
            <wp:effectExtent l="0" t="0" r="0" b="0"/>
            <wp:docPr id="8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图片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649980" cy="2727960"/>
                    </a:xfrm>
                    <a:prstGeom prst="rect">
                      <a:avLst/>
                    </a:prstGeom>
                    <a:noFill/>
                    <a:ln>
                      <a:noFill/>
                    </a:ln>
                  </pic:spPr>
                </pic:pic>
              </a:graphicData>
            </a:graphic>
          </wp:inline>
        </w:drawing>
      </w:r>
    </w:p>
    <w:p>
      <w:pPr>
        <w:ind w:firstLine="420" w:firstLineChars="200"/>
        <w:jc w:val="center"/>
        <w:rPr>
          <w:rFonts w:ascii="宋体" w:hAnsi="宋体"/>
          <w:color w:val="000000"/>
          <w:kern w:val="0"/>
          <w:szCs w:val="20"/>
        </w:rPr>
      </w:pPr>
      <w:r>
        <w:rPr>
          <w:rFonts w:hint="eastAsia" w:ascii="黑体" w:hAnsi="黑体" w:eastAsia="黑体" w:cs="黑体"/>
          <w:color w:val="000000"/>
          <w:kern w:val="2"/>
          <w:sz w:val="21"/>
          <w:szCs w:val="20"/>
          <w:lang w:val="en-US" w:eastAsia="zh-CN" w:bidi="ar-SA"/>
        </w:rPr>
        <w:t>图15 阳极电流分布等距压降测量示意图</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测量叉的两铜棒充分接触到铝导杆的左右面，与毫伏表正极相连的在上，与毫伏表负极相连的在下。</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待毫伏表读数稳定时，读取并记录毫伏表读数（U)。</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 xml:space="preserve">4.8.3 </w:t>
      </w:r>
      <w:r>
        <w:rPr>
          <w:color w:val="000000"/>
        </w:rPr>
        <w:t>计算方法</w:t>
      </w:r>
    </w:p>
    <w:p>
      <w:pPr>
        <w:pStyle w:val="47"/>
        <w:ind w:firstLine="420"/>
        <w:rPr>
          <w:rFonts w:hAnsi="宋体"/>
          <w:color w:val="000000"/>
          <w:szCs w:val="21"/>
        </w:rPr>
      </w:pPr>
      <w:r>
        <w:rPr>
          <w:rFonts w:hAnsi="宋体"/>
          <w:color w:val="000000"/>
          <w:szCs w:val="21"/>
        </w:rPr>
        <w:t>用式</w:t>
      </w:r>
      <w:r>
        <w:rPr>
          <w:rFonts w:hint="default" w:ascii="Times New Roman" w:hAnsi="Times New Roman" w:cs="Times New Roman"/>
          <w:color w:val="000000"/>
          <w:szCs w:val="21"/>
        </w:rPr>
        <w:t>(7)</w:t>
      </w:r>
      <w:r>
        <w:rPr>
          <w:rFonts w:hAnsi="宋体"/>
          <w:color w:val="000000"/>
          <w:szCs w:val="21"/>
        </w:rPr>
        <w:t>计算阳极电流分布：</w:t>
      </w:r>
    </w:p>
    <w:p>
      <w:pPr>
        <w:pStyle w:val="47"/>
        <w:ind w:firstLine="420"/>
        <w:jc w:val="center"/>
        <w:rPr>
          <w:rFonts w:hAnsi="宋体"/>
          <w:color w:val="000000"/>
          <w:szCs w:val="21"/>
        </w:rPr>
      </w:pPr>
      <w:r>
        <w:rPr>
          <w:rFonts w:hint="eastAsia" w:hAnsi="宋体"/>
          <w:color w:val="000000"/>
          <w:szCs w:val="21"/>
          <w:lang w:val="en-US" w:eastAsia="zh-CN"/>
        </w:rPr>
        <w:t xml:space="preserve">                        </w:t>
      </w:r>
      <w:r>
        <w:rPr>
          <w:rFonts w:hAnsi="宋体"/>
          <w:color w:val="000000"/>
          <w:szCs w:val="21"/>
        </w:rPr>
        <w:object>
          <v:shape id="_x0000_i1031" o:spt="75" type="#_x0000_t75" style="height:13.5pt;width:47.25pt;" o:ole="t" filled="f" o:preferrelative="t" stroked="f" coordsize="21600,21600">
            <v:path/>
            <v:fill on="f" focussize="0,0"/>
            <v:stroke on="f" joinstyle="miter"/>
            <v:imagedata r:id="rId45" o:title=""/>
            <o:lock v:ext="edit" aspectratio="t"/>
            <w10:wrap type="none"/>
            <w10:anchorlock/>
          </v:shape>
          <o:OLEObject Type="Embed" ProgID="Equation.DSMT4" ShapeID="_x0000_i1031" DrawAspect="Content" ObjectID="_1468075731" r:id="rId44">
            <o:LockedField>false</o:LockedField>
          </o:OLEObject>
        </w:object>
      </w:r>
      <w:r>
        <w:rPr>
          <w:rFonts w:hAnsi="宋体"/>
          <w:color w:val="000000"/>
          <w:szCs w:val="21"/>
        </w:rPr>
        <w:t xml:space="preserve">                                </w:t>
      </w:r>
      <w:r>
        <w:rPr>
          <w:rFonts w:hAnsi="宋体"/>
          <w:color w:val="000000"/>
          <w:szCs w:val="21"/>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7</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7"/>
        <w:ind w:firstLine="420"/>
        <w:rPr>
          <w:rFonts w:hAnsi="宋体"/>
          <w:color w:val="000000"/>
          <w:szCs w:val="21"/>
        </w:rPr>
      </w:pPr>
      <w:r>
        <w:rPr>
          <w:rFonts w:hAnsi="宋体"/>
          <w:color w:val="000000"/>
          <w:szCs w:val="21"/>
        </w:rPr>
        <w:t>式中：</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I——对应于第</w:t>
      </w:r>
      <w:r>
        <w:rPr>
          <w:rFonts w:hint="default" w:ascii="Times New Roman" w:hAnsi="Times New Roman" w:cs="Times New Roman"/>
          <w:i w:val="0"/>
          <w:iCs w:val="0"/>
          <w:color w:val="000000"/>
          <w:szCs w:val="21"/>
        </w:rPr>
        <w:t>i</w:t>
      </w:r>
      <w:r>
        <w:rPr>
          <w:rFonts w:hint="default" w:ascii="Times New Roman" w:hAnsi="Times New Roman" w:cs="Times New Roman"/>
          <w:color w:val="000000"/>
          <w:szCs w:val="21"/>
        </w:rPr>
        <w:t>根铝导杆的电流，单位为毫安（mA);</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U——对应于第i根铝导杆的等距电压降，单位为毫伏(mV);</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R——对应于第i根铝导杆的等距电阻(为定值），单位为毫欧(mΩ)。</w:t>
      </w:r>
    </w:p>
    <w:p>
      <w:pPr>
        <w:pStyle w:val="45"/>
        <w:keepNext w:val="0"/>
        <w:keepLines w:val="0"/>
        <w:pageBreakBefore w:val="0"/>
        <w:widowControl/>
        <w:numPr>
          <w:ilvl w:val="1"/>
          <w:numId w:val="13"/>
        </w:numPr>
        <w:kinsoku/>
        <w:wordWrap/>
        <w:overflowPunct/>
        <w:topLinePunct w:val="0"/>
        <w:autoSpaceDE/>
        <w:autoSpaceDN/>
        <w:bidi w:val="0"/>
        <w:adjustRightInd/>
        <w:snapToGrid/>
        <w:spacing w:before="312" w:beforeLines="100" w:after="156" w:afterLines="50" w:line="360" w:lineRule="auto"/>
        <w:ind w:left="363" w:hanging="363"/>
        <w:textAlignment w:val="auto"/>
        <w:rPr>
          <w:color w:val="000000"/>
        </w:rPr>
      </w:pPr>
      <w:r>
        <w:rPr>
          <w:color w:val="000000"/>
        </w:rPr>
        <w:t xml:space="preserve">   阴极电流分布的测量</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将环形电流表(3.1.1.g)环形卡合并，电流表显示数值复零。</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将环形卡打开，套住软带母线，尽量靠近阴极钢棒，合并环形卡同时按下复零按钮，再打开环形卡，取出后合并环形卡并读数。</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重复前两步的操作，测量全部阴极钢棒软带母线电流(kA)，读取测量数值并做好记录</w:t>
      </w:r>
    </w:p>
    <w:p>
      <w:pPr>
        <w:pStyle w:val="45"/>
        <w:numPr>
          <w:ilvl w:val="0"/>
          <w:numId w:val="0"/>
        </w:numPr>
        <w:spacing w:before="312" w:beforeLines="100" w:after="156" w:afterLines="50"/>
        <w:rPr>
          <w:color w:val="000000"/>
        </w:rPr>
      </w:pPr>
      <w:r>
        <w:rPr>
          <w:color w:val="000000"/>
        </w:rPr>
        <w:t>4.10   极距的测量</w:t>
      </w:r>
    </w:p>
    <w:p>
      <w:pPr>
        <w:pStyle w:val="47"/>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a) 测量点为电解槽补偿口。测量示意图见图16</w:t>
      </w:r>
      <w:r>
        <w:rPr>
          <w:rFonts w:hint="eastAsia" w:ascii="Times New Roman" w:cs="Times New Roman"/>
          <w:color w:val="000000"/>
          <w:szCs w:val="21"/>
          <w:lang w:eastAsia="zh-CN"/>
        </w:rPr>
        <w:t>。</w:t>
      </w:r>
    </w:p>
    <w:p>
      <w:pPr>
        <w:pStyle w:val="47"/>
        <w:ind w:firstLine="420"/>
        <w:jc w:val="center"/>
        <w:rPr>
          <w:rFonts w:hint="eastAsia" w:ascii="黑体" w:hAnsi="黑体" w:eastAsia="黑体" w:cs="黑体"/>
          <w:color w:val="000000"/>
          <w:kern w:val="2"/>
          <w:sz w:val="21"/>
          <w:szCs w:val="20"/>
          <w:lang w:val="en-US" w:eastAsia="zh-CN" w:bidi="ar-SA"/>
        </w:rPr>
      </w:pPr>
      <w:r>
        <w:rPr>
          <w:rFonts w:hint="eastAsia" w:ascii="黑体" w:hAnsi="黑体" w:eastAsia="黑体" w:cs="黑体"/>
          <w:color w:val="000000"/>
          <w:kern w:val="2"/>
          <w:sz w:val="21"/>
          <w:szCs w:val="20"/>
          <w:lang w:val="en-US" w:eastAsia="zh-CN" w:bidi="ar-SA"/>
        </w:rPr>
        <w:drawing>
          <wp:inline distT="0" distB="0" distL="114300" distR="114300">
            <wp:extent cx="5274310" cy="2678430"/>
            <wp:effectExtent l="0" t="0" r="2540" b="7620"/>
            <wp:docPr id="23" name="图片 23" descr="极距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极距测量示意图"/>
                    <pic:cNvPicPr>
                      <a:picLocks noChangeAspect="1"/>
                    </pic:cNvPicPr>
                  </pic:nvPicPr>
                  <pic:blipFill>
                    <a:blip r:embed="rId46"/>
                    <a:stretch>
                      <a:fillRect/>
                    </a:stretch>
                  </pic:blipFill>
                  <pic:spPr>
                    <a:xfrm>
                      <a:off x="0" y="0"/>
                      <a:ext cx="5274310" cy="2678430"/>
                    </a:xfrm>
                    <a:prstGeom prst="rect">
                      <a:avLst/>
                    </a:prstGeom>
                  </pic:spPr>
                </pic:pic>
              </a:graphicData>
            </a:graphic>
          </wp:inline>
        </w:drawing>
      </w:r>
    </w:p>
    <w:p>
      <w:pPr>
        <w:pStyle w:val="47"/>
        <w:ind w:firstLine="420"/>
        <w:jc w:val="center"/>
        <w:rPr>
          <w:rFonts w:hint="eastAsia" w:ascii="黑体" w:hAnsi="黑体" w:eastAsia="黑体" w:cs="黑体"/>
          <w:color w:val="000000"/>
          <w:kern w:val="2"/>
          <w:sz w:val="21"/>
          <w:szCs w:val="20"/>
          <w:lang w:val="en-US" w:eastAsia="zh-CN" w:bidi="ar-SA"/>
        </w:rPr>
      </w:pPr>
      <w:r>
        <w:rPr>
          <w:rFonts w:hint="eastAsia" w:ascii="黑体" w:hAnsi="黑体" w:eastAsia="黑体" w:cs="黑体"/>
          <w:color w:val="000000"/>
          <w:kern w:val="2"/>
          <w:sz w:val="21"/>
          <w:szCs w:val="20"/>
          <w:lang w:val="en-US" w:eastAsia="zh-CN" w:bidi="ar-SA"/>
        </w:rPr>
        <w:t>图16 极距测量示意图</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将充分预热的测量钎（3.1.2.k)测量端通过补偿口插入阳极底部，使其水平端与阳极底掌充分接触，将水平仪(3.1.1.f)置于测量钎把手端并保持水平。持续5s</w:t>
      </w:r>
      <w:r>
        <w:rPr>
          <w:rFonts w:hint="default" w:ascii="Times New Roman" w:hAnsi="Times New Roman" w:cs="Times New Roman"/>
          <w:color w:val="000000"/>
        </w:rPr>
        <w:t>～</w:t>
      </w:r>
      <w:r>
        <w:rPr>
          <w:rFonts w:hint="default" w:ascii="Times New Roman" w:hAnsi="Times New Roman" w:cs="Times New Roman"/>
          <w:color w:val="000000"/>
          <w:szCs w:val="21"/>
        </w:rPr>
        <w:t>10s后，快速取出测量钎。</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一人按照测量时测量钎的放置状态将测量钎测量端放在水平地面上，水平仪保持水平，另一人用钢板尺(3.1.2.a)，根据电解质与铝液分界线量取电解质垂直高度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h</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，即为极距高度。据测量示意图见图17。</w:t>
      </w:r>
    </w:p>
    <w:p>
      <w:pPr>
        <w:pStyle w:val="47"/>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5268595" cy="2444115"/>
            <wp:effectExtent l="0" t="0" r="8255" b="13335"/>
            <wp:docPr id="32" name="图片 32" descr="极距数据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极距数据测量示意图"/>
                    <pic:cNvPicPr>
                      <a:picLocks noChangeAspect="1"/>
                    </pic:cNvPicPr>
                  </pic:nvPicPr>
                  <pic:blipFill>
                    <a:blip r:embed="rId47"/>
                    <a:stretch>
                      <a:fillRect/>
                    </a:stretch>
                  </pic:blipFill>
                  <pic:spPr>
                    <a:xfrm>
                      <a:off x="0" y="0"/>
                      <a:ext cx="5268595" cy="2444115"/>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图17 极距数据测量示意图</w:t>
      </w:r>
    </w:p>
    <w:p>
      <w:pPr>
        <w:pStyle w:val="47"/>
        <w:ind w:firstLine="420"/>
      </w:pPr>
    </w:p>
    <w:p>
      <w:pPr>
        <w:pStyle w:val="45"/>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color w:val="000000"/>
        </w:rPr>
        <w:t>4.11   炉底隆起的测量</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测量点为电解槽补偿口</w:t>
      </w:r>
      <w:r>
        <w:rPr>
          <w:rFonts w:hint="eastAsia" w:ascii="Times New Roman" w:cs="Times New Roman"/>
          <w:color w:val="000000"/>
          <w:szCs w:val="21"/>
          <w:lang w:eastAsia="zh-CN"/>
        </w:rPr>
        <w:t>、</w:t>
      </w:r>
      <w:r>
        <w:rPr>
          <w:rFonts w:hint="default" w:ascii="Times New Roman" w:hAnsi="Times New Roman" w:cs="Times New Roman"/>
          <w:color w:val="000000"/>
          <w:szCs w:val="21"/>
        </w:rPr>
        <w:t>出铝口。测量示意图见图18。</w:t>
      </w:r>
    </w:p>
    <w:p>
      <w:pPr>
        <w:pStyle w:val="47"/>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5274310" cy="2997835"/>
            <wp:effectExtent l="0" t="0" r="2540" b="12065"/>
            <wp:docPr id="25" name="图片 25" descr="炉底隆起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炉底隆起测量示意图"/>
                    <pic:cNvPicPr>
                      <a:picLocks noChangeAspect="1"/>
                    </pic:cNvPicPr>
                  </pic:nvPicPr>
                  <pic:blipFill>
                    <a:blip r:embed="rId48"/>
                    <a:stretch>
                      <a:fillRect/>
                    </a:stretch>
                  </pic:blipFill>
                  <pic:spPr>
                    <a:xfrm>
                      <a:off x="0" y="0"/>
                      <a:ext cx="5274310" cy="2997835"/>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图18 炉底隆起测量示意图</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如图18,将充分预热的测量钎(3.1.2.l)测量端插人炉底，将水平仪（3.1.1.f)置于测量钎把手端并保持水平；确认水平仪水平、测量钎底端和阴极炭块面贴合，用钢板尺(3.1.2.a)量取槽沿板到测量钎的垂直高度</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y</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，并做好记录。</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—人按照测量时测量钎的放置状态将测量钎测量端放在水平地面上，把手端水平仪保持水平，另一人用钢板尺，量取地面到测量钎的垂直高度</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H</w:t>
      </w:r>
      <w:r>
        <w:rPr>
          <w:rFonts w:hint="eastAsia" w:ascii="Times New Roman" w:cs="Times New Roman"/>
          <w:color w:val="000000"/>
          <w:szCs w:val="21"/>
          <w:vertAlign w:val="subscript"/>
          <w:lang w:val="en-US" w:eastAsia="zh-CN"/>
        </w:rPr>
        <w:t>x</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，并做好记录。数据测量示意图见图19。</w:t>
      </w:r>
    </w:p>
    <w:p>
      <w:pPr>
        <w:pStyle w:val="47"/>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4258945" cy="2269490"/>
            <wp:effectExtent l="0" t="0" r="8255" b="16510"/>
            <wp:docPr id="33" name="图片 33" descr="炉底隆起数据测量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炉底隆起数据测量示意图"/>
                    <pic:cNvPicPr>
                      <a:picLocks noChangeAspect="1"/>
                    </pic:cNvPicPr>
                  </pic:nvPicPr>
                  <pic:blipFill>
                    <a:blip r:embed="rId49"/>
                    <a:stretch>
                      <a:fillRect/>
                    </a:stretch>
                  </pic:blipFill>
                  <pic:spPr>
                    <a:xfrm>
                      <a:off x="0" y="0"/>
                      <a:ext cx="4258945" cy="2269490"/>
                    </a:xfrm>
                    <a:prstGeom prst="rect">
                      <a:avLst/>
                    </a:prstGeom>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图19 炉底隆起数据测量示意图</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 按式(8)计算电解质高度:</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b/>
      </w:r>
      <w:r>
        <w:rPr>
          <w:rFonts w:hint="default" w:ascii="Times New Roman" w:hAnsi="Times New Roman" w:cs="Times New Roman"/>
          <w:color w:val="000000"/>
          <w:szCs w:val="21"/>
        </w:rPr>
        <w:t xml:space="preserve">                        </w:t>
      </w:r>
      <m:oMath>
        <m:sSub>
          <m:sSubPr>
            <m:ctrlPr>
              <w:rPr>
                <w:rFonts w:hint="default" w:ascii="Cambria Math" w:hAnsi="Cambria Math" w:cs="Times New Roman"/>
                <w:i/>
                <w:color w:val="000000"/>
                <w:szCs w:val="21"/>
              </w:rPr>
            </m:ctrlPr>
          </m:sSubPr>
          <m:e>
            <m:r>
              <m:rPr/>
              <w:rPr>
                <w:rFonts w:hint="default" w:ascii="Cambria Math" w:hAnsi="Cambria Math" w:cs="Times New Roman"/>
                <w:color w:val="000000"/>
                <w:szCs w:val="21"/>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w</m:t>
            </m:r>
            <m:ctrlPr>
              <w:rPr>
                <w:rFonts w:hint="default" w:ascii="Cambria Math" w:hAnsi="Cambria Math" w:cs="Times New Roman"/>
                <w:i/>
                <w:color w:val="000000"/>
                <w:szCs w:val="21"/>
              </w:rPr>
            </m:ctrlPr>
          </m:sub>
        </m:sSub>
        <m:r>
          <m:rPr/>
          <w:rPr>
            <w:rFonts w:hint="default" w:ascii="Cambria Math" w:hAnsi="Cambria Math" w:cs="Times New Roman"/>
            <w:color w:val="000000"/>
            <w:szCs w:val="21"/>
          </w:rPr>
          <m:t>=</m:t>
        </m:r>
        <m:sSub>
          <m:sSubPr>
            <m:ctrlPr>
              <w:rPr>
                <w:rFonts w:hint="default" w:ascii="Cambria Math" w:hAnsi="Cambria Math" w:cs="Times New Roman"/>
                <w:i/>
                <w:color w:val="000000"/>
                <w:szCs w:val="21"/>
              </w:rPr>
            </m:ctrlPr>
          </m:sSubPr>
          <m:e>
            <m:r>
              <m:rPr/>
              <w:rPr>
                <w:rFonts w:hint="default" w:ascii="Cambria Math" w:hAnsi="Cambria Math" w:cs="Times New Roman"/>
                <w:color w:val="000000"/>
                <w:szCs w:val="21"/>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z</m:t>
            </m:r>
            <m:ctrlPr>
              <w:rPr>
                <w:rFonts w:hint="default" w:ascii="Cambria Math" w:hAnsi="Cambria Math" w:cs="Times New Roman"/>
                <w:i/>
                <w:color w:val="000000"/>
                <w:szCs w:val="21"/>
              </w:rPr>
            </m:ctrlPr>
          </m:sub>
        </m:sSub>
        <m:r>
          <m:rPr/>
          <w:rPr>
            <w:rFonts w:hint="default" w:ascii="Cambria Math" w:hAnsi="Cambria Math" w:eastAsia="微软雅黑" w:cs="Times New Roman"/>
            <w:color w:val="000000"/>
            <w:szCs w:val="21"/>
          </w:rPr>
          <m:t>−</m:t>
        </m:r>
        <m:d>
          <m:dPr>
            <m:ctrlPr>
              <w:rPr>
                <w:rFonts w:hint="default" w:ascii="Cambria Math" w:hAnsi="Cambria Math" w:cs="Times New Roman"/>
                <w:i/>
                <w:color w:val="000000"/>
                <w:szCs w:val="21"/>
              </w:rPr>
            </m:ctrlPr>
          </m:dPr>
          <m:e>
            <m:sSub>
              <m:sSubPr>
                <m:ctrlPr>
                  <w:rPr>
                    <w:rFonts w:hint="default" w:ascii="Cambria Math" w:hAnsi="Cambria Math" w:cs="Times New Roman"/>
                    <w:i/>
                    <w:color w:val="000000"/>
                    <w:szCs w:val="21"/>
                  </w:rPr>
                </m:ctrlPr>
              </m:sSubPr>
              <m:e>
                <m:r>
                  <m:rPr/>
                  <w:rPr>
                    <w:rFonts w:hint="default" w:ascii="Cambria Math" w:hAnsi="Cambria Math" w:cs="Times New Roman"/>
                    <w:color w:val="000000"/>
                    <w:szCs w:val="21"/>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x</m:t>
                </m:r>
                <m:ctrlPr>
                  <w:rPr>
                    <w:rFonts w:hint="default" w:ascii="Cambria Math" w:hAnsi="Cambria Math" w:cs="Times New Roman"/>
                    <w:i/>
                    <w:color w:val="000000"/>
                    <w:szCs w:val="21"/>
                  </w:rPr>
                </m:ctrlPr>
              </m:sub>
            </m:sSub>
            <m:r>
              <m:rPr/>
              <w:rPr>
                <w:rFonts w:hint="default" w:ascii="Cambria Math" w:hAnsi="Cambria Math" w:eastAsia="微软雅黑" w:cs="Times New Roman"/>
                <w:color w:val="000000"/>
                <w:szCs w:val="21"/>
              </w:rPr>
              <m:t>−</m:t>
            </m:r>
            <m:sSub>
              <m:sSubPr>
                <m:ctrlPr>
                  <w:rPr>
                    <w:rFonts w:hint="default" w:ascii="Cambria Math" w:hAnsi="Cambria Math" w:cs="Times New Roman"/>
                    <w:i/>
                    <w:color w:val="000000"/>
                    <w:szCs w:val="21"/>
                  </w:rPr>
                </m:ctrlPr>
              </m:sSubPr>
              <m:e>
                <m:r>
                  <m:rPr/>
                  <w:rPr>
                    <w:rFonts w:hint="default" w:ascii="Cambria Math" w:hAnsi="Cambria Math" w:cs="Times New Roman"/>
                    <w:color w:val="000000"/>
                    <w:szCs w:val="21"/>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y</m:t>
                </m:r>
                <m:ctrlPr>
                  <w:rPr>
                    <w:rFonts w:hint="default" w:ascii="Cambria Math" w:hAnsi="Cambria Math" w:cs="Times New Roman"/>
                    <w:i/>
                    <w:color w:val="000000"/>
                    <w:szCs w:val="21"/>
                  </w:rPr>
                </m:ctrlPr>
              </m:sub>
            </m:sSub>
            <m:ctrlPr>
              <w:rPr>
                <w:rFonts w:hint="default" w:ascii="Cambria Math" w:hAnsi="Cambria Math" w:cs="Times New Roman"/>
                <w:i/>
                <w:color w:val="000000"/>
                <w:szCs w:val="21"/>
              </w:rPr>
            </m:ctrlPr>
          </m:e>
        </m:d>
      </m:oMath>
      <w:r>
        <w:rPr>
          <w:rFonts w:hint="default" w:ascii="Times New Roman" w:hAnsi="Times New Roman" w:cs="Times New Roman"/>
          <w:color w:val="000000"/>
          <w:szCs w:val="21"/>
        </w:rPr>
        <w:t xml:space="preserve">                  </w:t>
      </w:r>
      <w:r>
        <w:rPr>
          <w:rFonts w:hint="default" w:ascii="Times New Roman" w:hAnsi="Times New Roman" w:cs="Times New Roman"/>
          <w:color w:val="000000"/>
          <w:szCs w:val="21"/>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8</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式中：</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w</w:t>
      </w:r>
      <w:r>
        <w:rPr>
          <w:rFonts w:hint="default" w:ascii="Times New Roman" w:hAnsi="Times New Roman" w:cs="Times New Roman"/>
          <w:color w:val="000000"/>
          <w:szCs w:val="21"/>
        </w:rPr>
        <w:t>——炉底隆起高度，单位为厘米（cm）；</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z</w:t>
      </w:r>
      <w:r>
        <w:rPr>
          <w:rFonts w:hint="default" w:ascii="Times New Roman" w:hAnsi="Times New Roman" w:cs="Times New Roman"/>
          <w:color w:val="000000"/>
          <w:szCs w:val="21"/>
        </w:rPr>
        <w:t xml:space="preserve">——炉膛基准高度(不同槽型炉膛高度可能不同），单位为厘米(cm)； </w:t>
      </w:r>
    </w:p>
    <w:p>
      <w:pPr>
        <w:pStyle w:val="47"/>
        <w:ind w:firstLine="420"/>
        <w:rPr>
          <w:rFonts w:hint="default" w:ascii="Times New Roman" w:hAnsi="Times New Roman" w:cs="Times New Roman"/>
          <w:color w:val="000000"/>
          <w:szCs w:val="21"/>
        </w:rPr>
      </w:pPr>
      <m:oMath>
        <m:sSub>
          <m:sSubPr>
            <m:ctrlPr>
              <w:rPr>
                <w:rFonts w:hint="default" w:ascii="Cambria Math" w:hAnsi="Cambria Math" w:cs="Times New Roman"/>
                <w:i/>
                <w:color w:val="000000"/>
                <w:szCs w:val="21"/>
              </w:rPr>
            </m:ctrlPr>
          </m:sSubPr>
          <m:e>
            <m:r>
              <m:rPr/>
              <w:rPr>
                <w:rFonts w:hint="default" w:ascii="Cambria Math" w:hAnsi="Cambria Math" w:cs="Times New Roman"/>
                <w:color w:val="000000"/>
                <w:szCs w:val="21"/>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x</m:t>
            </m:r>
            <m:ctrlPr>
              <w:rPr>
                <w:rFonts w:hint="default" w:ascii="Cambria Math" w:hAnsi="Cambria Math" w:cs="Times New Roman"/>
                <w:i/>
                <w:color w:val="000000"/>
                <w:szCs w:val="21"/>
              </w:rPr>
            </m:ctrlPr>
          </m:sub>
        </m:sSub>
      </m:oMath>
      <w:r>
        <w:rPr>
          <w:rFonts w:hint="default" w:ascii="Times New Roman" w:hAnsi="Times New Roman" w:cs="Times New Roman"/>
          <w:color w:val="000000"/>
          <w:szCs w:val="21"/>
        </w:rPr>
        <w:t>——地面到测量钎的垂直高度，单位为厘米(cm)；</w:t>
      </w:r>
    </w:p>
    <w:p>
      <w:pPr>
        <w:pStyle w:val="47"/>
        <w:ind w:firstLine="420"/>
        <w:rPr>
          <w:rFonts w:hint="default" w:ascii="Times New Roman" w:hAnsi="Times New Roman" w:cs="Times New Roman"/>
          <w:color w:val="000000"/>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y</w:t>
      </w:r>
      <w:r>
        <w:rPr>
          <w:rFonts w:hint="default" w:ascii="Times New Roman" w:hAnsi="Times New Roman" w:cs="Times New Roman"/>
          <w:color w:val="000000"/>
          <w:szCs w:val="21"/>
        </w:rPr>
        <w:t>——槽沿板到测量钎的垂直高度，单位为厘米(cm)</w:t>
      </w:r>
    </w:p>
    <w:p>
      <w:pPr>
        <w:pStyle w:val="45"/>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rPr>
        <w:t>4</w:t>
      </w:r>
      <w:r>
        <w:rPr>
          <w:color w:val="000000"/>
        </w:rPr>
        <w:t>.12   阳极卡具压降的测量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ascii="宋体" w:hAnsi="宋体" w:eastAsia="宋体"/>
          <w:color w:val="000000"/>
        </w:rPr>
      </w:pPr>
      <w:r>
        <w:rPr>
          <w:color w:val="000000"/>
        </w:rPr>
        <w:t>4.12.1 测量要求</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测量位置：一端在小盒卡具下沿2</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3</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cm处的铝导杆上，另一端在小盒卡具附近的水平母线上。</w:t>
      </w:r>
    </w:p>
    <w:p>
      <w:pPr>
        <w:pStyle w:val="47"/>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生产槽在换极16</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h后进行测量，或根据需要临时测量。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color w:val="000000"/>
        </w:rPr>
        <w:t>4.12.2 测量步骤</w:t>
      </w:r>
    </w:p>
    <w:p>
      <w:pPr>
        <w:pStyle w:val="47"/>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a</w:t>
      </w:r>
      <w:r>
        <w:rPr>
          <w:rFonts w:hint="default" w:ascii="Times New Roman" w:hAnsi="Times New Roman" w:cs="Times New Roman"/>
          <w:color w:val="000000"/>
          <w:szCs w:val="21"/>
        </w:rPr>
        <w:t>) 测量示意图见图1</w:t>
      </w:r>
      <w:r>
        <w:rPr>
          <w:rFonts w:hint="eastAsia" w:ascii="Times New Roman" w:cs="Times New Roman"/>
          <w:color w:val="000000"/>
          <w:szCs w:val="21"/>
          <w:lang w:val="en-US" w:eastAsia="zh-CN"/>
        </w:rPr>
        <w:t>5</w:t>
      </w:r>
      <w:r>
        <w:rPr>
          <w:rFonts w:hint="default" w:ascii="Times New Roman" w:hAnsi="Times New Roman" w:cs="Times New Roman"/>
          <w:color w:val="000000"/>
          <w:szCs w:val="21"/>
        </w:rPr>
        <w:t>。将测量叉(3.1.2.j)上的两根导线分别接毫伏表(3.1.1.d)正、负两极。</w:t>
      </w:r>
    </w:p>
    <w:p>
      <w:pPr>
        <w:pStyle w:val="47"/>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b</w:t>
      </w:r>
      <w:r>
        <w:rPr>
          <w:rFonts w:hint="default" w:ascii="Times New Roman" w:hAnsi="Times New Roman" w:cs="Times New Roman"/>
          <w:color w:val="000000"/>
          <w:szCs w:val="21"/>
        </w:rPr>
        <w:t>) 将测量叉接正极一端的铜棒接触到小盒卡具附近的水平母线上，将测量叉接负极一端的铜棒接触到小盒卡具下沿2</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3</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cm处的铝导杆上。</w:t>
      </w:r>
    </w:p>
    <w:p>
      <w:pPr>
        <w:pStyle w:val="47"/>
        <w:ind w:firstLine="420"/>
        <w:rPr>
          <w:rFonts w:hint="default" w:ascii="Times New Roman" w:hAnsi="Times New Roman" w:eastAsia="等线" w:cs="Times New Roman"/>
        </w:rPr>
      </w:pPr>
      <w:r>
        <w:rPr>
          <w:rFonts w:hint="eastAsia" w:ascii="Times New Roman" w:cs="Times New Roman"/>
          <w:color w:val="000000"/>
          <w:szCs w:val="21"/>
          <w:lang w:val="en-US" w:eastAsia="zh-CN"/>
        </w:rPr>
        <w:t>c</w:t>
      </w:r>
      <w:r>
        <w:rPr>
          <w:rFonts w:hint="default" w:ascii="Times New Roman" w:hAnsi="Times New Roman" w:cs="Times New Roman"/>
          <w:color w:val="000000"/>
          <w:szCs w:val="21"/>
        </w:rPr>
        <w:t>) 待毫伏表读数稳定后，读取数据即为小盒卡具压降,并做好记录。</w:t>
      </w:r>
    </w:p>
    <w:p>
      <w:pPr>
        <w:pStyle w:val="45"/>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rPr>
        <w:t>4</w:t>
      </w:r>
      <w:r>
        <w:rPr>
          <w:color w:val="000000"/>
        </w:rPr>
        <w:t xml:space="preserve">.13   </w:t>
      </w:r>
      <w:r>
        <w:rPr>
          <w:rFonts w:hint="eastAsia"/>
          <w:color w:val="000000"/>
        </w:rPr>
        <w:t>铝液流场测试</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eastAsia" w:eastAsia="黑体"/>
          <w:color w:val="000000"/>
          <w:lang w:val="en-US" w:eastAsia="zh-CN"/>
        </w:rPr>
      </w:pPr>
      <w:r>
        <w:rPr>
          <w:rFonts w:hint="eastAsia"/>
          <w:color w:val="000000"/>
        </w:rPr>
        <w:t>4.13.1</w:t>
      </w:r>
      <w:r>
        <w:rPr>
          <w:rFonts w:hint="eastAsia"/>
          <w:color w:val="000000"/>
          <w:lang w:val="en-US" w:eastAsia="zh-CN"/>
        </w:rPr>
        <w:t>测量要求</w:t>
      </w:r>
    </w:p>
    <w:p>
      <w:pPr>
        <w:pStyle w:val="47"/>
        <w:ind w:firstLine="420"/>
        <w:jc w:val="left"/>
        <w:rPr>
          <w:rFonts w:hint="default" w:hAnsi="宋体" w:eastAsia="宋体"/>
          <w:color w:val="000000"/>
          <w:szCs w:val="21"/>
          <w:lang w:val="en-US" w:eastAsia="zh-CN"/>
        </w:rPr>
      </w:pPr>
      <w:r>
        <w:rPr>
          <w:rFonts w:ascii="Times New Roman"/>
          <w:color w:val="000000"/>
          <w:szCs w:val="21"/>
        </w:rPr>
        <w:t xml:space="preserve">a) </w:t>
      </w:r>
      <w:r>
        <w:rPr>
          <w:rFonts w:hint="eastAsia" w:ascii="Times New Roman"/>
          <w:color w:val="000000"/>
          <w:szCs w:val="21"/>
          <w:lang w:val="en-US" w:eastAsia="zh-CN"/>
        </w:rPr>
        <w:t>流场点位测量位置：</w:t>
      </w:r>
      <w:r>
        <w:rPr>
          <w:rFonts w:ascii="Times New Roman"/>
          <w:color w:val="000000"/>
          <w:szCs w:val="21"/>
        </w:rPr>
        <w:t>在出铝端和烟道端均布置5个测点，等间距分布；在进电侧和出电侧的测点布置在阳极炭块与侧块之间，每隔两个阳极布置一个测点，测孔边缘距阳极炭块边缘约50</w:t>
      </w:r>
      <w:r>
        <w:rPr>
          <w:rFonts w:hint="eastAsia" w:ascii="Times New Roman"/>
          <w:color w:val="000000"/>
          <w:szCs w:val="21"/>
          <w:lang w:val="en-US" w:eastAsia="zh-CN"/>
        </w:rPr>
        <w:t xml:space="preserve"> </w:t>
      </w:r>
      <w:r>
        <w:rPr>
          <w:rFonts w:ascii="Times New Roman"/>
          <w:color w:val="000000"/>
          <w:szCs w:val="21"/>
        </w:rPr>
        <w:t>mm，以防测试时铁棒接触到阳极，各测孔直径约为100</w:t>
      </w:r>
      <w:r>
        <w:rPr>
          <w:rFonts w:hint="eastAsia" w:ascii="Times New Roman"/>
          <w:color w:val="000000"/>
          <w:szCs w:val="21"/>
          <w:lang w:val="en-US" w:eastAsia="zh-CN"/>
        </w:rPr>
        <w:t xml:space="preserve"> </w:t>
      </w:r>
      <w:r>
        <w:rPr>
          <w:rFonts w:ascii="Times New Roman"/>
          <w:color w:val="000000"/>
          <w:szCs w:val="21"/>
        </w:rPr>
        <w:t>mm。</w:t>
      </w:r>
    </w:p>
    <w:p>
      <w:pPr>
        <w:pStyle w:val="47"/>
        <w:ind w:firstLine="420"/>
        <w:rPr>
          <w:rFonts w:hint="eastAsia" w:ascii="Times New Roman"/>
          <w:color w:val="000000"/>
          <w:szCs w:val="21"/>
          <w:lang w:val="en-US" w:eastAsia="zh-CN"/>
        </w:rPr>
      </w:pPr>
      <w:r>
        <w:rPr>
          <w:rFonts w:hint="eastAsia" w:ascii="Times New Roman"/>
          <w:color w:val="000000"/>
          <w:szCs w:val="21"/>
          <w:lang w:val="en-US" w:eastAsia="zh-CN"/>
        </w:rPr>
        <w:t>b) 提前准备流场测试专用棒(3.1.2.m)，每台槽需要使用的铁棒数量为：电解槽阳极总数量</w:t>
      </w:r>
      <w:r>
        <w:rPr>
          <w:rFonts w:hint="default" w:ascii="Arial" w:hAnsi="Arial" w:cs="Arial"/>
          <w:color w:val="000000"/>
          <w:szCs w:val="21"/>
          <w:lang w:val="en-US" w:eastAsia="zh-CN"/>
        </w:rPr>
        <w:t>÷</w:t>
      </w:r>
      <w:r>
        <w:rPr>
          <w:rFonts w:hint="eastAsia" w:ascii="Times New Roman"/>
          <w:color w:val="000000"/>
          <w:szCs w:val="21"/>
          <w:lang w:val="en-US" w:eastAsia="zh-CN"/>
        </w:rPr>
        <w:t>2+下料点个数+10。</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default" w:ascii="Times New Roman"/>
          <w:color w:val="000000"/>
          <w:szCs w:val="21"/>
          <w:lang w:val="en-US" w:eastAsia="zh-CN"/>
        </w:rPr>
      </w:pPr>
      <w:r>
        <w:rPr>
          <w:rFonts w:hint="eastAsia"/>
          <w:color w:val="000000"/>
        </w:rPr>
        <w:t>4.13.</w:t>
      </w:r>
      <w:r>
        <w:rPr>
          <w:rFonts w:hint="eastAsia"/>
          <w:color w:val="000000"/>
          <w:lang w:val="en-US" w:eastAsia="zh-CN"/>
        </w:rPr>
        <w:t>2测量步骤</w:t>
      </w:r>
    </w:p>
    <w:p>
      <w:pPr>
        <w:pStyle w:val="47"/>
        <w:numPr>
          <w:ilvl w:val="0"/>
          <w:numId w:val="14"/>
        </w:numPr>
        <w:ind w:firstLine="420"/>
        <w:rPr>
          <w:rFonts w:ascii="Times New Roman"/>
          <w:color w:val="000000"/>
          <w:szCs w:val="21"/>
        </w:rPr>
      </w:pPr>
      <w:r>
        <w:rPr>
          <w:rFonts w:hint="eastAsia" w:ascii="Times New Roman"/>
          <w:color w:val="000000"/>
          <w:szCs w:val="21"/>
          <w:lang w:val="en-US" w:eastAsia="zh-CN"/>
        </w:rPr>
        <w:t>测量前，天车按点位提前对电解槽打孔，可将点位编号，对测试人员进行点位分工。</w:t>
      </w:r>
    </w:p>
    <w:p>
      <w:pPr>
        <w:pStyle w:val="47"/>
        <w:numPr>
          <w:ilvl w:val="0"/>
          <w:numId w:val="14"/>
        </w:numPr>
        <w:ind w:firstLine="420"/>
        <w:rPr>
          <w:rFonts w:ascii="Times New Roman"/>
          <w:color w:val="000000"/>
          <w:szCs w:val="21"/>
        </w:rPr>
      </w:pPr>
      <w:r>
        <w:rPr>
          <w:rFonts w:ascii="Times New Roman"/>
          <w:color w:val="000000"/>
          <w:szCs w:val="21"/>
        </w:rPr>
        <w:t>在所有测点处，</w:t>
      </w:r>
      <w:r>
        <w:rPr>
          <w:rFonts w:hint="eastAsia" w:ascii="Times New Roman"/>
          <w:color w:val="000000"/>
          <w:szCs w:val="21"/>
          <w:lang w:val="en-US" w:eastAsia="zh-CN"/>
        </w:rPr>
        <w:t>将</w:t>
      </w:r>
      <w:r>
        <w:rPr>
          <w:rFonts w:ascii="Times New Roman"/>
          <w:color w:val="000000"/>
          <w:szCs w:val="21"/>
        </w:rPr>
        <w:t>铁棒</w:t>
      </w:r>
      <w:r>
        <w:rPr>
          <w:rFonts w:hint="eastAsia" w:ascii="Times New Roman"/>
          <w:color w:val="000000"/>
          <w:szCs w:val="21"/>
          <w:lang w:val="en-US" w:eastAsia="zh-CN"/>
        </w:rPr>
        <w:t>(3.1.2.m)</w:t>
      </w:r>
      <w:r>
        <w:rPr>
          <w:rFonts w:ascii="Times New Roman"/>
          <w:color w:val="000000"/>
          <w:szCs w:val="21"/>
        </w:rPr>
        <w:t>同时垂直插入电解槽的熔体中，8</w:t>
      </w:r>
      <w:r>
        <w:rPr>
          <w:rFonts w:hint="eastAsia" w:ascii="Times New Roman"/>
          <w:color w:val="000000"/>
          <w:szCs w:val="21"/>
          <w:lang w:val="en-US" w:eastAsia="zh-CN"/>
        </w:rPr>
        <w:t xml:space="preserve"> </w:t>
      </w:r>
      <w:r>
        <w:rPr>
          <w:rFonts w:ascii="Times New Roman"/>
          <w:color w:val="000000"/>
          <w:szCs w:val="21"/>
        </w:rPr>
        <w:t>min后从电解槽中取出，冷却后做好标记。插入铁棒时，应保证弯头方向始终与槽大面（或断面</w:t>
      </w:r>
      <w:r>
        <w:rPr>
          <w:rFonts w:hint="eastAsia" w:ascii="Times New Roman"/>
          <w:color w:val="000000"/>
          <w:szCs w:val="21"/>
          <w:lang w:val="en-US" w:eastAsia="zh-CN"/>
        </w:rPr>
        <w:t>)</w:t>
      </w:r>
      <w:r>
        <w:rPr>
          <w:rFonts w:ascii="Times New Roman"/>
          <w:color w:val="000000"/>
          <w:szCs w:val="21"/>
        </w:rPr>
        <w:t>垂直。</w:t>
      </w:r>
      <w:r>
        <w:rPr>
          <w:rFonts w:hint="eastAsia" w:ascii="Times New Roman"/>
          <w:color w:val="000000"/>
          <w:szCs w:val="21"/>
          <w:lang w:val="en-US" w:eastAsia="zh-CN"/>
        </w:rPr>
        <w:t>示意图如图20所示。</w:t>
      </w:r>
    </w:p>
    <w:p>
      <w:pPr>
        <w:pStyle w:val="47"/>
        <w:ind w:firstLine="420"/>
        <w:jc w:val="center"/>
        <w:rPr>
          <w:rFonts w:hAnsi="宋体"/>
          <w:color w:val="000000"/>
          <w:szCs w:val="21"/>
        </w:rPr>
      </w:pPr>
      <w:r>
        <w:drawing>
          <wp:inline distT="0" distB="0" distL="114300" distR="114300">
            <wp:extent cx="5272405" cy="1972310"/>
            <wp:effectExtent l="0" t="0" r="4445" b="889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0"/>
                    <a:stretch>
                      <a:fillRect/>
                    </a:stretch>
                  </pic:blipFill>
                  <pic:spPr>
                    <a:xfrm>
                      <a:off x="0" y="0"/>
                      <a:ext cx="5272405" cy="197231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图20 电解槽铝液流场示意图</w:t>
      </w:r>
    </w:p>
    <w:p>
      <w:pPr>
        <w:pStyle w:val="47"/>
        <w:numPr>
          <w:ilvl w:val="0"/>
          <w:numId w:val="0"/>
        </w:numPr>
        <w:rPr>
          <w:rFonts w:hint="default" w:ascii="Times New Roman"/>
          <w:color w:val="000000"/>
          <w:szCs w:val="21"/>
          <w:lang w:val="en-US" w:eastAsia="zh-CN"/>
        </w:rPr>
      </w:pPr>
    </w:p>
    <w:p>
      <w:pPr>
        <w:pStyle w:val="47"/>
        <w:numPr>
          <w:ilvl w:val="0"/>
          <w:numId w:val="14"/>
        </w:numPr>
        <w:ind w:left="0" w:leftChars="0" w:firstLine="420" w:firstLineChars="200"/>
        <w:rPr>
          <w:rFonts w:ascii="Times New Roman"/>
          <w:color w:val="000000"/>
          <w:szCs w:val="21"/>
        </w:rPr>
      </w:pPr>
      <w:r>
        <w:rPr>
          <w:rFonts w:ascii="Times New Roman"/>
          <w:color w:val="000000"/>
          <w:szCs w:val="21"/>
        </w:rPr>
        <w:t>将溶蚀后的铁棒置于苛性碱溶液中浸泡24</w:t>
      </w:r>
      <w:r>
        <w:rPr>
          <w:rFonts w:hint="eastAsia" w:ascii="Times New Roman"/>
          <w:color w:val="000000"/>
          <w:szCs w:val="21"/>
          <w:lang w:val="en-US" w:eastAsia="zh-CN"/>
        </w:rPr>
        <w:t xml:space="preserve"> </w:t>
      </w:r>
      <w:r>
        <w:rPr>
          <w:rFonts w:ascii="Times New Roman"/>
          <w:color w:val="000000"/>
          <w:szCs w:val="21"/>
        </w:rPr>
        <w:t>h以上，用清水清洗掉铁棒表面残存的电解质。</w:t>
      </w:r>
    </w:p>
    <w:p>
      <w:pPr>
        <w:pStyle w:val="47"/>
        <w:numPr>
          <w:ilvl w:val="0"/>
          <w:numId w:val="0"/>
        </w:numPr>
        <w:ind w:firstLine="420" w:firstLineChars="200"/>
        <w:rPr>
          <w:rFonts w:ascii="Times New Roman"/>
          <w:color w:val="000000"/>
          <w:szCs w:val="21"/>
        </w:rPr>
      </w:pPr>
      <w:r>
        <w:rPr>
          <w:rFonts w:hint="eastAsia" w:ascii="Times New Roman"/>
          <w:color w:val="000000"/>
          <w:szCs w:val="21"/>
          <w:lang w:val="en-US" w:eastAsia="zh-CN"/>
        </w:rPr>
        <w:t>d)</w:t>
      </w:r>
      <w:r>
        <w:rPr>
          <w:rFonts w:ascii="Times New Roman"/>
          <w:color w:val="000000"/>
          <w:szCs w:val="21"/>
        </w:rPr>
        <w:t>在进行铝液流动场测定的同时，要测定铝液温度，每</w:t>
      </w:r>
      <w:r>
        <w:rPr>
          <w:rFonts w:hint="eastAsia" w:ascii="Times New Roman"/>
          <w:color w:val="000000"/>
          <w:szCs w:val="21"/>
          <w:lang w:val="en-US" w:eastAsia="zh-CN"/>
        </w:rPr>
        <w:t>台</w:t>
      </w:r>
      <w:r>
        <w:rPr>
          <w:rFonts w:ascii="Times New Roman"/>
          <w:color w:val="000000"/>
          <w:szCs w:val="21"/>
        </w:rPr>
        <w:t>槽在进电侧和出电侧各测4个点，</w:t>
      </w:r>
      <w:r>
        <w:rPr>
          <w:rFonts w:hint="eastAsia" w:ascii="Times New Roman"/>
          <w:color w:val="000000"/>
          <w:szCs w:val="21"/>
          <w:lang w:val="en-US" w:eastAsia="zh-CN"/>
        </w:rPr>
        <w:t>测量位置可按每侧长度1/4均分点选取，</w:t>
      </w:r>
      <w:r>
        <w:rPr>
          <w:rFonts w:ascii="Times New Roman"/>
          <w:color w:val="000000"/>
          <w:szCs w:val="21"/>
        </w:rPr>
        <w:t>每点测两次，做好记录。</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4.13.</w:t>
      </w:r>
      <w:r>
        <w:rPr>
          <w:rFonts w:hint="eastAsia"/>
          <w:color w:val="000000"/>
          <w:lang w:val="en-US" w:eastAsia="zh-CN"/>
        </w:rPr>
        <w:t>3</w:t>
      </w:r>
      <w:r>
        <w:rPr>
          <w:rFonts w:hint="eastAsia"/>
          <w:color w:val="000000"/>
        </w:rPr>
        <w:t>铝液流场计算方法</w:t>
      </w:r>
    </w:p>
    <w:p>
      <w:pPr>
        <w:pStyle w:val="47"/>
        <w:ind w:firstLine="420"/>
        <w:rPr>
          <w:rFonts w:ascii="Times New Roman"/>
          <w:color w:val="000000"/>
          <w:szCs w:val="21"/>
        </w:rPr>
      </w:pPr>
      <w:r>
        <w:rPr>
          <w:rFonts w:ascii="Times New Roman"/>
          <w:color w:val="000000"/>
          <w:szCs w:val="21"/>
        </w:rPr>
        <w:t>a) 测量流速位置的选择：</w:t>
      </w:r>
      <w:r>
        <w:rPr>
          <w:rFonts w:hint="eastAsia" w:ascii="Times New Roman"/>
          <w:color w:val="000000"/>
          <w:szCs w:val="21"/>
          <w:lang w:val="en-US" w:eastAsia="zh-CN"/>
        </w:rPr>
        <w:t>溶蚀后的铁棒</w:t>
      </w:r>
      <w:r>
        <w:rPr>
          <w:rFonts w:ascii="Times New Roman"/>
          <w:color w:val="000000"/>
          <w:szCs w:val="21"/>
        </w:rPr>
        <w:t>如图21所示。测量流速的位置应该选择在两个颈部之间溶蚀较为均匀的位置，根据此处的位置判断铝液的流速大小与方向。</w:t>
      </w:r>
    </w:p>
    <w:p>
      <w:pPr>
        <w:pStyle w:val="47"/>
        <w:ind w:firstLine="420"/>
        <w:jc w:val="center"/>
        <w:rPr>
          <w:rFonts w:hAnsi="宋体"/>
          <w:color w:val="000000"/>
          <w:szCs w:val="21"/>
        </w:rPr>
      </w:pPr>
      <w:r>
        <w:rPr>
          <w:rFonts w:hAnsi="宋体"/>
          <w:color w:val="000000"/>
          <w:szCs w:val="21"/>
        </w:rPr>
        <w:drawing>
          <wp:inline distT="0" distB="0" distL="0" distR="0">
            <wp:extent cx="3116580" cy="3672840"/>
            <wp:effectExtent l="0" t="0" r="0" b="0"/>
            <wp:docPr id="8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32"/>
                    <pic:cNvPicPr>
                      <a:picLocks noChangeAspect="1" noChangeArrowheads="1"/>
                    </pic:cNvPicPr>
                  </pic:nvPicPr>
                  <pic:blipFill>
                    <a:blip r:embed="rId51">
                      <a:extLst>
                        <a:ext uri="{28A0092B-C50C-407E-A947-70E740481C1C}">
                          <a14:useLocalDpi xmlns:a14="http://schemas.microsoft.com/office/drawing/2010/main" val="0"/>
                        </a:ext>
                      </a:extLst>
                    </a:blip>
                    <a:srcRect r="13081"/>
                    <a:stretch>
                      <a:fillRect/>
                    </a:stretch>
                  </pic:blipFill>
                  <pic:spPr>
                    <a:xfrm>
                      <a:off x="0" y="0"/>
                      <a:ext cx="3116580" cy="367284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图21 溶蚀铁棒示意图</w:t>
      </w:r>
    </w:p>
    <w:p>
      <w:pPr>
        <w:pStyle w:val="47"/>
        <w:ind w:firstLine="420"/>
        <w:rPr>
          <w:rFonts w:hAnsi="宋体"/>
          <w:color w:val="000000"/>
          <w:szCs w:val="21"/>
        </w:rPr>
      </w:pPr>
      <w:r>
        <w:rPr>
          <w:rFonts w:ascii="Times New Roman"/>
          <w:color w:val="000000"/>
          <w:szCs w:val="21"/>
        </w:rPr>
        <w:t>b) 铝液流速方向的确定：按照受铝液溶蚀的铁棒断面形状——由粗纯端至尖锐端的方向即是铝液的水平流动方向，绘制铝液流动方向图。流向判断示意图如图22所示。</w:t>
      </w:r>
    </w:p>
    <w:p>
      <w:pPr>
        <w:pStyle w:val="47"/>
        <w:ind w:firstLine="420"/>
        <w:jc w:val="center"/>
        <w:rPr>
          <w:rFonts w:hAnsi="宋体"/>
          <w:color w:val="000000"/>
          <w:szCs w:val="21"/>
        </w:rPr>
      </w:pPr>
      <w:r>
        <w:rPr>
          <w:rFonts w:hAnsi="宋体"/>
          <w:color w:val="000000"/>
          <w:szCs w:val="21"/>
        </w:rPr>
        <w:drawing>
          <wp:inline distT="0" distB="0" distL="0" distR="0">
            <wp:extent cx="2689860" cy="2522220"/>
            <wp:effectExtent l="0" t="0" r="0" b="0"/>
            <wp:docPr id="8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689860" cy="2522220"/>
                    </a:xfrm>
                    <a:prstGeom prst="rect">
                      <a:avLst/>
                    </a:prstGeom>
                    <a:noFill/>
                    <a:ln>
                      <a:noFill/>
                    </a:ln>
                  </pic:spPr>
                </pic:pic>
              </a:graphicData>
            </a:graphic>
          </wp:inline>
        </w:drawing>
      </w:r>
    </w:p>
    <w:p>
      <w:pPr>
        <w:pStyle w:val="54"/>
        <w:spacing w:after="0"/>
        <w:jc w:val="center"/>
        <w:rPr>
          <w:rFonts w:hint="eastAsia" w:ascii="黑体" w:hAnsi="黑体" w:eastAsia="黑体" w:cs="黑体"/>
          <w:color w:val="000000"/>
        </w:rPr>
      </w:pPr>
      <w:r>
        <w:rPr>
          <w:rFonts w:hint="eastAsia" w:ascii="黑体" w:hAnsi="黑体" w:eastAsia="黑体" w:cs="黑体"/>
          <w:color w:val="000000"/>
        </w:rPr>
        <w:t>图22 溶蚀后铁棒判断铝液流向示意图</w:t>
      </w:r>
    </w:p>
    <w:p>
      <w:pPr>
        <w:pStyle w:val="47"/>
        <w:numPr>
          <w:ilvl w:val="0"/>
          <w:numId w:val="14"/>
        </w:numPr>
        <w:ind w:left="0" w:leftChars="0" w:firstLine="420" w:firstLineChars="200"/>
        <w:rPr>
          <w:rFonts w:hint="eastAsia" w:ascii="Times New Roman"/>
          <w:color w:val="000000"/>
          <w:szCs w:val="21"/>
        </w:rPr>
      </w:pPr>
      <w:r>
        <w:rPr>
          <w:rFonts w:hint="eastAsia" w:ascii="Times New Roman"/>
          <w:color w:val="000000"/>
          <w:szCs w:val="21"/>
        </w:rPr>
        <w:t>铝液波动层的测量：由图</w:t>
      </w:r>
      <w:r>
        <w:rPr>
          <w:rFonts w:ascii="Times New Roman"/>
          <w:color w:val="000000"/>
          <w:szCs w:val="21"/>
        </w:rPr>
        <w:t>21</w:t>
      </w:r>
      <w:r>
        <w:rPr>
          <w:rFonts w:hint="eastAsia" w:ascii="Times New Roman"/>
          <w:color w:val="000000"/>
          <w:szCs w:val="21"/>
        </w:rPr>
        <w:t>所示，颈部长度即为铝液波动层厚度。</w:t>
      </w:r>
    </w:p>
    <w:p>
      <w:pPr>
        <w:pStyle w:val="47"/>
        <w:numPr>
          <w:ilvl w:val="0"/>
          <w:numId w:val="14"/>
        </w:numPr>
        <w:ind w:left="0" w:leftChars="0" w:firstLine="420" w:firstLineChars="200"/>
        <w:rPr>
          <w:rFonts w:ascii="Times New Roman"/>
          <w:color w:val="000000"/>
          <w:szCs w:val="21"/>
        </w:rPr>
      </w:pPr>
      <w:r>
        <w:rPr>
          <w:rFonts w:hint="eastAsia" w:ascii="Times New Roman"/>
          <w:color w:val="000000"/>
          <w:szCs w:val="21"/>
        </w:rPr>
        <w:t>铝液界面的测量：铁棒颈部以下至沉淀-铝液界面之上为铝液高度</w:t>
      </w:r>
      <w:r>
        <w:rPr>
          <w:rFonts w:hint="eastAsia" w:ascii="Times New Roman"/>
          <w:color w:val="000000"/>
          <w:szCs w:val="21"/>
          <w:lang w:eastAsia="zh-CN"/>
        </w:rPr>
        <w:t>。</w:t>
      </w:r>
      <w:r>
        <w:rPr>
          <w:rFonts w:hint="eastAsia" w:ascii="Times New Roman"/>
          <w:color w:val="000000"/>
          <w:szCs w:val="21"/>
        </w:rPr>
        <w:t xml:space="preserve"> </w:t>
      </w:r>
    </w:p>
    <w:p>
      <w:pPr>
        <w:pStyle w:val="47"/>
        <w:ind w:firstLine="420"/>
        <w:rPr>
          <w:rFonts w:ascii="Times New Roman"/>
          <w:color w:val="000000"/>
          <w:szCs w:val="21"/>
        </w:rPr>
      </w:pPr>
      <w:r>
        <w:rPr>
          <w:rFonts w:hint="eastAsia" w:ascii="Times New Roman"/>
          <w:color w:val="000000"/>
          <w:szCs w:val="21"/>
          <w:lang w:val="en-US" w:eastAsia="zh-CN"/>
        </w:rPr>
        <w:t>e</w:t>
      </w:r>
      <w:r>
        <w:rPr>
          <w:rFonts w:ascii="Times New Roman"/>
          <w:color w:val="000000"/>
          <w:szCs w:val="21"/>
        </w:rPr>
        <w:t>) 铝液流速大小计算：将测量流速位置的纯铁棒切割下来，并保证端口的平整。用游标卡尺</w:t>
      </w:r>
      <w:r>
        <w:rPr>
          <w:rFonts w:hint="eastAsia" w:ascii="Times New Roman"/>
          <w:color w:val="000000"/>
          <w:szCs w:val="21"/>
          <w:lang w:eastAsia="zh-CN"/>
        </w:rPr>
        <w:t>（</w:t>
      </w:r>
      <w:r>
        <w:rPr>
          <w:rFonts w:hint="eastAsia" w:ascii="Times New Roman"/>
          <w:color w:val="000000"/>
          <w:szCs w:val="21"/>
          <w:lang w:val="en-US" w:eastAsia="zh-CN"/>
        </w:rPr>
        <w:t>3.1.1.i</w:t>
      </w:r>
      <w:r>
        <w:rPr>
          <w:rFonts w:hint="eastAsia" w:ascii="Times New Roman"/>
          <w:color w:val="000000"/>
          <w:szCs w:val="21"/>
          <w:lang w:eastAsia="zh-CN"/>
        </w:rPr>
        <w:t>）</w:t>
      </w:r>
      <w:r>
        <w:rPr>
          <w:rFonts w:ascii="Times New Roman"/>
          <w:color w:val="000000"/>
          <w:szCs w:val="21"/>
        </w:rPr>
        <w:t>测量切割下来的纯铁棒长度</w:t>
      </w:r>
      <w:r>
        <w:rPr>
          <w:rFonts w:hint="eastAsia" w:ascii="Times New Roman"/>
          <w:color w:val="000000"/>
          <w:szCs w:val="21"/>
          <w:lang w:val="en-US" w:eastAsia="zh-CN"/>
        </w:rPr>
        <w:t xml:space="preserve"> </w:t>
      </w:r>
      <w:r>
        <w:rPr>
          <w:rFonts w:ascii="Times New Roman"/>
          <w:color w:val="000000"/>
          <w:szCs w:val="21"/>
        </w:rPr>
        <w:t>L，单位为</w:t>
      </w:r>
      <w:r>
        <w:rPr>
          <w:rFonts w:hint="eastAsia" w:ascii="Times New Roman"/>
          <w:color w:val="000000"/>
          <w:szCs w:val="21"/>
          <w:lang w:val="en-US" w:eastAsia="zh-CN"/>
        </w:rPr>
        <w:t xml:space="preserve"> </w:t>
      </w:r>
      <w:r>
        <w:rPr>
          <w:rFonts w:ascii="Times New Roman"/>
          <w:color w:val="000000"/>
          <w:szCs w:val="21"/>
        </w:rPr>
        <w:t>cm。用天平</w:t>
      </w:r>
      <w:r>
        <w:rPr>
          <w:rFonts w:hint="eastAsia" w:ascii="Times New Roman"/>
          <w:color w:val="000000"/>
          <w:szCs w:val="21"/>
          <w:lang w:eastAsia="zh-CN"/>
        </w:rPr>
        <w:t>（</w:t>
      </w:r>
      <w:r>
        <w:rPr>
          <w:rFonts w:hint="eastAsia" w:ascii="Times New Roman"/>
          <w:color w:val="000000"/>
          <w:szCs w:val="21"/>
          <w:lang w:val="en-US" w:eastAsia="zh-CN"/>
        </w:rPr>
        <w:t>3.1.1.h</w:t>
      </w:r>
      <w:r>
        <w:rPr>
          <w:rFonts w:hint="eastAsia" w:ascii="Times New Roman"/>
          <w:color w:val="000000"/>
          <w:szCs w:val="21"/>
          <w:lang w:eastAsia="zh-CN"/>
        </w:rPr>
        <w:t>）</w:t>
      </w:r>
      <w:r>
        <w:rPr>
          <w:rFonts w:ascii="Times New Roman"/>
          <w:color w:val="000000"/>
          <w:szCs w:val="21"/>
        </w:rPr>
        <w:t>测量切割下来的纯铁棒重量</w:t>
      </w:r>
      <w:r>
        <w:rPr>
          <w:rFonts w:hint="eastAsia" w:ascii="Times New Roman"/>
          <w:color w:val="000000"/>
          <w:szCs w:val="21"/>
          <w:lang w:val="en-US" w:eastAsia="zh-CN"/>
        </w:rPr>
        <w:t xml:space="preserve"> </w:t>
      </w:r>
      <w:r>
        <w:rPr>
          <w:rFonts w:ascii="Times New Roman"/>
          <w:color w:val="000000"/>
          <w:szCs w:val="21"/>
        </w:rPr>
        <w:t>m,单位为</w:t>
      </w:r>
      <w:r>
        <w:rPr>
          <w:rFonts w:hint="eastAsia" w:ascii="Times New Roman"/>
          <w:color w:val="000000"/>
          <w:szCs w:val="21"/>
          <w:lang w:val="en-US" w:eastAsia="zh-CN"/>
        </w:rPr>
        <w:t xml:space="preserve"> </w:t>
      </w:r>
      <w:r>
        <w:rPr>
          <w:rFonts w:ascii="Times New Roman"/>
          <w:color w:val="000000"/>
          <w:szCs w:val="21"/>
        </w:rPr>
        <w:t>g。</w:t>
      </w:r>
    </w:p>
    <w:p>
      <w:pPr>
        <w:pStyle w:val="47"/>
        <w:ind w:firstLine="420"/>
        <w:rPr>
          <w:rFonts w:ascii="Times New Roman"/>
          <w:color w:val="000000"/>
          <w:szCs w:val="21"/>
        </w:rPr>
      </w:pPr>
      <w:r>
        <w:rPr>
          <w:rFonts w:ascii="Times New Roman"/>
          <w:color w:val="000000"/>
          <w:szCs w:val="21"/>
        </w:rPr>
        <w:t>计算纯铁棒的腐蚀重量，可以根据标定试验的结果得出铝液流速。</w:t>
      </w:r>
    </w:p>
    <w:p>
      <w:pPr>
        <w:pStyle w:val="45"/>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rPr>
        <w:t>4</w:t>
      </w:r>
      <w:r>
        <w:rPr>
          <w:color w:val="000000"/>
        </w:rPr>
        <w:t xml:space="preserve">.14   </w:t>
      </w:r>
      <w:r>
        <w:rPr>
          <w:rFonts w:hint="eastAsia"/>
          <w:color w:val="000000"/>
        </w:rPr>
        <w:t>磁场测量</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eastAsia"/>
          <w:color w:val="000000"/>
          <w:lang w:val="en-US" w:eastAsia="zh-CN"/>
        </w:rPr>
      </w:pPr>
      <w:r>
        <w:rPr>
          <w:rFonts w:hint="eastAsia"/>
          <w:color w:val="000000"/>
        </w:rPr>
        <w:t>4.14.1</w:t>
      </w:r>
      <w:r>
        <w:rPr>
          <w:rFonts w:hint="eastAsia"/>
          <w:color w:val="000000"/>
          <w:lang w:val="en-US" w:eastAsia="zh-CN"/>
        </w:rPr>
        <w:t xml:space="preserve"> 测量要求</w:t>
      </w:r>
    </w:p>
    <w:p>
      <w:pPr>
        <w:pStyle w:val="47"/>
        <w:rPr>
          <w:rFonts w:hint="eastAsia" w:ascii="Times New Roman"/>
          <w:color w:val="000000"/>
          <w:szCs w:val="21"/>
          <w:lang w:eastAsia="zh-CN"/>
        </w:rPr>
      </w:pPr>
      <w:r>
        <w:rPr>
          <w:rFonts w:hint="default" w:ascii="Times New Roman" w:hAnsi="Times New Roman" w:cs="Times New Roman"/>
          <w:lang w:val="en-US" w:eastAsia="zh-CN"/>
        </w:rPr>
        <w:t>a)</w:t>
      </w:r>
      <w:r>
        <w:rPr>
          <w:rFonts w:hint="eastAsia"/>
          <w:lang w:val="en-US" w:eastAsia="zh-CN"/>
        </w:rPr>
        <w:t>测点位置：</w:t>
      </w:r>
      <w:r>
        <w:rPr>
          <w:rFonts w:ascii="Times New Roman"/>
          <w:color w:val="000000"/>
          <w:szCs w:val="21"/>
        </w:rPr>
        <w:t>同铝液流速测量布点一致，如图20所示</w:t>
      </w:r>
      <w:r>
        <w:rPr>
          <w:rFonts w:hint="eastAsia" w:ascii="Times New Roman"/>
          <w:color w:val="000000"/>
          <w:szCs w:val="21"/>
          <w:lang w:eastAsia="zh-CN"/>
        </w:rPr>
        <w:t>。</w:t>
      </w:r>
    </w:p>
    <w:p>
      <w:pPr>
        <w:pStyle w:val="47"/>
        <w:rPr>
          <w:rFonts w:hint="default" w:ascii="Times New Roman" w:eastAsia="宋体"/>
          <w:color w:val="000000"/>
          <w:szCs w:val="21"/>
          <w:lang w:val="en-US" w:eastAsia="zh-CN"/>
        </w:rPr>
      </w:pPr>
      <w:r>
        <w:rPr>
          <w:rFonts w:hint="eastAsia" w:ascii="Times New Roman"/>
          <w:color w:val="000000"/>
          <w:szCs w:val="21"/>
          <w:lang w:val="en-US" w:eastAsia="zh-CN"/>
        </w:rPr>
        <w:t>b)</w:t>
      </w:r>
      <w:r>
        <w:rPr>
          <w:rFonts w:ascii="Times New Roman"/>
          <w:color w:val="000000"/>
          <w:szCs w:val="21"/>
        </w:rPr>
        <w:t>测试过程中，为避免磁场对仪器的干扰，需要在高斯计外部加铁磁屏蔽罩；同时为避免高温损坏探头，采用压缩空气对测试探头实施高压风冷保护。</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default" w:ascii="Times New Roman"/>
          <w:color w:val="000000"/>
          <w:szCs w:val="21"/>
          <w:lang w:val="en-US" w:eastAsia="zh-CN"/>
        </w:rPr>
      </w:pPr>
      <w:r>
        <w:rPr>
          <w:rFonts w:hint="eastAsia"/>
          <w:color w:val="000000"/>
        </w:rPr>
        <w:t>4.14.</w:t>
      </w:r>
      <w:r>
        <w:rPr>
          <w:rFonts w:hint="eastAsia"/>
          <w:color w:val="000000"/>
          <w:lang w:val="en-US" w:eastAsia="zh-CN"/>
        </w:rPr>
        <w:t>2</w:t>
      </w:r>
      <w:r>
        <w:rPr>
          <w:rFonts w:hint="eastAsia"/>
          <w:color w:val="000000"/>
        </w:rPr>
        <w:t>测试步骤</w:t>
      </w:r>
    </w:p>
    <w:p>
      <w:pPr>
        <w:pStyle w:val="47"/>
        <w:ind w:firstLine="420"/>
        <w:rPr>
          <w:rFonts w:hint="default" w:ascii="Times New Roman" w:eastAsia="宋体"/>
          <w:color w:val="000000"/>
          <w:szCs w:val="21"/>
          <w:lang w:val="en-US" w:eastAsia="zh-CN"/>
        </w:rPr>
      </w:pPr>
      <w:r>
        <w:rPr>
          <w:rFonts w:hint="eastAsia" w:ascii="Times New Roman"/>
          <w:color w:val="000000"/>
          <w:szCs w:val="21"/>
          <w:lang w:val="en-US" w:eastAsia="zh-CN"/>
        </w:rPr>
        <w:t>按照点位布置图将高斯计（3.1.1.j）探头</w:t>
      </w:r>
      <w:r>
        <w:rPr>
          <w:rFonts w:ascii="Times New Roman"/>
          <w:color w:val="000000"/>
          <w:szCs w:val="21"/>
        </w:rPr>
        <w:t>垂直插入熔体中，探头插入深度距离阴极炭块上表面约10</w:t>
      </w:r>
      <w:r>
        <w:rPr>
          <w:rFonts w:hint="eastAsia" w:ascii="Times New Roman"/>
          <w:color w:val="000000"/>
          <w:szCs w:val="21"/>
          <w:lang w:val="en-US" w:eastAsia="zh-CN"/>
        </w:rPr>
        <w:t xml:space="preserve"> </w:t>
      </w:r>
      <w:r>
        <w:rPr>
          <w:rFonts w:ascii="Times New Roman"/>
          <w:color w:val="000000"/>
          <w:szCs w:val="21"/>
        </w:rPr>
        <w:t>cm处，即铝液层的中部</w:t>
      </w:r>
      <w:r>
        <w:rPr>
          <w:rFonts w:hint="eastAsia" w:ascii="Times New Roman"/>
          <w:color w:val="000000"/>
          <w:szCs w:val="21"/>
          <w:lang w:eastAsia="zh-CN"/>
        </w:rPr>
        <w:t>，</w:t>
      </w:r>
      <w:r>
        <w:rPr>
          <w:rFonts w:hint="eastAsia" w:ascii="Times New Roman"/>
          <w:color w:val="000000"/>
          <w:szCs w:val="21"/>
          <w:lang w:val="en-US" w:eastAsia="zh-CN"/>
        </w:rPr>
        <w:t>读数记录后测量下一点直至测量完毕。</w:t>
      </w:r>
    </w:p>
    <w:p>
      <w:pPr>
        <w:pStyle w:val="48"/>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rPr>
        <w:t>4.14.</w:t>
      </w:r>
      <w:r>
        <w:rPr>
          <w:rFonts w:hint="eastAsia"/>
          <w:color w:val="000000"/>
          <w:lang w:val="en-US" w:eastAsia="zh-CN"/>
        </w:rPr>
        <w:t>3</w:t>
      </w:r>
      <w:r>
        <w:rPr>
          <w:rFonts w:hint="eastAsia"/>
          <w:color w:val="000000"/>
        </w:rPr>
        <w:t>计算方法</w:t>
      </w:r>
    </w:p>
    <w:p>
      <w:pPr>
        <w:pStyle w:val="47"/>
        <w:ind w:firstLine="420"/>
        <w:rPr>
          <w:rFonts w:hAnsi="宋体"/>
          <w:color w:val="000000"/>
          <w:szCs w:val="21"/>
        </w:rPr>
      </w:pPr>
      <w:r>
        <w:rPr>
          <w:rFonts w:hint="default" w:ascii="Times New Roman" w:hAnsi="Times New Roman" w:cs="Times New Roman"/>
          <w:color w:val="000000"/>
          <w:szCs w:val="21"/>
          <w:lang w:val="en-US" w:eastAsia="zh-CN"/>
        </w:rPr>
        <w:t>磁场数据是矢量。测试值修正计算采用右手坐标</w:t>
      </w:r>
      <w:r>
        <w:rPr>
          <w:rFonts w:hint="eastAsia" w:ascii="Times New Roman" w:cs="Times New Roman"/>
          <w:color w:val="000000"/>
          <w:szCs w:val="21"/>
          <w:lang w:val="en-US" w:eastAsia="zh-CN"/>
        </w:rPr>
        <w:t>。</w:t>
      </w:r>
      <w:r>
        <w:rPr>
          <w:rFonts w:ascii="Times New Roman"/>
          <w:color w:val="000000"/>
          <w:szCs w:val="21"/>
        </w:rPr>
        <w:t>实测数据修正公式如下表1：</w:t>
      </w:r>
    </w:p>
    <w:p>
      <w:pPr>
        <w:pStyle w:val="54"/>
        <w:spacing w:after="0"/>
        <w:jc w:val="center"/>
        <w:rPr>
          <w:rFonts w:hint="eastAsia" w:ascii="黑体" w:hAnsi="黑体" w:eastAsia="黑体" w:cs="黑体"/>
          <w:color w:val="000000"/>
        </w:rPr>
      </w:pPr>
      <w:r>
        <w:rPr>
          <w:rFonts w:hint="eastAsia" w:ascii="黑体" w:hAnsi="黑体" w:eastAsia="黑体" w:cs="黑体"/>
          <w:color w:val="000000"/>
        </w:rPr>
        <w:t>表1 磁场数据修正公式</w:t>
      </w:r>
    </w:p>
    <w:tbl>
      <w:tblPr>
        <w:tblStyle w:val="2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985"/>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pStyle w:val="47"/>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面</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A</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TE</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pStyle w:val="47"/>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极性修正</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-By´´</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47"/>
              <w:widowControl w:val="0"/>
              <w:ind w:firstLine="0" w:firstLineChars="0"/>
              <w:jc w:val="center"/>
              <w:rPr>
                <w:rFonts w:hint="eastAsia" w:ascii="宋体" w:hAnsi="宋体" w:eastAsia="宋体" w:cs="宋体"/>
                <w:color w:val="000000"/>
                <w:sz w:val="18"/>
                <w:szCs w:val="18"/>
              </w:rPr>
            </w:pP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-Bx´´</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pStyle w:val="47"/>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角度修正</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Bx´cosθ-Bz´´sinθ</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Bx= Bx´cosθ+Bz´´sinθ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47"/>
              <w:widowControl w:val="0"/>
              <w:ind w:firstLine="0" w:firstLineChars="0"/>
              <w:jc w:val="center"/>
              <w:rPr>
                <w:rFonts w:ascii="Times New Roman"/>
                <w:color w:val="000000"/>
                <w:szCs w:val="21"/>
              </w:rPr>
            </w:pP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By´cosθ-Bz´´sinθ</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By´cosθ-Bz´´sinθ</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By=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pStyle w:val="47"/>
              <w:widowControl w:val="0"/>
              <w:ind w:firstLine="0" w:firstLineChars="0"/>
              <w:jc w:val="center"/>
              <w:rPr>
                <w:rFonts w:ascii="Times New Roman"/>
                <w:color w:val="000000"/>
                <w:szCs w:val="21"/>
              </w:rPr>
            </w:pP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Bz= Bz´´cosθ+By´sinθ</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Bz= Bz´´cosθ-By´sinθ</w:t>
            </w:r>
          </w:p>
        </w:tc>
        <w:tc>
          <w:tcPr>
            <w:tcW w:w="1985"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Bz= Bz´´cosθ+Bx´sinθ</w:t>
            </w:r>
          </w:p>
        </w:tc>
        <w:tc>
          <w:tcPr>
            <w:tcW w:w="1984" w:type="dxa"/>
            <w:vAlign w:val="center"/>
          </w:tcPr>
          <w:p>
            <w:pPr>
              <w:pStyle w:val="47"/>
              <w:widowControl w:val="0"/>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Bz= Bz´´cosθ+Bx´sinθ</w:t>
            </w:r>
          </w:p>
        </w:tc>
      </w:tr>
    </w:tbl>
    <w:p>
      <w:pPr>
        <w:pStyle w:val="47"/>
        <w:rPr>
          <w:rFonts w:hint="eastAsia" w:ascii="Times New Roman" w:cs="Times New Roman"/>
          <w:color w:val="000000"/>
          <w:sz w:val="21"/>
          <w:szCs w:val="21"/>
          <w:lang w:val="en-US" w:eastAsia="zh-CN" w:bidi="ar-SA"/>
        </w:rPr>
      </w:pPr>
      <w:r>
        <w:rPr>
          <w:rFonts w:hint="eastAsia" w:ascii="Times New Roman" w:cs="Times New Roman"/>
          <w:color w:val="000000"/>
          <w:sz w:val="21"/>
          <w:szCs w:val="21"/>
          <w:lang w:val="en-US" w:eastAsia="zh-CN" w:bidi="ar-SA"/>
        </w:rPr>
        <w:t>式中：</w:t>
      </w:r>
    </w:p>
    <w:p>
      <w:pPr>
        <w:pStyle w:val="47"/>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X轴正方向</w:t>
      </w:r>
      <w:r>
        <w:rPr>
          <w:rFonts w:hAnsi="宋体"/>
          <w:color w:val="000000"/>
          <w:szCs w:val="21"/>
        </w:rPr>
        <w:t>——</w:t>
      </w:r>
      <w:r>
        <w:rPr>
          <w:rFonts w:hint="eastAsia" w:ascii="Times New Roman" w:hAnsi="Times New Roman" w:eastAsia="宋体" w:cs="Times New Roman"/>
          <w:color w:val="000000"/>
          <w:sz w:val="21"/>
          <w:szCs w:val="21"/>
          <w:lang w:val="en-US" w:eastAsia="zh-CN" w:bidi="ar-SA"/>
        </w:rPr>
        <w:t>电解槽由出铝端指向烟道端</w:t>
      </w:r>
      <w:r>
        <w:rPr>
          <w:rFonts w:hint="eastAsia" w:ascii="Times New Roman" w:cs="Times New Roman"/>
          <w:color w:val="000000"/>
          <w:sz w:val="21"/>
          <w:szCs w:val="21"/>
          <w:lang w:val="en-US" w:eastAsia="zh-CN" w:bidi="ar-SA"/>
        </w:rPr>
        <w:t>；</w:t>
      </w:r>
    </w:p>
    <w:p>
      <w:pPr>
        <w:pStyle w:val="47"/>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Y轴正方向</w:t>
      </w:r>
      <w:r>
        <w:rPr>
          <w:rFonts w:hAnsi="宋体"/>
          <w:color w:val="000000"/>
          <w:szCs w:val="21"/>
        </w:rPr>
        <w:t>——</w:t>
      </w:r>
      <w:r>
        <w:rPr>
          <w:rFonts w:hint="eastAsia" w:ascii="Times New Roman" w:hAnsi="Times New Roman" w:eastAsia="宋体" w:cs="Times New Roman"/>
          <w:color w:val="000000"/>
          <w:sz w:val="21"/>
          <w:szCs w:val="21"/>
          <w:lang w:val="en-US" w:eastAsia="zh-CN" w:bidi="ar-SA"/>
        </w:rPr>
        <w:t>电解槽进电端A到出电端B</w:t>
      </w:r>
      <w:r>
        <w:rPr>
          <w:rFonts w:hint="eastAsia" w:ascii="Times New Roman" w:cs="Times New Roman"/>
          <w:color w:val="000000"/>
          <w:sz w:val="21"/>
          <w:szCs w:val="21"/>
          <w:lang w:val="en-US" w:eastAsia="zh-CN" w:bidi="ar-SA"/>
        </w:rPr>
        <w:t>；</w:t>
      </w:r>
    </w:p>
    <w:p>
      <w:pPr>
        <w:pStyle w:val="47"/>
        <w:rPr>
          <w:rFonts w:hAnsi="宋体"/>
          <w:color w:val="000000"/>
          <w:szCs w:val="21"/>
        </w:rPr>
      </w:pPr>
      <w:r>
        <w:rPr>
          <w:rFonts w:hint="eastAsia" w:ascii="Times New Roman" w:hAnsi="Times New Roman" w:eastAsia="宋体" w:cs="Times New Roman"/>
          <w:color w:val="000000"/>
          <w:sz w:val="21"/>
          <w:szCs w:val="21"/>
          <w:lang w:val="en-US" w:eastAsia="zh-CN" w:bidi="ar-SA"/>
        </w:rPr>
        <w:t>Z轴正方向</w:t>
      </w:r>
      <w:r>
        <w:rPr>
          <w:rFonts w:hAnsi="宋体"/>
          <w:color w:val="000000"/>
          <w:szCs w:val="21"/>
        </w:rPr>
        <w:t>——</w:t>
      </w:r>
      <w:r>
        <w:rPr>
          <w:rFonts w:hint="eastAsia" w:ascii="Times New Roman" w:hAnsi="Times New Roman" w:eastAsia="宋体" w:cs="Times New Roman"/>
          <w:color w:val="000000"/>
          <w:sz w:val="21"/>
          <w:szCs w:val="21"/>
          <w:lang w:val="en-US" w:eastAsia="zh-CN" w:bidi="ar-SA"/>
        </w:rPr>
        <w:t>由铝液下表面指向铅液上表面</w:t>
      </w:r>
      <w:r>
        <w:rPr>
          <w:rFonts w:hint="eastAsia" w:ascii="Times New Roman" w:cs="Times New Roman"/>
          <w:color w:val="000000"/>
          <w:sz w:val="21"/>
          <w:szCs w:val="21"/>
          <w:lang w:val="en-US" w:eastAsia="zh-CN" w:bidi="ar-SA"/>
        </w:rPr>
        <w:t>；</w:t>
      </w:r>
    </w:p>
    <w:p>
      <w:pPr>
        <w:pStyle w:val="47"/>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Bx´´、By´´、Bz´´</w:t>
      </w:r>
      <w:r>
        <w:rPr>
          <w:rFonts w:hAnsi="宋体"/>
          <w:color w:val="000000"/>
          <w:szCs w:val="21"/>
        </w:rPr>
        <w:t>——</w:t>
      </w:r>
      <w:r>
        <w:rPr>
          <w:rFonts w:hint="eastAsia" w:ascii="Times New Roman" w:hAnsi="Times New Roman" w:eastAsia="宋体" w:cs="Times New Roman"/>
          <w:color w:val="000000"/>
          <w:sz w:val="21"/>
          <w:szCs w:val="21"/>
          <w:lang w:val="en-US" w:eastAsia="zh-CN" w:bidi="ar-SA"/>
        </w:rPr>
        <w:t>磁感应强度x、y、z三个方向上的实测值</w:t>
      </w:r>
      <w:r>
        <w:rPr>
          <w:rFonts w:hint="eastAsia" w:ascii="Times New Roman" w:cs="Times New Roman"/>
          <w:color w:val="000000"/>
          <w:sz w:val="21"/>
          <w:szCs w:val="21"/>
          <w:lang w:val="en-US" w:eastAsia="zh-CN" w:bidi="ar-SA"/>
        </w:rPr>
        <w:t>（Gs）；</w:t>
      </w:r>
    </w:p>
    <w:p>
      <w:pPr>
        <w:pStyle w:val="47"/>
        <w:rPr>
          <w:rFonts w:hint="eastAsia"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sz w:val="21"/>
          <w:szCs w:val="21"/>
          <w:lang w:val="en-US" w:eastAsia="zh-CN" w:bidi="ar-SA"/>
        </w:rPr>
        <w:t>θ</w:t>
      </w:r>
      <w:r>
        <w:rPr>
          <w:rFonts w:hAnsi="宋体"/>
          <w:color w:val="000000"/>
          <w:szCs w:val="21"/>
        </w:rPr>
        <w:t>——</w:t>
      </w:r>
      <w:r>
        <w:rPr>
          <w:rFonts w:hint="eastAsia" w:ascii="Times New Roman" w:hAnsi="Times New Roman" w:eastAsia="宋体" w:cs="Times New Roman"/>
          <w:color w:val="000000"/>
          <w:sz w:val="21"/>
          <w:szCs w:val="21"/>
          <w:lang w:val="en-US" w:eastAsia="zh-CN" w:bidi="ar-SA"/>
        </w:rPr>
        <w:t>插入熔体的探头与垂直方向形成的倾角</w:t>
      </w:r>
      <w:r>
        <w:rPr>
          <w:rFonts w:hint="eastAsia" w:ascii="Times New Roman" w:cs="Times New Roman"/>
          <w:color w:val="000000"/>
          <w:sz w:val="21"/>
          <w:szCs w:val="21"/>
          <w:lang w:val="en-US" w:eastAsia="zh-CN" w:bidi="ar-SA"/>
        </w:rPr>
        <w:t>（°）；</w:t>
      </w:r>
    </w:p>
    <w:p>
      <w:pPr>
        <w:pStyle w:val="47"/>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Bx´、By´</w:t>
      </w:r>
      <w:r>
        <w:rPr>
          <w:rFonts w:hAnsi="宋体"/>
          <w:color w:val="000000"/>
          <w:szCs w:val="21"/>
        </w:rPr>
        <w:t>——</w:t>
      </w:r>
      <w:r>
        <w:rPr>
          <w:rFonts w:hint="eastAsia" w:ascii="Times New Roman" w:hAnsi="Times New Roman" w:eastAsia="宋体" w:cs="Times New Roman"/>
          <w:color w:val="000000"/>
          <w:sz w:val="21"/>
          <w:szCs w:val="21"/>
          <w:lang w:val="en-US" w:eastAsia="zh-CN" w:bidi="ar-SA"/>
        </w:rPr>
        <w:t>x、y方向上的极性修正值</w:t>
      </w:r>
      <w:r>
        <w:rPr>
          <w:rFonts w:hint="eastAsia" w:ascii="Times New Roman" w:cs="Times New Roman"/>
          <w:color w:val="000000"/>
          <w:sz w:val="21"/>
          <w:szCs w:val="21"/>
          <w:lang w:val="en-US" w:eastAsia="zh-CN" w:bidi="ar-SA"/>
        </w:rPr>
        <w:t>（Gs）；</w:t>
      </w:r>
    </w:p>
    <w:p>
      <w:pPr>
        <w:pStyle w:val="47"/>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bidi="ar-SA"/>
        </w:rPr>
        <w:t>Bx、By、Bz</w:t>
      </w:r>
      <w:r>
        <w:rPr>
          <w:rFonts w:hAnsi="宋体"/>
          <w:color w:val="000000"/>
          <w:szCs w:val="21"/>
        </w:rPr>
        <w:t>——</w:t>
      </w:r>
      <w:r>
        <w:rPr>
          <w:rFonts w:hint="eastAsia" w:ascii="Times New Roman" w:hAnsi="Times New Roman" w:eastAsia="宋体" w:cs="Times New Roman"/>
          <w:color w:val="000000"/>
          <w:sz w:val="21"/>
          <w:szCs w:val="21"/>
          <w:lang w:val="en-US" w:eastAsia="zh-CN" w:bidi="ar-SA"/>
        </w:rPr>
        <w:t>x、y、z三个方向上的最终修正值</w:t>
      </w:r>
      <w:r>
        <w:rPr>
          <w:rFonts w:hint="eastAsia" w:ascii="Times New Roman" w:cs="Times New Roman"/>
          <w:color w:val="000000"/>
          <w:sz w:val="21"/>
          <w:szCs w:val="21"/>
          <w:lang w:val="en-US" w:eastAsia="zh-CN" w:bidi="ar-SA"/>
        </w:rPr>
        <w:t>（Gs）</w:t>
      </w:r>
      <w:r>
        <w:rPr>
          <w:rFonts w:hint="eastAsia" w:ascii="Times New Roman" w:hAnsi="Times New Roman" w:eastAsia="宋体" w:cs="Times New Roman"/>
          <w:color w:val="000000"/>
          <w:sz w:val="21"/>
          <w:szCs w:val="21"/>
          <w:lang w:val="en-US" w:eastAsia="zh-CN" w:bidi="ar-SA"/>
        </w:rPr>
        <w:t>。</w:t>
      </w:r>
    </w:p>
    <w:p>
      <w:pPr>
        <w:pStyle w:val="46"/>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line="360" w:lineRule="auto"/>
        <w:ind w:leftChars="0"/>
        <w:textAlignment w:val="auto"/>
        <w:rPr>
          <w:color w:val="000000"/>
        </w:rPr>
      </w:pPr>
      <w:r>
        <w:rPr>
          <w:rFonts w:hint="eastAsia"/>
          <w:color w:val="000000"/>
          <w:lang w:val="en-US" w:eastAsia="zh-CN"/>
        </w:rPr>
        <w:t xml:space="preserve">5 </w:t>
      </w:r>
      <w:r>
        <w:rPr>
          <w:color w:val="000000"/>
        </w:rPr>
        <w:t>测量注意事项</w:t>
      </w:r>
    </w:p>
    <w:bookmarkEnd w:id="2"/>
    <w:bookmarkEnd w:id="3"/>
    <w:p>
      <w:pPr>
        <w:pStyle w:val="47"/>
        <w:ind w:firstLine="420"/>
        <w:rPr>
          <w:rFonts w:hAnsi="宋体"/>
          <w:color w:val="000000"/>
          <w:szCs w:val="21"/>
        </w:rPr>
      </w:pPr>
      <w:r>
        <w:rPr>
          <w:rFonts w:hAnsi="宋体"/>
          <w:color w:val="000000"/>
          <w:szCs w:val="21"/>
        </w:rPr>
        <w:t>测量作业过程中，出现异常情况时禁止测量。</w:t>
      </w:r>
      <w:r>
        <w:rPr>
          <w:rFonts w:hint="default" w:ascii="Times New Roman" w:hAnsi="Times New Roman" w:cs="Times New Roman"/>
          <w:color w:val="000000"/>
          <w:szCs w:val="21"/>
        </w:rPr>
        <w:t>表2内</w:t>
      </w:r>
      <w:r>
        <w:rPr>
          <w:rFonts w:hAnsi="宋体"/>
          <w:color w:val="000000"/>
          <w:szCs w:val="21"/>
        </w:rPr>
        <w:t>用“×”标识的为作业过程中出现相对应异常情况时禁止测量的项目。</w:t>
      </w:r>
    </w:p>
    <w:p>
      <w:pPr>
        <w:pStyle w:val="54"/>
        <w:spacing w:after="0"/>
        <w:jc w:val="center"/>
        <w:rPr>
          <w:rFonts w:hint="eastAsia" w:ascii="黑体" w:hAnsi="黑体" w:eastAsia="黑体" w:cs="黑体"/>
          <w:color w:val="000000"/>
        </w:rPr>
      </w:pPr>
      <w:r>
        <w:rPr>
          <w:rFonts w:hint="eastAsia" w:ascii="黑体" w:hAnsi="黑体" w:eastAsia="黑体" w:cs="黑体"/>
          <w:color w:val="000000"/>
        </w:rPr>
        <w:t>表2 数据测试项目</w:t>
      </w:r>
    </w:p>
    <w:tbl>
      <w:tblPr>
        <w:tblStyle w:val="25"/>
        <w:tblW w:w="9250" w:type="dxa"/>
        <w:jc w:val="center"/>
        <w:tblLayout w:type="fixed"/>
        <w:tblCellMar>
          <w:top w:w="0" w:type="dxa"/>
          <w:left w:w="10" w:type="dxa"/>
          <w:bottom w:w="0" w:type="dxa"/>
          <w:right w:w="10" w:type="dxa"/>
        </w:tblCellMar>
      </w:tblPr>
      <w:tblGrid>
        <w:gridCol w:w="1824"/>
        <w:gridCol w:w="677"/>
        <w:gridCol w:w="677"/>
        <w:gridCol w:w="902"/>
        <w:gridCol w:w="672"/>
        <w:gridCol w:w="677"/>
        <w:gridCol w:w="672"/>
        <w:gridCol w:w="672"/>
        <w:gridCol w:w="1805"/>
        <w:gridCol w:w="672"/>
      </w:tblGrid>
      <w:tr>
        <w:tblPrEx>
          <w:tblCellMar>
            <w:top w:w="0" w:type="dxa"/>
            <w:left w:w="10" w:type="dxa"/>
            <w:bottom w:w="0" w:type="dxa"/>
            <w:right w:w="10" w:type="dxa"/>
          </w:tblCellMar>
        </w:tblPrEx>
        <w:trPr>
          <w:trHeight w:val="374" w:hRule="exact"/>
          <w:jc w:val="center"/>
        </w:trPr>
        <w:tc>
          <w:tcPr>
            <w:tcW w:w="1824" w:type="dxa"/>
            <w:vMerge w:val="restart"/>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测量项目</w:t>
            </w:r>
          </w:p>
        </w:tc>
        <w:tc>
          <w:tcPr>
            <w:tcW w:w="7426" w:type="dxa"/>
            <w:gridSpan w:val="9"/>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异常情况</w:t>
            </w:r>
          </w:p>
        </w:tc>
      </w:tr>
      <w:tr>
        <w:tblPrEx>
          <w:tblCellMar>
            <w:top w:w="0" w:type="dxa"/>
            <w:left w:w="10" w:type="dxa"/>
            <w:bottom w:w="0" w:type="dxa"/>
            <w:right w:w="10" w:type="dxa"/>
          </w:tblCellMar>
        </w:tblPrEx>
        <w:trPr>
          <w:trHeight w:val="688" w:hRule="exact"/>
          <w:jc w:val="center"/>
        </w:trPr>
        <w:tc>
          <w:tcPr>
            <w:tcW w:w="1824" w:type="dxa"/>
            <w:vMerge w:val="continue"/>
            <w:tcBorders>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发生</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效应</w:t>
            </w:r>
          </w:p>
        </w:tc>
        <w:tc>
          <w:tcPr>
            <w:tcW w:w="677"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出铝</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90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抬母线</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异常</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停电</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换极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边部</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加工</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环形卡具不能接触 软带母线或阳极钢棒</w:t>
            </w: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降电流</w:t>
            </w: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铝液高度测量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电解质高度测量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阳极压降测量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阴极压降测量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电解质温度测量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炉帮厚度测量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伸腿长度测量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5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侧壁温度</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阴极钢棒温度</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槽壳底部温度测量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7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阳极电流分布测量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阴极电流分布测量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7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极距测量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炉底隆起测量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阳极卡具压降测量</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bidi="zh-TW"/>
              </w:rPr>
              <w:t>铝液流速</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磁场</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bl>
    <w:p>
      <w:pPr>
        <w:pStyle w:val="47"/>
        <w:ind w:firstLine="420"/>
        <w:jc w:val="left"/>
        <w:rPr>
          <w:rFonts w:hint="default" w:ascii="Times New Roman" w:hAnsi="Times New Roman" w:eastAsia="宋体" w:cs="Times New Roman"/>
          <w:color w:val="000000"/>
          <w:szCs w:val="21"/>
          <w:lang w:val="en-US" w:eastAsia="zh-CN"/>
        </w:rPr>
      </w:pPr>
      <w:r>
        <w:rPr>
          <w:rFonts w:hint="eastAsia" w:ascii="Times New Roman" w:cs="Times New Roman"/>
          <w:color w:val="000000"/>
          <w:szCs w:val="21"/>
          <w:lang w:val="en-US" w:eastAsia="zh-CN"/>
        </w:rPr>
        <w:t>测量时其它注意事项如下：</w:t>
      </w:r>
    </w:p>
    <w:p>
      <w:pPr>
        <w:pStyle w:val="47"/>
        <w:numPr>
          <w:ilvl w:val="0"/>
          <w:numId w:val="15"/>
        </w:num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槽壳底部温度测量时，发现阴极钢棒或槽壳钢板发红，测量人员要做好安全防护措施。</w:t>
      </w:r>
    </w:p>
    <w:p>
      <w:pPr>
        <w:pStyle w:val="47"/>
        <w:numPr>
          <w:ilvl w:val="0"/>
          <w:numId w:val="15"/>
        </w:numPr>
        <w:ind w:firstLine="420"/>
        <w:rPr>
          <w:rFonts w:hint="default" w:ascii="Times New Roman" w:hAnsi="Times New Roman" w:eastAsia="等线" w:cs="Times New Roman"/>
        </w:rPr>
      </w:pPr>
      <w:r>
        <w:rPr>
          <w:rFonts w:hint="default" w:ascii="Times New Roman" w:hAnsi="Times New Roman" w:cs="Times New Roman"/>
          <w:color w:val="000000"/>
          <w:szCs w:val="21"/>
        </w:rPr>
        <w:t>铝液高度测量、电解质高度测量、阴极压降测量时不能与阳极接触。</w:t>
      </w:r>
    </w:p>
    <w:p>
      <w:pPr>
        <w:pStyle w:val="47"/>
        <w:numPr>
          <w:ilvl w:val="0"/>
          <w:numId w:val="15"/>
        </w:numPr>
        <w:ind w:firstLine="420"/>
        <w:rPr>
          <w:rFonts w:hint="default" w:ascii="Times New Roman" w:hAnsi="Times New Roman" w:eastAsia="等线" w:cs="Times New Roman"/>
        </w:rPr>
      </w:pPr>
      <w:r>
        <w:rPr>
          <w:rFonts w:hint="default" w:ascii="Times New Roman" w:hAnsi="Times New Roman" w:cs="Times New Roman"/>
          <w:color w:val="000000"/>
          <w:szCs w:val="21"/>
        </w:rPr>
        <w:t>电解质温度测量时，热电偶不能插入铝水中、不能接触阳极；碳渣多时，应将碳渣捞干净后方可测量。</w:t>
      </w:r>
    </w:p>
    <w:p>
      <w:pPr>
        <w:pStyle w:val="47"/>
        <w:numPr>
          <w:ilvl w:val="0"/>
          <w:numId w:val="15"/>
        </w:numPr>
        <w:ind w:firstLine="420"/>
        <w:rPr>
          <w:rFonts w:hint="default" w:ascii="Times New Roman" w:hAnsi="Times New Roman" w:eastAsia="等线" w:cs="Times New Roman"/>
        </w:rPr>
      </w:pPr>
      <w:r>
        <w:rPr>
          <w:rFonts w:hint="default" w:ascii="Times New Roman" w:hAnsi="Times New Roman" w:cs="Times New Roman"/>
          <w:color w:val="000000"/>
          <w:szCs w:val="21"/>
        </w:rPr>
        <w:t>阴极电流分布测量时环形卡不能接触软带母线或阴极钢棒。</w:t>
      </w:r>
    </w:p>
    <w:p>
      <w:pPr>
        <w:pStyle w:val="54"/>
        <w:ind w:firstLine="0"/>
        <w:rPr>
          <w:color w:val="000000"/>
        </w:rPr>
      </w:pPr>
    </w:p>
    <w:sectPr>
      <w:headerReference r:id="rId12" w:type="default"/>
      <w:footerReference r:id="rId13" w:type="default"/>
      <w:footerReference r:id="rId14" w:type="even"/>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Segoe Print"/>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rPr>
        <w:rStyle w:val="29"/>
      </w:rPr>
    </w:pPr>
    <w:r>
      <w:fldChar w:fldCharType="begin"/>
    </w:r>
    <w:r>
      <w:rPr>
        <w:rStyle w:val="29"/>
      </w:rPr>
      <w:instrText xml:space="preserve">PAGE  </w:instrText>
    </w:r>
    <w:r>
      <w:fldChar w:fldCharType="separate"/>
    </w:r>
    <w:r>
      <w:rPr>
        <w:rStyle w:val="2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9"/>
      </w:rPr>
    </w:pPr>
    <w:r>
      <w:fldChar w:fldCharType="begin"/>
    </w:r>
    <w:r>
      <w:rPr>
        <w:rStyle w:val="2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rPr>
        <w:rStyle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rPr>
        <w:rStyle w:val="29"/>
      </w:rPr>
    </w:pPr>
    <w:r>
      <w:fldChar w:fldCharType="begin"/>
    </w:r>
    <w:r>
      <w:rPr>
        <w:rStyle w:val="29"/>
      </w:rPr>
      <w:instrText xml:space="preserve">PAGE  </w:instrText>
    </w:r>
    <w:r>
      <w:fldChar w:fldCharType="separate"/>
    </w:r>
    <w:r>
      <w:rPr>
        <w:rStyle w:val="29"/>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Style w:val="29"/>
        <w:rFonts w:hint="eastAsia" w:ascii="宋体" w:hAnsi="宋体" w:eastAsia="宋体" w:cs="宋体"/>
      </w:rPr>
    </w:pPr>
    <w:r>
      <w:rPr>
        <w:rFonts w:hint="eastAsia" w:ascii="宋体" w:hAnsi="宋体" w:eastAsia="宋体" w:cs="宋体"/>
      </w:rPr>
      <w:fldChar w:fldCharType="begin"/>
    </w:r>
    <w:r>
      <w:rPr>
        <w:rStyle w:val="29"/>
        <w:rFonts w:hint="eastAsia" w:ascii="宋体" w:hAnsi="宋体" w:eastAsia="宋体" w:cs="宋体"/>
      </w:rPr>
      <w:instrText xml:space="preserve">PAGE  </w:instrText>
    </w:r>
    <w:r>
      <w:rPr>
        <w:rFonts w:hint="eastAsia" w:ascii="宋体" w:hAnsi="宋体" w:eastAsia="宋体" w:cs="宋体"/>
      </w:rPr>
      <w:fldChar w:fldCharType="separate"/>
    </w:r>
    <w:r>
      <w:rPr>
        <w:rStyle w:val="29"/>
        <w:rFonts w:hint="eastAsia" w:ascii="宋体" w:hAnsi="宋体" w:eastAsia="宋体" w:cs="宋体"/>
      </w:rPr>
      <w:t>14</w:t>
    </w:r>
    <w:r>
      <w:rPr>
        <w:rFonts w:hint="eastAsia" w:ascii="宋体" w:hAnsi="宋体" w:eastAsia="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黑体" w:hAnsi="黑体" w:eastAsia="黑体" w:cs="黑体"/>
        <w:sz w:val="21"/>
        <w:szCs w:val="21"/>
      </w:rPr>
    </w:pPr>
    <w:r>
      <w:rPr>
        <w:rFonts w:ascii="黑体" w:eastAsia="黑体"/>
        <w:kern w:val="0"/>
        <w:sz w:val="21"/>
        <w:szCs w:val="20"/>
      </w:rPr>
      <w:t xml:space="preserve">                                                                     </w:t>
    </w:r>
    <w:r>
      <w:rPr>
        <w:rFonts w:hint="eastAsia" w:ascii="黑体" w:hAnsi="黑体" w:eastAsia="黑体" w:cs="黑体"/>
        <w:kern w:val="0"/>
        <w:sz w:val="21"/>
        <w:szCs w:val="21"/>
        <w:lang w:val="en-US" w:eastAsia="zh-CN"/>
      </w:rPr>
      <w:t>YS</w:t>
    </w:r>
    <w:r>
      <w:rPr>
        <w:rFonts w:hint="eastAsia" w:ascii="黑体" w:hAnsi="黑体" w:eastAsia="黑体" w:cs="黑体"/>
        <w:kern w:val="0"/>
        <w:sz w:val="21"/>
        <w:szCs w:val="21"/>
      </w:rPr>
      <w:t xml:space="preserve">/T </w:t>
    </w:r>
    <w:r>
      <w:rPr>
        <w:rFonts w:hint="eastAsia" w:ascii="黑体" w:hAnsi="黑体" w:eastAsia="黑体" w:cs="黑体"/>
        <w:kern w:val="0"/>
        <w:sz w:val="21"/>
        <w:szCs w:val="21"/>
        <w:lang w:val="en-US" w:eastAsia="zh-CN"/>
      </w:rPr>
      <w:t>784</w:t>
    </w:r>
    <w:r>
      <w:rPr>
        <w:rFonts w:hint="eastAsia" w:ascii="黑体" w:hAnsi="黑体" w:eastAsia="黑体" w:cs="黑体"/>
        <w:kern w:val="0"/>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jc w:val="left"/>
      <w:rPr>
        <w:rFonts w:ascii="黑体" w:eastAsia="黑体"/>
      </w:rPr>
    </w:pPr>
    <w:r>
      <w:rPr>
        <w:rFonts w:hint="eastAsia" w:ascii="黑体" w:eastAsia="黑体"/>
        <w:kern w:val="0"/>
        <w:sz w:val="21"/>
        <w:szCs w:val="20"/>
        <w:lang w:val="en-US" w:eastAsia="zh-CN"/>
      </w:rPr>
      <w:t>YS</w:t>
    </w:r>
    <w:r>
      <w:rPr>
        <w:rFonts w:ascii="黑体" w:eastAsia="黑体"/>
        <w:kern w:val="0"/>
        <w:sz w:val="21"/>
        <w:szCs w:val="20"/>
      </w:rPr>
      <w:t xml:space="preserve">/T </w:t>
    </w:r>
    <w:r>
      <w:rPr>
        <w:rFonts w:hint="eastAsia" w:ascii="黑体" w:eastAsia="黑体"/>
        <w:kern w:val="0"/>
        <w:sz w:val="21"/>
        <w:szCs w:val="20"/>
        <w:lang w:val="en-US" w:eastAsia="zh-CN"/>
      </w:rPr>
      <w:t>784</w:t>
    </w:r>
    <w:r>
      <w:rPr>
        <w:rFonts w:ascii="黑体" w:eastAsia="黑体"/>
        <w:kern w:val="0"/>
        <w:sz w:val="21"/>
        <w:szCs w:val="20"/>
      </w:rPr>
      <w:t>-</w:t>
    </w:r>
    <w:r>
      <w:rPr>
        <w:rFonts w:hint="eastAsia" w:ascii="黑体" w:hAnsi="黑体" w:eastAsia="黑体" w:cs="黑体"/>
        <w:kern w:val="0"/>
        <w:sz w:val="21"/>
        <w:szCs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jc w:val="right"/>
      <w:rPr>
        <w:rFonts w:ascii="黑体" w:eastAsia="黑体"/>
      </w:rPr>
    </w:pPr>
    <w:r>
      <w:rPr>
        <w:rFonts w:hint="eastAsia" w:ascii="黑体" w:eastAsia="黑体"/>
        <w:kern w:val="0"/>
        <w:sz w:val="21"/>
        <w:szCs w:val="20"/>
        <w:lang w:val="en-US" w:eastAsia="zh-CN"/>
      </w:rPr>
      <w:t>YS</w:t>
    </w:r>
    <w:r>
      <w:rPr>
        <w:rFonts w:ascii="黑体" w:eastAsia="黑体"/>
        <w:kern w:val="0"/>
        <w:sz w:val="21"/>
        <w:szCs w:val="20"/>
      </w:rPr>
      <w:t xml:space="preserve">/T </w:t>
    </w:r>
    <w:r>
      <w:rPr>
        <w:rFonts w:hint="eastAsia" w:ascii="黑体" w:eastAsia="黑体"/>
        <w:kern w:val="0"/>
        <w:sz w:val="21"/>
        <w:szCs w:val="20"/>
        <w:lang w:val="en-US" w:eastAsia="zh-CN"/>
      </w:rPr>
      <w:t>784</w:t>
    </w:r>
    <w:r>
      <w:rPr>
        <w:rFonts w:ascii="黑体" w:eastAsia="黑体"/>
        <w:kern w:val="0"/>
        <w:sz w:val="21"/>
        <w:szCs w:val="20"/>
      </w:rPr>
      <w:t>-</w:t>
    </w:r>
    <w:r>
      <w:rPr>
        <w:rFonts w:hint="eastAsia" w:ascii="黑体" w:hAnsi="黑体" w:eastAsia="黑体" w:cs="黑体"/>
        <w:kern w:val="0"/>
        <w:sz w:val="21"/>
        <w:szCs w:val="20"/>
      </w:rPr>
      <w:t>××××</w:t>
    </w:r>
    <w:r>
      <w:rPr>
        <w:rStyle w:val="29"/>
        <w:rFonts w:hint="eastAsia"/>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A74DC"/>
    <w:multiLevelType w:val="singleLevel"/>
    <w:tmpl w:val="AE2A74DC"/>
    <w:lvl w:ilvl="0" w:tentative="0">
      <w:start w:val="1"/>
      <w:numFmt w:val="lowerLetter"/>
      <w:suff w:val="space"/>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116"/>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2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63F35FB"/>
    <w:multiLevelType w:val="multilevel"/>
    <w:tmpl w:val="163F35FB"/>
    <w:lvl w:ilvl="0" w:tentative="0">
      <w:start w:val="4"/>
      <w:numFmt w:val="decimal"/>
      <w:lvlText w:val="%1"/>
      <w:lvlJc w:val="left"/>
      <w:pPr>
        <w:tabs>
          <w:tab w:val="left" w:pos="360"/>
        </w:tabs>
        <w:ind w:left="360" w:hanging="360"/>
      </w:pPr>
      <w:rPr>
        <w:rFonts w:hint="default"/>
      </w:rPr>
    </w:lvl>
    <w:lvl w:ilvl="1" w:tentative="0">
      <w:start w:val="7"/>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CBE30DD"/>
    <w:multiLevelType w:val="multilevel"/>
    <w:tmpl w:val="2CBE30DD"/>
    <w:lvl w:ilvl="0" w:tentative="0">
      <w:start w:val="4"/>
      <w:numFmt w:val="decimal"/>
      <w:lvlText w:val="%1"/>
      <w:lvlJc w:val="left"/>
      <w:pPr>
        <w:tabs>
          <w:tab w:val="left" w:pos="525"/>
        </w:tabs>
        <w:ind w:left="525" w:hanging="525"/>
      </w:pPr>
      <w:rPr>
        <w:rFonts w:hint="default"/>
      </w:rPr>
    </w:lvl>
    <w:lvl w:ilvl="1" w:tentative="0">
      <w:start w:val="1"/>
      <w:numFmt w:val="decimal"/>
      <w:lvlText w:val="%1.%2"/>
      <w:lvlJc w:val="left"/>
      <w:pPr>
        <w:tabs>
          <w:tab w:val="left" w:pos="525"/>
        </w:tabs>
        <w:ind w:left="525" w:hanging="52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3B3A3A1"/>
    <w:multiLevelType w:val="singleLevel"/>
    <w:tmpl w:val="33B3A3A1"/>
    <w:lvl w:ilvl="0" w:tentative="0">
      <w:start w:val="1"/>
      <w:numFmt w:val="decimal"/>
      <w:suff w:val="nothing"/>
      <w:lvlText w:val="（%1）"/>
      <w:lvlJc w:val="left"/>
    </w:lvl>
  </w:abstractNum>
  <w:abstractNum w:abstractNumId="6">
    <w:nsid w:val="374D14F8"/>
    <w:multiLevelType w:val="singleLevel"/>
    <w:tmpl w:val="374D14F8"/>
    <w:lvl w:ilvl="0" w:tentative="0">
      <w:start w:val="1"/>
      <w:numFmt w:val="lowerLetter"/>
      <w:suff w:val="space"/>
      <w:lvlText w:val="%1)"/>
      <w:lvlJc w:val="left"/>
    </w:lvl>
  </w:abstractNum>
  <w:abstractNum w:abstractNumId="7">
    <w:nsid w:val="407E65F9"/>
    <w:multiLevelType w:val="multilevel"/>
    <w:tmpl w:val="407E65F9"/>
    <w:lvl w:ilvl="0" w:tentative="0">
      <w:start w:val="1"/>
      <w:numFmt w:val="none"/>
      <w:pStyle w:val="9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96E4D7B"/>
    <w:multiLevelType w:val="multilevel"/>
    <w:tmpl w:val="496E4D7B"/>
    <w:lvl w:ilvl="0" w:tentative="0">
      <w:start w:val="1"/>
      <w:numFmt w:val="none"/>
      <w:pStyle w:val="113"/>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7C2AF5"/>
    <w:multiLevelType w:val="multilevel"/>
    <w:tmpl w:val="557C2AF5"/>
    <w:lvl w:ilvl="0" w:tentative="0">
      <w:start w:val="1"/>
      <w:numFmt w:val="decimal"/>
      <w:pStyle w:val="7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46260FA"/>
    <w:multiLevelType w:val="multilevel"/>
    <w:tmpl w:val="646260FA"/>
    <w:lvl w:ilvl="0" w:tentative="0">
      <w:start w:val="1"/>
      <w:numFmt w:val="decimal"/>
      <w:pStyle w:val="11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1108"/>
        </w:tabs>
        <w:ind w:left="-1108" w:hanging="567"/>
      </w:pPr>
      <w:rPr>
        <w:rFonts w:hint="eastAsia"/>
      </w:rPr>
    </w:lvl>
    <w:lvl w:ilvl="2" w:tentative="0">
      <w:start w:val="1"/>
      <w:numFmt w:val="decimal"/>
      <w:lvlText w:val="%1.%2.%3"/>
      <w:lvlJc w:val="left"/>
      <w:pPr>
        <w:tabs>
          <w:tab w:val="left" w:pos="-682"/>
        </w:tabs>
        <w:ind w:left="-682" w:hanging="567"/>
      </w:pPr>
      <w:rPr>
        <w:rFonts w:hint="eastAsia"/>
      </w:rPr>
    </w:lvl>
    <w:lvl w:ilvl="3" w:tentative="0">
      <w:start w:val="1"/>
      <w:numFmt w:val="decimal"/>
      <w:lvlText w:val="%1.%2.%3.%4"/>
      <w:lvlJc w:val="left"/>
      <w:pPr>
        <w:tabs>
          <w:tab w:val="left" w:pos="-116"/>
        </w:tabs>
        <w:ind w:left="-116" w:hanging="708"/>
      </w:pPr>
      <w:rPr>
        <w:rFonts w:hint="eastAsia"/>
      </w:rPr>
    </w:lvl>
    <w:lvl w:ilvl="4" w:tentative="0">
      <w:start w:val="1"/>
      <w:numFmt w:val="decimal"/>
      <w:lvlText w:val="%1.%2.%3.%4.%5"/>
      <w:lvlJc w:val="left"/>
      <w:pPr>
        <w:tabs>
          <w:tab w:val="left" w:pos="451"/>
        </w:tabs>
        <w:ind w:left="451" w:hanging="850"/>
      </w:pPr>
      <w:rPr>
        <w:rFonts w:hint="eastAsia"/>
      </w:rPr>
    </w:lvl>
    <w:lvl w:ilvl="5" w:tentative="0">
      <w:start w:val="1"/>
      <w:numFmt w:val="decimal"/>
      <w:lvlText w:val="%1.%2.%3.%4.%5.%6"/>
      <w:lvlJc w:val="left"/>
      <w:pPr>
        <w:tabs>
          <w:tab w:val="left" w:pos="1160"/>
        </w:tabs>
        <w:ind w:left="1160" w:hanging="1134"/>
      </w:pPr>
      <w:rPr>
        <w:rFonts w:hint="eastAsia"/>
      </w:rPr>
    </w:lvl>
    <w:lvl w:ilvl="6" w:tentative="0">
      <w:start w:val="1"/>
      <w:numFmt w:val="decimal"/>
      <w:lvlText w:val="%1.%2.%3.%4.%5.%6.%7"/>
      <w:lvlJc w:val="left"/>
      <w:pPr>
        <w:tabs>
          <w:tab w:val="left" w:pos="1727"/>
        </w:tabs>
        <w:ind w:left="1727" w:hanging="1276"/>
      </w:pPr>
      <w:rPr>
        <w:rFonts w:hint="eastAsia"/>
      </w:rPr>
    </w:lvl>
    <w:lvl w:ilvl="7" w:tentative="0">
      <w:start w:val="1"/>
      <w:numFmt w:val="decimal"/>
      <w:lvlText w:val="%1.%2.%3.%4.%5.%6.%7.%8"/>
      <w:lvlJc w:val="left"/>
      <w:pPr>
        <w:tabs>
          <w:tab w:val="left" w:pos="2294"/>
        </w:tabs>
        <w:ind w:left="2294" w:hanging="1418"/>
      </w:pPr>
      <w:rPr>
        <w:rFonts w:hint="eastAsia"/>
      </w:rPr>
    </w:lvl>
    <w:lvl w:ilvl="8" w:tentative="0">
      <w:start w:val="1"/>
      <w:numFmt w:val="decimal"/>
      <w:lvlText w:val="%1.%2.%3.%4.%5.%6.%7.%8.%9"/>
      <w:lvlJc w:val="left"/>
      <w:pPr>
        <w:tabs>
          <w:tab w:val="left" w:pos="3002"/>
        </w:tabs>
        <w:ind w:left="3002" w:hanging="1700"/>
      </w:pPr>
      <w:rPr>
        <w:rFonts w:hint="eastAsia"/>
      </w:rPr>
    </w:lvl>
  </w:abstractNum>
  <w:abstractNum w:abstractNumId="11">
    <w:nsid w:val="657D3FBC"/>
    <w:multiLevelType w:val="multilevel"/>
    <w:tmpl w:val="657D3FBC"/>
    <w:lvl w:ilvl="0" w:tentative="0">
      <w:start w:val="1"/>
      <w:numFmt w:val="upperLetter"/>
      <w:pStyle w:val="1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11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89"/>
      <w:suff w:val="nothing"/>
      <w:lvlText w:val="%1"/>
      <w:lvlJc w:val="left"/>
      <w:pPr>
        <w:ind w:left="0" w:firstLine="0"/>
      </w:pPr>
      <w:rPr>
        <w:rFonts w:hint="default" w:ascii="Times New Roman" w:hAnsi="Times New Roman"/>
        <w:b/>
        <w:i w:val="0"/>
        <w:sz w:val="21"/>
      </w:rPr>
    </w:lvl>
    <w:lvl w:ilvl="1" w:tentative="0">
      <w:start w:val="1"/>
      <w:numFmt w:val="decimal"/>
      <w:pStyle w:val="46"/>
      <w:suff w:val="nothing"/>
      <w:lvlText w:val="%1%2　"/>
      <w:lvlJc w:val="left"/>
      <w:pPr>
        <w:ind w:left="0" w:firstLine="0"/>
      </w:pPr>
      <w:rPr>
        <w:rFonts w:hint="eastAsia" w:ascii="黑体" w:hAnsi="Times New Roman" w:eastAsia="黑体"/>
        <w:b w:val="0"/>
        <w:i w:val="0"/>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105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1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73"/>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Letter"/>
      <w:lvlText w:val="%3）"/>
      <w:lvlJc w:val="left"/>
      <w:pPr>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1"/>
  </w:num>
  <w:num w:numId="3">
    <w:abstractNumId w:val="14"/>
  </w:num>
  <w:num w:numId="4">
    <w:abstractNumId w:val="1"/>
  </w:num>
  <w:num w:numId="5">
    <w:abstractNumId w:val="9"/>
  </w:num>
  <w:num w:numId="6">
    <w:abstractNumId w:val="7"/>
  </w:num>
  <w:num w:numId="7">
    <w:abstractNumId w:val="8"/>
  </w:num>
  <w:num w:numId="8">
    <w:abstractNumId w:val="13"/>
  </w:num>
  <w:num w:numId="9">
    <w:abstractNumId w:val="10"/>
  </w:num>
  <w:num w:numId="10">
    <w:abstractNumId w:val="2"/>
  </w:num>
  <w:num w:numId="11">
    <w:abstractNumId w:val="6"/>
  </w:num>
  <w:num w:numId="12">
    <w:abstractNumId w:val="4"/>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NzU5NTQwNjZlYWNmNmE4ZjU2NGMxOTAxZGYwMjAifQ=="/>
  </w:docVars>
  <w:rsids>
    <w:rsidRoot w:val="00182D93"/>
    <w:rsid w:val="00000934"/>
    <w:rsid w:val="00000C24"/>
    <w:rsid w:val="00003C5B"/>
    <w:rsid w:val="00003E95"/>
    <w:rsid w:val="00005012"/>
    <w:rsid w:val="00005981"/>
    <w:rsid w:val="00006658"/>
    <w:rsid w:val="0000681C"/>
    <w:rsid w:val="00007E1F"/>
    <w:rsid w:val="00010F28"/>
    <w:rsid w:val="00013514"/>
    <w:rsid w:val="0001481E"/>
    <w:rsid w:val="000150A6"/>
    <w:rsid w:val="00016031"/>
    <w:rsid w:val="00016FA7"/>
    <w:rsid w:val="0001758F"/>
    <w:rsid w:val="00020068"/>
    <w:rsid w:val="00022CB9"/>
    <w:rsid w:val="00023554"/>
    <w:rsid w:val="0002392D"/>
    <w:rsid w:val="0002498A"/>
    <w:rsid w:val="00026F66"/>
    <w:rsid w:val="00027291"/>
    <w:rsid w:val="000273BC"/>
    <w:rsid w:val="0002790B"/>
    <w:rsid w:val="0003022E"/>
    <w:rsid w:val="00030B1E"/>
    <w:rsid w:val="00031CB5"/>
    <w:rsid w:val="00033F56"/>
    <w:rsid w:val="000363A0"/>
    <w:rsid w:val="00036696"/>
    <w:rsid w:val="00037F56"/>
    <w:rsid w:val="00043D39"/>
    <w:rsid w:val="00044CB9"/>
    <w:rsid w:val="00044F53"/>
    <w:rsid w:val="00046D04"/>
    <w:rsid w:val="00047EF7"/>
    <w:rsid w:val="00050AF1"/>
    <w:rsid w:val="000522E3"/>
    <w:rsid w:val="000535BB"/>
    <w:rsid w:val="00053F82"/>
    <w:rsid w:val="00054FBB"/>
    <w:rsid w:val="00056D65"/>
    <w:rsid w:val="00056EFC"/>
    <w:rsid w:val="00057C35"/>
    <w:rsid w:val="00061388"/>
    <w:rsid w:val="000619EE"/>
    <w:rsid w:val="00062557"/>
    <w:rsid w:val="00064579"/>
    <w:rsid w:val="00065038"/>
    <w:rsid w:val="0006624A"/>
    <w:rsid w:val="000668A6"/>
    <w:rsid w:val="00066AD9"/>
    <w:rsid w:val="00067492"/>
    <w:rsid w:val="0007138C"/>
    <w:rsid w:val="00074242"/>
    <w:rsid w:val="0007576E"/>
    <w:rsid w:val="00075905"/>
    <w:rsid w:val="00076179"/>
    <w:rsid w:val="000763B8"/>
    <w:rsid w:val="000769E9"/>
    <w:rsid w:val="00077D59"/>
    <w:rsid w:val="0008010D"/>
    <w:rsid w:val="000815A2"/>
    <w:rsid w:val="000819A0"/>
    <w:rsid w:val="00081C6E"/>
    <w:rsid w:val="00081F67"/>
    <w:rsid w:val="00084F96"/>
    <w:rsid w:val="000900AF"/>
    <w:rsid w:val="000910B9"/>
    <w:rsid w:val="0009115C"/>
    <w:rsid w:val="000917A6"/>
    <w:rsid w:val="00091C15"/>
    <w:rsid w:val="00091F79"/>
    <w:rsid w:val="0009247C"/>
    <w:rsid w:val="00092726"/>
    <w:rsid w:val="00094C96"/>
    <w:rsid w:val="000A11AE"/>
    <w:rsid w:val="000A25A5"/>
    <w:rsid w:val="000A2828"/>
    <w:rsid w:val="000A3354"/>
    <w:rsid w:val="000A4979"/>
    <w:rsid w:val="000A4ED5"/>
    <w:rsid w:val="000A6674"/>
    <w:rsid w:val="000A6F00"/>
    <w:rsid w:val="000A70E3"/>
    <w:rsid w:val="000A781D"/>
    <w:rsid w:val="000B283C"/>
    <w:rsid w:val="000B34F3"/>
    <w:rsid w:val="000B36AC"/>
    <w:rsid w:val="000B513E"/>
    <w:rsid w:val="000B61B6"/>
    <w:rsid w:val="000C1420"/>
    <w:rsid w:val="000C1D9E"/>
    <w:rsid w:val="000C44C4"/>
    <w:rsid w:val="000C5D2B"/>
    <w:rsid w:val="000C66F3"/>
    <w:rsid w:val="000C738B"/>
    <w:rsid w:val="000C73DC"/>
    <w:rsid w:val="000D01D2"/>
    <w:rsid w:val="000D276B"/>
    <w:rsid w:val="000D6D86"/>
    <w:rsid w:val="000D791A"/>
    <w:rsid w:val="000E36D0"/>
    <w:rsid w:val="000E4B94"/>
    <w:rsid w:val="000E5F9B"/>
    <w:rsid w:val="000F087C"/>
    <w:rsid w:val="000F174A"/>
    <w:rsid w:val="000F3BDC"/>
    <w:rsid w:val="000F4E67"/>
    <w:rsid w:val="000F5E96"/>
    <w:rsid w:val="000F5F50"/>
    <w:rsid w:val="000F6AB3"/>
    <w:rsid w:val="000F7627"/>
    <w:rsid w:val="001009E8"/>
    <w:rsid w:val="001022BD"/>
    <w:rsid w:val="0010357F"/>
    <w:rsid w:val="00107AB4"/>
    <w:rsid w:val="0011548A"/>
    <w:rsid w:val="00115AD5"/>
    <w:rsid w:val="00116606"/>
    <w:rsid w:val="001167B1"/>
    <w:rsid w:val="001170E5"/>
    <w:rsid w:val="001178AD"/>
    <w:rsid w:val="00120562"/>
    <w:rsid w:val="00121042"/>
    <w:rsid w:val="00121122"/>
    <w:rsid w:val="001236A4"/>
    <w:rsid w:val="0012378E"/>
    <w:rsid w:val="001251F6"/>
    <w:rsid w:val="00125678"/>
    <w:rsid w:val="00126818"/>
    <w:rsid w:val="001302DC"/>
    <w:rsid w:val="00132B21"/>
    <w:rsid w:val="00133414"/>
    <w:rsid w:val="0013378B"/>
    <w:rsid w:val="00133976"/>
    <w:rsid w:val="0013473E"/>
    <w:rsid w:val="00134B04"/>
    <w:rsid w:val="00136D21"/>
    <w:rsid w:val="00140B14"/>
    <w:rsid w:val="00141574"/>
    <w:rsid w:val="00142CFC"/>
    <w:rsid w:val="00143B7F"/>
    <w:rsid w:val="00143B9B"/>
    <w:rsid w:val="00146B7F"/>
    <w:rsid w:val="001544B4"/>
    <w:rsid w:val="001547BA"/>
    <w:rsid w:val="00155087"/>
    <w:rsid w:val="001565B4"/>
    <w:rsid w:val="001567C1"/>
    <w:rsid w:val="00160E51"/>
    <w:rsid w:val="001611DC"/>
    <w:rsid w:val="001622DC"/>
    <w:rsid w:val="00164092"/>
    <w:rsid w:val="001641D0"/>
    <w:rsid w:val="00165013"/>
    <w:rsid w:val="001655C1"/>
    <w:rsid w:val="001661D1"/>
    <w:rsid w:val="00170792"/>
    <w:rsid w:val="00173748"/>
    <w:rsid w:val="001755C6"/>
    <w:rsid w:val="00175679"/>
    <w:rsid w:val="00175D5E"/>
    <w:rsid w:val="00176127"/>
    <w:rsid w:val="00176DCE"/>
    <w:rsid w:val="00177AD9"/>
    <w:rsid w:val="00177E85"/>
    <w:rsid w:val="00182D93"/>
    <w:rsid w:val="00186F06"/>
    <w:rsid w:val="00187E68"/>
    <w:rsid w:val="00190869"/>
    <w:rsid w:val="00191A32"/>
    <w:rsid w:val="00192494"/>
    <w:rsid w:val="001947A2"/>
    <w:rsid w:val="001948C4"/>
    <w:rsid w:val="00194970"/>
    <w:rsid w:val="00197095"/>
    <w:rsid w:val="001A1413"/>
    <w:rsid w:val="001A334B"/>
    <w:rsid w:val="001A43F0"/>
    <w:rsid w:val="001A4ACA"/>
    <w:rsid w:val="001A7AF5"/>
    <w:rsid w:val="001B0725"/>
    <w:rsid w:val="001B1F11"/>
    <w:rsid w:val="001B20EF"/>
    <w:rsid w:val="001B29A7"/>
    <w:rsid w:val="001B4529"/>
    <w:rsid w:val="001B48A7"/>
    <w:rsid w:val="001B48B1"/>
    <w:rsid w:val="001B5603"/>
    <w:rsid w:val="001B5FDF"/>
    <w:rsid w:val="001C36EA"/>
    <w:rsid w:val="001C38B8"/>
    <w:rsid w:val="001C3E0D"/>
    <w:rsid w:val="001C49E0"/>
    <w:rsid w:val="001C4AA5"/>
    <w:rsid w:val="001C5B17"/>
    <w:rsid w:val="001C7989"/>
    <w:rsid w:val="001C7C8A"/>
    <w:rsid w:val="001D0753"/>
    <w:rsid w:val="001D0975"/>
    <w:rsid w:val="001D1664"/>
    <w:rsid w:val="001D28C6"/>
    <w:rsid w:val="001D3883"/>
    <w:rsid w:val="001D4030"/>
    <w:rsid w:val="001D4818"/>
    <w:rsid w:val="001D59BC"/>
    <w:rsid w:val="001D5A49"/>
    <w:rsid w:val="001E26CB"/>
    <w:rsid w:val="001E2BDC"/>
    <w:rsid w:val="001E3150"/>
    <w:rsid w:val="001E3982"/>
    <w:rsid w:val="001E46A7"/>
    <w:rsid w:val="001E60E5"/>
    <w:rsid w:val="001E7494"/>
    <w:rsid w:val="001F0DB0"/>
    <w:rsid w:val="001F137C"/>
    <w:rsid w:val="001F39E0"/>
    <w:rsid w:val="001F3FB5"/>
    <w:rsid w:val="001F76D3"/>
    <w:rsid w:val="001F7731"/>
    <w:rsid w:val="001F7A99"/>
    <w:rsid w:val="002002CA"/>
    <w:rsid w:val="00203090"/>
    <w:rsid w:val="00203750"/>
    <w:rsid w:val="002049A6"/>
    <w:rsid w:val="00206E98"/>
    <w:rsid w:val="00211692"/>
    <w:rsid w:val="00211857"/>
    <w:rsid w:val="00212C93"/>
    <w:rsid w:val="00213C99"/>
    <w:rsid w:val="00215E89"/>
    <w:rsid w:val="00216AF4"/>
    <w:rsid w:val="002205C1"/>
    <w:rsid w:val="00223581"/>
    <w:rsid w:val="00223FC8"/>
    <w:rsid w:val="00224549"/>
    <w:rsid w:val="002245CD"/>
    <w:rsid w:val="00225B1F"/>
    <w:rsid w:val="00226821"/>
    <w:rsid w:val="00226B06"/>
    <w:rsid w:val="00227395"/>
    <w:rsid w:val="002318E3"/>
    <w:rsid w:val="00232066"/>
    <w:rsid w:val="002357B7"/>
    <w:rsid w:val="00236161"/>
    <w:rsid w:val="002410C9"/>
    <w:rsid w:val="002419CE"/>
    <w:rsid w:val="00243F87"/>
    <w:rsid w:val="00244D18"/>
    <w:rsid w:val="002455CB"/>
    <w:rsid w:val="00245965"/>
    <w:rsid w:val="00245B5B"/>
    <w:rsid w:val="00245CAD"/>
    <w:rsid w:val="00246157"/>
    <w:rsid w:val="002509AF"/>
    <w:rsid w:val="00251851"/>
    <w:rsid w:val="002519B9"/>
    <w:rsid w:val="002520DC"/>
    <w:rsid w:val="0025430F"/>
    <w:rsid w:val="00254A6C"/>
    <w:rsid w:val="00254D45"/>
    <w:rsid w:val="00257506"/>
    <w:rsid w:val="0025773A"/>
    <w:rsid w:val="00257999"/>
    <w:rsid w:val="00260A02"/>
    <w:rsid w:val="00260D6F"/>
    <w:rsid w:val="0026141C"/>
    <w:rsid w:val="00261EDE"/>
    <w:rsid w:val="00262FE8"/>
    <w:rsid w:val="00263D50"/>
    <w:rsid w:val="00266015"/>
    <w:rsid w:val="00266AB3"/>
    <w:rsid w:val="002670E1"/>
    <w:rsid w:val="00267276"/>
    <w:rsid w:val="00270539"/>
    <w:rsid w:val="00272B5D"/>
    <w:rsid w:val="00273036"/>
    <w:rsid w:val="0027453B"/>
    <w:rsid w:val="00277EDB"/>
    <w:rsid w:val="00280201"/>
    <w:rsid w:val="00280370"/>
    <w:rsid w:val="00284834"/>
    <w:rsid w:val="00285579"/>
    <w:rsid w:val="002876B3"/>
    <w:rsid w:val="00287E3A"/>
    <w:rsid w:val="00292803"/>
    <w:rsid w:val="00292BB7"/>
    <w:rsid w:val="00292E17"/>
    <w:rsid w:val="002933C7"/>
    <w:rsid w:val="002941A5"/>
    <w:rsid w:val="00296594"/>
    <w:rsid w:val="00297D15"/>
    <w:rsid w:val="00297EE5"/>
    <w:rsid w:val="002A1D88"/>
    <w:rsid w:val="002A23CB"/>
    <w:rsid w:val="002A3623"/>
    <w:rsid w:val="002A74D4"/>
    <w:rsid w:val="002B0A88"/>
    <w:rsid w:val="002B0FD1"/>
    <w:rsid w:val="002B35AD"/>
    <w:rsid w:val="002B53D0"/>
    <w:rsid w:val="002B5755"/>
    <w:rsid w:val="002B5CD4"/>
    <w:rsid w:val="002B64A5"/>
    <w:rsid w:val="002C2649"/>
    <w:rsid w:val="002C68EE"/>
    <w:rsid w:val="002C72C6"/>
    <w:rsid w:val="002D3248"/>
    <w:rsid w:val="002D3855"/>
    <w:rsid w:val="002D55F6"/>
    <w:rsid w:val="002D5F46"/>
    <w:rsid w:val="002D5F66"/>
    <w:rsid w:val="002D612F"/>
    <w:rsid w:val="002D7143"/>
    <w:rsid w:val="002E0072"/>
    <w:rsid w:val="002E113C"/>
    <w:rsid w:val="002E779F"/>
    <w:rsid w:val="002E7FC9"/>
    <w:rsid w:val="002F0313"/>
    <w:rsid w:val="002F10ED"/>
    <w:rsid w:val="002F374F"/>
    <w:rsid w:val="002F5D4E"/>
    <w:rsid w:val="00301AF1"/>
    <w:rsid w:val="003028F3"/>
    <w:rsid w:val="00303626"/>
    <w:rsid w:val="00304CC8"/>
    <w:rsid w:val="00305C1B"/>
    <w:rsid w:val="00306D8E"/>
    <w:rsid w:val="00310110"/>
    <w:rsid w:val="00310665"/>
    <w:rsid w:val="00310804"/>
    <w:rsid w:val="00311497"/>
    <w:rsid w:val="00311BE9"/>
    <w:rsid w:val="0031306C"/>
    <w:rsid w:val="00313471"/>
    <w:rsid w:val="0031559B"/>
    <w:rsid w:val="00315F4C"/>
    <w:rsid w:val="00316879"/>
    <w:rsid w:val="003168A8"/>
    <w:rsid w:val="00317192"/>
    <w:rsid w:val="0031795D"/>
    <w:rsid w:val="003215E5"/>
    <w:rsid w:val="0032236E"/>
    <w:rsid w:val="00324A93"/>
    <w:rsid w:val="00324E6A"/>
    <w:rsid w:val="003252CA"/>
    <w:rsid w:val="00325562"/>
    <w:rsid w:val="00325A6C"/>
    <w:rsid w:val="0032622B"/>
    <w:rsid w:val="003271C3"/>
    <w:rsid w:val="0032722F"/>
    <w:rsid w:val="00327412"/>
    <w:rsid w:val="003343D6"/>
    <w:rsid w:val="0033488E"/>
    <w:rsid w:val="00334CC7"/>
    <w:rsid w:val="00334F20"/>
    <w:rsid w:val="00335BF6"/>
    <w:rsid w:val="00336305"/>
    <w:rsid w:val="003363A0"/>
    <w:rsid w:val="0033756E"/>
    <w:rsid w:val="00337C30"/>
    <w:rsid w:val="00341238"/>
    <w:rsid w:val="0034398C"/>
    <w:rsid w:val="00345840"/>
    <w:rsid w:val="00346418"/>
    <w:rsid w:val="003465C4"/>
    <w:rsid w:val="003506AA"/>
    <w:rsid w:val="003514D8"/>
    <w:rsid w:val="003515A7"/>
    <w:rsid w:val="003515AB"/>
    <w:rsid w:val="003519B3"/>
    <w:rsid w:val="003536F1"/>
    <w:rsid w:val="00355346"/>
    <w:rsid w:val="00355973"/>
    <w:rsid w:val="00355E05"/>
    <w:rsid w:val="00355F34"/>
    <w:rsid w:val="00355F93"/>
    <w:rsid w:val="0035638A"/>
    <w:rsid w:val="00356FCF"/>
    <w:rsid w:val="003573BC"/>
    <w:rsid w:val="003574B7"/>
    <w:rsid w:val="00362515"/>
    <w:rsid w:val="00365498"/>
    <w:rsid w:val="003676C7"/>
    <w:rsid w:val="00371C69"/>
    <w:rsid w:val="00372655"/>
    <w:rsid w:val="003727BB"/>
    <w:rsid w:val="00372D63"/>
    <w:rsid w:val="00373812"/>
    <w:rsid w:val="003743E4"/>
    <w:rsid w:val="0037680E"/>
    <w:rsid w:val="003776D4"/>
    <w:rsid w:val="00380498"/>
    <w:rsid w:val="00380F3D"/>
    <w:rsid w:val="003813EE"/>
    <w:rsid w:val="003814C1"/>
    <w:rsid w:val="0038715E"/>
    <w:rsid w:val="003871E4"/>
    <w:rsid w:val="003873DF"/>
    <w:rsid w:val="00390383"/>
    <w:rsid w:val="00393076"/>
    <w:rsid w:val="0039389C"/>
    <w:rsid w:val="0039404E"/>
    <w:rsid w:val="00394C69"/>
    <w:rsid w:val="00395B44"/>
    <w:rsid w:val="00396882"/>
    <w:rsid w:val="003A0C3F"/>
    <w:rsid w:val="003A17B0"/>
    <w:rsid w:val="003A2AB9"/>
    <w:rsid w:val="003A44CD"/>
    <w:rsid w:val="003A53E8"/>
    <w:rsid w:val="003B0283"/>
    <w:rsid w:val="003B0607"/>
    <w:rsid w:val="003B0FCB"/>
    <w:rsid w:val="003B14EF"/>
    <w:rsid w:val="003B43F5"/>
    <w:rsid w:val="003B4C4E"/>
    <w:rsid w:val="003B5940"/>
    <w:rsid w:val="003B7082"/>
    <w:rsid w:val="003B750D"/>
    <w:rsid w:val="003C0309"/>
    <w:rsid w:val="003C0FC7"/>
    <w:rsid w:val="003C139C"/>
    <w:rsid w:val="003C26AD"/>
    <w:rsid w:val="003C378B"/>
    <w:rsid w:val="003D1C17"/>
    <w:rsid w:val="003D34E1"/>
    <w:rsid w:val="003D50C1"/>
    <w:rsid w:val="003D561C"/>
    <w:rsid w:val="003D5645"/>
    <w:rsid w:val="003D56EB"/>
    <w:rsid w:val="003D6B27"/>
    <w:rsid w:val="003E0099"/>
    <w:rsid w:val="003E294F"/>
    <w:rsid w:val="003E37B0"/>
    <w:rsid w:val="003E3CF9"/>
    <w:rsid w:val="003E4EEF"/>
    <w:rsid w:val="003E58E9"/>
    <w:rsid w:val="003E5CC4"/>
    <w:rsid w:val="003E71DE"/>
    <w:rsid w:val="003F1F8C"/>
    <w:rsid w:val="003F2013"/>
    <w:rsid w:val="003F394E"/>
    <w:rsid w:val="003F4A33"/>
    <w:rsid w:val="003F4BE5"/>
    <w:rsid w:val="003F4C9B"/>
    <w:rsid w:val="003F5571"/>
    <w:rsid w:val="003F6043"/>
    <w:rsid w:val="003F6FB6"/>
    <w:rsid w:val="00403F1A"/>
    <w:rsid w:val="004105B4"/>
    <w:rsid w:val="00412950"/>
    <w:rsid w:val="00412B32"/>
    <w:rsid w:val="00412D9C"/>
    <w:rsid w:val="004176D5"/>
    <w:rsid w:val="004203BD"/>
    <w:rsid w:val="00422F2A"/>
    <w:rsid w:val="0042320C"/>
    <w:rsid w:val="0042326B"/>
    <w:rsid w:val="00423CA4"/>
    <w:rsid w:val="00423D90"/>
    <w:rsid w:val="00423FD8"/>
    <w:rsid w:val="00425AE7"/>
    <w:rsid w:val="00425F28"/>
    <w:rsid w:val="00426EC8"/>
    <w:rsid w:val="00427225"/>
    <w:rsid w:val="004309E7"/>
    <w:rsid w:val="00432917"/>
    <w:rsid w:val="0043428D"/>
    <w:rsid w:val="00436CF6"/>
    <w:rsid w:val="00437061"/>
    <w:rsid w:val="00440892"/>
    <w:rsid w:val="00441051"/>
    <w:rsid w:val="0044137B"/>
    <w:rsid w:val="0044280B"/>
    <w:rsid w:val="00442B40"/>
    <w:rsid w:val="0044603F"/>
    <w:rsid w:val="004471B1"/>
    <w:rsid w:val="00451EBB"/>
    <w:rsid w:val="00452164"/>
    <w:rsid w:val="00452C88"/>
    <w:rsid w:val="00452F98"/>
    <w:rsid w:val="0045313F"/>
    <w:rsid w:val="00453AB5"/>
    <w:rsid w:val="00455816"/>
    <w:rsid w:val="004559BE"/>
    <w:rsid w:val="0045766D"/>
    <w:rsid w:val="004605D0"/>
    <w:rsid w:val="004606A2"/>
    <w:rsid w:val="00460D1E"/>
    <w:rsid w:val="0046237F"/>
    <w:rsid w:val="00462458"/>
    <w:rsid w:val="00462FBC"/>
    <w:rsid w:val="004634CF"/>
    <w:rsid w:val="00464185"/>
    <w:rsid w:val="00464735"/>
    <w:rsid w:val="004649CB"/>
    <w:rsid w:val="00465D9F"/>
    <w:rsid w:val="00470C89"/>
    <w:rsid w:val="00472013"/>
    <w:rsid w:val="00472657"/>
    <w:rsid w:val="00472B5E"/>
    <w:rsid w:val="00472F18"/>
    <w:rsid w:val="004738FC"/>
    <w:rsid w:val="00476F17"/>
    <w:rsid w:val="00477A1E"/>
    <w:rsid w:val="00480962"/>
    <w:rsid w:val="00482427"/>
    <w:rsid w:val="004834ED"/>
    <w:rsid w:val="00484A6C"/>
    <w:rsid w:val="0048535E"/>
    <w:rsid w:val="004853C9"/>
    <w:rsid w:val="00485EF5"/>
    <w:rsid w:val="004868FE"/>
    <w:rsid w:val="00486BB1"/>
    <w:rsid w:val="004874B1"/>
    <w:rsid w:val="00487E4B"/>
    <w:rsid w:val="00491A59"/>
    <w:rsid w:val="00492F00"/>
    <w:rsid w:val="004961E5"/>
    <w:rsid w:val="00496648"/>
    <w:rsid w:val="004A1F6E"/>
    <w:rsid w:val="004A2EFC"/>
    <w:rsid w:val="004A3CDC"/>
    <w:rsid w:val="004A405F"/>
    <w:rsid w:val="004A441B"/>
    <w:rsid w:val="004A478F"/>
    <w:rsid w:val="004A7092"/>
    <w:rsid w:val="004A7561"/>
    <w:rsid w:val="004B2604"/>
    <w:rsid w:val="004B3A8B"/>
    <w:rsid w:val="004B4135"/>
    <w:rsid w:val="004B42F8"/>
    <w:rsid w:val="004B6D3D"/>
    <w:rsid w:val="004B7E78"/>
    <w:rsid w:val="004C0036"/>
    <w:rsid w:val="004C1524"/>
    <w:rsid w:val="004C1EEC"/>
    <w:rsid w:val="004C1FC0"/>
    <w:rsid w:val="004C520D"/>
    <w:rsid w:val="004C5AB2"/>
    <w:rsid w:val="004C68DF"/>
    <w:rsid w:val="004C6A38"/>
    <w:rsid w:val="004C6A98"/>
    <w:rsid w:val="004C76A7"/>
    <w:rsid w:val="004D07FC"/>
    <w:rsid w:val="004D14AF"/>
    <w:rsid w:val="004D202E"/>
    <w:rsid w:val="004D2760"/>
    <w:rsid w:val="004D299A"/>
    <w:rsid w:val="004D2BD6"/>
    <w:rsid w:val="004D3275"/>
    <w:rsid w:val="004D48A3"/>
    <w:rsid w:val="004D7E37"/>
    <w:rsid w:val="004E261F"/>
    <w:rsid w:val="004E4174"/>
    <w:rsid w:val="004E5175"/>
    <w:rsid w:val="004E67AB"/>
    <w:rsid w:val="004E67C3"/>
    <w:rsid w:val="004E75B0"/>
    <w:rsid w:val="004E7C30"/>
    <w:rsid w:val="004F01FC"/>
    <w:rsid w:val="004F061A"/>
    <w:rsid w:val="004F13B5"/>
    <w:rsid w:val="004F2817"/>
    <w:rsid w:val="004F34DF"/>
    <w:rsid w:val="004F35AB"/>
    <w:rsid w:val="004F596D"/>
    <w:rsid w:val="004F6C4F"/>
    <w:rsid w:val="00503A8E"/>
    <w:rsid w:val="0050401D"/>
    <w:rsid w:val="00504569"/>
    <w:rsid w:val="00506275"/>
    <w:rsid w:val="00506CA6"/>
    <w:rsid w:val="00511A76"/>
    <w:rsid w:val="00514A8B"/>
    <w:rsid w:val="0051521B"/>
    <w:rsid w:val="00515722"/>
    <w:rsid w:val="00515BB9"/>
    <w:rsid w:val="00515BE4"/>
    <w:rsid w:val="00517643"/>
    <w:rsid w:val="0051768F"/>
    <w:rsid w:val="00521935"/>
    <w:rsid w:val="005239B9"/>
    <w:rsid w:val="00523CD2"/>
    <w:rsid w:val="0052426E"/>
    <w:rsid w:val="005243D4"/>
    <w:rsid w:val="0052469E"/>
    <w:rsid w:val="00525411"/>
    <w:rsid w:val="00525AE6"/>
    <w:rsid w:val="005261D6"/>
    <w:rsid w:val="00526BBF"/>
    <w:rsid w:val="00526D97"/>
    <w:rsid w:val="00526FC1"/>
    <w:rsid w:val="00527A4A"/>
    <w:rsid w:val="00527CE6"/>
    <w:rsid w:val="00532C4C"/>
    <w:rsid w:val="00532C5F"/>
    <w:rsid w:val="00532D18"/>
    <w:rsid w:val="00540A2C"/>
    <w:rsid w:val="0054237E"/>
    <w:rsid w:val="00542ED0"/>
    <w:rsid w:val="00543789"/>
    <w:rsid w:val="005444CD"/>
    <w:rsid w:val="00545958"/>
    <w:rsid w:val="0054601E"/>
    <w:rsid w:val="005504D6"/>
    <w:rsid w:val="00551950"/>
    <w:rsid w:val="00554AF1"/>
    <w:rsid w:val="00555E1F"/>
    <w:rsid w:val="00555E37"/>
    <w:rsid w:val="00562E60"/>
    <w:rsid w:val="00564B3F"/>
    <w:rsid w:val="00571175"/>
    <w:rsid w:val="00572498"/>
    <w:rsid w:val="00573EE6"/>
    <w:rsid w:val="005746C7"/>
    <w:rsid w:val="00576401"/>
    <w:rsid w:val="00580256"/>
    <w:rsid w:val="0058027A"/>
    <w:rsid w:val="00584C6C"/>
    <w:rsid w:val="00587875"/>
    <w:rsid w:val="00593118"/>
    <w:rsid w:val="005952E9"/>
    <w:rsid w:val="005961FD"/>
    <w:rsid w:val="005A0A98"/>
    <w:rsid w:val="005A1394"/>
    <w:rsid w:val="005A1C25"/>
    <w:rsid w:val="005A22F0"/>
    <w:rsid w:val="005A3D6E"/>
    <w:rsid w:val="005A654F"/>
    <w:rsid w:val="005B0209"/>
    <w:rsid w:val="005B0250"/>
    <w:rsid w:val="005B1375"/>
    <w:rsid w:val="005B24A4"/>
    <w:rsid w:val="005B2C55"/>
    <w:rsid w:val="005B3B76"/>
    <w:rsid w:val="005B3F09"/>
    <w:rsid w:val="005B3F87"/>
    <w:rsid w:val="005B4101"/>
    <w:rsid w:val="005B6DCD"/>
    <w:rsid w:val="005B7571"/>
    <w:rsid w:val="005C0307"/>
    <w:rsid w:val="005C2213"/>
    <w:rsid w:val="005C3D0C"/>
    <w:rsid w:val="005C46F4"/>
    <w:rsid w:val="005C49C7"/>
    <w:rsid w:val="005C6832"/>
    <w:rsid w:val="005C71A0"/>
    <w:rsid w:val="005D1777"/>
    <w:rsid w:val="005D262F"/>
    <w:rsid w:val="005D2886"/>
    <w:rsid w:val="005D6375"/>
    <w:rsid w:val="005E1A5D"/>
    <w:rsid w:val="005E1B4B"/>
    <w:rsid w:val="005E315D"/>
    <w:rsid w:val="005E4DE6"/>
    <w:rsid w:val="005E6DBE"/>
    <w:rsid w:val="005F0D21"/>
    <w:rsid w:val="005F11B6"/>
    <w:rsid w:val="005F2C32"/>
    <w:rsid w:val="005F3A52"/>
    <w:rsid w:val="005F4FD9"/>
    <w:rsid w:val="005F5417"/>
    <w:rsid w:val="005F5928"/>
    <w:rsid w:val="005F6774"/>
    <w:rsid w:val="0060228A"/>
    <w:rsid w:val="00603C68"/>
    <w:rsid w:val="00603ED9"/>
    <w:rsid w:val="00604D4A"/>
    <w:rsid w:val="00606B63"/>
    <w:rsid w:val="006075EB"/>
    <w:rsid w:val="00612A65"/>
    <w:rsid w:val="00614431"/>
    <w:rsid w:val="00615F64"/>
    <w:rsid w:val="006161C8"/>
    <w:rsid w:val="00616539"/>
    <w:rsid w:val="0061660E"/>
    <w:rsid w:val="00616BA5"/>
    <w:rsid w:val="00617C6F"/>
    <w:rsid w:val="0062054B"/>
    <w:rsid w:val="00620F21"/>
    <w:rsid w:val="006214B5"/>
    <w:rsid w:val="00621858"/>
    <w:rsid w:val="00624789"/>
    <w:rsid w:val="0062513B"/>
    <w:rsid w:val="00626857"/>
    <w:rsid w:val="00626A1A"/>
    <w:rsid w:val="00626ABA"/>
    <w:rsid w:val="00627181"/>
    <w:rsid w:val="006273AD"/>
    <w:rsid w:val="00627BEF"/>
    <w:rsid w:val="00630375"/>
    <w:rsid w:val="00630699"/>
    <w:rsid w:val="00632A76"/>
    <w:rsid w:val="0063451A"/>
    <w:rsid w:val="006349DC"/>
    <w:rsid w:val="00634FB0"/>
    <w:rsid w:val="006361D1"/>
    <w:rsid w:val="00640327"/>
    <w:rsid w:val="00642C17"/>
    <w:rsid w:val="00643CD4"/>
    <w:rsid w:val="00645A1C"/>
    <w:rsid w:val="006470FD"/>
    <w:rsid w:val="00647340"/>
    <w:rsid w:val="00647C9A"/>
    <w:rsid w:val="00653F87"/>
    <w:rsid w:val="006542E4"/>
    <w:rsid w:val="006550C1"/>
    <w:rsid w:val="00656685"/>
    <w:rsid w:val="00657340"/>
    <w:rsid w:val="00663663"/>
    <w:rsid w:val="0066423D"/>
    <w:rsid w:val="0066628A"/>
    <w:rsid w:val="0066630F"/>
    <w:rsid w:val="00666C35"/>
    <w:rsid w:val="00666DB6"/>
    <w:rsid w:val="00666FA9"/>
    <w:rsid w:val="006670BC"/>
    <w:rsid w:val="00670AAB"/>
    <w:rsid w:val="00671B6D"/>
    <w:rsid w:val="00672185"/>
    <w:rsid w:val="006736C6"/>
    <w:rsid w:val="00674AFB"/>
    <w:rsid w:val="00677FE3"/>
    <w:rsid w:val="00680683"/>
    <w:rsid w:val="00681276"/>
    <w:rsid w:val="006826AA"/>
    <w:rsid w:val="00682E68"/>
    <w:rsid w:val="00684A37"/>
    <w:rsid w:val="00684DD2"/>
    <w:rsid w:val="0068532B"/>
    <w:rsid w:val="00686830"/>
    <w:rsid w:val="006874CE"/>
    <w:rsid w:val="006907E5"/>
    <w:rsid w:val="00691691"/>
    <w:rsid w:val="00693959"/>
    <w:rsid w:val="006A067F"/>
    <w:rsid w:val="006A171E"/>
    <w:rsid w:val="006A1D2D"/>
    <w:rsid w:val="006A37A3"/>
    <w:rsid w:val="006A4C5E"/>
    <w:rsid w:val="006A6E26"/>
    <w:rsid w:val="006A7202"/>
    <w:rsid w:val="006B02F8"/>
    <w:rsid w:val="006B1E72"/>
    <w:rsid w:val="006B3C3E"/>
    <w:rsid w:val="006B4492"/>
    <w:rsid w:val="006B5697"/>
    <w:rsid w:val="006B59AE"/>
    <w:rsid w:val="006C011B"/>
    <w:rsid w:val="006C1031"/>
    <w:rsid w:val="006C40F4"/>
    <w:rsid w:val="006C5B89"/>
    <w:rsid w:val="006D0433"/>
    <w:rsid w:val="006D29D5"/>
    <w:rsid w:val="006D2B07"/>
    <w:rsid w:val="006D2B5E"/>
    <w:rsid w:val="006D2CD9"/>
    <w:rsid w:val="006D4719"/>
    <w:rsid w:val="006D53F6"/>
    <w:rsid w:val="006D5951"/>
    <w:rsid w:val="006D60C0"/>
    <w:rsid w:val="006D635D"/>
    <w:rsid w:val="006D70BC"/>
    <w:rsid w:val="006D77D2"/>
    <w:rsid w:val="006E157C"/>
    <w:rsid w:val="006E27B5"/>
    <w:rsid w:val="006E3240"/>
    <w:rsid w:val="006E4E39"/>
    <w:rsid w:val="006E6605"/>
    <w:rsid w:val="006E746F"/>
    <w:rsid w:val="006E7FF9"/>
    <w:rsid w:val="006F1D61"/>
    <w:rsid w:val="006F2CCF"/>
    <w:rsid w:val="006F3248"/>
    <w:rsid w:val="006F3E92"/>
    <w:rsid w:val="006F4B0E"/>
    <w:rsid w:val="006F5E40"/>
    <w:rsid w:val="006F7AD0"/>
    <w:rsid w:val="006F7C07"/>
    <w:rsid w:val="007001E7"/>
    <w:rsid w:val="00700937"/>
    <w:rsid w:val="00702A1A"/>
    <w:rsid w:val="00703156"/>
    <w:rsid w:val="007031EB"/>
    <w:rsid w:val="00703AD4"/>
    <w:rsid w:val="0070530D"/>
    <w:rsid w:val="00705D01"/>
    <w:rsid w:val="0070692E"/>
    <w:rsid w:val="00706DB9"/>
    <w:rsid w:val="00707E28"/>
    <w:rsid w:val="0071075E"/>
    <w:rsid w:val="007121A3"/>
    <w:rsid w:val="007128B5"/>
    <w:rsid w:val="00712D84"/>
    <w:rsid w:val="00713E9D"/>
    <w:rsid w:val="007143FA"/>
    <w:rsid w:val="00716193"/>
    <w:rsid w:val="00716B9B"/>
    <w:rsid w:val="007173AE"/>
    <w:rsid w:val="00717880"/>
    <w:rsid w:val="00720588"/>
    <w:rsid w:val="00720C36"/>
    <w:rsid w:val="0072129E"/>
    <w:rsid w:val="00721369"/>
    <w:rsid w:val="00722A4A"/>
    <w:rsid w:val="00722B88"/>
    <w:rsid w:val="00726414"/>
    <w:rsid w:val="00726424"/>
    <w:rsid w:val="00727865"/>
    <w:rsid w:val="00731269"/>
    <w:rsid w:val="00734403"/>
    <w:rsid w:val="0073499B"/>
    <w:rsid w:val="00737A06"/>
    <w:rsid w:val="00741EE9"/>
    <w:rsid w:val="0074205D"/>
    <w:rsid w:val="00744F8F"/>
    <w:rsid w:val="007500F3"/>
    <w:rsid w:val="007506D6"/>
    <w:rsid w:val="00750F43"/>
    <w:rsid w:val="0075472A"/>
    <w:rsid w:val="007547BA"/>
    <w:rsid w:val="00754FC4"/>
    <w:rsid w:val="00755E19"/>
    <w:rsid w:val="00756ED8"/>
    <w:rsid w:val="00757E9A"/>
    <w:rsid w:val="00760268"/>
    <w:rsid w:val="00760C6D"/>
    <w:rsid w:val="00762C48"/>
    <w:rsid w:val="00763DFA"/>
    <w:rsid w:val="0076472D"/>
    <w:rsid w:val="00765B80"/>
    <w:rsid w:val="007670D2"/>
    <w:rsid w:val="007700E7"/>
    <w:rsid w:val="007724A4"/>
    <w:rsid w:val="00773CEA"/>
    <w:rsid w:val="00776729"/>
    <w:rsid w:val="00776E38"/>
    <w:rsid w:val="00781685"/>
    <w:rsid w:val="007832BA"/>
    <w:rsid w:val="00783DEF"/>
    <w:rsid w:val="00784CCE"/>
    <w:rsid w:val="00786AE0"/>
    <w:rsid w:val="00786C11"/>
    <w:rsid w:val="00787241"/>
    <w:rsid w:val="007872EF"/>
    <w:rsid w:val="00790DD9"/>
    <w:rsid w:val="00791E8C"/>
    <w:rsid w:val="0079418B"/>
    <w:rsid w:val="00795900"/>
    <w:rsid w:val="007A33AC"/>
    <w:rsid w:val="007A39E0"/>
    <w:rsid w:val="007A4310"/>
    <w:rsid w:val="007A79A9"/>
    <w:rsid w:val="007A7DC3"/>
    <w:rsid w:val="007A7F27"/>
    <w:rsid w:val="007B1AD8"/>
    <w:rsid w:val="007B3266"/>
    <w:rsid w:val="007B5B51"/>
    <w:rsid w:val="007B765E"/>
    <w:rsid w:val="007C018A"/>
    <w:rsid w:val="007C0712"/>
    <w:rsid w:val="007C109D"/>
    <w:rsid w:val="007C1AA0"/>
    <w:rsid w:val="007C1E70"/>
    <w:rsid w:val="007C2016"/>
    <w:rsid w:val="007C36EC"/>
    <w:rsid w:val="007C3B94"/>
    <w:rsid w:val="007C591F"/>
    <w:rsid w:val="007C6059"/>
    <w:rsid w:val="007D0D59"/>
    <w:rsid w:val="007D143F"/>
    <w:rsid w:val="007D23FE"/>
    <w:rsid w:val="007D2BD4"/>
    <w:rsid w:val="007D2BED"/>
    <w:rsid w:val="007D32BD"/>
    <w:rsid w:val="007D43A9"/>
    <w:rsid w:val="007D4F5B"/>
    <w:rsid w:val="007D5442"/>
    <w:rsid w:val="007D5B67"/>
    <w:rsid w:val="007E1727"/>
    <w:rsid w:val="007E1C8F"/>
    <w:rsid w:val="007E1D12"/>
    <w:rsid w:val="007E4CA5"/>
    <w:rsid w:val="007F0CCA"/>
    <w:rsid w:val="007F2693"/>
    <w:rsid w:val="007F4A4A"/>
    <w:rsid w:val="007F671D"/>
    <w:rsid w:val="007F75AA"/>
    <w:rsid w:val="007F76AA"/>
    <w:rsid w:val="00803DD8"/>
    <w:rsid w:val="00804E35"/>
    <w:rsid w:val="00805F26"/>
    <w:rsid w:val="00810E3D"/>
    <w:rsid w:val="00812011"/>
    <w:rsid w:val="008127AC"/>
    <w:rsid w:val="00813504"/>
    <w:rsid w:val="00814522"/>
    <w:rsid w:val="00814C76"/>
    <w:rsid w:val="00814D11"/>
    <w:rsid w:val="00815E1B"/>
    <w:rsid w:val="008160C4"/>
    <w:rsid w:val="0081630F"/>
    <w:rsid w:val="008166A0"/>
    <w:rsid w:val="00816E88"/>
    <w:rsid w:val="00817933"/>
    <w:rsid w:val="00817985"/>
    <w:rsid w:val="008207DD"/>
    <w:rsid w:val="00821DA7"/>
    <w:rsid w:val="008225DC"/>
    <w:rsid w:val="00823542"/>
    <w:rsid w:val="0082386B"/>
    <w:rsid w:val="00823CFD"/>
    <w:rsid w:val="00825A4D"/>
    <w:rsid w:val="008262AF"/>
    <w:rsid w:val="00826F58"/>
    <w:rsid w:val="0082712A"/>
    <w:rsid w:val="008278AA"/>
    <w:rsid w:val="0083205E"/>
    <w:rsid w:val="008325D3"/>
    <w:rsid w:val="00835F6E"/>
    <w:rsid w:val="00836B1C"/>
    <w:rsid w:val="0084183F"/>
    <w:rsid w:val="00841F78"/>
    <w:rsid w:val="00845921"/>
    <w:rsid w:val="00847030"/>
    <w:rsid w:val="008501EF"/>
    <w:rsid w:val="00851294"/>
    <w:rsid w:val="00851923"/>
    <w:rsid w:val="00853799"/>
    <w:rsid w:val="0085485D"/>
    <w:rsid w:val="00855974"/>
    <w:rsid w:val="00857671"/>
    <w:rsid w:val="00857AA4"/>
    <w:rsid w:val="00862201"/>
    <w:rsid w:val="00863174"/>
    <w:rsid w:val="00864EBE"/>
    <w:rsid w:val="0086631C"/>
    <w:rsid w:val="00866C11"/>
    <w:rsid w:val="00870AAC"/>
    <w:rsid w:val="008719B9"/>
    <w:rsid w:val="00872F66"/>
    <w:rsid w:val="00873104"/>
    <w:rsid w:val="00873376"/>
    <w:rsid w:val="00873626"/>
    <w:rsid w:val="0087417E"/>
    <w:rsid w:val="00875F20"/>
    <w:rsid w:val="00876107"/>
    <w:rsid w:val="008770A4"/>
    <w:rsid w:val="00877774"/>
    <w:rsid w:val="00877957"/>
    <w:rsid w:val="008831FB"/>
    <w:rsid w:val="00884992"/>
    <w:rsid w:val="00886CB8"/>
    <w:rsid w:val="00887CAE"/>
    <w:rsid w:val="00887CE8"/>
    <w:rsid w:val="00887EAF"/>
    <w:rsid w:val="00891E0A"/>
    <w:rsid w:val="0089290F"/>
    <w:rsid w:val="0089311C"/>
    <w:rsid w:val="00893576"/>
    <w:rsid w:val="00893F9D"/>
    <w:rsid w:val="0089475D"/>
    <w:rsid w:val="00896AB3"/>
    <w:rsid w:val="008A155A"/>
    <w:rsid w:val="008A1823"/>
    <w:rsid w:val="008A2805"/>
    <w:rsid w:val="008A2A3E"/>
    <w:rsid w:val="008A485F"/>
    <w:rsid w:val="008A548D"/>
    <w:rsid w:val="008A5D27"/>
    <w:rsid w:val="008A75D1"/>
    <w:rsid w:val="008B1652"/>
    <w:rsid w:val="008B267C"/>
    <w:rsid w:val="008B3E46"/>
    <w:rsid w:val="008B5086"/>
    <w:rsid w:val="008B6D07"/>
    <w:rsid w:val="008C0CB0"/>
    <w:rsid w:val="008C194F"/>
    <w:rsid w:val="008C31FE"/>
    <w:rsid w:val="008C3837"/>
    <w:rsid w:val="008C3C40"/>
    <w:rsid w:val="008C4DB3"/>
    <w:rsid w:val="008C5A2F"/>
    <w:rsid w:val="008C7E9C"/>
    <w:rsid w:val="008D1FA7"/>
    <w:rsid w:val="008D4447"/>
    <w:rsid w:val="008D51CA"/>
    <w:rsid w:val="008D5D3C"/>
    <w:rsid w:val="008D6095"/>
    <w:rsid w:val="008D6787"/>
    <w:rsid w:val="008E0F77"/>
    <w:rsid w:val="008E1D6F"/>
    <w:rsid w:val="008E1E55"/>
    <w:rsid w:val="008E2464"/>
    <w:rsid w:val="008E323D"/>
    <w:rsid w:val="008E5021"/>
    <w:rsid w:val="008E5D73"/>
    <w:rsid w:val="008E67FD"/>
    <w:rsid w:val="008F2C11"/>
    <w:rsid w:val="008F2DFE"/>
    <w:rsid w:val="008F3E6A"/>
    <w:rsid w:val="008F5264"/>
    <w:rsid w:val="008F5CD2"/>
    <w:rsid w:val="008F768E"/>
    <w:rsid w:val="008F7F27"/>
    <w:rsid w:val="009005AC"/>
    <w:rsid w:val="00900CE0"/>
    <w:rsid w:val="00901744"/>
    <w:rsid w:val="00901FBF"/>
    <w:rsid w:val="00904FB3"/>
    <w:rsid w:val="00910F32"/>
    <w:rsid w:val="0091192C"/>
    <w:rsid w:val="00912382"/>
    <w:rsid w:val="00912545"/>
    <w:rsid w:val="00912CCD"/>
    <w:rsid w:val="00913309"/>
    <w:rsid w:val="00913AF5"/>
    <w:rsid w:val="00915DD8"/>
    <w:rsid w:val="00916442"/>
    <w:rsid w:val="009167A7"/>
    <w:rsid w:val="009201D0"/>
    <w:rsid w:val="00920B9B"/>
    <w:rsid w:val="00920D08"/>
    <w:rsid w:val="009227EA"/>
    <w:rsid w:val="0092347F"/>
    <w:rsid w:val="0092540C"/>
    <w:rsid w:val="00931F23"/>
    <w:rsid w:val="00934909"/>
    <w:rsid w:val="009360B5"/>
    <w:rsid w:val="00941BAE"/>
    <w:rsid w:val="0094229A"/>
    <w:rsid w:val="009424E2"/>
    <w:rsid w:val="00943360"/>
    <w:rsid w:val="00943AE8"/>
    <w:rsid w:val="009447C7"/>
    <w:rsid w:val="00944E34"/>
    <w:rsid w:val="00945C06"/>
    <w:rsid w:val="00945C38"/>
    <w:rsid w:val="00946701"/>
    <w:rsid w:val="00946B0F"/>
    <w:rsid w:val="00951D9F"/>
    <w:rsid w:val="0095347A"/>
    <w:rsid w:val="009536F9"/>
    <w:rsid w:val="00955C26"/>
    <w:rsid w:val="00957556"/>
    <w:rsid w:val="0095761E"/>
    <w:rsid w:val="00961D7F"/>
    <w:rsid w:val="00962FB2"/>
    <w:rsid w:val="0096343C"/>
    <w:rsid w:val="00963487"/>
    <w:rsid w:val="00963E7D"/>
    <w:rsid w:val="00965597"/>
    <w:rsid w:val="00965DE7"/>
    <w:rsid w:val="009662C6"/>
    <w:rsid w:val="0097048A"/>
    <w:rsid w:val="0097390A"/>
    <w:rsid w:val="00973A7E"/>
    <w:rsid w:val="0097509B"/>
    <w:rsid w:val="00976225"/>
    <w:rsid w:val="009828F7"/>
    <w:rsid w:val="00983CFC"/>
    <w:rsid w:val="00984AD1"/>
    <w:rsid w:val="00984FC2"/>
    <w:rsid w:val="009863AA"/>
    <w:rsid w:val="00991CD5"/>
    <w:rsid w:val="00992EFD"/>
    <w:rsid w:val="00992FE3"/>
    <w:rsid w:val="009936EB"/>
    <w:rsid w:val="00995BF9"/>
    <w:rsid w:val="00996B6F"/>
    <w:rsid w:val="00997038"/>
    <w:rsid w:val="00997E4F"/>
    <w:rsid w:val="009A066D"/>
    <w:rsid w:val="009A0C00"/>
    <w:rsid w:val="009A183E"/>
    <w:rsid w:val="009A2388"/>
    <w:rsid w:val="009A3013"/>
    <w:rsid w:val="009A432D"/>
    <w:rsid w:val="009B07BA"/>
    <w:rsid w:val="009B0893"/>
    <w:rsid w:val="009B1800"/>
    <w:rsid w:val="009B1EB6"/>
    <w:rsid w:val="009B6A4B"/>
    <w:rsid w:val="009B6B76"/>
    <w:rsid w:val="009C1E7A"/>
    <w:rsid w:val="009C2371"/>
    <w:rsid w:val="009C32DD"/>
    <w:rsid w:val="009C3441"/>
    <w:rsid w:val="009C34CB"/>
    <w:rsid w:val="009C426A"/>
    <w:rsid w:val="009C4B09"/>
    <w:rsid w:val="009D0A56"/>
    <w:rsid w:val="009D0FD0"/>
    <w:rsid w:val="009D267D"/>
    <w:rsid w:val="009D3F7E"/>
    <w:rsid w:val="009D70A4"/>
    <w:rsid w:val="009D7F25"/>
    <w:rsid w:val="009E005F"/>
    <w:rsid w:val="009E0FF9"/>
    <w:rsid w:val="009E4E5A"/>
    <w:rsid w:val="009E79A3"/>
    <w:rsid w:val="009E7C8F"/>
    <w:rsid w:val="009F0757"/>
    <w:rsid w:val="009F0AD4"/>
    <w:rsid w:val="009F1866"/>
    <w:rsid w:val="009F22A4"/>
    <w:rsid w:val="009F27A4"/>
    <w:rsid w:val="009F30B7"/>
    <w:rsid w:val="009F5E51"/>
    <w:rsid w:val="009F62D2"/>
    <w:rsid w:val="009F6F15"/>
    <w:rsid w:val="009F76CE"/>
    <w:rsid w:val="009F7E16"/>
    <w:rsid w:val="00A00F44"/>
    <w:rsid w:val="00A013C4"/>
    <w:rsid w:val="00A03CDD"/>
    <w:rsid w:val="00A043D6"/>
    <w:rsid w:val="00A047E8"/>
    <w:rsid w:val="00A05325"/>
    <w:rsid w:val="00A05517"/>
    <w:rsid w:val="00A117C9"/>
    <w:rsid w:val="00A13713"/>
    <w:rsid w:val="00A13A98"/>
    <w:rsid w:val="00A14324"/>
    <w:rsid w:val="00A15CDC"/>
    <w:rsid w:val="00A21BC8"/>
    <w:rsid w:val="00A239BF"/>
    <w:rsid w:val="00A241B4"/>
    <w:rsid w:val="00A24DF1"/>
    <w:rsid w:val="00A305B4"/>
    <w:rsid w:val="00A32E95"/>
    <w:rsid w:val="00A32F55"/>
    <w:rsid w:val="00A330BA"/>
    <w:rsid w:val="00A35430"/>
    <w:rsid w:val="00A35F10"/>
    <w:rsid w:val="00A43A8C"/>
    <w:rsid w:val="00A45C75"/>
    <w:rsid w:val="00A45D06"/>
    <w:rsid w:val="00A45DAD"/>
    <w:rsid w:val="00A45EF6"/>
    <w:rsid w:val="00A46290"/>
    <w:rsid w:val="00A47596"/>
    <w:rsid w:val="00A5140D"/>
    <w:rsid w:val="00A51DDB"/>
    <w:rsid w:val="00A522E8"/>
    <w:rsid w:val="00A53098"/>
    <w:rsid w:val="00A537D6"/>
    <w:rsid w:val="00A54D00"/>
    <w:rsid w:val="00A57315"/>
    <w:rsid w:val="00A61D26"/>
    <w:rsid w:val="00A6527D"/>
    <w:rsid w:val="00A654C5"/>
    <w:rsid w:val="00A66E07"/>
    <w:rsid w:val="00A6740B"/>
    <w:rsid w:val="00A67907"/>
    <w:rsid w:val="00A67CD6"/>
    <w:rsid w:val="00A70126"/>
    <w:rsid w:val="00A72FC9"/>
    <w:rsid w:val="00A74A74"/>
    <w:rsid w:val="00A74BAC"/>
    <w:rsid w:val="00A74D01"/>
    <w:rsid w:val="00A750B7"/>
    <w:rsid w:val="00A75CE9"/>
    <w:rsid w:val="00A803AB"/>
    <w:rsid w:val="00A81606"/>
    <w:rsid w:val="00A84B7B"/>
    <w:rsid w:val="00A901FC"/>
    <w:rsid w:val="00A9117B"/>
    <w:rsid w:val="00A915BE"/>
    <w:rsid w:val="00A91D69"/>
    <w:rsid w:val="00A9235B"/>
    <w:rsid w:val="00A93C0B"/>
    <w:rsid w:val="00A9506F"/>
    <w:rsid w:val="00A95D0A"/>
    <w:rsid w:val="00A9638A"/>
    <w:rsid w:val="00AA1F88"/>
    <w:rsid w:val="00AA44CC"/>
    <w:rsid w:val="00AA5730"/>
    <w:rsid w:val="00AA5B7F"/>
    <w:rsid w:val="00AA6900"/>
    <w:rsid w:val="00AA6A68"/>
    <w:rsid w:val="00AA6D20"/>
    <w:rsid w:val="00AA74A5"/>
    <w:rsid w:val="00AB0AD1"/>
    <w:rsid w:val="00AB2CF5"/>
    <w:rsid w:val="00AC038B"/>
    <w:rsid w:val="00AC0F21"/>
    <w:rsid w:val="00AC202B"/>
    <w:rsid w:val="00AC434C"/>
    <w:rsid w:val="00AC699F"/>
    <w:rsid w:val="00AD146D"/>
    <w:rsid w:val="00AD192D"/>
    <w:rsid w:val="00AD201B"/>
    <w:rsid w:val="00AD2CC2"/>
    <w:rsid w:val="00AD5497"/>
    <w:rsid w:val="00AD5A09"/>
    <w:rsid w:val="00AD5F09"/>
    <w:rsid w:val="00AD6BB1"/>
    <w:rsid w:val="00AD72B6"/>
    <w:rsid w:val="00AE1FC2"/>
    <w:rsid w:val="00AE39AB"/>
    <w:rsid w:val="00AE57FC"/>
    <w:rsid w:val="00AE625B"/>
    <w:rsid w:val="00AE62BD"/>
    <w:rsid w:val="00AE7677"/>
    <w:rsid w:val="00AE77B6"/>
    <w:rsid w:val="00AF0C8A"/>
    <w:rsid w:val="00AF20C9"/>
    <w:rsid w:val="00AF45B2"/>
    <w:rsid w:val="00AF46BA"/>
    <w:rsid w:val="00AF563B"/>
    <w:rsid w:val="00AF5F38"/>
    <w:rsid w:val="00AF6BD9"/>
    <w:rsid w:val="00AF6FF3"/>
    <w:rsid w:val="00AF72B5"/>
    <w:rsid w:val="00B02107"/>
    <w:rsid w:val="00B02DEB"/>
    <w:rsid w:val="00B031B3"/>
    <w:rsid w:val="00B03C71"/>
    <w:rsid w:val="00B052B9"/>
    <w:rsid w:val="00B0574E"/>
    <w:rsid w:val="00B122DE"/>
    <w:rsid w:val="00B14B98"/>
    <w:rsid w:val="00B14BC8"/>
    <w:rsid w:val="00B16094"/>
    <w:rsid w:val="00B214C1"/>
    <w:rsid w:val="00B22689"/>
    <w:rsid w:val="00B22F46"/>
    <w:rsid w:val="00B2355A"/>
    <w:rsid w:val="00B235A2"/>
    <w:rsid w:val="00B23E02"/>
    <w:rsid w:val="00B2437A"/>
    <w:rsid w:val="00B30DF3"/>
    <w:rsid w:val="00B3261F"/>
    <w:rsid w:val="00B3282B"/>
    <w:rsid w:val="00B3331E"/>
    <w:rsid w:val="00B3410D"/>
    <w:rsid w:val="00B34E25"/>
    <w:rsid w:val="00B357F1"/>
    <w:rsid w:val="00B408DC"/>
    <w:rsid w:val="00B409E0"/>
    <w:rsid w:val="00B4110B"/>
    <w:rsid w:val="00B43065"/>
    <w:rsid w:val="00B43C7D"/>
    <w:rsid w:val="00B44225"/>
    <w:rsid w:val="00B44A4E"/>
    <w:rsid w:val="00B46B34"/>
    <w:rsid w:val="00B47B82"/>
    <w:rsid w:val="00B47EFD"/>
    <w:rsid w:val="00B510EA"/>
    <w:rsid w:val="00B527EE"/>
    <w:rsid w:val="00B5318C"/>
    <w:rsid w:val="00B5416A"/>
    <w:rsid w:val="00B547C8"/>
    <w:rsid w:val="00B5602C"/>
    <w:rsid w:val="00B56F49"/>
    <w:rsid w:val="00B57147"/>
    <w:rsid w:val="00B60FE3"/>
    <w:rsid w:val="00B61479"/>
    <w:rsid w:val="00B64A7A"/>
    <w:rsid w:val="00B66A38"/>
    <w:rsid w:val="00B66DF0"/>
    <w:rsid w:val="00B66FFC"/>
    <w:rsid w:val="00B678D7"/>
    <w:rsid w:val="00B7197F"/>
    <w:rsid w:val="00B72109"/>
    <w:rsid w:val="00B721C5"/>
    <w:rsid w:val="00B72800"/>
    <w:rsid w:val="00B749A0"/>
    <w:rsid w:val="00B74F7C"/>
    <w:rsid w:val="00B74FB2"/>
    <w:rsid w:val="00B758E5"/>
    <w:rsid w:val="00B75972"/>
    <w:rsid w:val="00B75DB3"/>
    <w:rsid w:val="00B8041D"/>
    <w:rsid w:val="00B8123C"/>
    <w:rsid w:val="00B81D41"/>
    <w:rsid w:val="00B838D7"/>
    <w:rsid w:val="00B85194"/>
    <w:rsid w:val="00B854FC"/>
    <w:rsid w:val="00B8554A"/>
    <w:rsid w:val="00B8650E"/>
    <w:rsid w:val="00B86D75"/>
    <w:rsid w:val="00B9151D"/>
    <w:rsid w:val="00B91D24"/>
    <w:rsid w:val="00B9274D"/>
    <w:rsid w:val="00B96197"/>
    <w:rsid w:val="00B97B4D"/>
    <w:rsid w:val="00BA0944"/>
    <w:rsid w:val="00BA1ACD"/>
    <w:rsid w:val="00BA1E45"/>
    <w:rsid w:val="00BA3FC1"/>
    <w:rsid w:val="00BA5106"/>
    <w:rsid w:val="00BA74B8"/>
    <w:rsid w:val="00BA7949"/>
    <w:rsid w:val="00BA7C5E"/>
    <w:rsid w:val="00BB0DA9"/>
    <w:rsid w:val="00BB38C2"/>
    <w:rsid w:val="00BB4518"/>
    <w:rsid w:val="00BB509E"/>
    <w:rsid w:val="00BB53E0"/>
    <w:rsid w:val="00BB581B"/>
    <w:rsid w:val="00BC1D54"/>
    <w:rsid w:val="00BC274A"/>
    <w:rsid w:val="00BC2BC1"/>
    <w:rsid w:val="00BC2CA8"/>
    <w:rsid w:val="00BC2EF9"/>
    <w:rsid w:val="00BC447C"/>
    <w:rsid w:val="00BD1287"/>
    <w:rsid w:val="00BD12E2"/>
    <w:rsid w:val="00BD3CFD"/>
    <w:rsid w:val="00BD4002"/>
    <w:rsid w:val="00BD4669"/>
    <w:rsid w:val="00BD56D4"/>
    <w:rsid w:val="00BE0FD2"/>
    <w:rsid w:val="00BE133F"/>
    <w:rsid w:val="00BE2AAB"/>
    <w:rsid w:val="00BE491C"/>
    <w:rsid w:val="00BE4C46"/>
    <w:rsid w:val="00BE531A"/>
    <w:rsid w:val="00BE63AD"/>
    <w:rsid w:val="00BE76D8"/>
    <w:rsid w:val="00BF3B33"/>
    <w:rsid w:val="00BF5195"/>
    <w:rsid w:val="00BF5BE7"/>
    <w:rsid w:val="00BF658D"/>
    <w:rsid w:val="00BF66DC"/>
    <w:rsid w:val="00C00410"/>
    <w:rsid w:val="00C01785"/>
    <w:rsid w:val="00C0183D"/>
    <w:rsid w:val="00C03C8C"/>
    <w:rsid w:val="00C102AB"/>
    <w:rsid w:val="00C119FB"/>
    <w:rsid w:val="00C12C2F"/>
    <w:rsid w:val="00C1307C"/>
    <w:rsid w:val="00C13526"/>
    <w:rsid w:val="00C14416"/>
    <w:rsid w:val="00C145F7"/>
    <w:rsid w:val="00C14ADC"/>
    <w:rsid w:val="00C14EEF"/>
    <w:rsid w:val="00C16448"/>
    <w:rsid w:val="00C164BD"/>
    <w:rsid w:val="00C16CCA"/>
    <w:rsid w:val="00C23597"/>
    <w:rsid w:val="00C258CD"/>
    <w:rsid w:val="00C30E2F"/>
    <w:rsid w:val="00C339F0"/>
    <w:rsid w:val="00C357A7"/>
    <w:rsid w:val="00C3739F"/>
    <w:rsid w:val="00C373B2"/>
    <w:rsid w:val="00C37DF6"/>
    <w:rsid w:val="00C4115A"/>
    <w:rsid w:val="00C4121B"/>
    <w:rsid w:val="00C41B6D"/>
    <w:rsid w:val="00C421E1"/>
    <w:rsid w:val="00C424B9"/>
    <w:rsid w:val="00C4366D"/>
    <w:rsid w:val="00C4368B"/>
    <w:rsid w:val="00C4418E"/>
    <w:rsid w:val="00C44AAB"/>
    <w:rsid w:val="00C44DE6"/>
    <w:rsid w:val="00C452CF"/>
    <w:rsid w:val="00C470E3"/>
    <w:rsid w:val="00C502C1"/>
    <w:rsid w:val="00C516E5"/>
    <w:rsid w:val="00C52D78"/>
    <w:rsid w:val="00C545A1"/>
    <w:rsid w:val="00C56A29"/>
    <w:rsid w:val="00C57310"/>
    <w:rsid w:val="00C57EC9"/>
    <w:rsid w:val="00C57F2F"/>
    <w:rsid w:val="00C63E7D"/>
    <w:rsid w:val="00C644E7"/>
    <w:rsid w:val="00C665A2"/>
    <w:rsid w:val="00C6673F"/>
    <w:rsid w:val="00C704ED"/>
    <w:rsid w:val="00C71F42"/>
    <w:rsid w:val="00C73B8B"/>
    <w:rsid w:val="00C743C2"/>
    <w:rsid w:val="00C810CB"/>
    <w:rsid w:val="00C81187"/>
    <w:rsid w:val="00C81518"/>
    <w:rsid w:val="00C8227B"/>
    <w:rsid w:val="00C838EB"/>
    <w:rsid w:val="00C852B1"/>
    <w:rsid w:val="00C854FF"/>
    <w:rsid w:val="00C85AF3"/>
    <w:rsid w:val="00C8695C"/>
    <w:rsid w:val="00C90630"/>
    <w:rsid w:val="00C914D5"/>
    <w:rsid w:val="00C92B88"/>
    <w:rsid w:val="00C9359A"/>
    <w:rsid w:val="00C97096"/>
    <w:rsid w:val="00C97C37"/>
    <w:rsid w:val="00C97FDF"/>
    <w:rsid w:val="00CA53A4"/>
    <w:rsid w:val="00CA7847"/>
    <w:rsid w:val="00CA7F17"/>
    <w:rsid w:val="00CB0871"/>
    <w:rsid w:val="00CB100E"/>
    <w:rsid w:val="00CB2E5A"/>
    <w:rsid w:val="00CB315D"/>
    <w:rsid w:val="00CB5208"/>
    <w:rsid w:val="00CB6A54"/>
    <w:rsid w:val="00CC143C"/>
    <w:rsid w:val="00CC1669"/>
    <w:rsid w:val="00CC1C27"/>
    <w:rsid w:val="00CC1E27"/>
    <w:rsid w:val="00CC1F75"/>
    <w:rsid w:val="00CC385E"/>
    <w:rsid w:val="00CC3929"/>
    <w:rsid w:val="00CC3ABE"/>
    <w:rsid w:val="00CC49E5"/>
    <w:rsid w:val="00CC52B2"/>
    <w:rsid w:val="00CC5DF3"/>
    <w:rsid w:val="00CC7206"/>
    <w:rsid w:val="00CD01BA"/>
    <w:rsid w:val="00CD35AA"/>
    <w:rsid w:val="00CD4F1F"/>
    <w:rsid w:val="00CD65A7"/>
    <w:rsid w:val="00CD7CBC"/>
    <w:rsid w:val="00CE02FF"/>
    <w:rsid w:val="00CE089A"/>
    <w:rsid w:val="00CE32F1"/>
    <w:rsid w:val="00CE41D4"/>
    <w:rsid w:val="00CE48B6"/>
    <w:rsid w:val="00CE5249"/>
    <w:rsid w:val="00CE6118"/>
    <w:rsid w:val="00CE6CD3"/>
    <w:rsid w:val="00CF0FB6"/>
    <w:rsid w:val="00CF1659"/>
    <w:rsid w:val="00CF2BEC"/>
    <w:rsid w:val="00CF3803"/>
    <w:rsid w:val="00CF4112"/>
    <w:rsid w:val="00CF6A38"/>
    <w:rsid w:val="00CF70DD"/>
    <w:rsid w:val="00D000A2"/>
    <w:rsid w:val="00D01D5B"/>
    <w:rsid w:val="00D02312"/>
    <w:rsid w:val="00D05B54"/>
    <w:rsid w:val="00D05D67"/>
    <w:rsid w:val="00D114D7"/>
    <w:rsid w:val="00D120D7"/>
    <w:rsid w:val="00D1230E"/>
    <w:rsid w:val="00D13AD5"/>
    <w:rsid w:val="00D13D92"/>
    <w:rsid w:val="00D169D5"/>
    <w:rsid w:val="00D20111"/>
    <w:rsid w:val="00D2022D"/>
    <w:rsid w:val="00D203EB"/>
    <w:rsid w:val="00D21C3E"/>
    <w:rsid w:val="00D227FA"/>
    <w:rsid w:val="00D26794"/>
    <w:rsid w:val="00D3185B"/>
    <w:rsid w:val="00D323E5"/>
    <w:rsid w:val="00D3270D"/>
    <w:rsid w:val="00D32F42"/>
    <w:rsid w:val="00D34614"/>
    <w:rsid w:val="00D34ECD"/>
    <w:rsid w:val="00D354E6"/>
    <w:rsid w:val="00D3638A"/>
    <w:rsid w:val="00D4143C"/>
    <w:rsid w:val="00D43BA6"/>
    <w:rsid w:val="00D43FDF"/>
    <w:rsid w:val="00D446F3"/>
    <w:rsid w:val="00D45B6A"/>
    <w:rsid w:val="00D47C21"/>
    <w:rsid w:val="00D521FF"/>
    <w:rsid w:val="00D5464A"/>
    <w:rsid w:val="00D561CB"/>
    <w:rsid w:val="00D565B8"/>
    <w:rsid w:val="00D60C78"/>
    <w:rsid w:val="00D63D39"/>
    <w:rsid w:val="00D647B0"/>
    <w:rsid w:val="00D658FE"/>
    <w:rsid w:val="00D701DE"/>
    <w:rsid w:val="00D70AD8"/>
    <w:rsid w:val="00D70FC6"/>
    <w:rsid w:val="00D722A2"/>
    <w:rsid w:val="00D7335F"/>
    <w:rsid w:val="00D73ED2"/>
    <w:rsid w:val="00D74306"/>
    <w:rsid w:val="00D76799"/>
    <w:rsid w:val="00D76A99"/>
    <w:rsid w:val="00D76ACA"/>
    <w:rsid w:val="00D76ECA"/>
    <w:rsid w:val="00D80157"/>
    <w:rsid w:val="00D81DAA"/>
    <w:rsid w:val="00D820E9"/>
    <w:rsid w:val="00D82526"/>
    <w:rsid w:val="00D82AEB"/>
    <w:rsid w:val="00D82EEF"/>
    <w:rsid w:val="00D82FC4"/>
    <w:rsid w:val="00D83483"/>
    <w:rsid w:val="00D855E3"/>
    <w:rsid w:val="00D86A87"/>
    <w:rsid w:val="00D87C0B"/>
    <w:rsid w:val="00D912DE"/>
    <w:rsid w:val="00D9376C"/>
    <w:rsid w:val="00D9480E"/>
    <w:rsid w:val="00D94B02"/>
    <w:rsid w:val="00DA16AC"/>
    <w:rsid w:val="00DA2952"/>
    <w:rsid w:val="00DA46C1"/>
    <w:rsid w:val="00DA4EA8"/>
    <w:rsid w:val="00DA4F2D"/>
    <w:rsid w:val="00DA5BB6"/>
    <w:rsid w:val="00DA6A74"/>
    <w:rsid w:val="00DB24C6"/>
    <w:rsid w:val="00DB27BA"/>
    <w:rsid w:val="00DB3EA1"/>
    <w:rsid w:val="00DB5088"/>
    <w:rsid w:val="00DC080E"/>
    <w:rsid w:val="00DC185E"/>
    <w:rsid w:val="00DC1B63"/>
    <w:rsid w:val="00DC34B7"/>
    <w:rsid w:val="00DC67EE"/>
    <w:rsid w:val="00DC78B8"/>
    <w:rsid w:val="00DD086E"/>
    <w:rsid w:val="00DD0E36"/>
    <w:rsid w:val="00DD1753"/>
    <w:rsid w:val="00DD3185"/>
    <w:rsid w:val="00DD523D"/>
    <w:rsid w:val="00DD7A60"/>
    <w:rsid w:val="00DE0A66"/>
    <w:rsid w:val="00DE1D46"/>
    <w:rsid w:val="00DE1EC4"/>
    <w:rsid w:val="00DE28AD"/>
    <w:rsid w:val="00DE5AC6"/>
    <w:rsid w:val="00DF137F"/>
    <w:rsid w:val="00DF2FC3"/>
    <w:rsid w:val="00DF4E45"/>
    <w:rsid w:val="00DF7FA9"/>
    <w:rsid w:val="00E01515"/>
    <w:rsid w:val="00E04B6C"/>
    <w:rsid w:val="00E06A51"/>
    <w:rsid w:val="00E06BDD"/>
    <w:rsid w:val="00E06FC7"/>
    <w:rsid w:val="00E07328"/>
    <w:rsid w:val="00E076DD"/>
    <w:rsid w:val="00E0770F"/>
    <w:rsid w:val="00E10A3B"/>
    <w:rsid w:val="00E10BB4"/>
    <w:rsid w:val="00E1129D"/>
    <w:rsid w:val="00E11A6F"/>
    <w:rsid w:val="00E12DD5"/>
    <w:rsid w:val="00E130C3"/>
    <w:rsid w:val="00E1329B"/>
    <w:rsid w:val="00E132FF"/>
    <w:rsid w:val="00E1355C"/>
    <w:rsid w:val="00E13DA6"/>
    <w:rsid w:val="00E1645B"/>
    <w:rsid w:val="00E177F8"/>
    <w:rsid w:val="00E17882"/>
    <w:rsid w:val="00E25CCB"/>
    <w:rsid w:val="00E26E59"/>
    <w:rsid w:val="00E273EE"/>
    <w:rsid w:val="00E27925"/>
    <w:rsid w:val="00E325FB"/>
    <w:rsid w:val="00E33445"/>
    <w:rsid w:val="00E33F1C"/>
    <w:rsid w:val="00E34367"/>
    <w:rsid w:val="00E359FE"/>
    <w:rsid w:val="00E36A60"/>
    <w:rsid w:val="00E37534"/>
    <w:rsid w:val="00E37724"/>
    <w:rsid w:val="00E37B7A"/>
    <w:rsid w:val="00E40F6B"/>
    <w:rsid w:val="00E410F7"/>
    <w:rsid w:val="00E414FF"/>
    <w:rsid w:val="00E41CE5"/>
    <w:rsid w:val="00E425A2"/>
    <w:rsid w:val="00E4320D"/>
    <w:rsid w:val="00E440C5"/>
    <w:rsid w:val="00E45200"/>
    <w:rsid w:val="00E46855"/>
    <w:rsid w:val="00E507FE"/>
    <w:rsid w:val="00E53BD9"/>
    <w:rsid w:val="00E53FA8"/>
    <w:rsid w:val="00E547C1"/>
    <w:rsid w:val="00E55751"/>
    <w:rsid w:val="00E56DBC"/>
    <w:rsid w:val="00E6084B"/>
    <w:rsid w:val="00E60AD9"/>
    <w:rsid w:val="00E611BB"/>
    <w:rsid w:val="00E623CF"/>
    <w:rsid w:val="00E6393D"/>
    <w:rsid w:val="00E63BB9"/>
    <w:rsid w:val="00E65142"/>
    <w:rsid w:val="00E65B97"/>
    <w:rsid w:val="00E7109C"/>
    <w:rsid w:val="00E82007"/>
    <w:rsid w:val="00E82E8B"/>
    <w:rsid w:val="00E83E52"/>
    <w:rsid w:val="00E85F02"/>
    <w:rsid w:val="00E9127D"/>
    <w:rsid w:val="00E91DAA"/>
    <w:rsid w:val="00E91FC2"/>
    <w:rsid w:val="00E946C7"/>
    <w:rsid w:val="00E96192"/>
    <w:rsid w:val="00E96B79"/>
    <w:rsid w:val="00E9775F"/>
    <w:rsid w:val="00EA0208"/>
    <w:rsid w:val="00EA07E5"/>
    <w:rsid w:val="00EA0A9A"/>
    <w:rsid w:val="00EA10AC"/>
    <w:rsid w:val="00EA1499"/>
    <w:rsid w:val="00EA210E"/>
    <w:rsid w:val="00EA2352"/>
    <w:rsid w:val="00EA2F55"/>
    <w:rsid w:val="00EA3401"/>
    <w:rsid w:val="00EA3D0E"/>
    <w:rsid w:val="00EA5CD3"/>
    <w:rsid w:val="00EA61C5"/>
    <w:rsid w:val="00EA6FFE"/>
    <w:rsid w:val="00EA7BC0"/>
    <w:rsid w:val="00EB021F"/>
    <w:rsid w:val="00EB03F3"/>
    <w:rsid w:val="00EB320E"/>
    <w:rsid w:val="00EB3708"/>
    <w:rsid w:val="00EB4E51"/>
    <w:rsid w:val="00EB5DEE"/>
    <w:rsid w:val="00EB73E4"/>
    <w:rsid w:val="00EB78A3"/>
    <w:rsid w:val="00EB7E5F"/>
    <w:rsid w:val="00EC1CD1"/>
    <w:rsid w:val="00EC2877"/>
    <w:rsid w:val="00EC2DD3"/>
    <w:rsid w:val="00EC5A6C"/>
    <w:rsid w:val="00EC5AA8"/>
    <w:rsid w:val="00ED0227"/>
    <w:rsid w:val="00ED2032"/>
    <w:rsid w:val="00ED36E2"/>
    <w:rsid w:val="00ED3A29"/>
    <w:rsid w:val="00ED4424"/>
    <w:rsid w:val="00ED4CEB"/>
    <w:rsid w:val="00ED532E"/>
    <w:rsid w:val="00ED6CA2"/>
    <w:rsid w:val="00ED7B6D"/>
    <w:rsid w:val="00EE0EB5"/>
    <w:rsid w:val="00EE26C1"/>
    <w:rsid w:val="00EE48E6"/>
    <w:rsid w:val="00EE4B0D"/>
    <w:rsid w:val="00EE6C07"/>
    <w:rsid w:val="00EF1794"/>
    <w:rsid w:val="00EF1E4F"/>
    <w:rsid w:val="00EF238B"/>
    <w:rsid w:val="00EF2660"/>
    <w:rsid w:val="00EF2B2E"/>
    <w:rsid w:val="00EF2DBC"/>
    <w:rsid w:val="00EF34DA"/>
    <w:rsid w:val="00EF5651"/>
    <w:rsid w:val="00EF6689"/>
    <w:rsid w:val="00EF6E59"/>
    <w:rsid w:val="00EF7470"/>
    <w:rsid w:val="00EF773A"/>
    <w:rsid w:val="00EF781A"/>
    <w:rsid w:val="00F005B9"/>
    <w:rsid w:val="00F020C4"/>
    <w:rsid w:val="00F03A3A"/>
    <w:rsid w:val="00F03AA8"/>
    <w:rsid w:val="00F0508B"/>
    <w:rsid w:val="00F05E45"/>
    <w:rsid w:val="00F10B9C"/>
    <w:rsid w:val="00F131C0"/>
    <w:rsid w:val="00F1493E"/>
    <w:rsid w:val="00F205A1"/>
    <w:rsid w:val="00F20A05"/>
    <w:rsid w:val="00F20A28"/>
    <w:rsid w:val="00F218FF"/>
    <w:rsid w:val="00F227F6"/>
    <w:rsid w:val="00F22FB6"/>
    <w:rsid w:val="00F233CC"/>
    <w:rsid w:val="00F2350D"/>
    <w:rsid w:val="00F27E65"/>
    <w:rsid w:val="00F32173"/>
    <w:rsid w:val="00F322D0"/>
    <w:rsid w:val="00F3259A"/>
    <w:rsid w:val="00F32820"/>
    <w:rsid w:val="00F333C9"/>
    <w:rsid w:val="00F333F9"/>
    <w:rsid w:val="00F35A84"/>
    <w:rsid w:val="00F36567"/>
    <w:rsid w:val="00F365AC"/>
    <w:rsid w:val="00F36A8F"/>
    <w:rsid w:val="00F4051D"/>
    <w:rsid w:val="00F42421"/>
    <w:rsid w:val="00F42928"/>
    <w:rsid w:val="00F46192"/>
    <w:rsid w:val="00F46FA5"/>
    <w:rsid w:val="00F47833"/>
    <w:rsid w:val="00F47BFC"/>
    <w:rsid w:val="00F51A90"/>
    <w:rsid w:val="00F52074"/>
    <w:rsid w:val="00F56406"/>
    <w:rsid w:val="00F57048"/>
    <w:rsid w:val="00F6151D"/>
    <w:rsid w:val="00F645AF"/>
    <w:rsid w:val="00F65446"/>
    <w:rsid w:val="00F707DF"/>
    <w:rsid w:val="00F71F15"/>
    <w:rsid w:val="00F7272F"/>
    <w:rsid w:val="00F73EA4"/>
    <w:rsid w:val="00F7639C"/>
    <w:rsid w:val="00F766F9"/>
    <w:rsid w:val="00F77225"/>
    <w:rsid w:val="00F831AB"/>
    <w:rsid w:val="00F83BA2"/>
    <w:rsid w:val="00F83F22"/>
    <w:rsid w:val="00F86B8D"/>
    <w:rsid w:val="00F926EF"/>
    <w:rsid w:val="00F92725"/>
    <w:rsid w:val="00F92E92"/>
    <w:rsid w:val="00F93961"/>
    <w:rsid w:val="00F93E04"/>
    <w:rsid w:val="00F94559"/>
    <w:rsid w:val="00F948D7"/>
    <w:rsid w:val="00F961B4"/>
    <w:rsid w:val="00F97043"/>
    <w:rsid w:val="00F9722B"/>
    <w:rsid w:val="00F97CAD"/>
    <w:rsid w:val="00F97FE2"/>
    <w:rsid w:val="00FA1383"/>
    <w:rsid w:val="00FA1688"/>
    <w:rsid w:val="00FA2C94"/>
    <w:rsid w:val="00FA3BD8"/>
    <w:rsid w:val="00FA6629"/>
    <w:rsid w:val="00FA7489"/>
    <w:rsid w:val="00FB208B"/>
    <w:rsid w:val="00FB57A1"/>
    <w:rsid w:val="00FC16DA"/>
    <w:rsid w:val="00FC23C5"/>
    <w:rsid w:val="00FC2D9E"/>
    <w:rsid w:val="00FC3FE5"/>
    <w:rsid w:val="00FC706A"/>
    <w:rsid w:val="00FC7485"/>
    <w:rsid w:val="00FD0503"/>
    <w:rsid w:val="00FD0B68"/>
    <w:rsid w:val="00FD1776"/>
    <w:rsid w:val="00FD17AA"/>
    <w:rsid w:val="00FD1CD7"/>
    <w:rsid w:val="00FD2850"/>
    <w:rsid w:val="00FD7BF9"/>
    <w:rsid w:val="00FE3C52"/>
    <w:rsid w:val="00FE4289"/>
    <w:rsid w:val="00FF0359"/>
    <w:rsid w:val="00FF1E71"/>
    <w:rsid w:val="00FF227D"/>
    <w:rsid w:val="00FF2C24"/>
    <w:rsid w:val="00FF2F62"/>
    <w:rsid w:val="00FF46E4"/>
    <w:rsid w:val="00FF4706"/>
    <w:rsid w:val="00FF516C"/>
    <w:rsid w:val="00FF6599"/>
    <w:rsid w:val="01CA63A7"/>
    <w:rsid w:val="02AB5498"/>
    <w:rsid w:val="02CB1CF7"/>
    <w:rsid w:val="03136FD2"/>
    <w:rsid w:val="03746D35"/>
    <w:rsid w:val="0405748B"/>
    <w:rsid w:val="044D71EC"/>
    <w:rsid w:val="04842AA6"/>
    <w:rsid w:val="04910DFE"/>
    <w:rsid w:val="051E0804"/>
    <w:rsid w:val="056900C2"/>
    <w:rsid w:val="05746676"/>
    <w:rsid w:val="05A52CD4"/>
    <w:rsid w:val="05AA0B19"/>
    <w:rsid w:val="05B72E93"/>
    <w:rsid w:val="05BE16E5"/>
    <w:rsid w:val="05D90BCF"/>
    <w:rsid w:val="06620AC3"/>
    <w:rsid w:val="06C90C44"/>
    <w:rsid w:val="07342561"/>
    <w:rsid w:val="07385325"/>
    <w:rsid w:val="074B1679"/>
    <w:rsid w:val="08326D27"/>
    <w:rsid w:val="084E752E"/>
    <w:rsid w:val="08754F5C"/>
    <w:rsid w:val="08A67C17"/>
    <w:rsid w:val="091B3AB8"/>
    <w:rsid w:val="09444C30"/>
    <w:rsid w:val="09502F56"/>
    <w:rsid w:val="0994010B"/>
    <w:rsid w:val="099C43EE"/>
    <w:rsid w:val="09A03F97"/>
    <w:rsid w:val="0A116B8A"/>
    <w:rsid w:val="0A163877"/>
    <w:rsid w:val="0A344626"/>
    <w:rsid w:val="0A6C2BE4"/>
    <w:rsid w:val="0A731736"/>
    <w:rsid w:val="0A876FC3"/>
    <w:rsid w:val="0A951569"/>
    <w:rsid w:val="0DD57ECE"/>
    <w:rsid w:val="0E1924B1"/>
    <w:rsid w:val="0E1B7609"/>
    <w:rsid w:val="0EB45D35"/>
    <w:rsid w:val="0EB75826"/>
    <w:rsid w:val="0F9B0CA3"/>
    <w:rsid w:val="0FFF0CA9"/>
    <w:rsid w:val="100920B1"/>
    <w:rsid w:val="10D34B99"/>
    <w:rsid w:val="1155740E"/>
    <w:rsid w:val="11CD670C"/>
    <w:rsid w:val="11F003FC"/>
    <w:rsid w:val="12777078"/>
    <w:rsid w:val="12B40F83"/>
    <w:rsid w:val="130D15B1"/>
    <w:rsid w:val="135B21E1"/>
    <w:rsid w:val="140B289C"/>
    <w:rsid w:val="148E36D8"/>
    <w:rsid w:val="14C53AFF"/>
    <w:rsid w:val="14D72148"/>
    <w:rsid w:val="151B4D60"/>
    <w:rsid w:val="152F25BA"/>
    <w:rsid w:val="15451DDD"/>
    <w:rsid w:val="15A22D8C"/>
    <w:rsid w:val="165A5414"/>
    <w:rsid w:val="1743515B"/>
    <w:rsid w:val="1767603B"/>
    <w:rsid w:val="17897CD9"/>
    <w:rsid w:val="179C380B"/>
    <w:rsid w:val="17C90AA4"/>
    <w:rsid w:val="18954E2A"/>
    <w:rsid w:val="18972950"/>
    <w:rsid w:val="19073C43"/>
    <w:rsid w:val="196F567B"/>
    <w:rsid w:val="19A601AD"/>
    <w:rsid w:val="19D61256"/>
    <w:rsid w:val="1A8C7B66"/>
    <w:rsid w:val="1AA10068"/>
    <w:rsid w:val="1AC13CB4"/>
    <w:rsid w:val="1B28270A"/>
    <w:rsid w:val="1B2D30F7"/>
    <w:rsid w:val="1BF27E9D"/>
    <w:rsid w:val="1C7B7E93"/>
    <w:rsid w:val="1CBA6C0D"/>
    <w:rsid w:val="1D992CC6"/>
    <w:rsid w:val="1DA67A0E"/>
    <w:rsid w:val="1DD42A51"/>
    <w:rsid w:val="1E464809"/>
    <w:rsid w:val="1E90231B"/>
    <w:rsid w:val="1E957931"/>
    <w:rsid w:val="1EDF0BAD"/>
    <w:rsid w:val="1EE75CB3"/>
    <w:rsid w:val="1EFB52BB"/>
    <w:rsid w:val="1F43738D"/>
    <w:rsid w:val="1FDA4505"/>
    <w:rsid w:val="20242EA6"/>
    <w:rsid w:val="2061072D"/>
    <w:rsid w:val="208714FC"/>
    <w:rsid w:val="20D13733"/>
    <w:rsid w:val="21415B4F"/>
    <w:rsid w:val="21892A9C"/>
    <w:rsid w:val="22237002"/>
    <w:rsid w:val="22431452"/>
    <w:rsid w:val="22745F5D"/>
    <w:rsid w:val="22941CAE"/>
    <w:rsid w:val="22BD7457"/>
    <w:rsid w:val="22EF6E11"/>
    <w:rsid w:val="22F4099F"/>
    <w:rsid w:val="22FB1D2D"/>
    <w:rsid w:val="247753E3"/>
    <w:rsid w:val="24776EBC"/>
    <w:rsid w:val="24D23A23"/>
    <w:rsid w:val="25907B01"/>
    <w:rsid w:val="25D86356"/>
    <w:rsid w:val="266100F9"/>
    <w:rsid w:val="268D5392"/>
    <w:rsid w:val="269F5775"/>
    <w:rsid w:val="28041BD7"/>
    <w:rsid w:val="28724840"/>
    <w:rsid w:val="288602EB"/>
    <w:rsid w:val="28E3573D"/>
    <w:rsid w:val="29673C78"/>
    <w:rsid w:val="29734F00"/>
    <w:rsid w:val="299B0380"/>
    <w:rsid w:val="2A7F1496"/>
    <w:rsid w:val="2B39080C"/>
    <w:rsid w:val="2C052C7F"/>
    <w:rsid w:val="2C4B15D7"/>
    <w:rsid w:val="2CA7234D"/>
    <w:rsid w:val="2CFC5020"/>
    <w:rsid w:val="2D1063D5"/>
    <w:rsid w:val="2E4F0F9D"/>
    <w:rsid w:val="2E666BF4"/>
    <w:rsid w:val="2E8C3338"/>
    <w:rsid w:val="2F1A11E7"/>
    <w:rsid w:val="2F2B399A"/>
    <w:rsid w:val="3062163D"/>
    <w:rsid w:val="30A473AC"/>
    <w:rsid w:val="30A57A79"/>
    <w:rsid w:val="310A47BD"/>
    <w:rsid w:val="31197F4E"/>
    <w:rsid w:val="31ED2BE1"/>
    <w:rsid w:val="32633D3E"/>
    <w:rsid w:val="32935ADE"/>
    <w:rsid w:val="32FB3683"/>
    <w:rsid w:val="33480246"/>
    <w:rsid w:val="33A361F5"/>
    <w:rsid w:val="33A87367"/>
    <w:rsid w:val="33D30C40"/>
    <w:rsid w:val="342C7F98"/>
    <w:rsid w:val="346629A2"/>
    <w:rsid w:val="34B61E71"/>
    <w:rsid w:val="34F12F90"/>
    <w:rsid w:val="352C5AD4"/>
    <w:rsid w:val="35775243"/>
    <w:rsid w:val="35AB75E3"/>
    <w:rsid w:val="35C12D9C"/>
    <w:rsid w:val="36495FFD"/>
    <w:rsid w:val="36655284"/>
    <w:rsid w:val="3695320C"/>
    <w:rsid w:val="36C35592"/>
    <w:rsid w:val="36CF570C"/>
    <w:rsid w:val="3739670B"/>
    <w:rsid w:val="37D3043B"/>
    <w:rsid w:val="381D3A51"/>
    <w:rsid w:val="39461AFC"/>
    <w:rsid w:val="3A371445"/>
    <w:rsid w:val="3AD9074E"/>
    <w:rsid w:val="3AFD304E"/>
    <w:rsid w:val="3B027CA5"/>
    <w:rsid w:val="3B346505"/>
    <w:rsid w:val="3B392F9B"/>
    <w:rsid w:val="3B6444BC"/>
    <w:rsid w:val="3BB56AC5"/>
    <w:rsid w:val="3BC8040E"/>
    <w:rsid w:val="3C017F5D"/>
    <w:rsid w:val="3CBC3E83"/>
    <w:rsid w:val="3D2049B2"/>
    <w:rsid w:val="3D392A66"/>
    <w:rsid w:val="3DD57F56"/>
    <w:rsid w:val="3DE25B6C"/>
    <w:rsid w:val="3E0A10FC"/>
    <w:rsid w:val="3E0D0E3B"/>
    <w:rsid w:val="3E495BEB"/>
    <w:rsid w:val="3F141D55"/>
    <w:rsid w:val="3F4563B2"/>
    <w:rsid w:val="3F844549"/>
    <w:rsid w:val="3FF00BEA"/>
    <w:rsid w:val="40275AB8"/>
    <w:rsid w:val="406827AF"/>
    <w:rsid w:val="411F4D0C"/>
    <w:rsid w:val="41455C40"/>
    <w:rsid w:val="41AC2848"/>
    <w:rsid w:val="420B5DF7"/>
    <w:rsid w:val="42B51AA1"/>
    <w:rsid w:val="4357078B"/>
    <w:rsid w:val="437E249E"/>
    <w:rsid w:val="43AD665B"/>
    <w:rsid w:val="444A6219"/>
    <w:rsid w:val="4494333F"/>
    <w:rsid w:val="467632F5"/>
    <w:rsid w:val="46A66398"/>
    <w:rsid w:val="46D53DA4"/>
    <w:rsid w:val="4783216D"/>
    <w:rsid w:val="481B7AFF"/>
    <w:rsid w:val="48237D4B"/>
    <w:rsid w:val="48580F04"/>
    <w:rsid w:val="48833616"/>
    <w:rsid w:val="49A12A41"/>
    <w:rsid w:val="4A044C5F"/>
    <w:rsid w:val="4A1C38C9"/>
    <w:rsid w:val="4A521E3A"/>
    <w:rsid w:val="4AE130AC"/>
    <w:rsid w:val="4B857541"/>
    <w:rsid w:val="4B974769"/>
    <w:rsid w:val="4C51283A"/>
    <w:rsid w:val="4C535F18"/>
    <w:rsid w:val="4CCF3C39"/>
    <w:rsid w:val="4CE76CFB"/>
    <w:rsid w:val="4E894B60"/>
    <w:rsid w:val="4EE63705"/>
    <w:rsid w:val="4F440434"/>
    <w:rsid w:val="4F617740"/>
    <w:rsid w:val="4F96003C"/>
    <w:rsid w:val="4FD76CDB"/>
    <w:rsid w:val="4FDA66A3"/>
    <w:rsid w:val="4FF1105D"/>
    <w:rsid w:val="500D7E2D"/>
    <w:rsid w:val="5163198F"/>
    <w:rsid w:val="51CB2747"/>
    <w:rsid w:val="51E87E4E"/>
    <w:rsid w:val="52416A43"/>
    <w:rsid w:val="525C76C9"/>
    <w:rsid w:val="527A0B52"/>
    <w:rsid w:val="52833022"/>
    <w:rsid w:val="52EB0768"/>
    <w:rsid w:val="530F37B2"/>
    <w:rsid w:val="53A30878"/>
    <w:rsid w:val="56384123"/>
    <w:rsid w:val="567C24C2"/>
    <w:rsid w:val="56C1236A"/>
    <w:rsid w:val="56EB6425"/>
    <w:rsid w:val="56FE35BF"/>
    <w:rsid w:val="577216B2"/>
    <w:rsid w:val="579D6934"/>
    <w:rsid w:val="57F75B8B"/>
    <w:rsid w:val="588A16DB"/>
    <w:rsid w:val="593908DE"/>
    <w:rsid w:val="594554D5"/>
    <w:rsid w:val="5978263A"/>
    <w:rsid w:val="5A581238"/>
    <w:rsid w:val="5ABF3D20"/>
    <w:rsid w:val="5AD52815"/>
    <w:rsid w:val="5B775298"/>
    <w:rsid w:val="5C0D27E7"/>
    <w:rsid w:val="5C11169E"/>
    <w:rsid w:val="5CCB5CF1"/>
    <w:rsid w:val="5CE60D7D"/>
    <w:rsid w:val="5DAF2C3B"/>
    <w:rsid w:val="5E7D74BF"/>
    <w:rsid w:val="5EA05BE0"/>
    <w:rsid w:val="5F4E2C09"/>
    <w:rsid w:val="6031230F"/>
    <w:rsid w:val="60570CCE"/>
    <w:rsid w:val="616D0109"/>
    <w:rsid w:val="619C7C5C"/>
    <w:rsid w:val="61AE627A"/>
    <w:rsid w:val="623E21B3"/>
    <w:rsid w:val="627209BD"/>
    <w:rsid w:val="62EB733F"/>
    <w:rsid w:val="62FA40E4"/>
    <w:rsid w:val="62FD0BCE"/>
    <w:rsid w:val="634F07DE"/>
    <w:rsid w:val="63A5729A"/>
    <w:rsid w:val="642344A2"/>
    <w:rsid w:val="64760619"/>
    <w:rsid w:val="64963088"/>
    <w:rsid w:val="64CE0B72"/>
    <w:rsid w:val="65164BED"/>
    <w:rsid w:val="651F307E"/>
    <w:rsid w:val="655820EC"/>
    <w:rsid w:val="659A6BA8"/>
    <w:rsid w:val="66C0619B"/>
    <w:rsid w:val="66E53E53"/>
    <w:rsid w:val="66E7237A"/>
    <w:rsid w:val="674C7A2E"/>
    <w:rsid w:val="675608AD"/>
    <w:rsid w:val="67580AC9"/>
    <w:rsid w:val="677F0494"/>
    <w:rsid w:val="67BD30BA"/>
    <w:rsid w:val="67CF04D5"/>
    <w:rsid w:val="688A4CB2"/>
    <w:rsid w:val="689478DF"/>
    <w:rsid w:val="68B7676B"/>
    <w:rsid w:val="68CA1553"/>
    <w:rsid w:val="69205A36"/>
    <w:rsid w:val="693D7A5C"/>
    <w:rsid w:val="69AA57FE"/>
    <w:rsid w:val="6A1567FD"/>
    <w:rsid w:val="6A4B7E96"/>
    <w:rsid w:val="6A6922A4"/>
    <w:rsid w:val="6A841BD5"/>
    <w:rsid w:val="6B0451AE"/>
    <w:rsid w:val="6BB22A33"/>
    <w:rsid w:val="6BDE7FF4"/>
    <w:rsid w:val="6C295614"/>
    <w:rsid w:val="6C450EF0"/>
    <w:rsid w:val="6C902A1B"/>
    <w:rsid w:val="6CAC0594"/>
    <w:rsid w:val="6CF52916"/>
    <w:rsid w:val="6DDD1B37"/>
    <w:rsid w:val="6E2820F9"/>
    <w:rsid w:val="6E646C78"/>
    <w:rsid w:val="6EDC1FE0"/>
    <w:rsid w:val="6F9B59F7"/>
    <w:rsid w:val="705160B5"/>
    <w:rsid w:val="70555429"/>
    <w:rsid w:val="70FF1FB5"/>
    <w:rsid w:val="710D46D2"/>
    <w:rsid w:val="71CB475F"/>
    <w:rsid w:val="723D4B43"/>
    <w:rsid w:val="72582CB9"/>
    <w:rsid w:val="727A0E5E"/>
    <w:rsid w:val="72902FA2"/>
    <w:rsid w:val="73025CFD"/>
    <w:rsid w:val="73222990"/>
    <w:rsid w:val="73FC0A2E"/>
    <w:rsid w:val="74340B60"/>
    <w:rsid w:val="74671F73"/>
    <w:rsid w:val="74B135C7"/>
    <w:rsid w:val="751D59B1"/>
    <w:rsid w:val="75610B49"/>
    <w:rsid w:val="75A6599B"/>
    <w:rsid w:val="75F95225"/>
    <w:rsid w:val="77F9150C"/>
    <w:rsid w:val="77FA4FA3"/>
    <w:rsid w:val="78E16D3F"/>
    <w:rsid w:val="795310F0"/>
    <w:rsid w:val="795E377E"/>
    <w:rsid w:val="7A35118D"/>
    <w:rsid w:val="7A366A31"/>
    <w:rsid w:val="7A396538"/>
    <w:rsid w:val="7AA90236"/>
    <w:rsid w:val="7AC8442B"/>
    <w:rsid w:val="7AC92660"/>
    <w:rsid w:val="7C11342E"/>
    <w:rsid w:val="7C41507F"/>
    <w:rsid w:val="7C6349A9"/>
    <w:rsid w:val="7DA168CE"/>
    <w:rsid w:val="7DAA0427"/>
    <w:rsid w:val="7DCE51E9"/>
    <w:rsid w:val="7E9A6EBA"/>
    <w:rsid w:val="7EED78F1"/>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ind w:firstLine="200" w:firstLineChars="200"/>
      <w:outlineLvl w:val="2"/>
    </w:pPr>
    <w:rPr>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szCs w:val="20"/>
    </w:rPr>
  </w:style>
  <w:style w:type="paragraph" w:styleId="13">
    <w:name w:val="Body Text"/>
    <w:basedOn w:val="1"/>
    <w:qFormat/>
    <w:uiPriority w:val="0"/>
    <w:pPr>
      <w:spacing w:after="120"/>
    </w:pPr>
  </w:style>
  <w:style w:type="paragraph" w:styleId="14">
    <w:name w:val="Body Text Indent"/>
    <w:basedOn w:val="1"/>
    <w:link w:val="126"/>
    <w:qFormat/>
    <w:uiPriority w:val="0"/>
    <w:pPr>
      <w:spacing w:line="360" w:lineRule="exact"/>
      <w:ind w:left="420" w:firstLine="480"/>
    </w:pPr>
    <w:rPr>
      <w:sz w:val="24"/>
      <w:szCs w:val="20"/>
    </w:rPr>
  </w:style>
  <w:style w:type="paragraph" w:styleId="15">
    <w:name w:val="HTML Address"/>
    <w:basedOn w:val="1"/>
    <w:qFormat/>
    <w:uiPriority w:val="0"/>
    <w:rPr>
      <w:i/>
      <w:iCs/>
    </w:rPr>
  </w:style>
  <w:style w:type="paragraph" w:styleId="16">
    <w:name w:val="Plain Text"/>
    <w:basedOn w:val="1"/>
    <w:qFormat/>
    <w:uiPriority w:val="0"/>
    <w:pPr>
      <w:adjustRightInd w:val="0"/>
      <w:spacing w:line="360" w:lineRule="atLeast"/>
      <w:jc w:val="left"/>
      <w:textAlignment w:val="baseline"/>
    </w:pPr>
    <w:rPr>
      <w:rFonts w:ascii="宋体" w:hAnsi="Courier New" w:cs="Courier New"/>
      <w:kern w:val="0"/>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ind w:right="210" w:rightChars="100"/>
      <w:jc w:val="righ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footnote text"/>
    <w:basedOn w:val="1"/>
    <w:semiHidden/>
    <w:qFormat/>
    <w:uiPriority w:val="0"/>
    <w:pPr>
      <w:snapToGrid w:val="0"/>
      <w:jc w:val="left"/>
    </w:pPr>
    <w:rPr>
      <w:sz w:val="18"/>
      <w:szCs w:val="18"/>
    </w:rPr>
  </w:style>
  <w:style w:type="paragraph" w:styleId="23">
    <w:name w:val="HTML Preformatted"/>
    <w:basedOn w:val="1"/>
    <w:qFormat/>
    <w:uiPriority w:val="0"/>
    <w:rPr>
      <w:rFonts w:ascii="Courier New" w:hAnsi="Courier New" w:cs="Courier New"/>
      <w:sz w:val="20"/>
      <w:szCs w:val="20"/>
    </w:rPr>
  </w:style>
  <w:style w:type="paragraph" w:styleId="24">
    <w:name w:val="Title"/>
    <w:basedOn w:val="1"/>
    <w:qFormat/>
    <w:uiPriority w:val="0"/>
    <w:pPr>
      <w:spacing w:before="240" w:after="60"/>
      <w:jc w:val="center"/>
      <w:outlineLvl w:val="0"/>
    </w:pPr>
    <w:rPr>
      <w:rFonts w:ascii="Arial" w:hAnsi="Arial" w:cs="Arial"/>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List 3"/>
    <w:basedOn w:val="2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29">
    <w:name w:val="page number"/>
    <w:qFormat/>
    <w:uiPriority w:val="0"/>
    <w:rPr>
      <w:rFonts w:ascii="Times New Roman" w:hAnsi="Times New Roman" w:eastAsia="宋体"/>
      <w:sz w:val="18"/>
    </w:rPr>
  </w:style>
  <w:style w:type="character" w:styleId="30">
    <w:name w:val="FollowedHyperlink"/>
    <w:qFormat/>
    <w:uiPriority w:val="0"/>
    <w:rPr>
      <w:color w:val="800080"/>
      <w:u w:val="single"/>
    </w:rPr>
  </w:style>
  <w:style w:type="character" w:styleId="31">
    <w:name w:val="HTML Definition"/>
    <w:qFormat/>
    <w:uiPriority w:val="0"/>
    <w:rPr>
      <w:i/>
      <w:iCs/>
    </w:rPr>
  </w:style>
  <w:style w:type="character" w:styleId="32">
    <w:name w:val="HTML Typewriter"/>
    <w:qFormat/>
    <w:uiPriority w:val="0"/>
    <w:rPr>
      <w:rFonts w:ascii="Courier New" w:hAnsi="Courier New"/>
      <w:sz w:val="20"/>
      <w:szCs w:val="20"/>
    </w:rPr>
  </w:style>
  <w:style w:type="character" w:styleId="33">
    <w:name w:val="HTML Acronym"/>
    <w:basedOn w:val="28"/>
    <w:qFormat/>
    <w:uiPriority w:val="0"/>
  </w:style>
  <w:style w:type="character" w:styleId="34">
    <w:name w:val="HTML Variable"/>
    <w:qFormat/>
    <w:uiPriority w:val="0"/>
    <w:rPr>
      <w:i/>
      <w:iCs/>
    </w:rPr>
  </w:style>
  <w:style w:type="character" w:styleId="35">
    <w:name w:val="Hyperlink"/>
    <w:qFormat/>
    <w:uiPriority w:val="0"/>
    <w:rPr>
      <w:rFonts w:ascii="Times New Roman" w:hAnsi="Times New Roman" w:eastAsia="宋体"/>
      <w:color w:val="auto"/>
      <w:spacing w:val="0"/>
      <w:w w:val="100"/>
      <w:position w:val="0"/>
      <w:sz w:val="21"/>
      <w:u w:val="none"/>
      <w:vertAlign w:val="baseline"/>
    </w:rPr>
  </w:style>
  <w:style w:type="character" w:styleId="36">
    <w:name w:val="HTML Code"/>
    <w:qFormat/>
    <w:uiPriority w:val="0"/>
    <w:rPr>
      <w:rFonts w:ascii="Courier New" w:hAnsi="Courier New"/>
      <w:sz w:val="20"/>
      <w:szCs w:val="20"/>
    </w:rPr>
  </w:style>
  <w:style w:type="character" w:styleId="37">
    <w:name w:val="HTML Cite"/>
    <w:qFormat/>
    <w:uiPriority w:val="0"/>
    <w:rPr>
      <w:i/>
      <w:iCs/>
    </w:rPr>
  </w:style>
  <w:style w:type="character" w:styleId="38">
    <w:name w:val="footnote reference"/>
    <w:semiHidden/>
    <w:qFormat/>
    <w:uiPriority w:val="0"/>
    <w:rPr>
      <w:vertAlign w:val="superscript"/>
    </w:rPr>
  </w:style>
  <w:style w:type="character" w:styleId="39">
    <w:name w:val="HTML Keyboard"/>
    <w:qFormat/>
    <w:uiPriority w:val="0"/>
    <w:rPr>
      <w:rFonts w:ascii="Courier New" w:hAnsi="Courier New"/>
      <w:sz w:val="20"/>
      <w:szCs w:val="20"/>
    </w:rPr>
  </w:style>
  <w:style w:type="character" w:styleId="40">
    <w:name w:val="HTML Sample"/>
    <w:qFormat/>
    <w:uiPriority w:val="0"/>
    <w:rPr>
      <w:rFonts w:ascii="Courier New" w:hAnsi="Courier New"/>
    </w:rPr>
  </w:style>
  <w:style w:type="character" w:customStyle="1" w:styleId="41">
    <w:name w:val="t"/>
    <w:basedOn w:val="28"/>
    <w:qFormat/>
    <w:uiPriority w:val="0"/>
  </w:style>
  <w:style w:type="character" w:customStyle="1" w:styleId="42">
    <w:name w:val="g1"/>
    <w:qFormat/>
    <w:uiPriority w:val="0"/>
    <w:rPr>
      <w:sz w:val="24"/>
      <w:szCs w:val="24"/>
    </w:rPr>
  </w:style>
  <w:style w:type="character" w:customStyle="1" w:styleId="43">
    <w:name w:val="二级条标题 Char"/>
    <w:basedOn w:val="44"/>
    <w:link w:val="48"/>
    <w:qFormat/>
    <w:uiPriority w:val="0"/>
    <w:rPr>
      <w:rFonts w:ascii="黑体" w:eastAsia="黑体"/>
      <w:sz w:val="21"/>
    </w:rPr>
  </w:style>
  <w:style w:type="character" w:customStyle="1" w:styleId="44">
    <w:name w:val="一级条标题 Char"/>
    <w:link w:val="45"/>
    <w:qFormat/>
    <w:uiPriority w:val="0"/>
    <w:rPr>
      <w:rFonts w:ascii="黑体" w:eastAsia="黑体"/>
      <w:sz w:val="21"/>
    </w:rPr>
  </w:style>
  <w:style w:type="paragraph" w:customStyle="1" w:styleId="45">
    <w:name w:val="一级条标题"/>
    <w:basedOn w:val="46"/>
    <w:next w:val="47"/>
    <w:link w:val="44"/>
    <w:qFormat/>
    <w:uiPriority w:val="0"/>
    <w:pPr>
      <w:numPr>
        <w:ilvl w:val="2"/>
      </w:numPr>
      <w:spacing w:before="0" w:beforeLines="0" w:after="0" w:afterLines="0"/>
      <w:outlineLvl w:val="2"/>
    </w:pPr>
  </w:style>
  <w:style w:type="paragraph" w:customStyle="1" w:styleId="46">
    <w:name w:val="章标题"/>
    <w:next w:val="47"/>
    <w:link w:val="52"/>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7">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二级条标题"/>
    <w:basedOn w:val="45"/>
    <w:next w:val="47"/>
    <w:link w:val="43"/>
    <w:qFormat/>
    <w:uiPriority w:val="0"/>
    <w:pPr>
      <w:numPr>
        <w:ilvl w:val="3"/>
      </w:numPr>
      <w:outlineLvl w:val="3"/>
    </w:pPr>
  </w:style>
  <w:style w:type="character" w:customStyle="1" w:styleId="49">
    <w:name w:val="表中文字"/>
    <w:qFormat/>
    <w:uiPriority w:val="0"/>
    <w:rPr>
      <w:rFonts w:ascii="宋体" w:eastAsia="宋体"/>
      <w:sz w:val="18"/>
      <w:lang w:val="en-US" w:eastAsia="zh-CN"/>
    </w:rPr>
  </w:style>
  <w:style w:type="character" w:customStyle="1" w:styleId="50">
    <w:name w:val="个人撰写风格"/>
    <w:qFormat/>
    <w:uiPriority w:val="0"/>
    <w:rPr>
      <w:rFonts w:ascii="Arial" w:hAnsi="Arial" w:eastAsia="宋体" w:cs="Arial"/>
      <w:color w:val="auto"/>
      <w:sz w:val="20"/>
    </w:rPr>
  </w:style>
  <w:style w:type="character" w:customStyle="1" w:styleId="51">
    <w:name w:val="段 Char"/>
    <w:link w:val="47"/>
    <w:qFormat/>
    <w:uiPriority w:val="0"/>
    <w:rPr>
      <w:rFonts w:ascii="宋体"/>
      <w:sz w:val="21"/>
      <w:lang w:val="en-US" w:eastAsia="zh-CN" w:bidi="ar-SA"/>
    </w:rPr>
  </w:style>
  <w:style w:type="character" w:customStyle="1" w:styleId="52">
    <w:name w:val="章标题 Char"/>
    <w:link w:val="46"/>
    <w:qFormat/>
    <w:uiPriority w:val="0"/>
    <w:rPr>
      <w:rFonts w:ascii="黑体" w:eastAsia="黑体"/>
      <w:sz w:val="21"/>
    </w:rPr>
  </w:style>
  <w:style w:type="character" w:customStyle="1" w:styleId="53">
    <w:name w:val="正文首行缩进 Char"/>
    <w:link w:val="54"/>
    <w:qFormat/>
    <w:uiPriority w:val="0"/>
    <w:rPr>
      <w:kern w:val="2"/>
      <w:sz w:val="21"/>
    </w:rPr>
  </w:style>
  <w:style w:type="paragraph" w:customStyle="1" w:styleId="54">
    <w:name w:val="正文首行缩进1"/>
    <w:basedOn w:val="13"/>
    <w:link w:val="53"/>
    <w:qFormat/>
    <w:uiPriority w:val="0"/>
    <w:pPr>
      <w:ind w:firstLine="420"/>
    </w:pPr>
    <w:rPr>
      <w:szCs w:val="20"/>
    </w:rPr>
  </w:style>
  <w:style w:type="character" w:customStyle="1" w:styleId="55">
    <w:name w:val="个人答复风格"/>
    <w:qFormat/>
    <w:uiPriority w:val="0"/>
    <w:rPr>
      <w:rFonts w:ascii="Arial" w:hAnsi="Arial" w:eastAsia="宋体" w:cs="Arial"/>
      <w:color w:val="auto"/>
      <w:sz w:val="20"/>
    </w:rPr>
  </w:style>
  <w:style w:type="character" w:customStyle="1" w:styleId="56">
    <w:name w:val="发布"/>
    <w:qFormat/>
    <w:uiPriority w:val="0"/>
    <w:rPr>
      <w:rFonts w:ascii="黑体" w:eastAsia="黑体"/>
      <w:spacing w:val="22"/>
      <w:w w:val="100"/>
      <w:position w:val="3"/>
      <w:sz w:val="28"/>
    </w:rPr>
  </w:style>
  <w:style w:type="paragraph" w:customStyle="1" w:styleId="57">
    <w:name w:val="目录 91"/>
    <w:basedOn w:val="58"/>
    <w:semiHidden/>
    <w:qFormat/>
    <w:uiPriority w:val="0"/>
  </w:style>
  <w:style w:type="paragraph" w:customStyle="1" w:styleId="58">
    <w:name w:val="目录 81"/>
    <w:basedOn w:val="59"/>
    <w:semiHidden/>
    <w:qFormat/>
    <w:uiPriority w:val="0"/>
  </w:style>
  <w:style w:type="paragraph" w:customStyle="1" w:styleId="59">
    <w:name w:val="目录 71"/>
    <w:basedOn w:val="60"/>
    <w:semiHidden/>
    <w:qFormat/>
    <w:uiPriority w:val="0"/>
  </w:style>
  <w:style w:type="paragraph" w:customStyle="1" w:styleId="60">
    <w:name w:val="目录 61"/>
    <w:basedOn w:val="61"/>
    <w:semiHidden/>
    <w:qFormat/>
    <w:uiPriority w:val="0"/>
  </w:style>
  <w:style w:type="paragraph" w:customStyle="1" w:styleId="61">
    <w:name w:val="目录 51"/>
    <w:basedOn w:val="62"/>
    <w:semiHidden/>
    <w:qFormat/>
    <w:uiPriority w:val="0"/>
  </w:style>
  <w:style w:type="paragraph" w:customStyle="1" w:styleId="62">
    <w:name w:val="目录 41"/>
    <w:basedOn w:val="63"/>
    <w:semiHidden/>
    <w:qFormat/>
    <w:uiPriority w:val="0"/>
  </w:style>
  <w:style w:type="paragraph" w:customStyle="1" w:styleId="63">
    <w:name w:val="目录 31"/>
    <w:basedOn w:val="64"/>
    <w:semiHidden/>
    <w:qFormat/>
    <w:uiPriority w:val="0"/>
  </w:style>
  <w:style w:type="paragraph" w:customStyle="1" w:styleId="64">
    <w:name w:val="目录 21"/>
    <w:basedOn w:val="65"/>
    <w:semiHidden/>
    <w:qFormat/>
    <w:uiPriority w:val="0"/>
  </w:style>
  <w:style w:type="paragraph" w:customStyle="1" w:styleId="65">
    <w:name w:val="目录 11"/>
    <w:semiHidden/>
    <w:qFormat/>
    <w:uiPriority w:val="0"/>
    <w:pPr>
      <w:jc w:val="both"/>
    </w:pPr>
    <w:rPr>
      <w:rFonts w:ascii="宋体" w:hAnsi="Times New Roman" w:eastAsia="宋体" w:cs="Times New Roman"/>
      <w:sz w:val="21"/>
      <w:lang w:val="en-US" w:eastAsia="zh-CN" w:bidi="ar-SA"/>
    </w:rPr>
  </w:style>
  <w:style w:type="paragraph" w:customStyle="1" w:styleId="66">
    <w:name w:val="附录四级条标题"/>
    <w:basedOn w:val="67"/>
    <w:next w:val="47"/>
    <w:qFormat/>
    <w:uiPriority w:val="0"/>
    <w:pPr>
      <w:numPr>
        <w:ilvl w:val="5"/>
      </w:numPr>
      <w:outlineLvl w:val="5"/>
    </w:pPr>
  </w:style>
  <w:style w:type="paragraph" w:customStyle="1" w:styleId="67">
    <w:name w:val="附录三级条标题"/>
    <w:basedOn w:val="68"/>
    <w:next w:val="47"/>
    <w:qFormat/>
    <w:uiPriority w:val="0"/>
    <w:pPr>
      <w:numPr>
        <w:ilvl w:val="4"/>
      </w:numPr>
      <w:outlineLvl w:val="4"/>
    </w:pPr>
  </w:style>
  <w:style w:type="paragraph" w:customStyle="1" w:styleId="68">
    <w:name w:val="附录二级条标题"/>
    <w:basedOn w:val="69"/>
    <w:next w:val="47"/>
    <w:qFormat/>
    <w:uiPriority w:val="0"/>
    <w:pPr>
      <w:numPr>
        <w:ilvl w:val="3"/>
      </w:numPr>
      <w:outlineLvl w:val="3"/>
    </w:pPr>
  </w:style>
  <w:style w:type="paragraph" w:customStyle="1" w:styleId="69">
    <w:name w:val="附录一级条标题"/>
    <w:basedOn w:val="70"/>
    <w:next w:val="47"/>
    <w:qFormat/>
    <w:uiPriority w:val="0"/>
    <w:pPr>
      <w:numPr>
        <w:ilvl w:val="2"/>
      </w:numPr>
      <w:autoSpaceDN w:val="0"/>
      <w:spacing w:before="0" w:beforeLines="0" w:after="0" w:afterLines="0"/>
      <w:outlineLvl w:val="2"/>
    </w:pPr>
  </w:style>
  <w:style w:type="paragraph" w:customStyle="1" w:styleId="70">
    <w:name w:val="附录章标题"/>
    <w:next w:val="47"/>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1">
    <w:name w:val="实施日期"/>
    <w:basedOn w:val="72"/>
    <w:qFormat/>
    <w:uiPriority w:val="0"/>
    <w:pPr>
      <w:framePr w:hSpace="0" w:wrap="around" w:xAlign="right"/>
      <w:jc w:val="right"/>
    </w:p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列项——"/>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74">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7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6">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77">
    <w:name w:val="五级无标题条"/>
    <w:basedOn w:val="1"/>
    <w:qFormat/>
    <w:uiPriority w:val="0"/>
    <w:pPr>
      <w:numPr>
        <w:ilvl w:val="6"/>
        <w:numId w:val="4"/>
      </w:numPr>
    </w:pPr>
  </w:style>
  <w:style w:type="paragraph" w:customStyle="1" w:styleId="78">
    <w:name w:val="c封面标准名称"/>
    <w:basedOn w:val="1"/>
    <w:qFormat/>
    <w:uiPriority w:val="0"/>
    <w:pPr>
      <w:adjustRightInd w:val="0"/>
      <w:jc w:val="center"/>
    </w:pPr>
    <w:rPr>
      <w:rFonts w:eastAsia="黑体"/>
      <w:kern w:val="0"/>
      <w:sz w:val="52"/>
      <w:szCs w:val="20"/>
    </w:rPr>
  </w:style>
  <w:style w:type="paragraph" w:customStyle="1" w:styleId="79">
    <w:name w:val="正文图标题"/>
    <w:next w:val="47"/>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1">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三级条标题"/>
    <w:basedOn w:val="48"/>
    <w:next w:val="47"/>
    <w:qFormat/>
    <w:uiPriority w:val="0"/>
    <w:pPr>
      <w:numPr>
        <w:ilvl w:val="4"/>
      </w:numPr>
      <w:outlineLvl w:val="4"/>
    </w:pPr>
  </w:style>
  <w:style w:type="paragraph" w:customStyle="1" w:styleId="86">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8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目次、标准名称标题"/>
    <w:basedOn w:val="89"/>
    <w:next w:val="47"/>
    <w:qFormat/>
    <w:uiPriority w:val="0"/>
    <w:pPr>
      <w:numPr>
        <w:numId w:val="0"/>
      </w:numPr>
      <w:spacing w:line="460" w:lineRule="exact"/>
    </w:pPr>
  </w:style>
  <w:style w:type="paragraph" w:customStyle="1" w:styleId="8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参考文献、索引标题"/>
    <w:basedOn w:val="89"/>
    <w:next w:val="1"/>
    <w:qFormat/>
    <w:uiPriority w:val="0"/>
    <w:pPr>
      <w:numPr>
        <w:numId w:val="0"/>
      </w:numPr>
      <w:spacing w:after="200"/>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6">
    <w:name w:val="封面标准号2"/>
    <w:basedOn w:val="93"/>
    <w:qFormat/>
    <w:uiPriority w:val="0"/>
    <w:pPr>
      <w:framePr w:w="9138" w:h="1244" w:hRule="exact" w:wrap="around" w:vAnchor="page" w:hAnchor="margin" w:y="2908"/>
      <w:adjustRightInd w:val="0"/>
      <w:spacing w:before="357" w:line="280" w:lineRule="exact"/>
    </w:pPr>
  </w:style>
  <w:style w:type="paragraph" w:customStyle="1" w:styleId="97">
    <w:name w:val="一级无标题条"/>
    <w:basedOn w:val="1"/>
    <w:qFormat/>
    <w:uiPriority w:val="0"/>
    <w:pPr>
      <w:numPr>
        <w:ilvl w:val="2"/>
        <w:numId w:val="4"/>
      </w:numPr>
    </w:pPr>
  </w:style>
  <w:style w:type="paragraph" w:customStyle="1" w:styleId="98">
    <w:name w:val="四级无标题条"/>
    <w:basedOn w:val="1"/>
    <w:qFormat/>
    <w:uiPriority w:val="0"/>
    <w:pPr>
      <w:numPr>
        <w:ilvl w:val="5"/>
        <w:numId w:val="4"/>
      </w:numPr>
    </w:pPr>
  </w:style>
  <w:style w:type="paragraph" w:customStyle="1" w:styleId="99">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0">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1">
    <w:name w:val="五级条标题"/>
    <w:basedOn w:val="102"/>
    <w:next w:val="47"/>
    <w:qFormat/>
    <w:uiPriority w:val="0"/>
    <w:pPr>
      <w:numPr>
        <w:ilvl w:val="6"/>
      </w:numPr>
      <w:outlineLvl w:val="6"/>
    </w:pPr>
  </w:style>
  <w:style w:type="paragraph" w:customStyle="1" w:styleId="102">
    <w:name w:val="四级条标题"/>
    <w:basedOn w:val="85"/>
    <w:next w:val="47"/>
    <w:qFormat/>
    <w:uiPriority w:val="0"/>
    <w:pPr>
      <w:numPr>
        <w:ilvl w:val="5"/>
      </w:numPr>
      <w:outlineLvl w:val="5"/>
    </w:pPr>
  </w:style>
  <w:style w:type="paragraph" w:customStyle="1" w:styleId="10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4">
    <w:name w:val="标准书眉_偶数页"/>
    <w:basedOn w:val="84"/>
    <w:next w:val="1"/>
    <w:qFormat/>
    <w:uiPriority w:val="0"/>
    <w:pPr>
      <w:jc w:val="left"/>
    </w:pPr>
  </w:style>
  <w:style w:type="paragraph" w:customStyle="1" w:styleId="105">
    <w:name w:val="三级无标题条"/>
    <w:basedOn w:val="1"/>
    <w:qFormat/>
    <w:uiPriority w:val="0"/>
    <w:pPr>
      <w:numPr>
        <w:ilvl w:val="4"/>
        <w:numId w:val="4"/>
      </w:numPr>
    </w:pPr>
  </w:style>
  <w:style w:type="paragraph" w:customStyle="1" w:styleId="106">
    <w:name w:val="封面标准代替信息"/>
    <w:basedOn w:val="96"/>
    <w:qFormat/>
    <w:uiPriority w:val="0"/>
    <w:pPr>
      <w:framePr w:wrap="around"/>
      <w:spacing w:before="57"/>
    </w:pPr>
    <w:rPr>
      <w:rFonts w:ascii="宋体"/>
      <w:sz w:val="21"/>
    </w:rPr>
  </w:style>
  <w:style w:type="paragraph" w:customStyle="1" w:styleId="10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3">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条文脚注"/>
    <w:basedOn w:val="22"/>
    <w:qFormat/>
    <w:uiPriority w:val="0"/>
    <w:pPr>
      <w:ind w:left="780" w:leftChars="200" w:hanging="360" w:hangingChars="200"/>
      <w:jc w:val="both"/>
    </w:pPr>
    <w:rPr>
      <w:rFonts w:ascii="宋体"/>
    </w:rPr>
  </w:style>
  <w:style w:type="paragraph" w:customStyle="1" w:styleId="115">
    <w:name w:val="注："/>
    <w:next w:val="47"/>
    <w:qFormat/>
    <w:uiPriority w:val="0"/>
    <w:pPr>
      <w:widowControl w:val="0"/>
      <w:numPr>
        <w:ilvl w:val="0"/>
        <w:numId w:val="8"/>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6">
    <w:name w:val="二级无标题条"/>
    <w:basedOn w:val="1"/>
    <w:qFormat/>
    <w:uiPriority w:val="0"/>
    <w:pPr>
      <w:numPr>
        <w:ilvl w:val="3"/>
        <w:numId w:val="4"/>
      </w:numPr>
    </w:pPr>
  </w:style>
  <w:style w:type="paragraph" w:customStyle="1" w:styleId="117">
    <w:name w:val="正文表标题"/>
    <w:next w:val="47"/>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8">
    <w:name w:val="其他发布部门"/>
    <w:basedOn w:val="100"/>
    <w:qFormat/>
    <w:uiPriority w:val="0"/>
    <w:pPr>
      <w:framePr w:wrap="around"/>
      <w:spacing w:line="0" w:lineRule="atLeast"/>
    </w:pPr>
    <w:rPr>
      <w:rFonts w:ascii="黑体" w:eastAsia="黑体"/>
      <w:b w:val="0"/>
    </w:rPr>
  </w:style>
  <w:style w:type="paragraph" w:customStyle="1" w:styleId="119">
    <w:name w:val="附录五级条标题"/>
    <w:basedOn w:val="66"/>
    <w:next w:val="47"/>
    <w:qFormat/>
    <w:uiPriority w:val="0"/>
    <w:pPr>
      <w:numPr>
        <w:ilvl w:val="6"/>
      </w:numPr>
      <w:outlineLvl w:val="6"/>
    </w:pPr>
  </w:style>
  <w:style w:type="paragraph" w:customStyle="1" w:styleId="120">
    <w:name w:val="附录标识"/>
    <w:basedOn w:val="89"/>
    <w:qFormat/>
    <w:uiPriority w:val="0"/>
    <w:pPr>
      <w:numPr>
        <w:ilvl w:val="0"/>
        <w:numId w:val="2"/>
      </w:numPr>
      <w:tabs>
        <w:tab w:val="left" w:pos="6405"/>
      </w:tabs>
      <w:spacing w:after="200"/>
    </w:pPr>
    <w:rPr>
      <w:sz w:val="21"/>
    </w:rPr>
  </w:style>
  <w:style w:type="paragraph" w:customStyle="1" w:styleId="12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3">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4">
    <w:name w:val="示例"/>
    <w:next w:val="47"/>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6">
    <w:name w:val="正文文本缩进 字符"/>
    <w:link w:val="14"/>
    <w:qFormat/>
    <w:uiPriority w:val="0"/>
    <w:rPr>
      <w:kern w:val="2"/>
      <w:sz w:val="24"/>
    </w:rPr>
  </w:style>
  <w:style w:type="character" w:customStyle="1" w:styleId="127">
    <w:name w:val="标题 #2"/>
    <w:qFormat/>
    <w:uiPriority w:val="0"/>
    <w:rPr>
      <w:rFonts w:ascii="黑体" w:hAnsi="黑体" w:eastAsia="黑体" w:cs="黑体"/>
      <w:color w:val="000000"/>
      <w:spacing w:val="40"/>
      <w:w w:val="100"/>
      <w:position w:val="0"/>
      <w:sz w:val="50"/>
      <w:szCs w:val="50"/>
      <w:u w:val="none"/>
      <w:lang w:val="zh-TW" w:eastAsia="zh-TW" w:bidi="zh-TW"/>
    </w:rPr>
  </w:style>
  <w:style w:type="paragraph" w:customStyle="1" w:styleId="128">
    <w:name w:val="MTDisplayEquation"/>
    <w:basedOn w:val="1"/>
    <w:next w:val="1"/>
    <w:link w:val="129"/>
    <w:qFormat/>
    <w:uiPriority w:val="0"/>
    <w:pPr>
      <w:tabs>
        <w:tab w:val="center" w:pos="4160"/>
        <w:tab w:val="right" w:pos="8300"/>
      </w:tabs>
      <w:jc w:val="left"/>
    </w:pPr>
    <w:rPr>
      <w:color w:val="000000"/>
      <w:kern w:val="0"/>
      <w:sz w:val="24"/>
      <w:lang w:bidi="zh-TW"/>
    </w:rPr>
  </w:style>
  <w:style w:type="character" w:customStyle="1" w:styleId="129">
    <w:name w:val="MTDisplayEquation Char"/>
    <w:link w:val="128"/>
    <w:qFormat/>
    <w:uiPriority w:val="0"/>
    <w:rPr>
      <w:color w:val="000000"/>
      <w:sz w:val="24"/>
      <w:szCs w:val="24"/>
      <w:lang w:bidi="zh-TW"/>
    </w:rPr>
  </w:style>
  <w:style w:type="paragraph" w:customStyle="1" w:styleId="130">
    <w:name w:val="正文文本 (2)1"/>
    <w:basedOn w:val="1"/>
    <w:link w:val="131"/>
    <w:qFormat/>
    <w:uiPriority w:val="0"/>
    <w:pPr>
      <w:shd w:val="clear" w:color="auto" w:fill="FFFFFF"/>
      <w:spacing w:line="317" w:lineRule="exact"/>
      <w:jc w:val="left"/>
    </w:pPr>
    <w:rPr>
      <w:rFonts w:ascii="黑体" w:hAnsi="黑体" w:eastAsia="黑体" w:cs="宋体"/>
      <w:color w:val="000000"/>
      <w:kern w:val="0"/>
      <w:sz w:val="20"/>
      <w:szCs w:val="20"/>
    </w:rPr>
  </w:style>
  <w:style w:type="character" w:customStyle="1" w:styleId="131">
    <w:name w:val="正文文本 (2)_"/>
    <w:link w:val="130"/>
    <w:qFormat/>
    <w:uiPriority w:val="0"/>
    <w:rPr>
      <w:rFonts w:ascii="黑体" w:hAnsi="黑体" w:eastAsia="黑体" w:cs="宋体"/>
      <w:color w:val="000000"/>
      <w:shd w:val="clear" w:color="auto" w:fill="FFFFFF"/>
    </w:rPr>
  </w:style>
  <w:style w:type="character" w:customStyle="1" w:styleId="132">
    <w:name w:val="正文文本 (2) + 8 pt3"/>
    <w:qFormat/>
    <w:uiPriority w:val="0"/>
    <w:rPr>
      <w:rFonts w:ascii="黑体" w:hAnsi="黑体" w:eastAsia="黑体" w:cs="黑体"/>
      <w:color w:val="000000"/>
      <w:spacing w:val="0"/>
      <w:w w:val="100"/>
      <w:position w:val="0"/>
      <w:sz w:val="16"/>
      <w:szCs w:val="16"/>
      <w:u w:val="none"/>
      <w:shd w:val="clear" w:color="auto" w:fill="FFFFFF"/>
      <w:lang w:val="zh-TW" w:eastAsia="zh-TW" w:bidi="zh-TW"/>
    </w:rPr>
  </w:style>
  <w:style w:type="character" w:customStyle="1" w:styleId="133">
    <w:name w:val="正文文本 (2) + Bookman Old Style2"/>
    <w:qFormat/>
    <w:uiPriority w:val="0"/>
    <w:rPr>
      <w:rFonts w:ascii="Bookman Old Style" w:hAnsi="Bookman Old Style" w:eastAsia="Bookman Old Style" w:cs="Bookman Old Style"/>
      <w:b/>
      <w:bCs/>
      <w:color w:val="000000"/>
      <w:spacing w:val="0"/>
      <w:w w:val="100"/>
      <w:position w:val="0"/>
      <w:sz w:val="17"/>
      <w:szCs w:val="17"/>
      <w:u w:val="none"/>
      <w:shd w:val="clear" w:color="auto" w:fill="FFFFFF"/>
      <w:lang w:val="zh-TW" w:eastAsia="zh-TW" w:bidi="zh-TW"/>
    </w:rPr>
  </w:style>
  <w:style w:type="character" w:customStyle="1" w:styleId="134">
    <w:name w:val="正文文本 (2) + Bookman Old Style1"/>
    <w:qFormat/>
    <w:uiPriority w:val="0"/>
    <w:rPr>
      <w:rFonts w:ascii="Bookman Old Style" w:hAnsi="Bookman Old Style" w:eastAsia="Bookman Old Style" w:cs="Bookman Old Style"/>
      <w:b/>
      <w:bCs/>
      <w:color w:val="000000"/>
      <w:spacing w:val="0"/>
      <w:w w:val="100"/>
      <w:position w:val="0"/>
      <w:sz w:val="17"/>
      <w:szCs w:val="17"/>
      <w:u w:val="none"/>
      <w:shd w:val="clear" w:color="auto" w:fill="FFFFFF"/>
      <w:lang w:val="zh-TW" w:eastAsia="zh-TW" w:bidi="zh-TW"/>
    </w:rPr>
  </w:style>
  <w:style w:type="character" w:customStyle="1" w:styleId="135">
    <w:name w:val="正文文本 (2) + 8 pt2"/>
    <w:qFormat/>
    <w:uiPriority w:val="0"/>
    <w:rPr>
      <w:rFonts w:ascii="黑体" w:hAnsi="黑体" w:eastAsia="黑体" w:cs="黑体"/>
      <w:color w:val="000000"/>
      <w:spacing w:val="0"/>
      <w:w w:val="100"/>
      <w:position w:val="0"/>
      <w:sz w:val="16"/>
      <w:szCs w:val="16"/>
      <w:u w:val="none"/>
      <w:shd w:val="clear" w:color="auto" w:fill="FFFFFF"/>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header" Target="header3.xml"/><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wmf"/><Relationship Id="rId44" Type="http://schemas.openxmlformats.org/officeDocument/2006/relationships/oleObject" Target="embeddings/oleObject7.bin"/><Relationship Id="rId43" Type="http://schemas.openxmlformats.org/officeDocument/2006/relationships/image" Target="media/image22.jpeg"/><Relationship Id="rId42" Type="http://schemas.openxmlformats.org/officeDocument/2006/relationships/image" Target="media/image21.png"/><Relationship Id="rId41" Type="http://schemas.openxmlformats.org/officeDocument/2006/relationships/image" Target="media/image20.wmf"/><Relationship Id="rId40" Type="http://schemas.openxmlformats.org/officeDocument/2006/relationships/oleObject" Target="embeddings/oleObject6.bin"/><Relationship Id="rId4" Type="http://schemas.openxmlformats.org/officeDocument/2006/relationships/header" Target="header2.xml"/><Relationship Id="rId39" Type="http://schemas.openxmlformats.org/officeDocument/2006/relationships/image" Target="media/image19.png"/><Relationship Id="rId38" Type="http://schemas.openxmlformats.org/officeDocument/2006/relationships/image" Target="media/image18.wmf"/><Relationship Id="rId37" Type="http://schemas.openxmlformats.org/officeDocument/2006/relationships/oleObject" Target="embeddings/oleObject5.bin"/><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4.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2.bin"/><Relationship Id="rId27" Type="http://schemas.openxmlformats.org/officeDocument/2006/relationships/image" Target="media/image11.emf"/><Relationship Id="rId26" Type="http://schemas.openxmlformats.org/officeDocument/2006/relationships/image" Target="media/image10.jpe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wmf"/><Relationship Id="rId21" Type="http://schemas.openxmlformats.org/officeDocument/2006/relationships/oleObject" Target="embeddings/oleObject1.bin"/><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8FBE7-5341-464E-AE3E-555417C433BB}">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17</Pages>
  <Words>5781</Words>
  <Characters>6814</Characters>
  <Lines>63</Lines>
  <Paragraphs>17</Paragraphs>
  <TotalTime>0</TotalTime>
  <ScaleCrop>false</ScaleCrop>
  <LinksUpToDate>false</LinksUpToDate>
  <CharactersWithSpaces>7425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2023-03-28T08:03:00Z</dcterms:created>
  <dc:creator>标准李瑞山9585</dc:creator>
  <cp:lastModifiedBy>Sean Liu</cp:lastModifiedBy>
  <cp:lastPrinted>2023-10-04T08:53:00Z</cp:lastPrinted>
  <dcterms:modified xsi:type="dcterms:W3CDTF">2023-10-31T05:20:44Z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2EC1D5EBE39640FFAF6A9BF607C98E15_13</vt:lpwstr>
  </property>
</Properties>
</file>