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C3" w:rsidRDefault="00470F32">
      <w:pPr>
        <w:pStyle w:val="affffff5"/>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77.160</w:t>
      </w:r>
      <w:r>
        <w:fldChar w:fldCharType="end"/>
      </w:r>
      <w:bookmarkEnd w:id="0"/>
    </w:p>
    <w:p w:rsidR="00CB07C3" w:rsidRDefault="00470F32">
      <w:pPr>
        <w:pStyle w:val="affffff5"/>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t>CCS  H 71</w:t>
      </w:r>
      <w:r>
        <w:fldChar w:fldCharType="end"/>
      </w:r>
      <w:bookmarkEnd w:id="1"/>
    </w:p>
    <w:tbl>
      <w:tblPr>
        <w:tblStyle w:val="afff2"/>
        <w:tblW w:w="0" w:type="auto"/>
        <w:tblLook w:val="04A0" w:firstRow="1" w:lastRow="0" w:firstColumn="1" w:lastColumn="0" w:noHBand="0" w:noVBand="1"/>
      </w:tblPr>
      <w:tblGrid>
        <w:gridCol w:w="9355"/>
      </w:tblGrid>
      <w:tr w:rsidR="00CB07C3">
        <w:tc>
          <w:tcPr>
            <w:tcW w:w="9628" w:type="dxa"/>
            <w:tcBorders>
              <w:top w:val="nil"/>
              <w:left w:val="nil"/>
              <w:bottom w:val="nil"/>
              <w:right w:val="nil"/>
            </w:tcBorders>
            <w:shd w:val="clear" w:color="auto" w:fill="auto"/>
          </w:tcPr>
          <w:p w:rsidR="00CB07C3" w:rsidRDefault="00470F32">
            <w:pPr>
              <w:pStyle w:val="affffff5"/>
              <w:framePr w:wrap="around"/>
            </w:pPr>
            <w:r>
              <w:fldChar w:fldCharType="begin">
                <w:ffData>
                  <w:name w:val="BAH"/>
                  <w:enabled/>
                  <w:calcOnExit w:val="0"/>
                  <w:textInput/>
                </w:ffData>
              </w:fldChar>
            </w:r>
            <w:bookmarkStart w:id="2" w:name="BAH"/>
            <w:r>
              <w:instrText xml:space="preserve"> </w:instrText>
            </w:r>
            <w:r>
              <w:rPr>
                <w:rFonts w:hint="eastAsia"/>
              </w:rPr>
              <w:instrText>FORMTEXT</w:instrText>
            </w:r>
            <w:r>
              <w:instrText xml:space="preserve"> </w:instrText>
            </w:r>
            <w:r>
              <w:fldChar w:fldCharType="separate"/>
            </w:r>
            <w:r>
              <w:t>     </w:t>
            </w:r>
            <w:r>
              <w:fldChar w:fldCharType="end"/>
            </w:r>
            <w:bookmarkEnd w:id="2"/>
          </w:p>
        </w:tc>
      </w:tr>
    </w:tbl>
    <w:p w:rsidR="00CB07C3" w:rsidRDefault="00470F32">
      <w:pPr>
        <w:pStyle w:val="afffff9"/>
        <w:framePr w:wrap="around"/>
      </w:pPr>
      <w:r>
        <w:fldChar w:fldCharType="begin">
          <w:ffData>
            <w:name w:val="c1"/>
            <w:enabled/>
            <w:calcOnExit w:val="0"/>
            <w:entryMacro w:val="ShowHelp15"/>
            <w:textInput/>
          </w:ffData>
        </w:fldChar>
      </w:r>
      <w:bookmarkStart w:id="3" w:name="c1"/>
      <w:r>
        <w:instrText xml:space="preserve"> FORMTEXT </w:instrText>
      </w:r>
      <w:r>
        <w:fldChar w:fldCharType="separate"/>
      </w:r>
      <w:r>
        <w:t>YS</w:t>
      </w:r>
      <w:r>
        <w:fldChar w:fldCharType="end"/>
      </w:r>
      <w:bookmarkEnd w:id="3"/>
    </w:p>
    <w:p w:rsidR="00CB07C3" w:rsidRDefault="00470F32">
      <w:pPr>
        <w:pStyle w:val="afffffa"/>
        <w:framePr w:wrap="around"/>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有色金属</w:t>
      </w:r>
      <w:r>
        <w:fldChar w:fldCharType="end"/>
      </w:r>
      <w:bookmarkEnd w:id="4"/>
      <w:r>
        <w:t>行业标准</w:t>
      </w:r>
    </w:p>
    <w:p w:rsidR="00CB07C3" w:rsidRDefault="00470F32">
      <w:pPr>
        <w:pStyle w:val="21"/>
        <w:framePr w:wrap="around"/>
        <w:rPr>
          <w:rFonts w:hAnsi="黑体"/>
        </w:rPr>
      </w:pPr>
      <w:r>
        <w:rPr>
          <w:rFonts w:ascii="Times New Roman"/>
        </w:rPr>
        <w:fldChar w:fldCharType="begin">
          <w:ffData>
            <w:name w:val="StdNo0"/>
            <w:enabled/>
            <w:calcOnExit w:val="0"/>
            <w:textInput>
              <w:default w:val="××/T"/>
              <w:maxLength w:val="4"/>
            </w:textInput>
          </w:ffData>
        </w:fldChar>
      </w:r>
      <w:bookmarkStart w:id="5" w:name="StdNo0"/>
      <w:r>
        <w:rPr>
          <w:rFonts w:ascii="Times New Roman"/>
        </w:rPr>
        <w:instrText xml:space="preserve"> FORMTEXT </w:instrText>
      </w:r>
      <w:r>
        <w:rPr>
          <w:rFonts w:ascii="Times New Roman"/>
        </w:rPr>
      </w:r>
      <w:r>
        <w:rPr>
          <w:rFonts w:ascii="Times New Roman"/>
        </w:rPr>
        <w:fldChar w:fldCharType="separate"/>
      </w:r>
      <w:r>
        <w:rPr>
          <w:rFonts w:ascii="Times New Roman"/>
        </w:rPr>
        <w:t>YS/T</w:t>
      </w:r>
      <w:r>
        <w:rPr>
          <w:rFonts w:ascii="Times New Roman"/>
        </w:rPr>
        <w:fldChar w:fldCharType="end"/>
      </w:r>
      <w:bookmarkEnd w:id="5"/>
      <w:r>
        <w:rPr>
          <w:rFonts w:ascii="Times New Roman"/>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6"/>
      <w:r>
        <w:rPr>
          <w:rFonts w:hAnsi="黑体"/>
        </w:rPr>
        <w:t>—</w:t>
      </w:r>
      <w:r>
        <w:rPr>
          <w:rFonts w:hAnsi="黑体"/>
        </w:rPr>
        <w:fldChar w:fldCharType="begin">
          <w:ffData>
            <w:name w:val="StdNo2"/>
            <w:enabled/>
            <w:calcOnExit w:val="0"/>
            <w:textInput>
              <w:default w:val="××××"/>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7"/>
    </w:p>
    <w:tbl>
      <w:tblPr>
        <w:tblStyle w:val="afff2"/>
        <w:tblW w:w="0" w:type="auto"/>
        <w:tblLook w:val="04A0" w:firstRow="1" w:lastRow="0" w:firstColumn="1" w:lastColumn="0" w:noHBand="0" w:noVBand="1"/>
      </w:tblPr>
      <w:tblGrid>
        <w:gridCol w:w="9130"/>
      </w:tblGrid>
      <w:tr w:rsidR="00CB07C3">
        <w:tc>
          <w:tcPr>
            <w:tcW w:w="9130" w:type="dxa"/>
            <w:tcBorders>
              <w:top w:val="nil"/>
              <w:left w:val="nil"/>
              <w:bottom w:val="nil"/>
              <w:right w:val="nil"/>
            </w:tcBorders>
            <w:shd w:val="clear" w:color="auto" w:fill="auto"/>
          </w:tcPr>
          <w:p w:rsidR="00CB07C3" w:rsidRDefault="00470F32">
            <w:pPr>
              <w:pStyle w:val="affff7"/>
              <w:framePr w:wrap="around"/>
            </w:pPr>
            <w:r>
              <w:rPr>
                <w:noProof/>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rsidR="00CB07C3" w:rsidRDefault="00CB07C3">
      <w:pPr>
        <w:pStyle w:val="21"/>
        <w:framePr w:wrap="around"/>
        <w:rPr>
          <w:rFonts w:hAnsi="黑体"/>
        </w:rPr>
      </w:pPr>
    </w:p>
    <w:p w:rsidR="00CB07C3" w:rsidRDefault="00CB07C3">
      <w:pPr>
        <w:pStyle w:val="21"/>
        <w:framePr w:wrap="around"/>
        <w:rPr>
          <w:rFonts w:hAnsi="黑体"/>
        </w:rPr>
      </w:pPr>
    </w:p>
    <w:p w:rsidR="00CB07C3" w:rsidRDefault="00470F32">
      <w:pPr>
        <w:pStyle w:val="affff8"/>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硼及硼复合粉热值测定方法</w:t>
      </w:r>
      <w:r>
        <w:fldChar w:fldCharType="end"/>
      </w:r>
      <w:bookmarkEnd w:id="9"/>
    </w:p>
    <w:p w:rsidR="00CB07C3" w:rsidRDefault="00470F32">
      <w:pPr>
        <w:pStyle w:val="affff9"/>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Determination of combustion heat value of boron and boron composite powder</w:t>
      </w:r>
      <w:r>
        <w:fldChar w:fldCharType="end"/>
      </w:r>
      <w:bookmarkEnd w:id="10"/>
    </w:p>
    <w:p w:rsidR="00CB07C3" w:rsidRDefault="00470F32">
      <w:pPr>
        <w:pStyle w:val="affffa"/>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p>
    <w:p w:rsidR="00CB07C3" w:rsidRDefault="00470F32">
      <w:pPr>
        <w:pStyle w:val="affffa"/>
        <w:framePr w:wrap="around"/>
      </w:pPr>
      <w:r>
        <w:fldChar w:fldCharType="end"/>
      </w:r>
      <w:bookmarkEnd w:id="11"/>
    </w:p>
    <w:tbl>
      <w:tblPr>
        <w:tblStyle w:val="afff2"/>
        <w:tblW w:w="0" w:type="auto"/>
        <w:tblLook w:val="04A0" w:firstRow="1" w:lastRow="0" w:firstColumn="1" w:lastColumn="0" w:noHBand="0" w:noVBand="1"/>
      </w:tblPr>
      <w:tblGrid>
        <w:gridCol w:w="9629"/>
      </w:tblGrid>
      <w:tr w:rsidR="00CB07C3">
        <w:tc>
          <w:tcPr>
            <w:tcW w:w="9629" w:type="dxa"/>
            <w:tcBorders>
              <w:top w:val="nil"/>
              <w:left w:val="nil"/>
              <w:bottom w:val="nil"/>
              <w:right w:val="nil"/>
            </w:tcBorders>
            <w:shd w:val="clear" w:color="auto" w:fill="auto"/>
          </w:tcPr>
          <w:p w:rsidR="00CB07C3" w:rsidRDefault="00470F32">
            <w:pPr>
              <w:pStyle w:val="affffb"/>
              <w:framePr w:wrap="around"/>
            </w:pPr>
            <w:r>
              <w:rPr>
                <w:noProof/>
              </w:rP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fldChar w:fldCharType="begin">
                <w:ffData>
                  <w:name w:val="LB"/>
                  <w:enabled/>
                  <w:calcOnExit w:val="0"/>
                  <w:ddList>
                    <w:result w:val="3"/>
                    <w:listEntry w:val="文稿版次选择"/>
                    <w:listEntry w:val="（工作组讨论稿）"/>
                    <w:listEntry w:val="（征求意见稿）"/>
                    <w:listEntry w:val="（送审讨论稿）"/>
                    <w:listEntry w:val="（送审稿）"/>
                    <w:listEntry w:val="（报批稿）"/>
                  </w:ddList>
                </w:ffData>
              </w:fldChar>
            </w:r>
            <w:bookmarkStart w:id="12" w:name="LB"/>
            <w:r>
              <w:instrText xml:space="preserve"> </w:instrText>
            </w:r>
            <w:r>
              <w:rPr>
                <w:rFonts w:hint="eastAsia"/>
              </w:rPr>
              <w:instrText>FORMDROPDOWN</w:instrText>
            </w:r>
            <w:r>
              <w:instrText xml:space="preserve"> </w:instrText>
            </w:r>
            <w:r w:rsidR="00481871">
              <w:fldChar w:fldCharType="separate"/>
            </w:r>
            <w:r>
              <w:fldChar w:fldCharType="end"/>
            </w:r>
            <w:bookmarkEnd w:id="12"/>
          </w:p>
        </w:tc>
      </w:tr>
      <w:tr w:rsidR="00CB07C3">
        <w:tc>
          <w:tcPr>
            <w:tcW w:w="9629" w:type="dxa"/>
            <w:tcBorders>
              <w:top w:val="nil"/>
              <w:left w:val="nil"/>
              <w:bottom w:val="nil"/>
              <w:right w:val="nil"/>
            </w:tcBorders>
            <w:shd w:val="clear" w:color="auto" w:fill="auto"/>
          </w:tcPr>
          <w:p w:rsidR="00CB07C3" w:rsidRDefault="00470F32">
            <w:pPr>
              <w:pStyle w:val="affffc"/>
              <w:framePr w:wrap="around"/>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rsidR="00CB07C3" w:rsidRDefault="00470F32">
      <w:pPr>
        <w:pStyle w:val="affffffa"/>
        <w:framePr w:wrap="around"/>
      </w:pPr>
      <w:r>
        <w:rPr>
          <w:rFonts w:ascii="黑体"/>
        </w:rPr>
        <w:fldChar w:fldCharType="begin">
          <w:ffData>
            <w:name w:val="FY"/>
            <w:enabled/>
            <w:calcOnExit w:val="0"/>
            <w:entryMacro w:val="ShowHelp8"/>
            <w:textInput>
              <w:default w:val="××××"/>
              <w:maxLength w:val="4"/>
            </w:textInput>
          </w:ffData>
        </w:fldChar>
      </w:r>
      <w:bookmarkStart w:id="14" w:name="F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5" w:name="F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5"/>
      <w:r>
        <w:rPr>
          <w:rFonts w:hint="eastAsia"/>
        </w:rPr>
        <w:t>发布</w: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RcPzM9wBAACoAwAADgAA&#10;AAAAAAABACAAAAAkAQAAZHJzL2Uyb0RvYy54bWxQSwUGAAAAAAYABgBZAQAAcgUAAAAA&#10;">
                <v:fill on="f" focussize="0,0"/>
                <v:stroke color="#000000 [3204]"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Y1jPcdwBAACoAwAADgAA&#10;AAAAAAABACAAAAAkAQAAZHJzL2Uyb0RvYy54bWxQSwUGAAAAAAYABgBZAQAAcgUAAAAA&#10;">
                <v:fill on="f" focussize="0,0"/>
                <v:stroke color="#000000 [3204]" joinstyle="round"/>
                <v:imagedata o:title=""/>
                <o:lock v:ext="edit" aspectratio="f"/>
              </v:line>
            </w:pict>
          </mc:Fallback>
        </mc:AlternateContent>
      </w:r>
    </w:p>
    <w:p w:rsidR="00CB07C3" w:rsidRDefault="00470F32">
      <w:pPr>
        <w:pStyle w:val="affffffb"/>
        <w:framePr w:wrap="around"/>
      </w:pPr>
      <w:r>
        <w:rPr>
          <w:rFonts w:ascii="黑体"/>
        </w:rPr>
        <w:fldChar w:fldCharType="begin">
          <w:ffData>
            <w:name w:val="SY"/>
            <w:enabled/>
            <w:calcOnExit w:val="0"/>
            <w:entryMacro w:val="ShowHelp9"/>
            <w:textInput>
              <w:default w:val="××××"/>
              <w:maxLength w:val="4"/>
            </w:textInput>
          </w:ffData>
        </w:fldChar>
      </w:r>
      <w:bookmarkStart w:id="16" w:name="S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7" w:name="SM"/>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8" w:name="S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8"/>
      <w:r>
        <w:rPr>
          <w:rFonts w:hint="eastAsia"/>
        </w:rPr>
        <w:t>实施</w:t>
      </w:r>
    </w:p>
    <w:p w:rsidR="00CB07C3" w:rsidRDefault="00470F32">
      <w:pPr>
        <w:pStyle w:val="afffffb"/>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w:t>
      </w:r>
      <w:r>
        <w:t>共和国工业和信息化部</w:t>
      </w:r>
      <w:r>
        <w:fldChar w:fldCharType="end"/>
      </w:r>
      <w:bookmarkEnd w:id="19"/>
      <w:r>
        <w:t xml:space="preserve"> </w:t>
      </w:r>
      <w:r>
        <w:rPr>
          <w:rStyle w:val="affff4"/>
        </w:rPr>
        <w:t xml:space="preserve"> </w:t>
      </w:r>
      <w:r>
        <w:rPr>
          <w:rStyle w:val="affff4"/>
          <w:rFonts w:hint="eastAsia"/>
        </w:rPr>
        <w:t>发布</w:t>
      </w:r>
    </w:p>
    <w:p w:rsidR="00CB07C3" w:rsidRDefault="00470F32">
      <w:pPr>
        <w:pStyle w:val="afff0"/>
        <w:sectPr w:rsidR="00CB07C3">
          <w:headerReference w:type="even" r:id="rId10"/>
          <w:footerReference w:type="even" r:id="rId11"/>
          <w:pgSz w:w="11906" w:h="16838"/>
          <w:pgMar w:top="567" w:right="1134" w:bottom="1134" w:left="1417" w:header="0" w:footer="0" w:gutter="0"/>
          <w:pgNumType w:start="1"/>
          <w:cols w:space="425"/>
          <w:docGrid w:type="lines" w:linePitch="312"/>
        </w:sectPr>
      </w:pPr>
      <w:r>
        <w:rPr>
          <w:noProof/>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0"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fWKt9wBAACoAwAADgAAAGRycy9lMm9Eb2MueG1srVPNjtMw&#10;EL4j8Q6W7zRptb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CfWKt9wBAACoAwAADgAA&#10;AAAAAAABACAAAAAkAQAAZHJzL2Uyb0RvYy54bWxQSwUGAAAAAAYABgBZAQAAcgUAAAAA&#10;">
                <v:fill on="f" focussize="0,0"/>
                <v:stroke color="#000000 [3204]"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p7XnDdwBAACoAwAADgAA&#10;AAAAAAABACAAAAAkAQAAZHJzL2Uyb0RvYy54bWxQSwUGAAAAAAYABgBZAQAAcgUAAAAA&#10;">
                <v:fill on="f" focussize="0,0"/>
                <v:stroke color="#000000 [3204]" joinstyle="round"/>
                <v:imagedata o:title=""/>
                <o:lock v:ext="edit" aspectratio="f"/>
              </v:line>
            </w:pict>
          </mc:Fallback>
        </mc:AlternateContent>
      </w:r>
    </w:p>
    <w:p w:rsidR="00CB07C3" w:rsidRDefault="00470F32">
      <w:pPr>
        <w:pStyle w:val="afffffc"/>
      </w:pPr>
      <w:r>
        <w:rPr>
          <w:rFonts w:hint="eastAsia"/>
        </w:rPr>
        <w:lastRenderedPageBreak/>
        <w:t>前</w:t>
      </w:r>
      <w:bookmarkStart w:id="20" w:name="BKQY"/>
      <w:r>
        <w:rPr>
          <w:rFonts w:hAnsi="黑体"/>
        </w:rPr>
        <w:t>  </w:t>
      </w:r>
      <w:r>
        <w:rPr>
          <w:rFonts w:hint="eastAsia"/>
        </w:rPr>
        <w:t>言</w:t>
      </w:r>
      <w:bookmarkEnd w:id="20"/>
    </w:p>
    <w:p w:rsidR="00CB07C3" w:rsidRDefault="00470F32">
      <w:pPr>
        <w:pStyle w:val="afff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CB07C3" w:rsidRDefault="00470F32">
      <w:pPr>
        <w:pStyle w:val="afff0"/>
        <w:rPr>
          <w:rFonts w:ascii="Times New Roman"/>
        </w:rPr>
      </w:pPr>
      <w:r>
        <w:rPr>
          <w:rFonts w:ascii="Times New Roman"/>
        </w:rPr>
        <w:t>请注意本文件的某些内容可能涉及专利。本文件的发布机构不承担识别专利的责任。</w:t>
      </w:r>
    </w:p>
    <w:p w:rsidR="00CB07C3" w:rsidRDefault="00470F32">
      <w:pPr>
        <w:pStyle w:val="afff0"/>
        <w:rPr>
          <w:rFonts w:ascii="Times New Roman"/>
        </w:rPr>
      </w:pPr>
      <w:r>
        <w:rPr>
          <w:rFonts w:ascii="Times New Roman"/>
        </w:rPr>
        <w:t>本文件由全国有色金属标准化技术委员会（</w:t>
      </w:r>
      <w:r>
        <w:rPr>
          <w:rFonts w:ascii="Times New Roman"/>
        </w:rPr>
        <w:t>SAC/TC 243</w:t>
      </w:r>
      <w:r>
        <w:rPr>
          <w:rFonts w:ascii="Times New Roman"/>
        </w:rPr>
        <w:t>）提出并归口。</w:t>
      </w:r>
    </w:p>
    <w:p w:rsidR="00CB07C3" w:rsidRDefault="00470F32">
      <w:pPr>
        <w:pStyle w:val="afff0"/>
        <w:rPr>
          <w:rFonts w:ascii="Times New Roman"/>
        </w:rPr>
      </w:pPr>
      <w:r>
        <w:rPr>
          <w:rFonts w:ascii="Times New Roman"/>
        </w:rPr>
        <w:t>本文件起草单位：</w:t>
      </w:r>
      <w:r>
        <w:rPr>
          <w:rFonts w:ascii="Times New Roman" w:hint="eastAsia"/>
        </w:rPr>
        <w:t>矿冶科技集团有限公司、四川弘博新材料科技股份有限公司、深圳市注成科技股份有限公司、北矿新材科技有限公司、北京理工大学。</w:t>
      </w:r>
    </w:p>
    <w:p w:rsidR="00CB07C3" w:rsidRDefault="00470F32">
      <w:pPr>
        <w:pStyle w:val="afff0"/>
        <w:sectPr w:rsidR="00CB07C3">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r>
        <w:rPr>
          <w:rFonts w:ascii="Times New Roman"/>
        </w:rPr>
        <w:t>本文件主要起草人</w:t>
      </w:r>
      <w:r>
        <w:rPr>
          <w:rFonts w:ascii="Times New Roman" w:hint="eastAsia"/>
        </w:rPr>
        <w:t>：阴荫，张思源，王彦军，殷柳，刘梦梦，张越，朱艳丽。</w:t>
      </w:r>
    </w:p>
    <w:p w:rsidR="00CB07C3" w:rsidRDefault="00481871">
      <w:pPr>
        <w:pStyle w:val="afffa"/>
      </w:pPr>
      <w:sdt>
        <w:sdtPr>
          <w:alias w:val="标准名称"/>
          <w:tag w:val="标准名称"/>
          <w:id w:val="1795105741"/>
          <w:lock w:val="sdtLocked"/>
          <w:placeholder>
            <w:docPart w:val="111"/>
          </w:placeholder>
          <w:text w:multiLine="1"/>
        </w:sdtPr>
        <w:sdtContent>
          <w:r w:rsidR="00470F32">
            <w:rPr>
              <w:rFonts w:hint="eastAsia"/>
            </w:rPr>
            <w:t>硼及硼复合粉热值测定方法</w:t>
          </w:r>
        </w:sdtContent>
      </w:sdt>
      <w:bookmarkStart w:id="21" w:name="StandardName"/>
      <w:bookmarkEnd w:id="21"/>
    </w:p>
    <w:p w:rsidR="00CB07C3" w:rsidRDefault="00470F32">
      <w:pPr>
        <w:pStyle w:val="a1"/>
        <w:spacing w:before="312" w:after="312"/>
      </w:pPr>
      <w:r>
        <w:rPr>
          <w:rFonts w:hint="eastAsia"/>
        </w:rPr>
        <w:t>范围</w:t>
      </w:r>
    </w:p>
    <w:p w:rsidR="00CB07C3" w:rsidRDefault="00470F32">
      <w:pPr>
        <w:pStyle w:val="afff0"/>
      </w:pPr>
      <w:r>
        <w:rPr>
          <w:rFonts w:hint="eastAsia"/>
        </w:rPr>
        <w:t>本文件规定了氧弹量热法测定硼及硼复合粉的热值。</w:t>
      </w:r>
    </w:p>
    <w:p w:rsidR="00CB07C3" w:rsidRDefault="00470F32">
      <w:pPr>
        <w:pStyle w:val="afff0"/>
      </w:pPr>
      <w:r>
        <w:rPr>
          <w:rFonts w:hint="eastAsia"/>
        </w:rPr>
        <w:t>本文件适用于硼及硼复合粉热值的测定。</w:t>
      </w:r>
    </w:p>
    <w:p w:rsidR="00CB07C3" w:rsidRDefault="00470F32">
      <w:pPr>
        <w:pStyle w:val="a1"/>
        <w:spacing w:before="312" w:after="312"/>
      </w:pPr>
      <w:r>
        <w:rPr>
          <w:rFonts w:hint="eastAsia"/>
        </w:rPr>
        <w:t>规范性引用文件</w:t>
      </w:r>
    </w:p>
    <w:p w:rsidR="00CB07C3" w:rsidRDefault="00470F32">
      <w:pPr>
        <w:widowControl/>
        <w:tabs>
          <w:tab w:val="center" w:pos="4201"/>
          <w:tab w:val="right" w:leader="dot" w:pos="9298"/>
        </w:tabs>
        <w:autoSpaceDE w:val="0"/>
        <w:autoSpaceDN w:val="0"/>
        <w:ind w:firstLineChars="200" w:firstLine="420"/>
        <w:rPr>
          <w:highlight w:val="yellow"/>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B07C3" w:rsidRDefault="00470F32">
      <w:pPr>
        <w:widowControl/>
        <w:tabs>
          <w:tab w:val="center" w:pos="4201"/>
          <w:tab w:val="right" w:leader="dot" w:pos="9298"/>
        </w:tabs>
        <w:autoSpaceDE w:val="0"/>
        <w:autoSpaceDN w:val="0"/>
        <w:ind w:firstLineChars="200" w:firstLine="420"/>
        <w:rPr>
          <w:rFonts w:cs="宋体"/>
        </w:rPr>
      </w:pPr>
      <w:r>
        <w:rPr>
          <w:rFonts w:hint="eastAsia"/>
        </w:rPr>
        <w:t xml:space="preserve">GB/T 6682 </w:t>
      </w:r>
      <w:r>
        <w:rPr>
          <w:rFonts w:cs="宋体" w:hint="eastAsia"/>
        </w:rPr>
        <w:t>分析实验室用水规格和试验方法</w:t>
      </w:r>
    </w:p>
    <w:p w:rsidR="00CB07C3" w:rsidRDefault="00470F32">
      <w:pPr>
        <w:widowControl/>
        <w:tabs>
          <w:tab w:val="center" w:pos="4201"/>
          <w:tab w:val="right" w:leader="dot" w:pos="9298"/>
        </w:tabs>
        <w:autoSpaceDE w:val="0"/>
        <w:autoSpaceDN w:val="0"/>
        <w:ind w:firstLineChars="200" w:firstLine="420"/>
        <w:rPr>
          <w:rFonts w:cs="宋体"/>
        </w:rPr>
      </w:pPr>
      <w:r>
        <w:t>GB/T 8170</w:t>
      </w:r>
      <w:r>
        <w:rPr>
          <w:rFonts w:ascii="宋体" w:hAnsi="宋体" w:cs="宋体"/>
        </w:rPr>
        <w:t xml:space="preserve"> </w:t>
      </w:r>
      <w:r>
        <w:rPr>
          <w:rFonts w:ascii="宋体" w:hAnsi="宋体" w:cs="宋体" w:hint="eastAsia"/>
        </w:rPr>
        <w:t>数值修约规则与极限数值的表示和判定</w:t>
      </w:r>
    </w:p>
    <w:p w:rsidR="00CB07C3" w:rsidRDefault="00470F32">
      <w:pPr>
        <w:pStyle w:val="a1"/>
        <w:spacing w:before="312" w:after="312"/>
      </w:pPr>
      <w:r>
        <w:rPr>
          <w:rFonts w:hint="eastAsia"/>
        </w:rPr>
        <w:t>术语和定义</w:t>
      </w:r>
    </w:p>
    <w:p w:rsidR="00CB07C3" w:rsidRDefault="00470F32">
      <w:pPr>
        <w:pStyle w:val="afff0"/>
      </w:pPr>
      <w:r>
        <w:rPr>
          <w:rFonts w:hint="eastAsia"/>
          <w:szCs w:val="21"/>
        </w:rPr>
        <w:t>本文件没有需要界定的术语和定义。</w:t>
      </w:r>
    </w:p>
    <w:p w:rsidR="00CB07C3" w:rsidRDefault="00470F32">
      <w:pPr>
        <w:pStyle w:val="a1"/>
        <w:spacing w:before="312" w:after="312"/>
      </w:pPr>
      <w:r>
        <w:rPr>
          <w:rFonts w:hint="eastAsia"/>
        </w:rPr>
        <w:t>方法提要</w:t>
      </w:r>
    </w:p>
    <w:p w:rsidR="00CB07C3" w:rsidRDefault="00470F32">
      <w:pPr>
        <w:pStyle w:val="afff0"/>
        <w:rPr>
          <w:rFonts w:ascii="Times New Roman"/>
        </w:rPr>
      </w:pPr>
      <w:r>
        <w:rPr>
          <w:rFonts w:hint="eastAsia"/>
        </w:rPr>
        <w:t>本文件所使用的氧弹量热法包含两种测试方法，直接测量法和助剂促燃法，直接测量法测定硼粉及硼复合粉直接燃烧的热值，助剂促燃法是通过添加助燃剂测定硼粉完全燃烧的热值。该两种方法具体如下：</w:t>
      </w:r>
    </w:p>
    <w:p w:rsidR="00CB07C3" w:rsidRDefault="00470F32">
      <w:pPr>
        <w:spacing w:beforeLines="50" w:before="156" w:afterLines="50" w:after="156"/>
        <w:rPr>
          <w:rFonts w:ascii="黑体" w:eastAsia="黑体" w:hAnsi="黑体"/>
          <w:szCs w:val="21"/>
        </w:rPr>
      </w:pPr>
      <w:r>
        <w:rPr>
          <w:rFonts w:ascii="黑体" w:eastAsia="黑体" w:hAnsi="黑体" w:hint="eastAsia"/>
          <w:szCs w:val="21"/>
        </w:rPr>
        <w:t>a)直接测量法</w:t>
      </w:r>
    </w:p>
    <w:p w:rsidR="00CB07C3" w:rsidRDefault="00470F32">
      <w:pPr>
        <w:spacing w:beforeLines="50" w:before="156" w:afterLines="50" w:after="156"/>
        <w:ind w:firstLineChars="200" w:firstLine="420"/>
        <w:rPr>
          <w:rFonts w:ascii="宋体" w:hAnsi="宋体" w:cs="宋体"/>
          <w:szCs w:val="21"/>
        </w:rPr>
      </w:pPr>
      <w:r>
        <w:rPr>
          <w:rFonts w:ascii="宋体" w:hAnsi="宋体" w:cs="宋体" w:hint="eastAsia"/>
          <w:szCs w:val="21"/>
        </w:rPr>
        <w:t>称取一定质量的硼粉或硼复合粉，装入不锈钢氧弹内的燃烧皿中，使试样在压缩氧气的氛围内燃烧，通过燃烧过程产生的温升，</w:t>
      </w:r>
      <w:r>
        <w:rPr>
          <w:rFonts w:hint="eastAsia"/>
          <w:szCs w:val="21"/>
        </w:rPr>
        <w:t>计算可得硼粉或硼复合粉</w:t>
      </w:r>
      <w:r>
        <w:rPr>
          <w:rFonts w:ascii="宋体" w:hAnsi="宋体" w:cs="宋体" w:hint="eastAsia"/>
          <w:szCs w:val="21"/>
        </w:rPr>
        <w:t>热值。</w:t>
      </w:r>
    </w:p>
    <w:p w:rsidR="00CB07C3" w:rsidRDefault="00470F32">
      <w:pPr>
        <w:spacing w:beforeLines="50" w:before="156" w:afterLines="50" w:after="156"/>
        <w:rPr>
          <w:rFonts w:ascii="黑体" w:eastAsia="黑体" w:hAnsi="黑体"/>
          <w:szCs w:val="21"/>
        </w:rPr>
      </w:pPr>
      <w:r>
        <w:rPr>
          <w:rFonts w:ascii="黑体" w:eastAsia="黑体" w:hAnsi="黑体" w:hint="eastAsia"/>
          <w:szCs w:val="21"/>
        </w:rPr>
        <w:t>b)助剂促燃法</w:t>
      </w:r>
    </w:p>
    <w:p w:rsidR="00CB07C3" w:rsidRDefault="00470F32">
      <w:pPr>
        <w:pStyle w:val="afff0"/>
        <w:rPr>
          <w:szCs w:val="21"/>
        </w:rPr>
      </w:pPr>
      <w:r>
        <w:rPr>
          <w:rFonts w:hint="eastAsia"/>
          <w:szCs w:val="21"/>
        </w:rPr>
        <w:t>称取一定质量比例的硼粉和助燃剂（聚四氟乙烯微粉和石蜡），混合均匀，随后从混合试样中称取适量样品装入不锈钢氧弹内的燃烧皿，使试样在压缩氧气内燃烧，</w:t>
      </w:r>
      <w:r>
        <w:rPr>
          <w:rFonts w:hAnsi="宋体" w:cs="宋体" w:hint="eastAsia"/>
          <w:szCs w:val="21"/>
        </w:rPr>
        <w:t>通过燃烧过程产生的温升，</w:t>
      </w:r>
      <w:r>
        <w:rPr>
          <w:rFonts w:hint="eastAsia"/>
          <w:szCs w:val="21"/>
        </w:rPr>
        <w:t>计算其燃烧时所产生的热量，根据混合比例，扣除助燃剂反应产生的热量，计算可得硼粉热值。</w:t>
      </w:r>
    </w:p>
    <w:p w:rsidR="00CB07C3" w:rsidRDefault="00470F32">
      <w:pPr>
        <w:pStyle w:val="a1"/>
        <w:spacing w:before="312" w:after="312"/>
      </w:pPr>
      <w:r>
        <w:t>试剂或材料</w:t>
      </w:r>
    </w:p>
    <w:p w:rsidR="00CB07C3" w:rsidRDefault="00470F32">
      <w:pPr>
        <w:spacing w:beforeLines="50" w:before="156" w:afterLines="50" w:after="156"/>
        <w:rPr>
          <w:rFonts w:eastAsia="黑体"/>
          <w:b/>
          <w:bCs/>
        </w:rPr>
      </w:pPr>
      <w:r>
        <w:rPr>
          <w:rFonts w:eastAsia="黑体"/>
          <w:b/>
        </w:rPr>
        <w:t xml:space="preserve">    </w:t>
      </w:r>
      <w:r>
        <w:rPr>
          <w:szCs w:val="21"/>
        </w:rPr>
        <w:t>除非另有说明，</w:t>
      </w:r>
      <w:r>
        <w:rPr>
          <w:rFonts w:cs="宋体" w:hint="eastAsia"/>
        </w:rPr>
        <w:t>分析中仅使用确认为分析纯的试剂和符合</w:t>
      </w:r>
      <w:r>
        <w:t>GB/T 6682</w:t>
      </w:r>
      <w:r>
        <w:rPr>
          <w:rFonts w:cs="宋体" w:hint="eastAsia"/>
          <w:kern w:val="0"/>
        </w:rPr>
        <w:t>要求的实验室三级水及以上纯度的水</w:t>
      </w:r>
      <w:r>
        <w:rPr>
          <w:rFonts w:cs="宋体" w:hint="eastAsia"/>
        </w:rPr>
        <w:t>。</w:t>
      </w:r>
    </w:p>
    <w:p w:rsidR="00CB07C3" w:rsidRDefault="00CB07C3">
      <w:pPr>
        <w:spacing w:beforeLines="50" w:before="156" w:afterLines="50" w:after="156"/>
        <w:rPr>
          <w:rFonts w:eastAsia="黑体"/>
          <w:b/>
        </w:rPr>
      </w:pPr>
    </w:p>
    <w:p w:rsidR="00CB07C3" w:rsidRDefault="00470F32">
      <w:pPr>
        <w:pStyle w:val="31"/>
        <w:spacing w:line="240" w:lineRule="auto"/>
        <w:rPr>
          <w:rFonts w:ascii="Times New Roman" w:hAnsi="Times New Roman"/>
        </w:rPr>
      </w:pPr>
      <w:r>
        <w:rPr>
          <w:rFonts w:ascii="Times New Roman" w:eastAsia="黑体" w:hAnsi="Times New Roman"/>
        </w:rPr>
        <w:lastRenderedPageBreak/>
        <w:t xml:space="preserve">5.1 </w:t>
      </w:r>
      <w:r>
        <w:rPr>
          <w:rFonts w:ascii="Times New Roman" w:hAnsi="Times New Roman"/>
        </w:rPr>
        <w:t>苯甲酸（基准量热物质）。</w:t>
      </w:r>
    </w:p>
    <w:p w:rsidR="00CB07C3" w:rsidRDefault="00470F32">
      <w:pPr>
        <w:pStyle w:val="31"/>
        <w:spacing w:line="240" w:lineRule="auto"/>
        <w:rPr>
          <w:rFonts w:ascii="Times New Roman" w:hAnsi="Times New Roman"/>
        </w:rPr>
      </w:pPr>
      <w:r>
        <w:rPr>
          <w:rFonts w:ascii="Times New Roman" w:eastAsia="黑体" w:hAnsi="Times New Roman"/>
        </w:rPr>
        <w:t>5.2</w:t>
      </w:r>
      <w:r>
        <w:rPr>
          <w:rFonts w:ascii="Times New Roman" w:hAnsi="Times New Roman"/>
        </w:rPr>
        <w:t xml:space="preserve"> </w:t>
      </w:r>
      <w:r>
        <w:rPr>
          <w:rFonts w:ascii="Times New Roman" w:hAnsi="Times New Roman"/>
        </w:rPr>
        <w:t>乙酸乙酯。</w:t>
      </w:r>
    </w:p>
    <w:p w:rsidR="00CB07C3" w:rsidRDefault="00470F32">
      <w:pPr>
        <w:pStyle w:val="31"/>
        <w:spacing w:line="240" w:lineRule="auto"/>
        <w:rPr>
          <w:rFonts w:ascii="Times New Roman" w:hAnsi="Times New Roman"/>
        </w:rPr>
      </w:pPr>
      <w:r>
        <w:rPr>
          <w:rFonts w:ascii="Times New Roman" w:eastAsia="黑体" w:hAnsi="Times New Roman"/>
        </w:rPr>
        <w:t>5.3</w:t>
      </w:r>
      <w:r>
        <w:rPr>
          <w:rFonts w:ascii="Times New Roman" w:hAnsi="Times New Roman"/>
        </w:rPr>
        <w:t xml:space="preserve"> </w:t>
      </w:r>
      <w:r>
        <w:rPr>
          <w:rFonts w:ascii="Times New Roman" w:hAnsi="Times New Roman"/>
        </w:rPr>
        <w:t>聚四氟乙烯微粉。</w:t>
      </w:r>
    </w:p>
    <w:p w:rsidR="00CB07C3" w:rsidRDefault="00470F32">
      <w:pPr>
        <w:ind w:firstLineChars="200" w:firstLine="420"/>
      </w:pPr>
      <w:r>
        <w:rPr>
          <w:rFonts w:eastAsia="黑体"/>
        </w:rPr>
        <w:t>5.4</w:t>
      </w:r>
      <w:r>
        <w:t xml:space="preserve"> </w:t>
      </w:r>
      <w:r>
        <w:t>石蜡（</w:t>
      </w:r>
      <w:r>
        <w:t>58</w:t>
      </w:r>
      <w:r>
        <w:t>号）。</w:t>
      </w:r>
    </w:p>
    <w:p w:rsidR="00CB07C3" w:rsidRDefault="00470F32">
      <w:pPr>
        <w:ind w:firstLineChars="200" w:firstLine="420"/>
        <w:rPr>
          <w:highlight w:val="yellow"/>
        </w:rPr>
      </w:pPr>
      <w:r>
        <w:rPr>
          <w:rFonts w:eastAsia="黑体"/>
        </w:rPr>
        <w:t>5.5</w:t>
      </w:r>
      <w:r>
        <w:rPr>
          <w:rFonts w:ascii="黑体" w:eastAsia="黑体" w:hAnsi="黑体" w:hint="eastAsia"/>
        </w:rPr>
        <w:t xml:space="preserve"> </w:t>
      </w:r>
      <w:r>
        <w:rPr>
          <w:rFonts w:hint="eastAsia"/>
        </w:rPr>
        <w:t>氧气：纯度不小于</w:t>
      </w:r>
      <w:r>
        <w:rPr>
          <w:rFonts w:hint="eastAsia"/>
        </w:rPr>
        <w:t>99.9%</w:t>
      </w:r>
    </w:p>
    <w:p w:rsidR="00CB07C3" w:rsidRDefault="00470F32">
      <w:pPr>
        <w:pStyle w:val="a1"/>
        <w:spacing w:before="312" w:after="312"/>
      </w:pPr>
      <w:r>
        <w:t>仪器设备</w:t>
      </w:r>
    </w:p>
    <w:p w:rsidR="00CB07C3" w:rsidRDefault="00470F32">
      <w:pPr>
        <w:pStyle w:val="31"/>
        <w:rPr>
          <w:rFonts w:ascii="Times New Roman" w:hAnsi="Times New Roman"/>
        </w:rPr>
      </w:pPr>
      <w:r>
        <w:rPr>
          <w:rFonts w:ascii="Times New Roman" w:hAnsi="Times New Roman"/>
        </w:rPr>
        <w:t xml:space="preserve">6.1 </w:t>
      </w:r>
      <w:r>
        <w:rPr>
          <w:rFonts w:ascii="Times New Roman" w:hAnsi="Times New Roman" w:hint="eastAsia"/>
        </w:rPr>
        <w:t>氧弹量热计</w:t>
      </w:r>
      <w:r>
        <w:rPr>
          <w:rFonts w:ascii="Times New Roman" w:hAnsi="Times New Roman"/>
        </w:rPr>
        <w:t>。</w:t>
      </w:r>
    </w:p>
    <w:p w:rsidR="00CB07C3" w:rsidRDefault="00470F32">
      <w:pPr>
        <w:pStyle w:val="31"/>
        <w:rPr>
          <w:rFonts w:ascii="Times New Roman" w:hAnsi="Times New Roman"/>
        </w:rPr>
      </w:pPr>
      <w:r>
        <w:rPr>
          <w:rFonts w:ascii="Times New Roman" w:hAnsi="Times New Roman"/>
        </w:rPr>
        <w:t xml:space="preserve">6.2 </w:t>
      </w:r>
      <w:r>
        <w:rPr>
          <w:rFonts w:ascii="Times New Roman" w:hAnsi="Times New Roman"/>
        </w:rPr>
        <w:t>磁力</w:t>
      </w:r>
      <w:r>
        <w:rPr>
          <w:rFonts w:ascii="Times New Roman" w:hAnsi="Times New Roman" w:hint="eastAsia"/>
        </w:rPr>
        <w:t>搅拌器（或功能相当的加热搅拌装置）。</w:t>
      </w:r>
    </w:p>
    <w:p w:rsidR="00CB07C3" w:rsidRDefault="00470F32">
      <w:pPr>
        <w:pStyle w:val="31"/>
        <w:rPr>
          <w:rFonts w:ascii="Times New Roman" w:hAnsi="Times New Roman"/>
        </w:rPr>
      </w:pPr>
      <w:r>
        <w:rPr>
          <w:rFonts w:ascii="Times New Roman" w:hAnsi="Times New Roman" w:hint="eastAsia"/>
        </w:rPr>
        <w:t>6.</w:t>
      </w:r>
      <w:r>
        <w:rPr>
          <w:rFonts w:ascii="Times New Roman" w:hAnsi="Times New Roman"/>
        </w:rPr>
        <w:t xml:space="preserve">3 </w:t>
      </w:r>
      <w:r>
        <w:rPr>
          <w:rFonts w:ascii="Times New Roman" w:hAnsi="Times New Roman" w:hint="eastAsia"/>
        </w:rPr>
        <w:t>真空干燥箱。</w:t>
      </w:r>
    </w:p>
    <w:p w:rsidR="00CB07C3" w:rsidRDefault="00470F32">
      <w:pPr>
        <w:pStyle w:val="a1"/>
        <w:spacing w:before="312" w:after="312"/>
      </w:pPr>
      <w:r>
        <w:t>样品</w:t>
      </w:r>
    </w:p>
    <w:p w:rsidR="00CB07C3" w:rsidRDefault="00470F32">
      <w:pPr>
        <w:pStyle w:val="afff0"/>
        <w:rPr>
          <w:rFonts w:ascii="Times New Roman"/>
          <w:kern w:val="2"/>
        </w:rPr>
      </w:pPr>
      <w:r>
        <w:rPr>
          <w:rFonts w:ascii="Times New Roman"/>
        </w:rPr>
        <w:t xml:space="preserve"> </w:t>
      </w:r>
      <w:r>
        <w:rPr>
          <w:rFonts w:ascii="Times New Roman" w:hint="eastAsia"/>
          <w:kern w:val="2"/>
        </w:rPr>
        <w:t>样品按接收态测试，应密封储存。</w:t>
      </w:r>
    </w:p>
    <w:p w:rsidR="00CB07C3" w:rsidRDefault="00470F32">
      <w:pPr>
        <w:pStyle w:val="a1"/>
        <w:spacing w:before="312" w:after="312"/>
        <w:rPr>
          <w:rFonts w:eastAsia="宋体"/>
        </w:rPr>
      </w:pPr>
      <w:r>
        <w:rPr>
          <w:rFonts w:hint="eastAsia"/>
        </w:rPr>
        <w:t>仪器热容量标定</w:t>
      </w:r>
    </w:p>
    <w:p w:rsidR="00CB07C3" w:rsidRDefault="00470F32">
      <w:pPr>
        <w:pStyle w:val="a2"/>
        <w:numPr>
          <w:ilvl w:val="0"/>
          <w:numId w:val="0"/>
        </w:numPr>
        <w:spacing w:before="156" w:after="156"/>
      </w:pPr>
      <w:r>
        <w:rPr>
          <w:rFonts w:hint="eastAsia"/>
        </w:rPr>
        <w:t>8.1 测定</w:t>
      </w:r>
    </w:p>
    <w:p w:rsidR="00CB07C3" w:rsidRDefault="00470F32">
      <w:pPr>
        <w:pStyle w:val="afff0"/>
      </w:pPr>
      <w:r>
        <w:rPr>
          <w:rFonts w:hint="eastAsia"/>
        </w:rPr>
        <w:t>仪器的热容量需要通过在相似条件下燃烧一定量的基准物质苯甲酸来确定。</w:t>
      </w:r>
    </w:p>
    <w:p w:rsidR="00CB07C3" w:rsidRDefault="00470F32">
      <w:pPr>
        <w:pStyle w:val="afff0"/>
        <w:ind w:firstLineChars="0" w:firstLine="0"/>
        <w:rPr>
          <w:rFonts w:ascii="Times New Roman"/>
        </w:rPr>
      </w:pPr>
      <w:r>
        <w:rPr>
          <w:rFonts w:ascii="黑体" w:eastAsia="黑体" w:hint="eastAsia"/>
          <w:szCs w:val="21"/>
        </w:rPr>
        <w:t>8.1.1</w:t>
      </w:r>
      <w:r>
        <w:rPr>
          <w:rFonts w:ascii="黑体" w:eastAsia="黑体"/>
          <w:szCs w:val="21"/>
        </w:rPr>
        <w:t xml:space="preserve"> </w:t>
      </w:r>
      <w:r>
        <w:rPr>
          <w:rFonts w:hint="eastAsia"/>
        </w:rPr>
        <w:t>称取</w:t>
      </w:r>
      <w:r>
        <w:rPr>
          <w:rFonts w:ascii="Times New Roman"/>
        </w:rPr>
        <w:t>1.0</w:t>
      </w:r>
      <w:r>
        <w:rPr>
          <w:rFonts w:ascii="Times New Roman" w:hint="eastAsia"/>
        </w:rPr>
        <w:t xml:space="preserve"> g</w:t>
      </w:r>
      <w:r>
        <w:rPr>
          <w:rFonts w:ascii="Times New Roman"/>
        </w:rPr>
        <w:t>~1.2</w:t>
      </w:r>
      <w:r>
        <w:rPr>
          <w:rFonts w:ascii="Times New Roman" w:hint="eastAsia"/>
        </w:rPr>
        <w:t xml:space="preserve"> </w:t>
      </w:r>
      <w:r>
        <w:rPr>
          <w:rFonts w:ascii="Times New Roman"/>
        </w:rPr>
        <w:t>g</w:t>
      </w:r>
      <w:r>
        <w:rPr>
          <w:rFonts w:hint="eastAsia"/>
        </w:rPr>
        <w:t>苯甲酸置于燃烧皿中，记录苯甲酸质量</w:t>
      </w:r>
      <w:r w:rsidRPr="000E5CBF">
        <w:rPr>
          <w:rFonts w:ascii="Times New Roman"/>
          <w:i/>
          <w:iCs/>
        </w:rPr>
        <w:t>m</w:t>
      </w:r>
      <w:r w:rsidRPr="000E5CBF">
        <w:rPr>
          <w:rFonts w:ascii="Times New Roman"/>
          <w:iCs/>
          <w:vertAlign w:val="subscript"/>
        </w:rPr>
        <w:t>1</w:t>
      </w:r>
      <w:r>
        <w:rPr>
          <w:rFonts w:ascii="Times New Roman" w:hint="eastAsia"/>
        </w:rPr>
        <w:t>。</w:t>
      </w:r>
    </w:p>
    <w:p w:rsidR="00CB07C3" w:rsidRDefault="00470F32">
      <w:pPr>
        <w:pStyle w:val="afff0"/>
        <w:ind w:firstLineChars="0" w:firstLine="0"/>
        <w:rPr>
          <w:rFonts w:ascii="Times New Roman"/>
        </w:rPr>
      </w:pPr>
      <w:r>
        <w:rPr>
          <w:rFonts w:ascii="黑体" w:eastAsia="黑体" w:hAnsi="黑体"/>
          <w:szCs w:val="21"/>
        </w:rPr>
        <w:t>8</w:t>
      </w:r>
      <w:r>
        <w:rPr>
          <w:rFonts w:ascii="黑体" w:eastAsia="黑体" w:hAnsi="黑体" w:hint="eastAsia"/>
          <w:szCs w:val="21"/>
        </w:rPr>
        <w:t>.</w:t>
      </w:r>
      <w:r>
        <w:rPr>
          <w:rFonts w:ascii="黑体" w:eastAsia="黑体" w:hAnsi="黑体"/>
          <w:szCs w:val="21"/>
        </w:rPr>
        <w:t xml:space="preserve">1.2 </w:t>
      </w:r>
      <w:r>
        <w:rPr>
          <w:rFonts w:ascii="Times New Roman" w:hint="eastAsia"/>
        </w:rPr>
        <w:t>取一段已知质量的点火丝（在点火丝材质、直径一致的情况下，保证每次试验点火丝长度误差不超过</w:t>
      </w:r>
      <w:r>
        <w:rPr>
          <w:rFonts w:ascii="Times New Roman" w:hint="eastAsia"/>
        </w:rPr>
        <w:t>0.2 mm</w:t>
      </w:r>
      <w:r>
        <w:rPr>
          <w:rFonts w:ascii="Times New Roman" w:hint="eastAsia"/>
        </w:rPr>
        <w:t>），把两端分别接在氧弹的两个电极上。</w:t>
      </w:r>
    </w:p>
    <w:p w:rsidR="00CB07C3" w:rsidRDefault="00470F32">
      <w:pPr>
        <w:pStyle w:val="afff0"/>
        <w:ind w:firstLineChars="0" w:firstLine="0"/>
        <w:rPr>
          <w:rFonts w:ascii="Times New Roman"/>
        </w:rPr>
      </w:pPr>
      <w:r>
        <w:rPr>
          <w:rFonts w:ascii="黑体" w:eastAsia="黑体" w:hAnsi="黑体"/>
          <w:szCs w:val="21"/>
        </w:rPr>
        <w:t>8</w:t>
      </w:r>
      <w:r>
        <w:rPr>
          <w:rFonts w:ascii="黑体" w:eastAsia="黑体" w:hAnsi="黑体" w:hint="eastAsia"/>
          <w:szCs w:val="21"/>
        </w:rPr>
        <w:t>.</w:t>
      </w:r>
      <w:r>
        <w:rPr>
          <w:rFonts w:ascii="黑体" w:eastAsia="黑体" w:hAnsi="黑体"/>
          <w:szCs w:val="21"/>
        </w:rPr>
        <w:t xml:space="preserve">1.3 </w:t>
      </w:r>
      <w:r>
        <w:rPr>
          <w:rFonts w:ascii="Times New Roman" w:hint="eastAsia"/>
        </w:rPr>
        <w:t>震动试样和燃烧皿，使试样均匀平铺在燃烧皿中。弯曲点火丝接触试样，并注意勿使点火丝接触到燃烧皿，以免形成短路导致点火失败。</w:t>
      </w:r>
    </w:p>
    <w:p w:rsidR="00CB07C3" w:rsidRDefault="00470F32">
      <w:pPr>
        <w:pStyle w:val="afff0"/>
        <w:ind w:firstLineChars="0" w:firstLine="0"/>
        <w:rPr>
          <w:rFonts w:ascii="Times New Roman"/>
        </w:rPr>
      </w:pPr>
      <w:r>
        <w:rPr>
          <w:rFonts w:ascii="黑体" w:eastAsia="黑体" w:hAnsi="黑体"/>
          <w:szCs w:val="21"/>
        </w:rPr>
        <w:t>8</w:t>
      </w:r>
      <w:r>
        <w:rPr>
          <w:rFonts w:ascii="黑体" w:eastAsia="黑体" w:hAnsi="黑体" w:hint="eastAsia"/>
          <w:szCs w:val="21"/>
        </w:rPr>
        <w:t>.</w:t>
      </w:r>
      <w:r>
        <w:rPr>
          <w:rFonts w:ascii="黑体" w:eastAsia="黑体" w:hAnsi="黑体"/>
          <w:szCs w:val="21"/>
        </w:rPr>
        <w:t xml:space="preserve">1.4 </w:t>
      </w:r>
      <w:r>
        <w:rPr>
          <w:rFonts w:ascii="Times New Roman" w:hint="eastAsia"/>
        </w:rPr>
        <w:t>往氧弹中加入</w:t>
      </w:r>
      <w:r>
        <w:rPr>
          <w:rFonts w:ascii="Times New Roman" w:hint="eastAsia"/>
        </w:rPr>
        <w:t>10 mL</w:t>
      </w:r>
      <w:r>
        <w:rPr>
          <w:rFonts w:ascii="Times New Roman" w:hint="eastAsia"/>
        </w:rPr>
        <w:t>蒸馏水，小心拧紧氧弹盖，注意避免燃烧皿和点火丝的位置因受震动而改变。往氧弹中缓缓充入氧气（</w:t>
      </w:r>
      <w:r>
        <w:rPr>
          <w:rFonts w:ascii="Times New Roman" w:hint="eastAsia"/>
        </w:rPr>
        <w:t>5.5</w:t>
      </w:r>
      <w:r>
        <w:rPr>
          <w:rFonts w:ascii="Times New Roman" w:hint="eastAsia"/>
        </w:rPr>
        <w:t>），直至压力达到</w:t>
      </w:r>
      <w:r>
        <w:rPr>
          <w:rFonts w:ascii="Times New Roman"/>
        </w:rPr>
        <w:t>1</w:t>
      </w:r>
      <w:r>
        <w:rPr>
          <w:rFonts w:ascii="Times New Roman" w:hint="eastAsia"/>
        </w:rPr>
        <w:t>.0 MPa~</w:t>
      </w:r>
      <w:r>
        <w:rPr>
          <w:rFonts w:ascii="Times New Roman"/>
        </w:rPr>
        <w:t>2</w:t>
      </w:r>
      <w:r>
        <w:rPr>
          <w:rFonts w:ascii="Times New Roman" w:hint="eastAsia"/>
        </w:rPr>
        <w:t>.0 MPa</w:t>
      </w:r>
      <w:r>
        <w:rPr>
          <w:rFonts w:ascii="Times New Roman" w:hint="eastAsia"/>
        </w:rPr>
        <w:t>后，持续充气时间不得少于</w:t>
      </w:r>
      <w:r>
        <w:rPr>
          <w:rFonts w:ascii="Times New Roman" w:hint="eastAsia"/>
        </w:rPr>
        <w:t>15 s</w:t>
      </w:r>
      <w:r>
        <w:rPr>
          <w:rFonts w:ascii="Times New Roman" w:hint="eastAsia"/>
        </w:rPr>
        <w:t>。</w:t>
      </w:r>
    </w:p>
    <w:p w:rsidR="00CB07C3" w:rsidRDefault="00470F32">
      <w:pPr>
        <w:pStyle w:val="afff0"/>
        <w:ind w:firstLineChars="0" w:firstLine="0"/>
        <w:rPr>
          <w:rFonts w:ascii="Times New Roman"/>
        </w:rPr>
      </w:pPr>
      <w:r>
        <w:rPr>
          <w:rFonts w:ascii="黑体" w:eastAsia="黑体" w:hAnsi="黑体"/>
          <w:szCs w:val="21"/>
        </w:rPr>
        <w:t>8</w:t>
      </w:r>
      <w:r>
        <w:rPr>
          <w:rFonts w:ascii="黑体" w:eastAsia="黑体" w:hAnsi="黑体" w:hint="eastAsia"/>
          <w:szCs w:val="21"/>
        </w:rPr>
        <w:t>.</w:t>
      </w:r>
      <w:r>
        <w:rPr>
          <w:rFonts w:ascii="黑体" w:eastAsia="黑体" w:hAnsi="黑体"/>
          <w:szCs w:val="21"/>
        </w:rPr>
        <w:t xml:space="preserve">1.5 </w:t>
      </w:r>
      <w:r>
        <w:rPr>
          <w:rFonts w:ascii="Times New Roman" w:hint="eastAsia"/>
        </w:rPr>
        <w:t>放入氧弹量热计中进行标定测试，保证标定过程中氧弹不存在漏气现象。</w:t>
      </w:r>
    </w:p>
    <w:p w:rsidR="00CB07C3" w:rsidRDefault="00470F32">
      <w:pPr>
        <w:pStyle w:val="afff0"/>
        <w:ind w:firstLineChars="0" w:firstLine="0"/>
        <w:jc w:val="left"/>
        <w:rPr>
          <w:rFonts w:ascii="Times New Roman"/>
        </w:rPr>
      </w:pPr>
      <w:r>
        <w:rPr>
          <w:rFonts w:ascii="黑体" w:eastAsia="黑体" w:hAnsi="黑体"/>
          <w:szCs w:val="21"/>
        </w:rPr>
        <w:t>8</w:t>
      </w:r>
      <w:r>
        <w:rPr>
          <w:rFonts w:ascii="黑体" w:eastAsia="黑体" w:hAnsi="黑体" w:hint="eastAsia"/>
          <w:szCs w:val="21"/>
        </w:rPr>
        <w:t>.</w:t>
      </w:r>
      <w:r>
        <w:rPr>
          <w:rFonts w:ascii="黑体" w:eastAsia="黑体" w:hAnsi="黑体"/>
          <w:szCs w:val="21"/>
        </w:rPr>
        <w:t>1.</w:t>
      </w:r>
      <w:r>
        <w:rPr>
          <w:rFonts w:ascii="黑体" w:eastAsia="黑体" w:hAnsi="黑体" w:hint="eastAsia"/>
          <w:szCs w:val="21"/>
        </w:rPr>
        <w:t>6</w:t>
      </w:r>
      <w:r>
        <w:rPr>
          <w:rFonts w:ascii="黑体" w:eastAsia="黑体" w:hAnsi="黑体"/>
          <w:szCs w:val="21"/>
        </w:rPr>
        <w:t xml:space="preserve"> </w:t>
      </w:r>
      <w:r>
        <w:rPr>
          <w:rFonts w:ascii="Times New Roman" w:hint="eastAsia"/>
        </w:rPr>
        <w:t>测试分为初期、主期和末期三个阶段。</w:t>
      </w:r>
    </w:p>
    <w:p w:rsidR="00CB07C3" w:rsidRDefault="00470F32">
      <w:pPr>
        <w:widowControl/>
        <w:tabs>
          <w:tab w:val="center" w:pos="4201"/>
          <w:tab w:val="right" w:leader="dot" w:pos="9298"/>
        </w:tabs>
        <w:autoSpaceDE w:val="0"/>
        <w:autoSpaceDN w:val="0"/>
        <w:ind w:firstLineChars="200" w:firstLine="420"/>
        <w:jc w:val="left"/>
        <w:rPr>
          <w:iCs/>
          <w:kern w:val="0"/>
          <w:szCs w:val="20"/>
        </w:rPr>
      </w:pPr>
      <w:r>
        <w:rPr>
          <w:rFonts w:hint="eastAsia"/>
          <w:kern w:val="0"/>
          <w:szCs w:val="20"/>
        </w:rPr>
        <w:t>初期：样品燃烧前的阶段，在这一阶段观测和记录周围环境和量热体系在试验开始温度下的热交换关系，初期初始温度记为</w:t>
      </w:r>
      <w:r>
        <w:rPr>
          <w:i/>
          <w:kern w:val="0"/>
          <w:szCs w:val="20"/>
        </w:rPr>
        <w:t>T</w:t>
      </w:r>
      <w:r w:rsidRPr="008D4C32">
        <w:rPr>
          <w:kern w:val="0"/>
          <w:szCs w:val="20"/>
          <w:vertAlign w:val="subscript"/>
        </w:rPr>
        <w:t>0</w:t>
      </w:r>
      <w:r>
        <w:rPr>
          <w:rFonts w:hint="eastAsia"/>
          <w:iCs/>
          <w:kern w:val="0"/>
          <w:szCs w:val="20"/>
        </w:rPr>
        <w:t>；</w:t>
      </w:r>
    </w:p>
    <w:p w:rsidR="00CB07C3" w:rsidRDefault="00470F32">
      <w:pPr>
        <w:widowControl/>
        <w:tabs>
          <w:tab w:val="center" w:pos="4201"/>
          <w:tab w:val="right" w:leader="dot" w:pos="9298"/>
        </w:tabs>
        <w:autoSpaceDE w:val="0"/>
        <w:autoSpaceDN w:val="0"/>
        <w:ind w:firstLineChars="200" w:firstLine="420"/>
        <w:jc w:val="left"/>
        <w:rPr>
          <w:kern w:val="0"/>
          <w:szCs w:val="20"/>
        </w:rPr>
      </w:pPr>
      <w:r>
        <w:rPr>
          <w:rFonts w:hint="eastAsia"/>
          <w:iCs/>
          <w:kern w:val="0"/>
          <w:szCs w:val="20"/>
        </w:rPr>
        <w:t>主期：从点火开始至传热平衡阶段，主期初始温度记为</w:t>
      </w:r>
      <w:r>
        <w:rPr>
          <w:i/>
          <w:kern w:val="0"/>
          <w:szCs w:val="20"/>
        </w:rPr>
        <w:t>t</w:t>
      </w:r>
      <w:r w:rsidRPr="008D4C32">
        <w:rPr>
          <w:kern w:val="0"/>
          <w:szCs w:val="20"/>
          <w:vertAlign w:val="subscript"/>
        </w:rPr>
        <w:t>0</w:t>
      </w:r>
      <w:r>
        <w:rPr>
          <w:rFonts w:hint="eastAsia"/>
          <w:iCs/>
          <w:kern w:val="0"/>
          <w:szCs w:val="20"/>
        </w:rPr>
        <w:t>。记录</w:t>
      </w:r>
      <w:r>
        <w:rPr>
          <w:rFonts w:ascii="宋体" w:hint="eastAsia"/>
          <w:kern w:val="0"/>
          <w:szCs w:val="20"/>
        </w:rPr>
        <w:t>主期中每半分钟温度上升不小于</w:t>
      </w:r>
      <w:r>
        <w:rPr>
          <w:kern w:val="0"/>
          <w:szCs w:val="20"/>
        </w:rPr>
        <w:t>0.3K</w:t>
      </w:r>
      <w:r>
        <w:rPr>
          <w:rFonts w:ascii="宋体" w:hint="eastAsia"/>
          <w:kern w:val="0"/>
          <w:szCs w:val="20"/>
        </w:rPr>
        <w:t>的半分钟间隔数</w:t>
      </w:r>
      <w:r>
        <w:rPr>
          <w:i/>
          <w:iCs/>
          <w:kern w:val="0"/>
          <w:szCs w:val="20"/>
        </w:rPr>
        <w:t>a</w:t>
      </w:r>
      <w:r>
        <w:rPr>
          <w:rFonts w:ascii="宋体" w:hint="eastAsia"/>
          <w:kern w:val="0"/>
          <w:szCs w:val="20"/>
        </w:rPr>
        <w:t>，第一个不管温度升高多少都计入</w:t>
      </w:r>
      <w:r>
        <w:rPr>
          <w:i/>
          <w:iCs/>
          <w:kern w:val="0"/>
          <w:szCs w:val="20"/>
        </w:rPr>
        <w:t>a</w:t>
      </w:r>
      <w:r>
        <w:rPr>
          <w:rFonts w:ascii="宋体" w:hint="eastAsia"/>
          <w:kern w:val="0"/>
          <w:szCs w:val="20"/>
        </w:rPr>
        <w:t>值中。主期结束时温度记为</w:t>
      </w:r>
      <w:r>
        <w:rPr>
          <w:i/>
          <w:kern w:val="0"/>
          <w:szCs w:val="20"/>
        </w:rPr>
        <w:t>t</w:t>
      </w:r>
      <w:r w:rsidRPr="008D4C32">
        <w:rPr>
          <w:rFonts w:hint="eastAsia"/>
          <w:kern w:val="0"/>
          <w:szCs w:val="20"/>
          <w:vertAlign w:val="subscript"/>
        </w:rPr>
        <w:t>n</w:t>
      </w:r>
      <w:r>
        <w:rPr>
          <w:rFonts w:hint="eastAsia"/>
          <w:kern w:val="0"/>
          <w:szCs w:val="20"/>
        </w:rPr>
        <w:t>。</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rFonts w:hint="eastAsia"/>
          <w:iCs/>
          <w:kern w:val="0"/>
          <w:szCs w:val="20"/>
        </w:rPr>
        <w:t>末期：用于观察试验后期的热交换关系，若终点时不能观察到温度下降（内筒温度低于或略高于外筒温度时），可以随后连续</w:t>
      </w:r>
      <w:r>
        <w:rPr>
          <w:iCs/>
          <w:kern w:val="0"/>
          <w:szCs w:val="20"/>
        </w:rPr>
        <w:t>5</w:t>
      </w:r>
      <w:r w:rsidR="008D4C32">
        <w:rPr>
          <w:iCs/>
          <w:kern w:val="0"/>
          <w:szCs w:val="20"/>
        </w:rPr>
        <w:t xml:space="preserve"> </w:t>
      </w:r>
      <w:r>
        <w:rPr>
          <w:iCs/>
          <w:kern w:val="0"/>
          <w:szCs w:val="20"/>
        </w:rPr>
        <w:t>min</w:t>
      </w:r>
      <w:r>
        <w:rPr>
          <w:iCs/>
          <w:kern w:val="0"/>
          <w:szCs w:val="20"/>
        </w:rPr>
        <w:t>内温度读数增量（以</w:t>
      </w:r>
      <w:r>
        <w:rPr>
          <w:iCs/>
          <w:kern w:val="0"/>
          <w:szCs w:val="20"/>
        </w:rPr>
        <w:t>1</w:t>
      </w:r>
      <w:r w:rsidR="008D4C32">
        <w:rPr>
          <w:iCs/>
          <w:kern w:val="0"/>
          <w:szCs w:val="20"/>
        </w:rPr>
        <w:t xml:space="preserve"> </w:t>
      </w:r>
      <w:r>
        <w:rPr>
          <w:iCs/>
          <w:kern w:val="0"/>
          <w:szCs w:val="20"/>
        </w:rPr>
        <w:t>min</w:t>
      </w:r>
      <w:r>
        <w:rPr>
          <w:iCs/>
          <w:kern w:val="0"/>
          <w:szCs w:val="20"/>
        </w:rPr>
        <w:t>为间隔）的平均变化不超过</w:t>
      </w:r>
      <w:r w:rsidRPr="000E5CBF">
        <w:rPr>
          <w:iCs/>
          <w:kern w:val="0"/>
          <w:szCs w:val="20"/>
        </w:rPr>
        <w:t>0.00</w:t>
      </w:r>
      <w:r w:rsidR="000E5CBF">
        <w:rPr>
          <w:iCs/>
          <w:kern w:val="0"/>
          <w:szCs w:val="20"/>
        </w:rPr>
        <w:t>1</w:t>
      </w:r>
      <w:r w:rsidRPr="000E5CBF">
        <w:rPr>
          <w:rFonts w:ascii="宋体" w:hAnsi="宋体" w:cs="宋体" w:hint="eastAsia"/>
          <w:iCs/>
          <w:kern w:val="0"/>
          <w:szCs w:val="20"/>
        </w:rPr>
        <w:t>℃</w:t>
      </w:r>
      <w:r>
        <w:rPr>
          <w:iCs/>
          <w:kern w:val="0"/>
          <w:szCs w:val="20"/>
        </w:rPr>
        <w:t>时的</w:t>
      </w:r>
      <w:r>
        <w:rPr>
          <w:rFonts w:hint="eastAsia"/>
          <w:iCs/>
          <w:kern w:val="0"/>
          <w:szCs w:val="20"/>
        </w:rPr>
        <w:t>温度为终点温度，末期最终温度记为</w:t>
      </w:r>
      <w:r>
        <w:rPr>
          <w:i/>
          <w:kern w:val="0"/>
          <w:szCs w:val="20"/>
        </w:rPr>
        <w:t>T</w:t>
      </w:r>
      <w:r>
        <w:rPr>
          <w:rFonts w:hint="eastAsia"/>
          <w:i/>
          <w:kern w:val="0"/>
          <w:szCs w:val="20"/>
          <w:vertAlign w:val="subscript"/>
        </w:rPr>
        <w:t>n</w:t>
      </w:r>
      <w:r>
        <w:rPr>
          <w:rFonts w:hint="eastAsia"/>
          <w:iCs/>
          <w:kern w:val="0"/>
          <w:szCs w:val="20"/>
        </w:rPr>
        <w:t>。</w:t>
      </w:r>
    </w:p>
    <w:p w:rsidR="00CB07C3" w:rsidRDefault="00470F32">
      <w:pPr>
        <w:pStyle w:val="afff0"/>
        <w:ind w:firstLineChars="0" w:firstLine="0"/>
        <w:rPr>
          <w:rFonts w:ascii="Times New Roman"/>
          <w:i/>
          <w:iCs/>
        </w:rPr>
      </w:pPr>
      <w:r>
        <w:rPr>
          <w:rFonts w:ascii="黑体" w:eastAsia="黑体" w:hAnsi="黑体" w:hint="eastAsia"/>
          <w:szCs w:val="21"/>
        </w:rPr>
        <w:t>8.</w:t>
      </w:r>
      <w:r>
        <w:rPr>
          <w:rFonts w:ascii="黑体" w:eastAsia="黑体" w:hAnsi="黑体"/>
          <w:szCs w:val="21"/>
        </w:rPr>
        <w:t>1.</w:t>
      </w:r>
      <w:r>
        <w:rPr>
          <w:rFonts w:ascii="黑体" w:eastAsia="黑体" w:hAnsi="黑体" w:hint="eastAsia"/>
          <w:szCs w:val="21"/>
        </w:rPr>
        <w:t xml:space="preserve">7 </w:t>
      </w:r>
      <w:r>
        <w:rPr>
          <w:rFonts w:ascii="Times New Roman" w:hint="eastAsia"/>
          <w:color w:val="000000"/>
        </w:rPr>
        <w:t>测试结束后，取出氧弹，并放气，打开氧弹，仔细观察弹筒和内部电极、内壁是否出现烧蚀，若有，试验作废。</w:t>
      </w:r>
      <w:r>
        <w:rPr>
          <w:rFonts w:ascii="Times New Roman" w:hint="eastAsia"/>
        </w:rPr>
        <w:t>得到苯甲酸的热值</w:t>
      </w:r>
      <w:r>
        <w:rPr>
          <w:rFonts w:ascii="Times New Roman" w:hint="eastAsia"/>
          <w:i/>
        </w:rPr>
        <w:t>Q</w:t>
      </w:r>
      <w:r>
        <w:rPr>
          <w:rFonts w:ascii="Times New Roman" w:hint="eastAsia"/>
        </w:rPr>
        <w:t>，仪器热容量的值</w:t>
      </w:r>
      <w:r>
        <w:rPr>
          <w:rFonts w:ascii="Times New Roman" w:hint="eastAsia"/>
          <w:i/>
          <w:iCs/>
        </w:rPr>
        <w:t>E</w:t>
      </w:r>
      <w:r>
        <w:rPr>
          <w:rFonts w:ascii="Times New Roman" w:hint="eastAsia"/>
          <w:i/>
          <w:iCs/>
        </w:rPr>
        <w:t>。</w:t>
      </w:r>
    </w:p>
    <w:p w:rsidR="00CB07C3" w:rsidRDefault="00470F32">
      <w:pPr>
        <w:pStyle w:val="a3"/>
        <w:numPr>
          <w:ilvl w:val="0"/>
          <w:numId w:val="0"/>
        </w:numPr>
        <w:spacing w:before="156" w:after="156"/>
      </w:pPr>
      <w:r>
        <w:rPr>
          <w:rFonts w:hint="eastAsia"/>
        </w:rPr>
        <w:t>8.2 冷却校正值的计算</w:t>
      </w:r>
    </w:p>
    <w:p w:rsidR="00CB07C3" w:rsidRDefault="00470F32">
      <w:pPr>
        <w:pStyle w:val="afff0"/>
        <w:jc w:val="left"/>
      </w:pPr>
      <w:r>
        <w:rPr>
          <w:rFonts w:hint="eastAsia"/>
        </w:rPr>
        <w:t>量热体系与环境（外筒）之间的热交换，用冷却校正公式进行校正，按照公式（1）计算冷却校正值</w:t>
      </w:r>
      <w:r>
        <w:rPr>
          <w:rFonts w:ascii="Times New Roman"/>
          <w:i/>
          <w:iCs/>
        </w:rPr>
        <w:t>C</w:t>
      </w:r>
      <w:r>
        <w:rPr>
          <w:rFonts w:hint="eastAsia"/>
        </w:rPr>
        <w:t>:</w:t>
      </w:r>
    </w:p>
    <w:p w:rsidR="00CB07C3" w:rsidRDefault="00470F32">
      <w:pPr>
        <w:spacing w:line="276" w:lineRule="auto"/>
        <w:ind w:firstLineChars="200" w:firstLine="480"/>
        <w:jc w:val="center"/>
        <w:rPr>
          <w:sz w:val="24"/>
        </w:rPr>
      </w:pPr>
      <m:oMath>
        <m:r>
          <m:rPr>
            <m:nor/>
          </m:rPr>
          <w:rPr>
            <w:sz w:val="24"/>
          </w:rPr>
          <w:lastRenderedPageBreak/>
          <m:t>C=</m:t>
        </m:r>
        <m:f>
          <m:fPr>
            <m:ctrlPr>
              <w:rPr>
                <w:rFonts w:ascii="Cambria Math" w:hAnsi="Cambria Math"/>
                <w:i/>
                <w:sz w:val="24"/>
              </w:rPr>
            </m:ctrlPr>
          </m:fPr>
          <m:num>
            <m:r>
              <w:rPr>
                <w:rFonts w:ascii="Cambria Math" w:hAnsi="Cambria Math"/>
                <w:sz w:val="24"/>
              </w:rPr>
              <m:t>a</m:t>
            </m:r>
          </m:num>
          <m:den>
            <m:r>
              <w:rPr>
                <w:rFonts w:ascii="Cambria Math" w:hAnsi="Cambria Math"/>
                <w:sz w:val="24"/>
              </w:rPr>
              <m:t>2</m:t>
            </m:r>
          </m:den>
        </m:f>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V</m:t>
                </m:r>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V</m:t>
                </m:r>
              </m:e>
              <m:sub>
                <m:r>
                  <w:rPr>
                    <w:rFonts w:ascii="Cambria Math" w:hAnsi="Cambria Math"/>
                    <w:sz w:val="24"/>
                  </w:rPr>
                  <m:t>n</m:t>
                </m:r>
              </m:sub>
            </m:sSub>
          </m:e>
        </m:d>
        <m:r>
          <w:rPr>
            <w:rFonts w:ascii="Cambria Math" w:hAnsi="Cambria Math"/>
            <w:sz w:val="24"/>
          </w:rPr>
          <m:t>+</m:t>
        </m:r>
        <m:d>
          <m:dPr>
            <m:ctrlPr>
              <w:rPr>
                <w:rFonts w:ascii="Cambria Math" w:hAnsi="Cambria Math"/>
                <w:i/>
                <w:sz w:val="24"/>
              </w:rPr>
            </m:ctrlPr>
          </m:dPr>
          <m:e>
            <m:r>
              <w:rPr>
                <w:rFonts w:ascii="Cambria Math" w:hAnsi="Cambria Math"/>
                <w:sz w:val="24"/>
              </w:rPr>
              <m:t>n-a</m:t>
            </m:r>
          </m:e>
        </m:d>
        <m:sSub>
          <m:sSubPr>
            <m:ctrlPr>
              <w:rPr>
                <w:rFonts w:ascii="Cambria Math" w:hAnsi="Cambria Math"/>
                <w:i/>
                <w:sz w:val="24"/>
              </w:rPr>
            </m:ctrlPr>
          </m:sSubPr>
          <m:e>
            <m:r>
              <w:rPr>
                <w:rFonts w:ascii="Cambria Math" w:hAnsi="Cambria Math"/>
                <w:sz w:val="24"/>
              </w:rPr>
              <m:t>V</m:t>
            </m:r>
          </m:e>
          <m:sub>
            <m:r>
              <w:rPr>
                <w:rFonts w:ascii="Cambria Math" w:hAnsi="Cambria Math"/>
                <w:sz w:val="24"/>
              </w:rPr>
              <m:t>n</m:t>
            </m:r>
          </m:sub>
        </m:sSub>
      </m:oMath>
      <w:r>
        <w:rPr>
          <w:sz w:val="24"/>
        </w:rPr>
        <w:t>………………..</w:t>
      </w:r>
      <w:r>
        <w:rPr>
          <w:rFonts w:hint="eastAsia"/>
          <w:sz w:val="24"/>
        </w:rPr>
        <w:t>（</w:t>
      </w:r>
      <w:r>
        <w:rPr>
          <w:rFonts w:hint="eastAsia"/>
          <w:sz w:val="24"/>
        </w:rPr>
        <w:t>1</w:t>
      </w:r>
      <w:r>
        <w:rPr>
          <w:rFonts w:hint="eastAsia"/>
          <w:sz w:val="24"/>
        </w:rPr>
        <w:t>）</w:t>
      </w:r>
    </w:p>
    <w:p w:rsidR="00CB07C3" w:rsidRDefault="00470F32">
      <w:pPr>
        <w:pStyle w:val="afff0"/>
        <w:jc w:val="left"/>
        <w:rPr>
          <w:rFonts w:ascii="Times New Roman"/>
        </w:rPr>
      </w:pPr>
      <w:r>
        <w:rPr>
          <w:rFonts w:ascii="Times New Roman" w:hint="eastAsia"/>
        </w:rPr>
        <w:t>式中：</w:t>
      </w:r>
    </w:p>
    <w:p w:rsidR="00CB07C3" w:rsidRDefault="00470F32">
      <w:pPr>
        <w:pStyle w:val="afff0"/>
        <w:jc w:val="left"/>
        <w:rPr>
          <w:rFonts w:ascii="Times New Roman"/>
        </w:rPr>
      </w:pPr>
      <w:r>
        <w:rPr>
          <w:rFonts w:ascii="Times New Roman" w:hint="eastAsia"/>
          <w:i/>
          <w:iCs/>
        </w:rPr>
        <w:t>a</w:t>
      </w:r>
      <w:r>
        <w:t>——</w:t>
      </w:r>
      <w:r>
        <w:rPr>
          <w:rFonts w:hint="eastAsia"/>
        </w:rPr>
        <w:t>主期中每半分钟温度上升不小于0.3</w:t>
      </w:r>
      <w:r>
        <w:rPr>
          <w:rFonts w:hAnsi="宋体" w:cs="宋体" w:hint="eastAsia"/>
        </w:rPr>
        <w:t>℃</w:t>
      </w:r>
      <w:r>
        <w:rPr>
          <w:rFonts w:hint="eastAsia"/>
        </w:rPr>
        <w:t>的半分钟间隔数，第一个不管温度升高多少都计入a值中；</w:t>
      </w:r>
    </w:p>
    <w:p w:rsidR="00CB07C3" w:rsidRDefault="00470F32">
      <w:pPr>
        <w:pStyle w:val="afff0"/>
        <w:jc w:val="left"/>
        <w:rPr>
          <w:rFonts w:ascii="Times New Roman"/>
        </w:rPr>
      </w:pPr>
      <w:r>
        <w:rPr>
          <w:rFonts w:ascii="Times New Roman"/>
          <w:i/>
          <w:iCs/>
        </w:rPr>
        <w:t>V</w:t>
      </w:r>
      <w:r>
        <w:rPr>
          <w:rFonts w:ascii="Times New Roman"/>
          <w:i/>
          <w:iCs/>
          <w:vertAlign w:val="subscript"/>
        </w:rPr>
        <w:t>0</w:t>
      </w:r>
      <w:r>
        <w:rPr>
          <w:rFonts w:ascii="Times New Roman"/>
        </w:rPr>
        <w:t>——</w:t>
      </w:r>
      <w:r>
        <w:rPr>
          <w:rFonts w:ascii="Times New Roman"/>
        </w:rPr>
        <w:t>初期温度变化率</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0</m:t>
                </m:r>
              </m:sub>
            </m:sSub>
          </m:num>
          <m:den>
            <m:r>
              <w:rPr>
                <w:rFonts w:ascii="Cambria Math" w:hAnsi="Cambria Math"/>
              </w:rPr>
              <m:t>300</m:t>
            </m:r>
          </m:den>
        </m:f>
      </m:oMath>
      <w:r>
        <w:rPr>
          <w:rFonts w:ascii="Times New Roman"/>
          <w:iCs/>
        </w:rPr>
        <w:t>，单位为摄氏度每秒</w:t>
      </w:r>
      <w:r>
        <w:rPr>
          <w:rFonts w:ascii="Times New Roman"/>
          <w:iCs/>
        </w:rPr>
        <w:t>(</w:t>
      </w:r>
      <w:r>
        <w:rPr>
          <w:rFonts w:hAnsi="宋体" w:cs="宋体" w:hint="eastAsia"/>
        </w:rPr>
        <w:t>℃</w:t>
      </w:r>
      <w:r>
        <w:rPr>
          <w:rFonts w:ascii="Times New Roman"/>
          <w:iCs/>
        </w:rPr>
        <w:t>/s)</w:t>
      </w:r>
      <w:r>
        <w:rPr>
          <w:rFonts w:ascii="Times New Roman" w:hint="eastAsia"/>
          <w:iCs/>
        </w:rPr>
        <w:t>，</w:t>
      </w:r>
      <w:r>
        <w:rPr>
          <w:rFonts w:ascii="Times New Roman"/>
          <w:iCs/>
        </w:rPr>
        <w:t>T</w:t>
      </w:r>
      <w:r>
        <w:rPr>
          <w:rFonts w:ascii="Times New Roman"/>
          <w:iCs/>
          <w:vertAlign w:val="subscript"/>
        </w:rPr>
        <w:t>0</w:t>
      </w:r>
      <w:r>
        <w:rPr>
          <w:rFonts w:ascii="Times New Roman"/>
          <w:iCs/>
        </w:rPr>
        <w:t>、</w:t>
      </w:r>
      <w:r>
        <w:rPr>
          <w:rFonts w:ascii="Times New Roman"/>
          <w:iCs/>
        </w:rPr>
        <w:t>t</w:t>
      </w:r>
      <w:r>
        <w:rPr>
          <w:rFonts w:ascii="Times New Roman"/>
          <w:iCs/>
          <w:vertAlign w:val="subscript"/>
        </w:rPr>
        <w:t>0</w:t>
      </w:r>
      <w:r>
        <w:rPr>
          <w:rFonts w:ascii="Times New Roman"/>
          <w:iCs/>
        </w:rPr>
        <w:t>为初期、主期初温</w:t>
      </w:r>
      <w:r>
        <w:rPr>
          <w:rFonts w:ascii="Times New Roman" w:hint="eastAsia"/>
          <w:iCs/>
        </w:rPr>
        <w:t>，单位为摄氏度</w:t>
      </w:r>
      <w:r>
        <w:rPr>
          <w:rFonts w:ascii="Times New Roman"/>
        </w:rPr>
        <w:t>（</w:t>
      </w:r>
      <w:r>
        <w:rPr>
          <w:rFonts w:hAnsi="宋体" w:cs="宋体" w:hint="eastAsia"/>
        </w:rPr>
        <w:t>℃</w:t>
      </w:r>
      <w:r>
        <w:rPr>
          <w:rFonts w:ascii="Times New Roman"/>
        </w:rPr>
        <w:t>）；</w:t>
      </w:r>
    </w:p>
    <w:p w:rsidR="00CB07C3" w:rsidRDefault="00470F32">
      <w:pPr>
        <w:pStyle w:val="afff0"/>
        <w:jc w:val="left"/>
        <w:rPr>
          <w:rFonts w:ascii="Times New Roman"/>
        </w:rPr>
      </w:pPr>
      <w:r>
        <w:rPr>
          <w:rFonts w:ascii="Times New Roman"/>
          <w:i/>
          <w:iCs/>
        </w:rPr>
        <w:t>V</w:t>
      </w:r>
      <w:r>
        <w:rPr>
          <w:rFonts w:ascii="Times New Roman"/>
          <w:i/>
          <w:iCs/>
          <w:vertAlign w:val="subscript"/>
        </w:rPr>
        <w:t>n</w:t>
      </w:r>
      <w:r>
        <w:rPr>
          <w:rFonts w:ascii="Times New Roman"/>
        </w:rPr>
        <w:t>——</w:t>
      </w:r>
      <w:r>
        <w:rPr>
          <w:rFonts w:ascii="Times New Roman"/>
        </w:rPr>
        <w:t>初期温度变化率</w:t>
      </w: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n</m:t>
                </m:r>
              </m:sub>
            </m:sSub>
          </m:num>
          <m:den>
            <m:r>
              <w:rPr>
                <w:rFonts w:ascii="Cambria Math" w:hAnsi="Cambria Math"/>
              </w:rPr>
              <m:t>300</m:t>
            </m:r>
          </m:den>
        </m:f>
      </m:oMath>
      <w:r>
        <w:rPr>
          <w:rFonts w:ascii="Times New Roman"/>
          <w:iCs/>
        </w:rPr>
        <w:t>，单位为摄氏度每秒</w:t>
      </w:r>
      <w:r>
        <w:rPr>
          <w:rFonts w:ascii="Times New Roman"/>
          <w:iCs/>
        </w:rPr>
        <w:t>(</w:t>
      </w:r>
      <w:r>
        <w:rPr>
          <w:rFonts w:hAnsi="宋体" w:cs="宋体" w:hint="eastAsia"/>
        </w:rPr>
        <w:t>℃</w:t>
      </w:r>
      <w:r>
        <w:rPr>
          <w:rFonts w:ascii="Times New Roman"/>
          <w:iCs/>
        </w:rPr>
        <w:t>/s)</w:t>
      </w:r>
      <w:r>
        <w:rPr>
          <w:rFonts w:ascii="Times New Roman" w:hint="eastAsia"/>
          <w:iCs/>
        </w:rPr>
        <w:t>，</w:t>
      </w:r>
      <w:r>
        <w:rPr>
          <w:rFonts w:ascii="Times New Roman"/>
          <w:iCs/>
        </w:rPr>
        <w:t>t</w:t>
      </w:r>
      <w:r>
        <w:rPr>
          <w:rFonts w:ascii="Times New Roman"/>
          <w:iCs/>
          <w:vertAlign w:val="subscript"/>
        </w:rPr>
        <w:t>n</w:t>
      </w:r>
      <w:r>
        <w:rPr>
          <w:rFonts w:ascii="Times New Roman"/>
          <w:iCs/>
        </w:rPr>
        <w:t>、</w:t>
      </w:r>
      <w:r>
        <w:rPr>
          <w:rFonts w:ascii="Times New Roman"/>
          <w:iCs/>
        </w:rPr>
        <w:t>T</w:t>
      </w:r>
      <w:r>
        <w:rPr>
          <w:rFonts w:ascii="Times New Roman" w:hint="eastAsia"/>
          <w:iCs/>
          <w:vertAlign w:val="subscript"/>
        </w:rPr>
        <w:t>n</w:t>
      </w:r>
      <w:r>
        <w:rPr>
          <w:rFonts w:hAnsi="Cambria Math" w:hint="eastAsia"/>
          <w:iCs/>
        </w:rPr>
        <w:t>为主期、末期末温</w:t>
      </w:r>
      <w:r>
        <w:rPr>
          <w:rFonts w:ascii="Times New Roman" w:hint="eastAsia"/>
          <w:iCs/>
        </w:rPr>
        <w:t>，单位为摄氏度</w:t>
      </w:r>
      <w:r>
        <w:rPr>
          <w:rFonts w:ascii="Times New Roman"/>
        </w:rPr>
        <w:t>（</w:t>
      </w:r>
      <w:r>
        <w:rPr>
          <w:rFonts w:hAnsi="宋体" w:cs="宋体" w:hint="eastAsia"/>
        </w:rPr>
        <w:t>℃</w:t>
      </w:r>
      <w:r>
        <w:rPr>
          <w:rFonts w:ascii="Times New Roman"/>
        </w:rPr>
        <w:t>）；</w:t>
      </w:r>
    </w:p>
    <w:p w:rsidR="00CB07C3" w:rsidRDefault="00470F32">
      <w:pPr>
        <w:pStyle w:val="afff0"/>
        <w:jc w:val="left"/>
      </w:pPr>
      <w:r>
        <w:rPr>
          <w:rFonts w:ascii="Times New Roman" w:hint="eastAsia"/>
          <w:i/>
          <w:iCs/>
        </w:rPr>
        <w:t>n</w:t>
      </w:r>
      <w:r>
        <w:t>——</w:t>
      </w:r>
      <w:r>
        <w:rPr>
          <w:rFonts w:hint="eastAsia"/>
        </w:rPr>
        <w:t>由点火到终点的温度间隔数</w:t>
      </w:r>
    </w:p>
    <w:p w:rsidR="00CB07C3" w:rsidRDefault="00470F32">
      <w:pPr>
        <w:pStyle w:val="a3"/>
        <w:numPr>
          <w:ilvl w:val="0"/>
          <w:numId w:val="0"/>
        </w:numPr>
        <w:spacing w:before="156" w:after="156"/>
      </w:pPr>
      <w:r>
        <w:rPr>
          <w:rFonts w:hint="eastAsia"/>
        </w:rPr>
        <w:t>8.3测定结果的计算</w:t>
      </w:r>
    </w:p>
    <w:p w:rsidR="00CB07C3" w:rsidRDefault="00470F32">
      <w:pPr>
        <w:pStyle w:val="afff0"/>
        <w:rPr>
          <w:rFonts w:ascii="Times New Roman"/>
        </w:rPr>
      </w:pPr>
      <w:r>
        <w:rPr>
          <w:rFonts w:ascii="Times New Roman" w:hint="eastAsia"/>
        </w:rPr>
        <w:t>按照公式（</w:t>
      </w:r>
      <w:r>
        <w:rPr>
          <w:rFonts w:ascii="Times New Roman" w:hint="eastAsia"/>
        </w:rPr>
        <w:t>2</w:t>
      </w:r>
      <w:r>
        <w:rPr>
          <w:rFonts w:ascii="Times New Roman" w:hint="eastAsia"/>
        </w:rPr>
        <w:t>）计算仪器热容量：</w:t>
      </w:r>
      <w:r>
        <w:rPr>
          <w:rFonts w:ascii="Times New Roman"/>
        </w:rPr>
        <w:t xml:space="preserve"> </w:t>
      </w:r>
    </w:p>
    <w:p w:rsidR="00CB07C3" w:rsidRDefault="00470F32">
      <w:pPr>
        <w:spacing w:line="276" w:lineRule="auto"/>
        <w:ind w:firstLineChars="200" w:firstLine="480"/>
        <w:jc w:val="center"/>
        <w:rPr>
          <w:i/>
          <w:sz w:val="24"/>
        </w:rPr>
      </w:pPr>
      <m:oMath>
        <m:r>
          <w:rPr>
            <w:rFonts w:ascii="Cambria Math" w:hAnsi="Cambria Math"/>
            <w:sz w:val="24"/>
          </w:rPr>
          <m:t>E=</m:t>
        </m:r>
        <m:f>
          <m:fPr>
            <m:ctrlPr>
              <w:rPr>
                <w:rFonts w:ascii="Cambria Math" w:hAnsi="Cambria Math"/>
                <w:i/>
                <w:sz w:val="24"/>
              </w:rPr>
            </m:ctrlPr>
          </m:fPr>
          <m:num>
            <m:r>
              <w:rPr>
                <w:rFonts w:ascii="Cambria Math" w:hAnsi="Cambria Math"/>
                <w:sz w:val="24"/>
              </w:rPr>
              <m:t>Q∙</m:t>
            </m:r>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q</m:t>
                </m:r>
              </m:e>
              <m:sub>
                <m:r>
                  <w:rPr>
                    <w:rFonts w:ascii="Cambria Math" w:hAnsi="Cambria Math"/>
                    <w:sz w:val="24"/>
                  </w:rPr>
                  <m:t>1</m:t>
                </m:r>
              </m:sub>
            </m:sSub>
            <m:sSub>
              <m:sSubPr>
                <m:ctrlPr>
                  <w:rPr>
                    <w:rFonts w:ascii="Cambria Math" w:hAnsi="Cambria Math"/>
                    <w:i/>
                    <w:sz w:val="24"/>
                  </w:rPr>
                </m:ctrlPr>
              </m:sSubPr>
              <m:e>
                <m:r>
                  <w:rPr>
                    <w:rFonts w:ascii="Cambria Math" w:hAnsi="Cambria Math"/>
                    <w:sz w:val="24"/>
                  </w:rPr>
                  <m:t>+q</m:t>
                </m:r>
              </m:e>
              <m:sub>
                <m:r>
                  <w:rPr>
                    <w:rFonts w:ascii="Cambria Math" w:hAnsi="Cambria Math"/>
                    <w:sz w:val="24"/>
                  </w:rPr>
                  <m:t>n</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n</m:t>
                </m:r>
              </m:sub>
            </m:sSub>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0</m:t>
                </m:r>
              </m:sub>
            </m:sSub>
            <m:r>
              <w:rPr>
                <w:rFonts w:ascii="Cambria Math" w:hAnsi="Cambria Math"/>
                <w:sz w:val="24"/>
              </w:rPr>
              <m:t>+C</m:t>
            </m:r>
          </m:den>
        </m:f>
      </m:oMath>
      <w:r>
        <w:rPr>
          <w:sz w:val="24"/>
        </w:rPr>
        <w:t>………………..</w:t>
      </w:r>
      <w:r>
        <w:rPr>
          <w:rFonts w:hint="eastAsia"/>
          <w:sz w:val="24"/>
        </w:rPr>
        <w:t>（</w:t>
      </w:r>
      <w:r>
        <w:rPr>
          <w:sz w:val="24"/>
        </w:rPr>
        <w:t>2</w:t>
      </w:r>
      <w:r>
        <w:rPr>
          <w:rFonts w:hint="eastAsia"/>
          <w:sz w:val="24"/>
        </w:rPr>
        <w:t>）</w:t>
      </w:r>
    </w:p>
    <w:p w:rsidR="00CB07C3" w:rsidRDefault="00470F32">
      <w:pPr>
        <w:widowControl/>
        <w:tabs>
          <w:tab w:val="center" w:pos="4201"/>
          <w:tab w:val="right" w:leader="dot" w:pos="9298"/>
        </w:tabs>
        <w:autoSpaceDE w:val="0"/>
        <w:autoSpaceDN w:val="0"/>
        <w:ind w:firstLineChars="200" w:firstLine="420"/>
        <w:jc w:val="left"/>
        <w:rPr>
          <w:kern w:val="0"/>
          <w:szCs w:val="20"/>
        </w:rPr>
      </w:pPr>
      <w:r>
        <w:rPr>
          <w:rFonts w:hint="eastAsia"/>
          <w:kern w:val="0"/>
          <w:szCs w:val="20"/>
        </w:rPr>
        <w:t>式中：</w:t>
      </w:r>
      <w:r>
        <w:rPr>
          <w:kern w:val="0"/>
          <w:szCs w:val="20"/>
        </w:rPr>
        <w:t xml:space="preserve"> </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rFonts w:hint="eastAsia"/>
          <w:i/>
          <w:iCs/>
          <w:kern w:val="0"/>
          <w:szCs w:val="20"/>
        </w:rPr>
        <w:t>E</w:t>
      </w:r>
      <w:r>
        <w:rPr>
          <w:rFonts w:ascii="宋体"/>
          <w:kern w:val="0"/>
          <w:szCs w:val="20"/>
        </w:rPr>
        <w:t>——</w:t>
      </w:r>
      <w:r>
        <w:rPr>
          <w:rFonts w:ascii="宋体" w:hint="eastAsia"/>
          <w:kern w:val="0"/>
          <w:szCs w:val="20"/>
        </w:rPr>
        <w:t>仪器热容量，单位为焦耳每摄氏度（J/℃）</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i/>
          <w:iCs/>
          <w:kern w:val="0"/>
          <w:szCs w:val="20"/>
        </w:rPr>
        <w:t>Q</w:t>
      </w:r>
      <w:r>
        <w:rPr>
          <w:rFonts w:ascii="宋体"/>
          <w:kern w:val="0"/>
          <w:szCs w:val="20"/>
        </w:rPr>
        <w:t>——</w:t>
      </w:r>
      <w:r>
        <w:rPr>
          <w:rFonts w:ascii="宋体" w:hint="eastAsia"/>
          <w:kern w:val="0"/>
          <w:szCs w:val="20"/>
        </w:rPr>
        <w:t>苯甲酸的热值，单位为焦耳每克（J/g）</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i/>
          <w:iCs/>
          <w:kern w:val="0"/>
          <w:szCs w:val="20"/>
        </w:rPr>
        <w:t>m</w:t>
      </w:r>
      <w:r w:rsidRPr="009A599C">
        <w:rPr>
          <w:iCs/>
          <w:kern w:val="0"/>
          <w:szCs w:val="20"/>
          <w:vertAlign w:val="subscript"/>
        </w:rPr>
        <w:t>1</w:t>
      </w:r>
      <w:r>
        <w:rPr>
          <w:rFonts w:ascii="宋体"/>
          <w:kern w:val="0"/>
          <w:szCs w:val="20"/>
        </w:rPr>
        <w:t>——</w:t>
      </w:r>
      <w:r>
        <w:rPr>
          <w:rFonts w:ascii="宋体" w:hint="eastAsia"/>
          <w:kern w:val="0"/>
          <w:szCs w:val="20"/>
        </w:rPr>
        <w:t>苯甲酸质量，单位为克（g）</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i/>
          <w:iCs/>
          <w:kern w:val="0"/>
          <w:szCs w:val="20"/>
        </w:rPr>
        <w:t>q</w:t>
      </w:r>
      <w:r w:rsidRPr="009A599C">
        <w:rPr>
          <w:iCs/>
          <w:kern w:val="0"/>
          <w:szCs w:val="20"/>
          <w:vertAlign w:val="subscript"/>
        </w:rPr>
        <w:t>1</w:t>
      </w:r>
      <w:r>
        <w:rPr>
          <w:rFonts w:ascii="宋体"/>
          <w:kern w:val="0"/>
          <w:szCs w:val="20"/>
        </w:rPr>
        <w:t>——</w:t>
      </w:r>
      <w:r>
        <w:rPr>
          <w:rFonts w:ascii="宋体" w:hint="eastAsia"/>
          <w:kern w:val="0"/>
          <w:szCs w:val="20"/>
        </w:rPr>
        <w:t>点火丝热值，单位为焦耳（J）</w:t>
      </w:r>
    </w:p>
    <w:p w:rsidR="00CB07C3" w:rsidRDefault="00470F32">
      <w:pPr>
        <w:widowControl/>
        <w:tabs>
          <w:tab w:val="center" w:pos="4201"/>
          <w:tab w:val="right" w:leader="dot" w:pos="9298"/>
        </w:tabs>
        <w:autoSpaceDE w:val="0"/>
        <w:autoSpaceDN w:val="0"/>
        <w:ind w:firstLineChars="200" w:firstLine="420"/>
        <w:jc w:val="left"/>
        <w:rPr>
          <w:i/>
          <w:iCs/>
          <w:kern w:val="0"/>
          <w:szCs w:val="20"/>
          <w:vertAlign w:val="subscript"/>
        </w:rPr>
      </w:pPr>
      <w:r>
        <w:rPr>
          <w:rFonts w:hint="eastAsia"/>
          <w:i/>
          <w:iCs/>
          <w:kern w:val="0"/>
          <w:szCs w:val="20"/>
        </w:rPr>
        <w:t>q</w:t>
      </w:r>
      <w:r w:rsidRPr="009A599C">
        <w:rPr>
          <w:rFonts w:hint="eastAsia"/>
          <w:iCs/>
          <w:kern w:val="0"/>
          <w:szCs w:val="20"/>
          <w:vertAlign w:val="subscript"/>
        </w:rPr>
        <w:t>n</w:t>
      </w:r>
      <w:r>
        <w:rPr>
          <w:rFonts w:ascii="宋体"/>
          <w:kern w:val="0"/>
          <w:szCs w:val="20"/>
        </w:rPr>
        <w:t>——</w:t>
      </w:r>
      <w:r>
        <w:rPr>
          <w:rFonts w:ascii="宋体" w:hint="eastAsia"/>
          <w:kern w:val="0"/>
          <w:szCs w:val="20"/>
        </w:rPr>
        <w:t>硝酸生成热，单位为焦耳（J）</w:t>
      </w:r>
      <w:r w:rsidR="008D4C32">
        <w:rPr>
          <w:rFonts w:ascii="宋体" w:hint="eastAsia"/>
          <w:kern w:val="0"/>
          <w:szCs w:val="20"/>
        </w:rPr>
        <w:t>，</w:t>
      </w:r>
      <w:r>
        <w:rPr>
          <w:rFonts w:hint="eastAsia"/>
          <w:i/>
          <w:iCs/>
          <w:kern w:val="0"/>
          <w:szCs w:val="20"/>
        </w:rPr>
        <w:t>q</w:t>
      </w:r>
      <w:r>
        <w:rPr>
          <w:rFonts w:hint="eastAsia"/>
          <w:i/>
          <w:iCs/>
          <w:kern w:val="0"/>
          <w:szCs w:val="20"/>
          <w:vertAlign w:val="subscript"/>
        </w:rPr>
        <w:t>n</w:t>
      </w:r>
      <w:r>
        <w:rPr>
          <w:rFonts w:hint="eastAsia"/>
          <w:i/>
          <w:iCs/>
          <w:kern w:val="0"/>
          <w:szCs w:val="20"/>
        </w:rPr>
        <w:t>=0.0015Q</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rFonts w:hint="eastAsia"/>
          <w:i/>
          <w:iCs/>
          <w:kern w:val="0"/>
          <w:szCs w:val="20"/>
        </w:rPr>
        <w:t>t</w:t>
      </w:r>
      <w:r w:rsidRPr="009A599C">
        <w:rPr>
          <w:rFonts w:hint="eastAsia"/>
          <w:iCs/>
          <w:kern w:val="0"/>
          <w:szCs w:val="20"/>
          <w:vertAlign w:val="subscript"/>
        </w:rPr>
        <w:t>n</w:t>
      </w:r>
      <w:r>
        <w:rPr>
          <w:rFonts w:ascii="宋体"/>
          <w:kern w:val="0"/>
          <w:szCs w:val="20"/>
        </w:rPr>
        <w:t>——</w:t>
      </w:r>
      <w:r>
        <w:rPr>
          <w:rFonts w:ascii="宋体" w:hint="eastAsia"/>
          <w:kern w:val="0"/>
          <w:szCs w:val="20"/>
        </w:rPr>
        <w:t>主期末温（第一次出现下降时的温度），单位为摄氏度（℃）</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rFonts w:hint="eastAsia"/>
          <w:i/>
          <w:iCs/>
          <w:kern w:val="0"/>
          <w:szCs w:val="20"/>
        </w:rPr>
        <w:t>t</w:t>
      </w:r>
      <w:r w:rsidRPr="009A599C">
        <w:rPr>
          <w:rFonts w:hint="eastAsia"/>
          <w:iCs/>
          <w:kern w:val="0"/>
          <w:szCs w:val="20"/>
          <w:vertAlign w:val="subscript"/>
        </w:rPr>
        <w:t>0</w:t>
      </w:r>
      <w:r>
        <w:rPr>
          <w:rFonts w:ascii="宋体"/>
          <w:kern w:val="0"/>
          <w:szCs w:val="20"/>
        </w:rPr>
        <w:t>——</w:t>
      </w:r>
      <w:r>
        <w:rPr>
          <w:rFonts w:ascii="宋体" w:hint="eastAsia"/>
          <w:kern w:val="0"/>
          <w:szCs w:val="20"/>
        </w:rPr>
        <w:t>主期初温（点火时的温度），单位为摄氏度（℃）</w:t>
      </w:r>
    </w:p>
    <w:p w:rsidR="00CB07C3" w:rsidRDefault="00470F32">
      <w:pPr>
        <w:widowControl/>
        <w:tabs>
          <w:tab w:val="center" w:pos="4201"/>
          <w:tab w:val="right" w:leader="dot" w:pos="9298"/>
        </w:tabs>
        <w:autoSpaceDE w:val="0"/>
        <w:autoSpaceDN w:val="0"/>
        <w:ind w:firstLineChars="200" w:firstLine="420"/>
        <w:jc w:val="left"/>
        <w:rPr>
          <w:i/>
          <w:iCs/>
          <w:kern w:val="0"/>
          <w:szCs w:val="20"/>
        </w:rPr>
      </w:pPr>
      <w:r>
        <w:rPr>
          <w:rFonts w:hint="eastAsia"/>
          <w:i/>
          <w:iCs/>
          <w:kern w:val="0"/>
          <w:szCs w:val="20"/>
        </w:rPr>
        <w:t>C</w:t>
      </w:r>
      <w:r>
        <w:rPr>
          <w:rFonts w:ascii="宋体"/>
          <w:kern w:val="0"/>
          <w:szCs w:val="20"/>
        </w:rPr>
        <w:t>——</w:t>
      </w:r>
      <w:r>
        <w:rPr>
          <w:rFonts w:ascii="宋体" w:hint="eastAsia"/>
          <w:kern w:val="0"/>
          <w:szCs w:val="20"/>
        </w:rPr>
        <w:t>冷却校正值，单位为摄氏度（℃）</w:t>
      </w:r>
    </w:p>
    <w:p w:rsidR="00CB07C3" w:rsidRDefault="00470F32">
      <w:pPr>
        <w:pStyle w:val="a1"/>
        <w:spacing w:before="312" w:after="312"/>
        <w:rPr>
          <w:szCs w:val="24"/>
        </w:rPr>
      </w:pPr>
      <w:r>
        <w:rPr>
          <w:rFonts w:hint="eastAsia"/>
        </w:rPr>
        <w:t>试验</w:t>
      </w:r>
      <w:r>
        <w:t>步骤</w:t>
      </w:r>
    </w:p>
    <w:p w:rsidR="00CB07C3" w:rsidRDefault="00470F32">
      <w:pPr>
        <w:spacing w:beforeLines="50" w:before="156" w:afterLines="50" w:after="156"/>
        <w:rPr>
          <w:rFonts w:ascii="黑体" w:eastAsia="黑体" w:hAnsi="黑体"/>
          <w:szCs w:val="21"/>
        </w:rPr>
      </w:pPr>
      <w:r>
        <w:rPr>
          <w:rFonts w:ascii="黑体" w:eastAsia="黑体" w:hAnsi="黑体" w:hint="eastAsia"/>
          <w:szCs w:val="21"/>
        </w:rPr>
        <w:t>9.1 直接测试法</w:t>
      </w:r>
    </w:p>
    <w:p w:rsidR="00CB07C3" w:rsidRDefault="00470F32">
      <w:pPr>
        <w:pStyle w:val="a3"/>
        <w:spacing w:before="156" w:after="156"/>
      </w:pPr>
      <w:r>
        <w:rPr>
          <w:rFonts w:hint="eastAsia"/>
        </w:rPr>
        <w:t>试料</w:t>
      </w:r>
    </w:p>
    <w:p w:rsidR="00CB07C3" w:rsidRDefault="00470F32">
      <w:pPr>
        <w:spacing w:line="276" w:lineRule="auto"/>
        <w:ind w:firstLineChars="200" w:firstLine="420"/>
      </w:pPr>
      <w:r>
        <w:rPr>
          <w:rFonts w:hint="eastAsia"/>
          <w:szCs w:val="21"/>
        </w:rPr>
        <w:t>称取</w:t>
      </w:r>
      <w:r>
        <w:rPr>
          <w:rFonts w:hint="eastAsia"/>
          <w:szCs w:val="21"/>
        </w:rPr>
        <w:t>0.</w:t>
      </w:r>
      <w:r>
        <w:rPr>
          <w:szCs w:val="21"/>
        </w:rPr>
        <w:t>3</w:t>
      </w:r>
      <w:r>
        <w:rPr>
          <w:rFonts w:hint="eastAsia"/>
          <w:szCs w:val="21"/>
        </w:rPr>
        <w:t xml:space="preserve"> g</w:t>
      </w:r>
      <w:r>
        <w:rPr>
          <w:color w:val="000000"/>
        </w:rPr>
        <w:t xml:space="preserve">~0.5 </w:t>
      </w:r>
      <w:r>
        <w:rPr>
          <w:szCs w:val="21"/>
        </w:rPr>
        <w:t>g</w:t>
      </w:r>
      <w:r>
        <w:rPr>
          <w:rFonts w:hint="eastAsia"/>
          <w:szCs w:val="21"/>
        </w:rPr>
        <w:t>样品（</w:t>
      </w:r>
      <w:r>
        <w:rPr>
          <w:rFonts w:hint="eastAsia"/>
          <w:szCs w:val="21"/>
        </w:rPr>
        <w:t>7</w:t>
      </w:r>
      <w:r>
        <w:rPr>
          <w:rFonts w:hint="eastAsia"/>
          <w:szCs w:val="21"/>
        </w:rPr>
        <w:t>）</w:t>
      </w:r>
      <w:r>
        <w:rPr>
          <w:szCs w:val="21"/>
        </w:rPr>
        <w:t>，记录样品质量</w:t>
      </w:r>
      <w:r>
        <w:rPr>
          <w:i/>
          <w:szCs w:val="21"/>
        </w:rPr>
        <w:t>m</w:t>
      </w:r>
      <w:r>
        <w:rPr>
          <w:rFonts w:hint="eastAsia"/>
          <w:i/>
          <w:szCs w:val="21"/>
        </w:rPr>
        <w:t>，</w:t>
      </w:r>
      <w:r>
        <w:rPr>
          <w:rFonts w:hint="eastAsia"/>
          <w:szCs w:val="21"/>
        </w:rPr>
        <w:t>精确</w:t>
      </w:r>
      <w:r>
        <w:rPr>
          <w:szCs w:val="21"/>
        </w:rPr>
        <w:t>至</w:t>
      </w:r>
      <w:r>
        <w:rPr>
          <w:szCs w:val="21"/>
        </w:rPr>
        <w:t>0.0001</w:t>
      </w:r>
      <w:r>
        <w:rPr>
          <w:rFonts w:hint="eastAsia"/>
          <w:szCs w:val="21"/>
        </w:rPr>
        <w:t xml:space="preserve"> </w:t>
      </w:r>
      <w:r>
        <w:rPr>
          <w:szCs w:val="21"/>
        </w:rPr>
        <w:t>g</w:t>
      </w:r>
      <w:r>
        <w:rPr>
          <w:szCs w:val="21"/>
        </w:rPr>
        <w:t>。</w:t>
      </w:r>
    </w:p>
    <w:p w:rsidR="00CB07C3" w:rsidRDefault="00470F32">
      <w:pPr>
        <w:pStyle w:val="a3"/>
        <w:spacing w:before="156" w:after="156"/>
      </w:pPr>
      <w:r>
        <w:rPr>
          <w:rFonts w:hint="eastAsia"/>
        </w:rPr>
        <w:t>平行试验</w:t>
      </w:r>
    </w:p>
    <w:p w:rsidR="00CB07C3" w:rsidRDefault="00470F32">
      <w:pPr>
        <w:pStyle w:val="a2"/>
        <w:numPr>
          <w:ilvl w:val="0"/>
          <w:numId w:val="0"/>
        </w:numPr>
        <w:spacing w:before="156" w:after="156"/>
        <w:ind w:left="426"/>
        <w:rPr>
          <w:rFonts w:asciiTheme="minorEastAsia" w:eastAsiaTheme="minorEastAsia" w:hAnsiTheme="minorEastAsia"/>
        </w:rPr>
      </w:pPr>
      <w:r>
        <w:rPr>
          <w:rFonts w:asciiTheme="minorEastAsia" w:eastAsiaTheme="minorEastAsia" w:hAnsiTheme="minorEastAsia" w:hint="eastAsia"/>
        </w:rPr>
        <w:t>平行做两份试验，取其平均值。</w:t>
      </w:r>
    </w:p>
    <w:p w:rsidR="00CB07C3" w:rsidRDefault="00470F32">
      <w:pPr>
        <w:pStyle w:val="a3"/>
        <w:spacing w:before="156" w:after="156"/>
      </w:pPr>
      <w:r>
        <w:rPr>
          <w:rFonts w:hint="eastAsia"/>
        </w:rPr>
        <w:t>测定</w:t>
      </w:r>
    </w:p>
    <w:p w:rsidR="00CB07C3" w:rsidRDefault="00470F32">
      <w:pPr>
        <w:pStyle w:val="afff0"/>
        <w:rPr>
          <w:rFonts w:ascii="Times New Roman"/>
        </w:rPr>
      </w:pPr>
      <w:r>
        <w:rPr>
          <w:rFonts w:ascii="Times New Roman" w:hint="eastAsia"/>
          <w:color w:val="000000"/>
        </w:rPr>
        <w:t>9.1</w:t>
      </w:r>
      <w:r>
        <w:rPr>
          <w:rFonts w:ascii="Times New Roman"/>
          <w:color w:val="000000"/>
        </w:rPr>
        <w:t>.3.1</w:t>
      </w:r>
      <w:r>
        <w:rPr>
          <w:color w:val="000000"/>
        </w:rPr>
        <w:t xml:space="preserve"> </w:t>
      </w:r>
      <w:r>
        <w:rPr>
          <w:rFonts w:cs="宋体" w:hint="eastAsia"/>
          <w:color w:val="000000"/>
        </w:rPr>
        <w:t>将试料（9.1.1）置于燃烧皿中，</w:t>
      </w:r>
      <w:r>
        <w:rPr>
          <w:rFonts w:ascii="Times New Roman" w:hint="eastAsia"/>
        </w:rPr>
        <w:t>取一段已知质量的点火丝在点火丝材质、直径一致的情况下，保证每次试验点火丝长度误差不超过</w:t>
      </w:r>
      <w:r>
        <w:rPr>
          <w:rFonts w:ascii="Times New Roman" w:hint="eastAsia"/>
        </w:rPr>
        <w:t>0.2 mm</w:t>
      </w:r>
      <w:r>
        <w:rPr>
          <w:rFonts w:ascii="Times New Roman" w:hint="eastAsia"/>
        </w:rPr>
        <w:t>，把两端分别接在氧弹的两个电极上。通过质量计算出点火丝热值</w:t>
      </w:r>
      <w:r>
        <w:rPr>
          <w:rFonts w:ascii="Times New Roman"/>
          <w:i/>
          <w:iCs/>
        </w:rPr>
        <w:t>q</w:t>
      </w:r>
      <w:r w:rsidRPr="009A599C">
        <w:rPr>
          <w:rFonts w:ascii="Times New Roman"/>
          <w:iCs/>
          <w:vertAlign w:val="subscript"/>
        </w:rPr>
        <w:t>1</w:t>
      </w:r>
      <w:r>
        <w:rPr>
          <w:rFonts w:ascii="Times New Roman" w:hint="eastAsia"/>
        </w:rPr>
        <w:t>。</w:t>
      </w:r>
    </w:p>
    <w:p w:rsidR="00CB07C3" w:rsidRDefault="00470F32">
      <w:pPr>
        <w:pStyle w:val="afff0"/>
        <w:rPr>
          <w:rFonts w:ascii="Times New Roman"/>
        </w:rPr>
      </w:pPr>
      <w:r>
        <w:rPr>
          <w:rFonts w:ascii="Times New Roman" w:hint="eastAsia"/>
        </w:rPr>
        <w:lastRenderedPageBreak/>
        <w:t>9.1.</w:t>
      </w:r>
      <w:r>
        <w:rPr>
          <w:rFonts w:ascii="Times New Roman"/>
        </w:rPr>
        <w:t>3</w:t>
      </w:r>
      <w:r>
        <w:rPr>
          <w:rFonts w:ascii="Times New Roman" w:hint="eastAsia"/>
        </w:rPr>
        <w:t xml:space="preserve">.2 </w:t>
      </w:r>
      <w:r>
        <w:rPr>
          <w:rFonts w:ascii="Times New Roman" w:hint="eastAsia"/>
        </w:rPr>
        <w:t>震动试样和燃烧皿，使试样均匀平铺在燃烧皿中。弯曲点火丝接触试样，并注意勿使点火丝接触到燃烧皿，以免形成短路导致点火失败。小心拧紧氧弹盖，注意避免燃烧皿和点火丝的位置因受震动而改变。</w:t>
      </w:r>
    </w:p>
    <w:p w:rsidR="00CB07C3" w:rsidRDefault="00470F32">
      <w:pPr>
        <w:pStyle w:val="afff0"/>
        <w:rPr>
          <w:rFonts w:ascii="Times New Roman"/>
        </w:rPr>
      </w:pPr>
      <w:r>
        <w:rPr>
          <w:rFonts w:ascii="Times New Roman" w:hint="eastAsia"/>
        </w:rPr>
        <w:t>9.1.</w:t>
      </w:r>
      <w:r>
        <w:rPr>
          <w:rFonts w:ascii="Times New Roman"/>
        </w:rPr>
        <w:t>3</w:t>
      </w:r>
      <w:r>
        <w:rPr>
          <w:rFonts w:ascii="Times New Roman" w:hint="eastAsia"/>
        </w:rPr>
        <w:t xml:space="preserve">.3 </w:t>
      </w:r>
      <w:r>
        <w:rPr>
          <w:rFonts w:ascii="Times New Roman" w:hint="eastAsia"/>
        </w:rPr>
        <w:t>往氧弹中缓缓充入氧气（</w:t>
      </w:r>
      <w:r>
        <w:rPr>
          <w:rFonts w:ascii="Times New Roman" w:hint="eastAsia"/>
        </w:rPr>
        <w:t>5.5</w:t>
      </w:r>
      <w:r>
        <w:rPr>
          <w:rFonts w:ascii="Times New Roman" w:hint="eastAsia"/>
        </w:rPr>
        <w:t>），直至压力到</w:t>
      </w:r>
      <w:r>
        <w:rPr>
          <w:rFonts w:ascii="Times New Roman"/>
        </w:rPr>
        <w:t>1</w:t>
      </w:r>
      <w:r>
        <w:rPr>
          <w:rFonts w:ascii="Times New Roman" w:hint="eastAsia"/>
        </w:rPr>
        <w:t>.0 MPa~</w:t>
      </w:r>
      <w:r>
        <w:rPr>
          <w:rFonts w:ascii="Times New Roman"/>
        </w:rPr>
        <w:t>2</w:t>
      </w:r>
      <w:r>
        <w:rPr>
          <w:rFonts w:ascii="Times New Roman" w:hint="eastAsia"/>
        </w:rPr>
        <w:t>.0 MPa</w:t>
      </w:r>
      <w:r>
        <w:rPr>
          <w:rFonts w:ascii="Times New Roman" w:hint="eastAsia"/>
        </w:rPr>
        <w:t>后，持续充气时间不得少于</w:t>
      </w:r>
      <w:r>
        <w:rPr>
          <w:rFonts w:ascii="Times New Roman" w:hint="eastAsia"/>
        </w:rPr>
        <w:t>15 s</w:t>
      </w:r>
      <w:r>
        <w:rPr>
          <w:rFonts w:ascii="Times New Roman" w:hint="eastAsia"/>
        </w:rPr>
        <w:t>。</w:t>
      </w:r>
    </w:p>
    <w:p w:rsidR="00CB07C3" w:rsidRDefault="00470F32">
      <w:pPr>
        <w:pStyle w:val="afff0"/>
        <w:rPr>
          <w:rFonts w:ascii="Times New Roman"/>
        </w:rPr>
      </w:pPr>
      <w:r>
        <w:rPr>
          <w:rFonts w:ascii="Times New Roman" w:hint="eastAsia"/>
          <w:szCs w:val="22"/>
        </w:rPr>
        <w:t>9.1.</w:t>
      </w:r>
      <w:r>
        <w:rPr>
          <w:rFonts w:ascii="Times New Roman"/>
          <w:szCs w:val="22"/>
        </w:rPr>
        <w:t>3</w:t>
      </w:r>
      <w:r>
        <w:rPr>
          <w:rFonts w:ascii="Times New Roman" w:hint="eastAsia"/>
          <w:szCs w:val="22"/>
        </w:rPr>
        <w:t xml:space="preserve">.4 </w:t>
      </w:r>
      <w:r>
        <w:rPr>
          <w:rFonts w:ascii="Times New Roman" w:hint="eastAsia"/>
        </w:rPr>
        <w:t>把氧弹放入装好水的内筒中，如氧弹中无气泡漏出，则表明气密性良好，即可把内筒放在热量计中的绝缘支架上；如有气泡出现，则表明漏气，应找出原因并纠正，重新充气。将氧弹放入氧弹量热计中进行试料燃烧热值的测试。</w:t>
      </w:r>
    </w:p>
    <w:p w:rsidR="00CB07C3" w:rsidRDefault="00470F32">
      <w:pPr>
        <w:pStyle w:val="afff0"/>
        <w:jc w:val="left"/>
        <w:rPr>
          <w:rFonts w:ascii="Times New Roman"/>
        </w:rPr>
      </w:pPr>
      <w:r>
        <w:rPr>
          <w:rFonts w:ascii="Times New Roman" w:hint="eastAsia"/>
          <w:szCs w:val="22"/>
        </w:rPr>
        <w:t>9.1.</w:t>
      </w:r>
      <w:r>
        <w:rPr>
          <w:rFonts w:ascii="Times New Roman"/>
          <w:szCs w:val="22"/>
        </w:rPr>
        <w:t>3</w:t>
      </w:r>
      <w:r>
        <w:rPr>
          <w:rFonts w:ascii="Times New Roman" w:hint="eastAsia"/>
          <w:szCs w:val="22"/>
        </w:rPr>
        <w:t xml:space="preserve">.5 </w:t>
      </w:r>
      <w:r>
        <w:rPr>
          <w:rFonts w:ascii="Times New Roman" w:hint="eastAsia"/>
        </w:rPr>
        <w:t>测试阶段按照</w:t>
      </w:r>
      <w:r>
        <w:rPr>
          <w:rFonts w:ascii="Times New Roman" w:hint="eastAsia"/>
        </w:rPr>
        <w:t>8.1.6</w:t>
      </w:r>
      <w:r>
        <w:rPr>
          <w:rFonts w:ascii="Times New Roman" w:hint="eastAsia"/>
        </w:rPr>
        <w:t>进行。</w:t>
      </w:r>
    </w:p>
    <w:p w:rsidR="00CB07C3" w:rsidRDefault="00470F32">
      <w:pPr>
        <w:pStyle w:val="afff0"/>
        <w:rPr>
          <w:rFonts w:ascii="Times New Roman"/>
          <w:color w:val="000000"/>
        </w:rPr>
      </w:pPr>
      <w:r>
        <w:rPr>
          <w:rFonts w:ascii="Times New Roman" w:hint="eastAsia"/>
          <w:szCs w:val="22"/>
        </w:rPr>
        <w:t>9.1.</w:t>
      </w:r>
      <w:r>
        <w:rPr>
          <w:rFonts w:ascii="Times New Roman"/>
          <w:szCs w:val="22"/>
        </w:rPr>
        <w:t>3</w:t>
      </w:r>
      <w:r>
        <w:rPr>
          <w:rFonts w:ascii="Times New Roman" w:hint="eastAsia"/>
          <w:szCs w:val="22"/>
        </w:rPr>
        <w:t>.</w:t>
      </w:r>
      <w:r>
        <w:rPr>
          <w:rFonts w:ascii="Times New Roman"/>
          <w:szCs w:val="22"/>
        </w:rPr>
        <w:t>6</w:t>
      </w:r>
      <w:r>
        <w:rPr>
          <w:rFonts w:ascii="Times New Roman" w:hint="eastAsia"/>
          <w:color w:val="000000"/>
        </w:rPr>
        <w:t xml:space="preserve"> </w:t>
      </w:r>
      <w:r>
        <w:rPr>
          <w:rFonts w:ascii="Times New Roman" w:hint="eastAsia"/>
          <w:color w:val="000000"/>
        </w:rPr>
        <w:t>测试结束后，取出氧弹，并放气，打开氧弹，仔细观察弹筒和内部电极、内壁是否出现烧蚀，若有，试验作废。最终得到试样弹筒发热量</w:t>
      </w:r>
      <w:r>
        <w:rPr>
          <w:rFonts w:ascii="Times New Roman"/>
          <w:i/>
          <w:iCs/>
        </w:rPr>
        <w:t>Q</w:t>
      </w:r>
      <w:r>
        <w:rPr>
          <w:rFonts w:ascii="Times New Roman"/>
          <w:i/>
          <w:iCs/>
          <w:vertAlign w:val="subscript"/>
        </w:rPr>
        <w:t>m</w:t>
      </w:r>
      <w:r>
        <w:rPr>
          <w:rFonts w:ascii="Times New Roman" w:hint="eastAsia"/>
        </w:rPr>
        <w:t>，即试样的燃烧热值。</w:t>
      </w:r>
    </w:p>
    <w:p w:rsidR="00CB07C3" w:rsidRDefault="00470F32">
      <w:pPr>
        <w:pStyle w:val="a3"/>
        <w:spacing w:before="156" w:after="156"/>
      </w:pPr>
      <w:r>
        <w:rPr>
          <w:rFonts w:hint="eastAsia"/>
        </w:rPr>
        <w:t>测定结果的计算</w:t>
      </w:r>
    </w:p>
    <w:p w:rsidR="00CB07C3" w:rsidRDefault="00470F32">
      <w:pPr>
        <w:pStyle w:val="afff0"/>
        <w:jc w:val="left"/>
        <w:rPr>
          <w:rFonts w:ascii="Times New Roman"/>
        </w:rPr>
      </w:pPr>
      <w:r>
        <w:rPr>
          <w:rFonts w:ascii="Times New Roman" w:hint="eastAsia"/>
        </w:rPr>
        <w:t>按照公式（</w:t>
      </w:r>
      <w:r>
        <w:rPr>
          <w:rFonts w:ascii="Times New Roman" w:hint="eastAsia"/>
        </w:rPr>
        <w:t>3</w:t>
      </w:r>
      <w:r>
        <w:rPr>
          <w:rFonts w:ascii="Times New Roman" w:hint="eastAsia"/>
        </w:rPr>
        <w:t>）计算弹筒发热量：</w:t>
      </w:r>
    </w:p>
    <w:p w:rsidR="00CB07C3" w:rsidRDefault="00481871">
      <w:pPr>
        <w:pStyle w:val="afff0"/>
        <w:ind w:firstLine="480"/>
        <w:jc w:val="center"/>
        <w:rPr>
          <w:rFonts w:ascii="Times New Roman"/>
        </w:rPr>
      </w:pPr>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m</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+C</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1</m:t>
                </m:r>
              </m:sub>
            </m:sSub>
          </m:num>
          <m:den>
            <m:r>
              <w:rPr>
                <w:rFonts w:ascii="Cambria Math" w:hAnsi="Cambria Math"/>
                <w:sz w:val="24"/>
                <w:szCs w:val="24"/>
              </w:rPr>
              <m:t>m</m:t>
            </m:r>
          </m:den>
        </m:f>
      </m:oMath>
      <w:r w:rsidR="00470F32">
        <w:rPr>
          <w:sz w:val="24"/>
        </w:rPr>
        <w:t>………………</w:t>
      </w:r>
      <w:r w:rsidR="00470F32">
        <w:rPr>
          <w:sz w:val="24"/>
        </w:rPr>
        <w:t>..</w:t>
      </w:r>
      <w:r w:rsidR="00470F32">
        <w:rPr>
          <w:rFonts w:hint="eastAsia"/>
          <w:sz w:val="24"/>
        </w:rPr>
        <w:t>（</w:t>
      </w:r>
      <w:r w:rsidR="00470F32">
        <w:rPr>
          <w:sz w:val="24"/>
        </w:rPr>
        <w:t>3</w:t>
      </w:r>
      <w:r w:rsidR="00470F32">
        <w:rPr>
          <w:rFonts w:hint="eastAsia"/>
          <w:sz w:val="24"/>
        </w:rPr>
        <w:t>）</w:t>
      </w:r>
    </w:p>
    <w:p w:rsidR="00CB07C3" w:rsidRDefault="00470F32">
      <w:pPr>
        <w:pStyle w:val="afff0"/>
        <w:jc w:val="left"/>
        <w:rPr>
          <w:rFonts w:ascii="Times New Roman"/>
        </w:rPr>
      </w:pPr>
      <w:r>
        <w:rPr>
          <w:rFonts w:ascii="Times New Roman" w:hint="eastAsia"/>
        </w:rPr>
        <w:t>式中：</w:t>
      </w:r>
      <w:r>
        <w:rPr>
          <w:rFonts w:ascii="Times New Roman"/>
        </w:rPr>
        <w:t xml:space="preserve"> </w:t>
      </w:r>
    </w:p>
    <w:p w:rsidR="00CB07C3" w:rsidRDefault="00470F32">
      <w:pPr>
        <w:pStyle w:val="afff0"/>
        <w:jc w:val="left"/>
      </w:pPr>
      <w:r>
        <w:rPr>
          <w:rFonts w:ascii="Times New Roman"/>
          <w:i/>
          <w:iCs/>
        </w:rPr>
        <w:t>Q</w:t>
      </w:r>
      <w:r>
        <w:rPr>
          <w:rFonts w:ascii="Times New Roman"/>
          <w:i/>
          <w:iCs/>
          <w:vertAlign w:val="subscript"/>
        </w:rPr>
        <w:t>m</w:t>
      </w:r>
      <w:r>
        <w:t>——</w:t>
      </w:r>
      <w:r>
        <w:rPr>
          <w:rFonts w:hint="eastAsia"/>
        </w:rPr>
        <w:t>分析试样的弹筒发热量，单位为焦耳每克（J/g）</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rFonts w:hint="eastAsia"/>
          <w:i/>
          <w:iCs/>
          <w:kern w:val="0"/>
          <w:szCs w:val="20"/>
        </w:rPr>
        <w:t>E</w:t>
      </w:r>
      <w:r>
        <w:rPr>
          <w:rFonts w:ascii="宋体"/>
          <w:kern w:val="0"/>
          <w:szCs w:val="20"/>
        </w:rPr>
        <w:t>——</w:t>
      </w:r>
      <w:r>
        <w:rPr>
          <w:rFonts w:ascii="宋体" w:hint="eastAsia"/>
          <w:kern w:val="0"/>
          <w:szCs w:val="20"/>
        </w:rPr>
        <w:t>仪器热容量，单位为焦耳每摄氏度（J/℃）</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rFonts w:hint="eastAsia"/>
          <w:i/>
          <w:iCs/>
          <w:kern w:val="0"/>
          <w:szCs w:val="20"/>
        </w:rPr>
        <w:t>t</w:t>
      </w:r>
      <w:r>
        <w:rPr>
          <w:rFonts w:hint="eastAsia"/>
          <w:i/>
          <w:iCs/>
          <w:kern w:val="0"/>
          <w:szCs w:val="20"/>
          <w:vertAlign w:val="subscript"/>
        </w:rPr>
        <w:t>n</w:t>
      </w:r>
      <w:r>
        <w:rPr>
          <w:rFonts w:ascii="宋体"/>
          <w:kern w:val="0"/>
          <w:szCs w:val="20"/>
        </w:rPr>
        <w:t>——</w:t>
      </w:r>
      <w:r>
        <w:rPr>
          <w:rFonts w:ascii="宋体" w:hint="eastAsia"/>
          <w:kern w:val="0"/>
          <w:szCs w:val="20"/>
        </w:rPr>
        <w:t>主期末温（第一次出现下降时的温度），单位为摄氏度（℃）</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rFonts w:hint="eastAsia"/>
          <w:i/>
          <w:iCs/>
          <w:kern w:val="0"/>
          <w:szCs w:val="20"/>
        </w:rPr>
        <w:t>t</w:t>
      </w:r>
      <w:r>
        <w:rPr>
          <w:rFonts w:hint="eastAsia"/>
          <w:i/>
          <w:iCs/>
          <w:kern w:val="0"/>
          <w:szCs w:val="20"/>
          <w:vertAlign w:val="subscript"/>
        </w:rPr>
        <w:t>0</w:t>
      </w:r>
      <w:r>
        <w:rPr>
          <w:rFonts w:ascii="宋体"/>
          <w:kern w:val="0"/>
          <w:szCs w:val="20"/>
        </w:rPr>
        <w:t>——</w:t>
      </w:r>
      <w:r>
        <w:rPr>
          <w:rFonts w:ascii="宋体" w:hint="eastAsia"/>
          <w:kern w:val="0"/>
          <w:szCs w:val="20"/>
        </w:rPr>
        <w:t>主期初温（点火时的温度），单位为摄氏度（℃）</w:t>
      </w:r>
    </w:p>
    <w:p w:rsidR="00CB07C3" w:rsidRDefault="00470F32">
      <w:pPr>
        <w:widowControl/>
        <w:tabs>
          <w:tab w:val="center" w:pos="4201"/>
          <w:tab w:val="right" w:leader="dot" w:pos="9298"/>
        </w:tabs>
        <w:autoSpaceDE w:val="0"/>
        <w:autoSpaceDN w:val="0"/>
        <w:ind w:firstLineChars="200" w:firstLine="420"/>
        <w:jc w:val="left"/>
        <w:rPr>
          <w:i/>
          <w:iCs/>
          <w:kern w:val="0"/>
          <w:szCs w:val="20"/>
        </w:rPr>
      </w:pPr>
      <w:r>
        <w:rPr>
          <w:rFonts w:hint="eastAsia"/>
          <w:i/>
          <w:iCs/>
          <w:kern w:val="0"/>
          <w:szCs w:val="20"/>
        </w:rPr>
        <w:t>C</w:t>
      </w:r>
      <w:r>
        <w:rPr>
          <w:rFonts w:ascii="宋体"/>
          <w:kern w:val="0"/>
          <w:szCs w:val="20"/>
        </w:rPr>
        <w:t>——</w:t>
      </w:r>
      <w:r>
        <w:rPr>
          <w:rFonts w:ascii="宋体" w:hint="eastAsia"/>
          <w:kern w:val="0"/>
          <w:szCs w:val="20"/>
        </w:rPr>
        <w:t>冷却校正值，单位为摄氏度（℃）</w:t>
      </w:r>
    </w:p>
    <w:p w:rsidR="00CB07C3" w:rsidRDefault="00470F32">
      <w:pPr>
        <w:widowControl/>
        <w:tabs>
          <w:tab w:val="center" w:pos="4201"/>
          <w:tab w:val="right" w:leader="dot" w:pos="9298"/>
        </w:tabs>
        <w:autoSpaceDE w:val="0"/>
        <w:autoSpaceDN w:val="0"/>
        <w:ind w:firstLineChars="200" w:firstLine="420"/>
        <w:jc w:val="left"/>
        <w:rPr>
          <w:rFonts w:ascii="宋体"/>
          <w:kern w:val="0"/>
          <w:szCs w:val="20"/>
        </w:rPr>
      </w:pPr>
      <w:r>
        <w:rPr>
          <w:i/>
          <w:iCs/>
          <w:kern w:val="0"/>
          <w:szCs w:val="20"/>
        </w:rPr>
        <w:t>q</w:t>
      </w:r>
      <w:r>
        <w:rPr>
          <w:i/>
          <w:iCs/>
          <w:kern w:val="0"/>
          <w:szCs w:val="20"/>
          <w:vertAlign w:val="subscript"/>
        </w:rPr>
        <w:t>1</w:t>
      </w:r>
      <w:r>
        <w:rPr>
          <w:rFonts w:ascii="宋体"/>
          <w:kern w:val="0"/>
          <w:szCs w:val="20"/>
        </w:rPr>
        <w:t>——</w:t>
      </w:r>
      <w:r>
        <w:rPr>
          <w:rFonts w:ascii="宋体" w:hint="eastAsia"/>
          <w:kern w:val="0"/>
          <w:szCs w:val="20"/>
        </w:rPr>
        <w:t>点火丝热值，单位为焦耳（J）</w:t>
      </w:r>
    </w:p>
    <w:p w:rsidR="00CB07C3" w:rsidRDefault="00470F32">
      <w:pPr>
        <w:pStyle w:val="afff0"/>
        <w:jc w:val="left"/>
      </w:pPr>
      <w:r>
        <w:rPr>
          <w:rFonts w:ascii="Times New Roman"/>
          <w:i/>
          <w:iCs/>
        </w:rPr>
        <w:t>m</w:t>
      </w:r>
      <w:r>
        <w:t>——</w:t>
      </w:r>
      <w:r>
        <w:rPr>
          <w:rFonts w:hint="eastAsia"/>
        </w:rPr>
        <w:t>试样质量，单位为克（g）</w:t>
      </w:r>
    </w:p>
    <w:p w:rsidR="00CB07C3" w:rsidRDefault="00470F32">
      <w:pPr>
        <w:pStyle w:val="a3"/>
        <w:numPr>
          <w:ilvl w:val="0"/>
          <w:numId w:val="0"/>
        </w:numPr>
        <w:spacing w:before="156" w:after="156"/>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计算结果保留到个位数，数值修约按照</w:t>
      </w:r>
      <w:r>
        <w:rPr>
          <w:rFonts w:ascii="Times New Roman" w:eastAsiaTheme="minorEastAsia"/>
        </w:rPr>
        <w:t>GB/T 8170</w:t>
      </w:r>
      <w:r>
        <w:rPr>
          <w:rFonts w:asciiTheme="minorEastAsia" w:eastAsiaTheme="minorEastAsia" w:hAnsiTheme="minorEastAsia" w:cstheme="minorEastAsia" w:hint="eastAsia"/>
        </w:rPr>
        <w:t>的规定执行。</w:t>
      </w:r>
    </w:p>
    <w:p w:rsidR="00CB07C3" w:rsidRDefault="00470F32">
      <w:pPr>
        <w:pStyle w:val="a3"/>
        <w:numPr>
          <w:ilvl w:val="2"/>
          <w:numId w:val="0"/>
        </w:numPr>
        <w:spacing w:before="156" w:after="156"/>
      </w:pPr>
      <w:r>
        <w:rPr>
          <w:rFonts w:hint="eastAsia"/>
        </w:rPr>
        <w:t>9.2 助剂促燃法</w:t>
      </w:r>
    </w:p>
    <w:p w:rsidR="00CB07C3" w:rsidRDefault="00470F32">
      <w:pPr>
        <w:pStyle w:val="a2"/>
        <w:numPr>
          <w:ilvl w:val="1"/>
          <w:numId w:val="0"/>
        </w:numPr>
        <w:spacing w:before="156" w:after="156"/>
      </w:pPr>
      <w:r>
        <w:rPr>
          <w:rFonts w:hint="eastAsia"/>
        </w:rPr>
        <w:t>9.2.1样品的制备</w:t>
      </w:r>
    </w:p>
    <w:p w:rsidR="00CB07C3" w:rsidRDefault="00470F32">
      <w:pPr>
        <w:spacing w:line="276" w:lineRule="auto"/>
        <w:ind w:firstLineChars="200" w:firstLine="420"/>
        <w:rPr>
          <w:szCs w:val="21"/>
        </w:rPr>
      </w:pPr>
      <w:r>
        <w:rPr>
          <w:rFonts w:hint="eastAsia"/>
          <w:szCs w:val="21"/>
        </w:rPr>
        <w:t>称取</w:t>
      </w:r>
      <w:r w:rsidRPr="000E5CBF">
        <w:rPr>
          <w:rFonts w:hint="eastAsia"/>
          <w:szCs w:val="21"/>
        </w:rPr>
        <w:t>2.00</w:t>
      </w:r>
      <w:r w:rsidRPr="000E5CBF">
        <w:rPr>
          <w:rFonts w:hint="eastAsia"/>
          <w:szCs w:val="21"/>
        </w:rPr>
        <w:t>±</w:t>
      </w:r>
      <w:r w:rsidRPr="000E5CBF">
        <w:rPr>
          <w:rFonts w:hint="eastAsia"/>
          <w:szCs w:val="21"/>
        </w:rPr>
        <w:t>0.05 g</w:t>
      </w:r>
      <w:r>
        <w:rPr>
          <w:rFonts w:hint="eastAsia"/>
          <w:szCs w:val="21"/>
        </w:rPr>
        <w:t>硼粉样品（</w:t>
      </w:r>
      <w:r>
        <w:rPr>
          <w:rFonts w:hint="eastAsia"/>
          <w:szCs w:val="21"/>
        </w:rPr>
        <w:t>7</w:t>
      </w:r>
      <w:r>
        <w:rPr>
          <w:rFonts w:hint="eastAsia"/>
          <w:szCs w:val="21"/>
        </w:rPr>
        <w:t>），</w:t>
      </w:r>
      <w:r>
        <w:rPr>
          <w:rFonts w:hint="eastAsia"/>
          <w:szCs w:val="21"/>
        </w:rPr>
        <w:t>1.75</w:t>
      </w:r>
      <w:r>
        <w:rPr>
          <w:rFonts w:hint="eastAsia"/>
          <w:szCs w:val="21"/>
        </w:rPr>
        <w:t>±</w:t>
      </w:r>
      <w:r>
        <w:rPr>
          <w:rFonts w:hint="eastAsia"/>
          <w:szCs w:val="21"/>
        </w:rPr>
        <w:t>0.05 g</w:t>
      </w:r>
      <w:r>
        <w:rPr>
          <w:rFonts w:hint="eastAsia"/>
          <w:szCs w:val="21"/>
        </w:rPr>
        <w:t>聚四氟乙烯微粉（</w:t>
      </w:r>
      <w:r>
        <w:rPr>
          <w:rFonts w:hint="eastAsia"/>
          <w:szCs w:val="21"/>
        </w:rPr>
        <w:t>5.3</w:t>
      </w:r>
      <w:r>
        <w:rPr>
          <w:rFonts w:hint="eastAsia"/>
          <w:szCs w:val="21"/>
        </w:rPr>
        <w:t>）和</w:t>
      </w:r>
      <w:r>
        <w:rPr>
          <w:rFonts w:hint="eastAsia"/>
          <w:szCs w:val="21"/>
        </w:rPr>
        <w:t>1.25</w:t>
      </w:r>
      <w:r>
        <w:rPr>
          <w:rFonts w:hint="eastAsia"/>
          <w:szCs w:val="21"/>
        </w:rPr>
        <w:t>±</w:t>
      </w:r>
      <w:r>
        <w:rPr>
          <w:rFonts w:hint="eastAsia"/>
          <w:szCs w:val="21"/>
        </w:rPr>
        <w:t>0.05 g</w:t>
      </w:r>
      <w:r>
        <w:rPr>
          <w:rFonts w:hint="eastAsia"/>
          <w:szCs w:val="21"/>
        </w:rPr>
        <w:t>石蜡（</w:t>
      </w:r>
      <w:r>
        <w:rPr>
          <w:rFonts w:hint="eastAsia"/>
          <w:szCs w:val="21"/>
        </w:rPr>
        <w:t>5.4</w:t>
      </w:r>
      <w:r>
        <w:rPr>
          <w:rFonts w:hint="eastAsia"/>
          <w:szCs w:val="21"/>
        </w:rPr>
        <w:t>），将所有试样都置于烧杯中，以乙酸乙酯（</w:t>
      </w:r>
      <w:r>
        <w:rPr>
          <w:rFonts w:hint="eastAsia"/>
          <w:szCs w:val="21"/>
        </w:rPr>
        <w:t>5.2</w:t>
      </w:r>
      <w:r>
        <w:rPr>
          <w:rFonts w:hint="eastAsia"/>
          <w:szCs w:val="21"/>
        </w:rPr>
        <w:t>）作为溶剂，制成混合溶液体系。烧杯中放入磁子，置于磁力搅拌器上</w:t>
      </w:r>
      <w:r>
        <w:rPr>
          <w:szCs w:val="21"/>
        </w:rPr>
        <w:t>加热</w:t>
      </w:r>
      <w:r>
        <w:rPr>
          <w:rFonts w:hint="eastAsia"/>
          <w:szCs w:val="21"/>
        </w:rPr>
        <w:t>搅拌</w:t>
      </w:r>
      <w:r>
        <w:rPr>
          <w:szCs w:val="21"/>
        </w:rPr>
        <w:t>，</w:t>
      </w:r>
      <w:r>
        <w:rPr>
          <w:rFonts w:hint="eastAsia"/>
          <w:szCs w:val="21"/>
        </w:rPr>
        <w:t>设定温度</w:t>
      </w:r>
      <w:r>
        <w:rPr>
          <w:rFonts w:hint="eastAsia"/>
          <w:szCs w:val="21"/>
        </w:rPr>
        <w:t xml:space="preserve">70 </w:t>
      </w:r>
      <w:r w:rsidRPr="003A1323">
        <w:rPr>
          <w:rFonts w:ascii="宋体" w:hAnsi="宋体" w:cs="宋体" w:hint="eastAsia"/>
          <w:szCs w:val="21"/>
        </w:rPr>
        <w:t>℃</w:t>
      </w:r>
      <w:r>
        <w:rPr>
          <w:rFonts w:hint="eastAsia"/>
          <w:szCs w:val="21"/>
        </w:rPr>
        <w:t>。待烧杯中溶剂蒸干后，放置真空烘箱中烘干</w:t>
      </w:r>
      <w:r>
        <w:rPr>
          <w:rFonts w:hint="eastAsia"/>
          <w:szCs w:val="21"/>
        </w:rPr>
        <w:t>2 h</w:t>
      </w:r>
      <w:r>
        <w:rPr>
          <w:rFonts w:hint="eastAsia"/>
          <w:szCs w:val="21"/>
        </w:rPr>
        <w:t>，得到助剂与硼粉均匀混合的粉末。从混合粉末中取</w:t>
      </w:r>
      <w:r>
        <w:rPr>
          <w:rFonts w:hint="eastAsia"/>
          <w:szCs w:val="21"/>
        </w:rPr>
        <w:t>0.</w:t>
      </w:r>
      <w:r>
        <w:rPr>
          <w:szCs w:val="21"/>
        </w:rPr>
        <w:t>3</w:t>
      </w:r>
      <w:r>
        <w:rPr>
          <w:rFonts w:hint="eastAsia"/>
          <w:szCs w:val="21"/>
        </w:rPr>
        <w:t xml:space="preserve"> g~</w:t>
      </w:r>
      <w:r>
        <w:rPr>
          <w:szCs w:val="21"/>
        </w:rPr>
        <w:t>0.5</w:t>
      </w:r>
      <w:r>
        <w:rPr>
          <w:rFonts w:hint="eastAsia"/>
          <w:szCs w:val="21"/>
        </w:rPr>
        <w:t xml:space="preserve"> g</w:t>
      </w:r>
      <w:r>
        <w:rPr>
          <w:rFonts w:hint="eastAsia"/>
          <w:szCs w:val="21"/>
        </w:rPr>
        <w:t>，精确至</w:t>
      </w:r>
      <w:r>
        <w:rPr>
          <w:rFonts w:hint="eastAsia"/>
          <w:szCs w:val="21"/>
        </w:rPr>
        <w:t>0.0001 g</w:t>
      </w:r>
      <w:r>
        <w:rPr>
          <w:rFonts w:hint="eastAsia"/>
          <w:szCs w:val="21"/>
        </w:rPr>
        <w:t>，按混合比例计算得到样品中硼粉</w:t>
      </w:r>
      <w:r w:rsidR="00B7205E">
        <w:rPr>
          <w:rFonts w:hint="eastAsia"/>
          <w:szCs w:val="21"/>
        </w:rPr>
        <w:t>（</w:t>
      </w:r>
      <w:r w:rsidR="00B7205E">
        <w:rPr>
          <w:rFonts w:hint="eastAsia"/>
          <w:szCs w:val="21"/>
        </w:rPr>
        <w:t>7</w:t>
      </w:r>
      <w:r w:rsidR="00B7205E">
        <w:rPr>
          <w:rFonts w:hint="eastAsia"/>
          <w:szCs w:val="21"/>
        </w:rPr>
        <w:t>）</w:t>
      </w:r>
      <w:r>
        <w:rPr>
          <w:rFonts w:hint="eastAsia"/>
          <w:szCs w:val="21"/>
        </w:rPr>
        <w:t>的质量</w:t>
      </w:r>
      <w:r>
        <w:rPr>
          <w:rFonts w:hint="eastAsia"/>
          <w:i/>
          <w:iCs/>
          <w:szCs w:val="21"/>
        </w:rPr>
        <w:t>m</w:t>
      </w:r>
      <w:r w:rsidR="00874F4F" w:rsidRPr="00874F4F">
        <w:rPr>
          <w:iCs/>
          <w:szCs w:val="21"/>
          <w:vertAlign w:val="subscript"/>
        </w:rPr>
        <w:t>2</w:t>
      </w:r>
      <w:r>
        <w:rPr>
          <w:rFonts w:hint="eastAsia"/>
          <w:iCs/>
          <w:szCs w:val="21"/>
        </w:rPr>
        <w:t>，聚四氟乙烯微粉</w:t>
      </w:r>
      <w:r w:rsidR="00B7205E">
        <w:rPr>
          <w:rFonts w:hint="eastAsia"/>
          <w:szCs w:val="21"/>
        </w:rPr>
        <w:t>（</w:t>
      </w:r>
      <w:r w:rsidR="00B7205E">
        <w:rPr>
          <w:rFonts w:hint="eastAsia"/>
          <w:szCs w:val="21"/>
        </w:rPr>
        <w:t>5.3</w:t>
      </w:r>
      <w:r w:rsidR="00B7205E">
        <w:rPr>
          <w:rFonts w:hint="eastAsia"/>
          <w:szCs w:val="21"/>
        </w:rPr>
        <w:t>）</w:t>
      </w:r>
      <w:r>
        <w:rPr>
          <w:rFonts w:hint="eastAsia"/>
          <w:iCs/>
          <w:szCs w:val="21"/>
        </w:rPr>
        <w:t>质量</w:t>
      </w:r>
      <w:r>
        <w:rPr>
          <w:rFonts w:hint="eastAsia"/>
          <w:i/>
          <w:iCs/>
          <w:szCs w:val="21"/>
        </w:rPr>
        <w:t>m</w:t>
      </w:r>
      <w:r w:rsidR="00874F4F" w:rsidRPr="00874F4F">
        <w:rPr>
          <w:iCs/>
          <w:szCs w:val="21"/>
          <w:vertAlign w:val="subscript"/>
        </w:rPr>
        <w:t>3</w:t>
      </w:r>
      <w:r>
        <w:rPr>
          <w:rFonts w:hint="eastAsia"/>
          <w:szCs w:val="21"/>
        </w:rPr>
        <w:t>，石蜡</w:t>
      </w:r>
      <w:r w:rsidR="00B7205E">
        <w:rPr>
          <w:rFonts w:hint="eastAsia"/>
          <w:szCs w:val="21"/>
        </w:rPr>
        <w:t>（</w:t>
      </w:r>
      <w:r w:rsidR="00B7205E">
        <w:rPr>
          <w:rFonts w:hint="eastAsia"/>
          <w:szCs w:val="21"/>
        </w:rPr>
        <w:t>5.4</w:t>
      </w:r>
      <w:r w:rsidR="00B7205E">
        <w:rPr>
          <w:rFonts w:hint="eastAsia"/>
          <w:szCs w:val="21"/>
        </w:rPr>
        <w:t>）</w:t>
      </w:r>
      <w:r>
        <w:rPr>
          <w:rFonts w:hint="eastAsia"/>
          <w:szCs w:val="21"/>
        </w:rPr>
        <w:t>质量</w:t>
      </w:r>
      <w:r>
        <w:rPr>
          <w:rFonts w:hint="eastAsia"/>
          <w:i/>
          <w:iCs/>
          <w:szCs w:val="21"/>
        </w:rPr>
        <w:t>m</w:t>
      </w:r>
      <w:r w:rsidR="00874F4F" w:rsidRPr="00874F4F">
        <w:rPr>
          <w:iCs/>
          <w:szCs w:val="21"/>
          <w:vertAlign w:val="subscript"/>
        </w:rPr>
        <w:t>4</w:t>
      </w:r>
      <w:r>
        <w:rPr>
          <w:rFonts w:hint="eastAsia"/>
          <w:szCs w:val="21"/>
        </w:rPr>
        <w:t>。</w:t>
      </w:r>
    </w:p>
    <w:p w:rsidR="00CB07C3" w:rsidRDefault="00470F32">
      <w:pPr>
        <w:pStyle w:val="a3"/>
        <w:numPr>
          <w:ilvl w:val="2"/>
          <w:numId w:val="0"/>
        </w:numPr>
        <w:spacing w:before="156" w:after="156"/>
      </w:pPr>
      <w:r>
        <w:rPr>
          <w:rFonts w:hint="eastAsia"/>
        </w:rPr>
        <w:t>9.2.2 平行试验</w:t>
      </w:r>
    </w:p>
    <w:p w:rsidR="00CB07C3" w:rsidRDefault="00470F32">
      <w:pPr>
        <w:pStyle w:val="a2"/>
        <w:numPr>
          <w:ilvl w:val="0"/>
          <w:numId w:val="0"/>
        </w:numPr>
        <w:spacing w:before="156" w:after="156"/>
        <w:ind w:left="426"/>
        <w:rPr>
          <w:rFonts w:asciiTheme="minorEastAsia" w:eastAsiaTheme="minorEastAsia" w:hAnsiTheme="minorEastAsia"/>
        </w:rPr>
      </w:pPr>
      <w:r>
        <w:rPr>
          <w:rFonts w:asciiTheme="minorEastAsia" w:eastAsiaTheme="minorEastAsia" w:hAnsiTheme="minorEastAsia" w:hint="eastAsia"/>
        </w:rPr>
        <w:t>平行做两份试验，取其平均值。</w:t>
      </w:r>
    </w:p>
    <w:p w:rsidR="00CB07C3" w:rsidRDefault="00470F32">
      <w:pPr>
        <w:pStyle w:val="a3"/>
        <w:numPr>
          <w:ilvl w:val="2"/>
          <w:numId w:val="0"/>
        </w:numPr>
        <w:spacing w:before="156" w:after="156"/>
      </w:pPr>
      <w:r>
        <w:rPr>
          <w:rFonts w:hint="eastAsia"/>
        </w:rPr>
        <w:t>9.2.</w:t>
      </w:r>
      <w:r>
        <w:t>3</w:t>
      </w:r>
      <w:r>
        <w:rPr>
          <w:rFonts w:hint="eastAsia"/>
        </w:rPr>
        <w:t xml:space="preserve"> 空白试验</w:t>
      </w:r>
    </w:p>
    <w:p w:rsidR="00CB07C3" w:rsidRDefault="00470F32">
      <w:pPr>
        <w:pStyle w:val="afff0"/>
        <w:rPr>
          <w:rFonts w:ascii="Times New Roman"/>
        </w:rPr>
      </w:pPr>
      <w:r>
        <w:rPr>
          <w:rFonts w:cs="宋体" w:hint="eastAsia"/>
          <w:color w:val="000000"/>
        </w:rPr>
        <w:t>随同试料做空白试验，以直接</w:t>
      </w:r>
      <w:r w:rsidR="00B7205E">
        <w:rPr>
          <w:rFonts w:cs="宋体" w:hint="eastAsia"/>
          <w:color w:val="000000"/>
        </w:rPr>
        <w:t>测试</w:t>
      </w:r>
      <w:r>
        <w:rPr>
          <w:rFonts w:cs="宋体" w:hint="eastAsia"/>
          <w:color w:val="000000"/>
        </w:rPr>
        <w:t>法测试石蜡</w:t>
      </w:r>
      <w:r>
        <w:rPr>
          <w:rFonts w:ascii="Times New Roman"/>
          <w:szCs w:val="21"/>
        </w:rPr>
        <w:t>（</w:t>
      </w:r>
      <w:r>
        <w:rPr>
          <w:rFonts w:ascii="Times New Roman"/>
          <w:szCs w:val="21"/>
        </w:rPr>
        <w:t>5.4</w:t>
      </w:r>
      <w:r>
        <w:rPr>
          <w:rFonts w:ascii="Times New Roman"/>
          <w:szCs w:val="21"/>
        </w:rPr>
        <w:t>）</w:t>
      </w:r>
      <w:r>
        <w:rPr>
          <w:rFonts w:cs="宋体" w:hint="eastAsia"/>
          <w:color w:val="000000"/>
        </w:rPr>
        <w:t>热值记为</w:t>
      </w:r>
      <w:r>
        <w:rPr>
          <w:rFonts w:ascii="Times New Roman"/>
          <w:i/>
          <w:iCs/>
        </w:rPr>
        <w:t>Q</w:t>
      </w:r>
      <w:r w:rsidR="00874F4F">
        <w:rPr>
          <w:rFonts w:ascii="Times New Roman"/>
          <w:iCs/>
          <w:vertAlign w:val="subscript"/>
        </w:rPr>
        <w:t>4</w:t>
      </w:r>
      <w:r>
        <w:rPr>
          <w:rFonts w:ascii="Times New Roman" w:hint="eastAsia"/>
          <w:iCs/>
        </w:rPr>
        <w:t>。</w:t>
      </w:r>
    </w:p>
    <w:p w:rsidR="00CB07C3" w:rsidRDefault="00470F32">
      <w:pPr>
        <w:pStyle w:val="a3"/>
        <w:numPr>
          <w:ilvl w:val="2"/>
          <w:numId w:val="0"/>
        </w:numPr>
        <w:spacing w:before="156" w:after="156"/>
      </w:pPr>
      <w:r>
        <w:rPr>
          <w:rFonts w:hint="eastAsia"/>
        </w:rPr>
        <w:t>9.2.</w:t>
      </w:r>
      <w:r>
        <w:t>4</w:t>
      </w:r>
      <w:r>
        <w:rPr>
          <w:rFonts w:hint="eastAsia"/>
        </w:rPr>
        <w:t>样品测试</w:t>
      </w:r>
    </w:p>
    <w:p w:rsidR="00CB07C3" w:rsidRDefault="00470F32">
      <w:pPr>
        <w:pStyle w:val="afff0"/>
      </w:pPr>
      <w:r>
        <w:rPr>
          <w:rFonts w:hint="eastAsia"/>
        </w:rPr>
        <w:lastRenderedPageBreak/>
        <w:t>样品测试按照9.1.</w:t>
      </w:r>
      <w:r>
        <w:t>3</w:t>
      </w:r>
      <w:r>
        <w:rPr>
          <w:rFonts w:hint="eastAsia"/>
        </w:rPr>
        <w:t>的要求进行。</w:t>
      </w:r>
    </w:p>
    <w:p w:rsidR="00CB07C3" w:rsidRDefault="00470F32">
      <w:pPr>
        <w:pStyle w:val="a3"/>
        <w:numPr>
          <w:ilvl w:val="2"/>
          <w:numId w:val="0"/>
        </w:numPr>
        <w:spacing w:before="156" w:after="156"/>
      </w:pPr>
      <w:r>
        <w:rPr>
          <w:rFonts w:hint="eastAsia"/>
        </w:rPr>
        <w:t>9.2.</w:t>
      </w:r>
      <w:r>
        <w:t>5</w:t>
      </w:r>
      <w:r>
        <w:rPr>
          <w:rFonts w:hint="eastAsia"/>
        </w:rPr>
        <w:t>结果计算</w:t>
      </w:r>
    </w:p>
    <w:p w:rsidR="00CB07C3" w:rsidRDefault="00470F32">
      <w:pPr>
        <w:pStyle w:val="afff0"/>
      </w:pPr>
      <w:r>
        <w:rPr>
          <w:rFonts w:hint="eastAsia"/>
        </w:rPr>
        <w:t>四氟乙烯微粉与硼粉发生以下反应：</w:t>
      </w:r>
    </w:p>
    <w:p w:rsidR="00CB07C3" w:rsidRDefault="00470F32">
      <w:pPr>
        <w:pStyle w:val="afff0"/>
        <w:jc w:val="center"/>
        <w:rPr>
          <w:sz w:val="24"/>
        </w:rPr>
      </w:pPr>
      <m:oMath>
        <m:r>
          <m:rPr>
            <m:sty m:val="p"/>
          </m:rPr>
          <w:rPr>
            <w:rFonts w:ascii="Cambria Math" w:hAnsi="Cambria Math"/>
          </w:rPr>
          <m:t>4</m:t>
        </m:r>
        <m:r>
          <w:rPr>
            <w:rFonts w:ascii="Cambria Math" w:hAnsi="Cambria Math"/>
          </w:rPr>
          <m:t>B</m:t>
        </m:r>
        <m:r>
          <m:rPr>
            <m:sty m:val="p"/>
          </m:rPr>
          <w:rPr>
            <w:rFonts w:ascii="Cambria Math" w:hAnsi="Cambria Math"/>
          </w:rPr>
          <m:t>+3-</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m:t>
                </m:r>
              </m:e>
            </m:d>
          </m:e>
          <m:sub>
            <m:r>
              <w:rPr>
                <w:rFonts w:ascii="Cambria Math" w:hAnsi="Cambria Math"/>
              </w:rPr>
              <m:t>n</m:t>
            </m:r>
          </m:sub>
        </m:sSub>
        <m:r>
          <w:rPr>
            <w:rFonts w:ascii="Cambria Math" w:hAnsi="Cambria Math"/>
          </w:rPr>
          <m:t>- +6</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=4</m:t>
        </m:r>
        <m:sSub>
          <m:sSubPr>
            <m:ctrlPr>
              <w:rPr>
                <w:rFonts w:ascii="Cambria Math" w:hAnsi="Cambria Math"/>
                <w:i/>
              </w:rPr>
            </m:ctrlPr>
          </m:sSubPr>
          <m:e>
            <m:r>
              <w:rPr>
                <w:rFonts w:ascii="Cambria Math" w:hAnsi="Cambria Math"/>
              </w:rPr>
              <m:t>BF</m:t>
            </m:r>
          </m:e>
          <m:sub>
            <m:r>
              <w:rPr>
                <w:rFonts w:ascii="Cambria Math" w:hAnsi="Cambria Math"/>
              </w:rPr>
              <m:t>3</m:t>
            </m:r>
          </m:sub>
        </m:sSub>
        <m:r>
          <w:rPr>
            <w:rFonts w:ascii="Cambria Math" w:hAnsi="Cambria Math"/>
          </w:rPr>
          <m:t>+6</m:t>
        </m:r>
        <m:sSub>
          <m:sSubPr>
            <m:ctrlPr>
              <w:rPr>
                <w:rFonts w:ascii="Cambria Math" w:hAnsi="Cambria Math"/>
                <w:i/>
              </w:rPr>
            </m:ctrlPr>
          </m:sSubPr>
          <m:e>
            <m:r>
              <w:rPr>
                <w:rFonts w:ascii="Cambria Math" w:hAnsi="Cambria Math"/>
              </w:rPr>
              <m:t>CO</m:t>
            </m:r>
          </m:e>
          <m:sub>
            <m:r>
              <w:rPr>
                <w:rFonts w:ascii="Cambria Math" w:hAnsi="Cambria Math"/>
              </w:rPr>
              <m:t>2</m:t>
            </m:r>
          </m:sub>
        </m:sSub>
      </m:oMath>
      <w:r>
        <w:rPr>
          <w:sz w:val="24"/>
        </w:rPr>
        <w:t>……</w:t>
      </w:r>
      <w:r w:rsidRPr="000E5CBF">
        <w:rPr>
          <w:rFonts w:hint="eastAsia"/>
          <w:sz w:val="24"/>
        </w:rPr>
        <w:t>（</w:t>
      </w:r>
      <w:r w:rsidRPr="000E5CBF">
        <w:rPr>
          <w:sz w:val="24"/>
        </w:rPr>
        <w:t>4</w:t>
      </w:r>
      <w:r w:rsidRPr="000E5CBF">
        <w:rPr>
          <w:rFonts w:hint="eastAsia"/>
          <w:sz w:val="24"/>
        </w:rPr>
        <w:t>）</w:t>
      </w:r>
    </w:p>
    <w:p w:rsidR="00CB07C3" w:rsidRDefault="00470F32">
      <w:pPr>
        <w:pStyle w:val="afff0"/>
        <w:jc w:val="left"/>
        <w:rPr>
          <w:rFonts w:ascii="Times New Roman"/>
          <w:i/>
          <w:iCs/>
          <w:vertAlign w:val="subscript"/>
        </w:rPr>
      </w:pPr>
      <w:r>
        <w:rPr>
          <w:rFonts w:hint="eastAsia"/>
        </w:rPr>
        <w:t>按照公式</w:t>
      </w:r>
      <w:r>
        <w:rPr>
          <w:rFonts w:ascii="Times New Roman" w:hint="eastAsia"/>
        </w:rPr>
        <w:t>（</w:t>
      </w:r>
      <w:r>
        <w:rPr>
          <w:rFonts w:ascii="Times New Roman"/>
        </w:rPr>
        <w:t>5</w:t>
      </w:r>
      <w:r>
        <w:rPr>
          <w:rFonts w:ascii="Times New Roman" w:hint="eastAsia"/>
        </w:rPr>
        <w:t>）计算样品中</w:t>
      </w:r>
      <w:r>
        <w:rPr>
          <w:rFonts w:hint="eastAsia"/>
        </w:rPr>
        <w:t>四氟乙烯微粉与硼粉的反应放热</w:t>
      </w:r>
      <w:r>
        <w:rPr>
          <w:rFonts w:ascii="Times New Roman" w:hint="eastAsia"/>
          <w:iCs/>
        </w:rPr>
        <w:t>：</w:t>
      </w:r>
    </w:p>
    <w:p w:rsidR="00CB07C3" w:rsidRDefault="00481871">
      <w:pPr>
        <w:pStyle w:val="afff0"/>
        <w:jc w:val="center"/>
        <w:rPr>
          <w:sz w:val="24"/>
        </w:rPr>
      </w:pPr>
      <m:oMath>
        <m:sSub>
          <m:sSubPr>
            <m:ctrlPr>
              <w:rPr>
                <w:rFonts w:ascii="Cambria Math" w:hAnsi="Cambria Math"/>
                <w:i/>
              </w:rPr>
            </m:ctrlPr>
          </m:sSubPr>
          <m:e>
            <m:r>
              <w:rPr>
                <w:rFonts w:ascii="Cambria Math" w:hAnsi="Cambria Math"/>
              </w:rPr>
              <m:t>Q</m:t>
            </m:r>
          </m:e>
          <m:sub>
            <m:r>
              <w:rPr>
                <w:rFonts w:ascii="Cambria Math" w:hAnsi="Cambria Math"/>
              </w:rPr>
              <m:t>3</m:t>
            </m:r>
          </m:sub>
        </m:sSub>
        <m:r>
          <m:rPr>
            <m:sty m:val="p"/>
          </m:rPr>
          <w:rPr>
            <w:rFonts w:ascii="Cambria Math" w:hAnsi="Cambria Math" w:hint="eastAsia"/>
          </w:rPr>
          <m:t>=</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3</m:t>
            </m:r>
          </m:sub>
        </m:sSub>
        <m:r>
          <m:rPr>
            <m:sty m:val="p"/>
          </m:rPr>
          <w:rPr>
            <w:rFonts w:ascii="Cambria Math" w:hAnsi="Cambria Math"/>
          </w:rPr>
          <m:t>∙∆H</m:t>
        </m:r>
      </m:oMath>
      <w:r w:rsidR="00470F32">
        <w:rPr>
          <w:sz w:val="24"/>
        </w:rPr>
        <w:t>…………</w:t>
      </w:r>
      <w:r w:rsidR="00B7205E">
        <w:rPr>
          <w:sz w:val="24"/>
        </w:rPr>
        <w:t>…</w:t>
      </w:r>
      <w:r w:rsidR="000E5CBF">
        <w:rPr>
          <w:sz w:val="24"/>
        </w:rPr>
        <w:t>.................</w:t>
      </w:r>
      <w:r w:rsidR="00470F32">
        <w:rPr>
          <w:sz w:val="24"/>
        </w:rPr>
        <w:t>..</w:t>
      </w:r>
      <w:r w:rsidR="00470F32">
        <w:rPr>
          <w:rFonts w:hint="eastAsia"/>
          <w:sz w:val="24"/>
        </w:rPr>
        <w:t>（</w:t>
      </w:r>
      <w:r w:rsidR="00470F32">
        <w:rPr>
          <w:sz w:val="24"/>
        </w:rPr>
        <w:t>5</w:t>
      </w:r>
      <w:r w:rsidR="00470F32">
        <w:rPr>
          <w:rFonts w:hint="eastAsia"/>
          <w:sz w:val="24"/>
        </w:rPr>
        <w:t>）</w:t>
      </w:r>
    </w:p>
    <w:p w:rsidR="00CB07C3" w:rsidRDefault="00470F32">
      <w:pPr>
        <w:pStyle w:val="afff0"/>
        <w:jc w:val="left"/>
        <w:rPr>
          <w:rFonts w:ascii="Times New Roman"/>
        </w:rPr>
      </w:pPr>
      <w:r>
        <w:rPr>
          <w:rFonts w:ascii="Times New Roman" w:hint="eastAsia"/>
        </w:rPr>
        <w:t>式中：</w:t>
      </w:r>
      <w:r>
        <w:rPr>
          <w:rFonts w:ascii="Times New Roman"/>
        </w:rPr>
        <w:t xml:space="preserve"> </w:t>
      </w:r>
    </w:p>
    <w:p w:rsidR="00CB07C3" w:rsidRDefault="00470F32">
      <w:pPr>
        <w:pStyle w:val="afff0"/>
        <w:jc w:val="left"/>
      </w:pPr>
      <w:r>
        <w:rPr>
          <w:rFonts w:ascii="Times New Roman"/>
          <w:i/>
          <w:iCs/>
        </w:rPr>
        <w:t>Q</w:t>
      </w:r>
      <w:r w:rsidR="00C424BE">
        <w:rPr>
          <w:rFonts w:ascii="Times New Roman"/>
          <w:iCs/>
          <w:vertAlign w:val="subscript"/>
        </w:rPr>
        <w:t>3</w:t>
      </w:r>
      <w:r>
        <w:t>——</w:t>
      </w:r>
      <w:r>
        <w:rPr>
          <w:rFonts w:hint="eastAsia"/>
        </w:rPr>
        <w:t>四氟乙烯微粉与硼粉的反应放热，单位为焦耳每克（J/g）</w:t>
      </w:r>
    </w:p>
    <w:p w:rsidR="00CB07C3" w:rsidRDefault="00874F4F">
      <w:pPr>
        <w:pStyle w:val="afff0"/>
        <w:jc w:val="left"/>
      </w:pPr>
      <w:r>
        <w:rPr>
          <w:rFonts w:ascii="Times New Roman"/>
          <w:i/>
          <w:iCs/>
        </w:rPr>
        <w:t>m</w:t>
      </w:r>
      <w:r w:rsidRPr="00874F4F">
        <w:rPr>
          <w:rFonts w:ascii="Times New Roman"/>
          <w:iCs/>
          <w:vertAlign w:val="subscript"/>
        </w:rPr>
        <w:t>3</w:t>
      </w:r>
      <w:r w:rsidR="00470F32">
        <w:t>——</w:t>
      </w:r>
      <w:r w:rsidR="00470F32">
        <w:rPr>
          <w:rFonts w:hint="eastAsia"/>
        </w:rPr>
        <w:t>聚四氟乙烯微粉质量，单位为克（g）</w:t>
      </w:r>
    </w:p>
    <w:p w:rsidR="00CB07C3" w:rsidRDefault="00874F4F">
      <w:pPr>
        <w:pStyle w:val="afff0"/>
        <w:jc w:val="left"/>
        <w:rPr>
          <w:i/>
        </w:rPr>
      </w:pPr>
      <w:r>
        <w:rPr>
          <mc:AlternateContent>
            <mc:Choice Requires="w16se">
              <w:rFonts w:ascii="Times New Roman" w:hint="eastAsia"/>
            </mc:Choice>
            <mc:Fallback>
              <w:rFonts w:hAnsi="宋体" w:cs="宋体" w:hint="eastAsia"/>
            </mc:Fallback>
          </mc:AlternateContent>
          <w:i/>
          <w:iCs/>
        </w:rPr>
        <mc:AlternateContent>
          <mc:Choice Requires="w16se">
            <w16se:symEx w16se:font="宋体" w16se:char="25B3"/>
          </mc:Choice>
          <mc:Fallback>
            <w:t>△</w:t>
          </mc:Fallback>
        </mc:AlternateContent>
      </w:r>
      <w:r w:rsidR="00470F32">
        <w:rPr>
          <w:rFonts w:ascii="Times New Roman"/>
          <w:i/>
          <w:iCs/>
        </w:rPr>
        <w:t>H</w:t>
      </w:r>
      <w:r w:rsidR="00470F32">
        <w:t>——</w:t>
      </w:r>
      <w:r w:rsidR="00470F32">
        <w:rPr>
          <w:rFonts w:hint="eastAsia"/>
        </w:rPr>
        <w:t>反应（5）的标准生成焓</w:t>
      </w:r>
      <w:r w:rsidR="009A599C">
        <w:rPr>
          <w:rFonts w:hint="eastAsia"/>
        </w:rPr>
        <w:t>，</w:t>
      </w:r>
      <w:r w:rsidR="00C424BE">
        <w:rPr>
          <w:rFonts w:ascii="Times New Roman"/>
          <w:iCs/>
        </w:rPr>
        <w:t>-</w:t>
      </w:r>
      <w:r w:rsidR="00470F32" w:rsidRPr="00874F4F">
        <w:rPr>
          <w:rFonts w:ascii="Times New Roman"/>
          <w:iCs/>
        </w:rPr>
        <w:t>14710</w:t>
      </w:r>
      <w:r>
        <w:rPr>
          <w:rFonts w:hint="eastAsia"/>
        </w:rPr>
        <w:t>，</w:t>
      </w:r>
      <w:r w:rsidR="00B7205E">
        <w:rPr>
          <w:rFonts w:hint="eastAsia"/>
        </w:rPr>
        <w:t>单位为焦耳每克（J/g）</w:t>
      </w:r>
    </w:p>
    <w:p w:rsidR="00CB07C3" w:rsidRPr="00C424BE" w:rsidRDefault="00CB07C3">
      <w:pPr>
        <w:pStyle w:val="afff0"/>
      </w:pPr>
    </w:p>
    <w:p w:rsidR="00CB07C3" w:rsidRDefault="00470F32">
      <w:pPr>
        <w:pStyle w:val="afff0"/>
        <w:rPr>
          <w:rFonts w:ascii="Times New Roman"/>
        </w:rPr>
      </w:pPr>
      <w:r>
        <w:rPr>
          <w:rFonts w:hint="eastAsia"/>
        </w:rPr>
        <w:t>按照公式</w:t>
      </w:r>
      <w:r>
        <w:rPr>
          <w:rFonts w:ascii="Times New Roman" w:hint="eastAsia"/>
        </w:rPr>
        <w:t>（</w:t>
      </w:r>
      <w:r>
        <w:rPr>
          <w:rFonts w:ascii="Times New Roman"/>
        </w:rPr>
        <w:t>6</w:t>
      </w:r>
      <w:r>
        <w:rPr>
          <w:rFonts w:ascii="Times New Roman" w:hint="eastAsia"/>
        </w:rPr>
        <w:t>）计算样品中硼的燃烧热值：</w:t>
      </w:r>
    </w:p>
    <w:p w:rsidR="00CB07C3" w:rsidRDefault="00470F32">
      <w:pPr>
        <w:pStyle w:val="afff0"/>
        <w:jc w:val="center"/>
      </w:pPr>
      <m:oMath>
        <m:r>
          <w:rPr>
            <w:rFonts w:ascii="Cambria Math" w:hAnsi="Cambria Math"/>
          </w:rPr>
          <m:t>Q</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4</m:t>
                </m:r>
              </m:sub>
            </m:sSub>
            <m:r>
              <m:rPr>
                <m:sty m:val="p"/>
              </m:rPr>
              <w:rPr>
                <w:rFonts w:ascii="Cambria Math" w:hAnsi="Cambria Math"/>
              </w:rPr>
              <m:t>+</m:t>
            </m:r>
            <m:f>
              <m:fPr>
                <m:ctrlPr>
                  <w:rPr>
                    <w:rFonts w:ascii="Cambria Math" w:hAnsi="Cambria Math"/>
                  </w:rPr>
                </m:ctrlPr>
              </m:fPr>
              <m:num>
                <m:r>
                  <w:rPr>
                    <w:rFonts w:ascii="Cambria Math" w:hAnsi="Cambria Math"/>
                  </w:rPr>
                  <m:t>4</m:t>
                </m:r>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B</m:t>
                    </m:r>
                  </m:sub>
                </m:sSub>
              </m:num>
              <m:den>
                <m:r>
                  <w:rPr>
                    <w:rFonts w:ascii="Cambria Math" w:hAnsi="Cambria Math"/>
                  </w:rPr>
                  <m:t>3</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F</m:t>
                        </m:r>
                      </m:e>
                      <m:sub>
                        <m:r>
                          <w:rPr>
                            <w:rFonts w:ascii="Cambria Math" w:hAnsi="Cambria Math"/>
                          </w:rPr>
                          <m:t>4</m:t>
                        </m:r>
                      </m:sub>
                    </m:sSub>
                  </m:sub>
                </m:sSub>
              </m:den>
            </m:f>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B</m:t>
                </m:r>
              </m:sub>
            </m:sSub>
          </m:num>
          <m:den>
            <m:sSub>
              <m:sSubPr>
                <m:ctrlPr>
                  <w:rPr>
                    <w:rFonts w:ascii="Cambria Math" w:hAnsi="Cambria Math"/>
                    <w:i/>
                  </w:rPr>
                </m:ctrlPr>
              </m:sSubPr>
              <m:e>
                <m:r>
                  <w:rPr>
                    <w:rFonts w:ascii="Cambria Math" w:hAnsi="Cambria Math"/>
                  </w:rPr>
                  <m:t>m</m:t>
                </m:r>
              </m:e>
              <m:sub>
                <m:r>
                  <w:rPr>
                    <w:rFonts w:ascii="Cambria Math" w:hAnsi="Cambria Math"/>
                  </w:rPr>
                  <m:t>2</m:t>
                </m:r>
              </m:sub>
            </m:sSub>
          </m:den>
        </m:f>
      </m:oMath>
      <w:r>
        <w:rPr>
          <w:sz w:val="24"/>
        </w:rPr>
        <w:t>……………</w:t>
      </w:r>
      <w:r w:rsidR="000E5CBF">
        <w:rPr>
          <w:sz w:val="24"/>
        </w:rPr>
        <w:t>…………</w:t>
      </w:r>
      <w:r w:rsidR="000E5CBF">
        <w:rPr>
          <w:sz w:val="24"/>
        </w:rPr>
        <w:t>.</w:t>
      </w:r>
      <w:r>
        <w:rPr>
          <w:sz w:val="24"/>
        </w:rPr>
        <w:t>…</w:t>
      </w:r>
      <w:r>
        <w:rPr>
          <w:sz w:val="24"/>
        </w:rPr>
        <w:t>..</w:t>
      </w:r>
      <w:r>
        <w:rPr>
          <w:rFonts w:hint="eastAsia"/>
          <w:sz w:val="24"/>
        </w:rPr>
        <w:t>（</w:t>
      </w:r>
      <w:r>
        <w:rPr>
          <w:sz w:val="24"/>
        </w:rPr>
        <w:t>6</w:t>
      </w:r>
      <w:r>
        <w:rPr>
          <w:rFonts w:hint="eastAsia"/>
          <w:sz w:val="24"/>
        </w:rPr>
        <w:t>）</w:t>
      </w:r>
    </w:p>
    <w:p w:rsidR="00CB07C3" w:rsidRDefault="00CB07C3">
      <w:pPr>
        <w:pStyle w:val="afff0"/>
        <w:ind w:firstLine="480"/>
        <w:jc w:val="center"/>
        <w:rPr>
          <w:sz w:val="24"/>
        </w:rPr>
      </w:pPr>
    </w:p>
    <w:p w:rsidR="00CB07C3" w:rsidRDefault="00470F32">
      <w:pPr>
        <w:pStyle w:val="afff0"/>
        <w:jc w:val="left"/>
        <w:rPr>
          <w:rFonts w:ascii="Times New Roman"/>
        </w:rPr>
      </w:pPr>
      <w:r>
        <w:rPr>
          <w:rFonts w:ascii="Times New Roman" w:hint="eastAsia"/>
        </w:rPr>
        <w:t>式中：</w:t>
      </w:r>
      <w:r>
        <w:rPr>
          <w:rFonts w:ascii="Times New Roman"/>
        </w:rPr>
        <w:t xml:space="preserve"> </w:t>
      </w:r>
    </w:p>
    <w:p w:rsidR="00CB07C3" w:rsidRDefault="00470F32">
      <w:pPr>
        <w:pStyle w:val="afff0"/>
        <w:jc w:val="left"/>
      </w:pPr>
      <w:r>
        <w:rPr>
          <w:rFonts w:ascii="Times New Roman"/>
          <w:i/>
          <w:iCs/>
        </w:rPr>
        <w:t>Q</w:t>
      </w:r>
      <w:r>
        <w:t>——</w:t>
      </w:r>
      <w:r>
        <w:rPr>
          <w:rFonts w:ascii="Times New Roman" w:hint="eastAsia"/>
        </w:rPr>
        <w:t>样品中硼的燃烧热值</w:t>
      </w:r>
      <w:r>
        <w:rPr>
          <w:rFonts w:hint="eastAsia"/>
        </w:rPr>
        <w:t>，单位为焦耳每克（J/g）</w:t>
      </w:r>
    </w:p>
    <w:p w:rsidR="00CB07C3" w:rsidRDefault="00470F32">
      <w:pPr>
        <w:pStyle w:val="afff0"/>
        <w:jc w:val="left"/>
      </w:pPr>
      <w:r>
        <w:rPr>
          <w:rFonts w:ascii="Times New Roman"/>
          <w:i/>
          <w:iCs/>
        </w:rPr>
        <w:t>Q</w:t>
      </w:r>
      <w:r w:rsidRPr="00874F4F">
        <w:rPr>
          <w:rFonts w:ascii="Times New Roman"/>
          <w:iCs/>
          <w:vertAlign w:val="subscript"/>
        </w:rPr>
        <w:t>m</w:t>
      </w:r>
      <w:r>
        <w:t>——</w:t>
      </w:r>
      <w:r>
        <w:rPr>
          <w:rFonts w:hint="eastAsia"/>
        </w:rPr>
        <w:t>分析试样的弹筒发热量，单位为焦耳每克（J/g）</w:t>
      </w:r>
    </w:p>
    <w:p w:rsidR="00CB07C3" w:rsidRDefault="00470F32">
      <w:pPr>
        <w:pStyle w:val="afff0"/>
        <w:jc w:val="left"/>
      </w:pPr>
      <w:r>
        <w:rPr>
          <w:rFonts w:ascii="Times New Roman"/>
          <w:i/>
          <w:iCs/>
        </w:rPr>
        <w:t>Q</w:t>
      </w:r>
      <w:r w:rsidR="00C424BE">
        <w:rPr>
          <w:rFonts w:ascii="Times New Roman"/>
          <w:iCs/>
          <w:vertAlign w:val="subscript"/>
        </w:rPr>
        <w:t>3</w:t>
      </w:r>
      <w:r>
        <w:t>——</w:t>
      </w:r>
      <w:r>
        <w:rPr>
          <w:rFonts w:hint="eastAsia"/>
        </w:rPr>
        <w:t>四氟乙烯微粉与硼粉的反应放热，单位为焦耳每克（J/g）</w:t>
      </w:r>
    </w:p>
    <w:p w:rsidR="00CB07C3" w:rsidRDefault="00470F32">
      <w:pPr>
        <w:pStyle w:val="afff0"/>
        <w:jc w:val="left"/>
      </w:pPr>
      <w:r>
        <w:rPr>
          <w:rFonts w:ascii="Times New Roman"/>
          <w:i/>
          <w:iCs/>
        </w:rPr>
        <w:t>Q</w:t>
      </w:r>
      <w:r w:rsidR="00C424BE" w:rsidRPr="00C424BE">
        <w:rPr>
          <w:rFonts w:ascii="Times New Roman"/>
          <w:iCs/>
          <w:vertAlign w:val="subscript"/>
        </w:rPr>
        <w:t>4</w:t>
      </w:r>
      <w:r>
        <w:t>——</w:t>
      </w:r>
      <w:r>
        <w:rPr>
          <w:rFonts w:hint="eastAsia"/>
        </w:rPr>
        <w:t>石蜡的热值，单位为焦耳每克（J/g）</w:t>
      </w:r>
    </w:p>
    <w:p w:rsidR="00CB07C3" w:rsidRDefault="00470F32">
      <w:pPr>
        <w:pStyle w:val="afff0"/>
        <w:jc w:val="left"/>
      </w:pPr>
      <w:r>
        <w:rPr>
          <w:rFonts w:ascii="Times New Roman"/>
          <w:i/>
          <w:iCs/>
        </w:rPr>
        <w:t>m</w:t>
      </w:r>
      <w:r w:rsidR="00874F4F" w:rsidRPr="00874F4F">
        <w:rPr>
          <w:rFonts w:ascii="Times New Roman"/>
          <w:iCs/>
          <w:vertAlign w:val="subscript"/>
        </w:rPr>
        <w:t>3</w:t>
      </w:r>
      <w:r>
        <w:t>——</w:t>
      </w:r>
      <w:r>
        <w:rPr>
          <w:rFonts w:hint="eastAsia"/>
        </w:rPr>
        <w:t>聚四氟乙烯微粉质量，单位为克（g）</w:t>
      </w:r>
    </w:p>
    <w:p w:rsidR="00CB07C3" w:rsidRDefault="00470F32">
      <w:pPr>
        <w:pStyle w:val="afff0"/>
        <w:jc w:val="left"/>
      </w:pPr>
      <w:r>
        <w:rPr>
          <w:rFonts w:ascii="Times New Roman" w:hint="eastAsia"/>
          <w:i/>
          <w:iCs/>
        </w:rPr>
        <w:t>M</w:t>
      </w:r>
      <w:r w:rsidRPr="00874F4F">
        <w:rPr>
          <w:rFonts w:ascii="Times New Roman" w:hint="eastAsia"/>
          <w:iCs/>
          <w:vertAlign w:val="subscript"/>
        </w:rPr>
        <w:t>B</w:t>
      </w:r>
      <w:r>
        <w:t>——</w:t>
      </w:r>
      <w:r>
        <w:rPr>
          <w:rFonts w:hint="eastAsia"/>
        </w:rPr>
        <w:t>硼的相对原子质量，</w:t>
      </w:r>
      <w:r w:rsidR="00C424BE">
        <w:rPr>
          <w:rFonts w:hint="eastAsia"/>
        </w:rPr>
        <w:t>1</w:t>
      </w:r>
      <w:r w:rsidR="00C424BE">
        <w:t>0.81</w:t>
      </w:r>
      <w:r w:rsidR="00C424BE">
        <w:rPr>
          <w:rFonts w:hint="eastAsia"/>
        </w:rPr>
        <w:t>，</w:t>
      </w:r>
      <w:r>
        <w:rPr>
          <w:rFonts w:hint="eastAsia"/>
        </w:rPr>
        <w:t>单位为1</w:t>
      </w:r>
    </w:p>
    <w:p w:rsidR="00CB07C3" w:rsidRDefault="00470F32">
      <w:pPr>
        <w:pStyle w:val="afff0"/>
        <w:jc w:val="left"/>
      </w:pPr>
      <w:r>
        <w:rPr>
          <w:rFonts w:ascii="Times New Roman" w:hint="eastAsia"/>
          <w:i/>
          <w:iCs/>
        </w:rPr>
        <w:t>M</w:t>
      </w:r>
      <w:r w:rsidRPr="00874F4F">
        <w:rPr>
          <w:rFonts w:ascii="Times New Roman"/>
          <w:iCs/>
          <w:vertAlign w:val="subscript"/>
        </w:rPr>
        <w:t>C2F4</w:t>
      </w:r>
      <w:r>
        <w:t>——</w:t>
      </w:r>
      <w:r>
        <w:rPr>
          <w:rFonts w:hint="eastAsia"/>
        </w:rPr>
        <w:t>四氟乙烯的相对分子质量，</w:t>
      </w:r>
      <w:r w:rsidR="00C424BE">
        <w:rPr>
          <w:rFonts w:hint="eastAsia"/>
        </w:rPr>
        <w:t>100.0，</w:t>
      </w:r>
      <w:r>
        <w:rPr>
          <w:rFonts w:hint="eastAsia"/>
        </w:rPr>
        <w:t>单位为1</w:t>
      </w:r>
    </w:p>
    <w:p w:rsidR="00C424BE" w:rsidRDefault="00470F32">
      <w:pPr>
        <w:pStyle w:val="afff0"/>
        <w:jc w:val="left"/>
      </w:pPr>
      <w:r w:rsidRPr="00C424BE">
        <w:rPr>
          <w:rFonts w:ascii="Times New Roman"/>
          <w:i/>
          <w:iCs/>
        </w:rPr>
        <w:t>Q</w:t>
      </w:r>
      <w:r w:rsidRPr="00C424BE">
        <w:rPr>
          <w:rFonts w:ascii="Times New Roman"/>
          <w:iCs/>
          <w:vertAlign w:val="subscript"/>
        </w:rPr>
        <w:t>B</w:t>
      </w:r>
      <w:r w:rsidRPr="00C424BE">
        <w:t>——</w:t>
      </w:r>
      <w:r w:rsidRPr="00C424BE">
        <w:rPr>
          <w:rFonts w:hint="eastAsia"/>
        </w:rPr>
        <w:t>硼粉燃烧的理论热值，</w:t>
      </w:r>
      <w:r w:rsidR="00C424BE" w:rsidRPr="00C424BE">
        <w:rPr>
          <w:rFonts w:hint="eastAsia"/>
        </w:rPr>
        <w:t>5883</w:t>
      </w:r>
      <w:r w:rsidR="00C424BE" w:rsidRPr="00C424BE">
        <w:t>0</w:t>
      </w:r>
      <w:r w:rsidR="00C424BE" w:rsidRPr="00C424BE">
        <w:rPr>
          <w:rFonts w:hint="eastAsia"/>
        </w:rPr>
        <w:t>，</w:t>
      </w:r>
      <w:r w:rsidRPr="00C424BE">
        <w:rPr>
          <w:rFonts w:hint="eastAsia"/>
        </w:rPr>
        <w:t>单位为焦耳每克（J/g）</w:t>
      </w:r>
    </w:p>
    <w:p w:rsidR="00CB07C3" w:rsidRDefault="00470F32">
      <w:pPr>
        <w:pStyle w:val="afff0"/>
        <w:jc w:val="left"/>
      </w:pPr>
      <w:r>
        <w:rPr>
          <w:rFonts w:ascii="Times New Roman"/>
          <w:i/>
        </w:rPr>
        <w:t>m</w:t>
      </w:r>
      <w:r w:rsidR="00874F4F" w:rsidRPr="00874F4F">
        <w:rPr>
          <w:rFonts w:ascii="Times New Roman"/>
          <w:vertAlign w:val="subscript"/>
        </w:rPr>
        <w:t>2</w:t>
      </w:r>
      <w:r>
        <w:t>——</w:t>
      </w:r>
      <w:r>
        <w:rPr>
          <w:rFonts w:hint="eastAsia"/>
        </w:rPr>
        <w:t>硼粉质量，单位为克（g）</w:t>
      </w:r>
    </w:p>
    <w:p w:rsidR="00CB07C3" w:rsidRDefault="00470F32">
      <w:pPr>
        <w:pStyle w:val="a1"/>
        <w:spacing w:before="312" w:after="312"/>
      </w:pPr>
      <w:r>
        <w:t>精密度</w:t>
      </w:r>
    </w:p>
    <w:p w:rsidR="00CB07C3" w:rsidRDefault="00470F32">
      <w:pPr>
        <w:rPr>
          <w:rFonts w:ascii="黑体" w:eastAsia="黑体" w:hAnsi="黑体"/>
          <w:b/>
        </w:rPr>
      </w:pPr>
      <w:r>
        <w:rPr>
          <w:rFonts w:ascii="黑体" w:eastAsia="黑体" w:hAnsi="黑体" w:hint="eastAsia"/>
          <w:lang w:val="pt-BR"/>
        </w:rPr>
        <w:t>10</w:t>
      </w:r>
      <w:r>
        <w:rPr>
          <w:rFonts w:ascii="黑体" w:eastAsia="黑体" w:hAnsi="黑体"/>
          <w:lang w:val="pt-BR"/>
        </w:rPr>
        <w:t xml:space="preserve">.1  重复性    </w:t>
      </w:r>
    </w:p>
    <w:p w:rsidR="00CB07C3" w:rsidRDefault="00470F32">
      <w:pPr>
        <w:ind w:firstLineChars="200" w:firstLine="420"/>
        <w:rPr>
          <w:sz w:val="24"/>
        </w:rPr>
      </w:pPr>
      <w:r>
        <w:t>在重复性条件下获得的两次独立测试结果的测定值，在以下给出的平均值范围内，这两个测试结果的绝对差值不超过重复性限（</w:t>
      </w:r>
      <w:r>
        <w:t>r</w:t>
      </w:r>
      <w:r>
        <w:t>），超过重复性限（</w:t>
      </w:r>
      <w:r>
        <w:t>r</w:t>
      </w:r>
      <w:r>
        <w:t>）的情况不超过</w:t>
      </w:r>
      <w:r>
        <w:t>5%</w:t>
      </w:r>
      <w:r>
        <w:t>，重复性限（</w:t>
      </w:r>
      <w:r>
        <w:t>r</w:t>
      </w:r>
      <w:r>
        <w:t>）按表</w:t>
      </w:r>
      <w:r w:rsidR="00DA380B">
        <w:t>1</w:t>
      </w:r>
      <w:r>
        <w:t>数据采用线性内插法求得：</w:t>
      </w:r>
    </w:p>
    <w:p w:rsidR="00CB07C3" w:rsidRDefault="00470F32">
      <w:pPr>
        <w:jc w:val="center"/>
        <w:rPr>
          <w:rFonts w:eastAsia="黑体"/>
        </w:rPr>
      </w:pPr>
      <w:r>
        <w:rPr>
          <w:rFonts w:eastAsia="黑体"/>
        </w:rPr>
        <w:t>表</w:t>
      </w:r>
      <w:r>
        <w:rPr>
          <w:rFonts w:eastAsia="黑体"/>
        </w:rPr>
        <w:t xml:space="preserve">1 </w:t>
      </w:r>
      <w:r>
        <w:rPr>
          <w:rFonts w:eastAsia="黑体"/>
        </w:rPr>
        <w:t>重复性限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1792"/>
        <w:gridCol w:w="1792"/>
        <w:gridCol w:w="1792"/>
        <w:gridCol w:w="1793"/>
      </w:tblGrid>
      <w:tr w:rsidR="00A760AD" w:rsidRPr="00A760AD" w:rsidTr="00D02489">
        <w:trPr>
          <w:trHeight w:val="544"/>
          <w:jc w:val="center"/>
        </w:trPr>
        <w:tc>
          <w:tcPr>
            <w:tcW w:w="2112" w:type="dxa"/>
            <w:vAlign w:val="center"/>
          </w:tcPr>
          <w:p w:rsidR="00A760AD" w:rsidRPr="00A760AD" w:rsidRDefault="00A760AD" w:rsidP="00A760AD">
            <w:pPr>
              <w:jc w:val="center"/>
              <w:rPr>
                <w:rFonts w:eastAsia="黑体"/>
              </w:rPr>
            </w:pPr>
            <w:r w:rsidRPr="00A760AD">
              <w:rPr>
                <w:rFonts w:eastAsia="黑体" w:hint="eastAsia"/>
              </w:rPr>
              <w:t>燃烧热值</w:t>
            </w:r>
            <w:r w:rsidRPr="00A760AD">
              <w:rPr>
                <w:rFonts w:eastAsia="黑体" w:hint="eastAsia"/>
              </w:rPr>
              <w:t>/</w:t>
            </w:r>
            <w:r w:rsidRPr="00A760AD">
              <w:rPr>
                <w:rFonts w:eastAsia="黑体" w:hint="eastAsia"/>
              </w:rPr>
              <w:t>（</w:t>
            </w:r>
            <w:r w:rsidRPr="00A760AD">
              <w:rPr>
                <w:rFonts w:eastAsia="黑体" w:hint="eastAsia"/>
              </w:rPr>
              <w:t>J</w:t>
            </w:r>
            <w:r w:rsidRPr="00A760AD">
              <w:rPr>
                <w:rFonts w:eastAsia="黑体" w:hint="eastAsia"/>
              </w:rPr>
              <w:t>·</w:t>
            </w:r>
            <w:r w:rsidRPr="00A760AD">
              <w:rPr>
                <w:rFonts w:eastAsia="黑体" w:hint="eastAsia"/>
              </w:rPr>
              <w:t>g</w:t>
            </w:r>
            <w:r w:rsidRPr="00A760AD">
              <w:rPr>
                <w:rFonts w:eastAsia="黑体" w:hint="eastAsia"/>
                <w:vertAlign w:val="superscript"/>
              </w:rPr>
              <w:t>-1</w:t>
            </w:r>
            <w:r w:rsidRPr="00A760AD">
              <w:rPr>
                <w:rFonts w:eastAsia="黑体" w:hint="eastAsia"/>
              </w:rPr>
              <w:t>）</w:t>
            </w:r>
          </w:p>
        </w:tc>
        <w:tc>
          <w:tcPr>
            <w:tcW w:w="1792" w:type="dxa"/>
            <w:vAlign w:val="center"/>
          </w:tcPr>
          <w:p w:rsidR="00A760AD" w:rsidRPr="00A760AD" w:rsidRDefault="00A760AD" w:rsidP="00A760AD">
            <w:pPr>
              <w:jc w:val="center"/>
              <w:rPr>
                <w:rFonts w:eastAsia="黑体"/>
              </w:rPr>
            </w:pPr>
            <w:r w:rsidRPr="00A760AD">
              <w:rPr>
                <w:rFonts w:eastAsia="黑体"/>
              </w:rPr>
              <w:t>25844.4</w:t>
            </w:r>
          </w:p>
        </w:tc>
        <w:tc>
          <w:tcPr>
            <w:tcW w:w="1792" w:type="dxa"/>
            <w:vAlign w:val="center"/>
          </w:tcPr>
          <w:p w:rsidR="00A760AD" w:rsidRPr="00A760AD" w:rsidRDefault="00A760AD" w:rsidP="00A760AD">
            <w:pPr>
              <w:jc w:val="center"/>
              <w:rPr>
                <w:rFonts w:eastAsia="黑体"/>
              </w:rPr>
            </w:pPr>
            <w:r w:rsidRPr="00A760AD">
              <w:rPr>
                <w:rFonts w:eastAsia="黑体"/>
              </w:rPr>
              <w:t>18827.6</w:t>
            </w:r>
          </w:p>
        </w:tc>
        <w:tc>
          <w:tcPr>
            <w:tcW w:w="1792" w:type="dxa"/>
            <w:vAlign w:val="center"/>
          </w:tcPr>
          <w:p w:rsidR="00A760AD" w:rsidRPr="00A760AD" w:rsidRDefault="00A760AD" w:rsidP="00A760AD">
            <w:pPr>
              <w:jc w:val="center"/>
              <w:rPr>
                <w:rFonts w:eastAsia="黑体"/>
              </w:rPr>
            </w:pPr>
            <w:r w:rsidRPr="00A760AD">
              <w:rPr>
                <w:rFonts w:eastAsia="黑体"/>
              </w:rPr>
              <w:t>24283.4</w:t>
            </w:r>
          </w:p>
        </w:tc>
        <w:tc>
          <w:tcPr>
            <w:tcW w:w="1793" w:type="dxa"/>
            <w:vAlign w:val="center"/>
          </w:tcPr>
          <w:p w:rsidR="00A760AD" w:rsidRPr="00A760AD" w:rsidRDefault="00A760AD" w:rsidP="00A760AD">
            <w:pPr>
              <w:jc w:val="center"/>
              <w:rPr>
                <w:rFonts w:eastAsia="黑体"/>
              </w:rPr>
            </w:pPr>
            <w:r w:rsidRPr="00A760AD">
              <w:rPr>
                <w:rFonts w:eastAsia="黑体"/>
              </w:rPr>
              <w:t>48984.3</w:t>
            </w:r>
          </w:p>
        </w:tc>
      </w:tr>
      <w:tr w:rsidR="00D02489" w:rsidRPr="00A760AD" w:rsidTr="00D02489">
        <w:trPr>
          <w:trHeight w:val="261"/>
          <w:jc w:val="center"/>
        </w:trPr>
        <w:tc>
          <w:tcPr>
            <w:tcW w:w="2112" w:type="dxa"/>
            <w:vAlign w:val="center"/>
          </w:tcPr>
          <w:p w:rsidR="00D02489" w:rsidRPr="00DA380B" w:rsidRDefault="00D02489" w:rsidP="00D02489">
            <w:pPr>
              <w:jc w:val="center"/>
              <w:rPr>
                <w:rFonts w:eastAsia="黑体"/>
                <w:highlight w:val="yellow"/>
              </w:rPr>
            </w:pPr>
            <w:r w:rsidRPr="00D02489">
              <w:rPr>
                <w:rFonts w:eastAsia="黑体"/>
                <w:i/>
                <w:iCs/>
              </w:rPr>
              <w:t>r</w:t>
            </w:r>
            <w:r w:rsidRPr="00D02489">
              <w:rPr>
                <w:rFonts w:eastAsia="黑体"/>
              </w:rPr>
              <w:t xml:space="preserve"> / </w:t>
            </w:r>
            <w:r w:rsidRPr="00A760AD">
              <w:rPr>
                <w:rFonts w:eastAsia="黑体" w:hint="eastAsia"/>
              </w:rPr>
              <w:t>（</w:t>
            </w:r>
            <w:r w:rsidRPr="00A760AD">
              <w:rPr>
                <w:rFonts w:eastAsia="黑体" w:hint="eastAsia"/>
              </w:rPr>
              <w:t>J</w:t>
            </w:r>
            <w:r w:rsidRPr="00A760AD">
              <w:rPr>
                <w:rFonts w:eastAsia="黑体" w:hint="eastAsia"/>
              </w:rPr>
              <w:t>·</w:t>
            </w:r>
            <w:r w:rsidRPr="00A760AD">
              <w:rPr>
                <w:rFonts w:eastAsia="黑体" w:hint="eastAsia"/>
              </w:rPr>
              <w:t>g</w:t>
            </w:r>
            <w:r w:rsidRPr="00A760AD">
              <w:rPr>
                <w:rFonts w:eastAsia="黑体" w:hint="eastAsia"/>
                <w:vertAlign w:val="superscript"/>
              </w:rPr>
              <w:t>-1</w:t>
            </w:r>
            <w:r w:rsidRPr="00A760AD">
              <w:rPr>
                <w:rFonts w:eastAsia="黑体" w:hint="eastAsia"/>
              </w:rPr>
              <w:t>）</w:t>
            </w:r>
          </w:p>
        </w:tc>
        <w:tc>
          <w:tcPr>
            <w:tcW w:w="1792" w:type="dxa"/>
            <w:shd w:val="clear" w:color="auto" w:fill="auto"/>
            <w:vAlign w:val="center"/>
          </w:tcPr>
          <w:p w:rsidR="00D02489" w:rsidRPr="00D02489" w:rsidRDefault="00D02489" w:rsidP="00D02489">
            <w:pPr>
              <w:widowControl/>
              <w:jc w:val="center"/>
              <w:rPr>
                <w:color w:val="000000"/>
                <w:kern w:val="0"/>
                <w:szCs w:val="21"/>
              </w:rPr>
            </w:pPr>
            <w:r w:rsidRPr="00D02489">
              <w:rPr>
                <w:rFonts w:hint="eastAsia"/>
                <w:color w:val="000000"/>
                <w:szCs w:val="21"/>
              </w:rPr>
              <w:t>280.05</w:t>
            </w:r>
          </w:p>
        </w:tc>
        <w:tc>
          <w:tcPr>
            <w:tcW w:w="1792" w:type="dxa"/>
            <w:shd w:val="clear" w:color="auto" w:fill="auto"/>
            <w:vAlign w:val="center"/>
          </w:tcPr>
          <w:p w:rsidR="00D02489" w:rsidRPr="00D02489" w:rsidRDefault="00D02489" w:rsidP="00D02489">
            <w:pPr>
              <w:jc w:val="center"/>
              <w:rPr>
                <w:rFonts w:hint="eastAsia"/>
                <w:color w:val="000000"/>
                <w:szCs w:val="21"/>
              </w:rPr>
            </w:pPr>
            <w:r w:rsidRPr="00D02489">
              <w:rPr>
                <w:rFonts w:hint="eastAsia"/>
                <w:color w:val="000000"/>
                <w:szCs w:val="21"/>
              </w:rPr>
              <w:t>245.66</w:t>
            </w:r>
          </w:p>
        </w:tc>
        <w:tc>
          <w:tcPr>
            <w:tcW w:w="1792" w:type="dxa"/>
            <w:shd w:val="clear" w:color="auto" w:fill="auto"/>
            <w:vAlign w:val="center"/>
          </w:tcPr>
          <w:p w:rsidR="00D02489" w:rsidRPr="00D02489" w:rsidRDefault="00D02489" w:rsidP="00D02489">
            <w:pPr>
              <w:jc w:val="center"/>
              <w:rPr>
                <w:rFonts w:hint="eastAsia"/>
                <w:color w:val="000000"/>
                <w:szCs w:val="21"/>
              </w:rPr>
            </w:pPr>
            <w:r w:rsidRPr="00D02489">
              <w:rPr>
                <w:rFonts w:hint="eastAsia"/>
                <w:color w:val="000000"/>
                <w:szCs w:val="21"/>
              </w:rPr>
              <w:t>296.93</w:t>
            </w:r>
          </w:p>
        </w:tc>
        <w:tc>
          <w:tcPr>
            <w:tcW w:w="1793" w:type="dxa"/>
            <w:shd w:val="clear" w:color="auto" w:fill="auto"/>
            <w:vAlign w:val="center"/>
          </w:tcPr>
          <w:p w:rsidR="00D02489" w:rsidRPr="00D02489" w:rsidRDefault="00D02489" w:rsidP="00D02489">
            <w:pPr>
              <w:jc w:val="center"/>
              <w:rPr>
                <w:rFonts w:hint="eastAsia"/>
                <w:color w:val="000000"/>
                <w:szCs w:val="21"/>
              </w:rPr>
            </w:pPr>
            <w:r w:rsidRPr="00D02489">
              <w:rPr>
                <w:rFonts w:hint="eastAsia"/>
                <w:color w:val="000000"/>
                <w:szCs w:val="21"/>
              </w:rPr>
              <w:t>452.77</w:t>
            </w:r>
          </w:p>
        </w:tc>
      </w:tr>
    </w:tbl>
    <w:p w:rsidR="00CB07C3" w:rsidRDefault="00470F32">
      <w:pPr>
        <w:rPr>
          <w:rFonts w:ascii="黑体" w:eastAsia="黑体" w:hAnsi="黑体"/>
        </w:rPr>
      </w:pPr>
      <w:r>
        <w:rPr>
          <w:rFonts w:ascii="黑体" w:eastAsia="黑体" w:hAnsi="黑体" w:hint="eastAsia"/>
        </w:rPr>
        <w:t>10</w:t>
      </w:r>
      <w:r>
        <w:rPr>
          <w:rFonts w:ascii="黑体" w:eastAsia="黑体" w:hAnsi="黑体"/>
        </w:rPr>
        <w:t>.2  再现性</w:t>
      </w:r>
    </w:p>
    <w:p w:rsidR="00CB07C3" w:rsidRDefault="00470F32">
      <w:pPr>
        <w:ind w:firstLineChars="200" w:firstLine="420"/>
      </w:pPr>
      <w:r>
        <w:t>在再现性条件下获得的两次独立测试结果的测定值，在以下给出的平均值范围内，这两个测试结果的绝对差值不超过再现性限（</w:t>
      </w:r>
      <w:r>
        <w:t>R</w:t>
      </w:r>
      <w:r>
        <w:t>），超过再现性（</w:t>
      </w:r>
      <w:r>
        <w:t>R</w:t>
      </w:r>
      <w:r>
        <w:t>）的情况不超过</w:t>
      </w:r>
      <w:r>
        <w:t>5%</w:t>
      </w:r>
      <w:r>
        <w:t>，再现性（</w:t>
      </w:r>
      <w:r>
        <w:t>R</w:t>
      </w:r>
      <w:r>
        <w:t>）按表</w:t>
      </w:r>
      <w:r w:rsidR="00DA380B">
        <w:t>2</w:t>
      </w:r>
      <w:r>
        <w:t>数据采用线性内插法求得：</w:t>
      </w:r>
    </w:p>
    <w:p w:rsidR="00CB07C3" w:rsidRDefault="00470F32">
      <w:pPr>
        <w:jc w:val="center"/>
        <w:rPr>
          <w:rFonts w:eastAsia="黑体"/>
        </w:rPr>
      </w:pPr>
      <w:r>
        <w:rPr>
          <w:rFonts w:eastAsia="黑体"/>
        </w:rPr>
        <w:t>表</w:t>
      </w:r>
      <w:r>
        <w:rPr>
          <w:rFonts w:eastAsia="黑体"/>
        </w:rPr>
        <w:t xml:space="preserve">2 </w:t>
      </w:r>
      <w:r>
        <w:rPr>
          <w:rFonts w:eastAsia="黑体"/>
        </w:rPr>
        <w:t>再现性限</w:t>
      </w:r>
      <w:bookmarkStart w:id="22" w:name="_GoBack"/>
      <w:bookmarkEnd w:id="22"/>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849"/>
        <w:gridCol w:w="1850"/>
        <w:gridCol w:w="1849"/>
        <w:gridCol w:w="1850"/>
      </w:tblGrid>
      <w:tr w:rsidR="00A760AD" w:rsidRPr="00A760AD" w:rsidTr="00D02489">
        <w:trPr>
          <w:trHeight w:val="512"/>
          <w:jc w:val="center"/>
        </w:trPr>
        <w:tc>
          <w:tcPr>
            <w:tcW w:w="2253" w:type="dxa"/>
            <w:vAlign w:val="center"/>
          </w:tcPr>
          <w:p w:rsidR="00A760AD" w:rsidRPr="00A760AD" w:rsidRDefault="00A760AD" w:rsidP="00A760AD">
            <w:pPr>
              <w:jc w:val="center"/>
              <w:rPr>
                <w:rFonts w:eastAsia="黑体"/>
              </w:rPr>
            </w:pPr>
            <w:r w:rsidRPr="00A760AD">
              <w:rPr>
                <w:rFonts w:eastAsia="黑体" w:hint="eastAsia"/>
              </w:rPr>
              <w:lastRenderedPageBreak/>
              <w:t>燃烧热值</w:t>
            </w:r>
            <w:r w:rsidRPr="00A760AD">
              <w:rPr>
                <w:rFonts w:eastAsia="黑体" w:hint="eastAsia"/>
              </w:rPr>
              <w:t>/</w:t>
            </w:r>
            <w:r w:rsidRPr="00A760AD">
              <w:rPr>
                <w:rFonts w:eastAsia="黑体" w:hint="eastAsia"/>
              </w:rPr>
              <w:t>（</w:t>
            </w:r>
            <w:r w:rsidRPr="00A760AD">
              <w:rPr>
                <w:rFonts w:eastAsia="黑体" w:hint="eastAsia"/>
              </w:rPr>
              <w:t>J</w:t>
            </w:r>
            <w:r w:rsidRPr="00A760AD">
              <w:rPr>
                <w:rFonts w:eastAsia="黑体" w:hint="eastAsia"/>
              </w:rPr>
              <w:t>·</w:t>
            </w:r>
            <w:r w:rsidRPr="00A760AD">
              <w:rPr>
                <w:rFonts w:eastAsia="黑体" w:hint="eastAsia"/>
              </w:rPr>
              <w:t>g</w:t>
            </w:r>
            <w:r w:rsidRPr="00A760AD">
              <w:rPr>
                <w:rFonts w:eastAsia="黑体" w:hint="eastAsia"/>
                <w:vertAlign w:val="superscript"/>
              </w:rPr>
              <w:t>-1</w:t>
            </w:r>
            <w:r w:rsidRPr="00A760AD">
              <w:rPr>
                <w:rFonts w:eastAsia="黑体" w:hint="eastAsia"/>
              </w:rPr>
              <w:t>）</w:t>
            </w:r>
          </w:p>
        </w:tc>
        <w:tc>
          <w:tcPr>
            <w:tcW w:w="1849" w:type="dxa"/>
            <w:vAlign w:val="center"/>
          </w:tcPr>
          <w:p w:rsidR="00A760AD" w:rsidRPr="00A760AD" w:rsidRDefault="00A760AD" w:rsidP="00A760AD">
            <w:pPr>
              <w:jc w:val="center"/>
              <w:rPr>
                <w:rFonts w:eastAsia="黑体"/>
              </w:rPr>
            </w:pPr>
            <w:r w:rsidRPr="00A760AD">
              <w:rPr>
                <w:rFonts w:eastAsia="黑体"/>
              </w:rPr>
              <w:t>25844.4</w:t>
            </w:r>
          </w:p>
        </w:tc>
        <w:tc>
          <w:tcPr>
            <w:tcW w:w="1850" w:type="dxa"/>
            <w:vAlign w:val="center"/>
          </w:tcPr>
          <w:p w:rsidR="00A760AD" w:rsidRPr="00A760AD" w:rsidRDefault="00A760AD" w:rsidP="00A760AD">
            <w:pPr>
              <w:jc w:val="center"/>
              <w:rPr>
                <w:rFonts w:eastAsia="黑体"/>
              </w:rPr>
            </w:pPr>
            <w:r w:rsidRPr="00A760AD">
              <w:rPr>
                <w:rFonts w:eastAsia="黑体"/>
              </w:rPr>
              <w:t>18827.6</w:t>
            </w:r>
          </w:p>
        </w:tc>
        <w:tc>
          <w:tcPr>
            <w:tcW w:w="1849" w:type="dxa"/>
            <w:vAlign w:val="center"/>
          </w:tcPr>
          <w:p w:rsidR="00A760AD" w:rsidRPr="00A760AD" w:rsidRDefault="00A760AD" w:rsidP="00A760AD">
            <w:pPr>
              <w:jc w:val="center"/>
              <w:rPr>
                <w:rFonts w:eastAsia="黑体"/>
              </w:rPr>
            </w:pPr>
            <w:r w:rsidRPr="00A760AD">
              <w:rPr>
                <w:rFonts w:eastAsia="黑体"/>
              </w:rPr>
              <w:t>24283.4</w:t>
            </w:r>
          </w:p>
        </w:tc>
        <w:tc>
          <w:tcPr>
            <w:tcW w:w="1850" w:type="dxa"/>
            <w:vAlign w:val="center"/>
          </w:tcPr>
          <w:p w:rsidR="00A760AD" w:rsidRPr="00A760AD" w:rsidRDefault="00A760AD" w:rsidP="00A760AD">
            <w:pPr>
              <w:jc w:val="center"/>
              <w:rPr>
                <w:rFonts w:eastAsia="黑体"/>
              </w:rPr>
            </w:pPr>
            <w:r w:rsidRPr="00A760AD">
              <w:rPr>
                <w:rFonts w:eastAsia="黑体"/>
              </w:rPr>
              <w:t>48984.3</w:t>
            </w:r>
          </w:p>
        </w:tc>
      </w:tr>
      <w:tr w:rsidR="00D02489" w:rsidRPr="00A760AD" w:rsidTr="00D02489">
        <w:trPr>
          <w:trHeight w:val="246"/>
          <w:jc w:val="center"/>
        </w:trPr>
        <w:tc>
          <w:tcPr>
            <w:tcW w:w="2253" w:type="dxa"/>
            <w:vAlign w:val="center"/>
          </w:tcPr>
          <w:p w:rsidR="00D02489" w:rsidRPr="00DA380B" w:rsidRDefault="00D02489" w:rsidP="00D02489">
            <w:pPr>
              <w:jc w:val="center"/>
              <w:rPr>
                <w:rFonts w:eastAsia="黑体"/>
                <w:highlight w:val="yellow"/>
              </w:rPr>
            </w:pPr>
            <w:r w:rsidRPr="00D02489">
              <w:rPr>
                <w:rFonts w:eastAsia="黑体"/>
                <w:i/>
                <w:iCs/>
              </w:rPr>
              <w:t>r</w:t>
            </w:r>
            <w:r w:rsidRPr="00D02489">
              <w:rPr>
                <w:rFonts w:eastAsia="黑体"/>
              </w:rPr>
              <w:t xml:space="preserve"> / </w:t>
            </w:r>
            <w:r w:rsidRPr="00D02489">
              <w:rPr>
                <w:rFonts w:eastAsia="黑体" w:hint="eastAsia"/>
              </w:rPr>
              <w:t>（</w:t>
            </w:r>
            <w:r w:rsidRPr="00D02489">
              <w:rPr>
                <w:rFonts w:eastAsia="黑体" w:hint="eastAsia"/>
              </w:rPr>
              <w:t>J</w:t>
            </w:r>
            <w:r w:rsidRPr="00D02489">
              <w:rPr>
                <w:rFonts w:eastAsia="黑体" w:hint="eastAsia"/>
              </w:rPr>
              <w:t>·</w:t>
            </w:r>
            <w:r w:rsidRPr="00D02489">
              <w:rPr>
                <w:rFonts w:eastAsia="黑体" w:hint="eastAsia"/>
              </w:rPr>
              <w:t>g</w:t>
            </w:r>
            <w:r w:rsidRPr="00D02489">
              <w:rPr>
                <w:rFonts w:eastAsia="黑体" w:hint="eastAsia"/>
                <w:vertAlign w:val="superscript"/>
              </w:rPr>
              <w:t>-1</w:t>
            </w:r>
            <w:r w:rsidRPr="00D02489">
              <w:rPr>
                <w:rFonts w:eastAsia="黑体" w:hint="eastAsia"/>
              </w:rPr>
              <w:t>）</w:t>
            </w:r>
          </w:p>
        </w:tc>
        <w:tc>
          <w:tcPr>
            <w:tcW w:w="1849" w:type="dxa"/>
            <w:vAlign w:val="center"/>
          </w:tcPr>
          <w:p w:rsidR="00D02489" w:rsidRPr="00D02489" w:rsidRDefault="00D02489" w:rsidP="00D02489">
            <w:pPr>
              <w:spacing w:line="360" w:lineRule="auto"/>
              <w:jc w:val="center"/>
              <w:rPr>
                <w:szCs w:val="21"/>
              </w:rPr>
            </w:pPr>
            <w:r w:rsidRPr="00D02489">
              <w:rPr>
                <w:szCs w:val="21"/>
              </w:rPr>
              <w:t>2</w:t>
            </w:r>
            <w:r w:rsidRPr="00D02489">
              <w:rPr>
                <w:rFonts w:hint="eastAsia"/>
                <w:szCs w:val="21"/>
              </w:rPr>
              <w:t>89</w:t>
            </w:r>
            <w:r w:rsidRPr="00D02489">
              <w:rPr>
                <w:szCs w:val="21"/>
              </w:rPr>
              <w:t>.16</w:t>
            </w:r>
          </w:p>
        </w:tc>
        <w:tc>
          <w:tcPr>
            <w:tcW w:w="1850" w:type="dxa"/>
            <w:vAlign w:val="center"/>
          </w:tcPr>
          <w:p w:rsidR="00D02489" w:rsidRPr="00D02489" w:rsidRDefault="00D02489" w:rsidP="00D02489">
            <w:pPr>
              <w:spacing w:line="360" w:lineRule="auto"/>
              <w:jc w:val="center"/>
              <w:rPr>
                <w:szCs w:val="21"/>
              </w:rPr>
            </w:pPr>
            <w:r w:rsidRPr="00D02489">
              <w:rPr>
                <w:szCs w:val="21"/>
              </w:rPr>
              <w:t>265.41</w:t>
            </w:r>
          </w:p>
        </w:tc>
        <w:tc>
          <w:tcPr>
            <w:tcW w:w="1849" w:type="dxa"/>
            <w:vAlign w:val="center"/>
          </w:tcPr>
          <w:p w:rsidR="00D02489" w:rsidRPr="00D02489" w:rsidRDefault="00D02489" w:rsidP="00D02489">
            <w:pPr>
              <w:spacing w:line="360" w:lineRule="auto"/>
              <w:jc w:val="center"/>
              <w:rPr>
                <w:szCs w:val="21"/>
              </w:rPr>
            </w:pPr>
            <w:r w:rsidRPr="00D02489">
              <w:rPr>
                <w:szCs w:val="21"/>
              </w:rPr>
              <w:t>310.62</w:t>
            </w:r>
          </w:p>
        </w:tc>
        <w:tc>
          <w:tcPr>
            <w:tcW w:w="1850" w:type="dxa"/>
            <w:vAlign w:val="center"/>
          </w:tcPr>
          <w:p w:rsidR="00D02489" w:rsidRPr="00D02489" w:rsidRDefault="00D02489" w:rsidP="00D02489">
            <w:pPr>
              <w:spacing w:line="360" w:lineRule="auto"/>
              <w:jc w:val="center"/>
              <w:rPr>
                <w:szCs w:val="21"/>
              </w:rPr>
            </w:pPr>
            <w:r w:rsidRPr="00D02489">
              <w:rPr>
                <w:szCs w:val="21"/>
              </w:rPr>
              <w:t>460.74</w:t>
            </w:r>
          </w:p>
        </w:tc>
      </w:tr>
    </w:tbl>
    <w:p w:rsidR="00CB07C3" w:rsidRDefault="00470F32">
      <w:pPr>
        <w:pStyle w:val="a1"/>
        <w:spacing w:before="312" w:after="312"/>
      </w:pPr>
      <w:r>
        <w:t>试验报告</w:t>
      </w:r>
    </w:p>
    <w:p w:rsidR="00CB07C3" w:rsidRDefault="00470F32">
      <w:pPr>
        <w:ind w:firstLineChars="200" w:firstLine="420"/>
      </w:pPr>
      <w:r>
        <w:rPr>
          <w:rFonts w:cs="宋体" w:hint="eastAsia"/>
        </w:rPr>
        <w:t>试验报告至少应包括下列内容：</w:t>
      </w:r>
    </w:p>
    <w:p w:rsidR="00CB07C3" w:rsidRDefault="00470F32">
      <w:pPr>
        <w:spacing w:line="276" w:lineRule="auto"/>
      </w:pPr>
      <w:r>
        <w:t xml:space="preserve">    </w:t>
      </w:r>
      <w:r>
        <w:rPr>
          <w:color w:val="000000"/>
          <w:kern w:val="0"/>
        </w:rPr>
        <w:t>a</w:t>
      </w:r>
      <w:r>
        <w:rPr>
          <w:rFonts w:cs="宋体" w:hint="eastAsia"/>
          <w:color w:val="000000"/>
          <w:kern w:val="0"/>
        </w:rPr>
        <w:t>）试验对象</w:t>
      </w:r>
      <w:r>
        <w:t>;</w:t>
      </w:r>
    </w:p>
    <w:p w:rsidR="00CB07C3" w:rsidRDefault="00470F32">
      <w:pPr>
        <w:spacing w:line="276" w:lineRule="auto"/>
        <w:ind w:firstLineChars="200" w:firstLine="420"/>
      </w:pPr>
      <w:r>
        <w:t>b</w:t>
      </w:r>
      <w:r>
        <w:rPr>
          <w:rFonts w:cs="宋体" w:hint="eastAsia"/>
        </w:rPr>
        <w:t>）本文件编号；</w:t>
      </w:r>
    </w:p>
    <w:p w:rsidR="00CB07C3" w:rsidRDefault="00470F32">
      <w:pPr>
        <w:spacing w:line="276" w:lineRule="auto"/>
        <w:ind w:firstLineChars="200" w:firstLine="420"/>
        <w:rPr>
          <w:color w:val="000000"/>
          <w:kern w:val="0"/>
        </w:rPr>
      </w:pPr>
      <w:r>
        <w:rPr>
          <w:color w:val="000000"/>
          <w:kern w:val="0"/>
        </w:rPr>
        <w:t>c</w:t>
      </w:r>
      <w:r>
        <w:rPr>
          <w:rFonts w:cs="宋体" w:hint="eastAsia"/>
          <w:color w:val="000000"/>
          <w:kern w:val="0"/>
        </w:rPr>
        <w:t>）分析结果及其表示；</w:t>
      </w:r>
    </w:p>
    <w:p w:rsidR="00CB07C3" w:rsidRDefault="00470F32">
      <w:pPr>
        <w:spacing w:line="276" w:lineRule="auto"/>
        <w:ind w:firstLineChars="200" w:firstLine="420"/>
        <w:rPr>
          <w:color w:val="000000"/>
          <w:kern w:val="0"/>
        </w:rPr>
      </w:pPr>
      <w:r>
        <w:rPr>
          <w:color w:val="000000"/>
          <w:kern w:val="0"/>
        </w:rPr>
        <w:t>d</w:t>
      </w:r>
      <w:r>
        <w:rPr>
          <w:rFonts w:cs="宋体" w:hint="eastAsia"/>
          <w:color w:val="000000"/>
          <w:kern w:val="0"/>
        </w:rPr>
        <w:t>）与基本分析步骤的差异；</w:t>
      </w:r>
    </w:p>
    <w:p w:rsidR="00CB07C3" w:rsidRDefault="00470F32">
      <w:pPr>
        <w:spacing w:line="276" w:lineRule="auto"/>
        <w:ind w:firstLineChars="200" w:firstLine="420"/>
        <w:rPr>
          <w:color w:val="000000"/>
          <w:kern w:val="0"/>
        </w:rPr>
      </w:pPr>
      <w:r>
        <w:rPr>
          <w:color w:val="000000"/>
          <w:kern w:val="0"/>
        </w:rPr>
        <w:t>e</w:t>
      </w:r>
      <w:r>
        <w:rPr>
          <w:rFonts w:cs="宋体" w:hint="eastAsia"/>
          <w:color w:val="000000"/>
          <w:kern w:val="0"/>
        </w:rPr>
        <w:t>）观察到的异常现象；</w:t>
      </w:r>
    </w:p>
    <w:p w:rsidR="00CB07C3" w:rsidRDefault="00470F32">
      <w:pPr>
        <w:spacing w:line="276" w:lineRule="auto"/>
        <w:ind w:firstLineChars="200" w:firstLine="420"/>
      </w:pPr>
      <w:r>
        <w:rPr>
          <w:color w:val="000000"/>
          <w:kern w:val="0"/>
        </w:rPr>
        <w:t>f</w:t>
      </w:r>
      <w:r>
        <w:rPr>
          <w:rFonts w:cs="宋体" w:hint="eastAsia"/>
          <w:color w:val="000000"/>
          <w:kern w:val="0"/>
        </w:rPr>
        <w:t>）</w:t>
      </w:r>
      <w:r>
        <w:rPr>
          <w:rFonts w:cs="宋体" w:hint="eastAsia"/>
          <w:color w:val="000000"/>
        </w:rPr>
        <w:t>试验日期</w:t>
      </w:r>
      <w:r>
        <w:rPr>
          <w:rFonts w:cs="宋体" w:hint="eastAsia"/>
        </w:rPr>
        <w:t>。</w:t>
      </w:r>
    </w:p>
    <w:p w:rsidR="00CB07C3" w:rsidRDefault="00470F32">
      <w:pPr>
        <w:pStyle w:val="affffff9"/>
        <w:framePr w:wrap="around" w:hAnchor="page" w:x="4130" w:y="1699"/>
      </w:pPr>
      <w:r>
        <w:t>_________________________________</w:t>
      </w:r>
    </w:p>
    <w:p w:rsidR="00CB07C3" w:rsidRDefault="00CB07C3">
      <w:pPr>
        <w:pStyle w:val="afff0"/>
        <w:ind w:firstLineChars="0" w:firstLine="0"/>
      </w:pPr>
    </w:p>
    <w:p w:rsidR="00CB07C3" w:rsidRDefault="00470F32">
      <w:pPr>
        <w:widowControl/>
        <w:jc w:val="left"/>
        <w:rPr>
          <w:rFonts w:ascii="宋体"/>
          <w:kern w:val="0"/>
          <w:szCs w:val="20"/>
        </w:rPr>
      </w:pPr>
      <w:r>
        <w:br w:type="page"/>
      </w:r>
    </w:p>
    <w:p w:rsidR="00CB07C3" w:rsidRDefault="00470F32">
      <w:pPr>
        <w:pStyle w:val="afff0"/>
        <w:spacing w:before="312" w:after="312"/>
        <w:ind w:firstLineChars="0" w:firstLine="0"/>
        <w:jc w:val="center"/>
        <w:rPr>
          <w:rFonts w:ascii="Times New Roman" w:eastAsia="黑体"/>
          <w:color w:val="000000"/>
        </w:rPr>
      </w:pPr>
      <w:r>
        <w:rPr>
          <w:rFonts w:ascii="Times New Roman" w:eastAsia="黑体" w:cs="黑体" w:hint="eastAsia"/>
          <w:color w:val="000000"/>
        </w:rPr>
        <w:lastRenderedPageBreak/>
        <w:t>附</w:t>
      </w:r>
      <w:r>
        <w:rPr>
          <w:rFonts w:ascii="Times New Roman" w:eastAsia="黑体"/>
          <w:color w:val="000000"/>
        </w:rPr>
        <w:t xml:space="preserve"> </w:t>
      </w:r>
      <w:r>
        <w:rPr>
          <w:rFonts w:ascii="Times New Roman" w:eastAsia="黑体" w:cs="黑体" w:hint="eastAsia"/>
          <w:color w:val="000000"/>
        </w:rPr>
        <w:t>录</w:t>
      </w:r>
      <w:r>
        <w:rPr>
          <w:rFonts w:ascii="Times New Roman" w:eastAsia="黑体"/>
          <w:color w:val="000000"/>
        </w:rPr>
        <w:t xml:space="preserve"> A</w:t>
      </w:r>
    </w:p>
    <w:p w:rsidR="00CB07C3" w:rsidRDefault="00470F32">
      <w:pPr>
        <w:pStyle w:val="affffffe"/>
        <w:spacing w:before="156" w:after="156"/>
        <w:ind w:firstLineChars="0" w:firstLine="0"/>
        <w:jc w:val="center"/>
        <w:rPr>
          <w:rFonts w:eastAsia="黑体"/>
          <w:color w:val="000000"/>
        </w:rPr>
      </w:pPr>
      <w:r>
        <w:rPr>
          <w:rFonts w:eastAsia="黑体" w:cs="黑体" w:hint="eastAsia"/>
          <w:color w:val="000000"/>
        </w:rPr>
        <w:t>（资料性）</w:t>
      </w:r>
    </w:p>
    <w:p w:rsidR="00CB07C3" w:rsidRDefault="00470F32">
      <w:pPr>
        <w:pStyle w:val="affffffe"/>
        <w:spacing w:before="156" w:after="156"/>
        <w:ind w:firstLineChars="0" w:firstLine="0"/>
        <w:jc w:val="center"/>
        <w:rPr>
          <w:rFonts w:eastAsia="黑体"/>
          <w:color w:val="000000"/>
        </w:rPr>
      </w:pPr>
      <w:r>
        <w:rPr>
          <w:rFonts w:eastAsia="黑体" w:cs="黑体" w:hint="eastAsia"/>
        </w:rPr>
        <w:t>精密度试验原始数据</w:t>
      </w:r>
    </w:p>
    <w:p w:rsidR="00CB07C3" w:rsidRDefault="00470F32">
      <w:pPr>
        <w:ind w:firstLineChars="200" w:firstLine="420"/>
      </w:pPr>
      <w:r>
        <w:rPr>
          <w:rFonts w:cs="宋体" w:hint="eastAsia"/>
        </w:rPr>
        <w:t>精密度数据是由</w:t>
      </w:r>
      <w:r>
        <w:t>5</w:t>
      </w:r>
      <w:r>
        <w:rPr>
          <w:rFonts w:cs="宋体" w:hint="eastAsia"/>
        </w:rPr>
        <w:t>家实验室对总硼含量的</w:t>
      </w:r>
      <w:r>
        <w:t>3</w:t>
      </w:r>
      <w:r>
        <w:rPr>
          <w:rFonts w:hint="eastAsia"/>
        </w:rPr>
        <w:t>~</w:t>
      </w:r>
      <w:r>
        <w:t>4</w:t>
      </w:r>
      <w:r>
        <w:rPr>
          <w:rFonts w:cs="宋体" w:hint="eastAsia"/>
        </w:rPr>
        <w:t>个不同水平样品进行共同试验确定的。每个实验室对每个水平的总硼含量在重复性条件下独立测定</w:t>
      </w:r>
      <w:r>
        <w:t>9</w:t>
      </w:r>
      <w:r>
        <w:rPr>
          <w:rFonts w:cs="宋体" w:hint="eastAsia"/>
        </w:rPr>
        <w:t>次。测定的原始数据见表</w:t>
      </w:r>
      <w:r>
        <w:t>A.1</w:t>
      </w:r>
      <w:r>
        <w:rPr>
          <w:rFonts w:cs="宋体" w:hint="eastAsia"/>
        </w:rPr>
        <w:t>。</w:t>
      </w:r>
    </w:p>
    <w:p w:rsidR="00CB07C3" w:rsidRDefault="00470F32">
      <w:pPr>
        <w:widowControl/>
        <w:tabs>
          <w:tab w:val="left" w:pos="360"/>
        </w:tabs>
        <w:spacing w:beforeLines="50" w:before="156" w:afterLines="50" w:after="156"/>
        <w:jc w:val="center"/>
        <w:rPr>
          <w:rFonts w:eastAsia="黑体"/>
          <w:kern w:val="0"/>
        </w:rPr>
      </w:pPr>
      <w:r>
        <w:rPr>
          <w:rFonts w:eastAsia="黑体" w:cs="黑体" w:hint="eastAsia"/>
          <w:kern w:val="0"/>
        </w:rPr>
        <w:t>表</w:t>
      </w:r>
      <w:r>
        <w:rPr>
          <w:rFonts w:eastAsia="黑体"/>
          <w:kern w:val="0"/>
        </w:rPr>
        <w:t xml:space="preserve">A.1  </w:t>
      </w:r>
      <w:r>
        <w:rPr>
          <w:rFonts w:eastAsia="黑体" w:cs="黑体" w:hint="eastAsia"/>
          <w:kern w:val="0"/>
        </w:rPr>
        <w:t>精密度试验原始数据（</w:t>
      </w:r>
      <w:r>
        <w:rPr>
          <w:rFonts w:ascii="黑体" w:eastAsia="黑体" w:hAnsi="黑体" w:hint="eastAsia"/>
          <w:sz w:val="18"/>
          <w:szCs w:val="18"/>
        </w:rPr>
        <w:t>J·g</w:t>
      </w:r>
      <w:r>
        <w:rPr>
          <w:rFonts w:ascii="黑体" w:eastAsia="黑体" w:hAnsi="黑体" w:hint="eastAsia"/>
          <w:sz w:val="18"/>
          <w:szCs w:val="18"/>
          <w:vertAlign w:val="superscript"/>
        </w:rPr>
        <w:t>-1</w:t>
      </w:r>
      <w:r>
        <w:rPr>
          <w:rFonts w:eastAsia="黑体" w:cs="黑体" w:hint="eastAsia"/>
          <w:kern w:val="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255"/>
        <w:gridCol w:w="823"/>
        <w:gridCol w:w="823"/>
        <w:gridCol w:w="823"/>
        <w:gridCol w:w="822"/>
        <w:gridCol w:w="822"/>
        <w:gridCol w:w="822"/>
        <w:gridCol w:w="822"/>
        <w:gridCol w:w="822"/>
        <w:gridCol w:w="828"/>
      </w:tblGrid>
      <w:tr w:rsidR="00CB07C3" w:rsidTr="003960D2">
        <w:trPr>
          <w:trHeight w:val="523"/>
          <w:jc w:val="center"/>
        </w:trPr>
        <w:tc>
          <w:tcPr>
            <w:tcW w:w="365" w:type="pct"/>
            <w:vMerge w:val="restar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实验室</w:t>
            </w:r>
          </w:p>
        </w:tc>
        <w:tc>
          <w:tcPr>
            <w:tcW w:w="671" w:type="pct"/>
            <w:vMerge w:val="restar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样品</w:t>
            </w:r>
          </w:p>
          <w:p w:rsidR="00CB07C3" w:rsidRDefault="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水平</w:t>
            </w:r>
          </w:p>
        </w:tc>
        <w:tc>
          <w:tcPr>
            <w:tcW w:w="3963" w:type="pct"/>
            <w:gridSpan w:val="9"/>
            <w:tcBorders>
              <w:bottom w:val="single" w:sz="4" w:space="0" w:color="auto"/>
            </w:tcBorders>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测定次数</w:t>
            </w:r>
          </w:p>
        </w:tc>
      </w:tr>
      <w:tr w:rsidR="00CB07C3" w:rsidTr="00162D5B">
        <w:trPr>
          <w:trHeight w:val="879"/>
          <w:jc w:val="center"/>
        </w:trPr>
        <w:tc>
          <w:tcPr>
            <w:tcW w:w="365" w:type="pct"/>
            <w:vMerge/>
            <w:vAlign w:val="center"/>
          </w:tcPr>
          <w:p w:rsidR="00CB07C3" w:rsidRDefault="00CB07C3">
            <w:pPr>
              <w:pStyle w:val="afff0"/>
              <w:spacing w:before="312" w:after="312"/>
              <w:ind w:firstLineChars="0" w:firstLine="0"/>
              <w:jc w:val="center"/>
              <w:rPr>
                <w:rFonts w:ascii="Times New Roman"/>
                <w:kern w:val="2"/>
                <w:sz w:val="18"/>
                <w:szCs w:val="18"/>
              </w:rPr>
            </w:pPr>
          </w:p>
        </w:tc>
        <w:tc>
          <w:tcPr>
            <w:tcW w:w="671" w:type="pct"/>
            <w:vMerge/>
            <w:vAlign w:val="center"/>
          </w:tcPr>
          <w:p w:rsidR="00CB07C3" w:rsidRDefault="00CB07C3">
            <w:pPr>
              <w:pStyle w:val="afff0"/>
              <w:spacing w:before="312" w:after="312"/>
              <w:ind w:firstLineChars="0" w:firstLine="0"/>
              <w:jc w:val="center"/>
              <w:rPr>
                <w:rFonts w:ascii="Times New Roman"/>
                <w:kern w:val="2"/>
                <w:sz w:val="18"/>
                <w:szCs w:val="18"/>
              </w:rPr>
            </w:pPr>
          </w:p>
        </w:tc>
        <w:tc>
          <w:tcPr>
            <w:tcW w:w="440" w:type="pc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kern w:val="2"/>
                <w:sz w:val="18"/>
                <w:szCs w:val="18"/>
              </w:rPr>
              <w:t>1</w:t>
            </w:r>
          </w:p>
        </w:tc>
        <w:tc>
          <w:tcPr>
            <w:tcW w:w="440" w:type="pc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kern w:val="2"/>
                <w:sz w:val="18"/>
                <w:szCs w:val="18"/>
              </w:rPr>
              <w:t>2</w:t>
            </w:r>
          </w:p>
        </w:tc>
        <w:tc>
          <w:tcPr>
            <w:tcW w:w="440" w:type="pc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kern w:val="2"/>
                <w:sz w:val="18"/>
                <w:szCs w:val="18"/>
              </w:rPr>
              <w:t>3</w:t>
            </w:r>
          </w:p>
        </w:tc>
        <w:tc>
          <w:tcPr>
            <w:tcW w:w="440" w:type="pc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kern w:val="2"/>
                <w:sz w:val="18"/>
                <w:szCs w:val="18"/>
              </w:rPr>
              <w:t>4</w:t>
            </w:r>
          </w:p>
        </w:tc>
        <w:tc>
          <w:tcPr>
            <w:tcW w:w="440" w:type="pc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kern w:val="2"/>
                <w:sz w:val="18"/>
                <w:szCs w:val="18"/>
              </w:rPr>
              <w:t>5</w:t>
            </w:r>
          </w:p>
        </w:tc>
        <w:tc>
          <w:tcPr>
            <w:tcW w:w="440" w:type="pc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kern w:val="2"/>
                <w:sz w:val="18"/>
                <w:szCs w:val="18"/>
              </w:rPr>
              <w:t>6</w:t>
            </w:r>
          </w:p>
        </w:tc>
        <w:tc>
          <w:tcPr>
            <w:tcW w:w="440" w:type="pc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kern w:val="2"/>
                <w:sz w:val="18"/>
                <w:szCs w:val="18"/>
              </w:rPr>
              <w:t>7</w:t>
            </w:r>
          </w:p>
        </w:tc>
        <w:tc>
          <w:tcPr>
            <w:tcW w:w="440" w:type="pc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kern w:val="2"/>
                <w:sz w:val="18"/>
                <w:szCs w:val="18"/>
              </w:rPr>
              <w:t>8</w:t>
            </w:r>
          </w:p>
        </w:tc>
        <w:tc>
          <w:tcPr>
            <w:tcW w:w="443" w:type="pct"/>
            <w:vAlign w:val="center"/>
          </w:tcPr>
          <w:p w:rsidR="00CB07C3" w:rsidRDefault="00470F32">
            <w:pPr>
              <w:pStyle w:val="afff0"/>
              <w:spacing w:before="312" w:after="312"/>
              <w:ind w:firstLineChars="0" w:firstLine="0"/>
              <w:jc w:val="center"/>
              <w:rPr>
                <w:rFonts w:ascii="Times New Roman"/>
                <w:kern w:val="2"/>
                <w:sz w:val="18"/>
                <w:szCs w:val="18"/>
              </w:rPr>
            </w:pPr>
            <w:r>
              <w:rPr>
                <w:rFonts w:ascii="Times New Roman"/>
                <w:kern w:val="2"/>
                <w:sz w:val="18"/>
                <w:szCs w:val="18"/>
              </w:rPr>
              <w:t>9</w:t>
            </w:r>
          </w:p>
        </w:tc>
      </w:tr>
      <w:tr w:rsidR="00470F32" w:rsidTr="00162D5B">
        <w:trPr>
          <w:trHeight w:val="879"/>
          <w:jc w:val="center"/>
        </w:trPr>
        <w:tc>
          <w:tcPr>
            <w:tcW w:w="365" w:type="pct"/>
            <w:vMerge w:val="restar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kern w:val="2"/>
                <w:sz w:val="18"/>
                <w:szCs w:val="18"/>
              </w:rPr>
              <w:t>1</w:t>
            </w: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widowControl/>
              <w:jc w:val="center"/>
              <w:rPr>
                <w:color w:val="000000"/>
                <w:kern w:val="0"/>
                <w:sz w:val="22"/>
                <w:szCs w:val="22"/>
              </w:rPr>
            </w:pPr>
            <w:r>
              <w:rPr>
                <w:rFonts w:hint="eastAsia"/>
                <w:color w:val="000000"/>
                <w:sz w:val="22"/>
                <w:szCs w:val="22"/>
              </w:rPr>
              <w:t>25771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25918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25627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25339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25901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26167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25913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25657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26169</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Chars="0" w:firstLine="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硼镁复合粉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18974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18996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18543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19016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18962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19023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18389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18865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19011</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Chars="0" w:firstLine="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LiF</w:t>
            </w:r>
            <w:r>
              <w:rPr>
                <w:rFonts w:ascii="Times New Roman" w:hint="eastAsia"/>
                <w:kern w:val="2"/>
                <w:sz w:val="18"/>
                <w:szCs w:val="18"/>
              </w:rPr>
              <w:t>复合硼粉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24614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23859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24074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24376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24562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24056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23998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24338</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 xml:space="preserve">24651 </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Chars="0" w:firstLine="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加助剂硼粉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48865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48997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49542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48124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48795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49089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48802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48817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49571</w:t>
            </w:r>
          </w:p>
        </w:tc>
      </w:tr>
      <w:tr w:rsidR="00470F32" w:rsidTr="00162D5B">
        <w:trPr>
          <w:trHeight w:val="879"/>
          <w:jc w:val="center"/>
        </w:trPr>
        <w:tc>
          <w:tcPr>
            <w:tcW w:w="365" w:type="pct"/>
            <w:vMerge w:val="restar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kern w:val="2"/>
                <w:sz w:val="18"/>
                <w:szCs w:val="18"/>
              </w:rPr>
              <w:t>2</w:t>
            </w:r>
          </w:p>
          <w:p w:rsidR="00470F32" w:rsidRDefault="00470F32" w:rsidP="00470F32">
            <w:pPr>
              <w:pStyle w:val="afff0"/>
              <w:spacing w:before="312" w:after="312"/>
              <w:ind w:firstLine="36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widowControl/>
              <w:jc w:val="center"/>
              <w:rPr>
                <w:color w:val="000000"/>
                <w:kern w:val="0"/>
                <w:sz w:val="22"/>
                <w:szCs w:val="22"/>
              </w:rPr>
            </w:pPr>
            <w:r>
              <w:rPr>
                <w:rFonts w:hint="eastAsia"/>
                <w:color w:val="000000"/>
                <w:sz w:val="22"/>
                <w:szCs w:val="22"/>
              </w:rPr>
              <w:t>25955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25987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26101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25574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25913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25881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25313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25734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26305</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36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硼镁复合粉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19316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18992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19302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18837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18715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18743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18971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18824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19021</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36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LiF</w:t>
            </w:r>
            <w:r>
              <w:rPr>
                <w:rFonts w:ascii="Times New Roman" w:hint="eastAsia"/>
                <w:kern w:val="2"/>
                <w:sz w:val="18"/>
                <w:szCs w:val="18"/>
              </w:rPr>
              <w:t>复合硼粉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24784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24618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23972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23988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24315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24543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24271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23977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24183</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Chars="0" w:firstLine="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加助剂硼粉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48972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48906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48411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49062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48829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49643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48384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49681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49070</w:t>
            </w:r>
          </w:p>
        </w:tc>
      </w:tr>
      <w:tr w:rsidR="00470F32" w:rsidTr="00162D5B">
        <w:trPr>
          <w:trHeight w:val="879"/>
          <w:jc w:val="center"/>
        </w:trPr>
        <w:tc>
          <w:tcPr>
            <w:tcW w:w="365" w:type="pct"/>
            <w:vMerge w:val="restar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kern w:val="2"/>
                <w:sz w:val="18"/>
                <w:szCs w:val="18"/>
              </w:rPr>
              <w:t>3</w:t>
            </w: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widowControl/>
              <w:jc w:val="center"/>
              <w:rPr>
                <w:color w:val="000000"/>
                <w:kern w:val="0"/>
                <w:sz w:val="22"/>
                <w:szCs w:val="22"/>
              </w:rPr>
            </w:pPr>
            <w:r>
              <w:rPr>
                <w:rFonts w:hint="eastAsia"/>
                <w:color w:val="000000"/>
                <w:sz w:val="22"/>
                <w:szCs w:val="22"/>
              </w:rPr>
              <w:t>25654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26461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25450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25862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25758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25912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26003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25939</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 xml:space="preserve">25783 </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Chars="0" w:firstLine="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硼镁复合粉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18629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18498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18387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18637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18935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19020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18903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18726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19076</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Chars="0" w:firstLine="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LiF</w:t>
            </w:r>
            <w:r>
              <w:rPr>
                <w:rFonts w:ascii="Times New Roman" w:hint="eastAsia"/>
                <w:kern w:val="2"/>
                <w:sz w:val="18"/>
                <w:szCs w:val="18"/>
              </w:rPr>
              <w:t>复合硼粉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24487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24234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24384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24410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23933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24219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24903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24726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24607</w:t>
            </w:r>
          </w:p>
        </w:tc>
      </w:tr>
      <w:tr w:rsidR="00470F32" w:rsidTr="00162D5B">
        <w:trPr>
          <w:trHeight w:val="879"/>
          <w:jc w:val="center"/>
        </w:trPr>
        <w:tc>
          <w:tcPr>
            <w:tcW w:w="365" w:type="pct"/>
            <w:vMerge w:val="restar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kern w:val="2"/>
                <w:sz w:val="18"/>
                <w:szCs w:val="18"/>
              </w:rPr>
              <w:t>4</w:t>
            </w: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widowControl/>
              <w:jc w:val="center"/>
              <w:rPr>
                <w:color w:val="000000"/>
                <w:kern w:val="0"/>
                <w:sz w:val="22"/>
                <w:szCs w:val="22"/>
              </w:rPr>
            </w:pPr>
            <w:r>
              <w:rPr>
                <w:rFonts w:hint="eastAsia"/>
                <w:color w:val="000000"/>
                <w:sz w:val="22"/>
                <w:szCs w:val="22"/>
              </w:rPr>
              <w:t>26002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25782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25997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26302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25841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25527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25945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25417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25668</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Chars="0" w:firstLine="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硼镁复合粉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18965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19028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18803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18757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18135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19046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18835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18826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18797</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Chars="0" w:firstLine="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LiF</w:t>
            </w:r>
            <w:r>
              <w:rPr>
                <w:rFonts w:ascii="Times New Roman" w:hint="eastAsia"/>
                <w:kern w:val="2"/>
                <w:sz w:val="18"/>
                <w:szCs w:val="18"/>
              </w:rPr>
              <w:t>复合硼粉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24413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23928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24541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23957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24334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23906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24668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24221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23918</w:t>
            </w:r>
          </w:p>
        </w:tc>
      </w:tr>
      <w:tr w:rsidR="00470F32" w:rsidTr="00162D5B">
        <w:trPr>
          <w:trHeight w:val="879"/>
          <w:jc w:val="center"/>
        </w:trPr>
        <w:tc>
          <w:tcPr>
            <w:tcW w:w="365" w:type="pct"/>
            <w:vMerge/>
            <w:vAlign w:val="center"/>
          </w:tcPr>
          <w:p w:rsidR="00470F32" w:rsidRDefault="00470F32" w:rsidP="00470F32">
            <w:pPr>
              <w:pStyle w:val="afff0"/>
              <w:spacing w:before="312" w:after="312"/>
              <w:ind w:firstLineChars="0" w:firstLine="0"/>
              <w:jc w:val="center"/>
              <w:rPr>
                <w:rFonts w:ascii="Times New Roman"/>
                <w:kern w:val="2"/>
                <w:sz w:val="18"/>
                <w:szCs w:val="18"/>
              </w:rPr>
            </w:pPr>
          </w:p>
        </w:tc>
        <w:tc>
          <w:tcPr>
            <w:tcW w:w="671" w:type="pct"/>
            <w:vAlign w:val="center"/>
          </w:tcPr>
          <w:p w:rsidR="00470F32" w:rsidRDefault="00470F32" w:rsidP="00470F32">
            <w:pPr>
              <w:pStyle w:val="afff0"/>
              <w:spacing w:before="312" w:after="312"/>
              <w:ind w:firstLineChars="0" w:firstLine="0"/>
              <w:jc w:val="center"/>
              <w:rPr>
                <w:rFonts w:ascii="Times New Roman"/>
                <w:kern w:val="2"/>
                <w:sz w:val="18"/>
                <w:szCs w:val="18"/>
              </w:rPr>
            </w:pPr>
            <w:r w:rsidRPr="00470F32">
              <w:rPr>
                <w:rFonts w:ascii="Times New Roman" w:hint="eastAsia"/>
                <w:kern w:val="2"/>
                <w:sz w:val="18"/>
                <w:szCs w:val="18"/>
              </w:rPr>
              <w:t>加助剂硼粉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49086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48247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49146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48627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48779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49308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49486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48697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470F32" w:rsidRDefault="00470F32" w:rsidP="00470F32">
            <w:pPr>
              <w:jc w:val="center"/>
              <w:rPr>
                <w:color w:val="000000"/>
                <w:sz w:val="22"/>
                <w:szCs w:val="22"/>
              </w:rPr>
            </w:pPr>
            <w:r>
              <w:rPr>
                <w:rFonts w:hint="eastAsia"/>
                <w:color w:val="000000"/>
                <w:sz w:val="22"/>
                <w:szCs w:val="22"/>
              </w:rPr>
              <w:t>49645</w:t>
            </w:r>
          </w:p>
        </w:tc>
      </w:tr>
      <w:tr w:rsidR="00162D5B" w:rsidTr="00162D5B">
        <w:trPr>
          <w:trHeight w:val="879"/>
          <w:jc w:val="center"/>
        </w:trPr>
        <w:tc>
          <w:tcPr>
            <w:tcW w:w="365" w:type="pct"/>
            <w:vMerge w:val="restart"/>
            <w:vAlign w:val="center"/>
          </w:tcPr>
          <w:p w:rsidR="00162D5B" w:rsidRDefault="00162D5B" w:rsidP="00470F32">
            <w:pPr>
              <w:pStyle w:val="afff0"/>
              <w:spacing w:before="312" w:after="312"/>
              <w:ind w:firstLineChars="0" w:firstLine="0"/>
              <w:jc w:val="center"/>
              <w:rPr>
                <w:rFonts w:ascii="Times New Roman"/>
                <w:kern w:val="2"/>
                <w:sz w:val="18"/>
                <w:szCs w:val="18"/>
              </w:rPr>
            </w:pPr>
            <w:r>
              <w:rPr>
                <w:rFonts w:ascii="Times New Roman"/>
                <w:kern w:val="2"/>
                <w:sz w:val="18"/>
                <w:szCs w:val="18"/>
              </w:rPr>
              <w:t>5</w:t>
            </w:r>
          </w:p>
        </w:tc>
        <w:tc>
          <w:tcPr>
            <w:tcW w:w="671" w:type="pct"/>
            <w:vAlign w:val="center"/>
          </w:tcPr>
          <w:p w:rsidR="00162D5B" w:rsidRDefault="00162D5B"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162D5B" w:rsidRDefault="00162D5B" w:rsidP="00470F32">
            <w:pPr>
              <w:widowControl/>
              <w:jc w:val="center"/>
              <w:rPr>
                <w:color w:val="000000"/>
                <w:kern w:val="0"/>
                <w:sz w:val="22"/>
                <w:szCs w:val="22"/>
              </w:rPr>
            </w:pPr>
            <w:r>
              <w:rPr>
                <w:rFonts w:hint="eastAsia"/>
                <w:color w:val="000000"/>
                <w:sz w:val="22"/>
                <w:szCs w:val="22"/>
              </w:rPr>
              <w:t>25979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26086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26132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25946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25239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26094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25692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25644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25668</w:t>
            </w:r>
          </w:p>
        </w:tc>
      </w:tr>
      <w:tr w:rsidR="00162D5B" w:rsidTr="00162D5B">
        <w:trPr>
          <w:trHeight w:val="879"/>
          <w:jc w:val="center"/>
        </w:trPr>
        <w:tc>
          <w:tcPr>
            <w:tcW w:w="365" w:type="pct"/>
            <w:vMerge/>
            <w:vAlign w:val="center"/>
          </w:tcPr>
          <w:p w:rsidR="00162D5B" w:rsidRDefault="00162D5B" w:rsidP="00470F32">
            <w:pPr>
              <w:pStyle w:val="afff0"/>
              <w:spacing w:before="312" w:after="312"/>
              <w:ind w:firstLineChars="0" w:firstLine="0"/>
              <w:jc w:val="center"/>
              <w:rPr>
                <w:rFonts w:ascii="Times New Roman"/>
                <w:kern w:val="2"/>
                <w:sz w:val="18"/>
                <w:szCs w:val="18"/>
              </w:rPr>
            </w:pPr>
          </w:p>
        </w:tc>
        <w:tc>
          <w:tcPr>
            <w:tcW w:w="671" w:type="pct"/>
            <w:vAlign w:val="center"/>
          </w:tcPr>
          <w:p w:rsidR="00162D5B" w:rsidRDefault="00162D5B"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硼镁复合粉</w:t>
            </w:r>
          </w:p>
        </w:tc>
        <w:tc>
          <w:tcPr>
            <w:tcW w:w="440" w:type="pct"/>
            <w:tcBorders>
              <w:top w:val="single" w:sz="4" w:space="0" w:color="auto"/>
              <w:left w:val="nil"/>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18826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18947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18631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18635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18173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19081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18890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18726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18836</w:t>
            </w:r>
          </w:p>
        </w:tc>
      </w:tr>
      <w:tr w:rsidR="00162D5B" w:rsidTr="00162D5B">
        <w:trPr>
          <w:trHeight w:val="879"/>
          <w:jc w:val="center"/>
        </w:trPr>
        <w:tc>
          <w:tcPr>
            <w:tcW w:w="365" w:type="pct"/>
            <w:vMerge/>
            <w:vAlign w:val="center"/>
          </w:tcPr>
          <w:p w:rsidR="00162D5B" w:rsidRDefault="00162D5B" w:rsidP="00470F32">
            <w:pPr>
              <w:pStyle w:val="afff0"/>
              <w:spacing w:before="312" w:after="312"/>
              <w:ind w:firstLineChars="0" w:firstLine="0"/>
              <w:jc w:val="center"/>
              <w:rPr>
                <w:rFonts w:ascii="Times New Roman"/>
                <w:kern w:val="2"/>
                <w:sz w:val="18"/>
                <w:szCs w:val="18"/>
              </w:rPr>
            </w:pPr>
          </w:p>
        </w:tc>
        <w:tc>
          <w:tcPr>
            <w:tcW w:w="671" w:type="pct"/>
            <w:vAlign w:val="center"/>
          </w:tcPr>
          <w:p w:rsidR="00162D5B" w:rsidRDefault="00162D5B" w:rsidP="00470F32">
            <w:pPr>
              <w:pStyle w:val="afff0"/>
              <w:spacing w:before="312" w:after="312"/>
              <w:ind w:firstLineChars="0" w:firstLine="0"/>
              <w:jc w:val="center"/>
              <w:rPr>
                <w:rFonts w:ascii="Times New Roman"/>
                <w:kern w:val="2"/>
                <w:sz w:val="18"/>
                <w:szCs w:val="18"/>
              </w:rPr>
            </w:pPr>
            <w:r>
              <w:rPr>
                <w:rFonts w:ascii="Times New Roman" w:hint="eastAsia"/>
                <w:kern w:val="2"/>
                <w:sz w:val="18"/>
                <w:szCs w:val="18"/>
              </w:rPr>
              <w:t>LiF</w:t>
            </w:r>
            <w:r>
              <w:rPr>
                <w:rFonts w:ascii="Times New Roman" w:hint="eastAsia"/>
                <w:kern w:val="2"/>
                <w:sz w:val="18"/>
                <w:szCs w:val="18"/>
              </w:rPr>
              <w:t>复合硼粉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23926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24647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23963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24516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23848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24515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23946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24315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470F32">
            <w:pPr>
              <w:jc w:val="center"/>
              <w:rPr>
                <w:color w:val="000000"/>
                <w:sz w:val="22"/>
                <w:szCs w:val="22"/>
              </w:rPr>
            </w:pPr>
            <w:r>
              <w:rPr>
                <w:rFonts w:hint="eastAsia"/>
                <w:color w:val="000000"/>
                <w:sz w:val="22"/>
                <w:szCs w:val="22"/>
              </w:rPr>
              <w:t>24093</w:t>
            </w:r>
          </w:p>
        </w:tc>
      </w:tr>
      <w:tr w:rsidR="00162D5B" w:rsidTr="00162D5B">
        <w:trPr>
          <w:trHeight w:val="879"/>
          <w:jc w:val="center"/>
        </w:trPr>
        <w:tc>
          <w:tcPr>
            <w:tcW w:w="365" w:type="pct"/>
            <w:vMerge/>
            <w:vAlign w:val="center"/>
          </w:tcPr>
          <w:p w:rsidR="00162D5B" w:rsidRDefault="00162D5B" w:rsidP="00162D5B">
            <w:pPr>
              <w:pStyle w:val="afff0"/>
              <w:spacing w:before="312" w:after="312"/>
              <w:ind w:firstLineChars="0" w:firstLine="0"/>
              <w:jc w:val="center"/>
              <w:rPr>
                <w:rFonts w:ascii="Times New Roman"/>
                <w:kern w:val="2"/>
                <w:sz w:val="18"/>
                <w:szCs w:val="18"/>
              </w:rPr>
            </w:pPr>
          </w:p>
        </w:tc>
        <w:tc>
          <w:tcPr>
            <w:tcW w:w="671" w:type="pct"/>
            <w:vAlign w:val="center"/>
          </w:tcPr>
          <w:p w:rsidR="00162D5B" w:rsidRDefault="00162D5B" w:rsidP="00162D5B">
            <w:pPr>
              <w:pStyle w:val="afff0"/>
              <w:spacing w:before="312" w:after="312"/>
              <w:ind w:firstLineChars="0" w:firstLine="0"/>
              <w:jc w:val="center"/>
              <w:rPr>
                <w:rFonts w:ascii="Times New Roman" w:hint="eastAsia"/>
                <w:kern w:val="2"/>
                <w:sz w:val="18"/>
                <w:szCs w:val="18"/>
              </w:rPr>
            </w:pPr>
            <w:r w:rsidRPr="00470F32">
              <w:rPr>
                <w:rFonts w:ascii="Times New Roman" w:hint="eastAsia"/>
                <w:kern w:val="2"/>
                <w:sz w:val="18"/>
                <w:szCs w:val="18"/>
              </w:rPr>
              <w:t>加助剂硼粉</w:t>
            </w:r>
          </w:p>
        </w:tc>
        <w:tc>
          <w:tcPr>
            <w:tcW w:w="440" w:type="pct"/>
            <w:tcBorders>
              <w:top w:val="single" w:sz="4" w:space="0" w:color="auto"/>
              <w:left w:val="nil"/>
              <w:bottom w:val="single" w:sz="4" w:space="0" w:color="auto"/>
              <w:right w:val="single" w:sz="4" w:space="0" w:color="auto"/>
            </w:tcBorders>
            <w:shd w:val="clear" w:color="auto" w:fill="auto"/>
            <w:vAlign w:val="center"/>
          </w:tcPr>
          <w:p w:rsidR="00162D5B" w:rsidRDefault="00162D5B" w:rsidP="00162D5B">
            <w:pPr>
              <w:widowControl/>
              <w:jc w:val="center"/>
              <w:rPr>
                <w:color w:val="000000"/>
                <w:kern w:val="0"/>
                <w:sz w:val="22"/>
                <w:szCs w:val="22"/>
              </w:rPr>
            </w:pPr>
            <w:r>
              <w:rPr>
                <w:rFonts w:hint="eastAsia"/>
                <w:color w:val="000000"/>
                <w:sz w:val="22"/>
                <w:szCs w:val="22"/>
              </w:rPr>
              <w:t>48741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162D5B">
            <w:pPr>
              <w:jc w:val="center"/>
              <w:rPr>
                <w:rFonts w:hint="eastAsia"/>
                <w:color w:val="000000"/>
                <w:sz w:val="22"/>
                <w:szCs w:val="22"/>
              </w:rPr>
            </w:pPr>
            <w:r>
              <w:rPr>
                <w:rFonts w:hint="eastAsia"/>
                <w:color w:val="000000"/>
                <w:sz w:val="22"/>
                <w:szCs w:val="22"/>
              </w:rPr>
              <w:t>49066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162D5B">
            <w:pPr>
              <w:jc w:val="center"/>
              <w:rPr>
                <w:rFonts w:hint="eastAsia"/>
                <w:color w:val="000000"/>
                <w:sz w:val="22"/>
                <w:szCs w:val="22"/>
              </w:rPr>
            </w:pPr>
            <w:r>
              <w:rPr>
                <w:rFonts w:hint="eastAsia"/>
                <w:color w:val="000000"/>
                <w:sz w:val="22"/>
                <w:szCs w:val="22"/>
              </w:rPr>
              <w:t>48897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162D5B">
            <w:pPr>
              <w:jc w:val="center"/>
              <w:rPr>
                <w:rFonts w:hint="eastAsia"/>
                <w:color w:val="000000"/>
                <w:sz w:val="22"/>
                <w:szCs w:val="22"/>
              </w:rPr>
            </w:pPr>
            <w:r>
              <w:rPr>
                <w:rFonts w:hint="eastAsia"/>
                <w:color w:val="000000"/>
                <w:sz w:val="22"/>
                <w:szCs w:val="22"/>
              </w:rPr>
              <w:t>49682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162D5B">
            <w:pPr>
              <w:jc w:val="center"/>
              <w:rPr>
                <w:rFonts w:hint="eastAsia"/>
                <w:color w:val="000000"/>
                <w:sz w:val="22"/>
                <w:szCs w:val="22"/>
              </w:rPr>
            </w:pPr>
            <w:r>
              <w:rPr>
                <w:rFonts w:hint="eastAsia"/>
                <w:color w:val="000000"/>
                <w:sz w:val="22"/>
                <w:szCs w:val="22"/>
              </w:rPr>
              <w:t>48385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162D5B">
            <w:pPr>
              <w:jc w:val="center"/>
              <w:rPr>
                <w:rFonts w:hint="eastAsia"/>
                <w:color w:val="000000"/>
                <w:sz w:val="22"/>
                <w:szCs w:val="22"/>
              </w:rPr>
            </w:pPr>
            <w:r>
              <w:rPr>
                <w:rFonts w:hint="eastAsia"/>
                <w:color w:val="000000"/>
                <w:sz w:val="22"/>
                <w:szCs w:val="22"/>
              </w:rPr>
              <w:t>49214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162D5B">
            <w:pPr>
              <w:jc w:val="center"/>
              <w:rPr>
                <w:rFonts w:hint="eastAsia"/>
                <w:color w:val="000000"/>
                <w:sz w:val="22"/>
                <w:szCs w:val="22"/>
              </w:rPr>
            </w:pPr>
            <w:r>
              <w:rPr>
                <w:rFonts w:hint="eastAsia"/>
                <w:color w:val="000000"/>
                <w:sz w:val="22"/>
                <w:szCs w:val="22"/>
              </w:rPr>
              <w:t>49491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162D5B">
            <w:pPr>
              <w:jc w:val="center"/>
              <w:rPr>
                <w:rFonts w:hint="eastAsia"/>
                <w:color w:val="000000"/>
                <w:sz w:val="22"/>
                <w:szCs w:val="22"/>
              </w:rPr>
            </w:pPr>
            <w:r>
              <w:rPr>
                <w:rFonts w:hint="eastAsia"/>
                <w:color w:val="000000"/>
                <w:sz w:val="22"/>
                <w:szCs w:val="22"/>
              </w:rPr>
              <w:t>48572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162D5B" w:rsidRDefault="00162D5B" w:rsidP="00162D5B">
            <w:pPr>
              <w:jc w:val="center"/>
              <w:rPr>
                <w:rFonts w:hint="eastAsia"/>
                <w:color w:val="000000"/>
                <w:sz w:val="22"/>
                <w:szCs w:val="22"/>
              </w:rPr>
            </w:pPr>
            <w:r>
              <w:rPr>
                <w:rFonts w:hint="eastAsia"/>
                <w:color w:val="000000"/>
                <w:sz w:val="22"/>
                <w:szCs w:val="22"/>
              </w:rPr>
              <w:t>49451</w:t>
            </w:r>
          </w:p>
        </w:tc>
      </w:tr>
    </w:tbl>
    <w:p w:rsidR="00CB07C3" w:rsidRDefault="00CB07C3">
      <w:pPr>
        <w:pStyle w:val="afff0"/>
        <w:ind w:firstLineChars="0" w:firstLine="0"/>
      </w:pPr>
    </w:p>
    <w:sectPr w:rsidR="00CB07C3">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40" w:rsidRDefault="00BC4040">
      <w:r>
        <w:separator/>
      </w:r>
    </w:p>
  </w:endnote>
  <w:endnote w:type="continuationSeparator" w:id="0">
    <w:p w:rsidR="00BC4040" w:rsidRDefault="00BC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1"/>
    <w:family w:val="swiss"/>
    <w:pitch w:val="default"/>
    <w:sig w:usb0="E0002AFF" w:usb1="C0007843" w:usb2="00000009" w:usb3="00000000" w:csb0="400001FF" w:csb1="FFFF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71" w:rsidRDefault="00481871">
    <w:pPr>
      <w:pStyle w:val="affff"/>
    </w:pPr>
    <w:r>
      <w:fldChar w:fldCharType="begin"/>
    </w:r>
    <w:r>
      <w:instrText xml:space="preserve"> PAGE  \* MERGEFORMAT </w:instrText>
    </w:r>
    <w:r>
      <w:fldChar w:fldCharType="separate"/>
    </w:r>
    <w:r w:rsidR="00D02489">
      <w:rPr>
        <w:noProof/>
      </w:rPr>
      <w:t>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71" w:rsidRDefault="00481871">
    <w:pPr>
      <w:pStyle w:val="afff8"/>
    </w:pPr>
    <w:r>
      <w:fldChar w:fldCharType="begin"/>
    </w:r>
    <w:r>
      <w:instrText xml:space="preserve"> PAGE  \* MERGEFORMAT </w:instrText>
    </w:r>
    <w:r>
      <w:fldChar w:fldCharType="separate"/>
    </w:r>
    <w:r w:rsidR="00D02489">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40" w:rsidRDefault="00BC4040">
      <w:r>
        <w:separator/>
      </w:r>
    </w:p>
  </w:footnote>
  <w:footnote w:type="continuationSeparator" w:id="0">
    <w:p w:rsidR="00BC4040" w:rsidRDefault="00BC4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71" w:rsidRDefault="00481871">
    <w:pPr>
      <w:pStyle w:val="affff0"/>
    </w:pPr>
    <w:r>
      <w:t xml:space="preserve">YS/T </w:t>
    </w: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71" w:rsidRDefault="00481871">
    <w:pPr>
      <w:pStyle w:val="afff9"/>
      <w:rPr>
        <w:rFonts w:hAnsi="黑体"/>
      </w:rPr>
    </w:pPr>
    <w:r>
      <w:rPr>
        <w:rFonts w:hAnsi="黑体"/>
      </w:rPr>
      <w:t>YS/T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1134" w:firstLine="0"/>
      </w:pPr>
      <w:rPr>
        <w:rFonts w:ascii="黑体" w:eastAsia="黑体" w:hAnsi="Times New Roman" w:hint="eastAsia"/>
        <w:b w:val="0"/>
        <w:i w:val="0"/>
        <w:sz w:val="21"/>
      </w:rPr>
    </w:lvl>
    <w:lvl w:ilvl="3">
      <w:start w:val="1"/>
      <w:numFmt w:val="decimal"/>
      <w:pStyle w:val="a4"/>
      <w:suff w:val="nothing"/>
      <w:lvlText w:val="%1.%2.%3.%4　"/>
      <w:lvlJc w:val="left"/>
      <w:pPr>
        <w:ind w:left="2693"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63AF7EBF"/>
    <w:multiLevelType w:val="multilevel"/>
    <w:tmpl w:val="63AF7EBF"/>
    <w:lvl w:ilvl="0">
      <w:start w:val="1"/>
      <w:numFmt w:val="decimal"/>
      <w:pStyle w:val="af7"/>
      <w:suff w:val="nothing"/>
      <w:lvlText w:val="表%1　"/>
      <w:lvlJc w:val="left"/>
      <w:pPr>
        <w:ind w:left="4678"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TZlNzM1M2Y1ZTM0YTc1ZjdlZTc5YjRjZmRjYTQifQ=="/>
  </w:docVars>
  <w:rsids>
    <w:rsidRoot w:val="00172A27"/>
    <w:rsid w:val="00000244"/>
    <w:rsid w:val="00000394"/>
    <w:rsid w:val="00000BB3"/>
    <w:rsid w:val="0000185F"/>
    <w:rsid w:val="00004B91"/>
    <w:rsid w:val="00004E32"/>
    <w:rsid w:val="000057FA"/>
    <w:rsid w:val="0000586F"/>
    <w:rsid w:val="00005E3D"/>
    <w:rsid w:val="00007C5A"/>
    <w:rsid w:val="00011949"/>
    <w:rsid w:val="00013D86"/>
    <w:rsid w:val="00013E02"/>
    <w:rsid w:val="0002143C"/>
    <w:rsid w:val="0002236F"/>
    <w:rsid w:val="000248BA"/>
    <w:rsid w:val="00025A65"/>
    <w:rsid w:val="00026C31"/>
    <w:rsid w:val="00027280"/>
    <w:rsid w:val="000301BC"/>
    <w:rsid w:val="00031B30"/>
    <w:rsid w:val="000320A7"/>
    <w:rsid w:val="000325EA"/>
    <w:rsid w:val="00032740"/>
    <w:rsid w:val="00032F71"/>
    <w:rsid w:val="000339C8"/>
    <w:rsid w:val="00035925"/>
    <w:rsid w:val="00036C2C"/>
    <w:rsid w:val="000370EC"/>
    <w:rsid w:val="000419D1"/>
    <w:rsid w:val="00045A7C"/>
    <w:rsid w:val="0004769F"/>
    <w:rsid w:val="000525D9"/>
    <w:rsid w:val="00052E37"/>
    <w:rsid w:val="00055371"/>
    <w:rsid w:val="00056A24"/>
    <w:rsid w:val="000578D6"/>
    <w:rsid w:val="00057CE5"/>
    <w:rsid w:val="000607A3"/>
    <w:rsid w:val="00061D72"/>
    <w:rsid w:val="00062E4B"/>
    <w:rsid w:val="00063292"/>
    <w:rsid w:val="000657F7"/>
    <w:rsid w:val="00066902"/>
    <w:rsid w:val="00067CDF"/>
    <w:rsid w:val="00070A8D"/>
    <w:rsid w:val="00071EDC"/>
    <w:rsid w:val="000739A6"/>
    <w:rsid w:val="00074FBE"/>
    <w:rsid w:val="0007762A"/>
    <w:rsid w:val="00077640"/>
    <w:rsid w:val="00080737"/>
    <w:rsid w:val="00080854"/>
    <w:rsid w:val="00081D7E"/>
    <w:rsid w:val="00081DFC"/>
    <w:rsid w:val="00081F6E"/>
    <w:rsid w:val="00083A09"/>
    <w:rsid w:val="00083E35"/>
    <w:rsid w:val="00084382"/>
    <w:rsid w:val="00085A4B"/>
    <w:rsid w:val="00086F00"/>
    <w:rsid w:val="00086F61"/>
    <w:rsid w:val="00087241"/>
    <w:rsid w:val="0009005E"/>
    <w:rsid w:val="00091570"/>
    <w:rsid w:val="000918A9"/>
    <w:rsid w:val="00091ACC"/>
    <w:rsid w:val="00092001"/>
    <w:rsid w:val="00092618"/>
    <w:rsid w:val="00092857"/>
    <w:rsid w:val="00092BD8"/>
    <w:rsid w:val="000932AB"/>
    <w:rsid w:val="000945D9"/>
    <w:rsid w:val="000964C7"/>
    <w:rsid w:val="000979D9"/>
    <w:rsid w:val="000A0027"/>
    <w:rsid w:val="000A20A9"/>
    <w:rsid w:val="000A2119"/>
    <w:rsid w:val="000A2609"/>
    <w:rsid w:val="000A4309"/>
    <w:rsid w:val="000A48B1"/>
    <w:rsid w:val="000A750C"/>
    <w:rsid w:val="000A7E96"/>
    <w:rsid w:val="000B1730"/>
    <w:rsid w:val="000B194C"/>
    <w:rsid w:val="000B2F0E"/>
    <w:rsid w:val="000B3143"/>
    <w:rsid w:val="000B3BD1"/>
    <w:rsid w:val="000B405D"/>
    <w:rsid w:val="000B67C9"/>
    <w:rsid w:val="000B6938"/>
    <w:rsid w:val="000B743A"/>
    <w:rsid w:val="000C1BA3"/>
    <w:rsid w:val="000C1BE2"/>
    <w:rsid w:val="000C2521"/>
    <w:rsid w:val="000C2AF7"/>
    <w:rsid w:val="000C2BE6"/>
    <w:rsid w:val="000C696E"/>
    <w:rsid w:val="000C6B05"/>
    <w:rsid w:val="000C6DD6"/>
    <w:rsid w:val="000C7125"/>
    <w:rsid w:val="000C73D4"/>
    <w:rsid w:val="000D3D4C"/>
    <w:rsid w:val="000D4CA4"/>
    <w:rsid w:val="000D4F51"/>
    <w:rsid w:val="000D5E7D"/>
    <w:rsid w:val="000D718B"/>
    <w:rsid w:val="000E0C46"/>
    <w:rsid w:val="000E131E"/>
    <w:rsid w:val="000E15EE"/>
    <w:rsid w:val="000E1D71"/>
    <w:rsid w:val="000E5CBF"/>
    <w:rsid w:val="000E621A"/>
    <w:rsid w:val="000E74E0"/>
    <w:rsid w:val="000F023F"/>
    <w:rsid w:val="000F030C"/>
    <w:rsid w:val="000F129C"/>
    <w:rsid w:val="000F174F"/>
    <w:rsid w:val="000F175F"/>
    <w:rsid w:val="000F26BE"/>
    <w:rsid w:val="000F481F"/>
    <w:rsid w:val="00100BF5"/>
    <w:rsid w:val="00102481"/>
    <w:rsid w:val="001034F0"/>
    <w:rsid w:val="00104E29"/>
    <w:rsid w:val="001056DE"/>
    <w:rsid w:val="001103A9"/>
    <w:rsid w:val="00110D5D"/>
    <w:rsid w:val="00111D19"/>
    <w:rsid w:val="001124C0"/>
    <w:rsid w:val="00115E9A"/>
    <w:rsid w:val="00117A25"/>
    <w:rsid w:val="00120F24"/>
    <w:rsid w:val="00121293"/>
    <w:rsid w:val="001221AD"/>
    <w:rsid w:val="00122ADA"/>
    <w:rsid w:val="00123FD7"/>
    <w:rsid w:val="001258EA"/>
    <w:rsid w:val="00125C7E"/>
    <w:rsid w:val="0013175F"/>
    <w:rsid w:val="00131AFE"/>
    <w:rsid w:val="0013346C"/>
    <w:rsid w:val="0013364D"/>
    <w:rsid w:val="00133F4C"/>
    <w:rsid w:val="001343BB"/>
    <w:rsid w:val="001371D5"/>
    <w:rsid w:val="0014141A"/>
    <w:rsid w:val="00141455"/>
    <w:rsid w:val="001416A5"/>
    <w:rsid w:val="00141E9A"/>
    <w:rsid w:val="001425CB"/>
    <w:rsid w:val="0014436D"/>
    <w:rsid w:val="001512B4"/>
    <w:rsid w:val="0015244C"/>
    <w:rsid w:val="00152ED8"/>
    <w:rsid w:val="001531C3"/>
    <w:rsid w:val="00153A26"/>
    <w:rsid w:val="00153D77"/>
    <w:rsid w:val="00157A3F"/>
    <w:rsid w:val="001620A5"/>
    <w:rsid w:val="00162D5B"/>
    <w:rsid w:val="00164E53"/>
    <w:rsid w:val="00165D35"/>
    <w:rsid w:val="00166213"/>
    <w:rsid w:val="0016699D"/>
    <w:rsid w:val="001670D9"/>
    <w:rsid w:val="001725D1"/>
    <w:rsid w:val="00172A27"/>
    <w:rsid w:val="00172DE9"/>
    <w:rsid w:val="00175159"/>
    <w:rsid w:val="00175A23"/>
    <w:rsid w:val="00175AD7"/>
    <w:rsid w:val="001761ED"/>
    <w:rsid w:val="00176208"/>
    <w:rsid w:val="0017780C"/>
    <w:rsid w:val="001813B2"/>
    <w:rsid w:val="0018211B"/>
    <w:rsid w:val="00183FE1"/>
    <w:rsid w:val="001840D3"/>
    <w:rsid w:val="00184782"/>
    <w:rsid w:val="00184817"/>
    <w:rsid w:val="00184C73"/>
    <w:rsid w:val="00186E53"/>
    <w:rsid w:val="00187A8A"/>
    <w:rsid w:val="001900F8"/>
    <w:rsid w:val="00191258"/>
    <w:rsid w:val="00192090"/>
    <w:rsid w:val="00192680"/>
    <w:rsid w:val="00193037"/>
    <w:rsid w:val="00193375"/>
    <w:rsid w:val="00193A2C"/>
    <w:rsid w:val="00196204"/>
    <w:rsid w:val="001A288E"/>
    <w:rsid w:val="001A2D6F"/>
    <w:rsid w:val="001A61D1"/>
    <w:rsid w:val="001B1CBB"/>
    <w:rsid w:val="001B36ED"/>
    <w:rsid w:val="001B3C3E"/>
    <w:rsid w:val="001B48D0"/>
    <w:rsid w:val="001B58E2"/>
    <w:rsid w:val="001B6DC2"/>
    <w:rsid w:val="001B754B"/>
    <w:rsid w:val="001B7606"/>
    <w:rsid w:val="001C149C"/>
    <w:rsid w:val="001C21AC"/>
    <w:rsid w:val="001C27A0"/>
    <w:rsid w:val="001C29A9"/>
    <w:rsid w:val="001C3689"/>
    <w:rsid w:val="001C47BA"/>
    <w:rsid w:val="001C594F"/>
    <w:rsid w:val="001C59EA"/>
    <w:rsid w:val="001C68B2"/>
    <w:rsid w:val="001D1912"/>
    <w:rsid w:val="001D2FB1"/>
    <w:rsid w:val="001D3556"/>
    <w:rsid w:val="001D406C"/>
    <w:rsid w:val="001D41EE"/>
    <w:rsid w:val="001D4BEB"/>
    <w:rsid w:val="001D57F5"/>
    <w:rsid w:val="001D6473"/>
    <w:rsid w:val="001D6D8E"/>
    <w:rsid w:val="001D71E6"/>
    <w:rsid w:val="001E0380"/>
    <w:rsid w:val="001E0B1B"/>
    <w:rsid w:val="001E13B1"/>
    <w:rsid w:val="001E2153"/>
    <w:rsid w:val="001E23E7"/>
    <w:rsid w:val="001E3BBA"/>
    <w:rsid w:val="001E4A73"/>
    <w:rsid w:val="001E60BA"/>
    <w:rsid w:val="001E791F"/>
    <w:rsid w:val="001F20AE"/>
    <w:rsid w:val="001F383B"/>
    <w:rsid w:val="001F3A19"/>
    <w:rsid w:val="001F7254"/>
    <w:rsid w:val="001F7624"/>
    <w:rsid w:val="00200429"/>
    <w:rsid w:val="002009E4"/>
    <w:rsid w:val="00201053"/>
    <w:rsid w:val="00201400"/>
    <w:rsid w:val="0020251B"/>
    <w:rsid w:val="00203FB9"/>
    <w:rsid w:val="00204AAE"/>
    <w:rsid w:val="00206D0E"/>
    <w:rsid w:val="002073D3"/>
    <w:rsid w:val="002140CF"/>
    <w:rsid w:val="00215D48"/>
    <w:rsid w:val="0021624B"/>
    <w:rsid w:val="0022185E"/>
    <w:rsid w:val="002246F8"/>
    <w:rsid w:val="00227FE2"/>
    <w:rsid w:val="00227FED"/>
    <w:rsid w:val="0023030A"/>
    <w:rsid w:val="0023070D"/>
    <w:rsid w:val="00230A3B"/>
    <w:rsid w:val="00230F08"/>
    <w:rsid w:val="00232572"/>
    <w:rsid w:val="00234467"/>
    <w:rsid w:val="00235BE6"/>
    <w:rsid w:val="00237D8D"/>
    <w:rsid w:val="00241CC0"/>
    <w:rsid w:val="00241DA2"/>
    <w:rsid w:val="002423D9"/>
    <w:rsid w:val="002444CC"/>
    <w:rsid w:val="0024532D"/>
    <w:rsid w:val="00246B85"/>
    <w:rsid w:val="00247FEE"/>
    <w:rsid w:val="00250E7D"/>
    <w:rsid w:val="00250F80"/>
    <w:rsid w:val="002523DB"/>
    <w:rsid w:val="002527DD"/>
    <w:rsid w:val="00252DAA"/>
    <w:rsid w:val="00256105"/>
    <w:rsid w:val="002565D5"/>
    <w:rsid w:val="002622C0"/>
    <w:rsid w:val="002658DA"/>
    <w:rsid w:val="002714D1"/>
    <w:rsid w:val="0027296F"/>
    <w:rsid w:val="00275FFE"/>
    <w:rsid w:val="002778AE"/>
    <w:rsid w:val="00277C00"/>
    <w:rsid w:val="00280AC0"/>
    <w:rsid w:val="0028269A"/>
    <w:rsid w:val="00283590"/>
    <w:rsid w:val="00286973"/>
    <w:rsid w:val="00287170"/>
    <w:rsid w:val="00287674"/>
    <w:rsid w:val="00290DBE"/>
    <w:rsid w:val="00291438"/>
    <w:rsid w:val="002935B0"/>
    <w:rsid w:val="002938A4"/>
    <w:rsid w:val="00293DB8"/>
    <w:rsid w:val="00294E70"/>
    <w:rsid w:val="002954B8"/>
    <w:rsid w:val="002967B2"/>
    <w:rsid w:val="002971C9"/>
    <w:rsid w:val="00297F2D"/>
    <w:rsid w:val="002A1924"/>
    <w:rsid w:val="002A4B1C"/>
    <w:rsid w:val="002A6854"/>
    <w:rsid w:val="002A7420"/>
    <w:rsid w:val="002A7A7E"/>
    <w:rsid w:val="002B0F12"/>
    <w:rsid w:val="002B1308"/>
    <w:rsid w:val="002B3882"/>
    <w:rsid w:val="002B4554"/>
    <w:rsid w:val="002B4945"/>
    <w:rsid w:val="002B6BA3"/>
    <w:rsid w:val="002B707C"/>
    <w:rsid w:val="002B76E3"/>
    <w:rsid w:val="002C1AAC"/>
    <w:rsid w:val="002C246D"/>
    <w:rsid w:val="002C51E7"/>
    <w:rsid w:val="002C72D8"/>
    <w:rsid w:val="002C7C59"/>
    <w:rsid w:val="002C7CC9"/>
    <w:rsid w:val="002D0526"/>
    <w:rsid w:val="002D0A01"/>
    <w:rsid w:val="002D11FA"/>
    <w:rsid w:val="002D14A3"/>
    <w:rsid w:val="002D17BC"/>
    <w:rsid w:val="002D19A4"/>
    <w:rsid w:val="002D2594"/>
    <w:rsid w:val="002D2E43"/>
    <w:rsid w:val="002D3B1C"/>
    <w:rsid w:val="002D6352"/>
    <w:rsid w:val="002D7229"/>
    <w:rsid w:val="002D7F7B"/>
    <w:rsid w:val="002E0DDF"/>
    <w:rsid w:val="002E14AC"/>
    <w:rsid w:val="002E1522"/>
    <w:rsid w:val="002E2238"/>
    <w:rsid w:val="002E2906"/>
    <w:rsid w:val="002E4C23"/>
    <w:rsid w:val="002E5635"/>
    <w:rsid w:val="002E64C3"/>
    <w:rsid w:val="002E65C7"/>
    <w:rsid w:val="002E6A2C"/>
    <w:rsid w:val="002F035E"/>
    <w:rsid w:val="002F0FE8"/>
    <w:rsid w:val="002F1D8C"/>
    <w:rsid w:val="002F21DA"/>
    <w:rsid w:val="002F34B8"/>
    <w:rsid w:val="002F49A0"/>
    <w:rsid w:val="002F6E97"/>
    <w:rsid w:val="00300CAB"/>
    <w:rsid w:val="0030146F"/>
    <w:rsid w:val="00301F39"/>
    <w:rsid w:val="003035D8"/>
    <w:rsid w:val="00303D27"/>
    <w:rsid w:val="00304749"/>
    <w:rsid w:val="0030559E"/>
    <w:rsid w:val="00305BEE"/>
    <w:rsid w:val="00307960"/>
    <w:rsid w:val="00310087"/>
    <w:rsid w:val="003100C1"/>
    <w:rsid w:val="00310335"/>
    <w:rsid w:val="0031057F"/>
    <w:rsid w:val="003112C0"/>
    <w:rsid w:val="00313962"/>
    <w:rsid w:val="00315B3D"/>
    <w:rsid w:val="00322EFB"/>
    <w:rsid w:val="003234E0"/>
    <w:rsid w:val="00325926"/>
    <w:rsid w:val="00327A8A"/>
    <w:rsid w:val="003302D6"/>
    <w:rsid w:val="003339A3"/>
    <w:rsid w:val="00334A92"/>
    <w:rsid w:val="00336610"/>
    <w:rsid w:val="00341F5C"/>
    <w:rsid w:val="00343D23"/>
    <w:rsid w:val="00343F73"/>
    <w:rsid w:val="00344021"/>
    <w:rsid w:val="003445BA"/>
    <w:rsid w:val="00345060"/>
    <w:rsid w:val="003451FB"/>
    <w:rsid w:val="00347F70"/>
    <w:rsid w:val="003513C7"/>
    <w:rsid w:val="00352629"/>
    <w:rsid w:val="003531CC"/>
    <w:rsid w:val="0035323B"/>
    <w:rsid w:val="00353D19"/>
    <w:rsid w:val="00356556"/>
    <w:rsid w:val="0035785A"/>
    <w:rsid w:val="003609D2"/>
    <w:rsid w:val="003613E3"/>
    <w:rsid w:val="003629FB"/>
    <w:rsid w:val="003639DB"/>
    <w:rsid w:val="00363F22"/>
    <w:rsid w:val="00364940"/>
    <w:rsid w:val="00366EFB"/>
    <w:rsid w:val="00375564"/>
    <w:rsid w:val="00376489"/>
    <w:rsid w:val="00383191"/>
    <w:rsid w:val="00385D4C"/>
    <w:rsid w:val="0038648E"/>
    <w:rsid w:val="00386DED"/>
    <w:rsid w:val="00387C12"/>
    <w:rsid w:val="00390F67"/>
    <w:rsid w:val="003912E7"/>
    <w:rsid w:val="0039273C"/>
    <w:rsid w:val="00393947"/>
    <w:rsid w:val="00395141"/>
    <w:rsid w:val="0039586E"/>
    <w:rsid w:val="003960D2"/>
    <w:rsid w:val="003A0301"/>
    <w:rsid w:val="003A0D6B"/>
    <w:rsid w:val="003A0E27"/>
    <w:rsid w:val="003A1323"/>
    <w:rsid w:val="003A2275"/>
    <w:rsid w:val="003A33AC"/>
    <w:rsid w:val="003A6A4F"/>
    <w:rsid w:val="003A7088"/>
    <w:rsid w:val="003A75C0"/>
    <w:rsid w:val="003B00DF"/>
    <w:rsid w:val="003B026F"/>
    <w:rsid w:val="003B04E1"/>
    <w:rsid w:val="003B1275"/>
    <w:rsid w:val="003B1778"/>
    <w:rsid w:val="003B3E7B"/>
    <w:rsid w:val="003B6BF0"/>
    <w:rsid w:val="003C0843"/>
    <w:rsid w:val="003C11CB"/>
    <w:rsid w:val="003C3017"/>
    <w:rsid w:val="003C3471"/>
    <w:rsid w:val="003C34B7"/>
    <w:rsid w:val="003C4DE2"/>
    <w:rsid w:val="003C5338"/>
    <w:rsid w:val="003C6022"/>
    <w:rsid w:val="003C680C"/>
    <w:rsid w:val="003C6A77"/>
    <w:rsid w:val="003C6ED8"/>
    <w:rsid w:val="003C75F3"/>
    <w:rsid w:val="003C78A3"/>
    <w:rsid w:val="003D2190"/>
    <w:rsid w:val="003D36AB"/>
    <w:rsid w:val="003D3C48"/>
    <w:rsid w:val="003D5168"/>
    <w:rsid w:val="003D60CA"/>
    <w:rsid w:val="003E1867"/>
    <w:rsid w:val="003E1FAB"/>
    <w:rsid w:val="003E53D1"/>
    <w:rsid w:val="003E5729"/>
    <w:rsid w:val="003E6589"/>
    <w:rsid w:val="003E724E"/>
    <w:rsid w:val="003F0014"/>
    <w:rsid w:val="003F12E9"/>
    <w:rsid w:val="003F1D40"/>
    <w:rsid w:val="003F20ED"/>
    <w:rsid w:val="003F22BB"/>
    <w:rsid w:val="003F2A5B"/>
    <w:rsid w:val="003F2CC3"/>
    <w:rsid w:val="003F389E"/>
    <w:rsid w:val="003F4EE0"/>
    <w:rsid w:val="003F5261"/>
    <w:rsid w:val="003F5559"/>
    <w:rsid w:val="003F622D"/>
    <w:rsid w:val="003F73BE"/>
    <w:rsid w:val="003F7947"/>
    <w:rsid w:val="00400353"/>
    <w:rsid w:val="00400473"/>
    <w:rsid w:val="00402153"/>
    <w:rsid w:val="00402E26"/>
    <w:rsid w:val="00402FC1"/>
    <w:rsid w:val="004056D6"/>
    <w:rsid w:val="00412C96"/>
    <w:rsid w:val="004131A6"/>
    <w:rsid w:val="00413530"/>
    <w:rsid w:val="0041457B"/>
    <w:rsid w:val="00414EEA"/>
    <w:rsid w:val="00415845"/>
    <w:rsid w:val="004174E7"/>
    <w:rsid w:val="004200D9"/>
    <w:rsid w:val="00420722"/>
    <w:rsid w:val="004212F2"/>
    <w:rsid w:val="0042146A"/>
    <w:rsid w:val="004242CD"/>
    <w:rsid w:val="00424EA0"/>
    <w:rsid w:val="00425082"/>
    <w:rsid w:val="0042541C"/>
    <w:rsid w:val="00425964"/>
    <w:rsid w:val="004277A8"/>
    <w:rsid w:val="00427EC4"/>
    <w:rsid w:val="00431DEB"/>
    <w:rsid w:val="00437EC0"/>
    <w:rsid w:val="0044259D"/>
    <w:rsid w:val="00442670"/>
    <w:rsid w:val="004439D9"/>
    <w:rsid w:val="00446B29"/>
    <w:rsid w:val="0045140E"/>
    <w:rsid w:val="00451A48"/>
    <w:rsid w:val="004524BE"/>
    <w:rsid w:val="00453005"/>
    <w:rsid w:val="00453F9A"/>
    <w:rsid w:val="004542CC"/>
    <w:rsid w:val="00454CA5"/>
    <w:rsid w:val="00454CC3"/>
    <w:rsid w:val="00455C0A"/>
    <w:rsid w:val="004574B3"/>
    <w:rsid w:val="00457C9D"/>
    <w:rsid w:val="00457F2F"/>
    <w:rsid w:val="00463EF6"/>
    <w:rsid w:val="004647A2"/>
    <w:rsid w:val="00464903"/>
    <w:rsid w:val="004652F6"/>
    <w:rsid w:val="00465B72"/>
    <w:rsid w:val="00466B9C"/>
    <w:rsid w:val="00470507"/>
    <w:rsid w:val="00470627"/>
    <w:rsid w:val="004706AE"/>
    <w:rsid w:val="00470F32"/>
    <w:rsid w:val="004719FA"/>
    <w:rsid w:val="00471E91"/>
    <w:rsid w:val="00473708"/>
    <w:rsid w:val="00474079"/>
    <w:rsid w:val="0047439F"/>
    <w:rsid w:val="00474675"/>
    <w:rsid w:val="0047470C"/>
    <w:rsid w:val="00475496"/>
    <w:rsid w:val="004767D0"/>
    <w:rsid w:val="0048003D"/>
    <w:rsid w:val="00481871"/>
    <w:rsid w:val="00483BC2"/>
    <w:rsid w:val="00484012"/>
    <w:rsid w:val="00484C88"/>
    <w:rsid w:val="00486549"/>
    <w:rsid w:val="00492558"/>
    <w:rsid w:val="004925AB"/>
    <w:rsid w:val="00492902"/>
    <w:rsid w:val="00494908"/>
    <w:rsid w:val="00494AAD"/>
    <w:rsid w:val="004957BC"/>
    <w:rsid w:val="004957D5"/>
    <w:rsid w:val="004A203E"/>
    <w:rsid w:val="004A25E1"/>
    <w:rsid w:val="004A35F9"/>
    <w:rsid w:val="004A3DF5"/>
    <w:rsid w:val="004A4662"/>
    <w:rsid w:val="004A4B66"/>
    <w:rsid w:val="004A5197"/>
    <w:rsid w:val="004A5B2C"/>
    <w:rsid w:val="004A7E02"/>
    <w:rsid w:val="004B157A"/>
    <w:rsid w:val="004B24C1"/>
    <w:rsid w:val="004B3092"/>
    <w:rsid w:val="004B49B1"/>
    <w:rsid w:val="004B557C"/>
    <w:rsid w:val="004B6A6B"/>
    <w:rsid w:val="004C008D"/>
    <w:rsid w:val="004C068E"/>
    <w:rsid w:val="004C292F"/>
    <w:rsid w:val="004C4E48"/>
    <w:rsid w:val="004C62E8"/>
    <w:rsid w:val="004C657F"/>
    <w:rsid w:val="004C7671"/>
    <w:rsid w:val="004C7F25"/>
    <w:rsid w:val="004D1661"/>
    <w:rsid w:val="004D2369"/>
    <w:rsid w:val="004D27F7"/>
    <w:rsid w:val="004D306F"/>
    <w:rsid w:val="004D318F"/>
    <w:rsid w:val="004D4B02"/>
    <w:rsid w:val="004D4F76"/>
    <w:rsid w:val="004D5EC5"/>
    <w:rsid w:val="004E24C9"/>
    <w:rsid w:val="004E27BE"/>
    <w:rsid w:val="004E289B"/>
    <w:rsid w:val="004E4B13"/>
    <w:rsid w:val="004E4B8C"/>
    <w:rsid w:val="004E5547"/>
    <w:rsid w:val="004E5A47"/>
    <w:rsid w:val="004F3E3E"/>
    <w:rsid w:val="004F487C"/>
    <w:rsid w:val="004F4E6A"/>
    <w:rsid w:val="005034A1"/>
    <w:rsid w:val="005036E2"/>
    <w:rsid w:val="00504ABF"/>
    <w:rsid w:val="00505557"/>
    <w:rsid w:val="00510280"/>
    <w:rsid w:val="00513D73"/>
    <w:rsid w:val="005148B3"/>
    <w:rsid w:val="00514A43"/>
    <w:rsid w:val="00515361"/>
    <w:rsid w:val="00515E9C"/>
    <w:rsid w:val="005174E5"/>
    <w:rsid w:val="00520898"/>
    <w:rsid w:val="00521614"/>
    <w:rsid w:val="00522028"/>
    <w:rsid w:val="00522393"/>
    <w:rsid w:val="00522620"/>
    <w:rsid w:val="0052275F"/>
    <w:rsid w:val="005229DC"/>
    <w:rsid w:val="00523358"/>
    <w:rsid w:val="00525542"/>
    <w:rsid w:val="00525656"/>
    <w:rsid w:val="005257CF"/>
    <w:rsid w:val="00525BF3"/>
    <w:rsid w:val="005304FD"/>
    <w:rsid w:val="005310AF"/>
    <w:rsid w:val="005328A6"/>
    <w:rsid w:val="00532CBA"/>
    <w:rsid w:val="00533867"/>
    <w:rsid w:val="00534C02"/>
    <w:rsid w:val="00537F44"/>
    <w:rsid w:val="0054044C"/>
    <w:rsid w:val="0054264B"/>
    <w:rsid w:val="00542654"/>
    <w:rsid w:val="005432B3"/>
    <w:rsid w:val="00543786"/>
    <w:rsid w:val="00544F1E"/>
    <w:rsid w:val="005454B1"/>
    <w:rsid w:val="00545862"/>
    <w:rsid w:val="00545A49"/>
    <w:rsid w:val="005463CC"/>
    <w:rsid w:val="00546A89"/>
    <w:rsid w:val="00546D0D"/>
    <w:rsid w:val="00547568"/>
    <w:rsid w:val="005505AB"/>
    <w:rsid w:val="00550776"/>
    <w:rsid w:val="0055153A"/>
    <w:rsid w:val="005533D7"/>
    <w:rsid w:val="00554B63"/>
    <w:rsid w:val="005559BD"/>
    <w:rsid w:val="005564EE"/>
    <w:rsid w:val="00557581"/>
    <w:rsid w:val="00562CF6"/>
    <w:rsid w:val="005653A5"/>
    <w:rsid w:val="0056544B"/>
    <w:rsid w:val="005660D8"/>
    <w:rsid w:val="00567177"/>
    <w:rsid w:val="005703DE"/>
    <w:rsid w:val="0057085E"/>
    <w:rsid w:val="00570D8E"/>
    <w:rsid w:val="005710BC"/>
    <w:rsid w:val="00571118"/>
    <w:rsid w:val="00571A49"/>
    <w:rsid w:val="00573CE5"/>
    <w:rsid w:val="0057483F"/>
    <w:rsid w:val="005755F1"/>
    <w:rsid w:val="00576004"/>
    <w:rsid w:val="00576885"/>
    <w:rsid w:val="00582BBE"/>
    <w:rsid w:val="0058464E"/>
    <w:rsid w:val="00584904"/>
    <w:rsid w:val="0058650E"/>
    <w:rsid w:val="0058652B"/>
    <w:rsid w:val="00596D32"/>
    <w:rsid w:val="005978EB"/>
    <w:rsid w:val="005A01CB"/>
    <w:rsid w:val="005A19A9"/>
    <w:rsid w:val="005A252E"/>
    <w:rsid w:val="005A26EB"/>
    <w:rsid w:val="005A2A05"/>
    <w:rsid w:val="005A3B41"/>
    <w:rsid w:val="005A58FF"/>
    <w:rsid w:val="005A5C40"/>
    <w:rsid w:val="005A5EAF"/>
    <w:rsid w:val="005A6491"/>
    <w:rsid w:val="005A64C0"/>
    <w:rsid w:val="005A7AC8"/>
    <w:rsid w:val="005A7E9A"/>
    <w:rsid w:val="005B141E"/>
    <w:rsid w:val="005B1985"/>
    <w:rsid w:val="005B249C"/>
    <w:rsid w:val="005B3C11"/>
    <w:rsid w:val="005B43B2"/>
    <w:rsid w:val="005B4AE5"/>
    <w:rsid w:val="005B5985"/>
    <w:rsid w:val="005C1052"/>
    <w:rsid w:val="005C1C28"/>
    <w:rsid w:val="005C41AD"/>
    <w:rsid w:val="005C43D0"/>
    <w:rsid w:val="005C6DB5"/>
    <w:rsid w:val="005D272A"/>
    <w:rsid w:val="005D3842"/>
    <w:rsid w:val="005D4E6A"/>
    <w:rsid w:val="005D7ACE"/>
    <w:rsid w:val="005E19E7"/>
    <w:rsid w:val="005E222E"/>
    <w:rsid w:val="005E2392"/>
    <w:rsid w:val="005F1383"/>
    <w:rsid w:val="005F3DE1"/>
    <w:rsid w:val="005F4A37"/>
    <w:rsid w:val="005F7BEB"/>
    <w:rsid w:val="005F7EF3"/>
    <w:rsid w:val="00600680"/>
    <w:rsid w:val="00601622"/>
    <w:rsid w:val="0060170F"/>
    <w:rsid w:val="0060789B"/>
    <w:rsid w:val="0061037E"/>
    <w:rsid w:val="00612994"/>
    <w:rsid w:val="00613857"/>
    <w:rsid w:val="00613D21"/>
    <w:rsid w:val="00613FAA"/>
    <w:rsid w:val="006161AE"/>
    <w:rsid w:val="00616C36"/>
    <w:rsid w:val="00616E9F"/>
    <w:rsid w:val="0061716C"/>
    <w:rsid w:val="006171AF"/>
    <w:rsid w:val="00617868"/>
    <w:rsid w:val="00617F6B"/>
    <w:rsid w:val="00622A1E"/>
    <w:rsid w:val="00623027"/>
    <w:rsid w:val="00624208"/>
    <w:rsid w:val="006243A1"/>
    <w:rsid w:val="00624D3F"/>
    <w:rsid w:val="00626005"/>
    <w:rsid w:val="0062670C"/>
    <w:rsid w:val="00627404"/>
    <w:rsid w:val="00627820"/>
    <w:rsid w:val="00630341"/>
    <w:rsid w:val="006313B5"/>
    <w:rsid w:val="00631E0B"/>
    <w:rsid w:val="006325D6"/>
    <w:rsid w:val="00632E56"/>
    <w:rsid w:val="00635CBA"/>
    <w:rsid w:val="00636EFC"/>
    <w:rsid w:val="00640295"/>
    <w:rsid w:val="0064338B"/>
    <w:rsid w:val="0064358F"/>
    <w:rsid w:val="00645244"/>
    <w:rsid w:val="00646542"/>
    <w:rsid w:val="006477FC"/>
    <w:rsid w:val="006504F4"/>
    <w:rsid w:val="00652DA4"/>
    <w:rsid w:val="0065366F"/>
    <w:rsid w:val="0065473D"/>
    <w:rsid w:val="00654BC9"/>
    <w:rsid w:val="006552FD"/>
    <w:rsid w:val="00655F63"/>
    <w:rsid w:val="00655FC0"/>
    <w:rsid w:val="00656DC7"/>
    <w:rsid w:val="00656F0B"/>
    <w:rsid w:val="00660661"/>
    <w:rsid w:val="00660D92"/>
    <w:rsid w:val="00661C20"/>
    <w:rsid w:val="006628D7"/>
    <w:rsid w:val="00663733"/>
    <w:rsid w:val="00663AF3"/>
    <w:rsid w:val="00666B6C"/>
    <w:rsid w:val="006670BB"/>
    <w:rsid w:val="006676AF"/>
    <w:rsid w:val="00672E65"/>
    <w:rsid w:val="00677B54"/>
    <w:rsid w:val="00681420"/>
    <w:rsid w:val="00682682"/>
    <w:rsid w:val="00682702"/>
    <w:rsid w:val="0068487D"/>
    <w:rsid w:val="006848F9"/>
    <w:rsid w:val="00686AC7"/>
    <w:rsid w:val="00692306"/>
    <w:rsid w:val="00692368"/>
    <w:rsid w:val="006948EA"/>
    <w:rsid w:val="00694DE3"/>
    <w:rsid w:val="00695192"/>
    <w:rsid w:val="006960F2"/>
    <w:rsid w:val="00697720"/>
    <w:rsid w:val="00697AE3"/>
    <w:rsid w:val="006A1C8E"/>
    <w:rsid w:val="006A2EBC"/>
    <w:rsid w:val="006A2FE5"/>
    <w:rsid w:val="006A5EA0"/>
    <w:rsid w:val="006A675C"/>
    <w:rsid w:val="006A783B"/>
    <w:rsid w:val="006A7886"/>
    <w:rsid w:val="006A7B33"/>
    <w:rsid w:val="006B0990"/>
    <w:rsid w:val="006B3D0E"/>
    <w:rsid w:val="006B4809"/>
    <w:rsid w:val="006B4964"/>
    <w:rsid w:val="006B497F"/>
    <w:rsid w:val="006B4C2C"/>
    <w:rsid w:val="006B4E13"/>
    <w:rsid w:val="006B4E2E"/>
    <w:rsid w:val="006B6C52"/>
    <w:rsid w:val="006B75DD"/>
    <w:rsid w:val="006C047C"/>
    <w:rsid w:val="006C242D"/>
    <w:rsid w:val="006C3513"/>
    <w:rsid w:val="006C36D2"/>
    <w:rsid w:val="006C3D8B"/>
    <w:rsid w:val="006C3E8B"/>
    <w:rsid w:val="006C67E0"/>
    <w:rsid w:val="006C7ABA"/>
    <w:rsid w:val="006D0830"/>
    <w:rsid w:val="006D0A13"/>
    <w:rsid w:val="006D0D60"/>
    <w:rsid w:val="006D1122"/>
    <w:rsid w:val="006D1B67"/>
    <w:rsid w:val="006D317E"/>
    <w:rsid w:val="006D3B1E"/>
    <w:rsid w:val="006D3C00"/>
    <w:rsid w:val="006D6A19"/>
    <w:rsid w:val="006E0319"/>
    <w:rsid w:val="006E06AD"/>
    <w:rsid w:val="006E24E1"/>
    <w:rsid w:val="006E3675"/>
    <w:rsid w:val="006E383F"/>
    <w:rsid w:val="006E4A7F"/>
    <w:rsid w:val="006E6FFE"/>
    <w:rsid w:val="006F0540"/>
    <w:rsid w:val="006F05AD"/>
    <w:rsid w:val="006F0967"/>
    <w:rsid w:val="006F0ABD"/>
    <w:rsid w:val="006F2274"/>
    <w:rsid w:val="006F2A2E"/>
    <w:rsid w:val="006F5857"/>
    <w:rsid w:val="006F64A0"/>
    <w:rsid w:val="006F7216"/>
    <w:rsid w:val="0070038F"/>
    <w:rsid w:val="00700EBA"/>
    <w:rsid w:val="00701382"/>
    <w:rsid w:val="00701F6D"/>
    <w:rsid w:val="007027B1"/>
    <w:rsid w:val="0070286C"/>
    <w:rsid w:val="007029C1"/>
    <w:rsid w:val="00704DF6"/>
    <w:rsid w:val="0070639A"/>
    <w:rsid w:val="0070641D"/>
    <w:rsid w:val="0070651C"/>
    <w:rsid w:val="0070737F"/>
    <w:rsid w:val="00711C38"/>
    <w:rsid w:val="00711F92"/>
    <w:rsid w:val="00712134"/>
    <w:rsid w:val="007132A3"/>
    <w:rsid w:val="00715EBA"/>
    <w:rsid w:val="00716421"/>
    <w:rsid w:val="00720187"/>
    <w:rsid w:val="00720B97"/>
    <w:rsid w:val="00720D3D"/>
    <w:rsid w:val="00721419"/>
    <w:rsid w:val="00724EFB"/>
    <w:rsid w:val="00725FA3"/>
    <w:rsid w:val="00726575"/>
    <w:rsid w:val="00730310"/>
    <w:rsid w:val="0073214F"/>
    <w:rsid w:val="0073365D"/>
    <w:rsid w:val="00737A89"/>
    <w:rsid w:val="00740A49"/>
    <w:rsid w:val="007419C3"/>
    <w:rsid w:val="00743406"/>
    <w:rsid w:val="00746559"/>
    <w:rsid w:val="007467A7"/>
    <w:rsid w:val="007469DD"/>
    <w:rsid w:val="0074741B"/>
    <w:rsid w:val="0074759E"/>
    <w:rsid w:val="007478EA"/>
    <w:rsid w:val="00751A75"/>
    <w:rsid w:val="00752D62"/>
    <w:rsid w:val="0075415C"/>
    <w:rsid w:val="0075508D"/>
    <w:rsid w:val="00755B37"/>
    <w:rsid w:val="00757097"/>
    <w:rsid w:val="007606CB"/>
    <w:rsid w:val="00761E8B"/>
    <w:rsid w:val="00762166"/>
    <w:rsid w:val="00762317"/>
    <w:rsid w:val="00763502"/>
    <w:rsid w:val="00765D57"/>
    <w:rsid w:val="007708E3"/>
    <w:rsid w:val="00770E54"/>
    <w:rsid w:val="00771C65"/>
    <w:rsid w:val="00775DF4"/>
    <w:rsid w:val="007769AB"/>
    <w:rsid w:val="00780DE2"/>
    <w:rsid w:val="007913AB"/>
    <w:rsid w:val="007914F7"/>
    <w:rsid w:val="00792567"/>
    <w:rsid w:val="00792648"/>
    <w:rsid w:val="00792A6D"/>
    <w:rsid w:val="00795ACC"/>
    <w:rsid w:val="00795C73"/>
    <w:rsid w:val="0079612E"/>
    <w:rsid w:val="007A2A4C"/>
    <w:rsid w:val="007A34C7"/>
    <w:rsid w:val="007A4809"/>
    <w:rsid w:val="007A536B"/>
    <w:rsid w:val="007B1625"/>
    <w:rsid w:val="007B1E82"/>
    <w:rsid w:val="007B3C64"/>
    <w:rsid w:val="007B706E"/>
    <w:rsid w:val="007B71EB"/>
    <w:rsid w:val="007B7948"/>
    <w:rsid w:val="007C0748"/>
    <w:rsid w:val="007C6205"/>
    <w:rsid w:val="007C67E4"/>
    <w:rsid w:val="007C686A"/>
    <w:rsid w:val="007C728E"/>
    <w:rsid w:val="007D0BE0"/>
    <w:rsid w:val="007D13C4"/>
    <w:rsid w:val="007D1D7A"/>
    <w:rsid w:val="007D204F"/>
    <w:rsid w:val="007D2C53"/>
    <w:rsid w:val="007D3D60"/>
    <w:rsid w:val="007D49DB"/>
    <w:rsid w:val="007D51C2"/>
    <w:rsid w:val="007D64D6"/>
    <w:rsid w:val="007D67CC"/>
    <w:rsid w:val="007D7B4F"/>
    <w:rsid w:val="007E08EF"/>
    <w:rsid w:val="007E0B38"/>
    <w:rsid w:val="007E1980"/>
    <w:rsid w:val="007E2259"/>
    <w:rsid w:val="007E2A97"/>
    <w:rsid w:val="007E3139"/>
    <w:rsid w:val="007E4B76"/>
    <w:rsid w:val="007E4EDE"/>
    <w:rsid w:val="007E5043"/>
    <w:rsid w:val="007E5EA8"/>
    <w:rsid w:val="007E7E32"/>
    <w:rsid w:val="007F0734"/>
    <w:rsid w:val="007F0CF1"/>
    <w:rsid w:val="007F12A5"/>
    <w:rsid w:val="007F2468"/>
    <w:rsid w:val="007F2D74"/>
    <w:rsid w:val="007F3FB7"/>
    <w:rsid w:val="007F4CF1"/>
    <w:rsid w:val="007F5CF1"/>
    <w:rsid w:val="007F7422"/>
    <w:rsid w:val="007F758D"/>
    <w:rsid w:val="007F7D52"/>
    <w:rsid w:val="007F7DDA"/>
    <w:rsid w:val="00800923"/>
    <w:rsid w:val="0080484A"/>
    <w:rsid w:val="00805589"/>
    <w:rsid w:val="008057A5"/>
    <w:rsid w:val="00805E2F"/>
    <w:rsid w:val="0080654C"/>
    <w:rsid w:val="008071C6"/>
    <w:rsid w:val="008072A9"/>
    <w:rsid w:val="008115A5"/>
    <w:rsid w:val="008131F3"/>
    <w:rsid w:val="008158FD"/>
    <w:rsid w:val="00815BA9"/>
    <w:rsid w:val="00817A00"/>
    <w:rsid w:val="00820B95"/>
    <w:rsid w:val="0082258D"/>
    <w:rsid w:val="0082397F"/>
    <w:rsid w:val="00823C05"/>
    <w:rsid w:val="00825891"/>
    <w:rsid w:val="00825AD9"/>
    <w:rsid w:val="00831447"/>
    <w:rsid w:val="00831631"/>
    <w:rsid w:val="0083228D"/>
    <w:rsid w:val="008326ED"/>
    <w:rsid w:val="00833D07"/>
    <w:rsid w:val="00835833"/>
    <w:rsid w:val="00835868"/>
    <w:rsid w:val="00835DB3"/>
    <w:rsid w:val="0083617B"/>
    <w:rsid w:val="00836342"/>
    <w:rsid w:val="00836A2D"/>
    <w:rsid w:val="00836A41"/>
    <w:rsid w:val="008371BD"/>
    <w:rsid w:val="008374FA"/>
    <w:rsid w:val="00840EBF"/>
    <w:rsid w:val="00840EE4"/>
    <w:rsid w:val="00846093"/>
    <w:rsid w:val="008504A8"/>
    <w:rsid w:val="00851B58"/>
    <w:rsid w:val="0085267B"/>
    <w:rsid w:val="0085282E"/>
    <w:rsid w:val="00852971"/>
    <w:rsid w:val="00854055"/>
    <w:rsid w:val="00854BB7"/>
    <w:rsid w:val="00861994"/>
    <w:rsid w:val="008619E0"/>
    <w:rsid w:val="00864432"/>
    <w:rsid w:val="008658E0"/>
    <w:rsid w:val="0086634B"/>
    <w:rsid w:val="00867F04"/>
    <w:rsid w:val="0087193E"/>
    <w:rsid w:val="0087198C"/>
    <w:rsid w:val="00872157"/>
    <w:rsid w:val="00872C1F"/>
    <w:rsid w:val="00873B42"/>
    <w:rsid w:val="00874F4F"/>
    <w:rsid w:val="00877214"/>
    <w:rsid w:val="00877BD0"/>
    <w:rsid w:val="00877CB0"/>
    <w:rsid w:val="008805AC"/>
    <w:rsid w:val="00880D1A"/>
    <w:rsid w:val="00881976"/>
    <w:rsid w:val="0088308C"/>
    <w:rsid w:val="00884468"/>
    <w:rsid w:val="008856D8"/>
    <w:rsid w:val="00892A77"/>
    <w:rsid w:val="00892E82"/>
    <w:rsid w:val="00893277"/>
    <w:rsid w:val="00894F42"/>
    <w:rsid w:val="00895FA9"/>
    <w:rsid w:val="008A0EC6"/>
    <w:rsid w:val="008A0F10"/>
    <w:rsid w:val="008A1035"/>
    <w:rsid w:val="008A5C37"/>
    <w:rsid w:val="008A600B"/>
    <w:rsid w:val="008A6459"/>
    <w:rsid w:val="008A65A6"/>
    <w:rsid w:val="008A6E08"/>
    <w:rsid w:val="008B5F98"/>
    <w:rsid w:val="008B7206"/>
    <w:rsid w:val="008C0BE9"/>
    <w:rsid w:val="008C15BF"/>
    <w:rsid w:val="008C19A8"/>
    <w:rsid w:val="008C1B58"/>
    <w:rsid w:val="008C39AE"/>
    <w:rsid w:val="008C40DF"/>
    <w:rsid w:val="008C590D"/>
    <w:rsid w:val="008D3BBD"/>
    <w:rsid w:val="008D447E"/>
    <w:rsid w:val="008D4A09"/>
    <w:rsid w:val="008D4C32"/>
    <w:rsid w:val="008D551E"/>
    <w:rsid w:val="008D5B62"/>
    <w:rsid w:val="008D5C31"/>
    <w:rsid w:val="008D6204"/>
    <w:rsid w:val="008D65AC"/>
    <w:rsid w:val="008D7566"/>
    <w:rsid w:val="008E031B"/>
    <w:rsid w:val="008E0560"/>
    <w:rsid w:val="008E2755"/>
    <w:rsid w:val="008E2D8C"/>
    <w:rsid w:val="008E5453"/>
    <w:rsid w:val="008E7029"/>
    <w:rsid w:val="008E7EF6"/>
    <w:rsid w:val="008F1CD8"/>
    <w:rsid w:val="008F1F98"/>
    <w:rsid w:val="008F2340"/>
    <w:rsid w:val="008F2417"/>
    <w:rsid w:val="008F2790"/>
    <w:rsid w:val="008F45D9"/>
    <w:rsid w:val="008F4930"/>
    <w:rsid w:val="008F5EC8"/>
    <w:rsid w:val="008F6758"/>
    <w:rsid w:val="00903C2A"/>
    <w:rsid w:val="009040DD"/>
    <w:rsid w:val="00905B47"/>
    <w:rsid w:val="0090690F"/>
    <w:rsid w:val="00910F73"/>
    <w:rsid w:val="0091114F"/>
    <w:rsid w:val="00911391"/>
    <w:rsid w:val="00911A55"/>
    <w:rsid w:val="00911E06"/>
    <w:rsid w:val="0091331C"/>
    <w:rsid w:val="009137BD"/>
    <w:rsid w:val="0091503D"/>
    <w:rsid w:val="0091692E"/>
    <w:rsid w:val="009240D5"/>
    <w:rsid w:val="00924481"/>
    <w:rsid w:val="009279DE"/>
    <w:rsid w:val="00927AB9"/>
    <w:rsid w:val="00927B37"/>
    <w:rsid w:val="00930116"/>
    <w:rsid w:val="00930625"/>
    <w:rsid w:val="009312BB"/>
    <w:rsid w:val="00931930"/>
    <w:rsid w:val="009351A2"/>
    <w:rsid w:val="009356B4"/>
    <w:rsid w:val="00936672"/>
    <w:rsid w:val="00940336"/>
    <w:rsid w:val="00941082"/>
    <w:rsid w:val="0094143F"/>
    <w:rsid w:val="0094212C"/>
    <w:rsid w:val="00944853"/>
    <w:rsid w:val="00945185"/>
    <w:rsid w:val="00945AFA"/>
    <w:rsid w:val="00945CD8"/>
    <w:rsid w:val="0094609D"/>
    <w:rsid w:val="00947BB7"/>
    <w:rsid w:val="009510BF"/>
    <w:rsid w:val="0095378C"/>
    <w:rsid w:val="00954689"/>
    <w:rsid w:val="0095472A"/>
    <w:rsid w:val="0096085A"/>
    <w:rsid w:val="00961558"/>
    <w:rsid w:val="009617C9"/>
    <w:rsid w:val="00961C93"/>
    <w:rsid w:val="00962B4E"/>
    <w:rsid w:val="00964690"/>
    <w:rsid w:val="00965324"/>
    <w:rsid w:val="009657A3"/>
    <w:rsid w:val="00966468"/>
    <w:rsid w:val="0097091E"/>
    <w:rsid w:val="00970974"/>
    <w:rsid w:val="009711C8"/>
    <w:rsid w:val="00972C23"/>
    <w:rsid w:val="0097564A"/>
    <w:rsid w:val="00975A19"/>
    <w:rsid w:val="00975C60"/>
    <w:rsid w:val="009760D3"/>
    <w:rsid w:val="00977132"/>
    <w:rsid w:val="00980A2A"/>
    <w:rsid w:val="00980A98"/>
    <w:rsid w:val="00980C18"/>
    <w:rsid w:val="009817DA"/>
    <w:rsid w:val="00981A4B"/>
    <w:rsid w:val="00982250"/>
    <w:rsid w:val="00982501"/>
    <w:rsid w:val="00983D33"/>
    <w:rsid w:val="00984358"/>
    <w:rsid w:val="00985AFD"/>
    <w:rsid w:val="009864F8"/>
    <w:rsid w:val="009877D3"/>
    <w:rsid w:val="00987E0D"/>
    <w:rsid w:val="009933FF"/>
    <w:rsid w:val="00994E8F"/>
    <w:rsid w:val="009951A7"/>
    <w:rsid w:val="009951DC"/>
    <w:rsid w:val="009959BB"/>
    <w:rsid w:val="00995C6E"/>
    <w:rsid w:val="00997158"/>
    <w:rsid w:val="009974FF"/>
    <w:rsid w:val="00997D61"/>
    <w:rsid w:val="009A0827"/>
    <w:rsid w:val="009A3A7C"/>
    <w:rsid w:val="009A599C"/>
    <w:rsid w:val="009A5D33"/>
    <w:rsid w:val="009A5F7D"/>
    <w:rsid w:val="009A7D84"/>
    <w:rsid w:val="009B2323"/>
    <w:rsid w:val="009B2ADB"/>
    <w:rsid w:val="009B5FF1"/>
    <w:rsid w:val="009B603A"/>
    <w:rsid w:val="009C2386"/>
    <w:rsid w:val="009C2D0E"/>
    <w:rsid w:val="009C37CD"/>
    <w:rsid w:val="009C3C72"/>
    <w:rsid w:val="009C3DAC"/>
    <w:rsid w:val="009C3DF8"/>
    <w:rsid w:val="009C42E0"/>
    <w:rsid w:val="009C64D8"/>
    <w:rsid w:val="009D2174"/>
    <w:rsid w:val="009D3230"/>
    <w:rsid w:val="009D5362"/>
    <w:rsid w:val="009D5ED2"/>
    <w:rsid w:val="009E1415"/>
    <w:rsid w:val="009E2398"/>
    <w:rsid w:val="009E29EE"/>
    <w:rsid w:val="009E6116"/>
    <w:rsid w:val="009E75DA"/>
    <w:rsid w:val="009E7E25"/>
    <w:rsid w:val="009F0B1A"/>
    <w:rsid w:val="009F0E23"/>
    <w:rsid w:val="009F1F5E"/>
    <w:rsid w:val="009F3476"/>
    <w:rsid w:val="009F612D"/>
    <w:rsid w:val="009F7160"/>
    <w:rsid w:val="00A02E43"/>
    <w:rsid w:val="00A04456"/>
    <w:rsid w:val="00A04E92"/>
    <w:rsid w:val="00A0519B"/>
    <w:rsid w:val="00A05368"/>
    <w:rsid w:val="00A065F9"/>
    <w:rsid w:val="00A07011"/>
    <w:rsid w:val="00A07F34"/>
    <w:rsid w:val="00A100E7"/>
    <w:rsid w:val="00A107EB"/>
    <w:rsid w:val="00A11259"/>
    <w:rsid w:val="00A13A34"/>
    <w:rsid w:val="00A13EC2"/>
    <w:rsid w:val="00A154F3"/>
    <w:rsid w:val="00A15C60"/>
    <w:rsid w:val="00A15F26"/>
    <w:rsid w:val="00A22154"/>
    <w:rsid w:val="00A24058"/>
    <w:rsid w:val="00A25C38"/>
    <w:rsid w:val="00A27123"/>
    <w:rsid w:val="00A27388"/>
    <w:rsid w:val="00A27BF3"/>
    <w:rsid w:val="00A31199"/>
    <w:rsid w:val="00A34C70"/>
    <w:rsid w:val="00A35824"/>
    <w:rsid w:val="00A3586D"/>
    <w:rsid w:val="00A36BBE"/>
    <w:rsid w:val="00A37C20"/>
    <w:rsid w:val="00A40D9E"/>
    <w:rsid w:val="00A411AD"/>
    <w:rsid w:val="00A41DF7"/>
    <w:rsid w:val="00A41EB6"/>
    <w:rsid w:val="00A420B1"/>
    <w:rsid w:val="00A42E52"/>
    <w:rsid w:val="00A42ECA"/>
    <w:rsid w:val="00A4307A"/>
    <w:rsid w:val="00A44996"/>
    <w:rsid w:val="00A44B99"/>
    <w:rsid w:val="00A46DEF"/>
    <w:rsid w:val="00A47EBB"/>
    <w:rsid w:val="00A510B2"/>
    <w:rsid w:val="00A51CDD"/>
    <w:rsid w:val="00A52754"/>
    <w:rsid w:val="00A563F8"/>
    <w:rsid w:val="00A56BBA"/>
    <w:rsid w:val="00A61729"/>
    <w:rsid w:val="00A6730D"/>
    <w:rsid w:val="00A67693"/>
    <w:rsid w:val="00A70E72"/>
    <w:rsid w:val="00A71625"/>
    <w:rsid w:val="00A71B9B"/>
    <w:rsid w:val="00A73EC2"/>
    <w:rsid w:val="00A751C7"/>
    <w:rsid w:val="00A7587A"/>
    <w:rsid w:val="00A760AD"/>
    <w:rsid w:val="00A763AE"/>
    <w:rsid w:val="00A768BF"/>
    <w:rsid w:val="00A77DB4"/>
    <w:rsid w:val="00A80008"/>
    <w:rsid w:val="00A80183"/>
    <w:rsid w:val="00A8027B"/>
    <w:rsid w:val="00A805CE"/>
    <w:rsid w:val="00A805F6"/>
    <w:rsid w:val="00A8086C"/>
    <w:rsid w:val="00A80FD1"/>
    <w:rsid w:val="00A84CE5"/>
    <w:rsid w:val="00A87844"/>
    <w:rsid w:val="00A91EB1"/>
    <w:rsid w:val="00A9227B"/>
    <w:rsid w:val="00A92A25"/>
    <w:rsid w:val="00A97A55"/>
    <w:rsid w:val="00AA038C"/>
    <w:rsid w:val="00AA24CD"/>
    <w:rsid w:val="00AA509B"/>
    <w:rsid w:val="00AA5628"/>
    <w:rsid w:val="00AA5A09"/>
    <w:rsid w:val="00AA7418"/>
    <w:rsid w:val="00AA7A09"/>
    <w:rsid w:val="00AB2C76"/>
    <w:rsid w:val="00AB3B50"/>
    <w:rsid w:val="00AB6730"/>
    <w:rsid w:val="00AC05B1"/>
    <w:rsid w:val="00AC0C05"/>
    <w:rsid w:val="00AC2E40"/>
    <w:rsid w:val="00AC30D1"/>
    <w:rsid w:val="00AC450C"/>
    <w:rsid w:val="00AC5086"/>
    <w:rsid w:val="00AC7F6E"/>
    <w:rsid w:val="00AD04F4"/>
    <w:rsid w:val="00AD340B"/>
    <w:rsid w:val="00AD356C"/>
    <w:rsid w:val="00AD3A0B"/>
    <w:rsid w:val="00AD4437"/>
    <w:rsid w:val="00AD698B"/>
    <w:rsid w:val="00AE1AF8"/>
    <w:rsid w:val="00AE1BFD"/>
    <w:rsid w:val="00AE2914"/>
    <w:rsid w:val="00AE2BE3"/>
    <w:rsid w:val="00AE3C0F"/>
    <w:rsid w:val="00AE6216"/>
    <w:rsid w:val="00AE6D15"/>
    <w:rsid w:val="00AE7023"/>
    <w:rsid w:val="00AE7053"/>
    <w:rsid w:val="00AE78AA"/>
    <w:rsid w:val="00AF0EF3"/>
    <w:rsid w:val="00AF13AD"/>
    <w:rsid w:val="00AF1F49"/>
    <w:rsid w:val="00AF20C4"/>
    <w:rsid w:val="00AF2D81"/>
    <w:rsid w:val="00AF374B"/>
    <w:rsid w:val="00AF6008"/>
    <w:rsid w:val="00AF6A56"/>
    <w:rsid w:val="00B00484"/>
    <w:rsid w:val="00B0110C"/>
    <w:rsid w:val="00B04182"/>
    <w:rsid w:val="00B041E3"/>
    <w:rsid w:val="00B05ECF"/>
    <w:rsid w:val="00B07033"/>
    <w:rsid w:val="00B07AE3"/>
    <w:rsid w:val="00B109C2"/>
    <w:rsid w:val="00B1102B"/>
    <w:rsid w:val="00B11430"/>
    <w:rsid w:val="00B11555"/>
    <w:rsid w:val="00B11635"/>
    <w:rsid w:val="00B12A5D"/>
    <w:rsid w:val="00B12F2F"/>
    <w:rsid w:val="00B15F08"/>
    <w:rsid w:val="00B165C4"/>
    <w:rsid w:val="00B20B5B"/>
    <w:rsid w:val="00B20BB3"/>
    <w:rsid w:val="00B242F4"/>
    <w:rsid w:val="00B24475"/>
    <w:rsid w:val="00B2477A"/>
    <w:rsid w:val="00B24D1C"/>
    <w:rsid w:val="00B30072"/>
    <w:rsid w:val="00B30481"/>
    <w:rsid w:val="00B31DDB"/>
    <w:rsid w:val="00B32868"/>
    <w:rsid w:val="00B3312F"/>
    <w:rsid w:val="00B33F5D"/>
    <w:rsid w:val="00B3476F"/>
    <w:rsid w:val="00B353EB"/>
    <w:rsid w:val="00B4016F"/>
    <w:rsid w:val="00B407AC"/>
    <w:rsid w:val="00B40F83"/>
    <w:rsid w:val="00B41E99"/>
    <w:rsid w:val="00B4207E"/>
    <w:rsid w:val="00B439C4"/>
    <w:rsid w:val="00B4535E"/>
    <w:rsid w:val="00B51B5F"/>
    <w:rsid w:val="00B52752"/>
    <w:rsid w:val="00B5280C"/>
    <w:rsid w:val="00B52A8C"/>
    <w:rsid w:val="00B53470"/>
    <w:rsid w:val="00B54707"/>
    <w:rsid w:val="00B54E0F"/>
    <w:rsid w:val="00B55713"/>
    <w:rsid w:val="00B56155"/>
    <w:rsid w:val="00B57D6B"/>
    <w:rsid w:val="00B62C9F"/>
    <w:rsid w:val="00B62F11"/>
    <w:rsid w:val="00B63042"/>
    <w:rsid w:val="00B634D0"/>
    <w:rsid w:val="00B636A8"/>
    <w:rsid w:val="00B665C6"/>
    <w:rsid w:val="00B670BA"/>
    <w:rsid w:val="00B71582"/>
    <w:rsid w:val="00B717CA"/>
    <w:rsid w:val="00B7205E"/>
    <w:rsid w:val="00B72AD8"/>
    <w:rsid w:val="00B74441"/>
    <w:rsid w:val="00B758A5"/>
    <w:rsid w:val="00B76B8F"/>
    <w:rsid w:val="00B805AF"/>
    <w:rsid w:val="00B82287"/>
    <w:rsid w:val="00B82BD5"/>
    <w:rsid w:val="00B84673"/>
    <w:rsid w:val="00B84A79"/>
    <w:rsid w:val="00B869EC"/>
    <w:rsid w:val="00B90070"/>
    <w:rsid w:val="00B92383"/>
    <w:rsid w:val="00B9397A"/>
    <w:rsid w:val="00B95AFE"/>
    <w:rsid w:val="00B9633D"/>
    <w:rsid w:val="00B967D5"/>
    <w:rsid w:val="00B979F4"/>
    <w:rsid w:val="00B97DB3"/>
    <w:rsid w:val="00BA1C2E"/>
    <w:rsid w:val="00BA2EBE"/>
    <w:rsid w:val="00BA33AC"/>
    <w:rsid w:val="00BA5508"/>
    <w:rsid w:val="00BA63DA"/>
    <w:rsid w:val="00BA7441"/>
    <w:rsid w:val="00BB0F28"/>
    <w:rsid w:val="00BB188E"/>
    <w:rsid w:val="00BB1F9D"/>
    <w:rsid w:val="00BB4425"/>
    <w:rsid w:val="00BB458A"/>
    <w:rsid w:val="00BB45F2"/>
    <w:rsid w:val="00BB6230"/>
    <w:rsid w:val="00BB68D8"/>
    <w:rsid w:val="00BB693F"/>
    <w:rsid w:val="00BB6C11"/>
    <w:rsid w:val="00BC3012"/>
    <w:rsid w:val="00BC3229"/>
    <w:rsid w:val="00BC4040"/>
    <w:rsid w:val="00BC5953"/>
    <w:rsid w:val="00BC6F9C"/>
    <w:rsid w:val="00BD00D3"/>
    <w:rsid w:val="00BD0C63"/>
    <w:rsid w:val="00BD1659"/>
    <w:rsid w:val="00BD187F"/>
    <w:rsid w:val="00BD3AA9"/>
    <w:rsid w:val="00BD41A2"/>
    <w:rsid w:val="00BD4A18"/>
    <w:rsid w:val="00BD6DB2"/>
    <w:rsid w:val="00BD73A1"/>
    <w:rsid w:val="00BE11CF"/>
    <w:rsid w:val="00BE21AB"/>
    <w:rsid w:val="00BE4C1B"/>
    <w:rsid w:val="00BE55CB"/>
    <w:rsid w:val="00BE7067"/>
    <w:rsid w:val="00BF09BA"/>
    <w:rsid w:val="00BF18BB"/>
    <w:rsid w:val="00BF3BB2"/>
    <w:rsid w:val="00BF5160"/>
    <w:rsid w:val="00BF617A"/>
    <w:rsid w:val="00C01DD0"/>
    <w:rsid w:val="00C0379D"/>
    <w:rsid w:val="00C03931"/>
    <w:rsid w:val="00C05FE3"/>
    <w:rsid w:val="00C11DA9"/>
    <w:rsid w:val="00C149DD"/>
    <w:rsid w:val="00C14CA7"/>
    <w:rsid w:val="00C1549C"/>
    <w:rsid w:val="00C155B2"/>
    <w:rsid w:val="00C206A4"/>
    <w:rsid w:val="00C2136D"/>
    <w:rsid w:val="00C214EE"/>
    <w:rsid w:val="00C217A1"/>
    <w:rsid w:val="00C21A93"/>
    <w:rsid w:val="00C2314B"/>
    <w:rsid w:val="00C2328F"/>
    <w:rsid w:val="00C244A0"/>
    <w:rsid w:val="00C24971"/>
    <w:rsid w:val="00C25355"/>
    <w:rsid w:val="00C26BE5"/>
    <w:rsid w:val="00C26E4D"/>
    <w:rsid w:val="00C27909"/>
    <w:rsid w:val="00C27B03"/>
    <w:rsid w:val="00C314E1"/>
    <w:rsid w:val="00C31678"/>
    <w:rsid w:val="00C32B96"/>
    <w:rsid w:val="00C34397"/>
    <w:rsid w:val="00C36D90"/>
    <w:rsid w:val="00C36F1C"/>
    <w:rsid w:val="00C40503"/>
    <w:rsid w:val="00C4095D"/>
    <w:rsid w:val="00C40C3A"/>
    <w:rsid w:val="00C4182F"/>
    <w:rsid w:val="00C424BE"/>
    <w:rsid w:val="00C42641"/>
    <w:rsid w:val="00C42D60"/>
    <w:rsid w:val="00C4323B"/>
    <w:rsid w:val="00C44348"/>
    <w:rsid w:val="00C44451"/>
    <w:rsid w:val="00C44992"/>
    <w:rsid w:val="00C5241D"/>
    <w:rsid w:val="00C5449E"/>
    <w:rsid w:val="00C57A9C"/>
    <w:rsid w:val="00C601D2"/>
    <w:rsid w:val="00C61DC9"/>
    <w:rsid w:val="00C62199"/>
    <w:rsid w:val="00C63180"/>
    <w:rsid w:val="00C64B37"/>
    <w:rsid w:val="00C65BCC"/>
    <w:rsid w:val="00C66970"/>
    <w:rsid w:val="00C67DC0"/>
    <w:rsid w:val="00C71F4D"/>
    <w:rsid w:val="00C73A8E"/>
    <w:rsid w:val="00C74C7A"/>
    <w:rsid w:val="00C81512"/>
    <w:rsid w:val="00C8280D"/>
    <w:rsid w:val="00C83A4C"/>
    <w:rsid w:val="00C83E8E"/>
    <w:rsid w:val="00C86424"/>
    <w:rsid w:val="00C86865"/>
    <w:rsid w:val="00C8691C"/>
    <w:rsid w:val="00C86958"/>
    <w:rsid w:val="00C86CB4"/>
    <w:rsid w:val="00C8728E"/>
    <w:rsid w:val="00C906DF"/>
    <w:rsid w:val="00C910F9"/>
    <w:rsid w:val="00C9281C"/>
    <w:rsid w:val="00C9293D"/>
    <w:rsid w:val="00C92E65"/>
    <w:rsid w:val="00C92F10"/>
    <w:rsid w:val="00C93EA8"/>
    <w:rsid w:val="00C952DA"/>
    <w:rsid w:val="00C96295"/>
    <w:rsid w:val="00C96364"/>
    <w:rsid w:val="00CA03DF"/>
    <w:rsid w:val="00CA168A"/>
    <w:rsid w:val="00CA1C64"/>
    <w:rsid w:val="00CA2097"/>
    <w:rsid w:val="00CA3423"/>
    <w:rsid w:val="00CA357E"/>
    <w:rsid w:val="00CA44F9"/>
    <w:rsid w:val="00CA4A69"/>
    <w:rsid w:val="00CB07C3"/>
    <w:rsid w:val="00CB178A"/>
    <w:rsid w:val="00CB2132"/>
    <w:rsid w:val="00CB29E8"/>
    <w:rsid w:val="00CB3332"/>
    <w:rsid w:val="00CB68F2"/>
    <w:rsid w:val="00CB722E"/>
    <w:rsid w:val="00CB72D1"/>
    <w:rsid w:val="00CB7894"/>
    <w:rsid w:val="00CC3E0C"/>
    <w:rsid w:val="00CC58D3"/>
    <w:rsid w:val="00CC61EE"/>
    <w:rsid w:val="00CC64AF"/>
    <w:rsid w:val="00CC66C0"/>
    <w:rsid w:val="00CC784D"/>
    <w:rsid w:val="00CC7ABA"/>
    <w:rsid w:val="00CD2B5B"/>
    <w:rsid w:val="00CE10AC"/>
    <w:rsid w:val="00CE3C23"/>
    <w:rsid w:val="00CE5D8B"/>
    <w:rsid w:val="00CF17F7"/>
    <w:rsid w:val="00CF1E15"/>
    <w:rsid w:val="00CF2532"/>
    <w:rsid w:val="00CF2FB9"/>
    <w:rsid w:val="00CF5C36"/>
    <w:rsid w:val="00CF630F"/>
    <w:rsid w:val="00D00A8D"/>
    <w:rsid w:val="00D02489"/>
    <w:rsid w:val="00D03268"/>
    <w:rsid w:val="00D0337B"/>
    <w:rsid w:val="00D07777"/>
    <w:rsid w:val="00D078C9"/>
    <w:rsid w:val="00D079B2"/>
    <w:rsid w:val="00D07E11"/>
    <w:rsid w:val="00D07F27"/>
    <w:rsid w:val="00D11322"/>
    <w:rsid w:val="00D114E9"/>
    <w:rsid w:val="00D1788C"/>
    <w:rsid w:val="00D17CD8"/>
    <w:rsid w:val="00D20118"/>
    <w:rsid w:val="00D204C1"/>
    <w:rsid w:val="00D23A2E"/>
    <w:rsid w:val="00D2527C"/>
    <w:rsid w:val="00D2597D"/>
    <w:rsid w:val="00D265A9"/>
    <w:rsid w:val="00D27206"/>
    <w:rsid w:val="00D27ED3"/>
    <w:rsid w:val="00D301C8"/>
    <w:rsid w:val="00D313B3"/>
    <w:rsid w:val="00D33D4F"/>
    <w:rsid w:val="00D350B5"/>
    <w:rsid w:val="00D35B8E"/>
    <w:rsid w:val="00D36711"/>
    <w:rsid w:val="00D36B57"/>
    <w:rsid w:val="00D36C3D"/>
    <w:rsid w:val="00D3740E"/>
    <w:rsid w:val="00D37A8F"/>
    <w:rsid w:val="00D40F07"/>
    <w:rsid w:val="00D429C6"/>
    <w:rsid w:val="00D43CD0"/>
    <w:rsid w:val="00D4599D"/>
    <w:rsid w:val="00D45ECC"/>
    <w:rsid w:val="00D47748"/>
    <w:rsid w:val="00D5078A"/>
    <w:rsid w:val="00D510E2"/>
    <w:rsid w:val="00D5178F"/>
    <w:rsid w:val="00D518DF"/>
    <w:rsid w:val="00D54CC3"/>
    <w:rsid w:val="00D55300"/>
    <w:rsid w:val="00D56002"/>
    <w:rsid w:val="00D561F6"/>
    <w:rsid w:val="00D566EF"/>
    <w:rsid w:val="00D5738E"/>
    <w:rsid w:val="00D6041A"/>
    <w:rsid w:val="00D6108B"/>
    <w:rsid w:val="00D61258"/>
    <w:rsid w:val="00D61487"/>
    <w:rsid w:val="00D630EE"/>
    <w:rsid w:val="00D633EB"/>
    <w:rsid w:val="00D66989"/>
    <w:rsid w:val="00D736AC"/>
    <w:rsid w:val="00D747AA"/>
    <w:rsid w:val="00D7499C"/>
    <w:rsid w:val="00D75A7E"/>
    <w:rsid w:val="00D7637D"/>
    <w:rsid w:val="00D769E7"/>
    <w:rsid w:val="00D82051"/>
    <w:rsid w:val="00D82B9B"/>
    <w:rsid w:val="00D82FF7"/>
    <w:rsid w:val="00D834AB"/>
    <w:rsid w:val="00D836A4"/>
    <w:rsid w:val="00D84271"/>
    <w:rsid w:val="00D844B0"/>
    <w:rsid w:val="00D847FE"/>
    <w:rsid w:val="00D8539F"/>
    <w:rsid w:val="00D864EB"/>
    <w:rsid w:val="00D86B9C"/>
    <w:rsid w:val="00D86F87"/>
    <w:rsid w:val="00D8778B"/>
    <w:rsid w:val="00D87D22"/>
    <w:rsid w:val="00D900CD"/>
    <w:rsid w:val="00D903F4"/>
    <w:rsid w:val="00D90A39"/>
    <w:rsid w:val="00D946E9"/>
    <w:rsid w:val="00D94C1A"/>
    <w:rsid w:val="00D964EA"/>
    <w:rsid w:val="00D966D0"/>
    <w:rsid w:val="00D97814"/>
    <w:rsid w:val="00D97D69"/>
    <w:rsid w:val="00DA0C59"/>
    <w:rsid w:val="00DA2B6B"/>
    <w:rsid w:val="00DA36D4"/>
    <w:rsid w:val="00DA380B"/>
    <w:rsid w:val="00DA38B4"/>
    <w:rsid w:val="00DA38B6"/>
    <w:rsid w:val="00DA3991"/>
    <w:rsid w:val="00DA682F"/>
    <w:rsid w:val="00DA72A1"/>
    <w:rsid w:val="00DA7C79"/>
    <w:rsid w:val="00DA7F95"/>
    <w:rsid w:val="00DB01F1"/>
    <w:rsid w:val="00DB3222"/>
    <w:rsid w:val="00DB3343"/>
    <w:rsid w:val="00DB6682"/>
    <w:rsid w:val="00DB6A0B"/>
    <w:rsid w:val="00DB7E6C"/>
    <w:rsid w:val="00DC0542"/>
    <w:rsid w:val="00DC0758"/>
    <w:rsid w:val="00DC0A66"/>
    <w:rsid w:val="00DC1090"/>
    <w:rsid w:val="00DC3C81"/>
    <w:rsid w:val="00DC4F68"/>
    <w:rsid w:val="00DC64B0"/>
    <w:rsid w:val="00DC6B1E"/>
    <w:rsid w:val="00DD0344"/>
    <w:rsid w:val="00DD08DF"/>
    <w:rsid w:val="00DD1120"/>
    <w:rsid w:val="00DD252A"/>
    <w:rsid w:val="00DD2862"/>
    <w:rsid w:val="00DD5949"/>
    <w:rsid w:val="00DD5A29"/>
    <w:rsid w:val="00DD5D9D"/>
    <w:rsid w:val="00DD60C8"/>
    <w:rsid w:val="00DE12E9"/>
    <w:rsid w:val="00DE3505"/>
    <w:rsid w:val="00DE35CB"/>
    <w:rsid w:val="00DE4117"/>
    <w:rsid w:val="00DE60BF"/>
    <w:rsid w:val="00DF0EF0"/>
    <w:rsid w:val="00DF21E9"/>
    <w:rsid w:val="00DF22C7"/>
    <w:rsid w:val="00DF364C"/>
    <w:rsid w:val="00DF5588"/>
    <w:rsid w:val="00DF576F"/>
    <w:rsid w:val="00DF5CC9"/>
    <w:rsid w:val="00E005D3"/>
    <w:rsid w:val="00E00B71"/>
    <w:rsid w:val="00E00F14"/>
    <w:rsid w:val="00E01CB8"/>
    <w:rsid w:val="00E029B0"/>
    <w:rsid w:val="00E06386"/>
    <w:rsid w:val="00E0748F"/>
    <w:rsid w:val="00E075C5"/>
    <w:rsid w:val="00E1051A"/>
    <w:rsid w:val="00E111F3"/>
    <w:rsid w:val="00E11668"/>
    <w:rsid w:val="00E11787"/>
    <w:rsid w:val="00E118E7"/>
    <w:rsid w:val="00E11A8B"/>
    <w:rsid w:val="00E122B7"/>
    <w:rsid w:val="00E15AB3"/>
    <w:rsid w:val="00E21943"/>
    <w:rsid w:val="00E21B55"/>
    <w:rsid w:val="00E21D39"/>
    <w:rsid w:val="00E221D3"/>
    <w:rsid w:val="00E22639"/>
    <w:rsid w:val="00E24EB4"/>
    <w:rsid w:val="00E25337"/>
    <w:rsid w:val="00E2556B"/>
    <w:rsid w:val="00E30392"/>
    <w:rsid w:val="00E30635"/>
    <w:rsid w:val="00E31B70"/>
    <w:rsid w:val="00E31B7A"/>
    <w:rsid w:val="00E320ED"/>
    <w:rsid w:val="00E3235D"/>
    <w:rsid w:val="00E32DA0"/>
    <w:rsid w:val="00E32DBB"/>
    <w:rsid w:val="00E33AFB"/>
    <w:rsid w:val="00E34218"/>
    <w:rsid w:val="00E3437A"/>
    <w:rsid w:val="00E34486"/>
    <w:rsid w:val="00E3561E"/>
    <w:rsid w:val="00E35791"/>
    <w:rsid w:val="00E35978"/>
    <w:rsid w:val="00E36F2B"/>
    <w:rsid w:val="00E40B15"/>
    <w:rsid w:val="00E42462"/>
    <w:rsid w:val="00E42758"/>
    <w:rsid w:val="00E44F71"/>
    <w:rsid w:val="00E4555B"/>
    <w:rsid w:val="00E46282"/>
    <w:rsid w:val="00E50833"/>
    <w:rsid w:val="00E516AA"/>
    <w:rsid w:val="00E5216E"/>
    <w:rsid w:val="00E54BE5"/>
    <w:rsid w:val="00E5529C"/>
    <w:rsid w:val="00E55E16"/>
    <w:rsid w:val="00E61261"/>
    <w:rsid w:val="00E6167A"/>
    <w:rsid w:val="00E63645"/>
    <w:rsid w:val="00E657C6"/>
    <w:rsid w:val="00E70261"/>
    <w:rsid w:val="00E71C9F"/>
    <w:rsid w:val="00E721A7"/>
    <w:rsid w:val="00E72740"/>
    <w:rsid w:val="00E72A29"/>
    <w:rsid w:val="00E72E70"/>
    <w:rsid w:val="00E747DF"/>
    <w:rsid w:val="00E75610"/>
    <w:rsid w:val="00E75D40"/>
    <w:rsid w:val="00E77855"/>
    <w:rsid w:val="00E81965"/>
    <w:rsid w:val="00E81A88"/>
    <w:rsid w:val="00E81BC1"/>
    <w:rsid w:val="00E81F73"/>
    <w:rsid w:val="00E82344"/>
    <w:rsid w:val="00E8315F"/>
    <w:rsid w:val="00E83A6E"/>
    <w:rsid w:val="00E84C82"/>
    <w:rsid w:val="00E84D64"/>
    <w:rsid w:val="00E86155"/>
    <w:rsid w:val="00E867D3"/>
    <w:rsid w:val="00E87408"/>
    <w:rsid w:val="00E914C4"/>
    <w:rsid w:val="00E934F5"/>
    <w:rsid w:val="00E96961"/>
    <w:rsid w:val="00E975A5"/>
    <w:rsid w:val="00E97E3D"/>
    <w:rsid w:val="00EA03A3"/>
    <w:rsid w:val="00EA0BB1"/>
    <w:rsid w:val="00EA3331"/>
    <w:rsid w:val="00EA7007"/>
    <w:rsid w:val="00EA72EC"/>
    <w:rsid w:val="00EA74E6"/>
    <w:rsid w:val="00EB0EDA"/>
    <w:rsid w:val="00EB0F2E"/>
    <w:rsid w:val="00EB11CB"/>
    <w:rsid w:val="00EB1C71"/>
    <w:rsid w:val="00EB21A0"/>
    <w:rsid w:val="00EB275A"/>
    <w:rsid w:val="00EB4A7F"/>
    <w:rsid w:val="00EB57CA"/>
    <w:rsid w:val="00EB58C9"/>
    <w:rsid w:val="00EB59EE"/>
    <w:rsid w:val="00EB6EE4"/>
    <w:rsid w:val="00EB786A"/>
    <w:rsid w:val="00EC1578"/>
    <w:rsid w:val="00EC1BFC"/>
    <w:rsid w:val="00EC1C72"/>
    <w:rsid w:val="00EC3356"/>
    <w:rsid w:val="00EC3CC9"/>
    <w:rsid w:val="00EC5A5D"/>
    <w:rsid w:val="00EC5D85"/>
    <w:rsid w:val="00EC5DA2"/>
    <w:rsid w:val="00EC5FE8"/>
    <w:rsid w:val="00EC62AA"/>
    <w:rsid w:val="00EC680A"/>
    <w:rsid w:val="00EC6AA6"/>
    <w:rsid w:val="00EC7BAC"/>
    <w:rsid w:val="00ED0AC1"/>
    <w:rsid w:val="00ED1D13"/>
    <w:rsid w:val="00ED511C"/>
    <w:rsid w:val="00ED6E02"/>
    <w:rsid w:val="00ED719F"/>
    <w:rsid w:val="00ED7229"/>
    <w:rsid w:val="00ED78B2"/>
    <w:rsid w:val="00EE25CB"/>
    <w:rsid w:val="00EE2BED"/>
    <w:rsid w:val="00EE374B"/>
    <w:rsid w:val="00EE41EB"/>
    <w:rsid w:val="00EE4A87"/>
    <w:rsid w:val="00EF1809"/>
    <w:rsid w:val="00EF2869"/>
    <w:rsid w:val="00EF332E"/>
    <w:rsid w:val="00EF448D"/>
    <w:rsid w:val="00EF6A17"/>
    <w:rsid w:val="00F027EF"/>
    <w:rsid w:val="00F04293"/>
    <w:rsid w:val="00F053CE"/>
    <w:rsid w:val="00F05D60"/>
    <w:rsid w:val="00F07224"/>
    <w:rsid w:val="00F07FD3"/>
    <w:rsid w:val="00F1117C"/>
    <w:rsid w:val="00F1126F"/>
    <w:rsid w:val="00F115BE"/>
    <w:rsid w:val="00F11BB5"/>
    <w:rsid w:val="00F1296C"/>
    <w:rsid w:val="00F1329D"/>
    <w:rsid w:val="00F133D0"/>
    <w:rsid w:val="00F1417B"/>
    <w:rsid w:val="00F141D7"/>
    <w:rsid w:val="00F1712D"/>
    <w:rsid w:val="00F17A17"/>
    <w:rsid w:val="00F208A0"/>
    <w:rsid w:val="00F2115E"/>
    <w:rsid w:val="00F24431"/>
    <w:rsid w:val="00F24A28"/>
    <w:rsid w:val="00F25A47"/>
    <w:rsid w:val="00F25FDA"/>
    <w:rsid w:val="00F2776D"/>
    <w:rsid w:val="00F27B3D"/>
    <w:rsid w:val="00F307F9"/>
    <w:rsid w:val="00F30ABD"/>
    <w:rsid w:val="00F30D22"/>
    <w:rsid w:val="00F314E4"/>
    <w:rsid w:val="00F34B99"/>
    <w:rsid w:val="00F35476"/>
    <w:rsid w:val="00F3706B"/>
    <w:rsid w:val="00F40938"/>
    <w:rsid w:val="00F40B02"/>
    <w:rsid w:val="00F41E81"/>
    <w:rsid w:val="00F423EA"/>
    <w:rsid w:val="00F4287A"/>
    <w:rsid w:val="00F42EE8"/>
    <w:rsid w:val="00F50D6A"/>
    <w:rsid w:val="00F51720"/>
    <w:rsid w:val="00F51CF2"/>
    <w:rsid w:val="00F52DAB"/>
    <w:rsid w:val="00F53686"/>
    <w:rsid w:val="00F543F0"/>
    <w:rsid w:val="00F55558"/>
    <w:rsid w:val="00F55E3E"/>
    <w:rsid w:val="00F57601"/>
    <w:rsid w:val="00F62A6E"/>
    <w:rsid w:val="00F63A6B"/>
    <w:rsid w:val="00F70E51"/>
    <w:rsid w:val="00F70E7A"/>
    <w:rsid w:val="00F715B1"/>
    <w:rsid w:val="00F72E7D"/>
    <w:rsid w:val="00F73F99"/>
    <w:rsid w:val="00F758BB"/>
    <w:rsid w:val="00F75F80"/>
    <w:rsid w:val="00F764EB"/>
    <w:rsid w:val="00F76E0E"/>
    <w:rsid w:val="00F80398"/>
    <w:rsid w:val="00F81D29"/>
    <w:rsid w:val="00F82779"/>
    <w:rsid w:val="00F90048"/>
    <w:rsid w:val="00F90BE5"/>
    <w:rsid w:val="00F9190C"/>
    <w:rsid w:val="00F91C4D"/>
    <w:rsid w:val="00F92FD9"/>
    <w:rsid w:val="00F93C7A"/>
    <w:rsid w:val="00FA232A"/>
    <w:rsid w:val="00FA2631"/>
    <w:rsid w:val="00FA37B1"/>
    <w:rsid w:val="00FA3E0B"/>
    <w:rsid w:val="00FA5EF7"/>
    <w:rsid w:val="00FA6684"/>
    <w:rsid w:val="00FA6813"/>
    <w:rsid w:val="00FA731E"/>
    <w:rsid w:val="00FA7BD0"/>
    <w:rsid w:val="00FB19C7"/>
    <w:rsid w:val="00FB1DCF"/>
    <w:rsid w:val="00FB2B38"/>
    <w:rsid w:val="00FB353E"/>
    <w:rsid w:val="00FB480B"/>
    <w:rsid w:val="00FB4E86"/>
    <w:rsid w:val="00FB61CE"/>
    <w:rsid w:val="00FB723E"/>
    <w:rsid w:val="00FB7A07"/>
    <w:rsid w:val="00FC04CC"/>
    <w:rsid w:val="00FC2066"/>
    <w:rsid w:val="00FC6358"/>
    <w:rsid w:val="00FD1381"/>
    <w:rsid w:val="00FD320D"/>
    <w:rsid w:val="00FD5DDB"/>
    <w:rsid w:val="00FD6583"/>
    <w:rsid w:val="00FD6711"/>
    <w:rsid w:val="00FD7971"/>
    <w:rsid w:val="00FE037C"/>
    <w:rsid w:val="00FE07EE"/>
    <w:rsid w:val="00FE1B66"/>
    <w:rsid w:val="00FE1B98"/>
    <w:rsid w:val="00FE23DE"/>
    <w:rsid w:val="00FE652E"/>
    <w:rsid w:val="00FF1801"/>
    <w:rsid w:val="00FF35E6"/>
    <w:rsid w:val="00FF6842"/>
    <w:rsid w:val="034C1616"/>
    <w:rsid w:val="03B97EFB"/>
    <w:rsid w:val="05757805"/>
    <w:rsid w:val="06C25E18"/>
    <w:rsid w:val="08670714"/>
    <w:rsid w:val="087C4576"/>
    <w:rsid w:val="100A646A"/>
    <w:rsid w:val="155717E0"/>
    <w:rsid w:val="177F4C80"/>
    <w:rsid w:val="19A70155"/>
    <w:rsid w:val="1AE27574"/>
    <w:rsid w:val="1F4F4122"/>
    <w:rsid w:val="22AD553A"/>
    <w:rsid w:val="239B7C8E"/>
    <w:rsid w:val="246A3ECA"/>
    <w:rsid w:val="24AB3A82"/>
    <w:rsid w:val="28F72F97"/>
    <w:rsid w:val="2A4674F7"/>
    <w:rsid w:val="2A5252CF"/>
    <w:rsid w:val="2ACD6DF3"/>
    <w:rsid w:val="2B7B774E"/>
    <w:rsid w:val="2B8454D5"/>
    <w:rsid w:val="342F592C"/>
    <w:rsid w:val="35FB1043"/>
    <w:rsid w:val="367F6264"/>
    <w:rsid w:val="3784285F"/>
    <w:rsid w:val="3B0C5BF5"/>
    <w:rsid w:val="44150A49"/>
    <w:rsid w:val="45950EF1"/>
    <w:rsid w:val="48265B92"/>
    <w:rsid w:val="4D322D32"/>
    <w:rsid w:val="546D3F89"/>
    <w:rsid w:val="546F36D6"/>
    <w:rsid w:val="54D23A3A"/>
    <w:rsid w:val="54E93743"/>
    <w:rsid w:val="58174593"/>
    <w:rsid w:val="586438F5"/>
    <w:rsid w:val="5F5226F9"/>
    <w:rsid w:val="605A6E3A"/>
    <w:rsid w:val="65505469"/>
    <w:rsid w:val="66147551"/>
    <w:rsid w:val="686458EB"/>
    <w:rsid w:val="69C37747"/>
    <w:rsid w:val="6AE82164"/>
    <w:rsid w:val="6CB63762"/>
    <w:rsid w:val="6D546F4F"/>
    <w:rsid w:val="6DBF38AB"/>
    <w:rsid w:val="71187D5C"/>
    <w:rsid w:val="72C47396"/>
    <w:rsid w:val="75D214CC"/>
    <w:rsid w:val="75ED5BF5"/>
    <w:rsid w:val="79D130B6"/>
    <w:rsid w:val="7AA566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E84534"/>
  <w15:docId w15:val="{B5AA3BA7-46A9-43B0-B6DE-0B874812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uiPriority="99"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aff9"/>
    <w:uiPriority w:val="99"/>
    <w:unhideWhenUsed/>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0"/>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affc"/>
    <w:qFormat/>
    <w:rPr>
      <w:sz w:val="18"/>
      <w:szCs w:val="18"/>
    </w:rPr>
  </w:style>
  <w:style w:type="paragraph" w:styleId="affd">
    <w:name w:val="footer"/>
    <w:basedOn w:val="aff2"/>
    <w:qFormat/>
    <w:pPr>
      <w:snapToGrid w:val="0"/>
      <w:ind w:rightChars="100" w:right="210"/>
      <w:jc w:val="right"/>
    </w:pPr>
    <w:rPr>
      <w:sz w:val="18"/>
      <w:szCs w:val="18"/>
    </w:rPr>
  </w:style>
  <w:style w:type="paragraph" w:styleId="affe">
    <w:name w:val="header"/>
    <w:basedOn w:val="aff2"/>
    <w:qFormat/>
    <w:pPr>
      <w:snapToGrid w:val="0"/>
      <w:jc w:val="left"/>
    </w:pPr>
    <w:rPr>
      <w:sz w:val="18"/>
      <w:szCs w:val="18"/>
    </w:rPr>
  </w:style>
  <w:style w:type="paragraph" w:styleId="1">
    <w:name w:val="toc 1"/>
    <w:basedOn w:val="aff2"/>
    <w:next w:val="aff2"/>
    <w:semiHidden/>
    <w:qFormat/>
    <w:pPr>
      <w:tabs>
        <w:tab w:val="right" w:leader="dot" w:pos="9242"/>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f">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f0"/>
    <w:qFormat/>
    <w:pPr>
      <w:tabs>
        <w:tab w:val="right" w:leader="dot" w:pos="9299"/>
      </w:tabs>
      <w:jc w:val="left"/>
    </w:pPr>
    <w:rPr>
      <w:rFonts w:ascii="宋体"/>
      <w:szCs w:val="21"/>
    </w:rPr>
  </w:style>
  <w:style w:type="paragraph" w:customStyle="1" w:styleId="afff0">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uiPriority w:val="99"/>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0"/>
      <w:jc w:val="left"/>
    </w:pPr>
    <w:rPr>
      <w:rFonts w:ascii="宋体"/>
      <w:szCs w:val="21"/>
    </w:rPr>
  </w:style>
  <w:style w:type="paragraph" w:styleId="31">
    <w:name w:val="Body Text Indent 3"/>
    <w:basedOn w:val="aff2"/>
    <w:link w:val="32"/>
    <w:qFormat/>
    <w:pPr>
      <w:spacing w:line="276" w:lineRule="auto"/>
      <w:ind w:firstLineChars="200" w:firstLine="420"/>
    </w:pPr>
    <w:rPr>
      <w:rFonts w:ascii="宋体" w:hAnsi="宋体"/>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afff1">
    <w:name w:val="Normal (Web)"/>
    <w:basedOn w:val="aff2"/>
    <w:uiPriority w:val="99"/>
    <w:semiHidden/>
    <w:unhideWhenUsed/>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table" w:styleId="afff2">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semiHidden/>
    <w:qFormat/>
    <w:rPr>
      <w:vertAlign w:val="superscript"/>
    </w:rPr>
  </w:style>
  <w:style w:type="character" w:styleId="afff4">
    <w:name w:val="page number"/>
    <w:qFormat/>
    <w:rPr>
      <w:rFonts w:ascii="Times New Roman" w:eastAsia="宋体" w:hAnsi="Times New Roman"/>
      <w:sz w:val="18"/>
    </w:rPr>
  </w:style>
  <w:style w:type="character" w:styleId="afff5">
    <w:name w:val="FollowedHyperlink"/>
    <w:qFormat/>
    <w:rPr>
      <w:color w:val="800080"/>
      <w:u w:val="single"/>
    </w:rPr>
  </w:style>
  <w:style w:type="character" w:styleId="afff6">
    <w:name w:val="Hyperlink"/>
    <w:qFormat/>
    <w:rPr>
      <w:color w:val="0000FF"/>
      <w:spacing w:val="0"/>
      <w:w w:val="100"/>
      <w:szCs w:val="21"/>
      <w:u w:val="single"/>
    </w:rPr>
  </w:style>
  <w:style w:type="character" w:styleId="afff7">
    <w:name w:val="footnote reference"/>
    <w:semiHidden/>
    <w:qFormat/>
    <w:rPr>
      <w:vertAlign w:val="superscript"/>
    </w:rPr>
  </w:style>
  <w:style w:type="character" w:customStyle="1" w:styleId="Char">
    <w:name w:val="段 Char"/>
    <w:link w:val="afff0"/>
    <w:uiPriority w:val="99"/>
    <w:qFormat/>
    <w:rPr>
      <w:rFonts w:ascii="宋体"/>
      <w:sz w:val="21"/>
      <w:lang w:val="en-US" w:eastAsia="zh-CN" w:bidi="ar-SA"/>
    </w:rPr>
  </w:style>
  <w:style w:type="paragraph" w:customStyle="1" w:styleId="a2">
    <w:name w:val="一级条标题"/>
    <w:next w:val="afff0"/>
    <w:qFormat/>
    <w:pPr>
      <w:numPr>
        <w:ilvl w:val="1"/>
        <w:numId w:val="2"/>
      </w:numPr>
      <w:spacing w:beforeLines="50" w:afterLines="50"/>
      <w:outlineLvl w:val="2"/>
    </w:pPr>
    <w:rPr>
      <w:rFonts w:ascii="黑体" w:eastAsia="黑体"/>
      <w:sz w:val="21"/>
      <w:szCs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1">
    <w:name w:val="章标题"/>
    <w:next w:val="afff0"/>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0"/>
    <w:qFormat/>
    <w:pPr>
      <w:numPr>
        <w:ilvl w:val="2"/>
      </w:numPr>
      <w:spacing w:before="50" w:after="50"/>
      <w:ind w:left="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a">
    <w:name w:val="目次、标准名称标题"/>
    <w:basedOn w:val="aff2"/>
    <w:next w:val="afff0"/>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0"/>
    <w:qFormat/>
    <w:pPr>
      <w:numPr>
        <w:ilvl w:val="3"/>
      </w:numPr>
      <w:outlineLvl w:val="4"/>
    </w:pPr>
  </w:style>
  <w:style w:type="paragraph" w:customStyle="1" w:styleId="af6">
    <w:name w:val="示例"/>
    <w:next w:val="afffb"/>
    <w:qFormat/>
    <w:pPr>
      <w:widowControl w:val="0"/>
      <w:numPr>
        <w:numId w:val="4"/>
      </w:numPr>
      <w:jc w:val="both"/>
    </w:pPr>
    <w:rPr>
      <w:rFonts w:ascii="宋体"/>
      <w:sz w:val="18"/>
      <w:szCs w:val="18"/>
    </w:rPr>
  </w:style>
  <w:style w:type="paragraph" w:customStyle="1" w:styleId="afffb">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f0"/>
    <w:qFormat/>
    <w:pPr>
      <w:numPr>
        <w:ilvl w:val="4"/>
      </w:numPr>
      <w:outlineLvl w:val="5"/>
    </w:pPr>
  </w:style>
  <w:style w:type="paragraph" w:customStyle="1" w:styleId="a6">
    <w:name w:val="五级条标题"/>
    <w:basedOn w:val="a5"/>
    <w:next w:val="afff0"/>
    <w:qFormat/>
    <w:pPr>
      <w:numPr>
        <w:ilvl w:val="5"/>
      </w:numPr>
      <w:outlineLvl w:val="6"/>
    </w:pPr>
  </w:style>
  <w:style w:type="paragraph" w:customStyle="1" w:styleId="a0">
    <w:name w:val="注："/>
    <w:next w:val="afff0"/>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c">
    <w:name w:val="二级无"/>
    <w:basedOn w:val="a3"/>
    <w:qFormat/>
    <w:pPr>
      <w:spacing w:beforeLines="0" w:afterLines="0"/>
    </w:pPr>
    <w:rPr>
      <w:rFonts w:ascii="宋体" w:eastAsia="宋体"/>
    </w:rPr>
  </w:style>
  <w:style w:type="paragraph" w:customStyle="1" w:styleId="a8">
    <w:name w:val="注：（正文）"/>
    <w:basedOn w:val="a0"/>
    <w:next w:val="afff0"/>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9"/>
    <w:next w:val="aff2"/>
    <w:qFormat/>
    <w:pPr>
      <w:jc w:val="left"/>
    </w:pPr>
  </w:style>
  <w:style w:type="paragraph" w:customStyle="1" w:styleId="affff1">
    <w:name w:val="标准书眉一"/>
    <w:qFormat/>
    <w:pPr>
      <w:jc w:val="both"/>
    </w:pPr>
  </w:style>
  <w:style w:type="paragraph" w:customStyle="1" w:styleId="affff2">
    <w:name w:val="参考文献"/>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f0"/>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f0"/>
    <w:next w:val="afff0"/>
    <w:qFormat/>
    <w:pPr>
      <w:ind w:firstLineChars="0" w:firstLine="0"/>
      <w:jc w:val="center"/>
    </w:pPr>
    <w:rPr>
      <w:rFonts w:ascii="黑体" w:eastAsia="黑体"/>
    </w:rPr>
  </w:style>
  <w:style w:type="paragraph" w:customStyle="1" w:styleId="af4">
    <w:name w:val="附录表标号"/>
    <w:basedOn w:val="aff2"/>
    <w:next w:val="afff0"/>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0"/>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0"/>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f0"/>
    <w:next w:val="afff0"/>
    <w:link w:val="Char1"/>
    <w:qFormat/>
  </w:style>
  <w:style w:type="character" w:customStyle="1" w:styleId="Char1">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f0"/>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f0"/>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0"/>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0"/>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0"/>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0"/>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4"/>
    <w:qFormat/>
    <w:pPr>
      <w:spacing w:beforeLines="0" w:afterLines="0"/>
    </w:pPr>
    <w:rPr>
      <w:rFonts w:ascii="宋体" w:eastAsia="宋体"/>
    </w:rPr>
  </w:style>
  <w:style w:type="paragraph" w:customStyle="1" w:styleId="afffffe">
    <w:name w:val="实施日期"/>
    <w:qFormat/>
    <w:pPr>
      <w:framePr w:w="3997" w:h="471" w:hRule="exact" w:vSpace="181" w:wrap="around" w:vAnchor="page" w:hAnchor="page" w:x="7089" w:y="14097"/>
      <w:jc w:val="right"/>
    </w:pPr>
    <w:rPr>
      <w:rFonts w:eastAsia="黑体"/>
      <w:sz w:val="28"/>
    </w:rPr>
  </w:style>
  <w:style w:type="paragraph" w:customStyle="1" w:styleId="affffff">
    <w:name w:val="示例后文字"/>
    <w:basedOn w:val="afff0"/>
    <w:next w:val="afff0"/>
    <w:qFormat/>
    <w:pPr>
      <w:ind w:firstLine="360"/>
    </w:pPr>
    <w:rPr>
      <w:sz w:val="18"/>
    </w:rPr>
  </w:style>
  <w:style w:type="paragraph" w:customStyle="1" w:styleId="affffff0">
    <w:name w:val="首示例"/>
    <w:next w:val="afff0"/>
    <w:link w:val="Char2"/>
    <w:qFormat/>
    <w:pPr>
      <w:tabs>
        <w:tab w:val="left" w:pos="360"/>
      </w:tabs>
    </w:pPr>
    <w:rPr>
      <w:rFonts w:ascii="宋体" w:hAnsi="宋体"/>
      <w:kern w:val="2"/>
      <w:sz w:val="18"/>
      <w:szCs w:val="18"/>
    </w:rPr>
  </w:style>
  <w:style w:type="character" w:customStyle="1" w:styleId="Char2">
    <w:name w:val="首示例 Char"/>
    <w:link w:val="affffff0"/>
    <w:qFormat/>
    <w:rPr>
      <w:rFonts w:ascii="宋体" w:hAnsi="宋体"/>
      <w:kern w:val="2"/>
      <w:sz w:val="18"/>
      <w:szCs w:val="18"/>
    </w:rPr>
  </w:style>
  <w:style w:type="paragraph" w:customStyle="1" w:styleId="affffff1">
    <w:name w:val="四级无"/>
    <w:basedOn w:val="a5"/>
    <w:qFormat/>
    <w:pPr>
      <w:spacing w:beforeLines="0" w:afterLines="0"/>
    </w:pPr>
    <w:rPr>
      <w:rFonts w:ascii="宋体" w:eastAsia="宋体"/>
    </w:rPr>
  </w:style>
  <w:style w:type="paragraph" w:customStyle="1" w:styleId="affffff2">
    <w:name w:val="条文脚注"/>
    <w:basedOn w:val="ae"/>
    <w:qFormat/>
    <w:pPr>
      <w:numPr>
        <w:numId w:val="0"/>
      </w:numPr>
      <w:jc w:val="both"/>
    </w:pPr>
  </w:style>
  <w:style w:type="paragraph" w:customStyle="1" w:styleId="affffff3">
    <w:name w:val="图标脚注说明"/>
    <w:basedOn w:val="afff0"/>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4">
    <w:name w:val="图的脚注"/>
    <w:next w:val="afff0"/>
    <w:qFormat/>
    <w:pPr>
      <w:widowControl w:val="0"/>
      <w:ind w:leftChars="200" w:left="840" w:hangingChars="200" w:hanging="420"/>
      <w:jc w:val="both"/>
    </w:pPr>
    <w:rPr>
      <w:rFonts w:ascii="宋体"/>
      <w:sz w:val="18"/>
    </w:rPr>
  </w:style>
  <w:style w:type="paragraph" w:customStyle="1" w:styleId="affffff5">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6"/>
    <w:qFormat/>
    <w:pPr>
      <w:spacing w:beforeLines="0" w:afterLines="0"/>
    </w:pPr>
    <w:rPr>
      <w:rFonts w:ascii="宋体" w:eastAsia="宋体"/>
    </w:rPr>
  </w:style>
  <w:style w:type="paragraph" w:customStyle="1" w:styleId="affffff7">
    <w:name w:val="一级无"/>
    <w:basedOn w:val="a2"/>
    <w:qFormat/>
    <w:pPr>
      <w:spacing w:beforeLines="0" w:afterLines="0"/>
    </w:pPr>
    <w:rPr>
      <w:rFonts w:ascii="宋体" w:eastAsia="宋体"/>
    </w:rPr>
  </w:style>
  <w:style w:type="paragraph" w:customStyle="1" w:styleId="af7">
    <w:name w:val="正文表标题"/>
    <w:next w:val="afff0"/>
    <w:uiPriority w:val="99"/>
    <w:qFormat/>
    <w:pPr>
      <w:numPr>
        <w:numId w:val="16"/>
      </w:numPr>
      <w:spacing w:beforeLines="50" w:afterLines="50"/>
      <w:jc w:val="center"/>
    </w:pPr>
    <w:rPr>
      <w:rFonts w:ascii="黑体" w:eastAsia="黑体"/>
      <w:sz w:val="21"/>
    </w:rPr>
  </w:style>
  <w:style w:type="paragraph" w:customStyle="1" w:styleId="affffff8">
    <w:name w:val="正文公式编号制表符"/>
    <w:basedOn w:val="afff0"/>
    <w:next w:val="afff0"/>
    <w:qFormat/>
    <w:pPr>
      <w:ind w:firstLineChars="0" w:firstLine="0"/>
    </w:pPr>
  </w:style>
  <w:style w:type="paragraph" w:customStyle="1" w:styleId="af2">
    <w:name w:val="正文图标题"/>
    <w:next w:val="afff0"/>
    <w:qFormat/>
    <w:pPr>
      <w:numPr>
        <w:numId w:val="17"/>
      </w:numPr>
      <w:spacing w:beforeLines="50" w:afterLines="50"/>
      <w:jc w:val="center"/>
    </w:pPr>
    <w:rPr>
      <w:rFonts w:ascii="黑体" w:eastAsia="黑体"/>
      <w:sz w:val="21"/>
    </w:rPr>
  </w:style>
  <w:style w:type="paragraph" w:customStyle="1" w:styleId="affffff9">
    <w:name w:val="终结线"/>
    <w:basedOn w:val="aff2"/>
    <w:qFormat/>
    <w:pPr>
      <w:framePr w:hSpace="181" w:vSpace="181" w:wrap="around" w:vAnchor="text" w:hAnchor="margin" w:xAlign="center" w:y="285"/>
    </w:pPr>
  </w:style>
  <w:style w:type="paragraph" w:customStyle="1" w:styleId="affffffa">
    <w:name w:val="其他发布日期"/>
    <w:qFormat/>
    <w:pPr>
      <w:framePr w:w="3997" w:h="471" w:hRule="exact" w:vSpace="181" w:wrap="around" w:vAnchor="page" w:hAnchor="page" w:x="1419" w:y="14097" w:anchorLock="1"/>
    </w:pPr>
    <w:rPr>
      <w:rFonts w:eastAsia="黑体"/>
      <w:sz w:val="28"/>
    </w:rPr>
  </w:style>
  <w:style w:type="paragraph" w:customStyle="1" w:styleId="affffffb">
    <w:name w:val="其他实施日期"/>
    <w:basedOn w:val="afffffe"/>
    <w:qFormat/>
    <w:pPr>
      <w:framePr w:wrap="around"/>
    </w:pPr>
  </w:style>
  <w:style w:type="paragraph" w:customStyle="1" w:styleId="22">
    <w:name w:val="封面标准名称2"/>
    <w:basedOn w:val="affff8"/>
    <w:qFormat/>
    <w:pPr>
      <w:framePr w:wrap="around" w:y="4469"/>
      <w:spacing w:beforeLines="630"/>
    </w:pPr>
  </w:style>
  <w:style w:type="paragraph" w:customStyle="1" w:styleId="23">
    <w:name w:val="封面标准英文名称2"/>
    <w:basedOn w:val="affff9"/>
    <w:qFormat/>
    <w:pPr>
      <w:framePr w:wrap="around" w:y="4469"/>
    </w:pPr>
  </w:style>
  <w:style w:type="paragraph" w:customStyle="1" w:styleId="24">
    <w:name w:val="封面一致性程度标识2"/>
    <w:basedOn w:val="affffa"/>
    <w:qFormat/>
    <w:pPr>
      <w:framePr w:wrap="around" w:y="4469"/>
    </w:pPr>
  </w:style>
  <w:style w:type="paragraph" w:customStyle="1" w:styleId="25">
    <w:name w:val="封面标准文稿类别2"/>
    <w:basedOn w:val="affffb"/>
    <w:qFormat/>
    <w:pPr>
      <w:framePr w:wrap="around" w:y="4469"/>
    </w:pPr>
  </w:style>
  <w:style w:type="paragraph" w:customStyle="1" w:styleId="26">
    <w:name w:val="封面标准文稿编辑信息2"/>
    <w:basedOn w:val="affffc"/>
    <w:qFormat/>
    <w:pPr>
      <w:framePr w:wrap="around" w:y="4469"/>
    </w:pPr>
  </w:style>
  <w:style w:type="paragraph" w:customStyle="1" w:styleId="affffffc">
    <w:name w:val="标准名称"/>
    <w:basedOn w:val="afffa"/>
    <w:link w:val="Char3"/>
    <w:qFormat/>
  </w:style>
  <w:style w:type="character" w:styleId="affffffd">
    <w:name w:val="Placeholder Text"/>
    <w:basedOn w:val="aff3"/>
    <w:uiPriority w:val="99"/>
    <w:semiHidden/>
    <w:qFormat/>
    <w:rPr>
      <w:color w:val="808080"/>
    </w:rPr>
  </w:style>
  <w:style w:type="character" w:customStyle="1" w:styleId="Char0">
    <w:name w:val="目次、标准名称标题 Char"/>
    <w:basedOn w:val="aff3"/>
    <w:link w:val="afffa"/>
    <w:qFormat/>
    <w:rPr>
      <w:rFonts w:ascii="黑体" w:eastAsia="黑体"/>
      <w:sz w:val="32"/>
      <w:shd w:val="clear" w:color="FFFFFF" w:fill="FFFFFF"/>
    </w:rPr>
  </w:style>
  <w:style w:type="character" w:customStyle="1" w:styleId="Char3">
    <w:name w:val="标准名称 Char"/>
    <w:basedOn w:val="Char0"/>
    <w:link w:val="affffffc"/>
    <w:qFormat/>
    <w:rPr>
      <w:rFonts w:ascii="黑体" w:eastAsia="黑体"/>
      <w:sz w:val="32"/>
      <w:shd w:val="clear" w:color="FFFFFF" w:fill="FFFFFF"/>
    </w:rPr>
  </w:style>
  <w:style w:type="character" w:customStyle="1" w:styleId="affc">
    <w:name w:val="批注框文本 字符"/>
    <w:basedOn w:val="aff3"/>
    <w:link w:val="affb"/>
    <w:qFormat/>
    <w:rPr>
      <w:kern w:val="2"/>
      <w:sz w:val="18"/>
      <w:szCs w:val="18"/>
    </w:rPr>
  </w:style>
  <w:style w:type="paragraph" w:styleId="affffffe">
    <w:name w:val="List Paragraph"/>
    <w:basedOn w:val="aff2"/>
    <w:uiPriority w:val="99"/>
    <w:qFormat/>
    <w:pPr>
      <w:ind w:firstLineChars="200" w:firstLine="420"/>
    </w:pPr>
  </w:style>
  <w:style w:type="character" w:customStyle="1" w:styleId="aff9">
    <w:name w:val="批注文字 字符"/>
    <w:link w:val="aff8"/>
    <w:uiPriority w:val="99"/>
    <w:qFormat/>
    <w:rPr>
      <w:kern w:val="2"/>
      <w:sz w:val="21"/>
      <w:szCs w:val="24"/>
    </w:rPr>
  </w:style>
  <w:style w:type="character" w:customStyle="1" w:styleId="Char10">
    <w:name w:val="批注文字 Char1"/>
    <w:basedOn w:val="aff3"/>
    <w:semiHidden/>
    <w:qFormat/>
    <w:rPr>
      <w:kern w:val="2"/>
      <w:sz w:val="21"/>
      <w:szCs w:val="24"/>
    </w:rPr>
  </w:style>
  <w:style w:type="character" w:customStyle="1" w:styleId="32">
    <w:name w:val="正文文本缩进 3 字符"/>
    <w:basedOn w:val="aff3"/>
    <w:link w:val="31"/>
    <w:qFormat/>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
        <w:category>
          <w:name w:val="常规"/>
          <w:gallery w:val="placeholder"/>
        </w:category>
        <w:types>
          <w:type w:val="bbPlcHdr"/>
        </w:types>
        <w:behaviors>
          <w:behavior w:val="content"/>
        </w:behaviors>
        <w:guid w:val="{028989F2-0355-49D4-BDA6-4D56B5D374C0}"/>
      </w:docPartPr>
      <w:docPartBody>
        <w:p w:rsidR="00991254" w:rsidRDefault="00991254">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1"/>
    <w:family w:val="swiss"/>
    <w:pitch w:val="default"/>
    <w:sig w:usb0="E0002AFF" w:usb1="C0007843" w:usb2="00000009" w:usb3="00000000" w:csb0="400001FF" w:csb1="FFFF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80DE3"/>
    <w:rsid w:val="00087E40"/>
    <w:rsid w:val="000C73CF"/>
    <w:rsid w:val="000E12A8"/>
    <w:rsid w:val="001132F9"/>
    <w:rsid w:val="00114255"/>
    <w:rsid w:val="00114ABC"/>
    <w:rsid w:val="001C16E0"/>
    <w:rsid w:val="001C2CC2"/>
    <w:rsid w:val="002068C7"/>
    <w:rsid w:val="00321319"/>
    <w:rsid w:val="00323E80"/>
    <w:rsid w:val="003372E5"/>
    <w:rsid w:val="00351741"/>
    <w:rsid w:val="003750AF"/>
    <w:rsid w:val="00387D25"/>
    <w:rsid w:val="003A27C6"/>
    <w:rsid w:val="003B3983"/>
    <w:rsid w:val="00430F92"/>
    <w:rsid w:val="004321C8"/>
    <w:rsid w:val="00473B61"/>
    <w:rsid w:val="004D0E53"/>
    <w:rsid w:val="004D47CE"/>
    <w:rsid w:val="004F113A"/>
    <w:rsid w:val="004F1EC5"/>
    <w:rsid w:val="00515A81"/>
    <w:rsid w:val="005335DD"/>
    <w:rsid w:val="00595E09"/>
    <w:rsid w:val="005A7CC5"/>
    <w:rsid w:val="0061002B"/>
    <w:rsid w:val="00670CF0"/>
    <w:rsid w:val="00674FBA"/>
    <w:rsid w:val="006D02E4"/>
    <w:rsid w:val="006E2A47"/>
    <w:rsid w:val="007216E9"/>
    <w:rsid w:val="00725A4F"/>
    <w:rsid w:val="007C6ACB"/>
    <w:rsid w:val="007E2797"/>
    <w:rsid w:val="007E4627"/>
    <w:rsid w:val="00800293"/>
    <w:rsid w:val="00820E7E"/>
    <w:rsid w:val="0082583A"/>
    <w:rsid w:val="008E024D"/>
    <w:rsid w:val="008F0268"/>
    <w:rsid w:val="00902EF8"/>
    <w:rsid w:val="00961953"/>
    <w:rsid w:val="00982DAC"/>
    <w:rsid w:val="00991254"/>
    <w:rsid w:val="009B16B1"/>
    <w:rsid w:val="009D5596"/>
    <w:rsid w:val="00A345A4"/>
    <w:rsid w:val="00A3784E"/>
    <w:rsid w:val="00A651BD"/>
    <w:rsid w:val="00A94E45"/>
    <w:rsid w:val="00AA34C8"/>
    <w:rsid w:val="00AD6808"/>
    <w:rsid w:val="00B0458A"/>
    <w:rsid w:val="00B717AC"/>
    <w:rsid w:val="00B819AD"/>
    <w:rsid w:val="00BB1F2D"/>
    <w:rsid w:val="00BC67AA"/>
    <w:rsid w:val="00C27113"/>
    <w:rsid w:val="00C875D2"/>
    <w:rsid w:val="00CB0B2B"/>
    <w:rsid w:val="00D4454B"/>
    <w:rsid w:val="00D54448"/>
    <w:rsid w:val="00D65DD7"/>
    <w:rsid w:val="00D73F78"/>
    <w:rsid w:val="00DA40B2"/>
    <w:rsid w:val="00DA4409"/>
    <w:rsid w:val="00E073CB"/>
    <w:rsid w:val="00E1490B"/>
    <w:rsid w:val="00E95A08"/>
    <w:rsid w:val="00EA15BD"/>
    <w:rsid w:val="00EA32AC"/>
    <w:rsid w:val="00EF475D"/>
    <w:rsid w:val="00F615D6"/>
    <w:rsid w:val="00F93653"/>
    <w:rsid w:val="00FC5327"/>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C8431-7ECA-4C45-8868-B72A4A8A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983</Words>
  <Characters>5608</Characters>
  <Application>Microsoft Office Word</Application>
  <DocSecurity>0</DocSecurity>
  <Lines>46</Lines>
  <Paragraphs>13</Paragraphs>
  <ScaleCrop>false</ScaleCrop>
  <Company>zle</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as</cp:lastModifiedBy>
  <cp:revision>2</cp:revision>
  <cp:lastPrinted>2023-06-25T02:46:00Z</cp:lastPrinted>
  <dcterms:created xsi:type="dcterms:W3CDTF">2023-10-24T08:18:00Z</dcterms:created>
  <dcterms:modified xsi:type="dcterms:W3CDTF">2023-10-24T08:18:00Z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B5E8DEA4C63044FCAD46C41AB2686BF0_13</vt:lpwstr>
  </property>
</Properties>
</file>