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宋体" w:cs="Times New Roman"/>
          <w:b/>
          <w:color w:val="000000"/>
          <w:kern w:val="0"/>
          <w:szCs w:val="21"/>
        </w:rPr>
      </w:pPr>
      <w:r>
        <w:rPr>
          <w:rFonts w:hint="default" w:ascii="Times New Roman" w:hAnsi="Times New Roman" w:eastAsia="宋体" w:cs="Times New Roman"/>
          <w:b/>
          <w:color w:val="000000"/>
          <w:kern w:val="0"/>
          <w:szCs w:val="21"/>
        </w:rPr>
        <w:t>附件</w:t>
      </w:r>
      <w:r>
        <w:rPr>
          <w:rFonts w:hint="eastAsia" w:ascii="Times New Roman" w:hAnsi="Times New Roman" w:eastAsia="宋体" w:cs="Times New Roman"/>
          <w:b/>
          <w:color w:val="000000"/>
          <w:kern w:val="0"/>
          <w:szCs w:val="21"/>
          <w:lang w:val="en-US" w:eastAsia="zh-CN"/>
        </w:rPr>
        <w:t>4</w:t>
      </w:r>
      <w:r>
        <w:rPr>
          <w:rFonts w:hint="default" w:ascii="Times New Roman" w:hAnsi="Times New Roman" w:eastAsia="宋体" w:cs="Times New Roman"/>
          <w:b/>
          <w:color w:val="000000"/>
          <w:kern w:val="0"/>
          <w:szCs w:val="21"/>
        </w:rPr>
        <w:t>：</w:t>
      </w:r>
    </w:p>
    <w:p>
      <w:pPr>
        <w:jc w:val="center"/>
        <w:rPr>
          <w:rFonts w:hint="default" w:ascii="Times New Roman" w:hAnsi="Times New Roman" w:eastAsia="宋体" w:cs="Times New Roman"/>
          <w:bCs/>
          <w:szCs w:val="21"/>
        </w:rPr>
      </w:pPr>
      <w:r>
        <w:rPr>
          <w:rFonts w:hint="default" w:ascii="Times New Roman" w:hAnsi="Times New Roman" w:eastAsia="宋体" w:cs="Times New Roman"/>
          <w:b/>
          <w:bCs/>
          <w:sz w:val="30"/>
          <w:szCs w:val="30"/>
        </w:rPr>
        <w:t>行业标准样品研复制项目建议书</w:t>
      </w:r>
    </w:p>
    <w:tbl>
      <w:tblPr>
        <w:tblStyle w:val="6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8"/>
        <w:gridCol w:w="1425"/>
        <w:gridCol w:w="119"/>
        <w:gridCol w:w="1307"/>
        <w:gridCol w:w="237"/>
        <w:gridCol w:w="1188"/>
        <w:gridCol w:w="324"/>
        <w:gridCol w:w="1101"/>
        <w:gridCol w:w="14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  <w:jc w:val="center"/>
        </w:trPr>
        <w:tc>
          <w:tcPr>
            <w:tcW w:w="970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建议项目名称</w:t>
            </w:r>
          </w:p>
          <w:p>
            <w:pPr>
              <w:ind w:leftChars="-6" w:hanging="12" w:hangingChars="7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(中文)</w:t>
            </w:r>
          </w:p>
        </w:tc>
        <w:tc>
          <w:tcPr>
            <w:tcW w:w="1744" w:type="pct"/>
            <w:gridSpan w:val="4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18"/>
              </w:rPr>
            </w:pPr>
            <w:r>
              <w:rPr>
                <w:rFonts w:hint="eastAsia" w:ascii="Times New Roman" w:hAnsi="Times New Roman" w:eastAsia="宋体" w:cs="Times New Roman"/>
                <w:i/>
                <w:iCs/>
                <w:color w:val="0000FF"/>
                <w:sz w:val="21"/>
                <w:szCs w:val="21"/>
                <w:lang w:val="en-US" w:eastAsia="zh-CN"/>
              </w:rPr>
              <w:t>xxxx</w:t>
            </w:r>
            <w:r>
              <w:rPr>
                <w:rFonts w:hint="eastAsia" w:ascii="仿宋_GB2312" w:hAnsi="仿宋_GB2312" w:eastAsia="仿宋_GB2312" w:cs="仿宋_GB2312"/>
                <w:i/>
                <w:iCs/>
                <w:color w:val="0000FF"/>
                <w:sz w:val="21"/>
                <w:szCs w:val="21"/>
                <w:lang w:val="en-US" w:eastAsia="zh-CN"/>
              </w:rPr>
              <w:t>标准样品</w:t>
            </w:r>
          </w:p>
        </w:tc>
        <w:tc>
          <w:tcPr>
            <w:tcW w:w="854" w:type="pct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建议项目名称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(英文)</w:t>
            </w:r>
          </w:p>
        </w:tc>
        <w:tc>
          <w:tcPr>
            <w:tcW w:w="1429" w:type="pct"/>
            <w:gridSpan w:val="2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18"/>
              </w:rPr>
            </w:pPr>
            <w:r>
              <w:rPr>
                <w:rFonts w:hint="eastAsia" w:ascii="Times New Roman" w:hAnsi="Times New Roman" w:eastAsia="宋体" w:cs="Times New Roman"/>
                <w:i/>
                <w:iCs/>
                <w:color w:val="0000FF"/>
                <w:sz w:val="21"/>
                <w:szCs w:val="21"/>
                <w:lang w:val="en-US" w:eastAsia="zh-CN"/>
              </w:rPr>
              <w:t>CRM of .........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970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研制或复制</w:t>
            </w:r>
          </w:p>
        </w:tc>
        <w:tc>
          <w:tcPr>
            <w:tcW w:w="872" w:type="pct"/>
            <w:gridSpan w:val="2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□</w:t>
            </w:r>
            <w:r>
              <w:rPr>
                <w:rFonts w:hint="default" w:ascii="Times New Roman" w:hAnsi="Times New Roman" w:eastAsia="宋体" w:cs="Times New Roman"/>
                <w:sz w:val="18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研制</w:t>
            </w:r>
          </w:p>
        </w:tc>
        <w:tc>
          <w:tcPr>
            <w:tcW w:w="872" w:type="pct"/>
            <w:gridSpan w:val="2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□</w:t>
            </w:r>
            <w:r>
              <w:rPr>
                <w:rFonts w:hint="default" w:ascii="Times New Roman" w:hAnsi="Times New Roman" w:eastAsia="宋体" w:cs="Times New Roman"/>
                <w:sz w:val="18"/>
              </w:rPr>
              <w:t xml:space="preserve"> 复制</w:t>
            </w:r>
          </w:p>
        </w:tc>
        <w:tc>
          <w:tcPr>
            <w:tcW w:w="854" w:type="pct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被复制标准号</w:t>
            </w:r>
          </w:p>
        </w:tc>
        <w:tc>
          <w:tcPr>
            <w:tcW w:w="1429" w:type="pct"/>
            <w:gridSpan w:val="2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970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体系编号</w:t>
            </w:r>
          </w:p>
        </w:tc>
        <w:tc>
          <w:tcPr>
            <w:tcW w:w="4029" w:type="pct"/>
            <w:gridSpan w:val="8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1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i/>
                <w:iCs/>
                <w:color w:val="0000FF"/>
                <w:sz w:val="18"/>
                <w:lang w:eastAsia="zh-CN"/>
              </w:rPr>
              <w:t>不用填，秘书处统一填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970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研制单位</w:t>
            </w:r>
          </w:p>
        </w:tc>
        <w:tc>
          <w:tcPr>
            <w:tcW w:w="1744" w:type="pct"/>
            <w:gridSpan w:val="4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18"/>
              </w:rPr>
            </w:pPr>
          </w:p>
        </w:tc>
        <w:tc>
          <w:tcPr>
            <w:tcW w:w="854" w:type="pct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计划起止时间</w:t>
            </w:r>
          </w:p>
        </w:tc>
        <w:tc>
          <w:tcPr>
            <w:tcW w:w="1429" w:type="pct"/>
            <w:gridSpan w:val="2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202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年~202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  <w:jc w:val="center"/>
        </w:trPr>
        <w:tc>
          <w:tcPr>
            <w:tcW w:w="970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目的﹑意义或必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要性</w:t>
            </w:r>
          </w:p>
        </w:tc>
        <w:tc>
          <w:tcPr>
            <w:tcW w:w="4029" w:type="pct"/>
            <w:gridSpan w:val="8"/>
            <w:vAlign w:val="center"/>
          </w:tcPr>
          <w:p>
            <w:pPr>
              <w:pStyle w:val="5"/>
              <w:spacing w:line="360" w:lineRule="atLeast"/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  <w:t>首先说明产品的应用：</w:t>
            </w:r>
          </w:p>
          <w:p>
            <w:pPr>
              <w:pStyle w:val="5"/>
              <w:spacing w:line="360" w:lineRule="atLeast"/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  <w:t>标准样品配套的分析方法：</w:t>
            </w:r>
            <w:bookmarkStart w:id="0" w:name="_GoBack"/>
            <w:bookmarkEnd w:id="0"/>
          </w:p>
          <w:p>
            <w:pPr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  <w:t>标准样品的作用：</w:t>
            </w:r>
          </w:p>
          <w:p>
            <w:pPr>
              <w:rPr>
                <w:rFonts w:hint="default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  <w:jc w:val="center"/>
        </w:trPr>
        <w:tc>
          <w:tcPr>
            <w:tcW w:w="970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范围和主要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技术内容</w:t>
            </w:r>
          </w:p>
        </w:tc>
        <w:tc>
          <w:tcPr>
            <w:tcW w:w="4029" w:type="pct"/>
            <w:gridSpan w:val="8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textAlignment w:val="auto"/>
              <w:rPr>
                <w:rFonts w:hint="default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  <w:t>建议从以下七个方面详细阐述该标准样品的范围和主要技术内容。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textAlignment w:val="auto"/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  <w:t>应用范围：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420" w:leftChars="200" w:firstLine="0" w:firstLineChars="0"/>
              <w:textAlignment w:val="auto"/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  <w:t>产品技术指标：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420" w:leftChars="200" w:firstLine="0" w:firstLineChars="0"/>
              <w:textAlignment w:val="auto"/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  <w:t>拟研制标准样品指标设计：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420" w:leftChars="200" w:firstLine="0" w:firstLineChars="0"/>
              <w:textAlignment w:val="auto"/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textAlignment w:val="auto"/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  <w:t>2.制备路线：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textAlignment w:val="auto"/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  <w:t>3.均匀性：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textAlignment w:val="auto"/>
              <w:rPr>
                <w:rFonts w:hint="default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  <w:t>4.稳定性：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textAlignment w:val="auto"/>
              <w:rPr>
                <w:rFonts w:hint="default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  <w:t>5.定值：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textAlignment w:val="auto"/>
              <w:rPr>
                <w:rFonts w:hint="default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  <w:t>6.溯源性：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textAlignment w:val="auto"/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  <w:t>7.预期目标：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firstLine="210" w:firstLineChars="100"/>
              <w:textAlignment w:val="auto"/>
              <w:rPr>
                <w:rFonts w:hint="eastAsia" w:ascii="仿宋" w:hAnsi="仿宋" w:eastAsia="仿宋" w:cs="仿宋"/>
                <w:i/>
                <w:iCs/>
                <w:color w:val="0000FF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i/>
                <w:iCs/>
                <w:color w:val="0000FF"/>
                <w:sz w:val="21"/>
                <w:szCs w:val="21"/>
                <w:lang w:val="en-US"/>
              </w:rPr>
              <w:t>1）最终定值</w:t>
            </w:r>
            <w:r>
              <w:rPr>
                <w:rFonts w:hint="eastAsia" w:ascii="仿宋" w:hAnsi="仿宋" w:eastAsia="仿宋" w:cs="仿宋"/>
                <w:i/>
                <w:iCs/>
                <w:color w:val="0000FF"/>
                <w:sz w:val="21"/>
                <w:szCs w:val="21"/>
                <w:lang w:val="en-US" w:eastAsia="zh-CN"/>
              </w:rPr>
              <w:t>xx</w:t>
            </w:r>
            <w:r>
              <w:rPr>
                <w:rFonts w:hint="eastAsia" w:ascii="仿宋" w:hAnsi="仿宋" w:eastAsia="仿宋" w:cs="仿宋"/>
                <w:i/>
                <w:iCs/>
                <w:color w:val="0000FF"/>
                <w:sz w:val="21"/>
                <w:szCs w:val="21"/>
                <w:lang w:val="en-US"/>
              </w:rPr>
              <w:t>个元素的标准值；</w:t>
            </w:r>
          </w:p>
          <w:p>
            <w:pPr>
              <w:keepNext w:val="0"/>
              <w:keepLines w:val="0"/>
              <w:pageBreakBefore w:val="0"/>
              <w:tabs>
                <w:tab w:val="left" w:pos="505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0" w:lineRule="atLeast"/>
              <w:ind w:firstLine="210" w:firstLineChars="100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/>
                <w:iCs/>
                <w:color w:val="0000FF"/>
                <w:sz w:val="21"/>
                <w:szCs w:val="21"/>
                <w:lang w:val="en-US"/>
              </w:rPr>
              <w:t>2）</w:t>
            </w:r>
            <w:r>
              <w:rPr>
                <w:rFonts w:hint="eastAsia" w:ascii="仿宋" w:hAnsi="仿宋" w:eastAsia="仿宋" w:cs="仿宋"/>
                <w:i/>
                <w:iCs/>
                <w:color w:val="0000FF"/>
                <w:sz w:val="21"/>
                <w:szCs w:val="21"/>
                <w:lang w:val="en-US" w:eastAsia="zh-CN"/>
              </w:rPr>
              <w:t>主元素</w:t>
            </w:r>
            <w:r>
              <w:rPr>
                <w:rFonts w:hint="eastAsia" w:ascii="仿宋" w:hAnsi="仿宋" w:eastAsia="仿宋" w:cs="仿宋"/>
                <w:i/>
                <w:iCs/>
                <w:color w:val="0000FF"/>
                <w:sz w:val="21"/>
                <w:szCs w:val="21"/>
                <w:lang w:val="en-US"/>
              </w:rPr>
              <w:t>标准值与设计值的相对偏差不大于</w:t>
            </w:r>
            <w:r>
              <w:rPr>
                <w:rFonts w:hint="eastAsia" w:ascii="仿宋" w:hAnsi="仿宋" w:eastAsia="仿宋" w:cs="仿宋"/>
                <w:i/>
                <w:iCs/>
                <w:color w:val="0000FF"/>
                <w:sz w:val="21"/>
                <w:szCs w:val="21"/>
                <w:lang w:val="en-US" w:eastAsia="zh-CN"/>
              </w:rPr>
              <w:t>XX</w:t>
            </w:r>
            <w:r>
              <w:rPr>
                <w:rFonts w:hint="eastAsia" w:ascii="仿宋" w:hAnsi="仿宋" w:eastAsia="仿宋" w:cs="仿宋"/>
                <w:i/>
                <w:iCs/>
                <w:color w:val="0000FF"/>
                <w:sz w:val="21"/>
                <w:szCs w:val="21"/>
                <w:lang w:val="en-US"/>
              </w:rPr>
              <w:t>%，杂质元素标准值与设计值的相对偏差不大于</w:t>
            </w:r>
            <w:r>
              <w:rPr>
                <w:rFonts w:hint="eastAsia" w:ascii="仿宋" w:hAnsi="仿宋" w:eastAsia="仿宋" w:cs="仿宋"/>
                <w:i/>
                <w:iCs/>
                <w:color w:val="0000FF"/>
                <w:sz w:val="21"/>
                <w:szCs w:val="21"/>
                <w:lang w:val="en-US" w:eastAsia="zh-CN"/>
              </w:rPr>
              <w:t>XX</w:t>
            </w:r>
            <w:r>
              <w:rPr>
                <w:rFonts w:hint="eastAsia" w:ascii="仿宋" w:hAnsi="仿宋" w:eastAsia="仿宋" w:cs="仿宋"/>
                <w:i/>
                <w:iCs/>
                <w:color w:val="0000FF"/>
                <w:sz w:val="21"/>
                <w:szCs w:val="21"/>
                <w:lang w:val="en-US"/>
              </w:rPr>
              <w:t>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1" w:hRule="atLeast"/>
          <w:jc w:val="center"/>
        </w:trPr>
        <w:tc>
          <w:tcPr>
            <w:tcW w:w="970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国内外情况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简要说明</w:t>
            </w:r>
          </w:p>
        </w:tc>
        <w:tc>
          <w:tcPr>
            <w:tcW w:w="4029" w:type="pct"/>
            <w:gridSpan w:val="8"/>
            <w:vAlign w:val="center"/>
          </w:tcPr>
          <w:p>
            <w:pPr>
              <w:pStyle w:val="5"/>
              <w:spacing w:line="360" w:lineRule="atLeast"/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  <w:t>准确列举国内外同类标准样品的相关情况，包括名称和编号：</w:t>
            </w:r>
          </w:p>
          <w:p>
            <w:pPr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  <w:t>与拟研制标准样品的不同点：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970" w:type="pct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研制单位</w:t>
            </w:r>
          </w:p>
        </w:tc>
        <w:tc>
          <w:tcPr>
            <w:tcW w:w="805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</w:rPr>
              <w:t>（签字、盖公章）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</w:rPr>
              <w:t>月     日</w:t>
            </w:r>
          </w:p>
        </w:tc>
        <w:tc>
          <w:tcPr>
            <w:tcW w:w="805" w:type="pct"/>
            <w:gridSpan w:val="2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</w:rPr>
              <w:t>标准化技术组织</w:t>
            </w:r>
          </w:p>
        </w:tc>
        <w:tc>
          <w:tcPr>
            <w:tcW w:w="805" w:type="pct"/>
            <w:gridSpan w:val="2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18"/>
              </w:rPr>
            </w:pPr>
          </w:p>
          <w:p>
            <w:pPr>
              <w:rPr>
                <w:rFonts w:hint="default" w:ascii="Times New Roman" w:hAnsi="Times New Roman" w:eastAsia="宋体" w:cs="Times New Roman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</w:rPr>
              <w:t>（签字、盖公章）</w:t>
            </w:r>
          </w:p>
          <w:p>
            <w:pPr>
              <w:rPr>
                <w:rFonts w:hint="default" w:ascii="Times New Roman" w:hAnsi="Times New Roman" w:eastAsia="宋体" w:cs="Times New Roman"/>
                <w:sz w:val="18"/>
              </w:rPr>
            </w:pPr>
          </w:p>
          <w:p>
            <w:pPr>
              <w:rPr>
                <w:rFonts w:hint="default" w:ascii="Times New Roman" w:hAnsi="Times New Roman" w:eastAsia="宋体" w:cs="Times New Roman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</w:rPr>
              <w:t xml:space="preserve">    月     日</w:t>
            </w:r>
          </w:p>
        </w:tc>
        <w:tc>
          <w:tcPr>
            <w:tcW w:w="805" w:type="pct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</w:rPr>
              <w:t>部委托机构</w:t>
            </w:r>
          </w:p>
        </w:tc>
        <w:tc>
          <w:tcPr>
            <w:tcW w:w="806" w:type="pct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18"/>
              </w:rPr>
            </w:pPr>
          </w:p>
          <w:p>
            <w:pPr>
              <w:rPr>
                <w:rFonts w:hint="default" w:ascii="Times New Roman" w:hAnsi="Times New Roman" w:eastAsia="宋体" w:cs="Times New Roman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</w:rPr>
              <w:t>（签字、盖公章）</w:t>
            </w:r>
          </w:p>
          <w:p>
            <w:pPr>
              <w:rPr>
                <w:rFonts w:hint="default" w:ascii="Times New Roman" w:hAnsi="Times New Roman" w:eastAsia="宋体" w:cs="Times New Roman"/>
                <w:sz w:val="18"/>
              </w:rPr>
            </w:pPr>
          </w:p>
          <w:p>
            <w:pPr>
              <w:rPr>
                <w:rFonts w:hint="default" w:ascii="Times New Roman" w:hAnsi="Times New Roman" w:eastAsia="宋体" w:cs="Times New Roman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</w:rPr>
              <w:t xml:space="preserve">    月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500" w:firstLineChars="278"/>
        <w:jc w:val="both"/>
        <w:textAlignment w:val="auto"/>
        <w:outlineLvl w:val="9"/>
        <w:rPr>
          <w:rFonts w:hint="default" w:ascii="Times New Roman" w:hAnsi="Times New Roman" w:eastAsia="宋体" w:cs="Times New Roman"/>
          <w:sz w:val="18"/>
          <w:szCs w:val="18"/>
        </w:rPr>
      </w:pPr>
      <w:r>
        <w:rPr>
          <w:rFonts w:hint="default" w:ascii="Times New Roman" w:hAnsi="Times New Roman" w:eastAsia="宋体" w:cs="Times New Roman"/>
          <w:sz w:val="18"/>
          <w:szCs w:val="18"/>
        </w:rPr>
        <w:t>[注1]  填写制定或修订项目中，若选择修订必须填写被修订标准号；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500" w:firstLineChars="278"/>
        <w:jc w:val="both"/>
        <w:textAlignment w:val="auto"/>
        <w:outlineLvl w:val="9"/>
        <w:rPr>
          <w:rFonts w:hint="default" w:ascii="Times New Roman" w:hAnsi="Times New Roman" w:eastAsia="宋体" w:cs="Times New Roman"/>
          <w:sz w:val="18"/>
          <w:szCs w:val="18"/>
        </w:rPr>
      </w:pPr>
      <w:r>
        <w:rPr>
          <w:rFonts w:hint="default" w:ascii="Times New Roman" w:hAnsi="Times New Roman" w:eastAsia="宋体" w:cs="Times New Roman"/>
          <w:sz w:val="18"/>
          <w:szCs w:val="18"/>
        </w:rPr>
        <w:t>[注2]  选择采用国际标准，必须填写采标号及采用程度；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500" w:firstLineChars="278"/>
        <w:jc w:val="both"/>
        <w:textAlignment w:val="auto"/>
        <w:outlineLvl w:val="9"/>
        <w:rPr>
          <w:rFonts w:hint="default" w:ascii="Times New Roman" w:hAnsi="Times New Roman" w:eastAsia="宋体" w:cs="Times New Roman"/>
          <w:sz w:val="18"/>
          <w:szCs w:val="18"/>
        </w:rPr>
      </w:pPr>
      <w:r>
        <w:rPr>
          <w:rFonts w:hint="default" w:ascii="Times New Roman" w:hAnsi="Times New Roman" w:eastAsia="宋体" w:cs="Times New Roman"/>
          <w:sz w:val="18"/>
          <w:szCs w:val="18"/>
        </w:rPr>
        <w:t>[注3]  选择采用快速程序，必须填写快速程序代码。</w:t>
      </w:r>
    </w:p>
    <w:p>
      <w:pPr>
        <w:tabs>
          <w:tab w:val="left" w:pos="5059"/>
        </w:tabs>
        <w:spacing w:before="0" w:beforeLines="0"/>
        <w:ind w:firstLine="555"/>
        <w:rPr>
          <w:rFonts w:hint="default" w:ascii="Times New Roman" w:hAnsi="Times New Roman" w:eastAsia="宋体" w:cs="Times New Roman"/>
          <w:sz w:val="18"/>
        </w:rPr>
      </w:pPr>
      <w:r>
        <w:rPr>
          <w:rFonts w:hint="default" w:ascii="Times New Roman" w:hAnsi="Times New Roman" w:eastAsia="宋体" w:cs="Times New Roman"/>
          <w:sz w:val="18"/>
        </w:rPr>
        <w:t>[注4]  体系编号是指在各行业（领域）技术标准体系建设方案中的体系编号</w:t>
      </w:r>
    </w:p>
    <w:sectPr>
      <w:headerReference r:id="rId3" w:type="default"/>
      <w:footerReference r:id="rId4" w:type="default"/>
      <w:pgSz w:w="11906" w:h="16838"/>
      <w:pgMar w:top="1304" w:right="1633" w:bottom="1043" w:left="163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12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spacing w:before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FDAE001"/>
    <w:multiLevelType w:val="singleLevel"/>
    <w:tmpl w:val="6FDAE00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2OGZhMGFmNzBjZTIwOWMwZTEzODZlN2EwYjMxYmUifQ=="/>
  </w:docVars>
  <w:rsids>
    <w:rsidRoot w:val="00000000"/>
    <w:rsid w:val="00A90ABA"/>
    <w:rsid w:val="048364F1"/>
    <w:rsid w:val="04843303"/>
    <w:rsid w:val="055D4014"/>
    <w:rsid w:val="06A5586A"/>
    <w:rsid w:val="0908428D"/>
    <w:rsid w:val="09310116"/>
    <w:rsid w:val="0B7B757F"/>
    <w:rsid w:val="0BB835E2"/>
    <w:rsid w:val="0CC84B69"/>
    <w:rsid w:val="0F407F4D"/>
    <w:rsid w:val="145D14BB"/>
    <w:rsid w:val="184346B2"/>
    <w:rsid w:val="1EC70F1F"/>
    <w:rsid w:val="1FFA7BF8"/>
    <w:rsid w:val="2487792E"/>
    <w:rsid w:val="25833142"/>
    <w:rsid w:val="25E843FC"/>
    <w:rsid w:val="265306A7"/>
    <w:rsid w:val="28A164BD"/>
    <w:rsid w:val="2A8054C8"/>
    <w:rsid w:val="2AD45FA8"/>
    <w:rsid w:val="2DF11352"/>
    <w:rsid w:val="2E522104"/>
    <w:rsid w:val="2F4C4055"/>
    <w:rsid w:val="31C72801"/>
    <w:rsid w:val="32B938B7"/>
    <w:rsid w:val="33B66F1D"/>
    <w:rsid w:val="3458263A"/>
    <w:rsid w:val="35D2126B"/>
    <w:rsid w:val="36500B5E"/>
    <w:rsid w:val="389544CB"/>
    <w:rsid w:val="394F3675"/>
    <w:rsid w:val="3AF45705"/>
    <w:rsid w:val="3B4721F1"/>
    <w:rsid w:val="3C0017F2"/>
    <w:rsid w:val="3DF17B36"/>
    <w:rsid w:val="40165E89"/>
    <w:rsid w:val="41480CD2"/>
    <w:rsid w:val="41A84134"/>
    <w:rsid w:val="424C3076"/>
    <w:rsid w:val="42C67FF8"/>
    <w:rsid w:val="4497413C"/>
    <w:rsid w:val="45A647ED"/>
    <w:rsid w:val="48C7472F"/>
    <w:rsid w:val="49E8758B"/>
    <w:rsid w:val="4A0D21F6"/>
    <w:rsid w:val="4A500FB7"/>
    <w:rsid w:val="4BB8749D"/>
    <w:rsid w:val="4D187BBA"/>
    <w:rsid w:val="4D834BED"/>
    <w:rsid w:val="4DB662A5"/>
    <w:rsid w:val="4F1D74F8"/>
    <w:rsid w:val="502539A9"/>
    <w:rsid w:val="54246BA9"/>
    <w:rsid w:val="54905AD2"/>
    <w:rsid w:val="553D73A1"/>
    <w:rsid w:val="570D7B6E"/>
    <w:rsid w:val="57A44CA5"/>
    <w:rsid w:val="58931136"/>
    <w:rsid w:val="58B81AD2"/>
    <w:rsid w:val="5A23767E"/>
    <w:rsid w:val="5B4500F9"/>
    <w:rsid w:val="5C144483"/>
    <w:rsid w:val="5FDD6A34"/>
    <w:rsid w:val="602C0B7A"/>
    <w:rsid w:val="654D0285"/>
    <w:rsid w:val="65FB6F10"/>
    <w:rsid w:val="676F0DAB"/>
    <w:rsid w:val="67E16ECA"/>
    <w:rsid w:val="68404D87"/>
    <w:rsid w:val="695B001D"/>
    <w:rsid w:val="6A6C7734"/>
    <w:rsid w:val="6DA933CC"/>
    <w:rsid w:val="6DCD0741"/>
    <w:rsid w:val="71A06DE9"/>
    <w:rsid w:val="71C62E46"/>
    <w:rsid w:val="72BC2EC9"/>
    <w:rsid w:val="730D62B3"/>
    <w:rsid w:val="74F84CF6"/>
    <w:rsid w:val="75CB3628"/>
    <w:rsid w:val="77B07A08"/>
    <w:rsid w:val="7D44642A"/>
    <w:rsid w:val="7F7E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ascii="黑体" w:eastAsia="黑体"/>
      <w:bCs/>
      <w:sz w:val="36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</w:p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qFormat/>
    <w:uiPriority w:val="0"/>
    <w:rPr>
      <w:color w:val="000000"/>
      <w:u w:val="none"/>
    </w:rPr>
  </w:style>
  <w:style w:type="paragraph" w:customStyle="1" w:styleId="11">
    <w:name w:val="标准"/>
    <w:basedOn w:val="1"/>
    <w:qFormat/>
    <w:uiPriority w:val="0"/>
    <w:pPr>
      <w:adjustRightInd w:val="0"/>
      <w:spacing w:line="312" w:lineRule="atLeast"/>
      <w:jc w:val="center"/>
      <w:textAlignment w:val="baseline"/>
    </w:pPr>
    <w:rPr>
      <w:kern w:val="0"/>
    </w:rPr>
  </w:style>
  <w:style w:type="character" w:customStyle="1" w:styleId="12">
    <w:name w:val="font4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3">
    <w:name w:val="font31"/>
    <w:basedOn w:val="8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wxh</dc:creator>
  <cp:lastModifiedBy>王向红</cp:lastModifiedBy>
  <cp:lastPrinted>2020-07-23T07:07:00Z</cp:lastPrinted>
  <dcterms:modified xsi:type="dcterms:W3CDTF">2023-10-11T01:40:48Z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7E82F27E4A574FBEA574D540F9B4E3EB</vt:lpwstr>
  </property>
</Properties>
</file>