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framePr w:wrap="around"/>
        <w:rPr>
          <w:color w:val="000000" w:themeColor="text1"/>
          <w14:textFill>
            <w14:solidFill>
              <w14:schemeClr w14:val="tx1"/>
            </w14:solidFill>
          </w14:textFill>
        </w:rPr>
      </w:pPr>
      <w:r>
        <w:rPr>
          <w:rFonts w:ascii="Times New Roman"/>
          <w:color w:val="000000" w:themeColor="text1"/>
          <w14:textFill>
            <w14:solidFill>
              <w14:schemeClr w14:val="tx1"/>
            </w14:solidFill>
          </w14:textFill>
        </w:rPr>
        <w:t>ICS</w:t>
      </w:r>
      <w:r>
        <w:rPr>
          <w:rFonts w:hAnsi="黑体"/>
          <w:color w:val="000000" w:themeColor="text1"/>
          <w14:textFill>
            <w14:solidFill>
              <w14:schemeClr w14:val="tx1"/>
            </w14:solidFill>
          </w14:textFill>
        </w:rPr>
        <w:t xml:space="preserve"> </w:t>
      </w:r>
      <w:r>
        <w:rPr>
          <w:rFonts w:hint="eastAsia" w:eastAsia="等线"/>
          <w:color w:val="000000" w:themeColor="text1"/>
          <w:sz w:val="18"/>
          <w:szCs w:val="18"/>
          <w14:textFill>
            <w14:solidFill>
              <w14:schemeClr w14:val="tx1"/>
            </w14:solidFill>
          </w14:textFill>
        </w:rPr>
        <w:t>2</w:t>
      </w:r>
      <w:r>
        <w:rPr>
          <w:rFonts w:eastAsia="等线"/>
          <w:color w:val="000000" w:themeColor="text1"/>
          <w:sz w:val="18"/>
          <w:szCs w:val="18"/>
          <w14:textFill>
            <w14:solidFill>
              <w14:schemeClr w14:val="tx1"/>
            </w14:solidFill>
          </w14:textFill>
        </w:rPr>
        <w:t>9.045</w:t>
      </w:r>
    </w:p>
    <w:p>
      <w:pPr>
        <w:pStyle w:val="128"/>
        <w:framePr w:wrap="around"/>
        <w:rPr>
          <w:color w:val="000000" w:themeColor="text1"/>
          <w14:textFill>
            <w14:solidFill>
              <w14:schemeClr w14:val="tx1"/>
            </w14:solidFill>
          </w14:textFill>
        </w:rPr>
      </w:pPr>
      <w:r>
        <w:rPr>
          <w:color w:val="000000" w:themeColor="text1"/>
          <w14:textFill>
            <w14:solidFill>
              <w14:schemeClr w14:val="tx1"/>
            </w14:solidFill>
          </w14:textFill>
        </w:rPr>
        <w:t xml:space="preserve">CCS </w:t>
      </w:r>
      <w:r>
        <w:rPr>
          <w:rFonts w:hint="eastAsia" w:eastAsia="等线"/>
          <w:color w:val="000000" w:themeColor="text1"/>
          <w:sz w:val="18"/>
          <w:szCs w:val="18"/>
          <w14:textFill>
            <w14:solidFill>
              <w14:schemeClr w14:val="tx1"/>
            </w14:solidFill>
          </w14:textFill>
        </w:rPr>
        <w:t>H</w:t>
      </w:r>
      <w:r>
        <w:rPr>
          <w:rFonts w:eastAsia="等线"/>
          <w:color w:val="000000" w:themeColor="text1"/>
          <w:sz w:val="18"/>
          <w:szCs w:val="18"/>
          <w14:textFill>
            <w14:solidFill>
              <w14:schemeClr w14:val="tx1"/>
            </w14:solidFill>
          </w14:textFill>
        </w:rPr>
        <w:t>83</w:t>
      </w:r>
    </w:p>
    <w:p>
      <w:pPr>
        <w:pStyle w:val="71"/>
        <w:framePr w:wrap="around"/>
        <w:rPr>
          <w:color w:val="000000" w:themeColor="text1"/>
          <w14:textFill>
            <w14:solidFill>
              <w14:schemeClr w14:val="tx1"/>
            </w14:solidFill>
          </w14:textFill>
        </w:rPr>
      </w:pPr>
      <w:r>
        <w:rPr>
          <w:rFonts w:hint="eastAsia"/>
          <w:color w:val="000000" w:themeColor="text1"/>
          <w14:textFill>
            <w14:solidFill>
              <w14:schemeClr w14:val="tx1"/>
            </w14:solidFill>
          </w14:textFill>
        </w:rPr>
        <w:t>YS</w:t>
      </w:r>
    </w:p>
    <w:p>
      <w:pPr>
        <w:pStyle w:val="115"/>
        <w:framePr w:wrap="around"/>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w:t>
      </w:r>
      <w:r>
        <w:rPr>
          <w:color w:val="000000" w:themeColor="text1"/>
          <w14:textFill>
            <w14:solidFill>
              <w14:schemeClr w14:val="tx1"/>
            </w14:solidFill>
          </w14:textFill>
        </w:rPr>
        <w:t>半导体</w:t>
      </w:r>
      <w:r>
        <w:rPr>
          <w:rFonts w:hint="eastAsia"/>
          <w:color w:val="000000" w:themeColor="text1"/>
          <w14:textFill>
            <w14:solidFill>
              <w14:schemeClr w14:val="tx1"/>
            </w14:solidFill>
          </w14:textFill>
        </w:rPr>
        <w:t>行业标准</w:t>
      </w:r>
    </w:p>
    <w:p>
      <w:pPr>
        <w:pStyle w:val="52"/>
        <w:framePr w:wrap="around"/>
        <w:rPr>
          <w:color w:val="000000" w:themeColor="text1"/>
          <w14:textFill>
            <w14:solidFill>
              <w14:schemeClr w14:val="tx1"/>
            </w14:solidFill>
          </w14:textFill>
        </w:rPr>
      </w:pPr>
      <w:r>
        <w:rPr>
          <w:rFonts w:ascii="Times New Roman"/>
          <w:color w:val="000000" w:themeColor="text1"/>
          <w14:textFill>
            <w14:solidFill>
              <w14:schemeClr w14:val="tx1"/>
            </w14:solidFill>
          </w14:textFill>
        </w:rPr>
        <w:fldChar w:fldCharType="begin">
          <w:ffData>
            <w:name w:val="StdNo0"/>
            <w:enabled/>
            <w:calcOnExit w:val="0"/>
            <w:textInput>
              <w:default w:val="XX"/>
              <w:maxLength w:val="2"/>
            </w:textInput>
          </w:ffData>
        </w:fldChar>
      </w:r>
      <w:bookmarkStart w:id="0" w:name="StdNo0"/>
      <w:r>
        <w:rPr>
          <w:rFonts w:ascii="Times New Roman"/>
          <w:color w:val="000000" w:themeColor="text1"/>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hint="eastAsia" w:ascii="Times New Roman"/>
          <w:color w:val="000000" w:themeColor="text1"/>
          <w14:textFill>
            <w14:solidFill>
              <w14:schemeClr w14:val="tx1"/>
            </w14:solidFill>
          </w14:textFill>
        </w:rPr>
        <w:t>YS</w:t>
      </w:r>
      <w:r>
        <w:rPr>
          <w:rFonts w:ascii="Times New Roman"/>
          <w:color w:val="000000" w:themeColor="text1"/>
          <w14:textFill>
            <w14:solidFill>
              <w14:schemeClr w14:val="tx1"/>
            </w14:solidFill>
          </w14:textFill>
        </w:rPr>
        <w:fldChar w:fldCharType="end"/>
      </w:r>
      <w:bookmarkEnd w:id="0"/>
      <w:r>
        <w:rPr>
          <w:rFonts w:ascii="Times New Roman"/>
          <w:color w:val="000000" w:themeColor="text1"/>
          <w14:textFill>
            <w14:solidFill>
              <w14:schemeClr w14:val="tx1"/>
            </w14:solidFill>
          </w14:textFill>
        </w:rPr>
        <w:t xml:space="preserve">/T </w:t>
      </w:r>
      <w:r>
        <w:rPr>
          <w:rFonts w:hAnsi="黑体"/>
          <w:color w:val="000000" w:themeColor="text1"/>
          <w14:textFill>
            <w14:solidFill>
              <w14:schemeClr w14:val="tx1"/>
            </w14:solidFill>
          </w14:textFill>
        </w:rPr>
        <w:t>XXXX</w:t>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ffData>
            <w:name w:val="StdNo2"/>
            <w:enabled/>
            <w:calcOnExit w:val="0"/>
            <w:textInput>
              <w:default w:val="XXXX"/>
              <w:maxLength w:val="4"/>
            </w:textInput>
          </w:ffData>
        </w:fldChar>
      </w:r>
      <w:bookmarkStart w:id="1" w:name="StdNo2"/>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XXXX</w:t>
      </w:r>
      <w:r>
        <w:rPr>
          <w:color w:val="000000" w:themeColor="text1"/>
          <w14:textFill>
            <w14:solidFill>
              <w14:schemeClr w14:val="tx1"/>
            </w14:solidFill>
          </w14:textFill>
        </w:rPr>
        <w:fldChar w:fldCharType="end"/>
      </w:r>
      <w:bookmarkEnd w:id="1"/>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shd w:val="clear" w:color="auto" w:fill="auto"/>
          </w:tcPr>
          <w:p>
            <w:pPr>
              <w:pStyle w:val="81"/>
              <w:framePr w:wrap="around"/>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KeLDiwJAgAAIAQAAA4AAAAAAAAAAQAgAAAA&#10;JQEAAGRycy9lMm9Eb2MueG1sUEsFBgAAAAAGAAYAWQEAAKAFAAAAAA==&#10;">
                      <v:fill on="t" focussize="0,0"/>
                      <v:stroke on="f"/>
                      <v:imagedata o:title=""/>
                      <o:lock v:ext="edit" aspectratio="f"/>
                    </v:rect>
                  </w:pict>
                </mc:Fallback>
              </mc:AlternateContent>
            </w:r>
            <w:r>
              <w:rPr>
                <w:color w:val="000000" w:themeColor="text1"/>
                <w14:textFill>
                  <w14:solidFill>
                    <w14:schemeClr w14:val="tx1"/>
                  </w14:solidFill>
                </w14:textFill>
              </w:rPr>
              <w:fldChar w:fldCharType="begin">
                <w:ffData>
                  <w:name w:val="DT"/>
                  <w:enabled/>
                  <w:calcOnExit w:val="0"/>
                  <w:textInput/>
                </w:ffData>
              </w:fldChar>
            </w:r>
            <w:bookmarkStart w:id="2" w:name="DT"/>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w:t>
            </w:r>
            <w:r>
              <w:rPr>
                <w:color w:val="000000" w:themeColor="text1"/>
                <w14:textFill>
                  <w14:solidFill>
                    <w14:schemeClr w14:val="tx1"/>
                  </w14:solidFill>
                </w14:textFill>
              </w:rPr>
              <w:fldChar w:fldCharType="end"/>
            </w:r>
            <w:bookmarkEnd w:id="2"/>
          </w:p>
        </w:tc>
      </w:tr>
    </w:tbl>
    <w:p>
      <w:pPr>
        <w:pStyle w:val="52"/>
        <w:framePr w:wrap="around"/>
        <w:rPr>
          <w:color w:val="000000" w:themeColor="text1"/>
          <w14:textFill>
            <w14:solidFill>
              <w14:schemeClr w14:val="tx1"/>
            </w14:solidFill>
          </w14:textFill>
        </w:rPr>
      </w:pPr>
    </w:p>
    <w:p>
      <w:pPr>
        <w:pStyle w:val="52"/>
        <w:framePr w:wrap="around"/>
        <w:rPr>
          <w:color w:val="000000" w:themeColor="text1"/>
          <w14:textFill>
            <w14:solidFill>
              <w14:schemeClr w14:val="tx1"/>
            </w14:solidFill>
          </w14:textFill>
        </w:rPr>
      </w:pPr>
    </w:p>
    <w:p>
      <w:pPr>
        <w:pStyle w:val="83"/>
        <w:framePr w:wrap="around" w:x="1321" w:y="6301"/>
        <w:rPr>
          <w:color w:val="000000" w:themeColor="text1"/>
          <w14:textFill>
            <w14:solidFill>
              <w14:schemeClr w14:val="tx1"/>
            </w14:solidFill>
          </w14:textFill>
        </w:rPr>
      </w:pPr>
      <w:r>
        <w:rPr>
          <w:rFonts w:hint="eastAsia"/>
          <w:color w:val="000000" w:themeColor="text1"/>
          <w14:textFill>
            <w14:solidFill>
              <w14:schemeClr w14:val="tx1"/>
            </w14:solidFill>
          </w14:textFill>
        </w:rPr>
        <w:t>半绝缘砷化镓单晶衬底片</w:t>
      </w:r>
    </w:p>
    <w:p>
      <w:pPr>
        <w:pStyle w:val="156"/>
        <w:framePr w:w="9639" w:h="6917" w:hRule="exact" w:wrap="around" w:vAnchor="page" w:hAnchor="page" w:x="1321" w:y="6301" w:anchorLock="1"/>
        <w:shd w:val="clear" w:color="auto" w:fill="FFFFFF"/>
        <w:spacing w:before="0" w:beforeAutospacing="0" w:after="30" w:afterAutospacing="0" w:line="315" w:lineRule="atLeast"/>
        <w:ind w:firstLine="2268" w:firstLineChars="1080"/>
        <w:rPr>
          <w:rFonts w:ascii="Segoe UI" w:hAnsi="Segoe UI" w:cs="Segoe UI"/>
          <w:color w:val="000000" w:themeColor="text1"/>
          <w:sz w:val="21"/>
          <w:szCs w:val="21"/>
          <w14:textFill>
            <w14:solidFill>
              <w14:schemeClr w14:val="tx1"/>
            </w14:solidFill>
          </w14:textFill>
        </w:rPr>
      </w:pPr>
      <w:r>
        <w:rPr>
          <w:rFonts w:ascii="Segoe UI" w:hAnsi="Segoe UI" w:cs="Segoe UI"/>
          <w:color w:val="000000" w:themeColor="text1"/>
          <w:sz w:val="21"/>
          <w:szCs w:val="21"/>
          <w14:textFill>
            <w14:solidFill>
              <w14:schemeClr w14:val="tx1"/>
            </w14:solidFill>
          </w14:textFill>
        </w:rPr>
        <w:t>Semi-insulated gallium arsenide single crystal substrate</w:t>
      </w:r>
    </w:p>
    <w:p>
      <w:pPr>
        <w:pStyle w:val="84"/>
        <w:framePr w:wrap="around" w:x="1321" w:y="6301"/>
        <w:rPr>
          <w:color w:val="000000" w:themeColor="text1"/>
          <w14:textFill>
            <w14:solidFill>
              <w14:schemeClr w14:val="tx1"/>
            </w14:solidFill>
          </w14:textFill>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6"/>
              <w:framePr w:wrap="around" w:x="1321" w:y="6301"/>
              <w:rPr>
                <w:color w:val="000000" w:themeColor="text1"/>
                <w14:textFill>
                  <w14:solidFill>
                    <w14:schemeClr w14:val="tx1"/>
                  </w14:solidFill>
                </w14:textFill>
              </w:rPr>
            </w:pPr>
            <w:r>
              <w:rPr>
                <w:rFonts w:hint="eastAsia"/>
                <w:color w:val="000000" w:themeColor="text1"/>
                <w14:textFill>
                  <w14:solidFill>
                    <w14:schemeClr w14:val="tx1"/>
                  </w14:solidFill>
                </w14:textFill>
              </w:rPr>
              <w:t>（送审稿）</w:t>
            </w:r>
          </w:p>
          <w:p>
            <w:pPr>
              <w:pStyle w:val="86"/>
              <w:framePr w:wrap="around" w:x="1321" w:y="6301"/>
              <w:rPr>
                <w:color w:val="000000" w:themeColor="text1"/>
                <w14:textFill>
                  <w14:solidFill>
                    <w14:schemeClr w14:val="tx1"/>
                  </w14:solidFill>
                </w14:textFill>
              </w:rPr>
            </w:pPr>
          </w:p>
          <w:p>
            <w:pPr>
              <w:pStyle w:val="86"/>
              <w:framePr w:wrap="around" w:x="1321" w:y="6301"/>
              <w:rPr>
                <w:color w:val="000000" w:themeColor="text1"/>
                <w14:textFill>
                  <w14:solidFill>
                    <w14:schemeClr w14:val="tx1"/>
                  </w14:solidFill>
                </w14:textFill>
              </w:rPr>
            </w:pPr>
          </w:p>
          <w:p>
            <w:pPr>
              <w:pStyle w:val="86"/>
              <w:framePr w:wrap="around" w:x="1321" w:y="6301"/>
              <w:rPr>
                <w:color w:val="000000" w:themeColor="text1"/>
                <w14:textFill>
                  <w14:solidFill>
                    <w14:schemeClr w14:val="tx1"/>
                  </w14:solidFill>
                </w14:textFill>
              </w:rPr>
            </w:pPr>
            <w:r>
              <w:rPr>
                <w:color w:val="000000" w:themeColor="text1"/>
                <w14:textFill>
                  <w14:solidFill>
                    <w14:schemeClr w14:val="tx1"/>
                  </w14:solidFill>
                </w14:textFill>
              </w:rPr>
              <w:t>在提交反馈意见时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请将您知道的相关专利连同支持性文件一并附上</w:t>
            </w:r>
            <w:r>
              <w:rPr>
                <w:rFonts w:hint="eastAsia"/>
                <w:color w:val="000000" w:themeColor="text1"/>
                <w14:textFill>
                  <w14:solidFill>
                    <w14:schemeClr w14:val="tx1"/>
                  </w14:solidFill>
                </w14:textFill>
              </w:rPr>
              <w:t>。</w:t>
            </w:r>
            <w:r>
              <w:rPr>
                <w:color w:val="000000" w:themeColor="text1"/>
                <w14:textFill>
                  <w14:solidFill>
                    <w14:schemeClr w14:val="tx1"/>
                  </w14:solidFill>
                </w14:textFill>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7"/>
              <w:framePr w:wrap="around" w:x="1321" w:y="6301"/>
              <w:rPr>
                <w:color w:val="000000" w:themeColor="text1"/>
                <w14:textFill>
                  <w14:solidFill>
                    <w14:schemeClr w14:val="tx1"/>
                  </w14:solidFill>
                </w14:textFill>
              </w:rPr>
            </w:pPr>
          </w:p>
          <w:p>
            <w:pPr>
              <w:pStyle w:val="87"/>
              <w:framePr w:wrap="around" w:x="1321" w:y="6301"/>
              <w:rPr>
                <w:color w:val="000000" w:themeColor="text1"/>
                <w14:textFill>
                  <w14:solidFill>
                    <w14:schemeClr w14:val="tx1"/>
                  </w14:solidFill>
                </w14:textFill>
              </w:rPr>
            </w:pPr>
          </w:p>
          <w:p>
            <w:pPr>
              <w:pStyle w:val="87"/>
              <w:framePr w:wrap="around" w:x="1321" w:y="6301"/>
              <w:rPr>
                <w:rFonts w:ascii="黑体" w:hAnsi="黑体" w:eastAsia="黑体"/>
                <w:color w:val="000000" w:themeColor="text1"/>
                <w14:textFill>
                  <w14:solidFill>
                    <w14:schemeClr w14:val="tx1"/>
                  </w14:solidFill>
                </w14:textFill>
              </w:rPr>
            </w:pPr>
          </w:p>
        </w:tc>
      </w:tr>
    </w:tbl>
    <w:p>
      <w:pPr>
        <w:pStyle w:val="136"/>
        <w:framePr w:wrap="around" w:hAnchor="page" w:x="1313"/>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FY"/>
            <w:enabled/>
            <w:calcOnExit w:val="0"/>
            <w:entryMacro w:val="ShowHelp8"/>
            <w:textInput>
              <w:default w:val="XXXX"/>
              <w:maxLength w:val="4"/>
            </w:textInput>
          </w:ffData>
        </w:fldChar>
      </w:r>
      <w:bookmarkStart w:id="3" w:name="F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3"/>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FM"/>
            <w:enabled/>
            <w:calcOnExit w:val="0"/>
            <w:entryMacro w:val="ShowHelp8"/>
            <w:textInput>
              <w:default w:val="XX"/>
              <w:maxLength w:val="2"/>
            </w:textInput>
          </w:ffData>
        </w:fldChar>
      </w:r>
      <w:bookmarkStart w:id="4" w:name="F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4"/>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FD"/>
            <w:enabled/>
            <w:calcOnExit w:val="0"/>
            <w:entryMacro w:val="ShowHelp8"/>
            <w:textInput>
              <w:default w:val="XX"/>
              <w:maxLength w:val="2"/>
            </w:textInput>
          </w:ffData>
        </w:fldChar>
      </w:r>
      <w:bookmarkStart w:id="5" w:name="F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5"/>
      <w:r>
        <w:rPr>
          <w:rFonts w:hint="eastAsia"/>
          <w:color w:val="000000" w:themeColor="text1"/>
          <w14:textFill>
            <w14:solidFill>
              <w14:schemeClr w14:val="tx1"/>
            </w14:solidFill>
          </w14:textFill>
        </w:rPr>
        <w:t>发布</w:t>
      </w:r>
      <w:r>
        <w:rPr>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37"/>
        <w:framePr w:wrap="around" w:hAnchor="page" w:x="6755" w:y="14121"/>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SY"/>
            <w:enabled/>
            <w:calcOnExit w:val="0"/>
            <w:entryMacro w:val="ShowHelp9"/>
            <w:textInput>
              <w:default w:val="XXXX"/>
              <w:maxLength w:val="4"/>
            </w:textInput>
          </w:ffData>
        </w:fldChar>
      </w:r>
      <w:bookmarkStart w:id="6" w:name="S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6"/>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SM"/>
            <w:enabled/>
            <w:calcOnExit w:val="0"/>
            <w:entryMacro w:val="ShowHelp9"/>
            <w:textInput>
              <w:default w:val="XX"/>
              <w:maxLength w:val="2"/>
            </w:textInput>
          </w:ffData>
        </w:fldChar>
      </w:r>
      <w:bookmarkStart w:id="7" w:name="S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7"/>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SD"/>
            <w:enabled/>
            <w:calcOnExit w:val="0"/>
            <w:entryMacro w:val="ShowHelp9"/>
            <w:textInput>
              <w:default w:val="XX"/>
              <w:maxLength w:val="2"/>
            </w:textInput>
          </w:ffData>
        </w:fldChar>
      </w:r>
      <w:bookmarkStart w:id="8" w:name="S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8"/>
      <w:r>
        <w:rPr>
          <w:rFonts w:hint="eastAsia"/>
          <w:color w:val="000000" w:themeColor="text1"/>
          <w14:textFill>
            <w14:solidFill>
              <w14:schemeClr w14:val="tx1"/>
            </w14:solidFill>
          </w14:textFill>
        </w:rPr>
        <w:t>实施</w:t>
      </w:r>
    </w:p>
    <w:p>
      <w:pPr>
        <w:pStyle w:val="27"/>
        <w:rPr>
          <w:color w:val="000000" w:themeColor="text1"/>
          <w14:textFill>
            <w14:solidFill>
              <w14:schemeClr w14:val="tx1"/>
            </w14:solidFill>
          </w14:textFill>
        </w:rPr>
        <w:sectPr>
          <w:headerReference r:id="rId3" w:type="even"/>
          <w:footerReference r:id="rId4" w:type="even"/>
          <w:pgSz w:w="11906" w:h="16838"/>
          <w:pgMar w:top="567" w:right="1134" w:bottom="1134" w:left="1417" w:header="0" w:footer="0" w:gutter="0"/>
          <w:pgNumType w:start="1"/>
          <w:cols w:space="425" w:num="1"/>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1665408" behindDoc="1" locked="1" layoutInCell="1" allowOverlap="1">
                <wp:simplePos x="0" y="0"/>
                <wp:positionH relativeFrom="margin">
                  <wp:posOffset>-106045</wp:posOffset>
                </wp:positionH>
                <wp:positionV relativeFrom="margin">
                  <wp:posOffset>8226425</wp:posOffset>
                </wp:positionV>
                <wp:extent cx="6272530" cy="1273175"/>
                <wp:effectExtent l="0" t="0" r="0" b="317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272530" cy="1273175"/>
                        </a:xfrm>
                        <a:prstGeom prst="rect">
                          <a:avLst/>
                        </a:prstGeom>
                        <a:solidFill>
                          <a:srgbClr val="FFFFFF"/>
                        </a:solidFill>
                        <a:ln>
                          <a:noFill/>
                        </a:ln>
                      </wps:spPr>
                      <wps:txbx>
                        <w:txbxContent>
                          <w:p>
                            <w:pPr>
                              <w:pStyle w:val="79"/>
                              <w:adjustRightInd w:val="0"/>
                              <w:snapToGrid w:val="0"/>
                              <w:rPr>
                                <w:sz w:val="30"/>
                              </w:rPr>
                            </w:pPr>
                          </w:p>
                          <w:p>
                            <w:pPr>
                              <w:pStyle w:val="79"/>
                              <w:adjustRightInd w:val="0"/>
                              <w:snapToGrid w:val="0"/>
                              <w:rPr>
                                <w:sz w:val="30"/>
                              </w:rPr>
                            </w:pPr>
                          </w:p>
                          <w:p>
                            <w:pPr>
                              <w:pStyle w:val="79"/>
                              <w:adjustRightInd w:val="0"/>
                              <w:snapToGrid w:val="0"/>
                              <w:ind w:left="11" w:leftChars="-67" w:hanging="152" w:hangingChars="34"/>
                              <w:rPr>
                                <w:sz w:val="30"/>
                              </w:rPr>
                            </w:pPr>
                          </w:p>
                          <w:p>
                            <w:pPr>
                              <w:pStyle w:val="79"/>
                              <w:adjustRightInd w:val="0"/>
                              <w:snapToGrid w:val="0"/>
                              <w:rPr>
                                <w:sz w:val="30"/>
                              </w:rPr>
                            </w:pPr>
                          </w:p>
                          <w:p>
                            <w:pPr>
                              <w:pStyle w:val="79"/>
                              <w:adjustRightInd w:val="0"/>
                              <w:snapToGrid w:val="0"/>
                              <w:rPr>
                                <w:sz w:val="30"/>
                              </w:rPr>
                            </w:pPr>
                            <w:r>
                              <w:rPr>
                                <w:rFonts w:hint="eastAsia"/>
                                <w:sz w:val="30"/>
                              </w:rPr>
                              <w:t xml:space="preserve">中华人民共和国工业和信息化部   </w:t>
                            </w:r>
                            <w:r>
                              <w:rPr>
                                <w:rStyle w:val="78"/>
                                <w:rFonts w:hint="eastAsia"/>
                              </w:rPr>
                              <w:t>发布</w:t>
                            </w: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35pt;margin-top:647.75pt;height:100.25pt;width:493.9pt;mso-position-horizontal-relative:margin;mso-position-vertical-relative:margin;z-index:-251651072;mso-width-relative:page;mso-height-relative:page;" fillcolor="#FFFFFF" filled="t" stroked="f" coordsize="21600,21600" o:gfxdata="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RaWMdsAAAANAQAADwAAAAAAAAABACAAAAAiAAAAZHJzL2Rvd25yZXYueG1sUEsBAhQAFAAAAAgA&#10;h07iQMlkCEkiAgAALwQAAA4AAAAAAAAAAQAgAAAAKgEAAGRycy9lMm9Eb2MueG1sUEsFBgAAAAAG&#10;AAYAWQEAAL4FAAAAAA==&#10;">
                <v:fill on="t" focussize="0,0"/>
                <v:stroke on="f"/>
                <v:imagedata o:title=""/>
                <o:lock v:ext="edit" aspectratio="f"/>
                <v:textbox inset="0mm,0mm,0mm,0mm">
                  <w:txbxContent>
                    <w:p>
                      <w:pPr>
                        <w:pStyle w:val="79"/>
                        <w:adjustRightInd w:val="0"/>
                        <w:snapToGrid w:val="0"/>
                        <w:rPr>
                          <w:sz w:val="30"/>
                        </w:rPr>
                      </w:pPr>
                    </w:p>
                    <w:p>
                      <w:pPr>
                        <w:pStyle w:val="79"/>
                        <w:adjustRightInd w:val="0"/>
                        <w:snapToGrid w:val="0"/>
                        <w:rPr>
                          <w:sz w:val="30"/>
                        </w:rPr>
                      </w:pPr>
                    </w:p>
                    <w:p>
                      <w:pPr>
                        <w:pStyle w:val="79"/>
                        <w:adjustRightInd w:val="0"/>
                        <w:snapToGrid w:val="0"/>
                        <w:ind w:left="11" w:leftChars="-67" w:hanging="152" w:hangingChars="34"/>
                        <w:rPr>
                          <w:sz w:val="30"/>
                        </w:rPr>
                      </w:pPr>
                    </w:p>
                    <w:p>
                      <w:pPr>
                        <w:pStyle w:val="79"/>
                        <w:adjustRightInd w:val="0"/>
                        <w:snapToGrid w:val="0"/>
                        <w:rPr>
                          <w:sz w:val="30"/>
                        </w:rPr>
                      </w:pPr>
                    </w:p>
                    <w:p>
                      <w:pPr>
                        <w:pStyle w:val="79"/>
                        <w:adjustRightInd w:val="0"/>
                        <w:snapToGrid w:val="0"/>
                        <w:rPr>
                          <w:sz w:val="30"/>
                        </w:rPr>
                      </w:pPr>
                      <w:r>
                        <w:rPr>
                          <w:rFonts w:hint="eastAsia"/>
                          <w:sz w:val="30"/>
                        </w:rPr>
                        <w:t xml:space="preserve">中华人民共和国工业和信息化部   </w:t>
                      </w:r>
                      <w:r>
                        <w:rPr>
                          <w:rStyle w:val="78"/>
                          <w:rFonts w:hint="eastAsia"/>
                        </w:rPr>
                        <w:t>发布</w:t>
                      </w:r>
                    </w:p>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17"/>
        <w:rPr>
          <w:color w:val="000000" w:themeColor="text1"/>
          <w14:textFill>
            <w14:solidFill>
              <w14:schemeClr w14:val="tx1"/>
            </w14:solidFill>
          </w14:textFill>
        </w:rPr>
      </w:pPr>
      <w:r>
        <w:rPr>
          <w:rFonts w:hint="eastAsia"/>
          <w:color w:val="000000" w:themeColor="text1"/>
          <w14:textFill>
            <w14:solidFill>
              <w14:schemeClr w14:val="tx1"/>
            </w14:solidFill>
          </w14:textFill>
        </w:rPr>
        <w:t>前</w:t>
      </w:r>
      <w:bookmarkStart w:id="9" w:name="BKQY"/>
      <w:r>
        <w:rPr>
          <w:rFonts w:hAnsi="黑体"/>
          <w:color w:val="000000" w:themeColor="text1"/>
          <w14:textFill>
            <w14:solidFill>
              <w14:schemeClr w14:val="tx1"/>
            </w14:solidFill>
          </w14:textFill>
        </w:rPr>
        <w:t>  </w:t>
      </w:r>
      <w:r>
        <w:rPr>
          <w:rFonts w:hint="eastAsia"/>
          <w:color w:val="000000" w:themeColor="text1"/>
          <w14:textFill>
            <w14:solidFill>
              <w14:schemeClr w14:val="tx1"/>
            </w14:solidFill>
          </w14:textFill>
        </w:rPr>
        <w:t>言</w:t>
      </w:r>
      <w:bookmarkEnd w:id="9"/>
    </w:p>
    <w:p>
      <w:pPr>
        <w:pStyle w:val="27"/>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本文件按照GB/T 1.1—20</w:t>
      </w:r>
      <w:r>
        <w:rPr>
          <w:rFonts w:hAnsi="宋体"/>
          <w:color w:val="000000" w:themeColor="text1"/>
          <w:szCs w:val="21"/>
          <w14:textFill>
            <w14:solidFill>
              <w14:schemeClr w14:val="tx1"/>
            </w14:solidFill>
          </w14:textFill>
        </w:rPr>
        <w:t>20</w:t>
      </w:r>
      <w:r>
        <w:rPr>
          <w:rFonts w:hint="eastAsia" w:hAnsi="宋体"/>
          <w:color w:val="000000" w:themeColor="text1"/>
          <w:szCs w:val="21"/>
          <w14:textFill>
            <w14:solidFill>
              <w14:schemeClr w14:val="tx1"/>
            </w14:solidFill>
          </w14:textFill>
        </w:rPr>
        <w:t xml:space="preserve">《标准化工作导则 </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第1部分：标准化文件的结构和起草规则》的规定起草。</w:t>
      </w:r>
    </w:p>
    <w:p>
      <w:pPr>
        <w:pStyle w:val="27"/>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本文件由全国有色金属标准化技术委员会（SAC/TC2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3）、全国半导体设备和材料标准化技术委员会材料分技术委员会（SAC/TC203/SC2）提出并归口。</w:t>
      </w:r>
    </w:p>
    <w:p>
      <w:pPr>
        <w:pStyle w:val="27"/>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请注意本文件的某些内容可能涉及专利。本文件的发布机构不承担识别专利的责任。</w:t>
      </w:r>
    </w:p>
    <w:p>
      <w:pPr>
        <w:pStyle w:val="27"/>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本文件起草单位：广东先导微电子科技有限公司、</w:t>
      </w:r>
      <w:bookmarkStart w:id="10" w:name="OLE_LINK7"/>
      <w:bookmarkStart w:id="11" w:name="OLE_LINK6"/>
      <w:r>
        <w:rPr>
          <w:rFonts w:hint="eastAsia"/>
          <w:color w:val="000000" w:themeColor="text1"/>
          <w14:textFill>
            <w14:solidFill>
              <w14:schemeClr w14:val="tx1"/>
            </w14:solidFill>
          </w14:textFill>
        </w:rPr>
        <w:t>云南鑫耀半导体</w:t>
      </w:r>
      <w:r>
        <w:rPr>
          <w:color w:val="000000" w:themeColor="text1"/>
          <w14:textFill>
            <w14:solidFill>
              <w14:schemeClr w14:val="tx1"/>
            </w14:solidFill>
          </w14:textFill>
        </w:rPr>
        <w:t>材料有限公司、中国电子科技集团第十三研究所、</w:t>
      </w:r>
      <w:bookmarkEnd w:id="10"/>
      <w:bookmarkEnd w:id="11"/>
      <w:r>
        <w:rPr>
          <w:rFonts w:hint="eastAsia"/>
          <w:color w:val="000000" w:themeColor="text1"/>
          <w14:textFill>
            <w14:solidFill>
              <w14:schemeClr w14:val="tx1"/>
            </w14:solidFill>
          </w14:textFill>
        </w:rPr>
        <w:t>有研国晶辉新材料有限公司。</w:t>
      </w:r>
    </w:p>
    <w:p>
      <w:pPr>
        <w:pStyle w:val="27"/>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pStyle w:val="27"/>
        <w:rPr>
          <w:color w:val="000000" w:themeColor="text1"/>
          <w14:textFill>
            <w14:solidFill>
              <w14:schemeClr w14:val="tx1"/>
            </w14:solidFill>
          </w14:textFill>
        </w:rPr>
      </w:pPr>
    </w:p>
    <w:p>
      <w:pPr>
        <w:pStyle w:val="27"/>
        <w:rPr>
          <w:color w:val="000000" w:themeColor="text1"/>
          <w14:textFill>
            <w14:solidFill>
              <w14:schemeClr w14:val="tx1"/>
            </w14:solidFill>
          </w14:textFill>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83"/>
        <w:framePr w:w="0" w:hRule="auto" w:wrap="auto" w:vAnchor="margin" w:hAnchor="text" w:xAlign="left" w:yAlign="inline"/>
        <w:rPr>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sz w:val="36"/>
          <w:szCs w:val="36"/>
          <w14:textFill>
            <w14:solidFill>
              <w14:schemeClr w14:val="tx1"/>
            </w14:solidFill>
          </w14:textFill>
        </w:rPr>
        <w:t xml:space="preserve"> 半绝缘砷化镓单晶</w:t>
      </w:r>
      <w:r>
        <w:rPr>
          <w:rFonts w:hint="eastAsia"/>
          <w:color w:val="000000" w:themeColor="text1"/>
          <w:sz w:val="36"/>
          <w:szCs w:val="36"/>
          <w14:textFill>
            <w14:solidFill>
              <w14:schemeClr w14:val="tx1"/>
            </w14:solidFill>
          </w14:textFill>
        </w:rPr>
        <w:t>衬底片</w:t>
      </w:r>
    </w:p>
    <w:p>
      <w:pPr>
        <w:pStyle w:val="50"/>
        <w:spacing w:before="0" w:beforeLines="0" w:after="156" w:afterLines="5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范围</w:t>
      </w:r>
    </w:p>
    <w:p>
      <w:pPr>
        <w:pStyle w:val="27"/>
        <w:spacing w:line="312" w:lineRule="auto"/>
        <w:jc w:val="left"/>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规定了半绝缘砷化镓单晶</w:t>
      </w:r>
      <w:r>
        <w:rPr>
          <w:rFonts w:hint="eastAsia"/>
          <w:color w:val="000000" w:themeColor="text1"/>
          <w14:textFill>
            <w14:solidFill>
              <w14:schemeClr w14:val="tx1"/>
            </w14:solidFill>
          </w14:textFill>
        </w:rPr>
        <w:t>衬底片（以下简称“衬底片”）</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分类、技术要求、试验方法、检验规则、标志、包装、</w:t>
      </w:r>
      <w:r>
        <w:rPr>
          <w:color w:val="000000" w:themeColor="text1"/>
          <w14:textFill>
            <w14:solidFill>
              <w14:schemeClr w14:val="tx1"/>
            </w14:solidFill>
          </w14:textFill>
        </w:rPr>
        <w:t>运输、贮存</w:t>
      </w:r>
      <w:r>
        <w:rPr>
          <w:rFonts w:hint="eastAsia"/>
          <w:color w:val="000000" w:themeColor="text1"/>
          <w14:textFill>
            <w14:solidFill>
              <w14:schemeClr w14:val="tx1"/>
            </w14:solidFill>
          </w14:textFill>
        </w:rPr>
        <w:t>、随行文件及</w:t>
      </w:r>
      <w:r>
        <w:rPr>
          <w:color w:val="000000" w:themeColor="text1"/>
          <w14:textFill>
            <w14:solidFill>
              <w14:schemeClr w14:val="tx1"/>
            </w14:solidFill>
          </w14:textFill>
        </w:rPr>
        <w:t>订货单</w:t>
      </w:r>
      <w:r>
        <w:rPr>
          <w:rFonts w:hint="eastAsia"/>
          <w:color w:val="000000" w:themeColor="text1"/>
          <w14:textFill>
            <w14:solidFill>
              <w14:schemeClr w14:val="tx1"/>
            </w14:solidFill>
          </w14:textFill>
        </w:rPr>
        <w:t>内容。</w:t>
      </w:r>
    </w:p>
    <w:p>
      <w:pPr>
        <w:pStyle w:val="27"/>
        <w:spacing w:after="312" w:afterLines="100"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本文件为液封直拉法、垂直梯度</w:t>
      </w:r>
      <w:r>
        <w:rPr>
          <w:rFonts w:hint="eastAsia" w:ascii="é»ä½" w:hAnsi="宋体" w:eastAsia="é»ä½"/>
        </w:rPr>
        <w:t>凝固法</w:t>
      </w:r>
      <w:r>
        <w:rPr>
          <w:rFonts w:hint="eastAsia"/>
          <w:color w:val="000000" w:themeColor="text1"/>
          <w14:textFill>
            <w14:solidFill>
              <w14:schemeClr w14:val="tx1"/>
            </w14:solidFill>
          </w14:textFill>
        </w:rPr>
        <w:t>、垂直布里奇曼法生长的，用于</w:t>
      </w:r>
      <w:r>
        <w:rPr>
          <w:color w:val="000000" w:themeColor="text1"/>
          <w14:textFill>
            <w14:solidFill>
              <w14:schemeClr w14:val="tx1"/>
            </w14:solidFill>
          </w14:textFill>
        </w:rPr>
        <w:t>射频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太阳能电池领域的</w:t>
      </w:r>
      <w:r>
        <w:rPr>
          <w:rFonts w:hint="eastAsia"/>
          <w:color w:val="000000" w:themeColor="text1"/>
          <w14:textFill>
            <w14:solidFill>
              <w14:schemeClr w14:val="tx1"/>
            </w14:solidFill>
          </w14:textFill>
        </w:rPr>
        <w:t>衬底片的生产、检验和质量评价。</w:t>
      </w:r>
    </w:p>
    <w:p>
      <w:pPr>
        <w:pStyle w:val="50"/>
        <w:spacing w:before="0" w:beforeLines="0" w:after="156" w:afterLines="5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规范性引用文件</w:t>
      </w:r>
    </w:p>
    <w:p>
      <w:pPr>
        <w:pStyle w:val="27"/>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下列文件中的内容通过文中的规范性引用而构成本文件必不可少的条款。其中，注日期的引用文件，仅该日期对应的版本适用于本文件；不注日期的引用文件，其最新版本（包括所有的修改版）适用于本文件。</w:t>
      </w:r>
    </w:p>
    <w:p>
      <w:pPr>
        <w:pStyle w:val="27"/>
        <w:spacing w:line="312" w:lineRule="auto"/>
        <w:jc w:val="left"/>
        <w:rPr>
          <w:color w:val="000000" w:themeColor="text1"/>
          <w14:textFill>
            <w14:solidFill>
              <w14:schemeClr w14:val="tx1"/>
            </w14:solidFill>
          </w14:textFill>
        </w:rPr>
      </w:pPr>
      <w:r>
        <w:rPr>
          <w:color w:val="000000" w:themeColor="text1"/>
          <w14:textFill>
            <w14:solidFill>
              <w14:schemeClr w14:val="tx1"/>
            </w14:solidFill>
          </w14:textFill>
        </w:rPr>
        <w:t>GB/T 1555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半导体单晶晶向测定方法</w:t>
      </w:r>
    </w:p>
    <w:p>
      <w:pPr>
        <w:pStyle w:val="27"/>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GB/T 2828.1  计数抽样检验程序  第1部分：按接收质量限（AQL）检索的逐批检验抽样计划 </w:t>
      </w:r>
    </w:p>
    <w:p>
      <w:pPr>
        <w:pStyle w:val="27"/>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6618  硅片厚度和总厚度变化测试方法</w:t>
      </w:r>
    </w:p>
    <w:p>
      <w:pPr>
        <w:pStyle w:val="27"/>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6619  硅片</w:t>
      </w:r>
      <w:r>
        <w:rPr>
          <w:color w:val="000000" w:themeColor="text1"/>
          <w14:textFill>
            <w14:solidFill>
              <w14:schemeClr w14:val="tx1"/>
            </w14:solidFill>
          </w14:textFill>
        </w:rPr>
        <w:t>弯曲度测试方法</w:t>
      </w:r>
    </w:p>
    <w:p>
      <w:pPr>
        <w:pStyle w:val="27"/>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6620  硅片翘曲度非接触式测试方法</w:t>
      </w:r>
    </w:p>
    <w:p>
      <w:pPr>
        <w:pStyle w:val="27"/>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662</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硅片表面</w:t>
      </w:r>
      <w:r>
        <w:rPr>
          <w:color w:val="000000" w:themeColor="text1"/>
          <w14:textFill>
            <w14:solidFill>
              <w14:schemeClr w14:val="tx1"/>
            </w14:solidFill>
          </w14:textFill>
        </w:rPr>
        <w:t>平整度测试方法</w:t>
      </w:r>
    </w:p>
    <w:p>
      <w:pPr>
        <w:pStyle w:val="27"/>
        <w:spacing w:line="312" w:lineRule="auto"/>
        <w:jc w:val="left"/>
        <w:rPr>
          <w:color w:val="000000" w:themeColor="text1"/>
          <w14:textFill>
            <w14:solidFill>
              <w14:schemeClr w14:val="tx1"/>
            </w14:solidFill>
          </w14:textFill>
        </w:rPr>
      </w:pPr>
      <w:r>
        <w:rPr>
          <w:color w:val="000000" w:themeColor="text1"/>
          <w14:textFill>
            <w14:solidFill>
              <w14:schemeClr w14:val="tx1"/>
            </w14:solidFill>
          </w14:textFill>
        </w:rPr>
        <w:t>GB/T 6624  硅抛光片表面质量目测检验方法</w:t>
      </w:r>
    </w:p>
    <w:p>
      <w:pPr>
        <w:pStyle w:val="27"/>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8760  砷化镓</w:t>
      </w:r>
      <w:r>
        <w:rPr>
          <w:color w:val="000000" w:themeColor="text1"/>
          <w14:textFill>
            <w14:solidFill>
              <w14:schemeClr w14:val="tx1"/>
            </w14:solidFill>
          </w14:textFill>
        </w:rPr>
        <w:t>单晶位错密度的测量方法</w:t>
      </w:r>
    </w:p>
    <w:p>
      <w:pPr>
        <w:pStyle w:val="27"/>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w:t>
      </w:r>
      <w:r>
        <w:rPr>
          <w:color w:val="000000" w:themeColor="text1"/>
          <w14:textFill>
            <w14:solidFill>
              <w14:schemeClr w14:val="tx1"/>
            </w14:solidFill>
          </w14:textFill>
        </w:rPr>
        <w:t>B/T 13387  硅及其他电子材料晶片参考面长度测量方法</w:t>
      </w:r>
    </w:p>
    <w:p>
      <w:pPr>
        <w:pStyle w:val="27"/>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14140  硅片</w:t>
      </w:r>
      <w:r>
        <w:rPr>
          <w:color w:val="000000" w:themeColor="text1"/>
          <w14:textFill>
            <w14:solidFill>
              <w14:schemeClr w14:val="tx1"/>
            </w14:solidFill>
          </w14:textFill>
        </w:rPr>
        <w:t>直径测量方法</w:t>
      </w:r>
    </w:p>
    <w:p>
      <w:pPr>
        <w:pStyle w:val="27"/>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GB/T 14264  半导体材料术语</w:t>
      </w:r>
    </w:p>
    <w:p>
      <w:pPr>
        <w:pStyle w:val="27"/>
        <w:spacing w:line="312"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GB/T 14844 </w:t>
      </w:r>
      <w:r>
        <w:rPr>
          <w:rFonts w:hint="eastAsia"/>
          <w:color w:val="000000" w:themeColor="text1"/>
          <w14:textFill>
            <w14:solidFill>
              <w14:schemeClr w14:val="tx1"/>
            </w14:solidFill>
          </w14:textFill>
        </w:rPr>
        <w:t xml:space="preserve"> 半导体材料牌号表示方法</w:t>
      </w:r>
    </w:p>
    <w:p>
      <w:pPr>
        <w:pStyle w:val="27"/>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w:t>
      </w:r>
      <w:r>
        <w:rPr>
          <w:color w:val="000000" w:themeColor="text1"/>
          <w14:textFill>
            <w14:solidFill>
              <w14:schemeClr w14:val="tx1"/>
            </w14:solidFill>
          </w14:textFill>
        </w:rPr>
        <w:t>B/T 17170  非掺杂半绝缘砷化镓单晶深能级</w:t>
      </w:r>
      <w:r>
        <w:rPr>
          <w:rFonts w:hint="eastAsia"/>
          <w:color w:val="000000" w:themeColor="text1"/>
          <w14:textFill>
            <w14:solidFill>
              <w14:schemeClr w14:val="tx1"/>
            </w14:solidFill>
          </w14:textFill>
        </w:rPr>
        <w:t>E</w:t>
      </w:r>
      <w:r>
        <w:rPr>
          <w:color w:val="000000" w:themeColor="text1"/>
          <w14:textFill>
            <w14:solidFill>
              <w14:schemeClr w14:val="tx1"/>
            </w14:solidFill>
          </w14:textFill>
        </w:rPr>
        <w:t>L2浓度红外吸收测试方法</w:t>
      </w:r>
    </w:p>
    <w:p>
      <w:pPr>
        <w:pStyle w:val="27"/>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w:t>
      </w:r>
      <w:r>
        <w:rPr>
          <w:color w:val="000000" w:themeColor="text1"/>
          <w14:textFill>
            <w14:solidFill>
              <w14:schemeClr w14:val="tx1"/>
            </w14:solidFill>
          </w14:textFill>
        </w:rPr>
        <w:t>B/T 19199  半绝缘砷化镓单晶中碳浓度的红外吸收测试方法</w:t>
      </w:r>
    </w:p>
    <w:p>
      <w:pPr>
        <w:pStyle w:val="27"/>
        <w:spacing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G</w:t>
      </w:r>
      <w:r>
        <w:rPr>
          <w:color w:val="000000" w:themeColor="text1"/>
          <w14:textFill>
            <w14:solidFill>
              <w14:schemeClr w14:val="tx1"/>
            </w14:solidFill>
          </w14:textFill>
        </w:rPr>
        <w:t>B/T 19921  硅抛光片表面颗粒测试方法</w:t>
      </w:r>
      <w:r>
        <w:rPr>
          <w:rFonts w:hint="eastAsia"/>
          <w:color w:val="000000" w:themeColor="text1"/>
          <w14:textFill>
            <w14:solidFill>
              <w14:schemeClr w14:val="tx1"/>
            </w14:solidFill>
          </w14:textFill>
        </w:rPr>
        <w:t xml:space="preserve"> </w:t>
      </w:r>
    </w:p>
    <w:p>
      <w:pPr>
        <w:pStyle w:val="27"/>
        <w:spacing w:line="312" w:lineRule="auto"/>
        <w:jc w:val="left"/>
        <w:rPr>
          <w:color w:val="000000" w:themeColor="text1"/>
          <w14:textFill>
            <w14:solidFill>
              <w14:schemeClr w14:val="tx1"/>
            </w14:solidFill>
          </w14:textFill>
        </w:rPr>
      </w:pPr>
      <w:r>
        <w:rPr>
          <w:color w:val="000000" w:themeColor="text1"/>
          <w14:textFill>
            <w14:solidFill>
              <w14:schemeClr w14:val="tx1"/>
            </w14:solidFill>
          </w14:textFill>
        </w:rPr>
        <w:t>GB/T 26067  硅片切口尺寸测试方法</w:t>
      </w:r>
    </w:p>
    <w:p>
      <w:pPr>
        <w:pStyle w:val="27"/>
        <w:spacing w:after="312" w:afterLines="100" w:line="312"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SJ/T 11488 </w:t>
      </w:r>
      <w:bookmarkStart w:id="12" w:name="OLE_LINK1"/>
      <w:bookmarkStart w:id="13" w:name="OLE_LINK2"/>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半绝缘砷化镓电阻率、霍尔系数和迁移率测试方法</w:t>
      </w:r>
      <w:bookmarkEnd w:id="12"/>
      <w:bookmarkEnd w:id="13"/>
    </w:p>
    <w:p>
      <w:pPr>
        <w:pStyle w:val="50"/>
        <w:spacing w:before="0" w:beforeLines="0" w:after="156" w:afterLines="50"/>
        <w:jc w:val="left"/>
        <w:rPr>
          <w:color w:val="000000" w:themeColor="text1"/>
          <w14:textFill>
            <w14:solidFill>
              <w14:schemeClr w14:val="tx1"/>
            </w14:solidFill>
          </w14:textFill>
        </w:rPr>
      </w:pPr>
      <w:bookmarkStart w:id="14" w:name="BKCKWX"/>
      <w:r>
        <w:rPr>
          <w:rFonts w:hint="eastAsia"/>
          <w:color w:val="000000" w:themeColor="text1"/>
          <w14:textFill>
            <w14:solidFill>
              <w14:schemeClr w14:val="tx1"/>
            </w14:solidFill>
          </w14:textFill>
        </w:rPr>
        <w:t>术语和定义</w:t>
      </w:r>
    </w:p>
    <w:p>
      <w:pPr>
        <w:pStyle w:val="27"/>
        <w:spacing w:after="312" w:afterLines="100"/>
        <w:jc w:val="left"/>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GB/T 14264界定的术语和定义适用于本文件</w:t>
      </w:r>
      <w:r>
        <w:rPr>
          <w:rFonts w:hint="eastAsia"/>
          <w:color w:val="000000" w:themeColor="text1"/>
          <w14:textFill>
            <w14:solidFill>
              <w14:schemeClr w14:val="tx1"/>
            </w14:solidFill>
          </w14:textFill>
        </w:rPr>
        <w:t>。</w:t>
      </w:r>
    </w:p>
    <w:p>
      <w:pPr>
        <w:pStyle w:val="50"/>
        <w:spacing w:before="0" w:beforeLines="0" w:after="156" w:afterLines="5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缩略语</w:t>
      </w:r>
    </w:p>
    <w:p>
      <w:pPr>
        <w:pStyle w:val="27"/>
        <w:spacing w:line="312" w:lineRule="auto"/>
        <w:rPr>
          <w:color w:val="auto"/>
        </w:rPr>
      </w:pPr>
      <w:r>
        <w:rPr>
          <w:color w:val="auto"/>
        </w:rPr>
        <w:t>下列缩略语适用于本文件</w:t>
      </w:r>
      <w:r>
        <w:rPr>
          <w:rFonts w:hint="eastAsia"/>
          <w:color w:val="auto"/>
        </w:rPr>
        <w:t>。</w:t>
      </w:r>
    </w:p>
    <w:p>
      <w:pPr>
        <w:pStyle w:val="27"/>
        <w:spacing w:line="312" w:lineRule="auto"/>
        <w:rPr>
          <w:rFonts w:hint="eastAsia"/>
          <w:color w:val="auto"/>
        </w:rPr>
      </w:pPr>
      <w:r>
        <w:rPr>
          <w:color w:val="auto"/>
        </w:rPr>
        <w:t>AQL:接收质量限</w:t>
      </w:r>
      <w:r>
        <w:rPr>
          <w:rFonts w:hint="eastAsia"/>
          <w:color w:val="auto"/>
        </w:rPr>
        <w:t>（</w:t>
      </w:r>
      <w:r>
        <w:rPr>
          <w:color w:val="auto"/>
        </w:rPr>
        <w:t>Acceptable Quality Limit</w:t>
      </w:r>
      <w:r>
        <w:rPr>
          <w:rFonts w:hint="eastAsia"/>
          <w:color w:val="auto"/>
        </w:rPr>
        <w:t>）</w:t>
      </w:r>
    </w:p>
    <w:p>
      <w:pPr>
        <w:pStyle w:val="27"/>
        <w:spacing w:line="312" w:lineRule="auto"/>
        <w:rPr>
          <w:color w:val="auto"/>
        </w:rPr>
      </w:pPr>
      <w:r>
        <w:rPr>
          <w:rFonts w:hint="eastAsia"/>
          <w:color w:val="auto"/>
        </w:rPr>
        <w:t>L</w:t>
      </w:r>
      <w:r>
        <w:rPr>
          <w:color w:val="auto"/>
        </w:rPr>
        <w:t>EC</w:t>
      </w:r>
      <w:r>
        <w:rPr>
          <w:rFonts w:hint="eastAsia"/>
          <w:color w:val="auto"/>
        </w:rPr>
        <w:t>：液封直拉法（</w:t>
      </w:r>
      <w:r>
        <w:rPr>
          <w:color w:val="auto"/>
        </w:rPr>
        <w:t>L</w:t>
      </w:r>
      <w:r>
        <w:rPr>
          <w:rFonts w:hint="eastAsia"/>
          <w:color w:val="auto"/>
        </w:rPr>
        <w:t>iquid</w:t>
      </w:r>
      <w:r>
        <w:rPr>
          <w:color w:val="auto"/>
        </w:rPr>
        <w:t xml:space="preserve"> E</w:t>
      </w:r>
      <w:r>
        <w:rPr>
          <w:rFonts w:hint="eastAsia"/>
          <w:color w:val="auto"/>
        </w:rPr>
        <w:t>ncapsulated</w:t>
      </w:r>
      <w:r>
        <w:rPr>
          <w:color w:val="auto"/>
        </w:rPr>
        <w:t xml:space="preserve"> </w:t>
      </w:r>
      <w:r>
        <w:rPr>
          <w:rFonts w:hint="eastAsia"/>
          <w:color w:val="auto"/>
        </w:rPr>
        <w:t>Czochra</w:t>
      </w:r>
      <w:r>
        <w:rPr>
          <w:color w:val="auto"/>
        </w:rPr>
        <w:t>lski</w:t>
      </w:r>
      <w:r>
        <w:rPr>
          <w:rFonts w:hint="eastAsia"/>
          <w:color w:val="auto"/>
        </w:rPr>
        <w:t>）</w:t>
      </w:r>
    </w:p>
    <w:p>
      <w:pPr>
        <w:pStyle w:val="27"/>
        <w:spacing w:line="312" w:lineRule="auto"/>
        <w:rPr>
          <w:color w:val="auto"/>
        </w:rPr>
      </w:pPr>
      <w:r>
        <w:rPr>
          <w:color w:val="auto"/>
        </w:rPr>
        <w:t>LLS</w:t>
      </w:r>
      <w:r>
        <w:rPr>
          <w:rFonts w:hint="eastAsia"/>
          <w:color w:val="auto"/>
        </w:rPr>
        <w:t>：</w:t>
      </w:r>
      <w:r>
        <w:rPr>
          <w:rFonts w:ascii="å®ä½" w:hAnsi="å®ä½"/>
          <w:color w:val="auto"/>
        </w:rPr>
        <w:t>局部光</w:t>
      </w:r>
      <w:r>
        <w:rPr>
          <w:color w:val="auto"/>
        </w:rPr>
        <w:t>散射体</w:t>
      </w:r>
      <w:r>
        <w:rPr>
          <w:rFonts w:hint="eastAsia"/>
          <w:color w:val="auto"/>
        </w:rPr>
        <w:t xml:space="preserve"> (</w:t>
      </w:r>
      <w:r>
        <w:rPr>
          <w:color w:val="auto"/>
        </w:rPr>
        <w:t>L</w:t>
      </w:r>
      <w:r>
        <w:rPr>
          <w:rFonts w:hint="eastAsia"/>
          <w:color w:val="auto"/>
        </w:rPr>
        <w:t>ocalized</w:t>
      </w:r>
      <w:r>
        <w:rPr>
          <w:color w:val="auto"/>
        </w:rPr>
        <w:t xml:space="preserve"> L</w:t>
      </w:r>
      <w:r>
        <w:rPr>
          <w:rFonts w:hint="eastAsia"/>
          <w:color w:val="auto"/>
        </w:rPr>
        <w:t>ight</w:t>
      </w:r>
      <w:r>
        <w:rPr>
          <w:color w:val="auto"/>
        </w:rPr>
        <w:t xml:space="preserve"> S</w:t>
      </w:r>
      <w:r>
        <w:rPr>
          <w:rFonts w:hint="eastAsia"/>
          <w:color w:val="auto"/>
        </w:rPr>
        <w:t>catterer</w:t>
      </w:r>
      <w:r>
        <w:rPr>
          <w:color w:val="auto"/>
        </w:rPr>
        <w:t>)</w:t>
      </w:r>
    </w:p>
    <w:p>
      <w:pPr>
        <w:pStyle w:val="27"/>
        <w:spacing w:line="312" w:lineRule="auto"/>
        <w:rPr>
          <w:color w:val="auto"/>
        </w:rPr>
      </w:pPr>
      <w:r>
        <w:rPr>
          <w:rFonts w:hint="eastAsia"/>
          <w:color w:val="auto"/>
        </w:rPr>
        <w:t>T</w:t>
      </w:r>
      <w:r>
        <w:rPr>
          <w:color w:val="auto"/>
        </w:rPr>
        <w:t>IR</w:t>
      </w:r>
      <w:r>
        <w:rPr>
          <w:rFonts w:hint="eastAsia"/>
          <w:color w:val="auto"/>
        </w:rPr>
        <w:t>：总指示读数（</w:t>
      </w:r>
      <w:r>
        <w:rPr>
          <w:color w:val="auto"/>
        </w:rPr>
        <w:t>T</w:t>
      </w:r>
      <w:r>
        <w:rPr>
          <w:rFonts w:hint="eastAsia"/>
          <w:color w:val="auto"/>
        </w:rPr>
        <w:t>otal</w:t>
      </w:r>
      <w:r>
        <w:rPr>
          <w:color w:val="auto"/>
        </w:rPr>
        <w:t xml:space="preserve"> I</w:t>
      </w:r>
      <w:r>
        <w:rPr>
          <w:rFonts w:hint="eastAsia"/>
          <w:color w:val="auto"/>
        </w:rPr>
        <w:t>ndicator</w:t>
      </w:r>
      <w:r>
        <w:rPr>
          <w:color w:val="auto"/>
        </w:rPr>
        <w:t xml:space="preserve"> R</w:t>
      </w:r>
      <w:r>
        <w:rPr>
          <w:rFonts w:hint="eastAsia"/>
          <w:color w:val="auto"/>
        </w:rPr>
        <w:t>eading）</w:t>
      </w:r>
      <w:r>
        <w:rPr>
          <w:color w:val="auto"/>
        </w:rPr>
        <w:t xml:space="preserve"> </w:t>
      </w:r>
    </w:p>
    <w:p>
      <w:pPr>
        <w:pStyle w:val="27"/>
        <w:spacing w:line="312" w:lineRule="auto"/>
        <w:rPr>
          <w:color w:val="auto"/>
        </w:rPr>
      </w:pPr>
      <w:r>
        <w:rPr>
          <w:rFonts w:hint="eastAsia"/>
          <w:color w:val="auto"/>
        </w:rPr>
        <w:t>T</w:t>
      </w:r>
      <w:r>
        <w:rPr>
          <w:color w:val="auto"/>
        </w:rPr>
        <w:t>TV</w:t>
      </w:r>
      <w:r>
        <w:rPr>
          <w:rFonts w:hint="eastAsia"/>
          <w:color w:val="auto"/>
        </w:rPr>
        <w:t>：总厚度变化（</w:t>
      </w:r>
      <w:r>
        <w:rPr>
          <w:color w:val="auto"/>
        </w:rPr>
        <w:t>T</w:t>
      </w:r>
      <w:r>
        <w:rPr>
          <w:rFonts w:hint="eastAsia"/>
          <w:color w:val="auto"/>
        </w:rPr>
        <w:t>otal</w:t>
      </w:r>
      <w:r>
        <w:rPr>
          <w:rFonts w:ascii="EditControl" w:hAnsi="EditControl"/>
          <w:color w:val="auto"/>
        </w:rPr>
        <w:t xml:space="preserve"> </w:t>
      </w:r>
      <w:r>
        <w:rPr>
          <w:color w:val="auto"/>
        </w:rPr>
        <w:t>T</w:t>
      </w:r>
      <w:r>
        <w:rPr>
          <w:rFonts w:hint="eastAsia"/>
          <w:color w:val="auto"/>
        </w:rPr>
        <w:t>hickness</w:t>
      </w:r>
      <w:r>
        <w:rPr>
          <w:color w:val="auto"/>
        </w:rPr>
        <w:t xml:space="preserve"> V</w:t>
      </w:r>
      <w:r>
        <w:rPr>
          <w:rFonts w:hint="eastAsia"/>
          <w:color w:val="auto"/>
        </w:rPr>
        <w:t>ariation）</w:t>
      </w:r>
    </w:p>
    <w:p>
      <w:pPr>
        <w:pStyle w:val="27"/>
        <w:spacing w:line="312" w:lineRule="auto"/>
        <w:rPr>
          <w:color w:val="auto"/>
        </w:rPr>
      </w:pPr>
      <w:r>
        <w:rPr>
          <w:color w:val="auto"/>
        </w:rPr>
        <w:t>VB</w:t>
      </w:r>
      <w:r>
        <w:rPr>
          <w:rFonts w:hint="eastAsia"/>
          <w:color w:val="auto"/>
        </w:rPr>
        <w:t>：</w:t>
      </w:r>
      <w:r>
        <w:rPr>
          <w:rFonts w:hint="eastAsia" w:ascii="é»ä½" w:hAnsi="宋体" w:eastAsia="é»ä½"/>
          <w:color w:val="auto"/>
        </w:rPr>
        <w:t>垂直布里奇曼法</w:t>
      </w:r>
      <w:r>
        <w:rPr>
          <w:rFonts w:hint="eastAsia" w:ascii="EditControl" w:hAnsi="EditControl"/>
          <w:color w:val="auto"/>
        </w:rPr>
        <w:t>（</w:t>
      </w:r>
      <w:r>
        <w:rPr>
          <w:color w:val="auto"/>
        </w:rPr>
        <w:t>V</w:t>
      </w:r>
      <w:r>
        <w:rPr>
          <w:rFonts w:hint="eastAsia"/>
          <w:color w:val="auto"/>
        </w:rPr>
        <w:t>ertical</w:t>
      </w:r>
      <w:r>
        <w:rPr>
          <w:color w:val="auto"/>
        </w:rPr>
        <w:t xml:space="preserve"> </w:t>
      </w:r>
      <w:r>
        <w:rPr>
          <w:rFonts w:hint="eastAsia"/>
          <w:color w:val="auto"/>
        </w:rPr>
        <w:t>Bridgman）</w:t>
      </w:r>
    </w:p>
    <w:p>
      <w:pPr>
        <w:pStyle w:val="27"/>
        <w:spacing w:after="312" w:afterLines="100" w:line="312" w:lineRule="auto"/>
        <w:rPr>
          <w:color w:val="000000" w:themeColor="text1"/>
          <w14:textFill>
            <w14:solidFill>
              <w14:schemeClr w14:val="tx1"/>
            </w14:solidFill>
          </w14:textFill>
        </w:rPr>
      </w:pPr>
      <w:r>
        <w:rPr>
          <w:rFonts w:hint="eastAsia" w:ascii="é»ä½" w:hAnsi="宋体" w:eastAsia="é»ä½"/>
        </w:rPr>
        <w:t>V</w:t>
      </w:r>
      <w:r>
        <w:rPr>
          <w:rFonts w:ascii="é»ä½" w:hAnsi="宋体" w:eastAsia="é»ä½"/>
        </w:rPr>
        <w:t>GF</w:t>
      </w:r>
      <w:r>
        <w:rPr>
          <w:rFonts w:hint="eastAsia" w:ascii="é»ä½" w:hAnsi="宋体" w:eastAsia="é»ä½"/>
        </w:rPr>
        <w:t>：垂直梯度凝固法</w:t>
      </w:r>
      <w:r>
        <w:rPr>
          <w:rFonts w:hint="eastAsia" w:ascii="EditControl" w:hAnsi="EditControl"/>
        </w:rPr>
        <w:t>（</w:t>
      </w:r>
      <w:r>
        <w:rPr>
          <w:rFonts w:ascii="é»ä½" w:hAnsi="宋体" w:eastAsia="é»ä½"/>
        </w:rPr>
        <w:t>V</w:t>
      </w:r>
      <w:r>
        <w:rPr>
          <w:rFonts w:hint="eastAsia" w:ascii="é»ä½" w:hAnsi="宋体" w:eastAsia="é»ä½"/>
        </w:rPr>
        <w:t>ertical</w:t>
      </w:r>
      <w:r>
        <w:rPr>
          <w:rFonts w:ascii="EditControl" w:hAnsi="EditControl"/>
        </w:rPr>
        <w:t xml:space="preserve"> </w:t>
      </w:r>
      <w:r>
        <w:rPr>
          <w:rFonts w:ascii="é»ä½" w:hAnsi="宋体" w:eastAsia="é»ä½"/>
        </w:rPr>
        <w:t>G</w:t>
      </w:r>
      <w:r>
        <w:rPr>
          <w:rFonts w:hint="eastAsia" w:ascii="é»ä½" w:hAnsi="宋体" w:eastAsia="é»ä½"/>
        </w:rPr>
        <w:t>radient</w:t>
      </w:r>
      <w:r>
        <w:rPr>
          <w:rFonts w:ascii="EditControl" w:hAnsi="EditControl"/>
        </w:rPr>
        <w:t xml:space="preserve"> </w:t>
      </w:r>
      <w:r>
        <w:rPr>
          <w:rFonts w:ascii="é»ä½" w:hAnsi="宋体" w:eastAsia="é»ä½"/>
        </w:rPr>
        <w:t>F</w:t>
      </w:r>
      <w:r>
        <w:rPr>
          <w:rFonts w:hint="eastAsia" w:ascii="é»ä½" w:hAnsi="宋体" w:eastAsia="é»ä½"/>
        </w:rPr>
        <w:t>reeze</w:t>
      </w:r>
      <w:r>
        <w:rPr>
          <w:rFonts w:hint="eastAsia" w:ascii="EditControl" w:hAnsi="EditControl"/>
        </w:rPr>
        <w:t>）</w:t>
      </w:r>
    </w:p>
    <w:p>
      <w:pPr>
        <w:pStyle w:val="50"/>
        <w:numPr>
          <w:ilvl w:val="0"/>
          <w:numId w:val="20"/>
        </w:numPr>
        <w:spacing w:before="0" w:beforeLines="0" w:after="156" w:afterLines="50"/>
      </w:pPr>
      <w:r>
        <w:rPr>
          <w:rFonts w:hint="eastAsia"/>
        </w:rPr>
        <w:t>分类</w:t>
      </w:r>
    </w:p>
    <w:p>
      <w:pPr>
        <w:pStyle w:val="47"/>
        <w:spacing w:before="0" w:beforeLines="0"/>
        <w:ind w:left="0"/>
        <w:rPr>
          <w:color w:val="000000" w:themeColor="text1"/>
          <w14:textFill>
            <w14:solidFill>
              <w14:schemeClr w14:val="tx1"/>
            </w14:solidFill>
          </w14:textFill>
        </w:rPr>
      </w:pPr>
      <w:r>
        <w:rPr>
          <w:color w:val="000000" w:themeColor="text1"/>
          <w14:textFill>
            <w14:solidFill>
              <w14:schemeClr w14:val="tx1"/>
            </w14:solidFill>
          </w14:textFill>
        </w:rPr>
        <w:t>牌号</w:t>
      </w:r>
    </w:p>
    <w:p>
      <w:pPr>
        <w:pStyle w:val="50"/>
        <w:numPr>
          <w:ilvl w:val="0"/>
          <w:numId w:val="0"/>
        </w:numPr>
        <w:spacing w:before="0" w:beforeLines="0"/>
        <w:ind w:firstLine="420" w:firstLineChars="200"/>
        <w:jc w:val="left"/>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衬底片的牌号表示方法按照GB/T 14844的规定执行。</w:t>
      </w:r>
    </w:p>
    <w:p>
      <w:pPr>
        <w:pStyle w:val="47"/>
        <w:spacing w:before="0" w:beforeLines="0"/>
        <w:ind w:left="0"/>
        <w:rPr>
          <w:color w:val="000000" w:themeColor="text1"/>
          <w14:textFill>
            <w14:solidFill>
              <w14:schemeClr w14:val="tx1"/>
            </w14:solidFill>
          </w14:textFill>
        </w:rPr>
      </w:pPr>
      <w:r>
        <w:rPr>
          <w:color w:val="000000" w:themeColor="text1"/>
          <w14:textFill>
            <w14:solidFill>
              <w14:schemeClr w14:val="tx1"/>
            </w14:solidFill>
          </w14:textFill>
        </w:rPr>
        <w:t>规格</w:t>
      </w:r>
    </w:p>
    <w:p>
      <w:pPr>
        <w:spacing w:after="312" w:afterLines="100" w:line="312" w:lineRule="auto"/>
        <w:ind w:firstLine="424" w:firstLineChars="202"/>
        <w:rPr>
          <w:color w:val="000000" w:themeColor="text1"/>
          <w14:textFill>
            <w14:solidFill>
              <w14:schemeClr w14:val="tx1"/>
            </w14:solidFill>
          </w14:textFill>
        </w:rPr>
      </w:pPr>
      <w:r>
        <w:rPr>
          <w:rFonts w:hint="eastAsia"/>
          <w:color w:val="000000" w:themeColor="text1"/>
          <w14:textFill>
            <w14:solidFill>
              <w14:schemeClr w14:val="tx1"/>
            </w14:solidFill>
          </w14:textFill>
        </w:rPr>
        <w:t>衬底片</w:t>
      </w:r>
      <w:r>
        <w:rPr>
          <w:color w:val="000000" w:themeColor="text1"/>
          <w14:textFill>
            <w14:solidFill>
              <w14:schemeClr w14:val="tx1"/>
            </w14:solidFill>
          </w14:textFill>
        </w:rPr>
        <w:t>按直径</w:t>
      </w:r>
      <w:r>
        <w:rPr>
          <w:rFonts w:hint="eastAsia"/>
          <w:color w:val="000000" w:themeColor="text1"/>
          <w14:textFill>
            <w14:solidFill>
              <w14:schemeClr w14:val="tx1"/>
            </w14:solidFill>
          </w14:textFill>
        </w:rPr>
        <w:t>分为</w:t>
      </w:r>
      <w:r>
        <w:rPr>
          <w:rFonts w:hint="eastAsia" w:asciiTheme="minorEastAsia" w:hAnsiTheme="minorEastAsia" w:eastAsiaTheme="minorEastAsia"/>
          <w:szCs w:val="20"/>
        </w:rPr>
        <w:t>φ</w:t>
      </w:r>
      <w:r>
        <w:rPr>
          <w:rFonts w:hint="eastAsia" w:ascii="宋体" w:hAnsi="宋体"/>
          <w:szCs w:val="20"/>
        </w:rPr>
        <w:t>50.8</w:t>
      </w:r>
      <w:r>
        <w:rPr>
          <w:rFonts w:hint="eastAsia" w:ascii="宋体" w:hAnsi="宋体"/>
          <w:szCs w:val="20"/>
          <w:vertAlign w:val="subscript"/>
        </w:rPr>
        <w:t xml:space="preserve"> </w:t>
      </w:r>
      <w:r>
        <w:rPr>
          <w:rFonts w:ascii="宋体" w:hAnsi="宋体"/>
          <w:szCs w:val="20"/>
        </w:rPr>
        <w:t>mm</w:t>
      </w:r>
      <w:r>
        <w:rPr>
          <w:rFonts w:hint="eastAsia" w:ascii="宋体" w:hAnsi="宋体"/>
          <w:szCs w:val="20"/>
        </w:rPr>
        <w:t>、φ</w:t>
      </w:r>
      <w:r>
        <w:rPr>
          <w:rFonts w:ascii="宋体" w:hAnsi="宋体"/>
          <w:szCs w:val="20"/>
        </w:rPr>
        <w:t>76</w:t>
      </w:r>
      <w:r>
        <w:rPr>
          <w:rFonts w:hint="eastAsia" w:ascii="宋体" w:hAnsi="宋体"/>
          <w:szCs w:val="20"/>
        </w:rPr>
        <w:t>.</w:t>
      </w:r>
      <w:r>
        <w:rPr>
          <w:rFonts w:ascii="宋体" w:hAnsi="宋体"/>
          <w:szCs w:val="20"/>
        </w:rPr>
        <w:t>2</w:t>
      </w:r>
      <w:r>
        <w:rPr>
          <w:rFonts w:hint="eastAsia" w:ascii="宋体" w:hAnsi="宋体"/>
          <w:szCs w:val="20"/>
          <w:vertAlign w:val="subscript"/>
        </w:rPr>
        <w:t xml:space="preserve"> </w:t>
      </w:r>
      <w:r>
        <w:rPr>
          <w:rFonts w:ascii="宋体" w:hAnsi="宋体"/>
          <w:szCs w:val="20"/>
        </w:rPr>
        <w:t>mm</w:t>
      </w:r>
      <w:r>
        <w:rPr>
          <w:rFonts w:hint="eastAsia" w:ascii="宋体" w:hAnsi="宋体"/>
          <w:szCs w:val="20"/>
        </w:rPr>
        <w:t>、φ</w:t>
      </w:r>
      <w:r>
        <w:rPr>
          <w:rFonts w:ascii="宋体" w:hAnsi="宋体"/>
          <w:szCs w:val="20"/>
        </w:rPr>
        <w:t>100</w:t>
      </w:r>
      <w:r>
        <w:rPr>
          <w:rFonts w:hint="eastAsia" w:ascii="宋体" w:hAnsi="宋体"/>
          <w:szCs w:val="20"/>
        </w:rPr>
        <w:t>.</w:t>
      </w:r>
      <w:r>
        <w:rPr>
          <w:rFonts w:ascii="宋体" w:hAnsi="宋体"/>
          <w:szCs w:val="20"/>
        </w:rPr>
        <w:t>0</w:t>
      </w:r>
      <w:r>
        <w:rPr>
          <w:rFonts w:hint="eastAsia" w:ascii="宋体" w:hAnsi="宋体"/>
          <w:szCs w:val="20"/>
          <w:vertAlign w:val="subscript"/>
        </w:rPr>
        <w:t xml:space="preserve"> </w:t>
      </w:r>
      <w:r>
        <w:rPr>
          <w:rFonts w:ascii="宋体" w:hAnsi="宋体"/>
          <w:szCs w:val="20"/>
        </w:rPr>
        <w:t>mm</w:t>
      </w:r>
      <w:r>
        <w:rPr>
          <w:rFonts w:hint="eastAsia" w:ascii="宋体" w:hAnsi="宋体"/>
          <w:szCs w:val="20"/>
        </w:rPr>
        <w:t>、φ150.</w:t>
      </w:r>
      <w:r>
        <w:rPr>
          <w:rFonts w:ascii="宋体" w:hAnsi="宋体"/>
          <w:szCs w:val="20"/>
        </w:rPr>
        <w:t>0</w:t>
      </w:r>
      <w:r>
        <w:rPr>
          <w:rFonts w:hint="eastAsia" w:ascii="宋体" w:hAnsi="宋体"/>
          <w:szCs w:val="20"/>
          <w:vertAlign w:val="subscript"/>
        </w:rPr>
        <w:t xml:space="preserve"> </w:t>
      </w:r>
      <w:r>
        <w:rPr>
          <w:rFonts w:ascii="宋体" w:hAnsi="宋体"/>
          <w:szCs w:val="20"/>
        </w:rPr>
        <w:t>mm</w:t>
      </w:r>
      <w:r>
        <w:rPr>
          <w:rFonts w:hint="eastAsia" w:ascii="宋体" w:hAnsi="宋体"/>
          <w:szCs w:val="20"/>
        </w:rPr>
        <w:t>、φ</w:t>
      </w:r>
      <w:r>
        <w:rPr>
          <w:rFonts w:ascii="宋体" w:hAnsi="宋体"/>
          <w:szCs w:val="20"/>
        </w:rPr>
        <w:t>200</w:t>
      </w:r>
      <w:r>
        <w:rPr>
          <w:rFonts w:hint="eastAsia" w:ascii="宋体" w:hAnsi="宋体"/>
          <w:szCs w:val="20"/>
        </w:rPr>
        <w:t>.</w:t>
      </w:r>
      <w:r>
        <w:rPr>
          <w:rFonts w:ascii="宋体" w:hAnsi="宋体"/>
          <w:szCs w:val="20"/>
        </w:rPr>
        <w:t>0</w:t>
      </w:r>
      <w:r>
        <w:rPr>
          <w:rFonts w:hint="eastAsia" w:ascii="宋体" w:hAnsi="宋体"/>
          <w:szCs w:val="20"/>
          <w:vertAlign w:val="subscript"/>
        </w:rPr>
        <w:t xml:space="preserve"> </w:t>
      </w:r>
      <w:r>
        <w:rPr>
          <w:rFonts w:ascii="宋体" w:hAnsi="宋体"/>
          <w:szCs w:val="20"/>
        </w:rPr>
        <w:t>mm</w:t>
      </w:r>
      <w:r>
        <w:rPr>
          <w:rFonts w:hint="eastAsia"/>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种</w:t>
      </w:r>
      <w:r>
        <w:rPr>
          <w:color w:val="000000" w:themeColor="text1"/>
          <w14:textFill>
            <w14:solidFill>
              <w14:schemeClr w14:val="tx1"/>
            </w14:solidFill>
          </w14:textFill>
        </w:rPr>
        <w:t>规格，或由供需双方商定</w:t>
      </w:r>
      <w:r>
        <w:rPr>
          <w:rFonts w:hint="eastAsia"/>
          <w:color w:val="000000" w:themeColor="text1"/>
          <w14:textFill>
            <w14:solidFill>
              <w14:schemeClr w14:val="tx1"/>
            </w14:solidFill>
          </w14:textFill>
        </w:rPr>
        <w:t>。</w:t>
      </w:r>
    </w:p>
    <w:p>
      <w:pPr>
        <w:pStyle w:val="50"/>
        <w:spacing w:before="0" w:beforeLines="0" w:after="156" w:afterLines="5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技术要求</w:t>
      </w:r>
    </w:p>
    <w:p>
      <w:pPr>
        <w:pStyle w:val="47"/>
        <w:spacing w:before="0" w:beforeLines="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电学性能</w:t>
      </w:r>
    </w:p>
    <w:p>
      <w:pPr>
        <w:pStyle w:val="27"/>
        <w:spacing w:after="156" w:afterLines="50"/>
        <w:jc w:val="left"/>
        <w:rPr>
          <w:color w:val="000000" w:themeColor="text1"/>
          <w14:textFill>
            <w14:solidFill>
              <w14:schemeClr w14:val="tx1"/>
            </w14:solidFill>
          </w14:textFill>
        </w:rPr>
      </w:pPr>
      <w:r>
        <w:rPr>
          <w:color w:val="000000" w:themeColor="text1"/>
          <w14:textFill>
            <w14:solidFill>
              <w14:schemeClr w14:val="tx1"/>
            </w14:solidFill>
          </w14:textFill>
        </w:rPr>
        <w:t>衬底片电学性能应符合表</w:t>
      </w:r>
      <w:r>
        <w:rPr>
          <w:rFonts w:hint="eastAsia"/>
          <w:color w:val="000000" w:themeColor="text1"/>
          <w14:textFill>
            <w14:solidFill>
              <w14:schemeClr w14:val="tx1"/>
            </w14:solidFill>
          </w14:textFill>
        </w:rPr>
        <w:t>1的规定，</w:t>
      </w:r>
      <w:r>
        <w:rPr>
          <w:color w:val="000000" w:themeColor="text1"/>
          <w14:textFill>
            <w14:solidFill>
              <w14:schemeClr w14:val="tx1"/>
            </w14:solidFill>
          </w14:textFill>
        </w:rPr>
        <w:t>电学性能分为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非掺和掺</w:t>
      </w:r>
      <w:r>
        <w:rPr>
          <w:rFonts w:hint="eastAsia"/>
          <w:color w:val="000000" w:themeColor="text1"/>
          <w14:textFill>
            <w14:solidFill>
              <w14:schemeClr w14:val="tx1"/>
            </w14:solidFill>
          </w14:textFill>
        </w:rPr>
        <w:t>碳两种。</w:t>
      </w:r>
    </w:p>
    <w:p>
      <w:pPr>
        <w:pStyle w:val="27"/>
        <w:spacing w:before="156" w:beforeLines="50" w:after="156" w:afterLines="50"/>
        <w:ind w:firstLine="0" w:firstLineChars="0"/>
        <w:jc w:val="left"/>
        <w:rPr>
          <w:rFonts w:ascii="黑体" w:hAns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 xml:space="preserve">表 </w:t>
      </w:r>
      <w:r>
        <w:rPr>
          <w:rFonts w:ascii="黑体" w:hAnsi="黑体" w:eastAsia="黑体"/>
          <w:color w:val="000000" w:themeColor="text1"/>
          <w14:textFill>
            <w14:solidFill>
              <w14:schemeClr w14:val="tx1"/>
            </w14:solidFill>
          </w14:textFill>
        </w:rPr>
        <w:t>1 电学性能</w:t>
      </w:r>
    </w:p>
    <w:tbl>
      <w:tblPr>
        <w:tblStyle w:val="37"/>
        <w:tblW w:w="93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7"/>
        <w:gridCol w:w="2249"/>
        <w:gridCol w:w="2268"/>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2277" w:type="dxa"/>
            <w:vMerge w:val="restart"/>
            <w:tcBorders>
              <w:top w:val="single" w:color="auto" w:sz="8" w:space="0"/>
              <w:left w:val="single" w:color="auto" w:sz="8"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掺杂剂</w:t>
            </w:r>
          </w:p>
        </w:tc>
        <w:tc>
          <w:tcPr>
            <w:tcW w:w="2249" w:type="dxa"/>
            <w:vMerge w:val="restart"/>
            <w:tcBorders>
              <w:top w:val="single" w:color="auto" w:sz="8" w:space="0"/>
            </w:tcBorders>
            <w:shd w:val="clear" w:color="auto" w:fill="auto"/>
            <w:vAlign w:val="center"/>
          </w:tcPr>
          <w:p>
            <w:pPr>
              <w:pStyle w:val="27"/>
              <w:ind w:firstLine="540" w:firstLineChars="300"/>
              <w:jc w:val="left"/>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 xml:space="preserve">项 </w:t>
            </w:r>
            <w:r>
              <w:rPr>
                <w:rFonts w:hAnsi="宋体"/>
                <w:color w:val="000000" w:themeColor="text1"/>
                <w:sz w:val="18"/>
                <w:szCs w:val="18"/>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目</w:t>
            </w:r>
          </w:p>
        </w:tc>
        <w:tc>
          <w:tcPr>
            <w:tcW w:w="4820" w:type="dxa"/>
            <w:gridSpan w:val="2"/>
            <w:tcBorders>
              <w:top w:val="single" w:color="auto" w:sz="8" w:space="0"/>
              <w:right w:val="single" w:color="auto" w:sz="8" w:space="0"/>
            </w:tcBorders>
            <w:shd w:val="clear" w:color="auto" w:fill="auto"/>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 xml:space="preserve">要 </w:t>
            </w:r>
            <w:r>
              <w:rPr>
                <w:rFonts w:hAnsi="宋体"/>
                <w:color w:val="000000" w:themeColor="text1"/>
                <w:sz w:val="18"/>
                <w:szCs w:val="18"/>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2277" w:type="dxa"/>
            <w:vMerge w:val="continue"/>
            <w:tcBorders>
              <w:left w:val="single" w:color="auto" w:sz="8" w:space="0"/>
              <w:bottom w:val="single" w:color="000000" w:sz="8" w:space="0"/>
            </w:tcBorders>
            <w:shd w:val="clear" w:color="auto" w:fill="auto"/>
          </w:tcPr>
          <w:p>
            <w:pPr>
              <w:pStyle w:val="27"/>
              <w:ind w:firstLine="0" w:firstLineChars="0"/>
              <w:jc w:val="center"/>
              <w:rPr>
                <w:rFonts w:hAnsi="宋体"/>
                <w:color w:val="000000" w:themeColor="text1"/>
                <w:sz w:val="18"/>
                <w:szCs w:val="18"/>
                <w14:textFill>
                  <w14:solidFill>
                    <w14:schemeClr w14:val="tx1"/>
                  </w14:solidFill>
                </w14:textFill>
              </w:rPr>
            </w:pPr>
          </w:p>
        </w:tc>
        <w:tc>
          <w:tcPr>
            <w:tcW w:w="2249" w:type="dxa"/>
            <w:vMerge w:val="continue"/>
            <w:tcBorders>
              <w:bottom w:val="single" w:color="000000" w:sz="8" w:space="0"/>
            </w:tcBorders>
            <w:shd w:val="clear" w:color="auto" w:fill="auto"/>
          </w:tcPr>
          <w:p>
            <w:pPr>
              <w:pStyle w:val="27"/>
              <w:ind w:firstLine="0" w:firstLineChars="0"/>
              <w:jc w:val="center"/>
              <w:rPr>
                <w:rFonts w:hAnsi="宋体"/>
                <w:color w:val="000000" w:themeColor="text1"/>
                <w:sz w:val="18"/>
                <w:szCs w:val="18"/>
                <w14:textFill>
                  <w14:solidFill>
                    <w14:schemeClr w14:val="tx1"/>
                  </w14:solidFill>
                </w14:textFill>
              </w:rPr>
            </w:pPr>
          </w:p>
        </w:tc>
        <w:tc>
          <w:tcPr>
            <w:tcW w:w="2268" w:type="dxa"/>
            <w:tcBorders>
              <w:bottom w:val="single" w:color="000000" w:sz="8" w:space="0"/>
              <w:right w:val="single" w:color="auto" w:sz="4" w:space="0"/>
            </w:tcBorders>
            <w:shd w:val="clear" w:color="auto" w:fill="auto"/>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fldChar w:fldCharType="begin"/>
            </w:r>
            <w:r>
              <w:rPr>
                <w:rFonts w:hAnsi="宋体"/>
                <w:color w:val="000000" w:themeColor="text1"/>
                <w:sz w:val="18"/>
                <w:szCs w:val="18"/>
                <w14:textFill>
                  <w14:solidFill>
                    <w14:schemeClr w14:val="tx1"/>
                  </w14:solidFill>
                </w14:textFill>
              </w:rPr>
              <w:instrText xml:space="preserve"> </w:instrText>
            </w:r>
            <w:r>
              <w:rPr>
                <w:rFonts w:hint="eastAsia" w:hAnsi="宋体"/>
                <w:color w:val="000000" w:themeColor="text1"/>
                <w:sz w:val="18"/>
                <w:szCs w:val="18"/>
                <w14:textFill>
                  <w14:solidFill>
                    <w14:schemeClr w14:val="tx1"/>
                  </w14:solidFill>
                </w14:textFill>
              </w:rPr>
              <w:instrText xml:space="preserve">= 1 \* ROMAN</w:instrText>
            </w:r>
            <w:r>
              <w:rPr>
                <w:rFonts w:hAnsi="宋体"/>
                <w:color w:val="000000" w:themeColor="text1"/>
                <w:sz w:val="18"/>
                <w:szCs w:val="18"/>
                <w14:textFill>
                  <w14:solidFill>
                    <w14:schemeClr w14:val="tx1"/>
                  </w14:solidFill>
                </w14:textFill>
              </w:rPr>
              <w:instrText xml:space="preserve"> </w:instrText>
            </w:r>
            <w:r>
              <w:rPr>
                <w:rFonts w:hAnsi="宋体"/>
                <w:color w:val="000000" w:themeColor="text1"/>
                <w:sz w:val="18"/>
                <w:szCs w:val="18"/>
                <w14:textFill>
                  <w14:solidFill>
                    <w14:schemeClr w14:val="tx1"/>
                  </w14:solidFill>
                </w14:textFill>
              </w:rPr>
              <w:fldChar w:fldCharType="separate"/>
            </w:r>
            <w:r>
              <w:rPr>
                <w:rFonts w:hAnsi="宋体"/>
                <w:color w:val="000000" w:themeColor="text1"/>
                <w:sz w:val="18"/>
                <w:szCs w:val="18"/>
                <w14:textFill>
                  <w14:solidFill>
                    <w14:schemeClr w14:val="tx1"/>
                  </w14:solidFill>
                </w14:textFill>
              </w:rPr>
              <w:t>I</w:t>
            </w:r>
            <w:r>
              <w:rPr>
                <w:rFonts w:hAnsi="宋体"/>
                <w:color w:val="000000" w:themeColor="text1"/>
                <w:sz w:val="18"/>
                <w:szCs w:val="18"/>
                <w14:textFill>
                  <w14:solidFill>
                    <w14:schemeClr w14:val="tx1"/>
                  </w14:solidFill>
                </w14:textFill>
              </w:rPr>
              <w:fldChar w:fldCharType="end"/>
            </w:r>
          </w:p>
        </w:tc>
        <w:tc>
          <w:tcPr>
            <w:tcW w:w="2552" w:type="dxa"/>
            <w:tcBorders>
              <w:left w:val="single" w:color="auto" w:sz="4" w:space="0"/>
              <w:bottom w:val="single" w:color="000000" w:sz="8" w:space="0"/>
              <w:right w:val="single" w:color="auto" w:sz="8" w:space="0"/>
            </w:tcBorders>
            <w:shd w:val="clear" w:color="auto" w:fill="auto"/>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fldChar w:fldCharType="begin"/>
            </w:r>
            <w:r>
              <w:rPr>
                <w:rFonts w:hAnsi="宋体"/>
                <w:color w:val="000000" w:themeColor="text1"/>
                <w:sz w:val="18"/>
                <w:szCs w:val="18"/>
                <w14:textFill>
                  <w14:solidFill>
                    <w14:schemeClr w14:val="tx1"/>
                  </w14:solidFill>
                </w14:textFill>
              </w:rPr>
              <w:instrText xml:space="preserve"> </w:instrText>
            </w:r>
            <w:r>
              <w:rPr>
                <w:rFonts w:hint="eastAsia" w:hAnsi="宋体"/>
                <w:color w:val="000000" w:themeColor="text1"/>
                <w:sz w:val="18"/>
                <w:szCs w:val="18"/>
                <w14:textFill>
                  <w14:solidFill>
                    <w14:schemeClr w14:val="tx1"/>
                  </w14:solidFill>
                </w14:textFill>
              </w:rPr>
              <w:instrText xml:space="preserve">= 2 \* ROMAN</w:instrText>
            </w:r>
            <w:r>
              <w:rPr>
                <w:rFonts w:hAnsi="宋体"/>
                <w:color w:val="000000" w:themeColor="text1"/>
                <w:sz w:val="18"/>
                <w:szCs w:val="18"/>
                <w14:textFill>
                  <w14:solidFill>
                    <w14:schemeClr w14:val="tx1"/>
                  </w14:solidFill>
                </w14:textFill>
              </w:rPr>
              <w:instrText xml:space="preserve"> </w:instrText>
            </w:r>
            <w:r>
              <w:rPr>
                <w:rFonts w:hAnsi="宋体"/>
                <w:color w:val="000000" w:themeColor="text1"/>
                <w:sz w:val="18"/>
                <w:szCs w:val="18"/>
                <w14:textFill>
                  <w14:solidFill>
                    <w14:schemeClr w14:val="tx1"/>
                  </w14:solidFill>
                </w14:textFill>
              </w:rPr>
              <w:fldChar w:fldCharType="separate"/>
            </w:r>
            <w:r>
              <w:rPr>
                <w:rFonts w:hAnsi="宋体"/>
                <w:color w:val="000000" w:themeColor="text1"/>
                <w:sz w:val="18"/>
                <w:szCs w:val="18"/>
                <w14:textFill>
                  <w14:solidFill>
                    <w14:schemeClr w14:val="tx1"/>
                  </w14:solidFill>
                </w14:textFill>
              </w:rPr>
              <w:t>II</w:t>
            </w:r>
            <w:r>
              <w:rPr>
                <w:rFonts w:hAnsi="宋体"/>
                <w:color w:val="000000" w:themeColor="text1"/>
                <w:sz w:val="18"/>
                <w:szCs w:val="18"/>
                <w14:textFill>
                  <w14:solidFill>
                    <w14:schemeClr w14:val="tx1"/>
                  </w14:solidFill>
                </w14:textFill>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2277" w:type="dxa"/>
            <w:vMerge w:val="restart"/>
            <w:tcBorders>
              <w:top w:val="single" w:color="000000" w:sz="8" w:space="0"/>
              <w:left w:val="single" w:color="auto" w:sz="8" w:space="0"/>
            </w:tcBorders>
            <w:shd w:val="clear" w:color="auto" w:fill="FFFFFF"/>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非掺</w:t>
            </w:r>
          </w:p>
        </w:tc>
        <w:tc>
          <w:tcPr>
            <w:tcW w:w="2249" w:type="dxa"/>
            <w:tcBorders>
              <w:top w:val="single" w:color="000000" w:sz="8" w:space="0"/>
            </w:tcBorders>
            <w:shd w:val="clear" w:color="auto" w:fill="FFFFFF"/>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 xml:space="preserve">电阻率 </w:t>
            </w:r>
            <w:r>
              <w:rPr>
                <w:rFonts w:hAnsi="宋体"/>
                <w:color w:val="000000" w:themeColor="text1"/>
                <w:sz w:val="18"/>
                <w:szCs w:val="18"/>
                <w14:textFill>
                  <w14:solidFill>
                    <w14:schemeClr w14:val="tx1"/>
                  </w14:solidFill>
                </w14:textFill>
              </w:rPr>
              <w:t xml:space="preserve"> </w:t>
            </w:r>
          </w:p>
          <w:p>
            <w:pPr>
              <w:pStyle w:val="27"/>
              <w:ind w:firstLine="0" w:firstLineChars="0"/>
              <w:jc w:val="center"/>
              <w:rPr>
                <w:rFonts w:hAnsi="宋体"/>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Ω</w:t>
            </w:r>
            <w:r>
              <w:rPr>
                <w:rFonts w:ascii="Times New Roman"/>
                <w:color w:val="000000" w:themeColor="text1"/>
                <w:sz w:val="18"/>
                <w:szCs w:val="18"/>
                <w14:textFill>
                  <w14:solidFill>
                    <w14:schemeClr w14:val="tx1"/>
                  </w14:solidFill>
                </w14:textFill>
              </w:rPr>
              <w:t>·cm</w:t>
            </w:r>
          </w:p>
        </w:tc>
        <w:tc>
          <w:tcPr>
            <w:tcW w:w="2268" w:type="dxa"/>
            <w:tcBorders>
              <w:top w:val="single" w:color="000000" w:sz="8" w:space="0"/>
              <w:right w:val="single" w:color="auto" w:sz="4" w:space="0"/>
            </w:tcBorders>
            <w:shd w:val="clear" w:color="auto" w:fill="FFFFFF"/>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2</w:t>
            </w: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r>
              <w:rPr>
                <w:rFonts w:hAnsi="宋体"/>
                <w:color w:val="000000" w:themeColor="text1"/>
                <w:sz w:val="18"/>
                <w:szCs w:val="18"/>
                <w:vertAlign w:val="superscript"/>
                <w14:textFill>
                  <w14:solidFill>
                    <w14:schemeClr w14:val="tx1"/>
                  </w14:solidFill>
                </w14:textFill>
              </w:rPr>
              <w:t>7</w:t>
            </w:r>
          </w:p>
        </w:tc>
        <w:tc>
          <w:tcPr>
            <w:tcW w:w="2552" w:type="dxa"/>
            <w:tcBorders>
              <w:top w:val="single" w:color="000000" w:sz="8" w:space="0"/>
              <w:left w:val="single" w:color="auto" w:sz="4" w:space="0"/>
              <w:right w:val="single" w:color="auto" w:sz="8" w:space="0"/>
            </w:tcBorders>
            <w:shd w:val="clear" w:color="auto" w:fill="FFFFFF"/>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2277" w:type="dxa"/>
            <w:vMerge w:val="continue"/>
            <w:tcBorders>
              <w:left w:val="single" w:color="auto" w:sz="8" w:space="0"/>
            </w:tcBorders>
            <w:shd w:val="clear" w:color="auto" w:fill="FFFFFF"/>
            <w:vAlign w:val="center"/>
          </w:tcPr>
          <w:p>
            <w:pPr>
              <w:pStyle w:val="27"/>
              <w:ind w:firstLine="0" w:firstLineChars="0"/>
              <w:jc w:val="left"/>
              <w:rPr>
                <w:rFonts w:hAnsi="宋体"/>
                <w:color w:val="000000" w:themeColor="text1"/>
                <w:sz w:val="18"/>
                <w:szCs w:val="18"/>
                <w14:textFill>
                  <w14:solidFill>
                    <w14:schemeClr w14:val="tx1"/>
                  </w14:solidFill>
                </w14:textFill>
              </w:rPr>
            </w:pPr>
          </w:p>
        </w:tc>
        <w:tc>
          <w:tcPr>
            <w:tcW w:w="2249" w:type="dxa"/>
            <w:shd w:val="clear" w:color="auto" w:fill="FFFFFF"/>
          </w:tcPr>
          <w:p>
            <w:pPr>
              <w:pStyle w:val="27"/>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截面电阻率不均匀性</w:t>
            </w:r>
          </w:p>
          <w:p>
            <w:pPr>
              <w:pStyle w:val="27"/>
              <w:ind w:firstLine="0" w:firstLineChars="0"/>
              <w:jc w:val="center"/>
              <w:rPr>
                <w:rFonts w:ascii="Times New Roman"/>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w:t>
            </w:r>
          </w:p>
        </w:tc>
        <w:tc>
          <w:tcPr>
            <w:tcW w:w="2268" w:type="dxa"/>
            <w:tcBorders>
              <w:right w:val="single" w:color="auto" w:sz="4" w:space="0"/>
            </w:tcBorders>
            <w:shd w:val="clear" w:color="auto" w:fill="FFFFFF"/>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w:t>
            </w:r>
            <w:r>
              <w:rPr>
                <w:rFonts w:hAnsi="宋体"/>
                <w:color w:val="000000" w:themeColor="text1"/>
                <w:sz w:val="18"/>
                <w:szCs w:val="18"/>
                <w14:textFill>
                  <w14:solidFill>
                    <w14:schemeClr w14:val="tx1"/>
                  </w14:solidFill>
                </w14:textFill>
              </w:rPr>
              <w:t>5</w:t>
            </w:r>
          </w:p>
        </w:tc>
        <w:tc>
          <w:tcPr>
            <w:tcW w:w="2552" w:type="dxa"/>
            <w:tcBorders>
              <w:left w:val="single" w:color="auto" w:sz="4" w:space="0"/>
              <w:right w:val="single" w:color="auto" w:sz="8" w:space="0"/>
            </w:tcBorders>
            <w:shd w:val="clear" w:color="auto" w:fill="FFFFFF"/>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2277" w:type="dxa"/>
            <w:vMerge w:val="continue"/>
            <w:tcBorders>
              <w:left w:val="single" w:color="auto" w:sz="8" w:space="0"/>
            </w:tcBorders>
            <w:shd w:val="clear" w:color="auto" w:fill="FFFFFF"/>
            <w:vAlign w:val="center"/>
          </w:tcPr>
          <w:p>
            <w:pPr>
              <w:pStyle w:val="27"/>
              <w:ind w:firstLine="0" w:firstLineChars="0"/>
              <w:jc w:val="left"/>
              <w:rPr>
                <w:rFonts w:hAnsi="宋体"/>
                <w:color w:val="000000" w:themeColor="text1"/>
                <w:sz w:val="18"/>
                <w:szCs w:val="18"/>
                <w14:textFill>
                  <w14:solidFill>
                    <w14:schemeClr w14:val="tx1"/>
                  </w14:solidFill>
                </w14:textFill>
              </w:rPr>
            </w:pPr>
          </w:p>
        </w:tc>
        <w:tc>
          <w:tcPr>
            <w:tcW w:w="2249" w:type="dxa"/>
            <w:shd w:val="clear" w:color="auto" w:fill="FFFFFF"/>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 xml:space="preserve">霍尔迁移率 </w:t>
            </w:r>
          </w:p>
          <w:p>
            <w:pPr>
              <w:pStyle w:val="27"/>
              <w:ind w:firstLine="0" w:firstLineChars="0"/>
              <w:jc w:val="center"/>
              <w:rPr>
                <w:rFonts w:hAnsi="宋体"/>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cm</w:t>
            </w:r>
            <w:r>
              <w:rPr>
                <w:rFonts w:hint="eastAsia" w:ascii="Times New Roman"/>
                <w:color w:val="000000" w:themeColor="text1"/>
                <w:sz w:val="18"/>
                <w:szCs w:val="18"/>
                <w:vertAlign w:val="superscript"/>
                <w14:textFill>
                  <w14:solidFill>
                    <w14:schemeClr w14:val="tx1"/>
                  </w14:solidFill>
                </w14:textFill>
              </w:rPr>
              <w:t>2</w:t>
            </w:r>
            <w:r>
              <w:rPr>
                <w:rFonts w:hint="eastAsia" w:ascii="Times New Roman"/>
                <w:color w:val="000000" w:themeColor="text1"/>
                <w:sz w:val="18"/>
                <w:szCs w:val="18"/>
                <w14:textFill>
                  <w14:solidFill>
                    <w14:schemeClr w14:val="tx1"/>
                  </w14:solidFill>
                </w14:textFill>
              </w:rPr>
              <w:t>/(V</w:t>
            </w:r>
            <w:r>
              <w:rPr>
                <w:rFonts w:ascii="Times New Roman"/>
                <w:color w:val="000000" w:themeColor="text1"/>
                <w:sz w:val="18"/>
                <w:szCs w:val="18"/>
                <w14:textFill>
                  <w14:solidFill>
                    <w14:schemeClr w14:val="tx1"/>
                  </w14:solidFill>
                </w14:textFill>
              </w:rPr>
              <w:t>·</w:t>
            </w:r>
            <w:r>
              <w:rPr>
                <w:rFonts w:hint="eastAsia" w:ascii="Times New Roman"/>
                <w:color w:val="000000" w:themeColor="text1"/>
                <w:sz w:val="18"/>
                <w:szCs w:val="18"/>
                <w14:textFill>
                  <w14:solidFill>
                    <w14:schemeClr w14:val="tx1"/>
                  </w14:solidFill>
                </w14:textFill>
              </w:rPr>
              <w:t>s)</w:t>
            </w:r>
          </w:p>
        </w:tc>
        <w:tc>
          <w:tcPr>
            <w:tcW w:w="2268" w:type="dxa"/>
            <w:tcBorders>
              <w:right w:val="single" w:color="auto" w:sz="4" w:space="0"/>
            </w:tcBorders>
            <w:shd w:val="clear" w:color="auto" w:fill="FFFFFF"/>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≥5</w:t>
            </w:r>
            <w:r>
              <w:rPr>
                <w:rFonts w:hAnsi="宋体"/>
                <w:color w:val="000000" w:themeColor="text1"/>
                <w:sz w:val="18"/>
                <w:szCs w:val="18"/>
                <w14:textFill>
                  <w14:solidFill>
                    <w14:schemeClr w14:val="tx1"/>
                  </w14:solidFill>
                </w14:textFill>
              </w:rPr>
              <w:t>500</w:t>
            </w:r>
          </w:p>
        </w:tc>
        <w:tc>
          <w:tcPr>
            <w:tcW w:w="2552" w:type="dxa"/>
            <w:tcBorders>
              <w:right w:val="single" w:color="auto" w:sz="8" w:space="0"/>
            </w:tcBorders>
            <w:shd w:val="clear" w:color="auto" w:fill="FFFFFF"/>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2277" w:type="dxa"/>
            <w:vMerge w:val="restart"/>
            <w:tcBorders>
              <w:left w:val="single" w:color="auto" w:sz="8"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20"/>
                <w:szCs w:val="21"/>
                <w14:textFill>
                  <w14:solidFill>
                    <w14:schemeClr w14:val="tx1"/>
                  </w14:solidFill>
                </w14:textFill>
              </w:rPr>
              <mc:AlternateContent>
                <mc:Choice Requires="wps">
                  <w:drawing>
                    <wp:anchor distT="45720" distB="45720" distL="114300" distR="114300" simplePos="0" relativeHeight="251668480" behindDoc="1" locked="0" layoutInCell="1" allowOverlap="1">
                      <wp:simplePos x="0" y="0"/>
                      <wp:positionH relativeFrom="column">
                        <wp:posOffset>446405</wp:posOffset>
                      </wp:positionH>
                      <wp:positionV relativeFrom="paragraph">
                        <wp:posOffset>13970</wp:posOffset>
                      </wp:positionV>
                      <wp:extent cx="445770" cy="271780"/>
                      <wp:effectExtent l="0" t="0" r="11430" b="13970"/>
                      <wp:wrapNone/>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6314" cy="272143"/>
                              </a:xfrm>
                              <a:prstGeom prst="rect">
                                <a:avLst/>
                              </a:prstGeom>
                              <a:solidFill>
                                <a:srgbClr val="FFFFFF"/>
                              </a:solidFill>
                              <a:ln w="9525">
                                <a:solidFill>
                                  <a:schemeClr val="bg1"/>
                                </a:solidFill>
                                <a:miter lim="800000"/>
                              </a:ln>
                            </wps:spPr>
                            <wps:txbx>
                              <w:txbxContent>
                                <w:p>
                                  <w:pPr>
                                    <w:rPr>
                                      <w:sz w:val="20"/>
                                      <w:szCs w:val="20"/>
                                    </w:rPr>
                                  </w:pPr>
                                  <w:r>
                                    <w:rPr>
                                      <w:rFonts w:hint="eastAsia"/>
                                      <w:sz w:val="20"/>
                                      <w:szCs w:val="20"/>
                                    </w:rPr>
                                    <w:t xml:space="preserve">掺碳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15pt;margin-top:1.1pt;height:21.4pt;width:35.1pt;z-index:-251648000;mso-width-relative:page;mso-height-relative:page;" fillcolor="#FFFFFF" filled="t" stroked="t" coordsize="21600,21600" o:gfxdata="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MgmHdUAAAAHAQAADwAAAAAAAAABACAAAAAiAAAAZHJzL2Rvd25yZXYu&#10;eG1sUEsBAhQAFAAAAAgAh07iQJsaVDA3AgAAewQAAA4AAAAAAAAAAQAgAAAAJAEAAGRycy9lMm9E&#10;b2MueG1sUEsFBgAAAAAGAAYAWQEAAM0FAAAAAA==&#10;">
                      <v:fill on="t" focussize="0,0"/>
                      <v:stroke color="#FFFFFF [3212]" miterlimit="8" joinstyle="miter"/>
                      <v:imagedata o:title=""/>
                      <o:lock v:ext="edit" aspectratio="f"/>
                      <v:textbox>
                        <w:txbxContent>
                          <w:p>
                            <w:pPr>
                              <w:rPr>
                                <w:sz w:val="20"/>
                                <w:szCs w:val="20"/>
                              </w:rPr>
                            </w:pPr>
                            <w:r>
                              <w:rPr>
                                <w:rFonts w:hint="eastAsia"/>
                                <w:sz w:val="20"/>
                                <w:szCs w:val="20"/>
                              </w:rPr>
                              <w:t xml:space="preserve">掺碳 </w:t>
                            </w:r>
                          </w:p>
                        </w:txbxContent>
                      </v:textbox>
                    </v:shape>
                  </w:pict>
                </mc:Fallback>
              </mc:AlternateContent>
            </w:r>
            <w:r>
              <w:rPr>
                <w:rFonts w:hAnsi="宋体"/>
                <w:color w:val="000000" w:themeColor="text1"/>
                <w:sz w:val="18"/>
                <w:szCs w:val="18"/>
                <w14:textFill>
                  <w14:solidFill>
                    <w14:schemeClr w14:val="tx1"/>
                  </w14:solidFill>
                </w14:textFill>
              </w:rPr>
              <w:t xml:space="preserve"> </w:t>
            </w:r>
          </w:p>
        </w:tc>
        <w:tc>
          <w:tcPr>
            <w:tcW w:w="2249" w:type="dxa"/>
            <w:shd w:val="clear" w:color="auto" w:fill="auto"/>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 xml:space="preserve">电阻率 </w:t>
            </w:r>
            <w:r>
              <w:rPr>
                <w:rFonts w:hAnsi="宋体"/>
                <w:color w:val="000000" w:themeColor="text1"/>
                <w:sz w:val="18"/>
                <w:szCs w:val="18"/>
                <w14:textFill>
                  <w14:solidFill>
                    <w14:schemeClr w14:val="tx1"/>
                  </w14:solidFill>
                </w14:textFill>
              </w:rPr>
              <w:t xml:space="preserve"> </w:t>
            </w:r>
          </w:p>
          <w:p>
            <w:pPr>
              <w:pStyle w:val="27"/>
              <w:ind w:firstLine="0" w:firstLineChars="0"/>
              <w:jc w:val="center"/>
              <w:rPr>
                <w:rFonts w:hAnsi="宋体"/>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Ω</w:t>
            </w:r>
            <w:r>
              <w:rPr>
                <w:rFonts w:ascii="Times New Roman"/>
                <w:color w:val="000000" w:themeColor="text1"/>
                <w:sz w:val="18"/>
                <w:szCs w:val="18"/>
                <w14:textFill>
                  <w14:solidFill>
                    <w14:schemeClr w14:val="tx1"/>
                  </w14:solidFill>
                </w14:textFill>
              </w:rPr>
              <w:t>·cm</w:t>
            </w:r>
          </w:p>
        </w:tc>
        <w:tc>
          <w:tcPr>
            <w:tcW w:w="2268" w:type="dxa"/>
            <w:tcBorders>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w:t>
            </w: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r>
              <w:rPr>
                <w:rFonts w:hAnsi="宋体"/>
                <w:color w:val="000000" w:themeColor="text1"/>
                <w:sz w:val="18"/>
                <w:szCs w:val="18"/>
                <w:vertAlign w:val="superscript"/>
                <w14:textFill>
                  <w14:solidFill>
                    <w14:schemeClr w14:val="tx1"/>
                  </w14:solidFill>
                </w14:textFill>
              </w:rPr>
              <w:t>8</w:t>
            </w:r>
          </w:p>
        </w:tc>
        <w:tc>
          <w:tcPr>
            <w:tcW w:w="2552" w:type="dxa"/>
            <w:tcBorders>
              <w:right w:val="single" w:color="auto" w:sz="8"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w:t>
            </w: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r>
              <w:rPr>
                <w:rFonts w:hAnsi="宋体"/>
                <w:color w:val="000000" w:themeColor="text1"/>
                <w:sz w:val="18"/>
                <w:szCs w:val="18"/>
                <w:vertAlign w:val="superscript"/>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2277" w:type="dxa"/>
            <w:vMerge w:val="continue"/>
            <w:tcBorders>
              <w:left w:val="single" w:color="auto" w:sz="8" w:space="0"/>
            </w:tcBorders>
            <w:shd w:val="clear" w:color="auto" w:fill="auto"/>
          </w:tcPr>
          <w:p>
            <w:pPr>
              <w:pStyle w:val="27"/>
              <w:ind w:firstLine="0" w:firstLineChars="0"/>
              <w:jc w:val="left"/>
              <w:rPr>
                <w:rFonts w:hAnsi="宋体"/>
                <w:color w:val="000000" w:themeColor="text1"/>
                <w:sz w:val="18"/>
                <w:szCs w:val="18"/>
                <w14:textFill>
                  <w14:solidFill>
                    <w14:schemeClr w14:val="tx1"/>
                  </w14:solidFill>
                </w14:textFill>
              </w:rPr>
            </w:pPr>
          </w:p>
        </w:tc>
        <w:tc>
          <w:tcPr>
            <w:tcW w:w="2249" w:type="dxa"/>
            <w:shd w:val="clear" w:color="auto" w:fill="auto"/>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截面电阻率不均匀性</w:t>
            </w:r>
          </w:p>
          <w:p>
            <w:pPr>
              <w:pStyle w:val="27"/>
              <w:ind w:firstLine="0" w:firstLineChars="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w:t>
            </w:r>
          </w:p>
        </w:tc>
        <w:tc>
          <w:tcPr>
            <w:tcW w:w="2268" w:type="dxa"/>
            <w:tcBorders>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w:t>
            </w:r>
            <w:r>
              <w:rPr>
                <w:rFonts w:hAnsi="宋体"/>
                <w:color w:val="000000" w:themeColor="text1"/>
                <w:sz w:val="18"/>
                <w:szCs w:val="18"/>
                <w14:textFill>
                  <w14:solidFill>
                    <w14:schemeClr w14:val="tx1"/>
                  </w14:solidFill>
                </w14:textFill>
              </w:rPr>
              <w:t>5</w:t>
            </w:r>
          </w:p>
        </w:tc>
        <w:tc>
          <w:tcPr>
            <w:tcW w:w="2552" w:type="dxa"/>
            <w:tcBorders>
              <w:right w:val="single" w:color="auto" w:sz="8"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w:t>
            </w:r>
            <w:r>
              <w:rPr>
                <w:rFonts w:hAnsi="宋体"/>
                <w:color w:val="000000" w:themeColor="text1"/>
                <w:sz w:val="18"/>
                <w:szCs w:val="18"/>
                <w14:textFill>
                  <w14:solidFill>
                    <w14:schemeClr w14:val="tx1"/>
                  </w14:solidFill>
                </w14:textFill>
              </w:rPr>
              <w:t>5</w:t>
            </w:r>
          </w:p>
        </w:tc>
      </w:tr>
    </w:tbl>
    <w:p>
      <w:pPr>
        <w:pStyle w:val="27"/>
        <w:ind w:firstLine="0" w:firstLineChars="0"/>
        <w:jc w:val="left"/>
        <w:rPr>
          <w:color w:val="000000" w:themeColor="text1"/>
          <w14:textFill>
            <w14:solidFill>
              <w14:schemeClr w14:val="tx1"/>
            </w14:solidFill>
          </w14:textFill>
        </w:rPr>
      </w:pPr>
    </w:p>
    <w:p>
      <w:pPr>
        <w:pStyle w:val="27"/>
        <w:spacing w:after="156" w:afterLines="50"/>
        <w:ind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 xml:space="preserve">表 </w:t>
      </w:r>
      <w:r>
        <w:rPr>
          <w:rFonts w:ascii="黑体" w:hAnsi="黑体" w:eastAsia="黑体"/>
          <w:color w:val="000000" w:themeColor="text1"/>
          <w14:textFill>
            <w14:solidFill>
              <w14:schemeClr w14:val="tx1"/>
            </w14:solidFill>
          </w14:textFill>
        </w:rPr>
        <w:t>1 电学性能</w:t>
      </w:r>
      <w:r>
        <w:rPr>
          <w:rFonts w:hint="eastAsia" w:asciiTheme="minorEastAsia" w:hAnsiTheme="minorEastAsia" w:eastAsiaTheme="minorEastAsia"/>
          <w:color w:val="000000" w:themeColor="text1"/>
          <w14:textFill>
            <w14:solidFill>
              <w14:schemeClr w14:val="tx1"/>
            </w14:solidFill>
          </w14:textFill>
        </w:rPr>
        <w:t>（续）</w:t>
      </w:r>
    </w:p>
    <w:tbl>
      <w:tblPr>
        <w:tblStyle w:val="37"/>
        <w:tblW w:w="9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3"/>
        <w:gridCol w:w="2268"/>
        <w:gridCol w:w="2126"/>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2573" w:type="dxa"/>
            <w:vMerge w:val="restart"/>
            <w:tcBorders>
              <w:top w:val="single" w:color="auto" w:sz="8" w:space="0"/>
              <w:left w:val="single" w:color="auto" w:sz="8"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掺杂剂</w:t>
            </w:r>
          </w:p>
        </w:tc>
        <w:tc>
          <w:tcPr>
            <w:tcW w:w="2268" w:type="dxa"/>
            <w:vMerge w:val="restart"/>
            <w:tcBorders>
              <w:top w:val="single" w:color="auto" w:sz="8" w:space="0"/>
            </w:tcBorders>
            <w:shd w:val="clear" w:color="auto" w:fill="auto"/>
            <w:vAlign w:val="center"/>
          </w:tcPr>
          <w:p>
            <w:pPr>
              <w:pStyle w:val="27"/>
              <w:ind w:firstLine="720" w:firstLineChars="400"/>
              <w:jc w:val="left"/>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 xml:space="preserve">项 </w:t>
            </w:r>
            <w:r>
              <w:rPr>
                <w:rFonts w:hAnsi="宋体"/>
                <w:color w:val="000000" w:themeColor="text1"/>
                <w:sz w:val="18"/>
                <w:szCs w:val="18"/>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目</w:t>
            </w:r>
          </w:p>
        </w:tc>
        <w:tc>
          <w:tcPr>
            <w:tcW w:w="4536" w:type="dxa"/>
            <w:gridSpan w:val="2"/>
            <w:tcBorders>
              <w:top w:val="single" w:color="auto" w:sz="8" w:space="0"/>
              <w:right w:val="single" w:color="auto" w:sz="8" w:space="0"/>
            </w:tcBorders>
            <w:shd w:val="clear" w:color="auto" w:fill="auto"/>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 xml:space="preserve">要 </w:t>
            </w:r>
            <w:r>
              <w:rPr>
                <w:rFonts w:hAnsi="宋体"/>
                <w:color w:val="000000" w:themeColor="text1"/>
                <w:sz w:val="18"/>
                <w:szCs w:val="18"/>
                <w14:textFill>
                  <w14:solidFill>
                    <w14:schemeClr w14:val="tx1"/>
                  </w14:solidFill>
                </w14:textFill>
              </w:rPr>
              <w:t xml:space="preserve"> </w:t>
            </w:r>
            <w:r>
              <w:rPr>
                <w:rFonts w:hint="eastAsia" w:hAnsi="宋体"/>
                <w:color w:val="000000" w:themeColor="text1"/>
                <w:sz w:val="18"/>
                <w:szCs w:val="18"/>
                <w14:textFill>
                  <w14:solidFill>
                    <w14:schemeClr w14:val="tx1"/>
                  </w14:solidFill>
                </w14:textFill>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2573" w:type="dxa"/>
            <w:vMerge w:val="continue"/>
            <w:tcBorders>
              <w:left w:val="single" w:color="auto" w:sz="8" w:space="0"/>
              <w:bottom w:val="single" w:color="auto" w:sz="8" w:space="0"/>
            </w:tcBorders>
            <w:shd w:val="clear" w:color="auto" w:fill="auto"/>
          </w:tcPr>
          <w:p>
            <w:pPr>
              <w:pStyle w:val="27"/>
              <w:ind w:firstLine="0" w:firstLineChars="0"/>
              <w:jc w:val="center"/>
              <w:rPr>
                <w:rFonts w:hAnsi="宋体"/>
                <w:color w:val="000000" w:themeColor="text1"/>
                <w:sz w:val="18"/>
                <w:szCs w:val="18"/>
                <w14:textFill>
                  <w14:solidFill>
                    <w14:schemeClr w14:val="tx1"/>
                  </w14:solidFill>
                </w14:textFill>
              </w:rPr>
            </w:pPr>
          </w:p>
        </w:tc>
        <w:tc>
          <w:tcPr>
            <w:tcW w:w="2268" w:type="dxa"/>
            <w:vMerge w:val="continue"/>
            <w:tcBorders>
              <w:bottom w:val="single" w:color="auto" w:sz="8" w:space="0"/>
            </w:tcBorders>
            <w:shd w:val="clear" w:color="auto" w:fill="auto"/>
          </w:tcPr>
          <w:p>
            <w:pPr>
              <w:pStyle w:val="27"/>
              <w:ind w:firstLine="0" w:firstLineChars="0"/>
              <w:jc w:val="center"/>
              <w:rPr>
                <w:rFonts w:hAnsi="宋体"/>
                <w:color w:val="000000" w:themeColor="text1"/>
                <w:sz w:val="18"/>
                <w:szCs w:val="18"/>
                <w14:textFill>
                  <w14:solidFill>
                    <w14:schemeClr w14:val="tx1"/>
                  </w14:solidFill>
                </w14:textFill>
              </w:rPr>
            </w:pPr>
          </w:p>
        </w:tc>
        <w:tc>
          <w:tcPr>
            <w:tcW w:w="2126" w:type="dxa"/>
            <w:tcBorders>
              <w:bottom w:val="single" w:color="auto" w:sz="8" w:space="0"/>
              <w:right w:val="single" w:color="auto" w:sz="4" w:space="0"/>
            </w:tcBorders>
            <w:shd w:val="clear" w:color="auto" w:fill="auto"/>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fldChar w:fldCharType="begin"/>
            </w:r>
            <w:r>
              <w:rPr>
                <w:rFonts w:hAnsi="宋体"/>
                <w:color w:val="000000" w:themeColor="text1"/>
                <w:sz w:val="18"/>
                <w:szCs w:val="18"/>
                <w14:textFill>
                  <w14:solidFill>
                    <w14:schemeClr w14:val="tx1"/>
                  </w14:solidFill>
                </w14:textFill>
              </w:rPr>
              <w:instrText xml:space="preserve"> </w:instrText>
            </w:r>
            <w:r>
              <w:rPr>
                <w:rFonts w:hint="eastAsia" w:hAnsi="宋体"/>
                <w:color w:val="000000" w:themeColor="text1"/>
                <w:sz w:val="18"/>
                <w:szCs w:val="18"/>
                <w14:textFill>
                  <w14:solidFill>
                    <w14:schemeClr w14:val="tx1"/>
                  </w14:solidFill>
                </w14:textFill>
              </w:rPr>
              <w:instrText xml:space="preserve">= 1 \* ROMAN</w:instrText>
            </w:r>
            <w:r>
              <w:rPr>
                <w:rFonts w:hAnsi="宋体"/>
                <w:color w:val="000000" w:themeColor="text1"/>
                <w:sz w:val="18"/>
                <w:szCs w:val="18"/>
                <w14:textFill>
                  <w14:solidFill>
                    <w14:schemeClr w14:val="tx1"/>
                  </w14:solidFill>
                </w14:textFill>
              </w:rPr>
              <w:instrText xml:space="preserve"> </w:instrText>
            </w:r>
            <w:r>
              <w:rPr>
                <w:rFonts w:hAnsi="宋体"/>
                <w:color w:val="000000" w:themeColor="text1"/>
                <w:sz w:val="18"/>
                <w:szCs w:val="18"/>
                <w14:textFill>
                  <w14:solidFill>
                    <w14:schemeClr w14:val="tx1"/>
                  </w14:solidFill>
                </w14:textFill>
              </w:rPr>
              <w:fldChar w:fldCharType="separate"/>
            </w:r>
            <w:r>
              <w:rPr>
                <w:rFonts w:hAnsi="宋体"/>
                <w:color w:val="000000" w:themeColor="text1"/>
                <w:sz w:val="18"/>
                <w:szCs w:val="18"/>
                <w14:textFill>
                  <w14:solidFill>
                    <w14:schemeClr w14:val="tx1"/>
                  </w14:solidFill>
                </w14:textFill>
              </w:rPr>
              <w:t>I</w:t>
            </w:r>
            <w:r>
              <w:rPr>
                <w:rFonts w:hAnsi="宋体"/>
                <w:color w:val="000000" w:themeColor="text1"/>
                <w:sz w:val="18"/>
                <w:szCs w:val="18"/>
                <w14:textFill>
                  <w14:solidFill>
                    <w14:schemeClr w14:val="tx1"/>
                  </w14:solidFill>
                </w14:textFill>
              </w:rPr>
              <w:fldChar w:fldCharType="end"/>
            </w:r>
          </w:p>
        </w:tc>
        <w:tc>
          <w:tcPr>
            <w:tcW w:w="2410" w:type="dxa"/>
            <w:tcBorders>
              <w:left w:val="single" w:color="auto" w:sz="4" w:space="0"/>
              <w:bottom w:val="single" w:color="auto" w:sz="8" w:space="0"/>
              <w:right w:val="single" w:color="auto" w:sz="8" w:space="0"/>
            </w:tcBorders>
            <w:shd w:val="clear" w:color="auto" w:fill="auto"/>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fldChar w:fldCharType="begin"/>
            </w:r>
            <w:r>
              <w:rPr>
                <w:rFonts w:hAnsi="宋体"/>
                <w:color w:val="000000" w:themeColor="text1"/>
                <w:sz w:val="18"/>
                <w:szCs w:val="18"/>
                <w14:textFill>
                  <w14:solidFill>
                    <w14:schemeClr w14:val="tx1"/>
                  </w14:solidFill>
                </w14:textFill>
              </w:rPr>
              <w:instrText xml:space="preserve"> </w:instrText>
            </w:r>
            <w:r>
              <w:rPr>
                <w:rFonts w:hint="eastAsia" w:hAnsi="宋体"/>
                <w:color w:val="000000" w:themeColor="text1"/>
                <w:sz w:val="18"/>
                <w:szCs w:val="18"/>
                <w14:textFill>
                  <w14:solidFill>
                    <w14:schemeClr w14:val="tx1"/>
                  </w14:solidFill>
                </w14:textFill>
              </w:rPr>
              <w:instrText xml:space="preserve">= 2 \* ROMAN</w:instrText>
            </w:r>
            <w:r>
              <w:rPr>
                <w:rFonts w:hAnsi="宋体"/>
                <w:color w:val="000000" w:themeColor="text1"/>
                <w:sz w:val="18"/>
                <w:szCs w:val="18"/>
                <w14:textFill>
                  <w14:solidFill>
                    <w14:schemeClr w14:val="tx1"/>
                  </w14:solidFill>
                </w14:textFill>
              </w:rPr>
              <w:instrText xml:space="preserve"> </w:instrText>
            </w:r>
            <w:r>
              <w:rPr>
                <w:rFonts w:hAnsi="宋体"/>
                <w:color w:val="000000" w:themeColor="text1"/>
                <w:sz w:val="18"/>
                <w:szCs w:val="18"/>
                <w14:textFill>
                  <w14:solidFill>
                    <w14:schemeClr w14:val="tx1"/>
                  </w14:solidFill>
                </w14:textFill>
              </w:rPr>
              <w:fldChar w:fldCharType="separate"/>
            </w:r>
            <w:r>
              <w:rPr>
                <w:rFonts w:hAnsi="宋体"/>
                <w:color w:val="000000" w:themeColor="text1"/>
                <w:sz w:val="18"/>
                <w:szCs w:val="18"/>
                <w14:textFill>
                  <w14:solidFill>
                    <w14:schemeClr w14:val="tx1"/>
                  </w14:solidFill>
                </w14:textFill>
              </w:rPr>
              <w:t>II</w:t>
            </w:r>
            <w:r>
              <w:rPr>
                <w:rFonts w:hAnsi="宋体"/>
                <w:color w:val="000000" w:themeColor="text1"/>
                <w:sz w:val="18"/>
                <w:szCs w:val="18"/>
                <w14:textFill>
                  <w14:solidFill>
                    <w14:schemeClr w14:val="tx1"/>
                  </w14:solidFill>
                </w14:textFill>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2573" w:type="dxa"/>
            <w:tcBorders>
              <w:top w:val="single" w:color="auto" w:sz="8" w:space="0"/>
              <w:left w:val="single" w:color="auto" w:sz="8" w:space="0"/>
              <w:bottom w:val="single" w:color="auto" w:sz="8"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掺碳</w:t>
            </w:r>
          </w:p>
        </w:tc>
        <w:tc>
          <w:tcPr>
            <w:tcW w:w="2268" w:type="dxa"/>
            <w:tcBorders>
              <w:top w:val="single" w:color="auto" w:sz="8" w:space="0"/>
              <w:bottom w:val="single" w:color="auto" w:sz="8"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 xml:space="preserve">霍尔迁移率 </w:t>
            </w:r>
          </w:p>
          <w:p>
            <w:pPr>
              <w:pStyle w:val="27"/>
              <w:ind w:firstLine="0" w:firstLineChars="0"/>
              <w:jc w:val="center"/>
              <w:rPr>
                <w:rFonts w:hAnsi="宋体"/>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cm</w:t>
            </w:r>
            <w:r>
              <w:rPr>
                <w:rFonts w:hint="eastAsia" w:ascii="Times New Roman"/>
                <w:color w:val="000000" w:themeColor="text1"/>
                <w:sz w:val="18"/>
                <w:szCs w:val="18"/>
                <w:vertAlign w:val="superscript"/>
                <w14:textFill>
                  <w14:solidFill>
                    <w14:schemeClr w14:val="tx1"/>
                  </w14:solidFill>
                </w14:textFill>
              </w:rPr>
              <w:t>2</w:t>
            </w:r>
            <w:r>
              <w:rPr>
                <w:rFonts w:hint="eastAsia" w:ascii="Times New Roman"/>
                <w:color w:val="000000" w:themeColor="text1"/>
                <w:sz w:val="18"/>
                <w:szCs w:val="18"/>
                <w14:textFill>
                  <w14:solidFill>
                    <w14:schemeClr w14:val="tx1"/>
                  </w14:solidFill>
                </w14:textFill>
              </w:rPr>
              <w:t>/(V</w:t>
            </w:r>
            <w:r>
              <w:rPr>
                <w:rFonts w:ascii="Times New Roman"/>
                <w:color w:val="000000" w:themeColor="text1"/>
                <w:sz w:val="18"/>
                <w:szCs w:val="18"/>
                <w14:textFill>
                  <w14:solidFill>
                    <w14:schemeClr w14:val="tx1"/>
                  </w14:solidFill>
                </w14:textFill>
              </w:rPr>
              <w:t>·</w:t>
            </w:r>
            <w:r>
              <w:rPr>
                <w:rFonts w:hint="eastAsia" w:ascii="Times New Roman"/>
                <w:color w:val="000000" w:themeColor="text1"/>
                <w:sz w:val="18"/>
                <w:szCs w:val="18"/>
                <w14:textFill>
                  <w14:solidFill>
                    <w14:schemeClr w14:val="tx1"/>
                  </w14:solidFill>
                </w14:textFill>
              </w:rPr>
              <w:t>s)</w:t>
            </w:r>
          </w:p>
        </w:tc>
        <w:tc>
          <w:tcPr>
            <w:tcW w:w="2126" w:type="dxa"/>
            <w:tcBorders>
              <w:top w:val="single" w:color="auto" w:sz="8" w:space="0"/>
              <w:bottom w:val="single" w:color="auto" w:sz="8"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5000</w:t>
            </w:r>
          </w:p>
        </w:tc>
        <w:tc>
          <w:tcPr>
            <w:tcW w:w="2410" w:type="dxa"/>
            <w:tcBorders>
              <w:top w:val="single" w:color="auto" w:sz="8" w:space="0"/>
              <w:left w:val="single" w:color="auto" w:sz="4" w:space="0"/>
              <w:bottom w:val="single" w:color="auto" w:sz="8" w:space="0"/>
              <w:right w:val="single" w:color="auto" w:sz="8"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4000</w:t>
            </w:r>
          </w:p>
        </w:tc>
      </w:tr>
    </w:tbl>
    <w:p>
      <w:pPr>
        <w:pStyle w:val="27"/>
        <w:ind w:firstLine="0" w:firstLineChars="0"/>
        <w:jc w:val="left"/>
        <w:rPr>
          <w:color w:val="000000" w:themeColor="text1"/>
          <w14:textFill>
            <w14:solidFill>
              <w14:schemeClr w14:val="tx1"/>
            </w14:solidFill>
          </w14:textFill>
        </w:rPr>
      </w:pPr>
    </w:p>
    <w:p>
      <w:pPr>
        <w:pStyle w:val="47"/>
        <w:spacing w:before="0" w:beforeLines="0"/>
        <w:ind w:left="0"/>
        <w:rPr>
          <w:color w:val="000000" w:themeColor="text1"/>
          <w14:textFill>
            <w14:solidFill>
              <w14:schemeClr w14:val="tx1"/>
            </w14:solidFill>
          </w14:textFill>
        </w:rPr>
      </w:pPr>
      <w:r>
        <w:rPr>
          <w:color w:val="000000" w:themeColor="text1"/>
          <w14:textFill>
            <w14:solidFill>
              <w14:schemeClr w14:val="tx1"/>
            </w14:solidFill>
          </w14:textFill>
        </w:rPr>
        <w:t>表面晶向及晶向偏离</w:t>
      </w:r>
    </w:p>
    <w:p>
      <w:pPr>
        <w:pStyle w:val="27"/>
        <w:spacing w:before="156" w:beforeLines="50" w:after="312" w:afterLines="1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衬底片</w:t>
      </w:r>
      <w:r>
        <w:rPr>
          <w:color w:val="000000" w:themeColor="text1"/>
          <w14:textFill>
            <w14:solidFill>
              <w14:schemeClr w14:val="tx1"/>
            </w14:solidFill>
          </w14:textFill>
        </w:rPr>
        <w:t>的表面晶向为</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100</w:t>
      </w:r>
      <w:r>
        <w:rPr>
          <w:rFonts w:hint="eastAsia"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晶向偏离不大于</w:t>
      </w:r>
      <w:r>
        <w:rPr>
          <w:rFonts w:hint="eastAsia"/>
          <w:color w:val="000000" w:themeColor="text1"/>
          <w14:textFill>
            <w14:solidFill>
              <w14:schemeClr w14:val="tx1"/>
            </w14:solidFill>
          </w14:textFill>
        </w:rPr>
        <w:t>0.5°。</w:t>
      </w:r>
    </w:p>
    <w:p>
      <w:pPr>
        <w:pStyle w:val="47"/>
        <w:spacing w:before="0" w:beforeLines="0"/>
        <w:ind w:left="0"/>
        <w:rPr>
          <w:color w:val="000000" w:themeColor="text1"/>
          <w14:textFill>
            <w14:solidFill>
              <w14:schemeClr w14:val="tx1"/>
            </w14:solidFill>
          </w14:textFill>
        </w:rPr>
      </w:pPr>
      <w:r>
        <w:rPr>
          <w:color w:val="000000" w:themeColor="text1"/>
          <w14:textFill>
            <w14:solidFill>
              <w14:schemeClr w14:val="tx1"/>
            </w14:solidFill>
          </w14:textFill>
        </w:rPr>
        <w:t>位错密度</w:t>
      </w:r>
    </w:p>
    <w:p>
      <w:pPr>
        <w:pStyle w:val="27"/>
        <w:spacing w:after="156" w:afterLines="50"/>
        <w:jc w:val="left"/>
        <w:rPr>
          <w:rFonts w:ascii="黑体" w:eastAsia="黑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衬底片的位错密度级别及要求应符合表</w:t>
      </w:r>
      <w:r>
        <w:rPr>
          <w:rFonts w:hint="eastAsia"/>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的规定。</w:t>
      </w:r>
    </w:p>
    <w:p>
      <w:pPr>
        <w:pStyle w:val="27"/>
        <w:spacing w:after="156" w:afterLines="50"/>
        <w:ind w:firstLine="3685" w:firstLineChars="1755"/>
        <w:jc w:val="left"/>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表 2</w:t>
      </w:r>
      <w:r>
        <w:rPr>
          <w:rFonts w:ascii="黑体" w:eastAsia="黑体"/>
          <w:color w:val="000000" w:themeColor="text1"/>
          <w:szCs w:val="21"/>
          <w14:textFill>
            <w14:solidFill>
              <w14:schemeClr w14:val="tx1"/>
            </w14:solidFill>
          </w14:textFill>
        </w:rPr>
        <w:t xml:space="preserve"> 位错密度</w:t>
      </w:r>
    </w:p>
    <w:tbl>
      <w:tblPr>
        <w:tblStyle w:val="37"/>
        <w:tblpPr w:leftFromText="180" w:rightFromText="180" w:vertAnchor="text" w:horzAnchor="page" w:tblpX="1381" w:tblpY="145"/>
        <w:tblOverlap w:val="never"/>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6"/>
        <w:gridCol w:w="2268"/>
        <w:gridCol w:w="2410"/>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2126" w:type="dxa"/>
            <w:vMerge w:val="restart"/>
            <w:tcBorders>
              <w:top w:val="single" w:color="000000" w:sz="8" w:space="0"/>
              <w:left w:val="single" w:color="000000" w:sz="8" w:space="0"/>
            </w:tcBorders>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直径</w:t>
            </w:r>
          </w:p>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mm</w:t>
            </w:r>
          </w:p>
        </w:tc>
        <w:tc>
          <w:tcPr>
            <w:tcW w:w="7229" w:type="dxa"/>
            <w:gridSpan w:val="3"/>
            <w:tcBorders>
              <w:top w:val="single" w:color="000000" w:sz="8" w:space="0"/>
              <w:bottom w:val="single" w:color="auto" w:sz="4" w:space="0"/>
              <w:right w:val="single" w:color="000000" w:sz="8" w:space="0"/>
            </w:tcBorders>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位错密度等级及要求</w:t>
            </w:r>
          </w:p>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cm</w:t>
            </w:r>
            <w:r>
              <w:rPr>
                <w:color w:val="000000" w:themeColor="text1"/>
                <w:sz w:val="18"/>
                <w:szCs w:val="18"/>
                <w:vertAlign w:val="superscript"/>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vMerge w:val="continue"/>
            <w:tcBorders>
              <w:left w:val="single" w:color="000000" w:sz="8" w:space="0"/>
              <w:bottom w:val="single" w:color="000000" w:sz="8" w:space="0"/>
            </w:tcBorders>
            <w:shd w:val="clear" w:color="auto" w:fill="auto"/>
          </w:tcPr>
          <w:p>
            <w:pPr>
              <w:pStyle w:val="27"/>
              <w:ind w:firstLine="0" w:firstLineChars="0"/>
              <w:jc w:val="center"/>
              <w:rPr>
                <w:color w:val="000000" w:themeColor="text1"/>
                <w:sz w:val="18"/>
                <w:szCs w:val="18"/>
                <w14:textFill>
                  <w14:solidFill>
                    <w14:schemeClr w14:val="tx1"/>
                  </w14:solidFill>
                </w14:textFill>
              </w:rPr>
            </w:pPr>
          </w:p>
        </w:tc>
        <w:tc>
          <w:tcPr>
            <w:tcW w:w="2268" w:type="dxa"/>
            <w:tcBorders>
              <w:top w:val="single" w:color="auto" w:sz="4" w:space="0"/>
              <w:bottom w:val="single" w:color="000000" w:sz="8"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I</w:t>
            </w:r>
          </w:p>
        </w:tc>
        <w:tc>
          <w:tcPr>
            <w:tcW w:w="2410" w:type="dxa"/>
            <w:tcBorders>
              <w:left w:val="single" w:color="auto" w:sz="4" w:space="0"/>
              <w:bottom w:val="single" w:color="000000" w:sz="8" w:space="0"/>
            </w:tcBorders>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II</w:t>
            </w:r>
          </w:p>
        </w:tc>
        <w:tc>
          <w:tcPr>
            <w:tcW w:w="2551" w:type="dxa"/>
            <w:tcBorders>
              <w:left w:val="single" w:color="auto" w:sz="4" w:space="0"/>
              <w:bottom w:val="single" w:color="000000" w:sz="8" w:space="0"/>
              <w:right w:val="single" w:color="000000" w:sz="8"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tcBorders>
              <w:top w:val="single" w:color="000000" w:sz="8" w:space="0"/>
              <w:left w:val="single" w:color="000000" w:sz="8" w:space="0"/>
            </w:tcBorders>
            <w:shd w:val="clear" w:color="auto" w:fill="auto"/>
          </w:tcPr>
          <w:p>
            <w:pPr>
              <w:pStyle w:val="27"/>
              <w:ind w:firstLine="0" w:firstLineChars="0"/>
              <w:jc w:val="center"/>
              <w:rPr>
                <w:color w:val="000000" w:themeColor="text1"/>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Ф</w:t>
            </w:r>
            <w:r>
              <w:rPr>
                <w:color w:val="000000" w:themeColor="text1"/>
                <w:sz w:val="18"/>
                <w:szCs w:val="18"/>
                <w14:textFill>
                  <w14:solidFill>
                    <w14:schemeClr w14:val="tx1"/>
                  </w14:solidFill>
                </w14:textFill>
              </w:rPr>
              <w:t>50.8</w:t>
            </w:r>
          </w:p>
        </w:tc>
        <w:tc>
          <w:tcPr>
            <w:tcW w:w="2268" w:type="dxa"/>
            <w:tcBorders>
              <w:top w:val="single" w:color="000000" w:sz="8"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0,1500]</w:t>
            </w:r>
          </w:p>
        </w:tc>
        <w:tc>
          <w:tcPr>
            <w:tcW w:w="2410" w:type="dxa"/>
            <w:tcBorders>
              <w:top w:val="single" w:color="000000" w:sz="8" w:space="0"/>
              <w:bottom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（1500,</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 xml:space="preserve">000] </w:t>
            </w:r>
          </w:p>
        </w:tc>
        <w:tc>
          <w:tcPr>
            <w:tcW w:w="2551" w:type="dxa"/>
            <w:tcBorders>
              <w:top w:val="single" w:color="000000" w:sz="8" w:space="0"/>
              <w:bottom w:val="single" w:color="auto" w:sz="4" w:space="0"/>
              <w:right w:val="single" w:color="000000" w:sz="8" w:space="0"/>
            </w:tcBorders>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30</w:t>
            </w:r>
            <w:r>
              <w:rPr>
                <w:rFonts w:hint="eastAsia"/>
                <w:color w:val="000000" w:themeColor="text1"/>
                <w:sz w:val="18"/>
                <w:szCs w:val="18"/>
                <w14:textFill>
                  <w14:solidFill>
                    <w14:schemeClr w14:val="tx1"/>
                  </w14:solidFill>
                </w14:textFill>
              </w:rPr>
              <w:t>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tcBorders>
              <w:left w:val="single" w:color="000000" w:sz="8" w:space="0"/>
            </w:tcBorders>
            <w:shd w:val="clear" w:color="auto" w:fill="auto"/>
          </w:tcPr>
          <w:p>
            <w:pPr>
              <w:pStyle w:val="27"/>
              <w:ind w:firstLine="0" w:firstLineChars="0"/>
              <w:jc w:val="center"/>
              <w:rPr>
                <w:color w:val="000000" w:themeColor="text1"/>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Ф</w:t>
            </w:r>
            <w:r>
              <w:rPr>
                <w:color w:val="000000" w:themeColor="text1"/>
                <w:sz w:val="18"/>
                <w:szCs w:val="18"/>
                <w14:textFill>
                  <w14:solidFill>
                    <w14:schemeClr w14:val="tx1"/>
                  </w14:solidFill>
                </w14:textFill>
              </w:rPr>
              <w:t>76.2</w:t>
            </w:r>
          </w:p>
        </w:tc>
        <w:tc>
          <w:tcPr>
            <w:tcW w:w="2268" w:type="dxa"/>
            <w:tcBorders>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0,1500]</w:t>
            </w:r>
          </w:p>
        </w:tc>
        <w:tc>
          <w:tcPr>
            <w:tcW w:w="2410" w:type="dxa"/>
            <w:tcBorders>
              <w:top w:val="single" w:color="auto" w:sz="4" w:space="0"/>
              <w:bottom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（1500,</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000]</w:t>
            </w:r>
          </w:p>
        </w:tc>
        <w:tc>
          <w:tcPr>
            <w:tcW w:w="2551" w:type="dxa"/>
            <w:tcBorders>
              <w:top w:val="single" w:color="auto" w:sz="4" w:space="0"/>
              <w:bottom w:val="single" w:color="auto" w:sz="4" w:space="0"/>
              <w:right w:val="single" w:color="000000" w:sz="8"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30</w:t>
            </w:r>
            <w:r>
              <w:rPr>
                <w:rFonts w:hint="eastAsia"/>
                <w:color w:val="000000" w:themeColor="text1"/>
                <w:sz w:val="18"/>
                <w:szCs w:val="18"/>
                <w14:textFill>
                  <w14:solidFill>
                    <w14:schemeClr w14:val="tx1"/>
                  </w14:solidFill>
                </w14:textFill>
              </w:rPr>
              <w:t>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tcBorders>
              <w:left w:val="single" w:color="000000" w:sz="8" w:space="0"/>
            </w:tcBorders>
            <w:shd w:val="clear" w:color="auto" w:fill="auto"/>
          </w:tcPr>
          <w:p>
            <w:pPr>
              <w:pStyle w:val="27"/>
              <w:ind w:firstLine="0" w:firstLineChars="0"/>
              <w:jc w:val="center"/>
              <w:rPr>
                <w:color w:val="000000" w:themeColor="text1"/>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Ф</w:t>
            </w: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00.0</w:t>
            </w:r>
          </w:p>
        </w:tc>
        <w:tc>
          <w:tcPr>
            <w:tcW w:w="2268" w:type="dxa"/>
            <w:tcBorders>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0,1500]</w:t>
            </w:r>
          </w:p>
        </w:tc>
        <w:tc>
          <w:tcPr>
            <w:tcW w:w="2410" w:type="dxa"/>
            <w:tcBorders>
              <w:top w:val="single" w:color="auto" w:sz="4" w:space="0"/>
              <w:bottom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（1500,</w:t>
            </w: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 xml:space="preserve">000]  </w:t>
            </w:r>
          </w:p>
        </w:tc>
        <w:tc>
          <w:tcPr>
            <w:tcW w:w="2551" w:type="dxa"/>
            <w:tcBorders>
              <w:top w:val="single" w:color="auto" w:sz="4" w:space="0"/>
              <w:bottom w:val="single" w:color="auto" w:sz="4" w:space="0"/>
              <w:right w:val="single" w:color="000000" w:sz="8"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30</w:t>
            </w:r>
            <w:r>
              <w:rPr>
                <w:rFonts w:hint="eastAsia"/>
                <w:color w:val="000000" w:themeColor="text1"/>
                <w:sz w:val="18"/>
                <w:szCs w:val="18"/>
                <w14:textFill>
                  <w14:solidFill>
                    <w14:schemeClr w14:val="tx1"/>
                  </w14:solidFill>
                </w14:textFill>
              </w:rPr>
              <w:t>00,5000]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tcBorders>
              <w:left w:val="single" w:color="000000" w:sz="8" w:space="0"/>
            </w:tcBorders>
            <w:shd w:val="clear" w:color="auto" w:fill="auto"/>
          </w:tcPr>
          <w:p>
            <w:pPr>
              <w:pStyle w:val="27"/>
              <w:ind w:firstLine="0" w:firstLineChars="0"/>
              <w:jc w:val="center"/>
              <w:rPr>
                <w:color w:val="000000" w:themeColor="text1"/>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Ф</w:t>
            </w: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50.0</w:t>
            </w:r>
          </w:p>
        </w:tc>
        <w:tc>
          <w:tcPr>
            <w:tcW w:w="2268" w:type="dxa"/>
            <w:tcBorders>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20</w:t>
            </w:r>
            <w:r>
              <w:rPr>
                <w:rFonts w:hint="eastAsia"/>
                <w:color w:val="000000" w:themeColor="text1"/>
                <w:sz w:val="18"/>
                <w:szCs w:val="18"/>
                <w14:textFill>
                  <w14:solidFill>
                    <w14:schemeClr w14:val="tx1"/>
                  </w14:solidFill>
                </w14:textFill>
              </w:rPr>
              <w:t>00]</w:t>
            </w:r>
          </w:p>
        </w:tc>
        <w:tc>
          <w:tcPr>
            <w:tcW w:w="2410" w:type="dxa"/>
            <w:tcBorders>
              <w:top w:val="single" w:color="auto" w:sz="4" w:space="0"/>
              <w:bottom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（2000,</w:t>
            </w:r>
            <w:r>
              <w:rPr>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 xml:space="preserve">000] </w:t>
            </w:r>
          </w:p>
        </w:tc>
        <w:tc>
          <w:tcPr>
            <w:tcW w:w="2551" w:type="dxa"/>
            <w:tcBorders>
              <w:top w:val="single" w:color="auto" w:sz="4" w:space="0"/>
              <w:bottom w:val="single" w:color="auto" w:sz="4" w:space="0"/>
              <w:right w:val="single" w:color="000000" w:sz="8"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000,10000]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6" w:type="dxa"/>
            <w:tcBorders>
              <w:left w:val="single" w:color="000000" w:sz="8" w:space="0"/>
              <w:bottom w:val="single" w:color="000000" w:sz="8" w:space="0"/>
            </w:tcBorders>
            <w:shd w:val="clear" w:color="auto" w:fill="auto"/>
          </w:tcPr>
          <w:p>
            <w:pPr>
              <w:pStyle w:val="27"/>
              <w:ind w:firstLine="0" w:firstLineChars="0"/>
              <w:jc w:val="center"/>
              <w:rPr>
                <w:color w:val="000000" w:themeColor="text1"/>
                <w:sz w:val="18"/>
                <w:szCs w:val="18"/>
                <w14:textFill>
                  <w14:solidFill>
                    <w14:schemeClr w14:val="tx1"/>
                  </w14:solidFill>
                </w14:textFill>
              </w:rPr>
            </w:pPr>
            <w:r>
              <w:rPr>
                <w:rFonts w:hint="eastAsia" w:hAnsi="宋体"/>
                <w:color w:val="000000" w:themeColor="text1"/>
                <w:kern w:val="2"/>
                <w:sz w:val="18"/>
                <w:szCs w:val="18"/>
                <w14:textFill>
                  <w14:solidFill>
                    <w14:schemeClr w14:val="tx1"/>
                  </w14:solidFill>
                </w14:textFill>
              </w:rPr>
              <w:t>Ф</w:t>
            </w: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00.0</w:t>
            </w:r>
          </w:p>
        </w:tc>
        <w:tc>
          <w:tcPr>
            <w:tcW w:w="2268" w:type="dxa"/>
            <w:tcBorders>
              <w:bottom w:val="single" w:color="000000" w:sz="8" w:space="0"/>
              <w:right w:val="single" w:color="auto" w:sz="4" w:space="0"/>
            </w:tcBorders>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[0,5</w:t>
            </w:r>
            <w:r>
              <w:rPr>
                <w:color w:val="000000" w:themeColor="text1"/>
                <w:sz w:val="18"/>
                <w:szCs w:val="18"/>
                <w14:textFill>
                  <w14:solidFill>
                    <w14:schemeClr w14:val="tx1"/>
                  </w14:solidFill>
                </w14:textFill>
              </w:rPr>
              <w:t>0</w:t>
            </w:r>
            <w:r>
              <w:rPr>
                <w:rFonts w:hint="eastAsia"/>
                <w:color w:val="000000" w:themeColor="text1"/>
                <w:sz w:val="18"/>
                <w:szCs w:val="18"/>
                <w14:textFill>
                  <w14:solidFill>
                    <w14:schemeClr w14:val="tx1"/>
                  </w14:solidFill>
                </w14:textFill>
              </w:rPr>
              <w:t>00]</w:t>
            </w:r>
          </w:p>
        </w:tc>
        <w:tc>
          <w:tcPr>
            <w:tcW w:w="2410" w:type="dxa"/>
            <w:tcBorders>
              <w:top w:val="single" w:color="auto" w:sz="4" w:space="0"/>
              <w:bottom w:val="single" w:color="000000" w:sz="8" w:space="0"/>
            </w:tcBorders>
            <w:shd w:val="clear" w:color="auto" w:fill="auto"/>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（5000,8000] </w:t>
            </w:r>
          </w:p>
        </w:tc>
        <w:tc>
          <w:tcPr>
            <w:tcW w:w="2551" w:type="dxa"/>
            <w:tcBorders>
              <w:top w:val="single" w:color="auto" w:sz="4" w:space="0"/>
              <w:bottom w:val="single" w:color="000000" w:sz="8" w:space="0"/>
              <w:right w:val="single" w:color="000000" w:sz="8" w:space="0"/>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（8000,12000]</w:t>
            </w:r>
          </w:p>
        </w:tc>
      </w:tr>
    </w:tbl>
    <w:p>
      <w:pPr>
        <w:pStyle w:val="47"/>
        <w:numPr>
          <w:ilvl w:val="0"/>
          <w:numId w:val="0"/>
        </w:numPr>
        <w:spacing w:before="312" w:beforeLines="100"/>
        <w:ind w:leftChars="-1" w:hanging="2"/>
        <w:rPr>
          <w:color w:val="000000" w:themeColor="text1"/>
          <w14:textFill>
            <w14:solidFill>
              <w14:schemeClr w14:val="tx1"/>
            </w14:solidFill>
          </w14:textFill>
        </w:rPr>
      </w:pPr>
      <w:r>
        <w:rPr>
          <w:color w:val="000000" w:themeColor="text1"/>
          <w14:textFill>
            <w14:solidFill>
              <w14:schemeClr w14:val="tx1"/>
            </w14:solidFill>
          </w14:textFill>
        </w:rPr>
        <w:t>6.4</w:t>
      </w:r>
      <w:r>
        <w:rPr>
          <w:rFonts w:hint="eastAsia"/>
          <w:color w:val="000000" w:themeColor="text1"/>
          <w14:textFill>
            <w14:solidFill>
              <w14:schemeClr w14:val="tx1"/>
            </w14:solidFill>
          </w14:textFill>
        </w:rPr>
        <w:t>参考</w:t>
      </w:r>
      <w:r>
        <w:rPr>
          <w:color w:val="000000" w:themeColor="text1"/>
          <w14:textFill>
            <w14:solidFill>
              <w14:schemeClr w14:val="tx1"/>
            </w14:solidFill>
          </w14:textFill>
        </w:rPr>
        <w:t>面的取向、形状和尺寸</w:t>
      </w:r>
    </w:p>
    <w:p>
      <w:pPr>
        <w:pStyle w:val="51"/>
        <w:numPr>
          <w:ilvl w:val="0"/>
          <w:numId w:val="0"/>
        </w:numPr>
        <w:spacing w:before="0" w:beforeLines="0" w:after="156" w:line="312" w:lineRule="auto"/>
        <w:ind w:firstLine="2" w:firstLineChars="1"/>
        <w:rPr>
          <w:rFonts w:ascii="宋体" w:eastAsia="宋体"/>
          <w:color w:val="000000" w:themeColor="text1"/>
          <w:szCs w:val="20"/>
          <w14:textFill>
            <w14:solidFill>
              <w14:schemeClr w14:val="tx1"/>
            </w14:solidFill>
          </w14:textFill>
        </w:rPr>
      </w:pPr>
      <w:r>
        <w:rPr>
          <w:color w:val="000000" w:themeColor="text1"/>
          <w14:textFill>
            <w14:solidFill>
              <w14:schemeClr w14:val="tx1"/>
            </w14:solidFill>
          </w14:textFill>
        </w:rPr>
        <w:t>6.4.1</w:t>
      </w:r>
      <w:r>
        <w:rPr>
          <w:rFonts w:ascii="宋体" w:eastAsia="宋体"/>
          <w:color w:val="000000" w:themeColor="text1"/>
          <w:szCs w:val="20"/>
          <w14:textFill>
            <w14:solidFill>
              <w14:schemeClr w14:val="tx1"/>
            </w14:solidFill>
          </w14:textFill>
        </w:rPr>
        <w:t>以主副参考面为标准时</w:t>
      </w:r>
      <w:r>
        <w:rPr>
          <w:rFonts w:hint="eastAsia" w:ascii="宋体" w:eastAsia="宋体"/>
          <w:color w:val="000000" w:themeColor="text1"/>
          <w:szCs w:val="20"/>
          <w14:textFill>
            <w14:solidFill>
              <w14:schemeClr w14:val="tx1"/>
            </w14:solidFill>
          </w14:textFill>
        </w:rPr>
        <w:t>，</w:t>
      </w:r>
      <w:r>
        <w:rPr>
          <w:rFonts w:hint="eastAsia" w:ascii="宋体" w:hAnsi="宋体" w:eastAsia="宋体"/>
          <w:kern w:val="2"/>
          <w:szCs w:val="20"/>
        </w:rPr>
        <w:t>Ф50.8</w:t>
      </w:r>
      <w:r>
        <w:rPr>
          <w:rFonts w:ascii="宋体" w:hAnsi="宋体" w:eastAsia="宋体"/>
          <w:kern w:val="2"/>
          <w:szCs w:val="20"/>
        </w:rPr>
        <w:t xml:space="preserve"> mm</w:t>
      </w:r>
      <w:r>
        <w:rPr>
          <w:rFonts w:hint="eastAsia" w:ascii="宋体" w:hAnsi="宋体" w:eastAsia="宋体"/>
          <w:kern w:val="2"/>
          <w:szCs w:val="20"/>
        </w:rPr>
        <w:t>、Ф</w:t>
      </w:r>
      <w:r>
        <w:rPr>
          <w:rFonts w:ascii="宋体" w:hAnsi="宋体" w:eastAsia="宋体"/>
          <w:kern w:val="2"/>
          <w:szCs w:val="20"/>
        </w:rPr>
        <w:t>76.2 mm</w:t>
      </w:r>
      <w:r>
        <w:rPr>
          <w:rFonts w:hint="eastAsia" w:ascii="宋体" w:hAnsi="宋体" w:eastAsia="宋体"/>
          <w:kern w:val="2"/>
          <w:szCs w:val="20"/>
        </w:rPr>
        <w:t>、Ф</w:t>
      </w:r>
      <w:r>
        <w:rPr>
          <w:rFonts w:ascii="宋体" w:hAnsi="宋体" w:eastAsia="宋体"/>
          <w:kern w:val="2"/>
          <w:szCs w:val="20"/>
        </w:rPr>
        <w:t>100.0 mm</w:t>
      </w:r>
      <w:r>
        <w:rPr>
          <w:rFonts w:hint="eastAsia" w:ascii="宋体" w:hAnsi="宋体" w:eastAsia="宋体"/>
          <w:kern w:val="2"/>
          <w:szCs w:val="20"/>
        </w:rPr>
        <w:t>、Ф</w:t>
      </w:r>
      <w:r>
        <w:rPr>
          <w:rFonts w:ascii="宋体" w:hAnsi="宋体" w:eastAsia="宋体"/>
          <w:kern w:val="2"/>
          <w:szCs w:val="20"/>
        </w:rPr>
        <w:t>150.0 mm</w:t>
      </w:r>
      <w:r>
        <w:rPr>
          <w:rFonts w:hint="eastAsia" w:ascii="宋体" w:eastAsia="宋体"/>
          <w:color w:val="000000" w:themeColor="text1"/>
          <w:szCs w:val="20"/>
          <w14:textFill>
            <w14:solidFill>
              <w14:schemeClr w14:val="tx1"/>
            </w14:solidFill>
          </w14:textFill>
        </w:rPr>
        <w:t>衬底片</w:t>
      </w:r>
      <w:r>
        <w:rPr>
          <w:rFonts w:ascii="宋体" w:eastAsia="宋体"/>
          <w:color w:val="000000" w:themeColor="text1"/>
          <w:szCs w:val="20"/>
          <w14:textFill>
            <w14:solidFill>
              <w14:schemeClr w14:val="tx1"/>
            </w14:solidFill>
          </w14:textFill>
        </w:rPr>
        <w:t>参考面的取向、形状和长度</w:t>
      </w:r>
      <w:r>
        <w:rPr>
          <w:rFonts w:hint="eastAsia" w:ascii="宋体" w:eastAsia="宋体"/>
          <w:color w:val="000000" w:themeColor="text1"/>
          <w:szCs w:val="20"/>
          <w14:textFill>
            <w14:solidFill>
              <w14:schemeClr w14:val="tx1"/>
            </w14:solidFill>
          </w14:textFill>
        </w:rPr>
        <w:t>符合</w:t>
      </w:r>
      <w:r>
        <w:rPr>
          <w:rFonts w:ascii="宋体" w:eastAsia="宋体"/>
          <w:color w:val="000000" w:themeColor="text1"/>
          <w:szCs w:val="20"/>
          <w14:textFill>
            <w14:solidFill>
              <w14:schemeClr w14:val="tx1"/>
            </w14:solidFill>
          </w14:textFill>
        </w:rPr>
        <w:t>表</w:t>
      </w:r>
      <w:r>
        <w:rPr>
          <w:rFonts w:hint="eastAsia" w:ascii="宋体" w:eastAsia="宋体"/>
          <w:color w:val="000000" w:themeColor="text1"/>
          <w:szCs w:val="20"/>
          <w14:textFill>
            <w14:solidFill>
              <w14:schemeClr w14:val="tx1"/>
            </w14:solidFill>
          </w14:textFill>
        </w:rPr>
        <w:t>3的要求。</w:t>
      </w:r>
    </w:p>
    <w:p>
      <w:pPr>
        <w:pStyle w:val="27"/>
        <w:spacing w:after="156" w:afterLines="50"/>
        <w:ind w:firstLine="2940" w:firstLineChars="1400"/>
        <w:jc w:val="left"/>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表 3</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参考面的取向、形状和尺寸</w:t>
      </w:r>
    </w:p>
    <w:tbl>
      <w:tblPr>
        <w:tblStyle w:val="37"/>
        <w:tblW w:w="9356" w:type="dxa"/>
        <w:tblInd w:w="-1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47"/>
        <w:gridCol w:w="1789"/>
        <w:gridCol w:w="1796"/>
        <w:gridCol w:w="1938"/>
        <w:gridCol w:w="1786"/>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7" w:type="dxa"/>
            <w:tcBorders>
              <w:top w:val="single" w:color="000000" w:themeColor="text1" w:sz="8" w:space="0"/>
              <w:bottom w:val="single" w:color="000000" w:themeColor="text1" w:sz="4" w:space="0"/>
            </w:tcBorders>
            <w:shd w:val="clear" w:color="auto" w:fill="auto"/>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w:t>
            </w:r>
            <w:r>
              <w:rPr>
                <w:color w:val="000000" w:themeColor="text1"/>
                <w:sz w:val="18"/>
                <w:szCs w:val="18"/>
                <w14:textFill>
                  <w14:solidFill>
                    <w14:schemeClr w14:val="tx1"/>
                  </w14:solidFill>
                </w14:textFill>
              </w:rPr>
              <w:t>项目</w:t>
            </w:r>
          </w:p>
        </w:tc>
        <w:tc>
          <w:tcPr>
            <w:tcW w:w="7309" w:type="dxa"/>
            <w:gridSpan w:val="4"/>
            <w:tcBorders>
              <w:top w:val="single" w:color="000000" w:themeColor="text1" w:sz="8" w:space="0"/>
              <w:bottom w:val="single" w:color="000000" w:themeColor="text1" w:sz="4" w:space="0"/>
            </w:tcBorders>
            <w:shd w:val="clear" w:color="auto" w:fill="auto"/>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要求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7" w:type="dxa"/>
            <w:tcBorders>
              <w:top w:val="single" w:color="000000" w:themeColor="text1" w:sz="4" w:space="0"/>
              <w:bottom w:val="single" w:color="000000" w:themeColor="text1" w:sz="8" w:space="0"/>
            </w:tcBorders>
            <w:shd w:val="clear" w:color="auto" w:fill="auto"/>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参考面</w:t>
            </w:r>
            <w:r>
              <w:rPr>
                <w:color w:val="000000" w:themeColor="text1"/>
                <w:sz w:val="18"/>
                <w:szCs w:val="18"/>
                <w14:textFill>
                  <w14:solidFill>
                    <w14:schemeClr w14:val="tx1"/>
                  </w14:solidFill>
                </w14:textFill>
              </w:rPr>
              <w:t>选择</w:t>
            </w:r>
          </w:p>
        </w:tc>
        <w:tc>
          <w:tcPr>
            <w:tcW w:w="3585" w:type="dxa"/>
            <w:gridSpan w:val="2"/>
            <w:tcBorders>
              <w:top w:val="single" w:color="000000" w:themeColor="text1" w:sz="4" w:space="0"/>
              <w:bottom w:val="single" w:color="000000" w:themeColor="text1" w:sz="8" w:space="0"/>
            </w:tcBorders>
            <w:shd w:val="clear" w:color="auto" w:fill="auto"/>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V型</w:t>
            </w:r>
            <w:r>
              <w:rPr>
                <w:color w:val="000000" w:themeColor="text1"/>
                <w:sz w:val="18"/>
                <w:szCs w:val="18"/>
                <w14:textFill>
                  <w14:solidFill>
                    <w14:schemeClr w14:val="tx1"/>
                  </w14:solidFill>
                </w14:textFill>
              </w:rPr>
              <w:t>槽</w:t>
            </w:r>
          </w:p>
        </w:tc>
        <w:tc>
          <w:tcPr>
            <w:tcW w:w="3724" w:type="dxa"/>
            <w:gridSpan w:val="2"/>
            <w:tcBorders>
              <w:top w:val="single" w:color="000000" w:themeColor="text1" w:sz="4" w:space="0"/>
              <w:bottom w:val="single" w:color="000000" w:themeColor="text1" w:sz="8" w:space="0"/>
            </w:tcBorders>
            <w:shd w:val="clear" w:color="auto" w:fill="auto"/>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燕尾</w:t>
            </w:r>
            <w:r>
              <w:rPr>
                <w:color w:val="000000" w:themeColor="text1"/>
                <w:sz w:val="18"/>
                <w:szCs w:val="18"/>
                <w14:textFill>
                  <w14:solidFill>
                    <w14:schemeClr w14:val="tx1"/>
                  </w14:solidFill>
                </w14:textFill>
              </w:rPr>
              <w:t>槽</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7" w:type="dxa"/>
            <w:tcBorders>
              <w:top w:val="single" w:color="000000" w:themeColor="text1" w:sz="8" w:space="0"/>
            </w:tcBorders>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主</w:t>
            </w:r>
            <w:r>
              <w:rPr>
                <w:color w:val="000000" w:themeColor="text1"/>
                <w:sz w:val="18"/>
                <w:szCs w:val="18"/>
                <w14:textFill>
                  <w14:solidFill>
                    <w14:schemeClr w14:val="tx1"/>
                  </w14:solidFill>
                </w14:textFill>
              </w:rPr>
              <w:t>参考面取向</w:t>
            </w:r>
          </w:p>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585" w:type="dxa"/>
            <w:gridSpan w:val="2"/>
            <w:tcBorders>
              <w:top w:val="single" w:color="000000" w:themeColor="text1" w:sz="8" w:space="0"/>
            </w:tcBorders>
            <w:shd w:val="clear" w:color="auto" w:fill="auto"/>
          </w:tcPr>
          <w:p>
            <w:pPr>
              <w:pStyle w:val="27"/>
              <w:widowControl w:val="0"/>
              <w:ind w:firstLine="0" w:firstLineChars="0"/>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 xml:space="preserve"> </w:t>
            </w:r>
            <m:oMath>
              <m:bar>
                <m:barPr>
                  <m:pos m:val="top"/>
                  <m:ctrlPr>
                    <w:rPr>
                      <w:rFonts w:ascii="Cambria Math" w:hAnsi="Cambria Math"/>
                      <w:color w:val="000000" w:themeColor="text1"/>
                      <w:sz w:val="18"/>
                      <w:szCs w:val="18"/>
                      <w14:textFill>
                        <w14:solidFill>
                          <w14:schemeClr w14:val="tx1"/>
                        </w14:solidFill>
                      </w14:textFill>
                    </w:rPr>
                  </m:ctrlPr>
                </m:barPr>
                <m:e>
                  <m:r>
                    <m:rPr>
                      <m:sty m:val="p"/>
                    </m:rPr>
                    <w:rPr>
                      <w:rFonts w:ascii="Cambria Math" w:hAnsi="Cambria Math"/>
                      <w:color w:val="000000" w:themeColor="text1"/>
                      <w:sz w:val="18"/>
                      <w:szCs w:val="18"/>
                      <w14:textFill>
                        <w14:solidFill>
                          <w14:schemeClr w14:val="tx1"/>
                        </w14:solidFill>
                      </w14:textFill>
                    </w:rPr>
                    <m:t>1</m:t>
                  </m:r>
                  <m:ctrlPr>
                    <w:rPr>
                      <w:rFonts w:ascii="Cambria Math" w:hAnsi="Cambria Math"/>
                      <w:color w:val="000000" w:themeColor="text1"/>
                      <w:sz w:val="18"/>
                      <w:szCs w:val="18"/>
                      <w14:textFill>
                        <w14:solidFill>
                          <w14:schemeClr w14:val="tx1"/>
                        </w14:solidFill>
                      </w14:textFill>
                    </w:rPr>
                  </m:ctrlPr>
                </m:e>
              </m:bar>
            </m:oMath>
            <w:r>
              <w:rPr>
                <w:rFonts w:hint="eastAsia" w:hAnsi="宋体"/>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±0.5属于1个</w:t>
            </w:r>
            <w:r>
              <w:rPr>
                <w:color w:val="000000" w:themeColor="text1"/>
                <w:sz w:val="18"/>
                <w:szCs w:val="18"/>
                <w14:textFill>
                  <w14:solidFill>
                    <w14:schemeClr w14:val="tx1"/>
                  </w14:solidFill>
                </w14:textFill>
              </w:rPr>
              <w:t>砷面，</w:t>
            </w:r>
          </w:p>
          <w:p>
            <w:pPr>
              <w:pStyle w:val="27"/>
              <w:widowControl w:val="0"/>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主参考面垂直于</w:t>
            </w:r>
            <w:r>
              <w:rPr>
                <w:rFonts w:hint="eastAsia"/>
                <w:color w:val="000000" w:themeColor="text1"/>
                <w:sz w:val="18"/>
                <w:szCs w:val="18"/>
                <w14:textFill>
                  <w14:solidFill>
                    <w14:schemeClr w14:val="tx1"/>
                  </w14:solidFill>
                </w14:textFill>
              </w:rPr>
              <w:t>V型</w:t>
            </w:r>
            <w:r>
              <w:rPr>
                <w:color w:val="000000" w:themeColor="text1"/>
                <w:sz w:val="18"/>
                <w:szCs w:val="18"/>
                <w14:textFill>
                  <w14:solidFill>
                    <w14:schemeClr w14:val="tx1"/>
                  </w14:solidFill>
                </w14:textFill>
              </w:rPr>
              <w:t>槽</w:t>
            </w:r>
          </w:p>
        </w:tc>
        <w:tc>
          <w:tcPr>
            <w:tcW w:w="3724" w:type="dxa"/>
            <w:gridSpan w:val="2"/>
            <w:tcBorders>
              <w:top w:val="single" w:color="000000" w:themeColor="text1" w:sz="8" w:space="0"/>
            </w:tcBorders>
            <w:shd w:val="clear" w:color="auto" w:fill="auto"/>
          </w:tcPr>
          <w:p>
            <w:pPr>
              <w:pStyle w:val="27"/>
              <w:widowControl w:val="0"/>
              <w:ind w:firstLine="0" w:firstLineChars="0"/>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0</w:t>
            </w:r>
            <m:oMath>
              <m:r>
                <m:rPr>
                  <m:sty m:val="p"/>
                </m:rPr>
                <w:rPr>
                  <w:rFonts w:ascii="Cambria Math" w:hAnsi="Cambria Math"/>
                  <w:color w:val="000000" w:themeColor="text1"/>
                  <w:sz w:val="18"/>
                  <w:szCs w:val="18"/>
                  <w14:textFill>
                    <w14:solidFill>
                      <w14:schemeClr w14:val="tx1"/>
                    </w14:solidFill>
                  </w14:textFill>
                </w:rPr>
                <m:t xml:space="preserve"> </m:t>
              </m:r>
              <m:bar>
                <m:barPr>
                  <m:pos m:val="top"/>
                  <m:ctrlPr>
                    <w:rPr>
                      <w:rFonts w:ascii="Cambria Math" w:hAnsi="Cambria Math"/>
                      <w:color w:val="000000" w:themeColor="text1"/>
                      <w:sz w:val="18"/>
                      <w:szCs w:val="18"/>
                      <w14:textFill>
                        <w14:solidFill>
                          <w14:schemeClr w14:val="tx1"/>
                        </w14:solidFill>
                      </w14:textFill>
                    </w:rPr>
                  </m:ctrlPr>
                </m:barPr>
                <m:e>
                  <m:r>
                    <m:rPr>
                      <m:sty m:val="p"/>
                    </m:rPr>
                    <w:rPr>
                      <w:rFonts w:ascii="Cambria Math" w:hAnsi="Cambria Math"/>
                      <w:color w:val="000000" w:themeColor="text1"/>
                      <w:sz w:val="18"/>
                      <w:szCs w:val="18"/>
                      <w14:textFill>
                        <w14:solidFill>
                          <w14:schemeClr w14:val="tx1"/>
                        </w14:solidFill>
                      </w14:textFill>
                    </w:rPr>
                    <m:t>1</m:t>
                  </m:r>
                  <m:ctrlPr>
                    <w:rPr>
                      <w:rFonts w:ascii="Cambria Math" w:hAnsi="Cambria Math"/>
                      <w:color w:val="000000" w:themeColor="text1"/>
                      <w:sz w:val="18"/>
                      <w:szCs w:val="18"/>
                      <w14:textFill>
                        <w14:solidFill>
                          <w14:schemeClr w14:val="tx1"/>
                        </w14:solidFill>
                      </w14:textFill>
                    </w:rPr>
                  </m:ctrlPr>
                </m:e>
              </m:bar>
            </m:oMath>
            <w:r>
              <w:rPr>
                <w:rFonts w:hint="eastAsia"/>
                <w:color w:val="000000" w:themeColor="text1"/>
                <w:sz w:val="18"/>
                <w:szCs w:val="18"/>
                <w14:textFill>
                  <w14:solidFill>
                    <w14:schemeClr w14:val="tx1"/>
                  </w14:solidFill>
                </w14:textFill>
              </w:rPr>
              <w:t xml:space="preserve"> </w:t>
            </w:r>
            <m:oMath>
              <m:bar>
                <m:barPr>
                  <m:pos m:val="top"/>
                  <m:ctrlPr>
                    <w:rPr>
                      <w:rFonts w:ascii="Cambria Math" w:hAnsi="Cambria Math"/>
                      <w:color w:val="000000" w:themeColor="text1"/>
                      <w:sz w:val="18"/>
                      <w:szCs w:val="18"/>
                      <w14:textFill>
                        <w14:solidFill>
                          <w14:schemeClr w14:val="tx1"/>
                        </w14:solidFill>
                      </w14:textFill>
                    </w:rPr>
                  </m:ctrlPr>
                </m:barPr>
                <m:e>
                  <m:r>
                    <m:rPr>
                      <m:sty m:val="p"/>
                    </m:rPr>
                    <w:rPr>
                      <w:rFonts w:ascii="Cambria Math" w:hAnsi="Cambria Math"/>
                      <w:color w:val="000000" w:themeColor="text1"/>
                      <w:sz w:val="18"/>
                      <w:szCs w:val="18"/>
                      <w14:textFill>
                        <w14:solidFill>
                          <w14:schemeClr w14:val="tx1"/>
                        </w14:solidFill>
                      </w14:textFill>
                    </w:rPr>
                    <m:t>1</m:t>
                  </m:r>
                  <m:ctrlPr>
                    <w:rPr>
                      <w:rFonts w:ascii="Cambria Math" w:hAnsi="Cambria Math"/>
                      <w:color w:val="000000" w:themeColor="text1"/>
                      <w:sz w:val="18"/>
                      <w:szCs w:val="18"/>
                      <w14:textFill>
                        <w14:solidFill>
                          <w14:schemeClr w14:val="tx1"/>
                        </w14:solidFill>
                      </w14:textFill>
                    </w:rPr>
                  </m:ctrlPr>
                </m:e>
              </m:bar>
            </m:oMath>
            <w:r>
              <w:rPr>
                <w:rFonts w:hint="eastAsia" w:hAnsi="宋体"/>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±0.5属于1个镓</w:t>
            </w:r>
            <w:r>
              <w:rPr>
                <w:color w:val="000000" w:themeColor="text1"/>
                <w:sz w:val="18"/>
                <w:szCs w:val="18"/>
                <w14:textFill>
                  <w14:solidFill>
                    <w14:schemeClr w14:val="tx1"/>
                  </w14:solidFill>
                </w14:textFill>
              </w:rPr>
              <w:t>面，</w:t>
            </w:r>
          </w:p>
          <w:p>
            <w:pPr>
              <w:pStyle w:val="27"/>
              <w:widowControl w:val="0"/>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主参考面垂直于</w:t>
            </w:r>
            <w:r>
              <w:rPr>
                <w:rFonts w:hint="eastAsia"/>
                <w:color w:val="000000" w:themeColor="text1"/>
                <w:sz w:val="18"/>
                <w:szCs w:val="18"/>
                <w14:textFill>
                  <w14:solidFill>
                    <w14:schemeClr w14:val="tx1"/>
                  </w14:solidFill>
                </w14:textFill>
              </w:rPr>
              <w:t>燕尾</w:t>
            </w:r>
            <w:r>
              <w:rPr>
                <w:color w:val="000000" w:themeColor="text1"/>
                <w:sz w:val="18"/>
                <w:szCs w:val="18"/>
                <w14:textFill>
                  <w14:solidFill>
                    <w14:schemeClr w14:val="tx1"/>
                  </w14:solidFill>
                </w14:textFill>
              </w:rPr>
              <w:t>槽</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 w:hRule="atLeast"/>
        </w:trPr>
        <w:tc>
          <w:tcPr>
            <w:tcW w:w="2047" w:type="dxa"/>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副参考面取向</w:t>
            </w:r>
          </w:p>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3585" w:type="dxa"/>
            <w:gridSpan w:val="2"/>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主面朝上时，从</w:t>
            </w:r>
            <w:r>
              <w:rPr>
                <w:color w:val="000000" w:themeColor="text1"/>
                <w:sz w:val="18"/>
                <w:szCs w:val="18"/>
                <w14:textFill>
                  <w14:solidFill>
                    <w14:schemeClr w14:val="tx1"/>
                  </w14:solidFill>
                </w14:textFill>
              </w:rPr>
              <w:t>主参考面逆时针转</w:t>
            </w:r>
            <w:r>
              <w:rPr>
                <w:rFonts w:hint="eastAsia"/>
                <w:color w:val="000000" w:themeColor="text1"/>
                <w:sz w:val="18"/>
                <w:szCs w:val="18"/>
                <w14:textFill>
                  <w14:solidFill>
                    <w14:schemeClr w14:val="tx1"/>
                  </w14:solidFill>
                </w14:textFill>
              </w:rPr>
              <w:t>90</w:t>
            </w:r>
            <w:r>
              <w:rPr>
                <w:color w:val="000000" w:themeColor="text1"/>
                <w:sz w:val="18"/>
                <w:szCs w:val="18"/>
                <w14:textFill>
                  <w14:solidFill>
                    <w14:schemeClr w14:val="tx1"/>
                  </w14:solidFill>
                </w14:textFill>
              </w:rPr>
              <w:t xml:space="preserve">±0.5 </w:t>
            </w:r>
          </w:p>
        </w:tc>
        <w:tc>
          <w:tcPr>
            <w:tcW w:w="3724" w:type="dxa"/>
            <w:gridSpan w:val="2"/>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从</w:t>
            </w:r>
            <w:r>
              <w:rPr>
                <w:color w:val="000000" w:themeColor="text1"/>
                <w:sz w:val="18"/>
                <w:szCs w:val="18"/>
                <w14:textFill>
                  <w14:solidFill>
                    <w14:schemeClr w14:val="tx1"/>
                  </w14:solidFill>
                </w14:textFill>
              </w:rPr>
              <w:t>主参考面</w:t>
            </w:r>
            <w:r>
              <w:rPr>
                <w:rFonts w:hint="eastAsia"/>
                <w:color w:val="000000" w:themeColor="text1"/>
                <w:sz w:val="18"/>
                <w:szCs w:val="18"/>
                <w14:textFill>
                  <w14:solidFill>
                    <w14:schemeClr w14:val="tx1"/>
                  </w14:solidFill>
                </w14:textFill>
              </w:rPr>
              <w:t>顺</w:t>
            </w:r>
            <w:r>
              <w:rPr>
                <w:color w:val="000000" w:themeColor="text1"/>
                <w:sz w:val="18"/>
                <w:szCs w:val="18"/>
                <w14:textFill>
                  <w14:solidFill>
                    <w14:schemeClr w14:val="tx1"/>
                  </w14:solidFill>
                </w14:textFill>
              </w:rPr>
              <w:t>时针转</w:t>
            </w:r>
            <w:r>
              <w:rPr>
                <w:rFonts w:hint="eastAsia"/>
                <w:color w:val="000000" w:themeColor="text1"/>
                <w:sz w:val="18"/>
                <w:szCs w:val="18"/>
                <w14:textFill>
                  <w14:solidFill>
                    <w14:schemeClr w14:val="tx1"/>
                  </w14:solidFill>
                </w14:textFill>
              </w:rPr>
              <w:t>90</w:t>
            </w:r>
            <w:r>
              <w:rPr>
                <w:color w:val="000000" w:themeColor="text1"/>
                <w:sz w:val="18"/>
                <w:szCs w:val="18"/>
                <w14:textFill>
                  <w14:solidFill>
                    <w14:schemeClr w14:val="tx1"/>
                  </w14:solidFill>
                </w14:textFill>
              </w:rPr>
              <w:t xml:space="preserve">±0.5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7" w:type="dxa"/>
            <w:shd w:val="clear" w:color="auto" w:fill="auto"/>
            <w:vAlign w:val="center"/>
          </w:tcPr>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规格</w:t>
            </w:r>
          </w:p>
        </w:tc>
        <w:tc>
          <w:tcPr>
            <w:tcW w:w="1789" w:type="dxa"/>
            <w:shd w:val="clear" w:color="auto" w:fill="auto"/>
            <w:vAlign w:val="center"/>
          </w:tcPr>
          <w:p>
            <w:pPr>
              <w:pStyle w:val="27"/>
              <w:widowControl w:val="0"/>
              <w:ind w:firstLine="0" w:firstLineChars="0"/>
              <w:jc w:val="center"/>
              <w:rPr>
                <w:rFonts w:hAnsi="宋体"/>
                <w:kern w:val="2"/>
                <w:sz w:val="18"/>
                <w:szCs w:val="18"/>
              </w:rPr>
            </w:pPr>
            <w:r>
              <w:rPr>
                <w:rFonts w:hint="eastAsia" w:hAnsi="宋体"/>
                <w:kern w:val="2"/>
                <w:sz w:val="18"/>
                <w:szCs w:val="18"/>
              </w:rPr>
              <w:t xml:space="preserve">Ф50.8 </w:t>
            </w:r>
            <w:r>
              <w:rPr>
                <w:rFonts w:hAnsi="宋体"/>
                <w:kern w:val="2"/>
                <w:sz w:val="18"/>
                <w:szCs w:val="18"/>
              </w:rPr>
              <w:t>mm</w:t>
            </w:r>
          </w:p>
        </w:tc>
        <w:tc>
          <w:tcPr>
            <w:tcW w:w="1796" w:type="dxa"/>
            <w:shd w:val="clear" w:color="auto" w:fill="auto"/>
            <w:vAlign w:val="center"/>
          </w:tcPr>
          <w:p>
            <w:pPr>
              <w:pStyle w:val="27"/>
              <w:widowControl w:val="0"/>
              <w:ind w:firstLine="0" w:firstLineChars="0"/>
              <w:jc w:val="center"/>
              <w:rPr>
                <w:rFonts w:hAnsi="宋体"/>
                <w:kern w:val="2"/>
                <w:sz w:val="18"/>
                <w:szCs w:val="18"/>
              </w:rPr>
            </w:pPr>
            <w:r>
              <w:rPr>
                <w:rFonts w:hint="eastAsia" w:hAnsi="宋体"/>
                <w:kern w:val="2"/>
                <w:sz w:val="18"/>
                <w:szCs w:val="18"/>
              </w:rPr>
              <w:t>Ф</w:t>
            </w:r>
            <w:r>
              <w:rPr>
                <w:rFonts w:hAnsi="宋体"/>
                <w:kern w:val="2"/>
                <w:sz w:val="18"/>
                <w:szCs w:val="18"/>
              </w:rPr>
              <w:t>76.2</w:t>
            </w:r>
            <w:r>
              <w:rPr>
                <w:rFonts w:hint="eastAsia" w:hAnsi="宋体"/>
                <w:kern w:val="2"/>
                <w:sz w:val="18"/>
                <w:szCs w:val="18"/>
              </w:rPr>
              <w:t xml:space="preserve"> </w:t>
            </w:r>
            <w:r>
              <w:rPr>
                <w:rFonts w:hAnsi="宋体"/>
                <w:kern w:val="2"/>
                <w:sz w:val="18"/>
                <w:szCs w:val="18"/>
              </w:rPr>
              <w:t>mm</w:t>
            </w:r>
          </w:p>
        </w:tc>
        <w:tc>
          <w:tcPr>
            <w:tcW w:w="1938" w:type="dxa"/>
            <w:shd w:val="clear" w:color="auto" w:fill="auto"/>
            <w:vAlign w:val="center"/>
          </w:tcPr>
          <w:p>
            <w:pPr>
              <w:pStyle w:val="27"/>
              <w:widowControl w:val="0"/>
              <w:ind w:firstLine="0" w:firstLineChars="0"/>
              <w:jc w:val="center"/>
              <w:rPr>
                <w:rFonts w:hAnsi="宋体"/>
                <w:kern w:val="2"/>
                <w:sz w:val="18"/>
                <w:szCs w:val="18"/>
              </w:rPr>
            </w:pPr>
            <w:r>
              <w:rPr>
                <w:rFonts w:hint="eastAsia" w:hAnsi="宋体"/>
                <w:kern w:val="2"/>
                <w:sz w:val="18"/>
                <w:szCs w:val="18"/>
              </w:rPr>
              <w:t>Ф</w:t>
            </w:r>
            <w:r>
              <w:rPr>
                <w:rFonts w:hAnsi="宋体"/>
                <w:kern w:val="2"/>
                <w:sz w:val="18"/>
                <w:szCs w:val="18"/>
              </w:rPr>
              <w:t>100.0</w:t>
            </w:r>
            <w:r>
              <w:rPr>
                <w:rFonts w:hint="eastAsia" w:hAnsi="宋体"/>
                <w:kern w:val="2"/>
                <w:sz w:val="18"/>
                <w:szCs w:val="18"/>
              </w:rPr>
              <w:t xml:space="preserve"> </w:t>
            </w:r>
            <w:r>
              <w:rPr>
                <w:rFonts w:hAnsi="宋体"/>
                <w:kern w:val="2"/>
                <w:sz w:val="18"/>
                <w:szCs w:val="18"/>
              </w:rPr>
              <w:t>mm</w:t>
            </w:r>
          </w:p>
        </w:tc>
        <w:tc>
          <w:tcPr>
            <w:tcW w:w="1786" w:type="dxa"/>
            <w:shd w:val="clear" w:color="auto" w:fill="auto"/>
            <w:vAlign w:val="center"/>
          </w:tcPr>
          <w:p>
            <w:pPr>
              <w:pStyle w:val="27"/>
              <w:widowControl w:val="0"/>
              <w:ind w:firstLine="0" w:firstLineChars="0"/>
              <w:jc w:val="center"/>
              <w:rPr>
                <w:rFonts w:hAnsi="宋体"/>
                <w:kern w:val="2"/>
                <w:sz w:val="18"/>
                <w:szCs w:val="18"/>
              </w:rPr>
            </w:pPr>
            <w:r>
              <w:rPr>
                <w:rFonts w:hint="eastAsia" w:hAnsi="宋体"/>
                <w:kern w:val="2"/>
                <w:sz w:val="18"/>
                <w:szCs w:val="18"/>
              </w:rPr>
              <w:t>Ф</w:t>
            </w:r>
            <w:r>
              <w:rPr>
                <w:rFonts w:hAnsi="宋体"/>
                <w:kern w:val="2"/>
                <w:sz w:val="18"/>
                <w:szCs w:val="18"/>
              </w:rPr>
              <w:t>150.0</w:t>
            </w:r>
            <w:r>
              <w:rPr>
                <w:rFonts w:hint="eastAsia" w:hAnsi="宋体"/>
                <w:kern w:val="2"/>
                <w:sz w:val="18"/>
                <w:szCs w:val="18"/>
              </w:rPr>
              <w:t xml:space="preserve"> </w:t>
            </w:r>
            <w:r>
              <w:rPr>
                <w:rFonts w:hAnsi="宋体"/>
                <w:kern w:val="2"/>
                <w:sz w:val="18"/>
                <w:szCs w:val="18"/>
              </w:rPr>
              <w:t>mm</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7" w:type="dxa"/>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主</w:t>
            </w:r>
            <w:r>
              <w:rPr>
                <w:color w:val="000000" w:themeColor="text1"/>
                <w:sz w:val="18"/>
                <w:szCs w:val="18"/>
                <w14:textFill>
                  <w14:solidFill>
                    <w14:schemeClr w14:val="tx1"/>
                  </w14:solidFill>
                </w14:textFill>
              </w:rPr>
              <w:t>参考面长度</w:t>
            </w:r>
          </w:p>
          <w:p>
            <w:pPr>
              <w:pStyle w:val="27"/>
              <w:widowControl w:val="0"/>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mm</w:t>
            </w:r>
          </w:p>
        </w:tc>
        <w:tc>
          <w:tcPr>
            <w:tcW w:w="1789" w:type="dxa"/>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16±1</w:t>
            </w:r>
          </w:p>
        </w:tc>
        <w:tc>
          <w:tcPr>
            <w:tcW w:w="1796" w:type="dxa"/>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r>
              <w:rPr>
                <w:rFonts w:hint="eastAsia"/>
                <w:color w:val="000000" w:themeColor="text1"/>
                <w:sz w:val="18"/>
                <w:szCs w:val="18"/>
                <w14:textFill>
                  <w14:solidFill>
                    <w14:schemeClr w14:val="tx1"/>
                  </w14:solidFill>
                </w14:textFill>
              </w:rPr>
              <w:t>±1</w:t>
            </w:r>
          </w:p>
        </w:tc>
        <w:tc>
          <w:tcPr>
            <w:tcW w:w="1938" w:type="dxa"/>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r>
              <w:rPr>
                <w:rFonts w:hint="eastAsia"/>
                <w:color w:val="000000" w:themeColor="text1"/>
                <w:sz w:val="18"/>
                <w:szCs w:val="18"/>
                <w14:textFill>
                  <w14:solidFill>
                    <w14:schemeClr w14:val="tx1"/>
                  </w14:solidFill>
                </w14:textFill>
              </w:rPr>
              <w:t>±1</w:t>
            </w:r>
          </w:p>
        </w:tc>
        <w:tc>
          <w:tcPr>
            <w:tcW w:w="1786" w:type="dxa"/>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47.5±2.5</w:t>
            </w:r>
          </w:p>
        </w:tc>
      </w:tr>
    </w:tbl>
    <w:p>
      <w:pPr>
        <w:pStyle w:val="27"/>
        <w:spacing w:after="156" w:afterLines="50"/>
        <w:ind w:firstLine="2940" w:firstLineChars="14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表 3</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 xml:space="preserve">参考面的取向、形状和尺寸 </w:t>
      </w:r>
      <w:r>
        <w:rPr>
          <w:rFonts w:hint="eastAsia" w:asciiTheme="minorEastAsia" w:hAnsiTheme="minorEastAsia" w:eastAsiaTheme="minorEastAsia"/>
          <w:color w:val="000000" w:themeColor="text1"/>
          <w14:textFill>
            <w14:solidFill>
              <w14:schemeClr w14:val="tx1"/>
            </w14:solidFill>
          </w14:textFill>
        </w:rPr>
        <w:t>（续）</w:t>
      </w:r>
    </w:p>
    <w:tbl>
      <w:tblPr>
        <w:tblStyle w:val="37"/>
        <w:tblW w:w="9356" w:type="dxa"/>
        <w:tblInd w:w="-1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47"/>
        <w:gridCol w:w="1789"/>
        <w:gridCol w:w="1796"/>
        <w:gridCol w:w="1938"/>
        <w:gridCol w:w="1786"/>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7" w:type="dxa"/>
            <w:tcBorders>
              <w:top w:val="single" w:color="000000" w:themeColor="text1" w:sz="8" w:space="0"/>
              <w:bottom w:val="single" w:color="000000" w:themeColor="text1" w:sz="4" w:space="0"/>
            </w:tcBorders>
            <w:shd w:val="clear" w:color="auto" w:fill="auto"/>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w:t>
            </w:r>
            <w:r>
              <w:rPr>
                <w:color w:val="000000" w:themeColor="text1"/>
                <w:sz w:val="18"/>
                <w:szCs w:val="18"/>
                <w14:textFill>
                  <w14:solidFill>
                    <w14:schemeClr w14:val="tx1"/>
                  </w14:solidFill>
                </w14:textFill>
              </w:rPr>
              <w:t>项目</w:t>
            </w:r>
          </w:p>
        </w:tc>
        <w:tc>
          <w:tcPr>
            <w:tcW w:w="7309" w:type="dxa"/>
            <w:gridSpan w:val="4"/>
            <w:tcBorders>
              <w:top w:val="single" w:color="000000" w:themeColor="text1" w:sz="8" w:space="0"/>
              <w:bottom w:val="single" w:color="000000" w:themeColor="text1" w:sz="4" w:space="0"/>
            </w:tcBorders>
            <w:shd w:val="clear" w:color="auto" w:fill="auto"/>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要求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7" w:type="dxa"/>
            <w:tcBorders>
              <w:top w:val="single" w:color="000000" w:themeColor="text1" w:sz="4" w:space="0"/>
              <w:bottom w:val="single" w:color="000000" w:themeColor="text1" w:sz="8" w:space="0"/>
            </w:tcBorders>
            <w:shd w:val="clear" w:color="auto" w:fill="auto"/>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参考面</w:t>
            </w:r>
            <w:r>
              <w:rPr>
                <w:color w:val="000000" w:themeColor="text1"/>
                <w:sz w:val="18"/>
                <w:szCs w:val="18"/>
                <w14:textFill>
                  <w14:solidFill>
                    <w14:schemeClr w14:val="tx1"/>
                  </w14:solidFill>
                </w14:textFill>
              </w:rPr>
              <w:t>选择</w:t>
            </w:r>
          </w:p>
        </w:tc>
        <w:tc>
          <w:tcPr>
            <w:tcW w:w="3585" w:type="dxa"/>
            <w:gridSpan w:val="2"/>
            <w:tcBorders>
              <w:top w:val="single" w:color="000000" w:themeColor="text1" w:sz="4" w:space="0"/>
              <w:bottom w:val="single" w:color="000000" w:themeColor="text1" w:sz="8" w:space="0"/>
            </w:tcBorders>
            <w:shd w:val="clear" w:color="auto" w:fill="auto"/>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V型</w:t>
            </w:r>
            <w:r>
              <w:rPr>
                <w:color w:val="000000" w:themeColor="text1"/>
                <w:sz w:val="18"/>
                <w:szCs w:val="18"/>
                <w14:textFill>
                  <w14:solidFill>
                    <w14:schemeClr w14:val="tx1"/>
                  </w14:solidFill>
                </w14:textFill>
              </w:rPr>
              <w:t>槽</w:t>
            </w:r>
          </w:p>
        </w:tc>
        <w:tc>
          <w:tcPr>
            <w:tcW w:w="3724" w:type="dxa"/>
            <w:gridSpan w:val="2"/>
            <w:tcBorders>
              <w:top w:val="single" w:color="000000" w:themeColor="text1" w:sz="4" w:space="0"/>
              <w:bottom w:val="single" w:color="000000" w:themeColor="text1" w:sz="8" w:space="0"/>
            </w:tcBorders>
            <w:shd w:val="clear" w:color="auto" w:fill="auto"/>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燕尾</w:t>
            </w:r>
            <w:r>
              <w:rPr>
                <w:color w:val="000000" w:themeColor="text1"/>
                <w:sz w:val="18"/>
                <w:szCs w:val="18"/>
                <w14:textFill>
                  <w14:solidFill>
                    <w14:schemeClr w14:val="tx1"/>
                  </w14:solidFill>
                </w14:textFill>
              </w:rPr>
              <w:t>槽</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7" w:type="dxa"/>
            <w:shd w:val="clear" w:color="auto" w:fill="auto"/>
            <w:vAlign w:val="center"/>
          </w:tcPr>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规格</w:t>
            </w:r>
          </w:p>
        </w:tc>
        <w:tc>
          <w:tcPr>
            <w:tcW w:w="1789" w:type="dxa"/>
            <w:shd w:val="clear" w:color="auto" w:fill="auto"/>
            <w:vAlign w:val="center"/>
          </w:tcPr>
          <w:p>
            <w:pPr>
              <w:pStyle w:val="27"/>
              <w:widowControl w:val="0"/>
              <w:ind w:firstLine="0" w:firstLineChars="0"/>
              <w:jc w:val="center"/>
              <w:rPr>
                <w:rFonts w:hAnsi="宋体"/>
                <w:kern w:val="2"/>
                <w:sz w:val="18"/>
                <w:szCs w:val="18"/>
              </w:rPr>
            </w:pPr>
            <w:r>
              <w:rPr>
                <w:rFonts w:hint="eastAsia" w:hAnsi="宋体"/>
                <w:kern w:val="2"/>
                <w:sz w:val="18"/>
                <w:szCs w:val="18"/>
              </w:rPr>
              <w:t xml:space="preserve">Ф50.8 </w:t>
            </w:r>
            <w:r>
              <w:rPr>
                <w:rFonts w:hAnsi="宋体"/>
                <w:kern w:val="2"/>
                <w:sz w:val="18"/>
                <w:szCs w:val="18"/>
              </w:rPr>
              <w:t>mm</w:t>
            </w:r>
          </w:p>
        </w:tc>
        <w:tc>
          <w:tcPr>
            <w:tcW w:w="1796" w:type="dxa"/>
            <w:shd w:val="clear" w:color="auto" w:fill="auto"/>
            <w:vAlign w:val="center"/>
          </w:tcPr>
          <w:p>
            <w:pPr>
              <w:pStyle w:val="27"/>
              <w:widowControl w:val="0"/>
              <w:ind w:firstLine="0" w:firstLineChars="0"/>
              <w:jc w:val="center"/>
              <w:rPr>
                <w:rFonts w:hAnsi="宋体"/>
                <w:kern w:val="2"/>
                <w:sz w:val="18"/>
                <w:szCs w:val="18"/>
              </w:rPr>
            </w:pPr>
            <w:r>
              <w:rPr>
                <w:rFonts w:hint="eastAsia" w:hAnsi="宋体"/>
                <w:kern w:val="2"/>
                <w:sz w:val="18"/>
                <w:szCs w:val="18"/>
              </w:rPr>
              <w:t>Ф</w:t>
            </w:r>
            <w:r>
              <w:rPr>
                <w:rFonts w:hAnsi="宋体"/>
                <w:kern w:val="2"/>
                <w:sz w:val="18"/>
                <w:szCs w:val="18"/>
              </w:rPr>
              <w:t>76.2</w:t>
            </w:r>
            <w:r>
              <w:rPr>
                <w:rFonts w:hint="eastAsia" w:hAnsi="宋体"/>
                <w:kern w:val="2"/>
                <w:sz w:val="18"/>
                <w:szCs w:val="18"/>
              </w:rPr>
              <w:t xml:space="preserve"> </w:t>
            </w:r>
            <w:r>
              <w:rPr>
                <w:rFonts w:hAnsi="宋体"/>
                <w:kern w:val="2"/>
                <w:sz w:val="18"/>
                <w:szCs w:val="18"/>
              </w:rPr>
              <w:t>mm</w:t>
            </w:r>
          </w:p>
        </w:tc>
        <w:tc>
          <w:tcPr>
            <w:tcW w:w="1938" w:type="dxa"/>
            <w:shd w:val="clear" w:color="auto" w:fill="auto"/>
            <w:vAlign w:val="center"/>
          </w:tcPr>
          <w:p>
            <w:pPr>
              <w:pStyle w:val="27"/>
              <w:widowControl w:val="0"/>
              <w:ind w:firstLine="0" w:firstLineChars="0"/>
              <w:jc w:val="center"/>
              <w:rPr>
                <w:rFonts w:hAnsi="宋体"/>
                <w:kern w:val="2"/>
                <w:sz w:val="18"/>
                <w:szCs w:val="18"/>
              </w:rPr>
            </w:pPr>
            <w:r>
              <w:rPr>
                <w:rFonts w:hint="eastAsia" w:hAnsi="宋体"/>
                <w:kern w:val="2"/>
                <w:sz w:val="18"/>
                <w:szCs w:val="18"/>
              </w:rPr>
              <w:t>Ф</w:t>
            </w:r>
            <w:r>
              <w:rPr>
                <w:rFonts w:hAnsi="宋体"/>
                <w:kern w:val="2"/>
                <w:sz w:val="18"/>
                <w:szCs w:val="18"/>
              </w:rPr>
              <w:t>100.0</w:t>
            </w:r>
            <w:r>
              <w:rPr>
                <w:rFonts w:hint="eastAsia" w:hAnsi="宋体"/>
                <w:kern w:val="2"/>
                <w:sz w:val="18"/>
                <w:szCs w:val="18"/>
              </w:rPr>
              <w:t xml:space="preserve"> </w:t>
            </w:r>
            <w:r>
              <w:rPr>
                <w:rFonts w:hAnsi="宋体"/>
                <w:kern w:val="2"/>
                <w:sz w:val="18"/>
                <w:szCs w:val="18"/>
              </w:rPr>
              <w:t>mm</w:t>
            </w:r>
          </w:p>
        </w:tc>
        <w:tc>
          <w:tcPr>
            <w:tcW w:w="1786" w:type="dxa"/>
            <w:shd w:val="clear" w:color="auto" w:fill="auto"/>
            <w:vAlign w:val="center"/>
          </w:tcPr>
          <w:p>
            <w:pPr>
              <w:pStyle w:val="27"/>
              <w:widowControl w:val="0"/>
              <w:ind w:firstLine="0" w:firstLineChars="0"/>
              <w:jc w:val="center"/>
              <w:rPr>
                <w:rFonts w:hAnsi="宋体"/>
                <w:kern w:val="2"/>
                <w:sz w:val="18"/>
                <w:szCs w:val="18"/>
              </w:rPr>
            </w:pPr>
            <w:r>
              <w:rPr>
                <w:rFonts w:hint="eastAsia" w:hAnsi="宋体"/>
                <w:kern w:val="2"/>
                <w:sz w:val="18"/>
                <w:szCs w:val="18"/>
              </w:rPr>
              <w:t>Ф</w:t>
            </w:r>
            <w:r>
              <w:rPr>
                <w:rFonts w:hAnsi="宋体"/>
                <w:kern w:val="2"/>
                <w:sz w:val="18"/>
                <w:szCs w:val="18"/>
              </w:rPr>
              <w:t>150.0</w:t>
            </w:r>
            <w:r>
              <w:rPr>
                <w:rFonts w:hint="eastAsia" w:hAnsi="宋体"/>
                <w:kern w:val="2"/>
                <w:sz w:val="18"/>
                <w:szCs w:val="18"/>
              </w:rPr>
              <w:t xml:space="preserve"> </w:t>
            </w:r>
            <w:r>
              <w:rPr>
                <w:rFonts w:hAnsi="宋体"/>
                <w:kern w:val="2"/>
                <w:sz w:val="18"/>
                <w:szCs w:val="18"/>
              </w:rPr>
              <w:t>mm</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47" w:type="dxa"/>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副参考</w:t>
            </w:r>
            <w:r>
              <w:rPr>
                <w:color w:val="000000" w:themeColor="text1"/>
                <w:sz w:val="18"/>
                <w:szCs w:val="18"/>
                <w14:textFill>
                  <w14:solidFill>
                    <w14:schemeClr w14:val="tx1"/>
                  </w14:solidFill>
                </w14:textFill>
              </w:rPr>
              <w:t>面长度</w:t>
            </w:r>
          </w:p>
          <w:p>
            <w:pPr>
              <w:pStyle w:val="27"/>
              <w:widowControl w:val="0"/>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mm</w:t>
            </w:r>
          </w:p>
        </w:tc>
        <w:tc>
          <w:tcPr>
            <w:tcW w:w="1789" w:type="dxa"/>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r>
              <w:rPr>
                <w:rFonts w:hint="eastAsia"/>
                <w:color w:val="000000" w:themeColor="text1"/>
                <w:sz w:val="18"/>
                <w:szCs w:val="18"/>
                <w14:textFill>
                  <w14:solidFill>
                    <w14:schemeClr w14:val="tx1"/>
                  </w14:solidFill>
                </w14:textFill>
              </w:rPr>
              <w:t>±1</w:t>
            </w:r>
          </w:p>
        </w:tc>
        <w:tc>
          <w:tcPr>
            <w:tcW w:w="1796" w:type="dxa"/>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r>
              <w:rPr>
                <w:rFonts w:hint="eastAsia"/>
                <w:color w:val="000000" w:themeColor="text1"/>
                <w:sz w:val="18"/>
                <w:szCs w:val="18"/>
                <w14:textFill>
                  <w14:solidFill>
                    <w14:schemeClr w14:val="tx1"/>
                  </w14:solidFill>
                </w14:textFill>
              </w:rPr>
              <w:t>±1</w:t>
            </w:r>
          </w:p>
        </w:tc>
        <w:tc>
          <w:tcPr>
            <w:tcW w:w="1938" w:type="dxa"/>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r>
              <w:rPr>
                <w:rFonts w:hint="eastAsia"/>
                <w:color w:val="000000" w:themeColor="text1"/>
                <w:sz w:val="18"/>
                <w:szCs w:val="18"/>
                <w14:textFill>
                  <w14:solidFill>
                    <w14:schemeClr w14:val="tx1"/>
                  </w14:solidFill>
                </w14:textFill>
              </w:rPr>
              <w:t>±1</w:t>
            </w:r>
          </w:p>
        </w:tc>
        <w:tc>
          <w:tcPr>
            <w:tcW w:w="1786" w:type="dxa"/>
            <w:shd w:val="clear" w:color="auto" w:fill="auto"/>
            <w:vAlign w:val="center"/>
          </w:tcPr>
          <w:p>
            <w:pPr>
              <w:pStyle w:val="27"/>
              <w:widowControl w:val="0"/>
              <w:ind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30±2</w:t>
            </w:r>
          </w:p>
        </w:tc>
      </w:tr>
    </w:tbl>
    <w:p>
      <w:pPr>
        <w:pStyle w:val="51"/>
        <w:numPr>
          <w:ilvl w:val="0"/>
          <w:numId w:val="0"/>
        </w:numPr>
        <w:spacing w:before="312" w:beforeLines="100" w:after="156"/>
        <w:ind w:left="-2" w:leftChars="-1"/>
        <w:rPr>
          <w:rFonts w:ascii="宋体" w:eastAsia="宋体"/>
          <w:color w:val="000000" w:themeColor="text1"/>
          <w:szCs w:val="20"/>
          <w14:textFill>
            <w14:solidFill>
              <w14:schemeClr w14:val="tx1"/>
            </w14:solidFill>
          </w14:textFill>
        </w:rPr>
      </w:pPr>
      <w:r>
        <w:rPr>
          <w:color w:val="000000" w:themeColor="text1"/>
          <w14:textFill>
            <w14:solidFill>
              <w14:schemeClr w14:val="tx1"/>
            </w14:solidFill>
          </w14:textFill>
        </w:rPr>
        <w:t>6.4.2</w:t>
      </w:r>
      <w:r>
        <w:rPr>
          <w:rFonts w:hint="eastAsia" w:ascii="宋体" w:eastAsia="宋体"/>
          <w:color w:val="000000" w:themeColor="text1"/>
          <w:szCs w:val="20"/>
          <w14:textFill>
            <w14:solidFill>
              <w14:schemeClr w14:val="tx1"/>
            </w14:solidFill>
          </w14:textFill>
        </w:rPr>
        <w:t>以</w:t>
      </w:r>
      <w:r>
        <w:rPr>
          <w:rFonts w:ascii="宋体" w:eastAsia="宋体"/>
          <w:color w:val="000000" w:themeColor="text1"/>
          <w:szCs w:val="20"/>
          <w14:textFill>
            <w14:solidFill>
              <w14:schemeClr w14:val="tx1"/>
            </w14:solidFill>
          </w14:textFill>
        </w:rPr>
        <w:t>V型切口（Notch）</w:t>
      </w:r>
      <w:r>
        <w:rPr>
          <w:rFonts w:hint="eastAsia" w:ascii="宋体" w:eastAsia="宋体"/>
          <w:color w:val="000000" w:themeColor="text1"/>
          <w:szCs w:val="20"/>
          <w14:textFill>
            <w14:solidFill>
              <w14:schemeClr w14:val="tx1"/>
            </w14:solidFill>
          </w14:textFill>
        </w:rPr>
        <w:t>为标准时，</w:t>
      </w:r>
      <w:r>
        <w:rPr>
          <w:rFonts w:hint="eastAsia" w:ascii="宋体" w:hAnsi="宋体" w:eastAsia="宋体"/>
          <w:kern w:val="2"/>
          <w:szCs w:val="20"/>
        </w:rPr>
        <w:t>Ф</w:t>
      </w:r>
      <w:r>
        <w:rPr>
          <w:rFonts w:ascii="宋体" w:hAnsi="宋体" w:eastAsia="宋体"/>
          <w:kern w:val="2"/>
          <w:szCs w:val="20"/>
        </w:rPr>
        <w:t>150</w:t>
      </w:r>
      <w:r>
        <w:rPr>
          <w:rFonts w:hint="eastAsia" w:ascii="宋体" w:hAnsi="宋体" w:eastAsia="宋体"/>
          <w:kern w:val="2"/>
          <w:szCs w:val="20"/>
        </w:rPr>
        <w:t>.</w:t>
      </w:r>
      <w:r>
        <w:rPr>
          <w:rFonts w:ascii="宋体" w:hAnsi="宋体" w:eastAsia="宋体"/>
          <w:kern w:val="2"/>
          <w:szCs w:val="20"/>
        </w:rPr>
        <w:t>0 mm</w:t>
      </w:r>
      <w:r>
        <w:rPr>
          <w:rFonts w:hint="eastAsia" w:ascii="宋体" w:hAnsi="宋体" w:eastAsia="宋体"/>
          <w:kern w:val="2"/>
          <w:szCs w:val="20"/>
        </w:rPr>
        <w:t>、Ф2</w:t>
      </w:r>
      <w:r>
        <w:rPr>
          <w:rFonts w:ascii="宋体" w:hAnsi="宋体" w:eastAsia="宋体"/>
          <w:kern w:val="2"/>
          <w:szCs w:val="20"/>
        </w:rPr>
        <w:t>00.0 mm</w:t>
      </w:r>
      <w:r>
        <w:rPr>
          <w:rFonts w:hint="eastAsia" w:ascii="宋体" w:eastAsia="宋体"/>
          <w:color w:val="000000" w:themeColor="text1"/>
          <w:szCs w:val="20"/>
          <w14:textFill>
            <w14:solidFill>
              <w14:schemeClr w14:val="tx1"/>
            </w14:solidFill>
          </w14:textFill>
        </w:rPr>
        <w:t>衬底片</w:t>
      </w:r>
      <w:r>
        <w:rPr>
          <w:rFonts w:ascii="宋体" w:eastAsia="宋体"/>
          <w:color w:val="000000" w:themeColor="text1"/>
          <w:szCs w:val="20"/>
          <w14:textFill>
            <w14:solidFill>
              <w14:schemeClr w14:val="tx1"/>
            </w14:solidFill>
          </w14:textFill>
        </w:rPr>
        <w:t>V型切口的取向、形状和尺寸应符合表</w:t>
      </w:r>
      <w:r>
        <w:rPr>
          <w:rFonts w:hint="eastAsia" w:ascii="宋体" w:eastAsia="宋体"/>
          <w:color w:val="000000" w:themeColor="text1"/>
          <w:szCs w:val="20"/>
          <w14:textFill>
            <w14:solidFill>
              <w14:schemeClr w14:val="tx1"/>
            </w14:solidFill>
          </w14:textFill>
        </w:rPr>
        <w:t>4的</w:t>
      </w:r>
      <w:r>
        <w:rPr>
          <w:rFonts w:ascii="宋体" w:eastAsia="宋体"/>
          <w:color w:val="000000" w:themeColor="text1"/>
          <w:szCs w:val="20"/>
          <w14:textFill>
            <w14:solidFill>
              <w14:schemeClr w14:val="tx1"/>
            </w14:solidFill>
          </w14:textFill>
        </w:rPr>
        <w:t>规定。</w:t>
      </w:r>
    </w:p>
    <w:p>
      <w:pPr>
        <w:pStyle w:val="51"/>
        <w:numPr>
          <w:ilvl w:val="0"/>
          <w:numId w:val="0"/>
        </w:numPr>
        <w:spacing w:before="156" w:after="156"/>
        <w:ind w:firstLine="2940" w:firstLineChars="1400"/>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表 4</w:t>
      </w:r>
      <w:r>
        <w:rPr>
          <w:rFonts w:hAnsi="黑体"/>
          <w:color w:val="000000" w:themeColor="text1"/>
          <w14:textFill>
            <w14:solidFill>
              <w14:schemeClr w14:val="tx1"/>
            </w14:solidFill>
          </w14:textFill>
        </w:rPr>
        <w:t xml:space="preserve"> V型</w:t>
      </w:r>
      <w:r>
        <w:rPr>
          <w:rFonts w:hint="eastAsia" w:hAnsi="黑体"/>
          <w:color w:val="000000" w:themeColor="text1"/>
          <w14:textFill>
            <w14:solidFill>
              <w14:schemeClr w14:val="tx1"/>
            </w14:solidFill>
          </w14:textFill>
        </w:rPr>
        <w:t>切口的取向、形状和尺寸</w:t>
      </w:r>
    </w:p>
    <w:tbl>
      <w:tblPr>
        <w:tblStyle w:val="37"/>
        <w:tblW w:w="9214"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28"/>
        <w:gridCol w:w="2208"/>
        <w:gridCol w:w="2268"/>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2328" w:type="dxa"/>
            <w:vMerge w:val="restart"/>
            <w:tcBorders>
              <w:top w:val="single" w:color="000000" w:sz="8" w:space="0"/>
              <w:left w:val="single" w:color="000000" w:sz="8" w:space="0"/>
            </w:tcBorders>
            <w:shd w:val="clear" w:color="auto" w:fill="auto"/>
            <w:vAlign w:val="center"/>
          </w:tcPr>
          <w:p>
            <w:pPr>
              <w:pStyle w:val="27"/>
              <w:ind w:firstLine="757" w:firstLineChars="42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直径</w:t>
            </w:r>
          </w:p>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Ansi="宋体"/>
                <w:kern w:val="2"/>
                <w:sz w:val="18"/>
                <w:szCs w:val="18"/>
              </w:rPr>
              <w:t>mm</w:t>
            </w:r>
          </w:p>
        </w:tc>
        <w:tc>
          <w:tcPr>
            <w:tcW w:w="6886" w:type="dxa"/>
            <w:gridSpan w:val="3"/>
            <w:tcBorders>
              <w:top w:val="single" w:color="000000" w:sz="8" w:space="0"/>
              <w:right w:val="single" w:color="000000" w:sz="8" w:space="0"/>
            </w:tcBorders>
            <w:shd w:val="clear" w:color="auto" w:fill="auto"/>
          </w:tcPr>
          <w:p>
            <w:pPr>
              <w:pStyle w:val="27"/>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328" w:type="dxa"/>
            <w:vMerge w:val="continue"/>
            <w:tcBorders>
              <w:left w:val="single" w:color="000000" w:sz="8" w:space="0"/>
              <w:bottom w:val="single" w:color="000000" w:sz="8" w:space="0"/>
            </w:tcBorders>
            <w:shd w:val="clear" w:color="auto" w:fill="auto"/>
          </w:tcPr>
          <w:p>
            <w:pPr>
              <w:pStyle w:val="27"/>
              <w:ind w:firstLine="0" w:firstLineChars="0"/>
              <w:jc w:val="left"/>
              <w:rPr>
                <w:color w:val="000000" w:themeColor="text1"/>
                <w:sz w:val="18"/>
                <w:szCs w:val="18"/>
                <w14:textFill>
                  <w14:solidFill>
                    <w14:schemeClr w14:val="tx1"/>
                  </w14:solidFill>
                </w14:textFill>
              </w:rPr>
            </w:pPr>
          </w:p>
        </w:tc>
        <w:tc>
          <w:tcPr>
            <w:tcW w:w="2208" w:type="dxa"/>
            <w:tcBorders>
              <w:bottom w:val="single" w:color="000000" w:sz="8" w:space="0"/>
              <w:right w:val="single" w:color="auto" w:sz="4" w:space="0"/>
            </w:tcBorders>
            <w:shd w:val="clear" w:color="auto" w:fill="auto"/>
            <w:vAlign w:val="bottom"/>
          </w:tcPr>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取向</w:t>
            </w:r>
          </w:p>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w:t>
            </w:r>
          </w:p>
        </w:tc>
        <w:tc>
          <w:tcPr>
            <w:tcW w:w="2268" w:type="dxa"/>
            <w:tcBorders>
              <w:left w:val="single" w:color="auto" w:sz="4" w:space="0"/>
              <w:bottom w:val="single" w:color="000000" w:sz="8" w:space="0"/>
              <w:right w:val="single" w:color="auto" w:sz="4" w:space="0"/>
            </w:tcBorders>
            <w:shd w:val="clear" w:color="auto" w:fill="auto"/>
            <w:vAlign w:val="center"/>
          </w:tcPr>
          <w:p>
            <w:pPr>
              <w:pStyle w:val="27"/>
              <w:widowControl w:val="0"/>
              <w:spacing w:line="200" w:lineRule="exact"/>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深度</w:t>
            </w:r>
          </w:p>
          <w:p>
            <w:pPr>
              <w:pStyle w:val="27"/>
              <w:widowControl w:val="0"/>
              <w:spacing w:line="200" w:lineRule="exact"/>
              <w:ind w:firstLine="0" w:firstLineChars="0"/>
              <w:jc w:val="center"/>
              <w:rPr>
                <w:rFonts w:ascii="Times New Roman"/>
                <w:color w:val="000000" w:themeColor="text1"/>
                <w:sz w:val="18"/>
                <w:szCs w:val="18"/>
                <w14:textFill>
                  <w14:solidFill>
                    <w14:schemeClr w14:val="tx1"/>
                  </w14:solidFill>
                </w14:textFill>
              </w:rPr>
            </w:pPr>
            <w:r>
              <w:rPr>
                <w:rFonts w:hAnsi="宋体"/>
                <w:kern w:val="2"/>
                <w:sz w:val="18"/>
                <w:szCs w:val="18"/>
              </w:rPr>
              <w:t>mm</w:t>
            </w:r>
          </w:p>
        </w:tc>
        <w:tc>
          <w:tcPr>
            <w:tcW w:w="2410" w:type="dxa"/>
            <w:tcBorders>
              <w:left w:val="single" w:color="auto" w:sz="4" w:space="0"/>
              <w:bottom w:val="single" w:color="000000" w:sz="8" w:space="0"/>
              <w:right w:val="single" w:color="000000" w:sz="8" w:space="0"/>
            </w:tcBorders>
            <w:shd w:val="clear" w:color="auto" w:fill="auto"/>
            <w:vAlign w:val="bottom"/>
          </w:tcPr>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开角</w:t>
            </w:r>
          </w:p>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2328" w:type="dxa"/>
            <w:tcBorders>
              <w:top w:val="single" w:color="000000" w:sz="8" w:space="0"/>
              <w:left w:val="single" w:color="000000" w:sz="8" w:space="0"/>
            </w:tcBorders>
            <w:shd w:val="clear" w:color="auto" w:fill="auto"/>
            <w:vAlign w:val="center"/>
          </w:tcPr>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hAnsi="宋体"/>
                <w:kern w:val="2"/>
                <w:sz w:val="18"/>
                <w:szCs w:val="18"/>
              </w:rPr>
              <w:t>Ф</w:t>
            </w:r>
            <w:r>
              <w:rPr>
                <w:rFonts w:hAnsi="宋体"/>
                <w:kern w:val="2"/>
                <w:sz w:val="18"/>
                <w:szCs w:val="18"/>
              </w:rPr>
              <w:t>150</w:t>
            </w:r>
            <w:r>
              <w:rPr>
                <w:rFonts w:hint="eastAsia" w:hAnsi="宋体"/>
                <w:kern w:val="2"/>
                <w:sz w:val="18"/>
                <w:szCs w:val="18"/>
              </w:rPr>
              <w:t>.</w:t>
            </w:r>
            <w:r>
              <w:rPr>
                <w:rFonts w:hAnsi="宋体"/>
                <w:kern w:val="2"/>
                <w:sz w:val="18"/>
                <w:szCs w:val="18"/>
              </w:rPr>
              <w:t>0</w:t>
            </w:r>
          </w:p>
        </w:tc>
        <w:tc>
          <w:tcPr>
            <w:tcW w:w="2208" w:type="dxa"/>
            <w:tcBorders>
              <w:top w:val="single" w:color="000000" w:sz="8" w:space="0"/>
              <w:right w:val="single" w:color="auto" w:sz="4" w:space="0"/>
            </w:tcBorders>
            <w:shd w:val="clear" w:color="auto" w:fill="auto"/>
            <w:vAlign w:val="center"/>
          </w:tcPr>
          <w:p>
            <w:pPr>
              <w:pStyle w:val="27"/>
              <w:ind w:firstLine="0" w:firstLineChars="0"/>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010</w:t>
            </w:r>
            <w:r>
              <w:rPr>
                <w:rFonts w:hint="eastAsia" w:hAnsi="宋体"/>
                <w:color w:val="000000" w:themeColor="text1"/>
                <w:sz w:val="18"/>
                <w:szCs w:val="18"/>
                <w14:textFill>
                  <w14:solidFill>
                    <w14:schemeClr w14:val="tx1"/>
                  </w14:solidFill>
                </w14:textFill>
              </w:rPr>
              <w:t>］±2</w:t>
            </w:r>
          </w:p>
        </w:tc>
        <w:tc>
          <w:tcPr>
            <w:tcW w:w="2268" w:type="dxa"/>
            <w:tcBorders>
              <w:top w:val="single" w:color="000000" w:sz="8" w:space="0"/>
              <w:right w:val="single" w:color="auto" w:sz="4" w:space="0"/>
            </w:tcBorders>
            <w:shd w:val="clear" w:color="auto" w:fill="auto"/>
            <w:vAlign w:val="center"/>
          </w:tcPr>
          <w:p>
            <w:pPr>
              <w:pStyle w:val="27"/>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+0.25/-0</w:t>
            </w:r>
          </w:p>
        </w:tc>
        <w:tc>
          <w:tcPr>
            <w:tcW w:w="2410" w:type="dxa"/>
            <w:tcBorders>
              <w:top w:val="single" w:color="000000" w:sz="8" w:space="0"/>
              <w:right w:val="single" w:color="000000" w:sz="8" w:space="0"/>
            </w:tcBorders>
            <w:shd w:val="clear" w:color="auto" w:fill="auto"/>
            <w:vAlign w:val="center"/>
          </w:tcPr>
          <w:p>
            <w:pPr>
              <w:pStyle w:val="27"/>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2328" w:type="dxa"/>
            <w:tcBorders>
              <w:left w:val="single" w:color="000000" w:sz="8" w:space="0"/>
              <w:bottom w:val="single" w:color="000000" w:sz="8" w:space="0"/>
            </w:tcBorders>
            <w:shd w:val="clear" w:color="auto" w:fill="auto"/>
            <w:vAlign w:val="center"/>
          </w:tcPr>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hAnsi="宋体"/>
                <w:kern w:val="2"/>
                <w:sz w:val="18"/>
                <w:szCs w:val="18"/>
              </w:rPr>
              <w:t>Ф2</w:t>
            </w:r>
            <w:r>
              <w:rPr>
                <w:rFonts w:hAnsi="宋体"/>
                <w:kern w:val="2"/>
                <w:sz w:val="18"/>
                <w:szCs w:val="18"/>
              </w:rPr>
              <w:t xml:space="preserve">00.0 </w:t>
            </w:r>
          </w:p>
        </w:tc>
        <w:tc>
          <w:tcPr>
            <w:tcW w:w="2208" w:type="dxa"/>
            <w:tcBorders>
              <w:bottom w:val="single" w:color="000000" w:sz="8" w:space="0"/>
              <w:right w:val="single" w:color="auto" w:sz="4" w:space="0"/>
            </w:tcBorders>
            <w:shd w:val="clear" w:color="auto" w:fill="auto"/>
            <w:vAlign w:val="center"/>
          </w:tcPr>
          <w:p>
            <w:pPr>
              <w:pStyle w:val="27"/>
              <w:ind w:firstLine="0" w:firstLineChars="0"/>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010</w:t>
            </w:r>
            <w:r>
              <w:rPr>
                <w:rFonts w:hint="eastAsia" w:hAnsi="宋体"/>
                <w:color w:val="000000" w:themeColor="text1"/>
                <w:sz w:val="18"/>
                <w:szCs w:val="18"/>
                <w14:textFill>
                  <w14:solidFill>
                    <w14:schemeClr w14:val="tx1"/>
                  </w14:solidFill>
                </w14:textFill>
              </w:rPr>
              <w:t>］±2</w:t>
            </w:r>
          </w:p>
        </w:tc>
        <w:tc>
          <w:tcPr>
            <w:tcW w:w="2268" w:type="dxa"/>
            <w:tcBorders>
              <w:bottom w:val="single" w:color="000000" w:sz="8" w:space="0"/>
              <w:right w:val="single" w:color="auto" w:sz="4" w:space="0"/>
            </w:tcBorders>
            <w:shd w:val="clear" w:color="auto" w:fill="auto"/>
            <w:vAlign w:val="center"/>
          </w:tcPr>
          <w:p>
            <w:pPr>
              <w:pStyle w:val="27"/>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+0.25/-0</w:t>
            </w:r>
          </w:p>
        </w:tc>
        <w:tc>
          <w:tcPr>
            <w:tcW w:w="2410" w:type="dxa"/>
            <w:tcBorders>
              <w:bottom w:val="single" w:color="000000" w:sz="8" w:space="0"/>
              <w:right w:val="single" w:color="000000" w:sz="8" w:space="0"/>
            </w:tcBorders>
            <w:shd w:val="clear" w:color="auto" w:fill="auto"/>
            <w:vAlign w:val="center"/>
          </w:tcPr>
          <w:p>
            <w:pPr>
              <w:pStyle w:val="27"/>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r>
              <w:rPr>
                <w:color w:val="000000" w:themeColor="text1"/>
                <w:sz w:val="18"/>
                <w:szCs w:val="18"/>
                <w14:textFill>
                  <w14:solidFill>
                    <w14:schemeClr w14:val="tx1"/>
                  </w14:solidFill>
                </w14:textFill>
              </w:rPr>
              <w:t>0+5/-1</w:t>
            </w:r>
          </w:p>
        </w:tc>
      </w:tr>
    </w:tbl>
    <w:p>
      <w:pPr>
        <w:pStyle w:val="47"/>
        <w:numPr>
          <w:ilvl w:val="0"/>
          <w:numId w:val="0"/>
        </w:numPr>
        <w:spacing w:before="312" w:beforeLines="100"/>
        <w:ind w:left="283" w:hanging="283" w:hangingChars="135"/>
        <w:rPr>
          <w:color w:val="000000" w:themeColor="text1"/>
          <w14:textFill>
            <w14:solidFill>
              <w14:schemeClr w14:val="tx1"/>
            </w14:solidFill>
          </w14:textFill>
        </w:rPr>
      </w:pPr>
      <w:r>
        <w:rPr>
          <w:color w:val="000000" w:themeColor="text1"/>
          <w14:textFill>
            <w14:solidFill>
              <w14:schemeClr w14:val="tx1"/>
            </w14:solidFill>
          </w14:textFill>
        </w:rPr>
        <w:t>6.5</w:t>
      </w:r>
      <w:r>
        <w:rPr>
          <w:rFonts w:hint="eastAsia"/>
          <w:color w:val="000000" w:themeColor="text1"/>
          <w14:textFill>
            <w14:solidFill>
              <w14:schemeClr w14:val="tx1"/>
            </w14:solidFill>
          </w14:textFill>
        </w:rPr>
        <w:t>外形</w:t>
      </w:r>
      <w:r>
        <w:rPr>
          <w:color w:val="000000" w:themeColor="text1"/>
          <w14:textFill>
            <w14:solidFill>
              <w14:schemeClr w14:val="tx1"/>
            </w14:solidFill>
          </w14:textFill>
        </w:rPr>
        <w:t>几何尺寸</w:t>
      </w:r>
      <w:r>
        <w:rPr>
          <w:rFonts w:hint="eastAsia"/>
          <w:color w:val="000000" w:themeColor="text1"/>
          <w14:textFill>
            <w14:solidFill>
              <w14:schemeClr w14:val="tx1"/>
            </w14:solidFill>
          </w14:textFill>
        </w:rPr>
        <w:t xml:space="preserve"> </w:t>
      </w:r>
    </w:p>
    <w:p>
      <w:pPr>
        <w:pStyle w:val="47"/>
        <w:numPr>
          <w:ilvl w:val="0"/>
          <w:numId w:val="0"/>
        </w:numPr>
        <w:spacing w:before="0" w:beforeLines="0"/>
        <w:ind w:firstLine="420" w:firstLineChars="200"/>
        <w:rPr>
          <w:rFonts w:hAnsi="黑体"/>
          <w:color w:val="000000" w:themeColor="text1"/>
          <w14:textFill>
            <w14:solidFill>
              <w14:schemeClr w14:val="tx1"/>
            </w14:solidFill>
          </w14:textFill>
        </w:rPr>
      </w:pPr>
      <w:r>
        <w:rPr>
          <w:rFonts w:hint="eastAsia" w:ascii="宋体" w:eastAsia="宋体"/>
          <w:color w:val="000000" w:themeColor="text1"/>
          <w:szCs w:val="20"/>
          <w14:textFill>
            <w14:solidFill>
              <w14:schemeClr w14:val="tx1"/>
            </w14:solidFill>
          </w14:textFill>
        </w:rPr>
        <w:t>衬底片的外形</w:t>
      </w:r>
      <w:r>
        <w:rPr>
          <w:rFonts w:ascii="宋体" w:eastAsia="宋体"/>
          <w:color w:val="000000" w:themeColor="text1"/>
          <w:szCs w:val="20"/>
          <w14:textFill>
            <w14:solidFill>
              <w14:schemeClr w14:val="tx1"/>
            </w14:solidFill>
          </w14:textFill>
        </w:rPr>
        <w:t>几何尺寸</w:t>
      </w:r>
      <w:r>
        <w:rPr>
          <w:rFonts w:hint="eastAsia" w:ascii="宋体" w:eastAsia="宋体"/>
          <w:color w:val="000000" w:themeColor="text1"/>
          <w:szCs w:val="20"/>
          <w14:textFill>
            <w14:solidFill>
              <w14:schemeClr w14:val="tx1"/>
            </w14:solidFill>
          </w14:textFill>
        </w:rPr>
        <w:t>应符合表5的要求。</w:t>
      </w:r>
    </w:p>
    <w:p>
      <w:pPr>
        <w:pStyle w:val="27"/>
        <w:spacing w:after="156" w:afterLines="50"/>
        <w:ind w:firstLine="3780" w:firstLineChars="1800"/>
        <w:jc w:val="left"/>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表 </w:t>
      </w:r>
      <w:r>
        <w:rPr>
          <w:rFonts w:ascii="黑体" w:hAnsi="黑体" w:eastAsia="黑体"/>
          <w:color w:val="000000" w:themeColor="text1"/>
          <w14:textFill>
            <w14:solidFill>
              <w14:schemeClr w14:val="tx1"/>
            </w14:solidFill>
          </w14:textFill>
        </w:rPr>
        <w:t>5 外形几何尺寸</w:t>
      </w:r>
    </w:p>
    <w:tbl>
      <w:tblPr>
        <w:tblStyle w:val="37"/>
        <w:tblW w:w="9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0"/>
        <w:gridCol w:w="1381"/>
        <w:gridCol w:w="1518"/>
        <w:gridCol w:w="1518"/>
        <w:gridCol w:w="1519"/>
        <w:gridCol w:w="1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880" w:type="dxa"/>
            <w:vMerge w:val="restart"/>
            <w:tcBorders>
              <w:top w:val="single" w:color="000000" w:sz="8" w:space="0"/>
              <w:left w:val="single" w:color="000000" w:sz="8" w:space="0"/>
            </w:tcBorders>
            <w:shd w:val="clear" w:color="auto" w:fill="auto"/>
            <w:vAlign w:val="center"/>
          </w:tcPr>
          <w:p>
            <w:pPr>
              <w:pStyle w:val="27"/>
              <w:ind w:firstLine="547" w:firstLineChars="304"/>
              <w:jc w:val="left"/>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项目</w:t>
            </w:r>
          </w:p>
        </w:tc>
        <w:tc>
          <w:tcPr>
            <w:tcW w:w="7324" w:type="dxa"/>
            <w:gridSpan w:val="5"/>
            <w:tcBorders>
              <w:top w:val="single" w:color="000000" w:sz="8" w:space="0"/>
              <w:right w:val="single" w:color="000000" w:sz="8" w:space="0"/>
            </w:tcBorders>
            <w:shd w:val="clear" w:color="auto" w:fill="auto"/>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1880" w:type="dxa"/>
            <w:vMerge w:val="continue"/>
            <w:tcBorders>
              <w:left w:val="single" w:color="000000" w:sz="8" w:space="0"/>
              <w:bottom w:val="single" w:color="000000" w:sz="8" w:space="0"/>
            </w:tcBorders>
            <w:shd w:val="clear" w:color="auto" w:fill="auto"/>
            <w:vAlign w:val="center"/>
          </w:tcPr>
          <w:p>
            <w:pPr>
              <w:pStyle w:val="27"/>
              <w:ind w:firstLine="0" w:firstLineChars="0"/>
              <w:jc w:val="left"/>
              <w:rPr>
                <w:rFonts w:hAnsi="宋体"/>
                <w:color w:val="000000" w:themeColor="text1"/>
                <w:sz w:val="18"/>
                <w:szCs w:val="18"/>
                <w14:textFill>
                  <w14:solidFill>
                    <w14:schemeClr w14:val="tx1"/>
                  </w14:solidFill>
                </w14:textFill>
              </w:rPr>
            </w:pPr>
          </w:p>
        </w:tc>
        <w:tc>
          <w:tcPr>
            <w:tcW w:w="1381" w:type="dxa"/>
            <w:tcBorders>
              <w:bottom w:val="single" w:color="000000" w:sz="8"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Ф50.8</w:t>
            </w:r>
            <w:r>
              <w:rPr>
                <w:rFonts w:hAnsi="宋体"/>
                <w:color w:val="000000" w:themeColor="text1"/>
                <w:sz w:val="18"/>
                <w:szCs w:val="18"/>
                <w14:textFill>
                  <w14:solidFill>
                    <w14:schemeClr w14:val="tx1"/>
                  </w14:solidFill>
                </w14:textFill>
              </w:rPr>
              <w:t xml:space="preserve"> mm</w:t>
            </w:r>
          </w:p>
        </w:tc>
        <w:tc>
          <w:tcPr>
            <w:tcW w:w="1518" w:type="dxa"/>
            <w:tcBorders>
              <w:left w:val="single" w:color="auto" w:sz="4" w:space="0"/>
              <w:bottom w:val="single" w:color="000000" w:sz="8"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Ф</w:t>
            </w:r>
            <w:r>
              <w:rPr>
                <w:rFonts w:hAnsi="宋体"/>
                <w:color w:val="000000" w:themeColor="text1"/>
                <w:sz w:val="18"/>
                <w:szCs w:val="18"/>
                <w14:textFill>
                  <w14:solidFill>
                    <w14:schemeClr w14:val="tx1"/>
                  </w14:solidFill>
                </w14:textFill>
              </w:rPr>
              <w:t>76.2 mm</w:t>
            </w:r>
          </w:p>
        </w:tc>
        <w:tc>
          <w:tcPr>
            <w:tcW w:w="1518" w:type="dxa"/>
            <w:tcBorders>
              <w:left w:val="single" w:color="auto" w:sz="4" w:space="0"/>
              <w:bottom w:val="single" w:color="000000" w:sz="8"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Ф</w:t>
            </w:r>
            <w:r>
              <w:rPr>
                <w:rFonts w:hAnsi="宋体"/>
                <w:color w:val="000000" w:themeColor="text1"/>
                <w:sz w:val="18"/>
                <w:szCs w:val="18"/>
                <w14:textFill>
                  <w14:solidFill>
                    <w14:schemeClr w14:val="tx1"/>
                  </w14:solidFill>
                </w14:textFill>
              </w:rPr>
              <w:t>100.0 mm</w:t>
            </w:r>
          </w:p>
        </w:tc>
        <w:tc>
          <w:tcPr>
            <w:tcW w:w="1519" w:type="dxa"/>
            <w:tcBorders>
              <w:left w:val="single" w:color="auto" w:sz="4" w:space="0"/>
              <w:bottom w:val="single" w:color="000000" w:sz="8"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Ф</w:t>
            </w:r>
            <w:r>
              <w:rPr>
                <w:rFonts w:hAnsi="宋体"/>
                <w:color w:val="000000" w:themeColor="text1"/>
                <w:sz w:val="18"/>
                <w:szCs w:val="18"/>
                <w14:textFill>
                  <w14:solidFill>
                    <w14:schemeClr w14:val="tx1"/>
                  </w14:solidFill>
                </w14:textFill>
              </w:rPr>
              <w:t>150.0 mm</w:t>
            </w:r>
          </w:p>
        </w:tc>
        <w:tc>
          <w:tcPr>
            <w:tcW w:w="1388" w:type="dxa"/>
            <w:tcBorders>
              <w:left w:val="single" w:color="auto" w:sz="4" w:space="0"/>
              <w:bottom w:val="single" w:color="000000" w:sz="8" w:space="0"/>
              <w:right w:val="single" w:color="000000"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Ф</w:t>
            </w:r>
            <w:r>
              <w:rPr>
                <w:rFonts w:hAnsi="宋体"/>
                <w:color w:val="000000" w:themeColor="text1"/>
                <w:sz w:val="18"/>
                <w:szCs w:val="18"/>
                <w14:textFill>
                  <w14:solidFill>
                    <w14:schemeClr w14:val="tx1"/>
                  </w14:solidFill>
                </w14:textFill>
              </w:rPr>
              <w:t>200.0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1880" w:type="dxa"/>
            <w:tcBorders>
              <w:top w:val="single" w:color="000000" w:sz="8" w:space="0"/>
              <w:left w:val="single" w:color="000000" w:sz="8" w:space="0"/>
            </w:tcBorders>
            <w:shd w:val="clear" w:color="auto" w:fill="auto"/>
            <w:vAlign w:val="bottom"/>
          </w:tcPr>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直径</w:t>
            </w:r>
            <w:r>
              <w:rPr>
                <w:color w:val="000000" w:themeColor="text1"/>
                <w:sz w:val="18"/>
                <w:szCs w:val="18"/>
                <w14:textFill>
                  <w14:solidFill>
                    <w14:schemeClr w14:val="tx1"/>
                  </w14:solidFill>
                </w14:textFill>
              </w:rPr>
              <w:t>及</w:t>
            </w:r>
            <w:r>
              <w:rPr>
                <w:rFonts w:hint="eastAsia"/>
                <w:color w:val="000000" w:themeColor="text1"/>
                <w:sz w:val="18"/>
                <w:szCs w:val="18"/>
                <w14:textFill>
                  <w14:solidFill>
                    <w14:schemeClr w14:val="tx1"/>
                  </w14:solidFill>
                </w14:textFill>
              </w:rPr>
              <w:t>允许</w:t>
            </w:r>
            <w:r>
              <w:rPr>
                <w:color w:val="000000" w:themeColor="text1"/>
                <w:sz w:val="18"/>
                <w:szCs w:val="18"/>
                <w14:textFill>
                  <w14:solidFill>
                    <w14:schemeClr w14:val="tx1"/>
                  </w14:solidFill>
                </w14:textFill>
              </w:rPr>
              <w:t xml:space="preserve">偏差 </w:t>
            </w:r>
          </w:p>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Ansi="宋体"/>
                <w:kern w:val="2"/>
                <w:sz w:val="18"/>
                <w:szCs w:val="18"/>
              </w:rPr>
              <w:t>mm</w:t>
            </w:r>
          </w:p>
        </w:tc>
        <w:tc>
          <w:tcPr>
            <w:tcW w:w="1381" w:type="dxa"/>
            <w:tcBorders>
              <w:top w:val="single" w:color="000000" w:sz="8"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50.8±0.2</w:t>
            </w:r>
          </w:p>
        </w:tc>
        <w:tc>
          <w:tcPr>
            <w:tcW w:w="1518" w:type="dxa"/>
            <w:tcBorders>
              <w:top w:val="single" w:color="000000" w:sz="8" w:space="0"/>
              <w:left w:val="single" w:color="auto" w:sz="4"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76.2</w:t>
            </w:r>
            <w:r>
              <w:rPr>
                <w:rFonts w:hint="eastAsia" w:hAnsi="宋体"/>
                <w:color w:val="000000" w:themeColor="text1"/>
                <w:sz w:val="18"/>
                <w:szCs w:val="18"/>
                <w14:textFill>
                  <w14:solidFill>
                    <w14:schemeClr w14:val="tx1"/>
                  </w14:solidFill>
                </w14:textFill>
              </w:rPr>
              <w:t>±0.2</w:t>
            </w:r>
          </w:p>
        </w:tc>
        <w:tc>
          <w:tcPr>
            <w:tcW w:w="1518" w:type="dxa"/>
            <w:tcBorders>
              <w:top w:val="single" w:color="000000" w:sz="8" w:space="0"/>
              <w:left w:val="single" w:color="auto" w:sz="4"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100.0</w:t>
            </w:r>
            <w:r>
              <w:rPr>
                <w:rFonts w:hint="eastAsia" w:hAnsi="宋体"/>
                <w:color w:val="000000" w:themeColor="text1"/>
                <w:sz w:val="18"/>
                <w:szCs w:val="18"/>
                <w14:textFill>
                  <w14:solidFill>
                    <w14:schemeClr w14:val="tx1"/>
                  </w14:solidFill>
                </w14:textFill>
              </w:rPr>
              <w:t>±0.2</w:t>
            </w:r>
          </w:p>
        </w:tc>
        <w:tc>
          <w:tcPr>
            <w:tcW w:w="1519" w:type="dxa"/>
            <w:tcBorders>
              <w:top w:val="single" w:color="000000" w:sz="8" w:space="0"/>
              <w:lef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150</w:t>
            </w:r>
            <w:r>
              <w:rPr>
                <w:rFonts w:hAnsi="宋体"/>
                <w:color w:val="000000" w:themeColor="text1"/>
                <w:sz w:val="18"/>
                <w:szCs w:val="18"/>
                <w14:textFill>
                  <w14:solidFill>
                    <w14:schemeClr w14:val="tx1"/>
                  </w14:solidFill>
                </w14:textFill>
              </w:rPr>
              <w:t>.0</w:t>
            </w:r>
            <w:r>
              <w:rPr>
                <w:rFonts w:hint="eastAsia" w:hAnsi="宋体"/>
                <w:color w:val="000000" w:themeColor="text1"/>
                <w:sz w:val="18"/>
                <w:szCs w:val="18"/>
                <w14:textFill>
                  <w14:solidFill>
                    <w14:schemeClr w14:val="tx1"/>
                  </w14:solidFill>
                </w14:textFill>
              </w:rPr>
              <w:t>±0.2</w:t>
            </w:r>
          </w:p>
        </w:tc>
        <w:tc>
          <w:tcPr>
            <w:tcW w:w="1388" w:type="dxa"/>
            <w:tcBorders>
              <w:top w:val="single" w:color="000000" w:sz="8" w:space="0"/>
              <w:left w:val="single" w:color="auto" w:sz="4" w:space="0"/>
              <w:right w:val="single" w:color="000000"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200.0</w:t>
            </w:r>
            <w:r>
              <w:rPr>
                <w:rFonts w:hint="eastAsia" w:hAnsi="宋体"/>
                <w:color w:val="000000" w:themeColor="text1"/>
                <w:sz w:val="18"/>
                <w:szCs w:val="18"/>
                <w14:textFill>
                  <w14:solidFill>
                    <w14:schemeClr w14:val="tx1"/>
                  </w14:solidFill>
                </w14:textFill>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80" w:type="dxa"/>
            <w:tcBorders>
              <w:left w:val="single" w:color="000000" w:sz="8" w:space="0"/>
            </w:tcBorders>
            <w:shd w:val="clear" w:color="auto" w:fill="auto"/>
            <w:vAlign w:val="center"/>
          </w:tcPr>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厚度</w:t>
            </w:r>
            <w:r>
              <w:rPr>
                <w:color w:val="000000" w:themeColor="text1"/>
                <w:sz w:val="18"/>
                <w:szCs w:val="18"/>
                <w14:textFill>
                  <w14:solidFill>
                    <w14:schemeClr w14:val="tx1"/>
                  </w14:solidFill>
                </w14:textFill>
              </w:rPr>
              <w:t xml:space="preserve">及允许偏差 </w:t>
            </w:r>
          </w:p>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hAnsi="宋体"/>
                <w:sz w:val="18"/>
                <w:szCs w:val="18"/>
              </w:rPr>
              <w:t>μm</w:t>
            </w:r>
          </w:p>
        </w:tc>
        <w:tc>
          <w:tcPr>
            <w:tcW w:w="1381" w:type="dxa"/>
            <w:tcBorders>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(350</w:t>
            </w:r>
            <w:r>
              <w:rPr>
                <w:rFonts w:hint="eastAsia"/>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500</w:t>
            </w: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25</w:t>
            </w:r>
          </w:p>
        </w:tc>
        <w:tc>
          <w:tcPr>
            <w:tcW w:w="1518" w:type="dxa"/>
            <w:tcBorders>
              <w:left w:val="single" w:color="auto" w:sz="4"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(350</w:t>
            </w:r>
            <w:r>
              <w:rPr>
                <w:rFonts w:hint="eastAsia"/>
                <w:color w:val="000000" w:themeColor="text1"/>
                <w:sz w:val="18"/>
                <w:szCs w:val="18"/>
                <w14:textFill>
                  <w14:solidFill>
                    <w14:schemeClr w14:val="tx1"/>
                  </w14:solidFill>
                </w14:textFill>
              </w:rPr>
              <w:t>～</w:t>
            </w:r>
            <w:r>
              <w:rPr>
                <w:rFonts w:hint="eastAsia" w:hAnsi="宋体"/>
                <w:color w:val="000000" w:themeColor="text1"/>
                <w:sz w:val="18"/>
                <w:szCs w:val="18"/>
                <w14:textFill>
                  <w14:solidFill>
                    <w14:schemeClr w14:val="tx1"/>
                  </w14:solidFill>
                </w14:textFill>
              </w:rPr>
              <w:t>600</w:t>
            </w:r>
            <w:r>
              <w:rPr>
                <w:rFonts w:hAnsi="宋体"/>
                <w:color w:val="000000" w:themeColor="text1"/>
                <w:sz w:val="18"/>
                <w:szCs w:val="18"/>
                <w14:textFill>
                  <w14:solidFill>
                    <w14:schemeClr w14:val="tx1"/>
                  </w14:solidFill>
                </w14:textFill>
              </w:rPr>
              <w:t>)</w:t>
            </w:r>
            <w:r>
              <w:rPr>
                <w:rFonts w:hint="eastAsia" w:hAnsi="宋体"/>
                <w:color w:val="000000" w:themeColor="text1"/>
                <w:sz w:val="18"/>
                <w:szCs w:val="18"/>
                <w14:textFill>
                  <w14:solidFill>
                    <w14:schemeClr w14:val="tx1"/>
                  </w14:solidFill>
                </w14:textFill>
              </w:rPr>
              <w:t xml:space="preserve"> ±</w:t>
            </w:r>
            <w:r>
              <w:rPr>
                <w:rFonts w:hAnsi="宋体"/>
                <w:color w:val="000000" w:themeColor="text1"/>
                <w:sz w:val="18"/>
                <w:szCs w:val="18"/>
                <w14:textFill>
                  <w14:solidFill>
                    <w14:schemeClr w14:val="tx1"/>
                  </w14:solidFill>
                </w14:textFill>
              </w:rPr>
              <w:t>25</w:t>
            </w:r>
          </w:p>
        </w:tc>
        <w:tc>
          <w:tcPr>
            <w:tcW w:w="1518" w:type="dxa"/>
            <w:tcBorders>
              <w:left w:val="single" w:color="auto" w:sz="4"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(375</w:t>
            </w:r>
            <w:r>
              <w:rPr>
                <w:rFonts w:hint="eastAsia"/>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675)</w:t>
            </w:r>
            <w:r>
              <w:rPr>
                <w:rFonts w:hint="eastAsia" w:hAnsi="宋体"/>
                <w:color w:val="000000" w:themeColor="text1"/>
                <w:sz w:val="18"/>
                <w:szCs w:val="18"/>
                <w14:textFill>
                  <w14:solidFill>
                    <w14:schemeClr w14:val="tx1"/>
                  </w14:solidFill>
                </w14:textFill>
              </w:rPr>
              <w:t xml:space="preserve"> ±</w:t>
            </w:r>
            <w:r>
              <w:rPr>
                <w:rFonts w:hAnsi="宋体"/>
                <w:color w:val="000000" w:themeColor="text1"/>
                <w:sz w:val="18"/>
                <w:szCs w:val="18"/>
                <w14:textFill>
                  <w14:solidFill>
                    <w14:schemeClr w14:val="tx1"/>
                  </w14:solidFill>
                </w14:textFill>
              </w:rPr>
              <w:t>25</w:t>
            </w:r>
          </w:p>
        </w:tc>
        <w:tc>
          <w:tcPr>
            <w:tcW w:w="1519" w:type="dxa"/>
            <w:tcBorders>
              <w:lef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525</w:t>
            </w:r>
            <w:r>
              <w:rPr>
                <w:rFonts w:hint="eastAsia"/>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675</w:t>
            </w:r>
            <w:r>
              <w:rPr>
                <w:rFonts w:hint="eastAsia" w:hAnsi="宋体"/>
                <w:color w:val="000000" w:themeColor="text1"/>
                <w:sz w:val="18"/>
                <w:szCs w:val="18"/>
                <w14:textFill>
                  <w14:solidFill>
                    <w14:schemeClr w14:val="tx1"/>
                  </w14:solidFill>
                </w14:textFill>
              </w:rPr>
              <w:t>）±25</w:t>
            </w:r>
          </w:p>
        </w:tc>
        <w:tc>
          <w:tcPr>
            <w:tcW w:w="1388" w:type="dxa"/>
            <w:tcBorders>
              <w:left w:val="single" w:color="auto" w:sz="4" w:space="0"/>
              <w:right w:val="single" w:color="000000"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675</w:t>
            </w:r>
            <w:r>
              <w:rPr>
                <w:rFonts w:hint="eastAsia" w:hAnsi="宋体"/>
                <w:color w:val="000000" w:themeColor="text1"/>
                <w:sz w:val="18"/>
                <w:szCs w:val="18"/>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1880" w:type="dxa"/>
            <w:tcBorders>
              <w:left w:val="single" w:color="000000" w:sz="8" w:space="0"/>
              <w:bottom w:val="single" w:color="auto" w:sz="4" w:space="0"/>
            </w:tcBorders>
            <w:shd w:val="clear" w:color="auto" w:fill="auto"/>
            <w:vAlign w:val="center"/>
          </w:tcPr>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总</w:t>
            </w:r>
            <w:r>
              <w:rPr>
                <w:color w:val="000000" w:themeColor="text1"/>
                <w:sz w:val="18"/>
                <w:szCs w:val="18"/>
                <w14:textFill>
                  <w14:solidFill>
                    <w14:schemeClr w14:val="tx1"/>
                  </w14:solidFill>
                </w14:textFill>
              </w:rPr>
              <w:t>厚度</w:t>
            </w:r>
            <w:r>
              <w:rPr>
                <w:rFonts w:hint="eastAsia"/>
                <w:color w:val="000000" w:themeColor="text1"/>
                <w:sz w:val="18"/>
                <w:szCs w:val="18"/>
                <w14:textFill>
                  <w14:solidFill>
                    <w14:schemeClr w14:val="tx1"/>
                  </w14:solidFill>
                </w14:textFill>
              </w:rPr>
              <w:t xml:space="preserve">变化 </w:t>
            </w:r>
          </w:p>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Ansi="宋体"/>
                <w:sz w:val="18"/>
                <w:szCs w:val="18"/>
              </w:rPr>
              <w:t>μm</w:t>
            </w:r>
          </w:p>
        </w:tc>
        <w:tc>
          <w:tcPr>
            <w:tcW w:w="1381" w:type="dxa"/>
            <w:tcBorders>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8</w:t>
            </w:r>
          </w:p>
        </w:tc>
        <w:tc>
          <w:tcPr>
            <w:tcW w:w="1518" w:type="dxa"/>
            <w:tcBorders>
              <w:left w:val="single" w:color="auto" w:sz="4"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p>
        </w:tc>
        <w:tc>
          <w:tcPr>
            <w:tcW w:w="1518" w:type="dxa"/>
            <w:tcBorders>
              <w:left w:val="single" w:color="auto" w:sz="4"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p>
        </w:tc>
        <w:tc>
          <w:tcPr>
            <w:tcW w:w="1519" w:type="dxa"/>
            <w:tcBorders>
              <w:lef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p>
        </w:tc>
        <w:tc>
          <w:tcPr>
            <w:tcW w:w="1388" w:type="dxa"/>
            <w:tcBorders>
              <w:left w:val="single" w:color="auto" w:sz="4" w:space="0"/>
              <w:right w:val="single" w:color="000000"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880" w:type="dxa"/>
            <w:tcBorders>
              <w:top w:val="single" w:color="auto" w:sz="4" w:space="0"/>
              <w:left w:val="single" w:color="000000" w:sz="8" w:space="0"/>
              <w:bottom w:val="single" w:color="auto" w:sz="4" w:space="0"/>
            </w:tcBorders>
            <w:shd w:val="clear" w:color="auto" w:fill="auto"/>
            <w:vAlign w:val="center"/>
          </w:tcPr>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总指示读数 </w:t>
            </w:r>
          </w:p>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Ansi="宋体"/>
                <w:sz w:val="18"/>
                <w:szCs w:val="18"/>
              </w:rPr>
              <w:t>μm</w:t>
            </w:r>
          </w:p>
        </w:tc>
        <w:tc>
          <w:tcPr>
            <w:tcW w:w="1381" w:type="dxa"/>
            <w:tcBorders>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6</w:t>
            </w:r>
          </w:p>
        </w:tc>
        <w:tc>
          <w:tcPr>
            <w:tcW w:w="1518" w:type="dxa"/>
            <w:tcBorders>
              <w:left w:val="single" w:color="auto" w:sz="4"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8</w:t>
            </w:r>
          </w:p>
        </w:tc>
        <w:tc>
          <w:tcPr>
            <w:tcW w:w="1518" w:type="dxa"/>
            <w:tcBorders>
              <w:left w:val="single" w:color="auto" w:sz="4"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p>
        </w:tc>
        <w:tc>
          <w:tcPr>
            <w:tcW w:w="1519" w:type="dxa"/>
            <w:tcBorders>
              <w:lef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p>
        </w:tc>
        <w:tc>
          <w:tcPr>
            <w:tcW w:w="1388" w:type="dxa"/>
            <w:tcBorders>
              <w:left w:val="single" w:color="auto" w:sz="4" w:space="0"/>
              <w:right w:val="single" w:color="000000"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880" w:type="dxa"/>
            <w:tcBorders>
              <w:top w:val="single" w:color="auto" w:sz="4" w:space="0"/>
              <w:left w:val="single" w:color="000000" w:sz="8" w:space="0"/>
              <w:bottom w:val="single" w:color="auto" w:sz="4" w:space="0"/>
            </w:tcBorders>
            <w:shd w:val="clear" w:color="auto" w:fill="auto"/>
            <w:vAlign w:val="center"/>
          </w:tcPr>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弯曲度（</w:t>
            </w:r>
            <w:r>
              <w:rPr>
                <w:color w:val="000000" w:themeColor="text1"/>
                <w:sz w:val="18"/>
                <w:szCs w:val="18"/>
                <w14:textFill>
                  <w14:solidFill>
                    <w14:schemeClr w14:val="tx1"/>
                  </w14:solidFill>
                </w14:textFill>
              </w:rPr>
              <w:t>BOW</w:t>
            </w:r>
            <w:r>
              <w:rPr>
                <w:rFonts w:hint="eastAsia"/>
                <w:color w:val="000000" w:themeColor="text1"/>
                <w:sz w:val="18"/>
                <w:szCs w:val="18"/>
                <w14:textFill>
                  <w14:solidFill>
                    <w14:schemeClr w14:val="tx1"/>
                  </w14:solidFill>
                </w14:textFill>
              </w:rPr>
              <w:t>）</w:t>
            </w:r>
          </w:p>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Ansi="宋体"/>
                <w:sz w:val="18"/>
                <w:szCs w:val="18"/>
              </w:rPr>
              <w:t>μm</w:t>
            </w:r>
          </w:p>
        </w:tc>
        <w:tc>
          <w:tcPr>
            <w:tcW w:w="1381" w:type="dxa"/>
            <w:tcBorders>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p>
        </w:tc>
        <w:tc>
          <w:tcPr>
            <w:tcW w:w="1518" w:type="dxa"/>
            <w:tcBorders>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p>
        </w:tc>
        <w:tc>
          <w:tcPr>
            <w:tcW w:w="1518" w:type="dxa"/>
            <w:tcBorders>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p>
        </w:tc>
        <w:tc>
          <w:tcPr>
            <w:tcW w:w="1519" w:type="dxa"/>
            <w:tcBorders>
              <w:lef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p>
        </w:tc>
        <w:tc>
          <w:tcPr>
            <w:tcW w:w="1388" w:type="dxa"/>
            <w:tcBorders>
              <w:left w:val="single" w:color="auto" w:sz="4" w:space="0"/>
              <w:right w:val="single" w:color="000000"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1880" w:type="dxa"/>
            <w:tcBorders>
              <w:top w:val="single" w:color="auto" w:sz="4" w:space="0"/>
              <w:left w:val="single" w:color="000000" w:sz="8" w:space="0"/>
              <w:bottom w:val="single" w:color="000000" w:sz="8" w:space="0"/>
            </w:tcBorders>
            <w:shd w:val="clear" w:color="auto" w:fill="auto"/>
            <w:vAlign w:val="center"/>
          </w:tcPr>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翘曲度（</w:t>
            </w:r>
            <w:r>
              <w:rPr>
                <w:color w:val="000000" w:themeColor="text1"/>
                <w:sz w:val="18"/>
                <w:szCs w:val="18"/>
                <w14:textFill>
                  <w14:solidFill>
                    <w14:schemeClr w14:val="tx1"/>
                  </w14:solidFill>
                </w14:textFill>
              </w:rPr>
              <w:t>Warp</w:t>
            </w:r>
            <w:r>
              <w:rPr>
                <w:rFonts w:hint="eastAsia"/>
                <w:color w:val="000000" w:themeColor="text1"/>
                <w:sz w:val="18"/>
                <w:szCs w:val="18"/>
                <w14:textFill>
                  <w14:solidFill>
                    <w14:schemeClr w14:val="tx1"/>
                  </w14:solidFill>
                </w14:textFill>
              </w:rPr>
              <w:t>）</w:t>
            </w:r>
          </w:p>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Ansi="宋体"/>
                <w:sz w:val="18"/>
                <w:szCs w:val="18"/>
              </w:rPr>
              <w:t>μm</w:t>
            </w:r>
          </w:p>
        </w:tc>
        <w:tc>
          <w:tcPr>
            <w:tcW w:w="1381" w:type="dxa"/>
            <w:tcBorders>
              <w:bottom w:val="single" w:color="000000" w:sz="8"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p>
        </w:tc>
        <w:tc>
          <w:tcPr>
            <w:tcW w:w="1518" w:type="dxa"/>
            <w:tcBorders>
              <w:bottom w:val="single" w:color="000000" w:sz="8"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p>
        </w:tc>
        <w:tc>
          <w:tcPr>
            <w:tcW w:w="1518" w:type="dxa"/>
            <w:tcBorders>
              <w:bottom w:val="single" w:color="000000" w:sz="8" w:space="0"/>
              <w:right w:val="single" w:color="auto" w:sz="4"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10</w:t>
            </w:r>
          </w:p>
        </w:tc>
        <w:tc>
          <w:tcPr>
            <w:tcW w:w="1519" w:type="dxa"/>
            <w:tcBorders>
              <w:left w:val="single" w:color="auto" w:sz="4" w:space="0"/>
              <w:bottom w:val="single" w:color="000000" w:sz="8"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15</w:t>
            </w:r>
          </w:p>
        </w:tc>
        <w:tc>
          <w:tcPr>
            <w:tcW w:w="1388" w:type="dxa"/>
            <w:tcBorders>
              <w:left w:val="single" w:color="auto" w:sz="4" w:space="0"/>
              <w:bottom w:val="single" w:color="000000" w:sz="8" w:space="0"/>
              <w:right w:val="single" w:color="000000"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15</w:t>
            </w:r>
          </w:p>
        </w:tc>
      </w:tr>
    </w:tbl>
    <w:p>
      <w:pPr>
        <w:pStyle w:val="47"/>
        <w:numPr>
          <w:ilvl w:val="1"/>
          <w:numId w:val="21"/>
        </w:numPr>
        <w:spacing w:before="312" w:beforeLines="10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碳</w:t>
      </w:r>
      <w:r>
        <w:rPr>
          <w:color w:val="000000" w:themeColor="text1"/>
          <w14:textFill>
            <w14:solidFill>
              <w14:schemeClr w14:val="tx1"/>
            </w14:solidFill>
          </w14:textFill>
        </w:rPr>
        <w:t>原子浓度和深能级缺陷</w:t>
      </w:r>
      <w:r>
        <w:rPr>
          <w:rFonts w:hint="eastAsia"/>
          <w:color w:val="000000" w:themeColor="text1"/>
          <w14:textFill>
            <w14:solidFill>
              <w14:schemeClr w14:val="tx1"/>
            </w14:solidFill>
          </w14:textFill>
        </w:rPr>
        <w:t>EL2浓度</w:t>
      </w:r>
    </w:p>
    <w:p>
      <w:pPr>
        <w:pStyle w:val="27"/>
        <w:spacing w:after="156" w:afterLines="5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掺碳衬底片代位碳</w:t>
      </w:r>
      <w:r>
        <w:rPr>
          <w:color w:val="000000" w:themeColor="text1"/>
          <w14:textFill>
            <w14:solidFill>
              <w14:schemeClr w14:val="tx1"/>
            </w14:solidFill>
          </w14:textFill>
        </w:rPr>
        <w:t>原子浓度和</w:t>
      </w:r>
      <w:r>
        <w:rPr>
          <w:rFonts w:hint="eastAsia"/>
          <w:color w:val="000000" w:themeColor="text1"/>
          <w14:textFill>
            <w14:solidFill>
              <w14:schemeClr w14:val="tx1"/>
            </w14:solidFill>
          </w14:textFill>
        </w:rPr>
        <w:t>单晶</w:t>
      </w:r>
      <w:r>
        <w:rPr>
          <w:color w:val="000000" w:themeColor="text1"/>
          <w14:textFill>
            <w14:solidFill>
              <w14:schemeClr w14:val="tx1"/>
            </w14:solidFill>
          </w14:textFill>
        </w:rPr>
        <w:t>深能级</w:t>
      </w:r>
      <w:r>
        <w:rPr>
          <w:rFonts w:hint="eastAsia"/>
          <w:color w:val="000000" w:themeColor="text1"/>
          <w14:textFill>
            <w14:solidFill>
              <w14:schemeClr w14:val="tx1"/>
            </w14:solidFill>
          </w14:textFill>
        </w:rPr>
        <w:t>EL2浓度</w:t>
      </w:r>
      <w:r>
        <w:rPr>
          <w:color w:val="000000" w:themeColor="text1"/>
          <w14:textFill>
            <w14:solidFill>
              <w14:schemeClr w14:val="tx1"/>
            </w14:solidFill>
          </w14:textFill>
        </w:rPr>
        <w:t>的要求应符合</w:t>
      </w:r>
      <w:r>
        <w:rPr>
          <w:rFonts w:hint="eastAsia"/>
          <w:color w:val="000000" w:themeColor="text1"/>
          <w14:textFill>
            <w14:solidFill>
              <w14:schemeClr w14:val="tx1"/>
            </w14:solidFill>
          </w14:textFill>
        </w:rPr>
        <w:t>表</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规定。</w:t>
      </w:r>
    </w:p>
    <w:p>
      <w:pPr>
        <w:pStyle w:val="27"/>
        <w:spacing w:after="156" w:afterLines="50"/>
        <w:jc w:val="left"/>
        <w:rPr>
          <w:rFonts w:hint="eastAsia"/>
          <w:color w:val="000000" w:themeColor="text1"/>
          <w14:textFill>
            <w14:solidFill>
              <w14:schemeClr w14:val="tx1"/>
            </w14:solidFill>
          </w14:textFill>
        </w:rPr>
      </w:pPr>
    </w:p>
    <w:p>
      <w:pPr>
        <w:pStyle w:val="47"/>
        <w:numPr>
          <w:ilvl w:val="0"/>
          <w:numId w:val="0"/>
        </w:numPr>
        <w:spacing w:before="0" w:beforeLines="0"/>
        <w:ind w:firstLine="2730" w:firstLineChars="13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表 </w:t>
      </w:r>
      <w:r>
        <w:rPr>
          <w:color w:val="000000" w:themeColor="text1"/>
          <w14:textFill>
            <w14:solidFill>
              <w14:schemeClr w14:val="tx1"/>
            </w14:solidFill>
          </w14:textFill>
        </w:rPr>
        <w:t>6 碳原子浓度和深能级缺陷</w:t>
      </w:r>
      <w:r>
        <w:rPr>
          <w:rFonts w:hint="eastAsia"/>
          <w:color w:val="000000" w:themeColor="text1"/>
          <w14:textFill>
            <w14:solidFill>
              <w14:schemeClr w14:val="tx1"/>
            </w14:solidFill>
          </w14:textFill>
        </w:rPr>
        <w:t>E</w:t>
      </w:r>
      <w:r>
        <w:rPr>
          <w:color w:val="000000" w:themeColor="text1"/>
          <w14:textFill>
            <w14:solidFill>
              <w14:schemeClr w14:val="tx1"/>
            </w14:solidFill>
          </w14:textFill>
        </w:rPr>
        <w:t>L2浓度</w:t>
      </w:r>
    </w:p>
    <w:tbl>
      <w:tblPr>
        <w:tblStyle w:val="37"/>
        <w:tblW w:w="9356"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4618"/>
        <w:gridCol w:w="473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618" w:type="dxa"/>
            <w:tcBorders>
              <w:top w:val="single" w:color="000000" w:sz="8" w:space="0"/>
              <w:bottom w:val="single" w:color="000000" w:sz="8"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项目</w:t>
            </w:r>
          </w:p>
        </w:tc>
        <w:tc>
          <w:tcPr>
            <w:tcW w:w="4738" w:type="dxa"/>
            <w:tcBorders>
              <w:top w:val="single" w:color="000000" w:sz="8" w:space="0"/>
              <w:bottom w:val="single" w:color="000000" w:sz="8" w:space="0"/>
            </w:tcBorders>
            <w:shd w:val="clear" w:color="auto" w:fill="auto"/>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 xml:space="preserve">要求 </w:t>
            </w:r>
            <w:r>
              <w:rPr>
                <w:rFonts w:hAnsi="宋体"/>
                <w:color w:val="000000" w:themeColor="text1"/>
                <w:sz w:val="18"/>
                <w:szCs w:val="18"/>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4618" w:type="dxa"/>
            <w:tcBorders>
              <w:top w:val="single" w:color="000000" w:sz="8" w:space="0"/>
            </w:tcBorders>
            <w:shd w:val="clear" w:color="auto" w:fill="auto"/>
            <w:vAlign w:val="center"/>
          </w:tcPr>
          <w:p>
            <w:pPr>
              <w:pStyle w:val="27"/>
              <w:widowControl w:val="0"/>
              <w:ind w:firstLine="0" w:firstLineChars="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碳</w:t>
            </w:r>
            <w:r>
              <w:rPr>
                <w:rFonts w:asciiTheme="minorEastAsia" w:hAnsiTheme="minorEastAsia" w:eastAsiaTheme="minorEastAsia"/>
                <w:color w:val="000000" w:themeColor="text1"/>
                <w:sz w:val="18"/>
                <w:szCs w:val="18"/>
                <w14:textFill>
                  <w14:solidFill>
                    <w14:schemeClr w14:val="tx1"/>
                  </w14:solidFill>
                </w14:textFill>
              </w:rPr>
              <w:t>原子浓度</w:t>
            </w:r>
            <w:r>
              <w:rPr>
                <w:rFonts w:hint="eastAsia" w:asciiTheme="minorEastAsia" w:hAnsiTheme="minorEastAsia" w:eastAsiaTheme="minorEastAsia"/>
                <w:color w:val="000000" w:themeColor="text1"/>
                <w:sz w:val="18"/>
                <w:szCs w:val="18"/>
                <w14:textFill>
                  <w14:solidFill>
                    <w14:schemeClr w14:val="tx1"/>
                  </w14:solidFill>
                </w14:textFill>
              </w:rPr>
              <w:t xml:space="preserve">  </w:t>
            </w:r>
          </w:p>
          <w:p>
            <w:pPr>
              <w:pStyle w:val="27"/>
              <w:widowControl w:val="0"/>
              <w:spacing w:line="200" w:lineRule="exact"/>
              <w:ind w:firstLine="0" w:firstLineChars="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cm</w:t>
            </w:r>
            <w:r>
              <w:rPr>
                <w:rFonts w:hint="eastAsia" w:asciiTheme="minorEastAsia" w:hAnsiTheme="minorEastAsia" w:eastAsiaTheme="minorEastAsia"/>
                <w:color w:val="000000" w:themeColor="text1"/>
                <w:sz w:val="18"/>
                <w:szCs w:val="18"/>
                <w:vertAlign w:val="superscript"/>
                <w14:textFill>
                  <w14:solidFill>
                    <w14:schemeClr w14:val="tx1"/>
                  </w14:solidFill>
                </w14:textFill>
              </w:rPr>
              <w:t>-</w:t>
            </w:r>
            <w:r>
              <w:rPr>
                <w:rFonts w:asciiTheme="minorEastAsia" w:hAnsiTheme="minorEastAsia" w:eastAsiaTheme="minorEastAsia"/>
                <w:color w:val="000000" w:themeColor="text1"/>
                <w:sz w:val="18"/>
                <w:szCs w:val="18"/>
                <w:vertAlign w:val="superscript"/>
                <w14:textFill>
                  <w14:solidFill>
                    <w14:schemeClr w14:val="tx1"/>
                  </w14:solidFill>
                </w14:textFill>
              </w:rPr>
              <w:t>3</w:t>
            </w:r>
          </w:p>
        </w:tc>
        <w:tc>
          <w:tcPr>
            <w:tcW w:w="4738" w:type="dxa"/>
            <w:tcBorders>
              <w:top w:val="single" w:color="000000" w:sz="8" w:space="0"/>
            </w:tcBorders>
            <w:shd w:val="clear" w:color="auto" w:fill="auto"/>
            <w:vAlign w:val="center"/>
          </w:tcPr>
          <w:p>
            <w:pPr>
              <w:pStyle w:val="27"/>
              <w:ind w:firstLine="0" w:firstLineChars="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（0.5</w:t>
            </w:r>
            <w:r>
              <w:rPr>
                <w:rFonts w:hint="eastAsia" w:cs="宋体" w:asciiTheme="minorEastAsia" w:hAnsiTheme="minorEastAsia" w:eastAsiaTheme="minorEastAsia"/>
                <w:color w:val="000000"/>
                <w:sz w:val="18"/>
                <w:szCs w:val="18"/>
              </w:rPr>
              <w:t>～</w:t>
            </w:r>
            <w:r>
              <w:rPr>
                <w:rFonts w:asciiTheme="minorEastAsia" w:hAnsiTheme="minorEastAsia" w:eastAsiaTheme="minorEastAsia"/>
                <w:color w:val="000000" w:themeColor="text1"/>
                <w:sz w:val="18"/>
                <w:szCs w:val="18"/>
                <w14:textFill>
                  <w14:solidFill>
                    <w14:schemeClr w14:val="tx1"/>
                  </w14:solidFill>
                </w14:textFill>
              </w:rPr>
              <w:t>20</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10</w:t>
            </w:r>
            <w:r>
              <w:rPr>
                <w:rFonts w:asciiTheme="minorEastAsia" w:hAnsiTheme="minorEastAsia" w:eastAsiaTheme="minorEastAsia"/>
                <w:color w:val="000000" w:themeColor="text1"/>
                <w:sz w:val="18"/>
                <w:szCs w:val="18"/>
                <w:vertAlign w:val="superscript"/>
                <w14:textFill>
                  <w14:solidFill>
                    <w14:schemeClr w14:val="tx1"/>
                  </w14:solidFill>
                </w14:textFill>
              </w:rPr>
              <w:t>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4618" w:type="dxa"/>
            <w:shd w:val="clear" w:color="auto" w:fill="auto"/>
            <w:vAlign w:val="center"/>
          </w:tcPr>
          <w:p>
            <w:pPr>
              <w:pStyle w:val="27"/>
              <w:widowControl w:val="0"/>
              <w:ind w:firstLine="0" w:firstLineChars="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深能级缺陷</w:t>
            </w:r>
            <w:r>
              <w:rPr>
                <w:rFonts w:hint="eastAsia" w:asciiTheme="minorEastAsia" w:hAnsiTheme="minorEastAsia" w:eastAsiaTheme="minorEastAsia"/>
                <w:color w:val="000000" w:themeColor="text1"/>
                <w:sz w:val="18"/>
                <w:szCs w:val="18"/>
                <w14:textFill>
                  <w14:solidFill>
                    <w14:schemeClr w14:val="tx1"/>
                  </w14:solidFill>
                </w14:textFill>
              </w:rPr>
              <w:t xml:space="preserve">EL2浓度  </w:t>
            </w:r>
          </w:p>
          <w:p>
            <w:pPr>
              <w:pStyle w:val="27"/>
              <w:widowControl w:val="0"/>
              <w:spacing w:line="200" w:lineRule="exact"/>
              <w:ind w:firstLine="0" w:firstLineChars="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cm</w:t>
            </w:r>
            <w:r>
              <w:rPr>
                <w:rFonts w:hint="eastAsia" w:asciiTheme="minorEastAsia" w:hAnsiTheme="minorEastAsia" w:eastAsiaTheme="minorEastAsia"/>
                <w:color w:val="000000" w:themeColor="text1"/>
                <w:sz w:val="18"/>
                <w:szCs w:val="18"/>
                <w:vertAlign w:val="superscript"/>
                <w14:textFill>
                  <w14:solidFill>
                    <w14:schemeClr w14:val="tx1"/>
                  </w14:solidFill>
                </w14:textFill>
              </w:rPr>
              <w:t>-</w:t>
            </w:r>
            <w:r>
              <w:rPr>
                <w:rFonts w:asciiTheme="minorEastAsia" w:hAnsiTheme="minorEastAsia" w:eastAsiaTheme="minorEastAsia"/>
                <w:color w:val="000000" w:themeColor="text1"/>
                <w:sz w:val="18"/>
                <w:szCs w:val="18"/>
                <w:vertAlign w:val="superscript"/>
                <w14:textFill>
                  <w14:solidFill>
                    <w14:schemeClr w14:val="tx1"/>
                  </w14:solidFill>
                </w14:textFill>
              </w:rPr>
              <w:t>3</w:t>
            </w:r>
          </w:p>
        </w:tc>
        <w:tc>
          <w:tcPr>
            <w:tcW w:w="4738" w:type="dxa"/>
            <w:shd w:val="clear" w:color="auto" w:fill="auto"/>
            <w:vAlign w:val="center"/>
          </w:tcPr>
          <w:p>
            <w:pPr>
              <w:pStyle w:val="27"/>
              <w:ind w:firstLine="0" w:firstLineChars="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asciiTheme="minorEastAsia" w:hAnsiTheme="minorEastAsia" w:eastAsiaTheme="minorEastAsia"/>
                <w:color w:val="000000" w:themeColor="text1"/>
                <w:sz w:val="18"/>
                <w:szCs w:val="18"/>
                <w14:textFill>
                  <w14:solidFill>
                    <w14:schemeClr w14:val="tx1"/>
                  </w14:solidFill>
                </w14:textFill>
              </w:rPr>
              <w:t>0</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10</w:t>
            </w:r>
            <w:r>
              <w:rPr>
                <w:rFonts w:asciiTheme="minorEastAsia" w:hAnsiTheme="minorEastAsia" w:eastAsiaTheme="minorEastAsia"/>
                <w:color w:val="000000" w:themeColor="text1"/>
                <w:sz w:val="18"/>
                <w:szCs w:val="18"/>
                <w:vertAlign w:val="superscript"/>
                <w14:textFill>
                  <w14:solidFill>
                    <w14:schemeClr w14:val="tx1"/>
                  </w14:solidFill>
                </w14:textFill>
              </w:rPr>
              <w:t>16</w:t>
            </w:r>
          </w:p>
        </w:tc>
      </w:tr>
    </w:tbl>
    <w:p>
      <w:pPr>
        <w:pStyle w:val="47"/>
        <w:spacing w:before="312" w:beforeLines="10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表面</w:t>
      </w:r>
      <w:r>
        <w:rPr>
          <w:color w:val="000000" w:themeColor="text1"/>
          <w14:textFill>
            <w14:solidFill>
              <w14:schemeClr w14:val="tx1"/>
            </w14:solidFill>
          </w14:textFill>
        </w:rPr>
        <w:t>质量</w:t>
      </w:r>
      <w:r>
        <w:rPr>
          <w:rFonts w:hint="eastAsia"/>
          <w:color w:val="000000" w:themeColor="text1"/>
          <w14:textFill>
            <w14:solidFill>
              <w14:schemeClr w14:val="tx1"/>
            </w14:solidFill>
          </w14:textFill>
        </w:rPr>
        <w:t xml:space="preserve"> </w:t>
      </w:r>
    </w:p>
    <w:p>
      <w:pPr>
        <w:pStyle w:val="27"/>
        <w:spacing w:after="156" w:afterLines="50"/>
        <w:jc w:val="left"/>
        <w:rPr>
          <w:color w:val="000000" w:themeColor="text1"/>
          <w14:textFill>
            <w14:solidFill>
              <w14:schemeClr w14:val="tx1"/>
            </w14:solidFill>
          </w14:textFill>
        </w:rPr>
      </w:pPr>
      <w:r>
        <w:rPr>
          <w:color w:val="000000" w:themeColor="text1"/>
          <w14:textFill>
            <w14:solidFill>
              <w14:schemeClr w14:val="tx1"/>
            </w14:solidFill>
          </w14:textFill>
        </w:rPr>
        <w:t>衬底片表面质量应符合表</w:t>
      </w:r>
      <w:r>
        <w:rPr>
          <w:rFonts w:hint="eastAsia"/>
          <w:color w:val="000000" w:themeColor="text1"/>
          <w14:textFill>
            <w14:solidFill>
              <w14:schemeClr w14:val="tx1"/>
            </w14:solidFill>
          </w14:textFill>
        </w:rPr>
        <w:t xml:space="preserve">7的要求。 </w:t>
      </w:r>
    </w:p>
    <w:p>
      <w:pPr>
        <w:pStyle w:val="27"/>
        <w:spacing w:after="156" w:afterLines="50"/>
        <w:ind w:firstLine="3950" w:firstLineChars="1881"/>
        <w:jc w:val="left"/>
        <w:rPr>
          <w:rFonts w:ascii="黑体" w:eastAsia="黑体"/>
          <w:color w:val="000000" w:themeColor="text1"/>
          <w:szCs w:val="21"/>
          <w14:textFill>
            <w14:solidFill>
              <w14:schemeClr w14:val="tx1"/>
            </w14:solidFill>
          </w14:textFill>
        </w:rPr>
      </w:pPr>
      <w:r>
        <w:rPr>
          <w:rFonts w:ascii="黑体" w:eastAsia="黑体"/>
          <w:color w:val="000000" w:themeColor="text1"/>
          <w:szCs w:val="21"/>
          <w14:textFill>
            <w14:solidFill>
              <w14:schemeClr w14:val="tx1"/>
            </w14:solidFill>
          </w14:textFill>
        </w:rPr>
        <w:t>表</w:t>
      </w:r>
      <w:r>
        <w:rPr>
          <w:rFonts w:hint="eastAsia" w:ascii="黑体" w:eastAsia="黑体"/>
          <w:color w:val="000000" w:themeColor="text1"/>
          <w:szCs w:val="21"/>
          <w14:textFill>
            <w14:solidFill>
              <w14:schemeClr w14:val="tx1"/>
            </w14:solidFill>
          </w14:textFill>
        </w:rPr>
        <w:t xml:space="preserve"> 7</w:t>
      </w:r>
      <w:r>
        <w:rPr>
          <w:rFonts w:ascii="黑体" w:eastAsia="黑体"/>
          <w:color w:val="000000" w:themeColor="text1"/>
          <w:szCs w:val="21"/>
          <w14:textFill>
            <w14:solidFill>
              <w14:schemeClr w14:val="tx1"/>
            </w14:solidFill>
          </w14:textFill>
        </w:rPr>
        <w:t xml:space="preserve"> </w:t>
      </w:r>
      <w:r>
        <w:rPr>
          <w:rFonts w:hint="eastAsia" w:ascii="黑体" w:eastAsia="黑体"/>
          <w:color w:val="000000" w:themeColor="text1"/>
          <w:szCs w:val="21"/>
          <w14:textFill>
            <w14:solidFill>
              <w14:schemeClr w14:val="tx1"/>
            </w14:solidFill>
          </w14:textFill>
        </w:rPr>
        <w:t>表面质量</w:t>
      </w:r>
    </w:p>
    <w:tbl>
      <w:tblPr>
        <w:tblStyle w:val="37"/>
        <w:tblW w:w="935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3653"/>
        <w:gridCol w:w="701"/>
        <w:gridCol w:w="701"/>
        <w:gridCol w:w="811"/>
        <w:gridCol w:w="811"/>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36" w:type="dxa"/>
            <w:gridSpan w:val="2"/>
            <w:vMerge w:val="restart"/>
            <w:tcBorders>
              <w:top w:val="single" w:color="auto" w:sz="8" w:space="0"/>
              <w:left w:val="single" w:color="auto" w:sz="8" w:space="0"/>
              <w:bottom w:val="nil"/>
              <w:right w:val="single" w:color="auto" w:sz="4"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项目</w:t>
            </w:r>
          </w:p>
        </w:tc>
        <w:tc>
          <w:tcPr>
            <w:tcW w:w="522" w:type="dxa"/>
            <w:gridSpan w:val="5"/>
            <w:tcBorders>
              <w:top w:val="single" w:color="auto" w:sz="8" w:space="0"/>
              <w:left w:val="single" w:color="auto" w:sz="4" w:space="0"/>
              <w:bottom w:val="single" w:color="auto" w:sz="4" w:space="0"/>
              <w:right w:val="single" w:color="auto" w:sz="8"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536" w:type="dxa"/>
            <w:gridSpan w:val="2"/>
            <w:vMerge w:val="continue"/>
            <w:tcBorders>
              <w:top w:val="nil"/>
              <w:left w:val="single" w:color="auto" w:sz="8" w:space="0"/>
              <w:bottom w:val="single" w:color="auto" w:sz="8" w:space="0"/>
              <w:right w:val="single" w:color="auto" w:sz="4" w:space="0"/>
            </w:tcBorders>
            <w:shd w:val="clear" w:color="auto" w:fill="auto"/>
          </w:tcPr>
          <w:p>
            <w:pPr>
              <w:jc w:val="center"/>
              <w:rPr>
                <w:rFonts w:ascii="宋体" w:hAnsi="宋体"/>
                <w:color w:val="000000" w:themeColor="text1"/>
                <w:sz w:val="18"/>
                <w:szCs w:val="18"/>
                <w14:textFill>
                  <w14:solidFill>
                    <w14:schemeClr w14:val="tx1"/>
                  </w14:solidFill>
                </w14:textFill>
              </w:rPr>
            </w:pPr>
          </w:p>
        </w:tc>
        <w:tc>
          <w:tcPr>
            <w:tcW w:w="522" w:type="dxa"/>
            <w:tcBorders>
              <w:top w:val="single" w:color="auto" w:sz="4" w:space="0"/>
              <w:left w:val="single" w:color="auto" w:sz="4" w:space="0"/>
              <w:bottom w:val="single" w:color="auto" w:sz="8" w:space="0"/>
              <w:right w:val="single" w:color="auto" w:sz="4"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50.8</w:t>
            </w:r>
          </w:p>
          <w:p>
            <w:pPr>
              <w:jc w:val="center"/>
              <w:rPr>
                <w:rFonts w:ascii="宋体" w:hAnsi="宋体"/>
                <w:color w:val="000000" w:themeColor="text1"/>
                <w:sz w:val="18"/>
                <w:szCs w:val="18"/>
                <w14:textFill>
                  <w14:solidFill>
                    <w14:schemeClr w14:val="tx1"/>
                  </w14:solidFill>
                </w14:textFill>
              </w:rPr>
            </w:pPr>
            <w:r>
              <w:rPr>
                <w:rFonts w:ascii="宋体" w:hAnsi="宋体"/>
                <w:sz w:val="18"/>
                <w:szCs w:val="18"/>
              </w:rPr>
              <w:t>mm</w:t>
            </w:r>
          </w:p>
        </w:tc>
        <w:tc>
          <w:tcPr>
            <w:tcW w:w="522" w:type="dxa"/>
            <w:tcBorders>
              <w:top w:val="single" w:color="auto" w:sz="4" w:space="0"/>
              <w:left w:val="single" w:color="auto" w:sz="4" w:space="0"/>
              <w:bottom w:val="single" w:color="auto" w:sz="8" w:space="0"/>
              <w:right w:val="single" w:color="auto" w:sz="4"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76.2</w:t>
            </w:r>
          </w:p>
          <w:p>
            <w:pPr>
              <w:jc w:val="center"/>
              <w:rPr>
                <w:rFonts w:ascii="宋体" w:hAnsi="宋体"/>
                <w:color w:val="000000" w:themeColor="text1"/>
                <w:sz w:val="18"/>
                <w:szCs w:val="18"/>
                <w14:textFill>
                  <w14:solidFill>
                    <w14:schemeClr w14:val="tx1"/>
                  </w14:solidFill>
                </w14:textFill>
              </w:rPr>
            </w:pPr>
            <w:r>
              <w:rPr>
                <w:rFonts w:ascii="宋体" w:hAnsi="宋体"/>
                <w:sz w:val="18"/>
                <w:szCs w:val="18"/>
              </w:rPr>
              <w:t>mm</w:t>
            </w:r>
          </w:p>
        </w:tc>
        <w:tc>
          <w:tcPr>
            <w:tcW w:w="522" w:type="dxa"/>
            <w:tcBorders>
              <w:top w:val="single" w:color="auto" w:sz="4" w:space="0"/>
              <w:left w:val="single" w:color="auto" w:sz="4" w:space="0"/>
              <w:bottom w:val="single" w:color="auto" w:sz="8" w:space="0"/>
              <w:right w:val="single" w:color="auto" w:sz="4"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100.0</w:t>
            </w:r>
          </w:p>
          <w:p>
            <w:pPr>
              <w:jc w:val="center"/>
              <w:rPr>
                <w:rFonts w:ascii="宋体" w:hAnsi="宋体"/>
                <w:color w:val="000000" w:themeColor="text1"/>
                <w:sz w:val="18"/>
                <w:szCs w:val="18"/>
                <w14:textFill>
                  <w14:solidFill>
                    <w14:schemeClr w14:val="tx1"/>
                  </w14:solidFill>
                </w14:textFill>
              </w:rPr>
            </w:pPr>
            <w:r>
              <w:rPr>
                <w:rFonts w:ascii="宋体" w:hAnsi="宋体"/>
                <w:sz w:val="18"/>
                <w:szCs w:val="18"/>
              </w:rPr>
              <w:t>mm</w:t>
            </w:r>
          </w:p>
        </w:tc>
        <w:tc>
          <w:tcPr>
            <w:tcW w:w="522" w:type="dxa"/>
            <w:tcBorders>
              <w:top w:val="single" w:color="auto" w:sz="4" w:space="0"/>
              <w:left w:val="single" w:color="auto" w:sz="4" w:space="0"/>
              <w:bottom w:val="single" w:color="auto" w:sz="8" w:space="0"/>
              <w:right w:val="single" w:color="auto" w:sz="4"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150.0</w:t>
            </w:r>
          </w:p>
          <w:p>
            <w:pPr>
              <w:jc w:val="center"/>
              <w:rPr>
                <w:rFonts w:ascii="宋体" w:hAnsi="宋体"/>
                <w:color w:val="000000" w:themeColor="text1"/>
                <w:sz w:val="18"/>
                <w:szCs w:val="18"/>
                <w14:textFill>
                  <w14:solidFill>
                    <w14:schemeClr w14:val="tx1"/>
                  </w14:solidFill>
                </w14:textFill>
              </w:rPr>
            </w:pPr>
            <w:r>
              <w:rPr>
                <w:rFonts w:ascii="宋体" w:hAnsi="宋体"/>
                <w:sz w:val="18"/>
                <w:szCs w:val="18"/>
              </w:rPr>
              <w:t>mm</w:t>
            </w:r>
          </w:p>
        </w:tc>
        <w:tc>
          <w:tcPr>
            <w:tcW w:w="522" w:type="dxa"/>
            <w:tcBorders>
              <w:top w:val="single" w:color="auto" w:sz="4" w:space="0"/>
              <w:left w:val="single" w:color="auto" w:sz="4" w:space="0"/>
              <w:bottom w:val="single" w:color="auto" w:sz="8" w:space="0"/>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200.0</w:t>
            </w:r>
          </w:p>
          <w:p>
            <w:pPr>
              <w:jc w:val="center"/>
              <w:rPr>
                <w:rFonts w:ascii="宋体" w:hAnsi="宋体"/>
                <w:color w:val="000000" w:themeColor="text1"/>
                <w:sz w:val="18"/>
                <w:szCs w:val="18"/>
                <w14:textFill>
                  <w14:solidFill>
                    <w14:schemeClr w14:val="tx1"/>
                  </w14:solidFill>
                </w14:textFill>
              </w:rPr>
            </w:pPr>
            <w:r>
              <w:rPr>
                <w:rFonts w:ascii="宋体" w:hAnsi="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35" w:type="dxa"/>
            <w:vMerge w:val="restart"/>
            <w:tcBorders>
              <w:top w:val="single" w:color="auto" w:sz="8" w:space="0"/>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p>
            <w:pPr>
              <w:jc w:val="left"/>
              <w:rPr>
                <w:rFonts w:ascii="宋体" w:hAnsi="宋体"/>
                <w:color w:val="000000" w:themeColor="text1"/>
                <w:sz w:val="18"/>
                <w:szCs w:val="18"/>
                <w14:textFill>
                  <w14:solidFill>
                    <w14:schemeClr w14:val="tx1"/>
                  </w14:solidFill>
                </w14:textFill>
              </w:rPr>
            </w:pPr>
          </w:p>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mc:AlternateContent>
                <mc:Choice Requires="wps">
                  <w:drawing>
                    <wp:anchor distT="45720" distB="45720" distL="114300" distR="114300" simplePos="0" relativeHeight="251667456" behindDoc="1" locked="0" layoutInCell="1" allowOverlap="1">
                      <wp:simplePos x="0" y="0"/>
                      <wp:positionH relativeFrom="column">
                        <wp:posOffset>386715</wp:posOffset>
                      </wp:positionH>
                      <wp:positionV relativeFrom="paragraph">
                        <wp:posOffset>755650</wp:posOffset>
                      </wp:positionV>
                      <wp:extent cx="266700" cy="658495"/>
                      <wp:effectExtent l="0" t="0" r="19050" b="27305"/>
                      <wp:wrapNone/>
                      <wp:docPr id="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6700" cy="658585"/>
                              </a:xfrm>
                              <a:prstGeom prst="rect">
                                <a:avLst/>
                              </a:prstGeom>
                              <a:solidFill>
                                <a:srgbClr val="FFFFFF"/>
                              </a:solidFill>
                              <a:ln w="9525">
                                <a:solidFill>
                                  <a:schemeClr val="bg1"/>
                                </a:solidFill>
                                <a:miter lim="800000"/>
                              </a:ln>
                            </wps:spPr>
                            <wps:txbx>
                              <w:txbxContent>
                                <w:p>
                                  <w:pPr>
                                    <w:rPr>
                                      <w:sz w:val="20"/>
                                      <w:szCs w:val="20"/>
                                    </w:rPr>
                                  </w:pPr>
                                  <w:r>
                                    <w:rPr>
                                      <w:rFonts w:hint="eastAsia"/>
                                      <w:sz w:val="20"/>
                                      <w:szCs w:val="20"/>
                                    </w:rPr>
                                    <w:t xml:space="preserve">正表面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45pt;margin-top:59.5pt;height:51.85pt;width:21pt;z-index:-251649024;mso-width-relative:page;mso-height-relative:page;" fillcolor="#FFFFFF" filled="t" stroked="t" coordsize="21600,21600" o:gfxdata="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bkmvdYAAAAKAQAADwAAAAAAAAABACAAAAAiAAAAZHJzL2Rvd25yZXYu&#10;eG1sUEsBAhQAFAAAAAgAh07iQFWPsV82AgAAewQAAA4AAAAAAAAAAQAgAAAAJQEAAGRycy9lMm9E&#10;b2MueG1sUEsFBgAAAAAGAAYAWQEAAM0FAAAAAA==&#10;">
                      <v:fill on="t" focussize="0,0"/>
                      <v:stroke color="#FFFFFF [3212]" miterlimit="8" joinstyle="miter"/>
                      <v:imagedata o:title=""/>
                      <o:lock v:ext="edit" aspectratio="f"/>
                      <v:textbox>
                        <w:txbxContent>
                          <w:p>
                            <w:pPr>
                              <w:rPr>
                                <w:sz w:val="20"/>
                                <w:szCs w:val="20"/>
                              </w:rPr>
                            </w:pPr>
                            <w:r>
                              <w:rPr>
                                <w:rFonts w:hint="eastAsia"/>
                                <w:sz w:val="20"/>
                                <w:szCs w:val="20"/>
                              </w:rPr>
                              <w:t xml:space="preserve">正表面 </w:t>
                            </w:r>
                          </w:p>
                        </w:txbxContent>
                      </v:textbox>
                    </v:shape>
                  </w:pict>
                </mc:Fallback>
              </mc:AlternateContent>
            </w:r>
            <w:r>
              <w:rPr>
                <w:rFonts w:hint="eastAsia" w:ascii="宋体" w:hAnsi="宋体"/>
                <w:color w:val="000000" w:themeColor="text1"/>
                <w:sz w:val="18"/>
                <w:szCs w:val="18"/>
                <w14:textFill>
                  <w14:solidFill>
                    <w14:schemeClr w14:val="tx1"/>
                  </w14:solidFill>
                </w14:textFill>
              </w:rPr>
              <w:t xml:space="preserve"> </w:t>
            </w:r>
          </w:p>
        </w:tc>
        <w:tc>
          <w:tcPr>
            <w:tcW w:w="3001" w:type="dxa"/>
            <w:tcBorders>
              <w:top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划伤</w:t>
            </w:r>
          </w:p>
        </w:tc>
        <w:tc>
          <w:tcPr>
            <w:tcW w:w="522" w:type="dxa"/>
            <w:gridSpan w:val="5"/>
            <w:tcBorders>
              <w:top w:val="single" w:color="auto" w:sz="8" w:space="0"/>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浅</w:t>
            </w:r>
            <w:r>
              <w:rPr>
                <w:rFonts w:ascii="宋体" w:hAnsi="宋体"/>
                <w:color w:val="000000" w:themeColor="text1"/>
                <w:sz w:val="18"/>
                <w:szCs w:val="18"/>
                <w14:textFill>
                  <w14:solidFill>
                    <w14:schemeClr w14:val="tx1"/>
                  </w14:solidFill>
                </w14:textFill>
              </w:rPr>
              <w:t>蚀坑</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雾</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空洞</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孔隙</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沾污</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vAlign w:val="center"/>
          </w:tcPr>
          <w:p>
            <w:pPr>
              <w:pStyle w:val="27"/>
              <w:widowControl w:val="0"/>
              <w:spacing w:line="200" w:lineRule="exact"/>
              <w:ind w:firstLine="0" w:firstLineChars="0"/>
              <w:jc w:val="center"/>
              <w:rPr>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局部光散射体</w:t>
            </w:r>
            <w:r>
              <w:rPr>
                <w:rFonts w:hint="eastAsia"/>
                <w:color w:val="000000" w:themeColor="text1"/>
                <w:sz w:val="18"/>
                <w:szCs w:val="18"/>
                <w14:textFill>
                  <w14:solidFill>
                    <w14:schemeClr w14:val="tx1"/>
                  </w14:solidFill>
                </w14:textFill>
              </w:rPr>
              <w:t>数量</w:t>
            </w:r>
            <w:r>
              <w:rPr>
                <w:rFonts w:hAnsi="宋体"/>
                <w:color w:val="000000" w:themeColor="text1"/>
                <w:sz w:val="18"/>
                <w:szCs w:val="18"/>
                <w14:textFill>
                  <w14:solidFill>
                    <w14:schemeClr w14:val="tx1"/>
                  </w14:solidFill>
                </w14:textFill>
              </w:rPr>
              <w:t>（</w:t>
            </w:r>
            <w:r>
              <w:rPr>
                <w:rFonts w:hint="eastAsia" w:hAnsi="宋体"/>
                <w:color w:val="000000" w:themeColor="text1"/>
                <w:sz w:val="18"/>
                <w:szCs w:val="18"/>
                <w14:textFill>
                  <w14:solidFill>
                    <w14:schemeClr w14:val="tx1"/>
                  </w14:solidFill>
                </w14:textFill>
              </w:rPr>
              <w:t>Ф≥</w:t>
            </w:r>
            <w:r>
              <w:rPr>
                <w:rFonts w:hint="eastAsia" w:hAnsi="宋体"/>
                <w:color w:val="000000" w:themeColor="text1"/>
                <w:kern w:val="2"/>
                <w:sz w:val="18"/>
                <w:szCs w:val="18"/>
                <w14:textFill>
                  <w14:solidFill>
                    <w14:schemeClr w14:val="tx1"/>
                  </w14:solidFill>
                </w14:textFill>
              </w:rPr>
              <w:t>0</w:t>
            </w:r>
            <w:r>
              <w:rPr>
                <w:rFonts w:hAnsi="宋体"/>
                <w:color w:val="000000" w:themeColor="text1"/>
                <w:kern w:val="2"/>
                <w:sz w:val="18"/>
                <w:szCs w:val="18"/>
                <w14:textFill>
                  <w14:solidFill>
                    <w14:schemeClr w14:val="tx1"/>
                  </w14:solidFill>
                </w14:textFill>
              </w:rPr>
              <w:t>.3</w:t>
            </w:r>
            <w:r>
              <w:rPr>
                <w:rFonts w:hAnsi="宋体"/>
                <w:color w:val="000000" w:themeColor="text1"/>
                <w:kern w:val="2"/>
                <w:sz w:val="18"/>
                <w:szCs w:val="18"/>
                <w:vertAlign w:val="subscript"/>
                <w14:textFill>
                  <w14:solidFill>
                    <w14:schemeClr w14:val="tx1"/>
                  </w14:solidFill>
                </w14:textFill>
              </w:rPr>
              <w:t xml:space="preserve"> </w:t>
            </w:r>
            <w:r>
              <w:rPr>
                <w:rFonts w:hAnsi="宋体"/>
                <w:sz w:val="18"/>
                <w:szCs w:val="18"/>
              </w:rPr>
              <w:t>μm</w:t>
            </w:r>
            <w:r>
              <w:rPr>
                <w:rFonts w:hint="eastAsia" w:hAnsi="宋体"/>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个/</w:t>
            </w:r>
            <w:r>
              <w:rPr>
                <w:color w:val="000000" w:themeColor="text1"/>
                <w:sz w:val="18"/>
                <w:szCs w:val="18"/>
                <w14:textFill>
                  <w14:solidFill>
                    <w14:schemeClr w14:val="tx1"/>
                  </w14:solidFill>
                </w14:textFill>
              </w:rPr>
              <w:t>片</w:t>
            </w:r>
          </w:p>
        </w:tc>
        <w:tc>
          <w:tcPr>
            <w:tcW w:w="52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≤50</w:t>
            </w:r>
          </w:p>
        </w:tc>
        <w:tc>
          <w:tcPr>
            <w:tcW w:w="52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≤50</w:t>
            </w:r>
          </w:p>
        </w:tc>
        <w:tc>
          <w:tcPr>
            <w:tcW w:w="522" w:type="dxa"/>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≤100</w:t>
            </w:r>
          </w:p>
        </w:tc>
        <w:tc>
          <w:tcPr>
            <w:tcW w:w="522" w:type="dxa"/>
            <w:shd w:val="clear" w:color="auto" w:fill="auto"/>
            <w:vAlign w:val="center"/>
          </w:tcPr>
          <w:p>
            <w:pPr>
              <w:jc w:val="center"/>
              <w:rPr>
                <w:rFonts w:ascii="宋体" w:hAnsi="宋体"/>
                <w:b/>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≤100</w:t>
            </w:r>
          </w:p>
        </w:tc>
        <w:tc>
          <w:tcPr>
            <w:tcW w:w="522" w:type="dxa"/>
            <w:tcBorders>
              <w:right w:val="single" w:color="auto" w:sz="8" w:space="0"/>
            </w:tcBorders>
            <w:shd w:val="clear" w:color="auto" w:fill="auto"/>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崩边（</w:t>
            </w:r>
            <w:r>
              <w:rPr>
                <w:rFonts w:hint="eastAsia" w:ascii="宋体" w:hAnsi="宋体" w:cs="宋体"/>
                <w:color w:val="000000" w:themeColor="text1"/>
                <w:kern w:val="0"/>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0.3</w:t>
            </w:r>
            <w:r>
              <w:rPr>
                <w:rFonts w:ascii="宋体" w:hAnsi="宋体"/>
                <w:color w:val="000000" w:themeColor="text1"/>
                <w:sz w:val="18"/>
                <w:szCs w:val="18"/>
                <w:vertAlign w:val="subscript"/>
                <w14:textFill>
                  <w14:solidFill>
                    <w14:schemeClr w14:val="tx1"/>
                  </w14:solidFill>
                </w14:textFill>
              </w:rPr>
              <w:t xml:space="preserve"> </w:t>
            </w:r>
            <w:r>
              <w:rPr>
                <w:rFonts w:hint="eastAsia" w:ascii="宋体" w:hAnsi="宋体"/>
                <w:kern w:val="0"/>
                <w:sz w:val="18"/>
                <w:szCs w:val="18"/>
              </w:rPr>
              <w:t>mm</w:t>
            </w:r>
            <w:r>
              <w:rPr>
                <w:rFonts w:hint="eastAsia"/>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0.3</w:t>
            </w:r>
            <w:r>
              <w:rPr>
                <w:rFonts w:ascii="宋体" w:hAnsi="宋体"/>
                <w:color w:val="000000" w:themeColor="text1"/>
                <w:sz w:val="18"/>
                <w:szCs w:val="18"/>
                <w:vertAlign w:val="subscript"/>
                <w14:textFill>
                  <w14:solidFill>
                    <w14:schemeClr w14:val="tx1"/>
                  </w14:solidFill>
                </w14:textFill>
              </w:rPr>
              <w:t xml:space="preserve"> </w:t>
            </w:r>
            <w:r>
              <w:rPr>
                <w:rFonts w:hint="eastAsia" w:ascii="宋体" w:hAnsi="宋体"/>
                <w:kern w:val="0"/>
                <w:sz w:val="18"/>
                <w:szCs w:val="18"/>
              </w:rPr>
              <w:t>mm</w:t>
            </w:r>
            <w:r>
              <w:rPr>
                <w:rFonts w:hint="eastAsia"/>
                <w:color w:val="000000" w:themeColor="text1"/>
                <w:kern w:val="0"/>
                <w:sz w:val="18"/>
                <w:szCs w:val="18"/>
                <w14:textFill>
                  <w14:solidFill>
                    <w14:schemeClr w14:val="tx1"/>
                  </w14:solidFill>
                </w14:textFill>
              </w:rPr>
              <w:t>）</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裂纹</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凹坑</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镓夹杂/沉淀</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橘皮</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线痕</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条纹</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孪晶</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35" w:type="dxa"/>
            <w:vMerge w:val="restart"/>
            <w:tcBorders>
              <w:left w:val="single" w:color="auto" w:sz="8" w:space="0"/>
            </w:tcBorders>
            <w:shd w:val="clear" w:color="auto" w:fill="auto"/>
            <w:textDirection w:val="tbRlV"/>
            <w:vAlign w:val="center"/>
          </w:tcPr>
          <w:p>
            <w:pPr>
              <w:ind w:left="113" w:right="113"/>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mc:AlternateContent>
                <mc:Choice Requires="wps">
                  <w:drawing>
                    <wp:anchor distT="45720" distB="45720" distL="114300" distR="114300" simplePos="0" relativeHeight="251666432" behindDoc="1" locked="0" layoutInCell="1" allowOverlap="1">
                      <wp:simplePos x="0" y="0"/>
                      <wp:positionH relativeFrom="column">
                        <wp:posOffset>-355600</wp:posOffset>
                      </wp:positionH>
                      <wp:positionV relativeFrom="paragraph">
                        <wp:posOffset>257810</wp:posOffset>
                      </wp:positionV>
                      <wp:extent cx="266700" cy="1404620"/>
                      <wp:effectExtent l="0" t="0" r="19050" b="1778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6700" cy="1404620"/>
                              </a:xfrm>
                              <a:prstGeom prst="rect">
                                <a:avLst/>
                              </a:prstGeom>
                              <a:solidFill>
                                <a:srgbClr val="FFFFFF"/>
                              </a:solidFill>
                              <a:ln w="9525">
                                <a:solidFill>
                                  <a:schemeClr val="bg1"/>
                                </a:solidFill>
                                <a:miter lim="800000"/>
                              </a:ln>
                            </wps:spPr>
                            <wps:txbx>
                              <w:txbxContent>
                                <w:p>
                                  <w:pPr>
                                    <w:rPr>
                                      <w:sz w:val="18"/>
                                      <w:szCs w:val="18"/>
                                    </w:rPr>
                                  </w:pPr>
                                  <w:r>
                                    <w:rPr>
                                      <w:rFonts w:hint="eastAsia"/>
                                      <w:sz w:val="18"/>
                                      <w:szCs w:val="18"/>
                                    </w:rPr>
                                    <w:t>背面</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8pt;margin-top:20.3pt;height:110.6pt;width:21pt;z-index:-251650048;mso-width-relative:page;mso-height-relative:margin;mso-height-percent:200;" fillcolor="#FFFFFF" filled="t" stroked="t" coordsize="21600,21600" o:gfxdata="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04BdoAAAAKAQAADwAAAAAAAAABACAAAAAiAAAAZHJzL2Rv&#10;d25yZXYueG1sUEsBAhQAFAAAAAgAh07iQAEvacc4AgAAfAQAAA4AAAAAAAAAAQAgAAAAKQEAAGRy&#10;cy9lMm9Eb2MueG1sUEsFBgAAAAAGAAYAWQEAANMFAAAAAA==&#10;">
                      <v:fill on="t" focussize="0,0"/>
                      <v:stroke color="#FFFFFF [3212]" miterlimit="8" joinstyle="miter"/>
                      <v:imagedata o:title=""/>
                      <o:lock v:ext="edit" aspectratio="f"/>
                      <v:textbox style="mso-fit-shape-to-text:t;">
                        <w:txbxContent>
                          <w:p>
                            <w:pPr>
                              <w:rPr>
                                <w:sz w:val="18"/>
                                <w:szCs w:val="18"/>
                              </w:rPr>
                            </w:pPr>
                            <w:r>
                              <w:rPr>
                                <w:rFonts w:hint="eastAsia"/>
                                <w:sz w:val="18"/>
                                <w:szCs w:val="18"/>
                              </w:rPr>
                              <w:t>背面</w:t>
                            </w:r>
                          </w:p>
                        </w:txbxContent>
                      </v:textbox>
                    </v:shape>
                  </w:pict>
                </mc:Fallback>
              </mc:AlternateContent>
            </w: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线痕</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35" w:type="dxa"/>
            <w:vMerge w:val="continue"/>
            <w:tcBorders>
              <w:lef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裂纹</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孪晶</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35" w:type="dxa"/>
            <w:vMerge w:val="continue"/>
            <w:tcBorders>
              <w:left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镓夹杂/</w:t>
            </w:r>
            <w:r>
              <w:rPr>
                <w:rFonts w:ascii="宋体" w:hAnsi="宋体"/>
                <w:color w:val="000000" w:themeColor="text1"/>
                <w:sz w:val="18"/>
                <w:szCs w:val="18"/>
                <w14:textFill>
                  <w14:solidFill>
                    <w14:schemeClr w14:val="tx1"/>
                  </w14:solidFill>
                </w14:textFill>
              </w:rPr>
              <w:t>沉淀</w:t>
            </w:r>
          </w:p>
        </w:tc>
        <w:tc>
          <w:tcPr>
            <w:tcW w:w="522" w:type="dxa"/>
            <w:gridSpan w:val="5"/>
            <w:tcBorders>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35" w:type="dxa"/>
            <w:vMerge w:val="continue"/>
            <w:tcBorders>
              <w:left w:val="single" w:color="auto" w:sz="8" w:space="0"/>
              <w:bottom w:val="single" w:color="auto" w:sz="8" w:space="0"/>
            </w:tcBorders>
            <w:shd w:val="clear" w:color="auto" w:fill="auto"/>
          </w:tcPr>
          <w:p>
            <w:pPr>
              <w:jc w:val="left"/>
              <w:rPr>
                <w:rFonts w:ascii="宋体" w:hAnsi="宋体"/>
                <w:color w:val="000000" w:themeColor="text1"/>
                <w:sz w:val="18"/>
                <w:szCs w:val="18"/>
                <w14:textFill>
                  <w14:solidFill>
                    <w14:schemeClr w14:val="tx1"/>
                  </w14:solidFill>
                </w14:textFill>
              </w:rPr>
            </w:pPr>
          </w:p>
        </w:tc>
        <w:tc>
          <w:tcPr>
            <w:tcW w:w="3001" w:type="dxa"/>
            <w:tcBorders>
              <w:bottom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崩边（</w:t>
            </w:r>
            <w:r>
              <w:rPr>
                <w:rFonts w:hint="eastAsia" w:ascii="宋体" w:hAnsi="宋体" w:cs="宋体"/>
                <w:color w:val="000000" w:themeColor="text1"/>
                <w:kern w:val="0"/>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0.3</w:t>
            </w:r>
            <w:r>
              <w:rPr>
                <w:rFonts w:ascii="宋体" w:hAnsi="宋体"/>
                <w:color w:val="000000" w:themeColor="text1"/>
                <w:sz w:val="18"/>
                <w:szCs w:val="18"/>
                <w:vertAlign w:val="subscript"/>
                <w14:textFill>
                  <w14:solidFill>
                    <w14:schemeClr w14:val="tx1"/>
                  </w14:solidFill>
                </w14:textFill>
              </w:rPr>
              <w:t xml:space="preserve"> </w:t>
            </w:r>
            <w:r>
              <w:rPr>
                <w:rFonts w:hint="eastAsia" w:ascii="宋体" w:hAnsi="宋体"/>
                <w:kern w:val="0"/>
                <w:sz w:val="18"/>
                <w:szCs w:val="18"/>
              </w:rPr>
              <w:t>mm</w:t>
            </w:r>
            <w:r>
              <w:rPr>
                <w:rFonts w:hint="eastAsia"/>
                <w:color w:val="000000" w:themeColor="text1"/>
                <w:kern w:val="0"/>
                <w:sz w:val="18"/>
                <w:szCs w:val="18"/>
                <w14:textFill>
                  <w14:solidFill>
                    <w14:schemeClr w14:val="tx1"/>
                  </w14:solidFill>
                </w14:textFill>
              </w:rPr>
              <w:t xml:space="preserve"> </w:t>
            </w:r>
            <w:r>
              <w:rPr>
                <w:rFonts w:hint="eastAsia" w:ascii="宋体" w:hAnsi="宋体" w:cs="宋体"/>
                <w:color w:val="000000" w:themeColor="text1"/>
                <w:kern w:val="0"/>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0.3</w:t>
            </w:r>
            <w:r>
              <w:rPr>
                <w:rFonts w:ascii="宋体" w:hAnsi="宋体"/>
                <w:color w:val="000000" w:themeColor="text1"/>
                <w:sz w:val="18"/>
                <w:szCs w:val="18"/>
                <w:vertAlign w:val="subscript"/>
                <w14:textFill>
                  <w14:solidFill>
                    <w14:schemeClr w14:val="tx1"/>
                  </w14:solidFill>
                </w14:textFill>
              </w:rPr>
              <w:t xml:space="preserve"> </w:t>
            </w:r>
            <w:r>
              <w:rPr>
                <w:rFonts w:hint="eastAsia" w:ascii="宋体" w:hAnsi="宋体"/>
                <w:kern w:val="0"/>
                <w:sz w:val="18"/>
                <w:szCs w:val="18"/>
              </w:rPr>
              <w:t>mm</w:t>
            </w:r>
            <w:r>
              <w:rPr>
                <w:rFonts w:hint="eastAsia" w:ascii="宋体" w:hAnsi="宋体"/>
                <w:color w:val="000000" w:themeColor="text1"/>
                <w:sz w:val="18"/>
                <w:szCs w:val="18"/>
                <w14:textFill>
                  <w14:solidFill>
                    <w14:schemeClr w14:val="tx1"/>
                  </w14:solidFill>
                </w14:textFill>
              </w:rPr>
              <w:t>）</w:t>
            </w:r>
          </w:p>
        </w:tc>
        <w:tc>
          <w:tcPr>
            <w:tcW w:w="522" w:type="dxa"/>
            <w:gridSpan w:val="5"/>
            <w:tcBorders>
              <w:bottom w:val="single" w:color="auto" w:sz="8" w:space="0"/>
              <w:right w:val="single" w:color="auto" w:sz="8" w:space="0"/>
            </w:tcBorders>
            <w:shd w:val="clear" w:color="auto" w:fill="auto"/>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无</w:t>
            </w:r>
          </w:p>
        </w:tc>
      </w:tr>
    </w:tbl>
    <w:p>
      <w:pPr>
        <w:pStyle w:val="47"/>
        <w:spacing w:before="312" w:beforeLines="100" w:after="0" w:afterLines="0" w:line="480" w:lineRule="auto"/>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p>
      <w:pPr>
        <w:pStyle w:val="27"/>
        <w:spacing w:after="312" w:afterLines="1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需方如对衬底片的技术指标有其他要求，应由</w:t>
      </w:r>
      <w:r>
        <w:rPr>
          <w:rFonts w:hAnsi="宋体"/>
          <w:color w:val="000000" w:themeColor="text1"/>
          <w14:textFill>
            <w14:solidFill>
              <w14:schemeClr w14:val="tx1"/>
            </w14:solidFill>
          </w14:textFill>
        </w:rPr>
        <w:t>供需双方</w:t>
      </w:r>
      <w:r>
        <w:rPr>
          <w:rFonts w:hint="eastAsia" w:hAnsi="宋体"/>
          <w:color w:val="000000" w:themeColor="text1"/>
          <w14:textFill>
            <w14:solidFill>
              <w14:schemeClr w14:val="tx1"/>
            </w14:solidFill>
          </w14:textFill>
        </w:rPr>
        <w:t>协商</w:t>
      </w:r>
      <w:r>
        <w:rPr>
          <w:rFonts w:hAnsi="宋体"/>
          <w:color w:val="000000" w:themeColor="text1"/>
          <w14:textFill>
            <w14:solidFill>
              <w14:schemeClr w14:val="tx1"/>
            </w14:solidFill>
          </w14:textFill>
        </w:rPr>
        <w:t>确定</w:t>
      </w:r>
      <w:r>
        <w:rPr>
          <w:rFonts w:hint="eastAsia"/>
          <w:color w:val="000000" w:themeColor="text1"/>
          <w14:textFill>
            <w14:solidFill>
              <w14:schemeClr w14:val="tx1"/>
            </w14:solidFill>
          </w14:textFill>
        </w:rPr>
        <w:t>。</w:t>
      </w:r>
    </w:p>
    <w:p>
      <w:pPr>
        <w:pStyle w:val="50"/>
        <w:spacing w:before="0" w:beforeLines="0" w:after="156" w:afterLines="50"/>
        <w:jc w:val="left"/>
        <w:rPr>
          <w:color w:val="000000" w:themeColor="text1"/>
          <w14:textFill>
            <w14:solidFill>
              <w14:schemeClr w14:val="tx1"/>
            </w14:solidFill>
          </w14:textFill>
        </w:rPr>
      </w:pPr>
      <w:bookmarkStart w:id="15" w:name="_Toc58915727"/>
      <w:bookmarkStart w:id="16" w:name="_Toc41299123"/>
      <w:r>
        <w:rPr>
          <w:rFonts w:hint="eastAsia"/>
          <w:color w:val="000000" w:themeColor="text1"/>
          <w14:textFill>
            <w14:solidFill>
              <w14:schemeClr w14:val="tx1"/>
            </w14:solidFill>
          </w14:textFill>
        </w:rPr>
        <w:t>试验方法</w:t>
      </w:r>
      <w:bookmarkEnd w:id="15"/>
      <w:bookmarkEnd w:id="16"/>
    </w:p>
    <w:p>
      <w:pPr>
        <w:pStyle w:val="47"/>
        <w:spacing w:before="0" w:beforeLines="0"/>
        <w:ind w:left="0"/>
        <w:rPr>
          <w:color w:val="000000" w:themeColor="text1"/>
          <w14:textFill>
            <w14:solidFill>
              <w14:schemeClr w14:val="tx1"/>
            </w14:solidFill>
          </w14:textFill>
        </w:rPr>
      </w:pPr>
      <w:bookmarkStart w:id="17" w:name="_Toc58915728"/>
      <w:bookmarkStart w:id="18" w:name="_Toc41299124"/>
      <w:r>
        <w:rPr>
          <w:rFonts w:hint="eastAsia"/>
          <w:color w:val="000000" w:themeColor="text1"/>
          <w14:textFill>
            <w14:solidFill>
              <w14:schemeClr w14:val="tx1"/>
            </w14:solidFill>
          </w14:textFill>
        </w:rPr>
        <w:t>电学</w:t>
      </w:r>
      <w:r>
        <w:rPr>
          <w:color w:val="000000" w:themeColor="text1"/>
          <w14:textFill>
            <w14:solidFill>
              <w14:schemeClr w14:val="tx1"/>
            </w14:solidFill>
          </w14:textFill>
        </w:rPr>
        <w:t>性能</w:t>
      </w:r>
    </w:p>
    <w:p>
      <w:pPr>
        <w:pStyle w:val="51"/>
        <w:tabs>
          <w:tab w:val="left" w:pos="284"/>
        </w:tabs>
        <w:spacing w:before="0" w:beforeLines="0"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电阻</w:t>
      </w:r>
      <w:r>
        <w:rPr>
          <w:color w:val="000000" w:themeColor="text1"/>
          <w14:textFill>
            <w14:solidFill>
              <w14:schemeClr w14:val="tx1"/>
            </w14:solidFill>
          </w14:textFill>
        </w:rPr>
        <w:t>率</w:t>
      </w:r>
    </w:p>
    <w:p>
      <w:pPr>
        <w:pStyle w:val="51"/>
        <w:numPr>
          <w:ilvl w:val="0"/>
          <w:numId w:val="0"/>
        </w:numPr>
        <w:spacing w:before="0" w:beforeLines="0" w:after="156"/>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衬底片</w:t>
      </w:r>
      <w:r>
        <w:rPr>
          <w:rFonts w:ascii="宋体" w:hAnsi="宋体" w:eastAsia="宋体"/>
          <w:color w:val="000000" w:themeColor="text1"/>
          <w14:textFill>
            <w14:solidFill>
              <w14:schemeClr w14:val="tx1"/>
            </w14:solidFill>
          </w14:textFill>
        </w:rPr>
        <w:t>的电阻率检测按</w:t>
      </w:r>
      <w:r>
        <w:rPr>
          <w:rFonts w:hint="eastAsia" w:ascii="宋体" w:eastAsia="宋体"/>
          <w:color w:val="000000" w:themeColor="text1"/>
          <w:szCs w:val="20"/>
          <w14:textFill>
            <w14:solidFill>
              <w14:schemeClr w14:val="tx1"/>
            </w14:solidFill>
          </w14:textFill>
        </w:rPr>
        <w:t>SJ/T 11488</w:t>
      </w:r>
      <w:r>
        <w:rPr>
          <w:rFonts w:hint="eastAsia" w:ascii="宋体" w:hAnsi="宋体" w:eastAsia="宋体"/>
          <w:color w:val="000000" w:themeColor="text1"/>
          <w14:textFill>
            <w14:solidFill>
              <w14:schemeClr w14:val="tx1"/>
            </w14:solidFill>
          </w14:textFill>
        </w:rPr>
        <w:t>规定的</w:t>
      </w:r>
      <w:r>
        <w:rPr>
          <w:rFonts w:ascii="宋体" w:hAnsi="宋体" w:eastAsia="宋体"/>
          <w:color w:val="000000" w:themeColor="text1"/>
          <w14:textFill>
            <w14:solidFill>
              <w14:schemeClr w14:val="tx1"/>
            </w14:solidFill>
          </w14:textFill>
        </w:rPr>
        <w:t>方法测量。</w:t>
      </w:r>
    </w:p>
    <w:p>
      <w:pPr>
        <w:pStyle w:val="51"/>
        <w:spacing w:before="0" w:beforeLines="0"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截面电阻率不均匀性</w:t>
      </w:r>
    </w:p>
    <w:p>
      <w:pPr>
        <w:pStyle w:val="51"/>
        <w:numPr>
          <w:ilvl w:val="0"/>
          <w:numId w:val="0"/>
        </w:numPr>
        <w:spacing w:before="0" w:beforeLines="0" w:after="156" w:line="312" w:lineRule="auto"/>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半绝缘砷化镓单晶截面</w:t>
      </w:r>
      <w:r>
        <w:rPr>
          <w:rFonts w:ascii="宋体" w:hAnsi="宋体" w:eastAsia="宋体"/>
          <w:color w:val="000000" w:themeColor="text1"/>
          <w14:textFill>
            <w14:solidFill>
              <w14:schemeClr w14:val="tx1"/>
            </w14:solidFill>
          </w14:textFill>
        </w:rPr>
        <w:t>电阻率不均匀性根据电阻率测试结果按公式</w:t>
      </w:r>
      <w:r>
        <w:rPr>
          <w:rFonts w:hint="eastAsia" w:ascii="宋体" w:hAnsi="宋体" w:eastAsia="宋体"/>
          <w:color w:val="000000" w:themeColor="text1"/>
          <w14:textFill>
            <w14:solidFill>
              <w14:schemeClr w14:val="tx1"/>
            </w14:solidFill>
          </w14:textFill>
        </w:rPr>
        <w:t>（1）、（2）进行计算，电阻率测试点在砷化镓单晶截面沿直径方向均匀取5点，即中心取1点，左右各取2点，如图1所示</w:t>
      </w:r>
      <w:r>
        <w:rPr>
          <w:rFonts w:ascii="宋体" w:hAnsi="宋体" w:eastAsia="宋体"/>
          <w:color w:val="000000" w:themeColor="text1"/>
          <w14:textFill>
            <w14:solidFill>
              <w14:schemeClr w14:val="tx1"/>
            </w14:solidFill>
          </w14:textFill>
        </w:rPr>
        <w:t>。</w:t>
      </w:r>
    </w:p>
    <w:p>
      <w:pPr>
        <w:pStyle w:val="27"/>
        <w:spacing w:line="312" w:lineRule="auto"/>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半绝缘砷化镓单晶</w:t>
      </w:r>
      <w:r>
        <w:rPr>
          <w:rFonts w:hint="eastAsia"/>
          <w:color w:val="000000" w:themeColor="text1"/>
          <w14:textFill>
            <w14:solidFill>
              <w14:schemeClr w14:val="tx1"/>
            </w14:solidFill>
          </w14:textFill>
        </w:rPr>
        <w:t>截面电阻率不均匀性按如下公式计算：</w:t>
      </w: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i/>
          <w:color w:val="000000" w:themeColor="text1"/>
          <w14:textFill>
            <w14:solidFill>
              <w14:schemeClr w14:val="tx1"/>
            </w14:solidFill>
          </w14:textFill>
        </w:rPr>
        <w:t>ρ</w:t>
      </w:r>
      <w:r>
        <w:rPr>
          <w:rFonts w:hint="eastAsia"/>
          <w:color w:val="000000" w:themeColor="text1"/>
          <w:vertAlign w:val="subscript"/>
          <w14:textFill>
            <w14:solidFill>
              <w14:schemeClr w14:val="tx1"/>
            </w14:solidFill>
          </w14:textFill>
        </w:rPr>
        <w:t>d</w:t>
      </w:r>
      <w:r>
        <w:rPr>
          <w:i/>
          <w:color w:val="000000" w:themeColor="text1"/>
          <w:vertAlign w:val="subscript"/>
          <w14:textFill>
            <w14:solidFill>
              <w14:schemeClr w14:val="tx1"/>
            </w14:solidFill>
          </w14:textFill>
        </w:rPr>
        <w:t xml:space="preserve"> </w:t>
      </w:r>
      <w:r>
        <w:rPr>
          <w:color w:val="000000" w:themeColor="text1"/>
          <w:sz w:val="36"/>
          <w:vertAlign w:val="subscript"/>
          <w14:textFill>
            <w14:solidFill>
              <w14:schemeClr w14:val="tx1"/>
            </w14:solidFill>
          </w14:textFill>
        </w:rPr>
        <w:t xml:space="preserve"> =</w:t>
      </w:r>
      <w:r>
        <w:rPr>
          <w:color w:val="000000" w:themeColor="text1"/>
          <w14:textFill>
            <w14:solidFill>
              <w14:schemeClr w14:val="tx1"/>
            </w14:solidFill>
          </w14:textFill>
        </w:rPr>
        <w:t xml:space="preserve"> </w:t>
      </w:r>
      <m:oMath>
        <m:f>
          <m:fPr>
            <m:ctrlPr>
              <w:rPr>
                <w:rFonts w:ascii="Cambria Math" w:hAnsi="Cambria Math" w:eastAsia="Yu Gothic Light"/>
                <w:color w:val="000000" w:themeColor="text1"/>
                <w:sz w:val="24"/>
                <w:szCs w:val="24"/>
                <w14:textFill>
                  <w14:solidFill>
                    <w14:schemeClr w14:val="tx1"/>
                  </w14:solidFill>
                </w14:textFill>
              </w:rPr>
            </m:ctrlPr>
          </m:fPr>
          <m:num>
            <m:r>
              <m:rPr>
                <m:sty m:val="p"/>
              </m:rPr>
              <w:rPr>
                <w:rFonts w:ascii="Cambria Math" w:hAnsi="Cambria Math" w:eastAsia="Yu Gothic Light" w:cs="Cambria Math"/>
                <w:color w:val="000000" w:themeColor="text1"/>
                <w:sz w:val="24"/>
                <w:szCs w:val="24"/>
                <w14:textFill>
                  <w14:solidFill>
                    <w14:schemeClr w14:val="tx1"/>
                  </w14:solidFill>
                </w14:textFill>
              </w:rPr>
              <m:t xml:space="preserve"> </m:t>
            </m:r>
            <m:sSub>
              <m:sSubPr>
                <m:ctrlPr>
                  <w:rPr>
                    <w:rFonts w:ascii="Cambria Math" w:hAnsi="Cambria Math" w:eastAsia="Yu Gothic Light"/>
                    <w:i/>
                    <w:color w:val="000000" w:themeColor="text1"/>
                    <w:sz w:val="24"/>
                    <w:szCs w:val="24"/>
                    <w:vertAlign w:val="subscript"/>
                    <w14:textFill>
                      <w14:solidFill>
                        <w14:schemeClr w14:val="tx1"/>
                      </w14:solidFill>
                    </w14:textFill>
                  </w:rPr>
                </m:ctrlPr>
              </m:sSubPr>
              <m:e>
                <m:r>
                  <m:rPr/>
                  <w:rPr>
                    <w:rFonts w:ascii="Cambria Math" w:hAnsi="Cambria Math" w:eastAsia="Yu Gothic Light"/>
                    <w:color w:val="000000" w:themeColor="text1"/>
                    <w:sz w:val="24"/>
                    <w:szCs w:val="24"/>
                    <w:vertAlign w:val="subscript"/>
                    <w14:textFill>
                      <w14:solidFill>
                        <w14:schemeClr w14:val="tx1"/>
                      </w14:solidFill>
                    </w14:textFill>
                  </w:rPr>
                  <m:t>ρ</m:t>
                </m:r>
                <m:ctrlPr>
                  <w:rPr>
                    <w:rFonts w:ascii="Cambria Math" w:hAnsi="Cambria Math" w:eastAsia="Yu Gothic Light" w:cs="Cambria Math"/>
                    <w:color w:val="000000" w:themeColor="text1"/>
                    <w:sz w:val="24"/>
                    <w:szCs w:val="24"/>
                    <w14:textFill>
                      <w14:solidFill>
                        <w14:schemeClr w14:val="tx1"/>
                      </w14:solidFill>
                    </w14:textFill>
                  </w:rPr>
                </m:ctrlPr>
              </m:e>
              <m:sub>
                <m:r>
                  <m:rPr>
                    <m:sty m:val="p"/>
                  </m:rPr>
                  <w:rPr>
                    <w:rFonts w:ascii="Cambria Math" w:hAnsi="Cambria Math" w:eastAsia="Yu Gothic Light"/>
                    <w:color w:val="000000" w:themeColor="text1"/>
                    <w:sz w:val="24"/>
                    <w:szCs w:val="24"/>
                    <w:vertAlign w:val="subscript"/>
                    <w14:textFill>
                      <w14:solidFill>
                        <w14:schemeClr w14:val="tx1"/>
                      </w14:solidFill>
                    </w14:textFill>
                  </w:rPr>
                  <m:t>max</m:t>
                </m:r>
                <m:ctrlPr>
                  <w:rPr>
                    <w:rFonts w:ascii="Cambria Math" w:hAnsi="Cambria Math" w:eastAsia="Yu Gothic Light"/>
                    <w:i/>
                    <w:color w:val="000000" w:themeColor="text1"/>
                    <w:sz w:val="24"/>
                    <w:szCs w:val="24"/>
                    <w:vertAlign w:val="subscript"/>
                    <w14:textFill>
                      <w14:solidFill>
                        <w14:schemeClr w14:val="tx1"/>
                      </w14:solidFill>
                    </w14:textFill>
                  </w:rPr>
                </m:ctrlPr>
              </m:sub>
            </m:sSub>
            <m:r>
              <m:rPr>
                <m:sty m:val="p"/>
              </m:rPr>
              <w:rPr>
                <w:rFonts w:ascii="Cambria Math" w:hAnsi="Cambria Math" w:eastAsia="Yu Gothic Light" w:cs="MS Gothic"/>
                <w:color w:val="000000" w:themeColor="text1"/>
                <w:sz w:val="24"/>
                <w:szCs w:val="24"/>
                <w:vertAlign w:val="subscript"/>
                <w14:textFill>
                  <w14:solidFill>
                    <w14:schemeClr w14:val="tx1"/>
                  </w14:solidFill>
                </w14:textFill>
              </w:rPr>
              <m:t>−</m:t>
            </m:r>
            <m:sSub>
              <m:sSubPr>
                <m:ctrlPr>
                  <w:rPr>
                    <w:rFonts w:ascii="Cambria Math" w:hAnsi="Cambria Math" w:eastAsia="Yu Gothic Light" w:cs="MS Gothic"/>
                    <w:color w:val="000000" w:themeColor="text1"/>
                    <w:sz w:val="24"/>
                    <w:szCs w:val="24"/>
                    <w:vertAlign w:val="subscript"/>
                    <w14:textFill>
                      <w14:solidFill>
                        <w14:schemeClr w14:val="tx1"/>
                      </w14:solidFill>
                    </w14:textFill>
                  </w:rPr>
                </m:ctrlPr>
              </m:sSubPr>
              <m:e>
                <m:r>
                  <m:rPr/>
                  <w:rPr>
                    <w:rFonts w:ascii="Cambria Math" w:hAnsi="Cambria Math" w:eastAsia="Yu Gothic Light" w:cs="MS Gothic"/>
                    <w:color w:val="000000" w:themeColor="text1"/>
                    <w:sz w:val="24"/>
                    <w:szCs w:val="24"/>
                    <w:vertAlign w:val="subscript"/>
                    <w14:textFill>
                      <w14:solidFill>
                        <w14:schemeClr w14:val="tx1"/>
                      </w14:solidFill>
                    </w14:textFill>
                  </w:rPr>
                  <m:t>ρ</m:t>
                </m:r>
                <m:ctrlPr>
                  <w:rPr>
                    <w:rFonts w:ascii="Cambria Math" w:hAnsi="Cambria Math" w:eastAsia="Yu Gothic Light" w:cs="MS Gothic"/>
                    <w:color w:val="000000" w:themeColor="text1"/>
                    <w:sz w:val="24"/>
                    <w:szCs w:val="24"/>
                    <w:vertAlign w:val="subscript"/>
                    <w14:textFill>
                      <w14:solidFill>
                        <w14:schemeClr w14:val="tx1"/>
                      </w14:solidFill>
                    </w14:textFill>
                  </w:rPr>
                </m:ctrlPr>
              </m:e>
              <m:sub>
                <m:r>
                  <m:rPr>
                    <m:sty m:val="p"/>
                  </m:rPr>
                  <w:rPr>
                    <w:rFonts w:ascii="Cambria Math" w:hAnsi="Cambria Math" w:eastAsia="Yu Gothic Light" w:cs="MS Gothic"/>
                    <w:color w:val="000000" w:themeColor="text1"/>
                    <w:sz w:val="24"/>
                    <w:szCs w:val="24"/>
                    <w:vertAlign w:val="subscript"/>
                    <w14:textFill>
                      <w14:solidFill>
                        <w14:schemeClr w14:val="tx1"/>
                      </w14:solidFill>
                    </w14:textFill>
                  </w:rPr>
                  <m:t>min</m:t>
                </m:r>
                <m:ctrlPr>
                  <w:rPr>
                    <w:rFonts w:ascii="Cambria Math" w:hAnsi="Cambria Math" w:eastAsia="Yu Gothic Light" w:cs="MS Gothic"/>
                    <w:color w:val="000000" w:themeColor="text1"/>
                    <w:sz w:val="24"/>
                    <w:szCs w:val="24"/>
                    <w:vertAlign w:val="subscript"/>
                    <w14:textFill>
                      <w14:solidFill>
                        <w14:schemeClr w14:val="tx1"/>
                      </w14:solidFill>
                    </w14:textFill>
                  </w:rPr>
                </m:ctrlPr>
              </m:sub>
            </m:sSub>
            <m:ctrlPr>
              <w:rPr>
                <w:rFonts w:ascii="Cambria Math" w:hAnsi="Cambria Math" w:eastAsia="Yu Gothic Light" w:cs="MS Gothic"/>
                <w:i/>
                <w:color w:val="000000" w:themeColor="text1"/>
                <w:sz w:val="24"/>
                <w:szCs w:val="24"/>
                <w:vertAlign w:val="subscript"/>
                <w14:textFill>
                  <w14:solidFill>
                    <w14:schemeClr w14:val="tx1"/>
                  </w14:solidFill>
                </w14:textFill>
              </w:rPr>
            </m:ctrlPr>
          </m:num>
          <m:den>
            <m:r>
              <m:rPr>
                <m:sty m:val="p"/>
              </m:rPr>
              <w:rPr>
                <w:rFonts w:ascii="Cambria Math" w:hAnsi="Cambria Math"/>
                <w:color w:val="000000" w:themeColor="text1"/>
                <w:sz w:val="20"/>
                <w14:textFill>
                  <w14:solidFill>
                    <w14:schemeClr w14:val="tx1"/>
                  </w14:solidFill>
                </w14:textFill>
              </w:rPr>
              <m:t xml:space="preserve"> </m:t>
            </m:r>
            <m:f>
              <m:fPr>
                <m:ctrlPr>
                  <w:rPr>
                    <w:rFonts w:ascii="Cambria Math" w:hAnsi="Cambria Math"/>
                    <w:color w:val="000000" w:themeColor="text1"/>
                    <w:sz w:val="20"/>
                    <w14:textFill>
                      <w14:solidFill>
                        <w14:schemeClr w14:val="tx1"/>
                      </w14:solidFill>
                    </w14:textFill>
                  </w:rPr>
                </m:ctrlPr>
              </m:fPr>
              <m:num>
                <m:r>
                  <m:rPr>
                    <m:sty m:val="p"/>
                  </m:rPr>
                  <w:rPr>
                    <w:rFonts w:ascii="Cambria Math" w:hAnsi="Cambria Math"/>
                    <w:color w:val="000000" w:themeColor="text1"/>
                    <w:sz w:val="20"/>
                    <w14:textFill>
                      <w14:solidFill>
                        <w14:schemeClr w14:val="tx1"/>
                      </w14:solidFill>
                    </w14:textFill>
                  </w:rPr>
                  <m:t>1</m:t>
                </m:r>
                <m:ctrlPr>
                  <w:rPr>
                    <w:rFonts w:ascii="Cambria Math" w:hAnsi="Cambria Math"/>
                    <w:color w:val="000000" w:themeColor="text1"/>
                    <w:sz w:val="20"/>
                    <w14:textFill>
                      <w14:solidFill>
                        <w14:schemeClr w14:val="tx1"/>
                      </w14:solidFill>
                    </w14:textFill>
                  </w:rPr>
                </m:ctrlPr>
              </m:num>
              <m:den>
                <m:r>
                  <m:rPr>
                    <m:sty m:val="p"/>
                  </m:rPr>
                  <w:rPr>
                    <w:rFonts w:ascii="Cambria Math" w:hAnsi="Cambria Math"/>
                    <w:color w:val="000000" w:themeColor="text1"/>
                    <w:sz w:val="20"/>
                    <w14:textFill>
                      <w14:solidFill>
                        <w14:schemeClr w14:val="tx1"/>
                      </w14:solidFill>
                    </w14:textFill>
                  </w:rPr>
                  <m:t>n</m:t>
                </m:r>
                <m:ctrlPr>
                  <w:rPr>
                    <w:rFonts w:ascii="Cambria Math" w:hAnsi="Cambria Math"/>
                    <w:color w:val="000000" w:themeColor="text1"/>
                    <w:sz w:val="20"/>
                    <w14:textFill>
                      <w14:solidFill>
                        <w14:schemeClr w14:val="tx1"/>
                      </w14:solidFill>
                    </w14:textFill>
                  </w:rPr>
                </m:ctrlPr>
              </m:den>
            </m:f>
            <m:r>
              <m:rPr/>
              <w:rPr>
                <w:rFonts w:ascii="Cambria Math" w:hAnsi="Cambria Math"/>
                <w:color w:val="000000" w:themeColor="text1"/>
                <w:sz w:val="20"/>
                <w14:textFill>
                  <w14:solidFill>
                    <w14:schemeClr w14:val="tx1"/>
                  </w14:solidFill>
                </w14:textFill>
              </w:rPr>
              <m:t xml:space="preserve"> </m:t>
            </m:r>
            <m:nary>
              <m:naryPr>
                <m:chr m:val="∑"/>
                <m:grow m:val="1"/>
                <m:limLoc m:val="undOvr"/>
                <m:ctrlPr>
                  <w:rPr>
                    <w:rFonts w:ascii="Cambria Math" w:hAnsi="Cambria Math"/>
                    <w:color w:val="000000" w:themeColor="text1"/>
                    <w:sz w:val="20"/>
                    <w14:textFill>
                      <w14:solidFill>
                        <w14:schemeClr w14:val="tx1"/>
                      </w14:solidFill>
                    </w14:textFill>
                  </w:rPr>
                </m:ctrlPr>
              </m:naryPr>
              <m:sub>
                <m:r>
                  <m:rPr>
                    <m:sty m:val="p"/>
                  </m:rPr>
                  <w:rPr>
                    <w:rFonts w:ascii="Cambria Math" w:hAnsi="Cambria Math"/>
                    <w:color w:val="000000" w:themeColor="text1"/>
                    <w:sz w:val="20"/>
                    <w14:textFill>
                      <w14:solidFill>
                        <w14:schemeClr w14:val="tx1"/>
                      </w14:solidFill>
                    </w14:textFill>
                  </w:rPr>
                  <m:t>i</m:t>
                </m:r>
                <m:r>
                  <m:rPr/>
                  <w:rPr>
                    <w:rFonts w:ascii="Cambria Math" w:hAnsi="Cambria Math"/>
                    <w:color w:val="000000" w:themeColor="text1"/>
                    <w:sz w:val="20"/>
                    <w14:textFill>
                      <w14:solidFill>
                        <w14:schemeClr w14:val="tx1"/>
                      </w14:solidFill>
                    </w14:textFill>
                  </w:rPr>
                  <m:t>=1</m:t>
                </m:r>
                <m:ctrlPr>
                  <w:rPr>
                    <w:rFonts w:ascii="Cambria Math" w:hAnsi="Cambria Math"/>
                    <w:color w:val="000000" w:themeColor="text1"/>
                    <w:sz w:val="20"/>
                    <w14:textFill>
                      <w14:solidFill>
                        <w14:schemeClr w14:val="tx1"/>
                      </w14:solidFill>
                    </w14:textFill>
                  </w:rPr>
                </m:ctrlPr>
              </m:sub>
              <m:sup>
                <m:r>
                  <m:rPr>
                    <m:sty m:val="p"/>
                  </m:rPr>
                  <w:rPr>
                    <w:rFonts w:ascii="Cambria Math" w:hAnsi="Cambria Math"/>
                    <w:color w:val="000000" w:themeColor="text1"/>
                    <w:sz w:val="20"/>
                    <w14:textFill>
                      <w14:solidFill>
                        <w14:schemeClr w14:val="tx1"/>
                      </w14:solidFill>
                    </w14:textFill>
                  </w:rPr>
                  <m:t>n</m:t>
                </m:r>
                <m:ctrlPr>
                  <w:rPr>
                    <w:rFonts w:ascii="Cambria Math" w:hAnsi="Cambria Math"/>
                    <w:color w:val="000000" w:themeColor="text1"/>
                    <w:sz w:val="20"/>
                    <w14:textFill>
                      <w14:solidFill>
                        <w14:schemeClr w14:val="tx1"/>
                      </w14:solidFill>
                    </w14:textFill>
                  </w:rPr>
                </m:ctrlPr>
              </m:sup>
              <m:e>
                <m:sSub>
                  <m:sSubPr>
                    <m:ctrlPr>
                      <w:rPr>
                        <w:rFonts w:ascii="Cambria Math" w:hAnsi="Cambria Math"/>
                        <w:i/>
                        <w:color w:val="000000" w:themeColor="text1"/>
                        <w:sz w:val="22"/>
                        <w:vertAlign w:val="subscript"/>
                        <w14:textFill>
                          <w14:solidFill>
                            <w14:schemeClr w14:val="tx1"/>
                          </w14:solidFill>
                        </w14:textFill>
                      </w:rPr>
                    </m:ctrlPr>
                  </m:sSubPr>
                  <m:e>
                    <m:r>
                      <m:rPr/>
                      <w:rPr>
                        <w:rFonts w:ascii="Cambria Math" w:hAnsi="Cambria Math"/>
                        <w:color w:val="000000" w:themeColor="text1"/>
                        <w:sz w:val="22"/>
                        <w:vertAlign w:val="subscript"/>
                        <w14:textFill>
                          <w14:solidFill>
                            <w14:schemeClr w14:val="tx1"/>
                          </w14:solidFill>
                        </w14:textFill>
                      </w:rPr>
                      <m:t>ρ</m:t>
                    </m:r>
                    <m:ctrlPr>
                      <w:rPr>
                        <w:rFonts w:ascii="Cambria Math" w:hAnsi="Cambria Math"/>
                        <w:i/>
                        <w:color w:val="000000" w:themeColor="text1"/>
                        <w:sz w:val="22"/>
                        <w:vertAlign w:val="subscript"/>
                        <w14:textFill>
                          <w14:solidFill>
                            <w14:schemeClr w14:val="tx1"/>
                          </w14:solidFill>
                        </w14:textFill>
                      </w:rPr>
                    </m:ctrlPr>
                  </m:e>
                  <m:sub>
                    <m:r>
                      <m:rPr>
                        <m:sty m:val="p"/>
                      </m:rPr>
                      <w:rPr>
                        <w:rFonts w:ascii="Cambria Math" w:hAnsi="Cambria Math"/>
                        <w:color w:val="000000" w:themeColor="text1"/>
                        <w:sz w:val="22"/>
                        <w:vertAlign w:val="subscript"/>
                        <w14:textFill>
                          <w14:solidFill>
                            <w14:schemeClr w14:val="tx1"/>
                          </w14:solidFill>
                        </w14:textFill>
                      </w:rPr>
                      <m:t>i</m:t>
                    </m:r>
                    <m:ctrlPr>
                      <w:rPr>
                        <w:rFonts w:ascii="Cambria Math" w:hAnsi="Cambria Math"/>
                        <w:i/>
                        <w:color w:val="000000" w:themeColor="text1"/>
                        <w:sz w:val="22"/>
                        <w:vertAlign w:val="subscript"/>
                        <w14:textFill>
                          <w14:solidFill>
                            <w14:schemeClr w14:val="tx1"/>
                          </w14:solidFill>
                        </w14:textFill>
                      </w:rPr>
                    </m:ctrlPr>
                  </m:sub>
                </m:sSub>
                <m:ctrlPr>
                  <w:rPr>
                    <w:rFonts w:ascii="Cambria Math" w:hAnsi="Cambria Math"/>
                    <w:color w:val="000000" w:themeColor="text1"/>
                    <w:sz w:val="20"/>
                    <w14:textFill>
                      <w14:solidFill>
                        <w14:schemeClr w14:val="tx1"/>
                      </w14:solidFill>
                    </w14:textFill>
                  </w:rPr>
                </m:ctrlPr>
              </m:e>
            </m:nary>
            <m:ctrlPr>
              <w:rPr>
                <w:rFonts w:ascii="Cambria Math" w:hAnsi="Cambria Math" w:eastAsia="Yu Gothic Light"/>
                <w:color w:val="000000" w:themeColor="text1"/>
                <w:sz w:val="24"/>
                <w:szCs w:val="24"/>
                <w14:textFill>
                  <w14:solidFill>
                    <w14:schemeClr w14:val="tx1"/>
                  </w14:solidFill>
                </w14:textFill>
              </w:rPr>
            </m:ctrlPr>
          </m:den>
        </m:f>
      </m:oMath>
      <w:r>
        <w:rPr>
          <w:rFonts w:hint="eastAsia"/>
          <w:color w:val="000000" w:themeColor="text1"/>
          <w:szCs w:val="21"/>
          <w14:textFill>
            <w14:solidFill>
              <w14:schemeClr w14:val="tx1"/>
            </w14:solidFill>
          </w14:textFill>
        </w:rPr>
        <w:t xml:space="preserve"> ×1</w:t>
      </w:r>
      <w:r>
        <w:rPr>
          <w:color w:val="000000" w:themeColor="text1"/>
          <w:szCs w:val="21"/>
          <w14:textFill>
            <w14:solidFill>
              <w14:schemeClr w14:val="tx1"/>
            </w14:solidFill>
          </w14:textFill>
        </w:rPr>
        <w:t xml:space="preserve">00 </w:t>
      </w:r>
      <w:r>
        <w:rPr>
          <w:rFonts w:hint="eastAsia"/>
          <w:color w:val="000000" w:themeColor="text1"/>
          <w:szCs w:val="21"/>
          <w14:textFill>
            <w14:solidFill>
              <w14:schemeClr w14:val="tx1"/>
            </w14:solidFill>
          </w14:textFill>
        </w:rPr>
        <w:t>%</w:t>
      </w:r>
    </w:p>
    <w:p>
      <w:pPr>
        <w:pStyle w:val="27"/>
        <w:ind w:firstLineChars="0"/>
        <w:rPr>
          <w:color w:val="000000" w:themeColor="text1"/>
          <w14:textFill>
            <w14:solidFill>
              <w14:schemeClr w14:val="tx1"/>
            </w14:solidFill>
          </w14:textFill>
        </w:rPr>
      </w:pPr>
      <w:r>
        <w:rPr>
          <w:color w:val="000000" w:themeColor="text1"/>
          <w14:textFill>
            <w14:solidFill>
              <w14:schemeClr w14:val="tx1"/>
            </w14:solidFill>
          </w14:textFill>
        </w:rPr>
        <w:t>式中</w:t>
      </w:r>
      <w:r>
        <w:rPr>
          <w:rFonts w:hint="eastAsia"/>
          <w:color w:val="000000" w:themeColor="text1"/>
          <w14:textFill>
            <w14:solidFill>
              <w14:schemeClr w14:val="tx1"/>
            </w14:solidFill>
          </w14:textFill>
        </w:rPr>
        <w:t>：</w:t>
      </w:r>
    </w:p>
    <w:p>
      <w:pPr>
        <w:pStyle w:val="27"/>
        <w:spacing w:line="312" w:lineRule="auto"/>
        <w:ind w:firstLineChars="0"/>
        <w:rPr>
          <w:color w:val="000000" w:themeColor="text1"/>
          <w14:textFill>
            <w14:solidFill>
              <w14:schemeClr w14:val="tx1"/>
            </w14:solidFill>
          </w14:textFill>
        </w:rPr>
      </w:pPr>
      <w:r>
        <w:rPr>
          <w:rFonts w:hint="eastAsia"/>
          <w:i/>
          <w:color w:val="000000" w:themeColor="text1"/>
          <w14:textFill>
            <w14:solidFill>
              <w14:schemeClr w14:val="tx1"/>
            </w14:solidFill>
          </w14:textFill>
        </w:rPr>
        <w:t>ρ</w:t>
      </w:r>
      <w:r>
        <w:rPr>
          <w:rFonts w:hint="eastAsia"/>
          <w:color w:val="000000" w:themeColor="text1"/>
          <w:vertAlign w:val="subscript"/>
          <w14:textFill>
            <w14:solidFill>
              <w14:schemeClr w14:val="tx1"/>
            </w14:solidFill>
          </w14:textFill>
        </w:rPr>
        <w:t>d</w:t>
      </w:r>
      <w:r>
        <w:rPr>
          <w:color w:val="000000" w:themeColor="text1"/>
          <w:vertAlign w:val="subscript"/>
          <w14:textFill>
            <w14:solidFill>
              <w14:schemeClr w14:val="tx1"/>
            </w14:solidFill>
          </w14:textFill>
        </w:rPr>
        <w:t xml:space="preserve">   </w:t>
      </w:r>
      <w:r>
        <w:rPr>
          <w:color w:val="000000" w:themeColor="text1"/>
          <w14:textFill>
            <w14:solidFill>
              <w14:schemeClr w14:val="tx1"/>
            </w14:solidFill>
          </w14:textFill>
        </w:rPr>
        <w:t>——截面平均电阻率不均匀性</w:t>
      </w:r>
      <w:r>
        <w:rPr>
          <w:rFonts w:hint="eastAsia"/>
          <w:color w:val="000000" w:themeColor="text1"/>
          <w14:textFill>
            <w14:solidFill>
              <w14:schemeClr w14:val="tx1"/>
            </w14:solidFill>
          </w14:textFill>
        </w:rPr>
        <w:t>；</w:t>
      </w:r>
    </w:p>
    <w:p>
      <w:pPr>
        <w:pStyle w:val="27"/>
        <w:spacing w:line="312" w:lineRule="auto"/>
        <w:ind w:firstLineChars="0"/>
        <w:rPr>
          <w:color w:val="000000" w:themeColor="text1"/>
          <w14:textFill>
            <w14:solidFill>
              <w14:schemeClr w14:val="tx1"/>
            </w14:solidFill>
          </w14:textFill>
        </w:rPr>
      </w:pPr>
      <w:r>
        <w:rPr>
          <w:rFonts w:hint="eastAsia"/>
          <w:i/>
          <w:color w:val="000000" w:themeColor="text1"/>
          <w14:textFill>
            <w14:solidFill>
              <w14:schemeClr w14:val="tx1"/>
            </w14:solidFill>
          </w14:textFill>
        </w:rPr>
        <w:t>ρ</w:t>
      </w:r>
      <w:r>
        <w:rPr>
          <w:rFonts w:hint="eastAsia"/>
          <w:color w:val="000000" w:themeColor="text1"/>
          <w:vertAlign w:val="subscript"/>
          <w14:textFill>
            <w14:solidFill>
              <w14:schemeClr w14:val="tx1"/>
            </w14:solidFill>
          </w14:textFill>
        </w:rPr>
        <w:t>max</w:t>
      </w:r>
      <w:r>
        <w:rPr>
          <w:color w:val="000000" w:themeColor="text1"/>
          <w:vertAlign w:val="subscript"/>
          <w14:textFill>
            <w14:solidFill>
              <w14:schemeClr w14:val="tx1"/>
            </w14:solidFill>
          </w14:textFill>
        </w:rPr>
        <w:t xml:space="preserve"> </w:t>
      </w:r>
      <w:r>
        <w:rPr>
          <w:color w:val="000000" w:themeColor="text1"/>
          <w14:textFill>
            <w14:solidFill>
              <w14:schemeClr w14:val="tx1"/>
            </w14:solidFill>
          </w14:textFill>
        </w:rPr>
        <w:t>——截面电阻率</w:t>
      </w:r>
      <w:r>
        <w:rPr>
          <w:rFonts w:hint="eastAsia"/>
          <w:color w:val="000000" w:themeColor="text1"/>
          <w14:textFill>
            <w14:solidFill>
              <w14:schemeClr w14:val="tx1"/>
            </w14:solidFill>
          </w14:textFill>
        </w:rPr>
        <w:t>最大值，单位为欧姆厘米（</w:t>
      </w:r>
      <w:r>
        <w:rPr>
          <w:rFonts w:hint="eastAsia" w:ascii="Times New Roman"/>
          <w:color w:val="000000" w:themeColor="text1"/>
          <w:sz w:val="18"/>
          <w:szCs w:val="18"/>
          <w14:textFill>
            <w14:solidFill>
              <w14:schemeClr w14:val="tx1"/>
            </w14:solidFill>
          </w14:textFill>
        </w:rPr>
        <w:t>Ω</w:t>
      </w:r>
      <w:r>
        <w:rPr>
          <w:rFonts w:ascii="Times New Roman"/>
          <w:color w:val="000000" w:themeColor="text1"/>
          <w:sz w:val="18"/>
          <w:szCs w:val="18"/>
          <w14:textFill>
            <w14:solidFill>
              <w14:schemeClr w14:val="tx1"/>
            </w14:solidFill>
          </w14:textFill>
        </w:rPr>
        <w:t>·</w:t>
      </w:r>
      <w:r>
        <w:rPr>
          <w:rFonts w:hAnsi="宋体"/>
        </w:rPr>
        <w:t>cm</w:t>
      </w:r>
      <w:r>
        <w:rPr>
          <w:rFonts w:hint="eastAsia"/>
          <w:color w:val="000000" w:themeColor="text1"/>
          <w14:textFill>
            <w14:solidFill>
              <w14:schemeClr w14:val="tx1"/>
            </w14:solidFill>
          </w14:textFill>
        </w:rPr>
        <w:t>）；</w:t>
      </w:r>
    </w:p>
    <w:p>
      <w:pPr>
        <w:pStyle w:val="27"/>
        <w:spacing w:line="312" w:lineRule="auto"/>
        <w:ind w:firstLineChars="0"/>
        <w:rPr>
          <w:color w:val="000000" w:themeColor="text1"/>
          <w14:textFill>
            <w14:solidFill>
              <w14:schemeClr w14:val="tx1"/>
            </w14:solidFill>
          </w14:textFill>
        </w:rPr>
      </w:pPr>
      <w:r>
        <w:rPr>
          <w:rFonts w:hint="eastAsia"/>
          <w:i/>
          <w:color w:val="000000" w:themeColor="text1"/>
          <w14:textFill>
            <w14:solidFill>
              <w14:schemeClr w14:val="tx1"/>
            </w14:solidFill>
          </w14:textFill>
        </w:rPr>
        <w:t>ρ</w:t>
      </w:r>
      <w:r>
        <w:rPr>
          <w:rFonts w:hint="eastAsia"/>
          <w:color w:val="000000" w:themeColor="text1"/>
          <w:vertAlign w:val="subscript"/>
          <w14:textFill>
            <w14:solidFill>
              <w14:schemeClr w14:val="tx1"/>
            </w14:solidFill>
          </w14:textFill>
        </w:rPr>
        <w:t>min</w:t>
      </w:r>
      <w:r>
        <w:rPr>
          <w:i/>
          <w:color w:val="000000" w:themeColor="text1"/>
          <w:vertAlign w:val="subscript"/>
          <w14:textFill>
            <w14:solidFill>
              <w14:schemeClr w14:val="tx1"/>
            </w14:solidFill>
          </w14:textFill>
        </w:rPr>
        <w:t xml:space="preserve"> </w:t>
      </w:r>
      <w:r>
        <w:rPr>
          <w:color w:val="000000" w:themeColor="text1"/>
          <w14:textFill>
            <w14:solidFill>
              <w14:schemeClr w14:val="tx1"/>
            </w14:solidFill>
          </w14:textFill>
        </w:rPr>
        <w:t>——截面电阻率</w:t>
      </w:r>
      <w:r>
        <w:rPr>
          <w:rFonts w:hint="eastAsia"/>
          <w:color w:val="000000" w:themeColor="text1"/>
          <w14:textFill>
            <w14:solidFill>
              <w14:schemeClr w14:val="tx1"/>
            </w14:solidFill>
          </w14:textFill>
        </w:rPr>
        <w:t>最小值，单位为欧姆厘米（</w:t>
      </w:r>
      <w:r>
        <w:rPr>
          <w:rFonts w:hint="eastAsia" w:ascii="Times New Roman"/>
          <w:color w:val="000000" w:themeColor="text1"/>
          <w:sz w:val="18"/>
          <w:szCs w:val="18"/>
          <w14:textFill>
            <w14:solidFill>
              <w14:schemeClr w14:val="tx1"/>
            </w14:solidFill>
          </w14:textFill>
        </w:rPr>
        <w:t>Ω</w:t>
      </w:r>
      <w:r>
        <w:rPr>
          <w:rFonts w:ascii="Times New Roman"/>
          <w:color w:val="000000" w:themeColor="text1"/>
          <w:sz w:val="18"/>
          <w:szCs w:val="18"/>
          <w14:textFill>
            <w14:solidFill>
              <w14:schemeClr w14:val="tx1"/>
            </w14:solidFill>
          </w14:textFill>
        </w:rPr>
        <w:t>·</w:t>
      </w:r>
      <w:r>
        <w:rPr>
          <w:rFonts w:hAnsi="宋体"/>
        </w:rPr>
        <w:t>cm</w:t>
      </w:r>
      <w:r>
        <w:rPr>
          <w:rFonts w:hint="eastAsia"/>
          <w:color w:val="000000" w:themeColor="text1"/>
          <w14:textFill>
            <w14:solidFill>
              <w14:schemeClr w14:val="tx1"/>
            </w14:solidFill>
          </w14:textFill>
        </w:rPr>
        <w:t>）；</w:t>
      </w:r>
    </w:p>
    <w:p>
      <w:pPr>
        <w:pStyle w:val="27"/>
        <w:spacing w:line="312" w:lineRule="auto"/>
        <w:ind w:firstLine="424" w:firstLineChars="202"/>
        <w:rPr>
          <w:color w:val="000000" w:themeColor="text1"/>
          <w14:textFill>
            <w14:solidFill>
              <w14:schemeClr w14:val="tx1"/>
            </w14:solidFill>
          </w14:textFill>
        </w:rPr>
      </w:pPr>
      <w:r>
        <w:rPr>
          <w:i/>
          <w:color w:val="000000" w:themeColor="text1"/>
          <w14:textFill>
            <w14:solidFill>
              <w14:schemeClr w14:val="tx1"/>
            </w14:solidFill>
          </w14:textFill>
        </w:rPr>
        <w:t>ρ</w:t>
      </w:r>
      <w:r>
        <w:rPr>
          <w:color w:val="000000" w:themeColor="text1"/>
          <w:vertAlign w:val="subscript"/>
          <w14:textFill>
            <w14:solidFill>
              <w14:schemeClr w14:val="tx1"/>
            </w14:solidFill>
          </w14:textFill>
        </w:rPr>
        <w:t xml:space="preserve">i     </w:t>
      </w:r>
      <w:r>
        <w:rPr>
          <w:color w:val="000000" w:themeColor="text1"/>
          <w14:textFill>
            <w14:solidFill>
              <w14:schemeClr w14:val="tx1"/>
            </w14:solidFill>
          </w14:textFill>
        </w:rPr>
        <w:t>——第</w:t>
      </w:r>
      <w:r>
        <w:rPr>
          <w:rFonts w:hint="eastAsia"/>
          <w:color w:val="000000" w:themeColor="text1"/>
          <w14:textFill>
            <w14:solidFill>
              <w14:schemeClr w14:val="tx1"/>
            </w14:solidFill>
          </w14:textFill>
        </w:rPr>
        <w:t>i</w:t>
      </w:r>
      <w:r>
        <w:rPr>
          <w:color w:val="000000" w:themeColor="text1"/>
          <w14:textFill>
            <w14:solidFill>
              <w14:schemeClr w14:val="tx1"/>
            </w14:solidFill>
          </w14:textFill>
        </w:rPr>
        <w:t>个测量点电阻率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单位为欧姆厘米</w:t>
      </w:r>
      <w:r>
        <w:rPr>
          <w:rFonts w:hint="eastAsia"/>
          <w:color w:val="000000" w:themeColor="text1"/>
          <w14:textFill>
            <w14:solidFill>
              <w14:schemeClr w14:val="tx1"/>
            </w14:solidFill>
          </w14:textFill>
        </w:rPr>
        <w:t>（</w:t>
      </w:r>
      <w:r>
        <w:rPr>
          <w:rFonts w:hint="eastAsia" w:ascii="Times New Roman"/>
          <w:color w:val="000000" w:themeColor="text1"/>
          <w:sz w:val="18"/>
          <w:szCs w:val="18"/>
          <w14:textFill>
            <w14:solidFill>
              <w14:schemeClr w14:val="tx1"/>
            </w14:solidFill>
          </w14:textFill>
        </w:rPr>
        <w:t>Ω</w:t>
      </w:r>
      <w:r>
        <w:rPr>
          <w:rFonts w:ascii="Times New Roman"/>
          <w:color w:val="000000" w:themeColor="text1"/>
          <w:sz w:val="18"/>
          <w:szCs w:val="18"/>
          <w14:textFill>
            <w14:solidFill>
              <w14:schemeClr w14:val="tx1"/>
            </w14:solidFill>
          </w14:textFill>
        </w:rPr>
        <w:t>·</w:t>
      </w:r>
      <w:r>
        <w:rPr>
          <w:rFonts w:hAnsi="宋体"/>
        </w:rPr>
        <w:t>cm</w:t>
      </w:r>
      <w:r>
        <w:rPr>
          <w:rFonts w:hint="eastAsia"/>
          <w:color w:val="000000" w:themeColor="text1"/>
          <w14:textFill>
            <w14:solidFill>
              <w14:schemeClr w14:val="tx1"/>
            </w14:solidFill>
          </w14:textFill>
        </w:rPr>
        <w:t>）；</w:t>
      </w:r>
    </w:p>
    <w:p>
      <w:pPr>
        <w:pStyle w:val="27"/>
        <w:spacing w:line="312" w:lineRule="auto"/>
        <w:ind w:firstLine="424" w:firstLineChars="202"/>
        <w:rPr>
          <w:color w:val="000000" w:themeColor="text1"/>
          <w14:textFill>
            <w14:solidFill>
              <w14:schemeClr w14:val="tx1"/>
            </w14:solidFill>
          </w14:textFill>
        </w:rPr>
      </w:pPr>
      <w:r>
        <w:rPr>
          <w:color w:val="000000" w:themeColor="text1"/>
          <w14:textFill>
            <w14:solidFill>
              <w14:schemeClr w14:val="tx1"/>
            </w14:solidFill>
          </w14:textFill>
        </w:rPr>
        <w:t>i</w:t>
      </w:r>
      <w:r>
        <w:rPr>
          <w:i/>
          <w:color w:val="000000" w:themeColor="text1"/>
          <w14:textFill>
            <w14:solidFill>
              <w14:schemeClr w14:val="tx1"/>
            </w14:solidFill>
          </w14:textFill>
        </w:rPr>
        <w:t xml:space="preserve">   </w:t>
      </w:r>
      <w:r>
        <w:rPr>
          <w:color w:val="000000" w:themeColor="text1"/>
          <w14:textFill>
            <w14:solidFill>
              <w14:schemeClr w14:val="tx1"/>
            </w14:solidFill>
          </w14:textFill>
        </w:rPr>
        <w:t>——测试点数目</w:t>
      </w:r>
      <w:r>
        <w:rPr>
          <w:rFonts w:hint="eastAsia"/>
          <w:color w:val="000000" w:themeColor="text1"/>
          <w14:textFill>
            <w14:solidFill>
              <w14:schemeClr w14:val="tx1"/>
            </w14:solidFill>
          </w14:textFill>
        </w:rPr>
        <w:t>，i=</w:t>
      </w:r>
      <w:r>
        <w:rPr>
          <w:color w:val="000000" w:themeColor="text1"/>
          <w14:textFill>
            <w14:solidFill>
              <w14:schemeClr w14:val="tx1"/>
            </w14:solidFill>
          </w14:textFill>
        </w:rPr>
        <w:t>1</w:t>
      </w:r>
      <w:r>
        <w:rPr>
          <w:rFonts w:ascii="Times New Roman"/>
          <w:color w:val="000000" w:themeColor="text1"/>
          <w14:textFill>
            <w14:solidFill>
              <w14:schemeClr w14:val="tx1"/>
            </w14:solidFill>
          </w14:textFill>
        </w:rPr>
        <w:t>~</w:t>
      </w:r>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w:t>
      </w:r>
    </w:p>
    <w:p>
      <w:pPr>
        <w:pStyle w:val="27"/>
        <w:tabs>
          <w:tab w:val="left" w:pos="709"/>
        </w:tabs>
        <w:spacing w:after="156" w:afterLines="50" w:line="312" w:lineRule="auto"/>
        <w:ind w:firstLine="426" w:firstLineChars="0"/>
        <w:rPr>
          <w:color w:val="000000" w:themeColor="text1"/>
          <w14:textFill>
            <w14:solidFill>
              <w14:schemeClr w14:val="tx1"/>
            </w14:solidFill>
          </w14:textFill>
        </w:rPr>
      </w:pPr>
      <m:oMath>
        <m:acc>
          <m:accPr>
            <m:chr m:val="̅"/>
            <m:ctrlPr>
              <w:rPr>
                <w:rFonts w:ascii="Cambria Math" w:hAnsi="Cambria Math"/>
                <w:i/>
                <w:color w:val="000000" w:themeColor="text1"/>
                <w14:textFill>
                  <w14:solidFill>
                    <w14:schemeClr w14:val="tx1"/>
                  </w14:solidFill>
                </w14:textFill>
              </w:rPr>
            </m:ctrlPr>
          </m:accPr>
          <m:e>
            <m:r>
              <m:rPr/>
              <w:rPr>
                <w:rFonts w:ascii="Cambria Math" w:hAnsi="Cambria Math"/>
                <w:color w:val="000000" w:themeColor="text1"/>
                <w14:textFill>
                  <w14:solidFill>
                    <w14:schemeClr w14:val="tx1"/>
                  </w14:solidFill>
                </w14:textFill>
              </w:rPr>
              <m:t>ρ</m:t>
            </m:r>
            <m:ctrlPr>
              <w:rPr>
                <w:rFonts w:ascii="Cambria Math" w:hAnsi="Cambria Math"/>
                <w:i/>
                <w:color w:val="000000" w:themeColor="text1"/>
                <w14:textFill>
                  <w14:solidFill>
                    <w14:schemeClr w14:val="tx1"/>
                  </w14:solidFill>
                </w14:textFill>
              </w:rPr>
            </m:ctrlPr>
          </m:e>
        </m:acc>
        <m:r>
          <m:rPr/>
          <w:rPr>
            <w:rFonts w:ascii="Cambria Math" w:hAnsi="Cambria Math"/>
            <w:color w:val="000000" w:themeColor="text1"/>
            <w14:textFill>
              <w14:solidFill>
                <w14:schemeClr w14:val="tx1"/>
              </w14:solidFill>
            </w14:textFill>
          </w:rPr>
          <m:t xml:space="preserve"> </m:t>
        </m:r>
      </m:oMath>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 </w:t>
      </w:r>
      <w:r>
        <w:rPr>
          <w:rFonts w:hint="eastAsia"/>
          <w:color w:val="000000" w:themeColor="text1"/>
          <w14:textFill>
            <w14:solidFill>
              <w14:schemeClr w14:val="tx1"/>
            </w14:solidFill>
          </w14:textFill>
        </w:rPr>
        <w:t>平均</w:t>
      </w:r>
      <w:r>
        <w:rPr>
          <w:color w:val="000000" w:themeColor="text1"/>
          <w14:textFill>
            <w14:solidFill>
              <w14:schemeClr w14:val="tx1"/>
            </w14:solidFill>
          </w14:textFill>
        </w:rPr>
        <w:t>电阻率</w:t>
      </w:r>
      <w:r>
        <w:rPr>
          <w:rFonts w:hint="eastAsia"/>
          <w:color w:val="000000" w:themeColor="text1"/>
          <w14:textFill>
            <w14:solidFill>
              <w14:schemeClr w14:val="tx1"/>
            </w14:solidFill>
          </w14:textFill>
        </w:rPr>
        <w:t>，单位为欧姆厘米（</w:t>
      </w:r>
      <w:r>
        <w:rPr>
          <w:rFonts w:hint="eastAsia" w:ascii="Times New Roman"/>
          <w:color w:val="000000" w:themeColor="text1"/>
          <w:sz w:val="18"/>
          <w:szCs w:val="18"/>
          <w14:textFill>
            <w14:solidFill>
              <w14:schemeClr w14:val="tx1"/>
            </w14:solidFill>
          </w14:textFill>
        </w:rPr>
        <w:t>Ω</w:t>
      </w:r>
      <w:r>
        <w:rPr>
          <w:rFonts w:ascii="Times New Roman"/>
          <w:color w:val="000000" w:themeColor="text1"/>
          <w:sz w:val="18"/>
          <w:szCs w:val="18"/>
          <w14:textFill>
            <w14:solidFill>
              <w14:schemeClr w14:val="tx1"/>
            </w14:solidFill>
          </w14:textFill>
        </w:rPr>
        <w:t>·cm</w:t>
      </w:r>
      <w:r>
        <w:rPr>
          <w:rFonts w:hint="eastAsia"/>
          <w:color w:val="000000" w:themeColor="text1"/>
          <w14:textFill>
            <w14:solidFill>
              <w14:schemeClr w14:val="tx1"/>
            </w14:solidFill>
          </w14:textFill>
        </w:rPr>
        <w:t>）。</w:t>
      </w:r>
    </w:p>
    <w:p>
      <w:pPr>
        <w:pStyle w:val="27"/>
        <w:ind w:firstLineChars="0"/>
        <w:rPr>
          <w:color w:val="000000" w:themeColor="text1"/>
          <w14:textFill>
            <w14:solidFill>
              <w14:schemeClr w14:val="tx1"/>
            </w14:solidFill>
          </w14:textFill>
        </w:rPr>
      </w:pPr>
    </w:p>
    <w:p>
      <w:pPr>
        <w:pStyle w:val="27"/>
        <w:ind w:firstLineChars="0"/>
        <w:rPr>
          <w:color w:val="000000" w:themeColor="text1"/>
          <w14:textFill>
            <w14:solidFill>
              <w14:schemeClr w14:val="tx1"/>
            </w14:solidFill>
          </w14:textFill>
        </w:rPr>
      </w:pPr>
    </w:p>
    <w:p>
      <w:pPr>
        <w:pStyle w:val="27"/>
        <w:ind w:firstLineChars="0"/>
        <w:rPr>
          <w:color w:val="000000" w:themeColor="text1"/>
          <w14:textFill>
            <w14:solidFill>
              <w14:schemeClr w14:val="tx1"/>
            </w14:solidFill>
          </w14:textFill>
        </w:rPr>
      </w:pPr>
    </w:p>
    <w:p>
      <w:pPr>
        <w:pStyle w:val="27"/>
        <w:ind w:firstLineChars="0"/>
        <w:rPr>
          <w:color w:val="000000" w:themeColor="text1"/>
          <w14:textFill>
            <w14:solidFill>
              <w14:schemeClr w14:val="tx1"/>
            </w14:solidFill>
          </w14:textFill>
        </w:rPr>
      </w:pPr>
    </w:p>
    <w:p>
      <w:pPr>
        <w:pStyle w:val="27"/>
        <w:ind w:firstLineChars="0"/>
        <w:rPr>
          <w:color w:val="000000" w:themeColor="text1"/>
          <w14:textFill>
            <w14:solidFill>
              <w14:schemeClr w14:val="tx1"/>
            </w14:solidFill>
          </w14:textFill>
        </w:rPr>
      </w:pPr>
    </w:p>
    <w:p>
      <w:pPr>
        <w:pStyle w:val="27"/>
        <w:ind w:firstLineChars="0"/>
        <w:rPr>
          <w:color w:val="000000" w:themeColor="text1"/>
          <w14:textFill>
            <w14:solidFill>
              <w14:schemeClr w14:val="tx1"/>
            </w14:solidFill>
          </w14:textFill>
        </w:rPr>
      </w:pPr>
    </w:p>
    <w:p>
      <w:pPr>
        <w:pStyle w:val="27"/>
        <w:ind w:firstLineChars="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4384" behindDoc="1" locked="0" layoutInCell="1" allowOverlap="1">
            <wp:simplePos x="0" y="0"/>
            <wp:positionH relativeFrom="column">
              <wp:posOffset>1803400</wp:posOffset>
            </wp:positionH>
            <wp:positionV relativeFrom="paragraph">
              <wp:posOffset>-1213485</wp:posOffset>
            </wp:positionV>
            <wp:extent cx="2137410" cy="1921510"/>
            <wp:effectExtent l="0" t="0" r="0" b="317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37190" cy="1921328"/>
                    </a:xfrm>
                    <a:prstGeom prst="rect">
                      <a:avLst/>
                    </a:prstGeom>
                  </pic:spPr>
                </pic:pic>
              </a:graphicData>
            </a:graphic>
          </wp:anchor>
        </w:drawing>
      </w:r>
    </w:p>
    <w:p>
      <w:pPr>
        <w:pStyle w:val="27"/>
        <w:ind w:firstLineChars="0"/>
        <w:rPr>
          <w:color w:val="000000" w:themeColor="text1"/>
          <w14:textFill>
            <w14:solidFill>
              <w14:schemeClr w14:val="tx1"/>
            </w14:solidFill>
          </w14:textFill>
        </w:rPr>
      </w:pPr>
    </w:p>
    <w:p>
      <w:pPr>
        <w:pStyle w:val="27"/>
        <w:ind w:firstLineChars="0"/>
        <w:rPr>
          <w:color w:val="000000" w:themeColor="text1"/>
          <w14:textFill>
            <w14:solidFill>
              <w14:schemeClr w14:val="tx1"/>
            </w14:solidFill>
          </w14:textFill>
        </w:rPr>
      </w:pPr>
    </w:p>
    <w:p>
      <w:pPr>
        <w:pStyle w:val="27"/>
        <w:ind w:firstLineChars="0"/>
        <w:rPr>
          <w:color w:val="000000" w:themeColor="text1"/>
          <w14:textFill>
            <w14:solidFill>
              <w14:schemeClr w14:val="tx1"/>
            </w14:solidFill>
          </w14:textFill>
        </w:rPr>
      </w:pPr>
    </w:p>
    <w:p>
      <w:pPr>
        <w:pStyle w:val="51"/>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霍尔迁移率</w:t>
      </w:r>
    </w:p>
    <w:p>
      <w:pPr>
        <w:pStyle w:val="47"/>
        <w:numPr>
          <w:ilvl w:val="0"/>
          <w:numId w:val="0"/>
        </w:numPr>
        <w:spacing w:before="0" w:beforeLines="0" w:after="312" w:afterLines="100"/>
        <w:ind w:firstLine="420" w:firstLineChars="200"/>
        <w:outlineLvl w:val="3"/>
        <w:rPr>
          <w:rFonts w:ascii="宋体" w:eastAsia="宋体"/>
          <w:color w:val="000000" w:themeColor="text1"/>
          <w:szCs w:val="20"/>
          <w14:textFill>
            <w14:solidFill>
              <w14:schemeClr w14:val="tx1"/>
            </w14:solidFill>
          </w14:textFill>
        </w:rPr>
      </w:pPr>
      <w:r>
        <w:rPr>
          <w:rFonts w:hint="eastAsia" w:ascii="宋体" w:hAnsi="宋体" w:eastAsia="宋体"/>
          <w:color w:val="000000" w:themeColor="text1"/>
          <w14:textFill>
            <w14:solidFill>
              <w14:schemeClr w14:val="tx1"/>
            </w14:solidFill>
          </w14:textFill>
        </w:rPr>
        <w:t>衬底片</w:t>
      </w:r>
      <w:r>
        <w:rPr>
          <w:rFonts w:ascii="宋体" w:hAnsi="宋体" w:eastAsia="宋体"/>
          <w:color w:val="000000" w:themeColor="text1"/>
          <w14:textFill>
            <w14:solidFill>
              <w14:schemeClr w14:val="tx1"/>
            </w14:solidFill>
          </w14:textFill>
        </w:rPr>
        <w:t>的</w:t>
      </w:r>
      <w:r>
        <w:rPr>
          <w:rFonts w:hint="eastAsia" w:ascii="宋体" w:eastAsia="宋体"/>
          <w:color w:val="000000" w:themeColor="text1"/>
          <w:szCs w:val="20"/>
          <w14:textFill>
            <w14:solidFill>
              <w14:schemeClr w14:val="tx1"/>
            </w14:solidFill>
          </w14:textFill>
        </w:rPr>
        <w:t>霍尔迁移率</w:t>
      </w:r>
      <w:r>
        <w:rPr>
          <w:rFonts w:ascii="宋体" w:eastAsia="宋体"/>
          <w:color w:val="000000" w:themeColor="text1"/>
          <w:szCs w:val="20"/>
          <w14:textFill>
            <w14:solidFill>
              <w14:schemeClr w14:val="tx1"/>
            </w14:solidFill>
          </w14:textFill>
        </w:rPr>
        <w:t>检测</w:t>
      </w:r>
      <w:r>
        <w:rPr>
          <w:rFonts w:ascii="宋体" w:hAnsi="宋体" w:eastAsia="宋体"/>
          <w:color w:val="000000" w:themeColor="text1"/>
          <w14:textFill>
            <w14:solidFill>
              <w14:schemeClr w14:val="tx1"/>
            </w14:solidFill>
          </w14:textFill>
        </w:rPr>
        <w:t>按</w:t>
      </w:r>
      <w:r>
        <w:rPr>
          <w:rFonts w:hint="eastAsia" w:ascii="宋体" w:eastAsia="宋体"/>
          <w:color w:val="000000" w:themeColor="text1"/>
          <w:szCs w:val="20"/>
          <w14:textFill>
            <w14:solidFill>
              <w14:schemeClr w14:val="tx1"/>
            </w14:solidFill>
          </w14:textFill>
        </w:rPr>
        <w:t>SJ/T 11488</w:t>
      </w:r>
      <w:r>
        <w:rPr>
          <w:rFonts w:hint="eastAsia" w:ascii="宋体" w:hAnsi="宋体" w:eastAsia="宋体"/>
          <w:color w:val="000000" w:themeColor="text1"/>
          <w14:textFill>
            <w14:solidFill>
              <w14:schemeClr w14:val="tx1"/>
            </w14:solidFill>
          </w14:textFill>
        </w:rPr>
        <w:t>规定的</w:t>
      </w:r>
      <w:r>
        <w:rPr>
          <w:rFonts w:ascii="宋体" w:hAnsi="宋体" w:eastAsia="宋体"/>
          <w:color w:val="000000" w:themeColor="text1"/>
          <w14:textFill>
            <w14:solidFill>
              <w14:schemeClr w14:val="tx1"/>
            </w14:solidFill>
          </w14:textFill>
        </w:rPr>
        <w:t>方法测</w:t>
      </w:r>
      <w:r>
        <w:rPr>
          <w:rFonts w:hint="eastAsia" w:ascii="宋体" w:hAnsi="宋体" w:eastAsia="宋体"/>
          <w:color w:val="000000" w:themeColor="text1"/>
          <w14:textFill>
            <w14:solidFill>
              <w14:schemeClr w14:val="tx1"/>
            </w14:solidFill>
          </w14:textFill>
        </w:rPr>
        <w:t>定</w:t>
      </w:r>
      <w:r>
        <w:rPr>
          <w:rFonts w:ascii="宋体" w:hAnsi="宋体" w:eastAsia="宋体"/>
          <w:color w:val="000000" w:themeColor="text1"/>
          <w14:textFill>
            <w14:solidFill>
              <w14:schemeClr w14:val="tx1"/>
            </w14:solidFill>
          </w14:textFill>
        </w:rPr>
        <w:t>。</w:t>
      </w:r>
    </w:p>
    <w:p>
      <w:pPr>
        <w:pStyle w:val="47"/>
        <w:spacing w:before="0" w:beforeLines="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表面晶向</w:t>
      </w:r>
      <w:r>
        <w:rPr>
          <w:color w:val="000000" w:themeColor="text1"/>
          <w14:textFill>
            <w14:solidFill>
              <w14:schemeClr w14:val="tx1"/>
            </w14:solidFill>
          </w14:textFill>
        </w:rPr>
        <w:t>及晶向偏离</w:t>
      </w:r>
    </w:p>
    <w:p>
      <w:pPr>
        <w:pStyle w:val="27"/>
        <w:spacing w:after="312" w:afterLines="1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衬底片表面</w:t>
      </w:r>
      <w:r>
        <w:rPr>
          <w:color w:val="000000" w:themeColor="text1"/>
          <w14:textFill>
            <w14:solidFill>
              <w14:schemeClr w14:val="tx1"/>
            </w14:solidFill>
          </w14:textFill>
        </w:rPr>
        <w:t>晶向及晶向偏离检测按</w:t>
      </w:r>
      <w:r>
        <w:rPr>
          <w:rFonts w:hint="eastAsia"/>
          <w:color w:val="000000" w:themeColor="text1"/>
          <w14:textFill>
            <w14:solidFill>
              <w14:schemeClr w14:val="tx1"/>
            </w14:solidFill>
          </w14:textFill>
        </w:rPr>
        <w:t>GB/T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1555规定</w:t>
      </w:r>
      <w:r>
        <w:rPr>
          <w:color w:val="000000" w:themeColor="text1"/>
          <w14:textFill>
            <w14:solidFill>
              <w14:schemeClr w14:val="tx1"/>
            </w14:solidFill>
          </w14:textFill>
        </w:rPr>
        <w:t>的</w:t>
      </w:r>
      <w:r>
        <w:rPr>
          <w:rFonts w:hAnsi="宋体"/>
          <w:color w:val="000000" w:themeColor="text1"/>
          <w14:textFill>
            <w14:solidFill>
              <w14:schemeClr w14:val="tx1"/>
            </w14:solidFill>
          </w14:textFill>
        </w:rPr>
        <w:t>方法测量</w:t>
      </w:r>
      <w:r>
        <w:rPr>
          <w:color w:val="000000" w:themeColor="text1"/>
          <w14:textFill>
            <w14:solidFill>
              <w14:schemeClr w14:val="tx1"/>
            </w14:solidFill>
          </w14:textFill>
        </w:rPr>
        <w:t>。</w:t>
      </w:r>
    </w:p>
    <w:p>
      <w:pPr>
        <w:pStyle w:val="47"/>
        <w:spacing w:before="0" w:beforeLines="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位错密度</w:t>
      </w:r>
    </w:p>
    <w:p>
      <w:pPr>
        <w:pStyle w:val="27"/>
        <w:spacing w:after="312" w:afterLines="1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衬底片位错</w:t>
      </w:r>
      <w:r>
        <w:rPr>
          <w:color w:val="000000" w:themeColor="text1"/>
          <w14:textFill>
            <w14:solidFill>
              <w14:schemeClr w14:val="tx1"/>
            </w14:solidFill>
          </w14:textFill>
        </w:rPr>
        <w:t>密度检测按</w:t>
      </w:r>
      <w:r>
        <w:rPr>
          <w:rFonts w:hint="eastAsia"/>
          <w:color w:val="000000" w:themeColor="text1"/>
          <w14:textFill>
            <w14:solidFill>
              <w14:schemeClr w14:val="tx1"/>
            </w14:solidFill>
          </w14:textFill>
        </w:rPr>
        <w:t>GB/T 8760规定</w:t>
      </w:r>
      <w:r>
        <w:rPr>
          <w:color w:val="000000" w:themeColor="text1"/>
          <w14:textFill>
            <w14:solidFill>
              <w14:schemeClr w14:val="tx1"/>
            </w14:solidFill>
          </w14:textFill>
        </w:rPr>
        <w:t>的</w:t>
      </w:r>
      <w:r>
        <w:rPr>
          <w:rFonts w:hAnsi="宋体"/>
          <w:color w:val="000000" w:themeColor="text1"/>
          <w14:textFill>
            <w14:solidFill>
              <w14:schemeClr w14:val="tx1"/>
            </w14:solidFill>
          </w14:textFill>
        </w:rPr>
        <w:t>方法测量</w:t>
      </w:r>
      <w:r>
        <w:rPr>
          <w:rFonts w:hint="eastAsia"/>
          <w:color w:val="000000" w:themeColor="text1"/>
          <w14:textFill>
            <w14:solidFill>
              <w14:schemeClr w14:val="tx1"/>
            </w14:solidFill>
          </w14:textFill>
        </w:rPr>
        <w:t>。</w:t>
      </w:r>
    </w:p>
    <w:p>
      <w:pPr>
        <w:pStyle w:val="47"/>
        <w:spacing w:before="0" w:beforeLines="0"/>
        <w:ind w:left="0"/>
        <w:rPr>
          <w:color w:val="000000" w:themeColor="text1"/>
          <w14:textFill>
            <w14:solidFill>
              <w14:schemeClr w14:val="tx1"/>
            </w14:solidFill>
          </w14:textFill>
        </w:rPr>
      </w:pPr>
      <w:r>
        <w:rPr>
          <w:color w:val="000000" w:themeColor="text1"/>
          <w14:textFill>
            <w14:solidFill>
              <w14:schemeClr w14:val="tx1"/>
            </w14:solidFill>
          </w14:textFill>
        </w:rPr>
        <w:t>参</w:t>
      </w:r>
      <w:r>
        <w:rPr>
          <w:rFonts w:hint="eastAsia"/>
          <w:color w:val="000000" w:themeColor="text1"/>
          <w14:textFill>
            <w14:solidFill>
              <w14:schemeClr w14:val="tx1"/>
            </w14:solidFill>
          </w14:textFill>
        </w:rPr>
        <w:t>考</w:t>
      </w:r>
      <w:r>
        <w:rPr>
          <w:color w:val="000000" w:themeColor="text1"/>
          <w14:textFill>
            <w14:solidFill>
              <w14:schemeClr w14:val="tx1"/>
            </w14:solidFill>
          </w14:textFill>
        </w:rPr>
        <w:t>面取向、形状和</w:t>
      </w:r>
      <w:r>
        <w:rPr>
          <w:rFonts w:hint="eastAsia"/>
          <w:color w:val="000000" w:themeColor="text1"/>
          <w14:textFill>
            <w14:solidFill>
              <w14:schemeClr w14:val="tx1"/>
            </w14:solidFill>
          </w14:textFill>
        </w:rPr>
        <w:t xml:space="preserve">尺寸 </w:t>
      </w:r>
      <w:r>
        <w:rPr>
          <w:color w:val="000000" w:themeColor="text1"/>
          <w14:textFill>
            <w14:solidFill>
              <w14:schemeClr w14:val="tx1"/>
            </w14:solidFill>
          </w14:textFill>
        </w:rPr>
        <w:t xml:space="preserve">   </w:t>
      </w:r>
    </w:p>
    <w:p>
      <w:pPr>
        <w:pStyle w:val="68"/>
        <w:spacing w:line="312"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.4.1  </w:t>
      </w:r>
      <w:r>
        <w:rPr>
          <w:rFonts w:hint="eastAsia"/>
          <w:color w:val="000000" w:themeColor="text1"/>
          <w14:textFill>
            <w14:solidFill>
              <w14:schemeClr w14:val="tx1"/>
            </w14:solidFill>
          </w14:textFill>
        </w:rPr>
        <w:t>衬底片</w:t>
      </w:r>
      <w:r>
        <w:rPr>
          <w:color w:val="000000" w:themeColor="text1"/>
          <w14:textFill>
            <w14:solidFill>
              <w14:schemeClr w14:val="tx1"/>
            </w14:solidFill>
          </w14:textFill>
        </w:rPr>
        <w:t>的主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副参考面取向的</w:t>
      </w:r>
      <w:r>
        <w:rPr>
          <w:rFonts w:hint="eastAsia"/>
          <w:color w:val="000000" w:themeColor="text1"/>
          <w14:textFill>
            <w14:solidFill>
              <w14:schemeClr w14:val="tx1"/>
            </w14:solidFill>
          </w14:textFill>
        </w:rPr>
        <w:t>检测</w:t>
      </w:r>
      <w:r>
        <w:rPr>
          <w:color w:val="000000" w:themeColor="text1"/>
          <w14:textFill>
            <w14:solidFill>
              <w14:schemeClr w14:val="tx1"/>
            </w14:solidFill>
          </w14:textFill>
        </w:rPr>
        <w:t>按</w:t>
      </w:r>
      <w:r>
        <w:rPr>
          <w:rFonts w:hint="eastAsia"/>
          <w:color w:val="000000" w:themeColor="text1"/>
          <w14:textFill>
            <w14:solidFill>
              <w14:schemeClr w14:val="tx1"/>
            </w14:solidFill>
          </w14:textFill>
        </w:rPr>
        <w:t>GB/T</w:t>
      </w:r>
      <w:r>
        <w:rPr>
          <w:color w:val="000000" w:themeColor="text1"/>
          <w14:textFill>
            <w14:solidFill>
              <w14:schemeClr w14:val="tx1"/>
            </w14:solidFill>
          </w14:textFill>
        </w:rPr>
        <w:t xml:space="preserve"> 13388</w:t>
      </w:r>
      <w:r>
        <w:rPr>
          <w:rFonts w:hint="eastAsia"/>
          <w:color w:val="000000" w:themeColor="text1"/>
          <w14:textFill>
            <w14:solidFill>
              <w14:schemeClr w14:val="tx1"/>
            </w14:solidFill>
          </w14:textFill>
        </w:rPr>
        <w:t>规定的</w:t>
      </w:r>
      <w:r>
        <w:rPr>
          <w:color w:val="000000" w:themeColor="text1"/>
          <w14:textFill>
            <w14:solidFill>
              <w14:schemeClr w14:val="tx1"/>
            </w14:solidFill>
          </w14:textFill>
        </w:rPr>
        <w:t>测量方法</w:t>
      </w:r>
      <w:r>
        <w:rPr>
          <w:rFonts w:hint="eastAsia"/>
          <w:color w:val="000000" w:themeColor="text1"/>
          <w14:textFill>
            <w14:solidFill>
              <w14:schemeClr w14:val="tx1"/>
            </w14:solidFill>
          </w14:textFill>
        </w:rPr>
        <w:t>测量。</w:t>
      </w:r>
    </w:p>
    <w:p>
      <w:pPr>
        <w:pStyle w:val="68"/>
        <w:spacing w:line="312" w:lineRule="auto"/>
        <w:rPr>
          <w:color w:val="000000" w:themeColor="text1"/>
          <w14:textFill>
            <w14:solidFill>
              <w14:schemeClr w14:val="tx1"/>
            </w14:solidFill>
          </w14:textFill>
        </w:rPr>
      </w:pPr>
      <w:r>
        <w:rPr>
          <w:color w:val="000000" w:themeColor="text1"/>
          <w14:textFill>
            <w14:solidFill>
              <w14:schemeClr w14:val="tx1"/>
            </w14:solidFill>
          </w14:textFill>
        </w:rPr>
        <w:t xml:space="preserve">7.4.2  </w:t>
      </w:r>
      <w:r>
        <w:rPr>
          <w:rFonts w:hint="eastAsia"/>
          <w:color w:val="000000" w:themeColor="text1"/>
          <w14:textFill>
            <w14:solidFill>
              <w14:schemeClr w14:val="tx1"/>
            </w14:solidFill>
          </w14:textFill>
        </w:rPr>
        <w:t>衬底片的</w:t>
      </w:r>
      <w:r>
        <w:rPr>
          <w:color w:val="000000" w:themeColor="text1"/>
          <w14:textFill>
            <w14:solidFill>
              <w14:schemeClr w14:val="tx1"/>
            </w14:solidFill>
          </w14:textFill>
        </w:rPr>
        <w:t>参考</w:t>
      </w:r>
      <w:r>
        <w:rPr>
          <w:rFonts w:hint="eastAsia"/>
          <w:color w:val="000000" w:themeColor="text1"/>
          <w14:textFill>
            <w14:solidFill>
              <w14:schemeClr w14:val="tx1"/>
            </w14:solidFill>
          </w14:textFill>
        </w:rPr>
        <w:t>面V</w:t>
      </w:r>
      <w:r>
        <w:rPr>
          <w:color w:val="000000" w:themeColor="text1"/>
          <w14:textFill>
            <w14:solidFill>
              <w14:schemeClr w14:val="tx1"/>
            </w14:solidFill>
          </w14:textFill>
        </w:rPr>
        <w:t>型切口</w:t>
      </w:r>
      <w:r>
        <w:rPr>
          <w:rFonts w:hint="eastAsia"/>
          <w:color w:val="000000" w:themeColor="text1"/>
          <w14:textFill>
            <w14:solidFill>
              <w14:schemeClr w14:val="tx1"/>
            </w14:solidFill>
          </w14:textFill>
        </w:rPr>
        <w:t>（Notch）</w:t>
      </w:r>
      <w:r>
        <w:rPr>
          <w:color w:val="000000" w:themeColor="text1"/>
          <w14:textFill>
            <w14:solidFill>
              <w14:schemeClr w14:val="tx1"/>
            </w14:solidFill>
          </w14:textFill>
        </w:rPr>
        <w:t>形状及尺寸按</w:t>
      </w:r>
      <w:r>
        <w:rPr>
          <w:rFonts w:hint="eastAsia"/>
          <w:color w:val="000000" w:themeColor="text1"/>
          <w14:textFill>
            <w14:solidFill>
              <w14:schemeClr w14:val="tx1"/>
            </w14:solidFill>
          </w14:textFill>
        </w:rPr>
        <w:t>G</w:t>
      </w:r>
      <w:r>
        <w:rPr>
          <w:color w:val="000000" w:themeColor="text1"/>
          <w14:textFill>
            <w14:solidFill>
              <w14:schemeClr w14:val="tx1"/>
            </w14:solidFill>
          </w14:textFill>
        </w:rPr>
        <w:t>B/T 26067规定的</w:t>
      </w:r>
      <w:r>
        <w:rPr>
          <w:rFonts w:hAnsi="宋体"/>
          <w:color w:val="000000" w:themeColor="text1"/>
          <w14:textFill>
            <w14:solidFill>
              <w14:schemeClr w14:val="tx1"/>
            </w14:solidFill>
          </w14:textFill>
        </w:rPr>
        <w:t>方法测量</w:t>
      </w:r>
      <w:r>
        <w:rPr>
          <w:color w:val="000000" w:themeColor="text1"/>
          <w14:textFill>
            <w14:solidFill>
              <w14:schemeClr w14:val="tx1"/>
            </w14:solidFill>
          </w14:textFill>
        </w:rPr>
        <w:t>。</w:t>
      </w:r>
    </w:p>
    <w:p>
      <w:pPr>
        <w:pStyle w:val="68"/>
        <w:spacing w:after="156" w:afterLines="50" w:line="312" w:lineRule="auto"/>
        <w:rPr>
          <w:color w:val="000000" w:themeColor="text1"/>
          <w14:textFill>
            <w14:solidFill>
              <w14:schemeClr w14:val="tx1"/>
            </w14:solidFill>
          </w14:textFill>
        </w:rPr>
      </w:pPr>
      <w:r>
        <w:rPr>
          <w:color w:val="000000" w:themeColor="text1"/>
          <w14:textFill>
            <w14:solidFill>
              <w14:schemeClr w14:val="tx1"/>
            </w14:solidFill>
          </w14:textFill>
        </w:rPr>
        <w:t xml:space="preserve">7.4.3  </w:t>
      </w:r>
      <w:r>
        <w:rPr>
          <w:rFonts w:hint="eastAsia"/>
          <w:color w:val="000000" w:themeColor="text1"/>
          <w14:textFill>
            <w14:solidFill>
              <w14:schemeClr w14:val="tx1"/>
            </w14:solidFill>
          </w14:textFill>
        </w:rPr>
        <w:t>衬底片的</w:t>
      </w:r>
      <w:r>
        <w:rPr>
          <w:color w:val="000000" w:themeColor="text1"/>
          <w14:textFill>
            <w14:solidFill>
              <w14:schemeClr w14:val="tx1"/>
            </w14:solidFill>
          </w14:textFill>
        </w:rPr>
        <w:t>参考面长度测量按</w:t>
      </w:r>
      <w:r>
        <w:rPr>
          <w:rFonts w:hint="eastAsia"/>
          <w:color w:val="000000" w:themeColor="text1"/>
          <w14:textFill>
            <w14:solidFill>
              <w14:schemeClr w14:val="tx1"/>
            </w14:solidFill>
          </w14:textFill>
        </w:rPr>
        <w:t>GB/T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13387规定</w:t>
      </w:r>
      <w:r>
        <w:rPr>
          <w:color w:val="000000" w:themeColor="text1"/>
          <w14:textFill>
            <w14:solidFill>
              <w14:schemeClr w14:val="tx1"/>
            </w14:solidFill>
          </w14:textFill>
        </w:rPr>
        <w:t>的</w:t>
      </w:r>
      <w:r>
        <w:rPr>
          <w:rFonts w:hAnsi="宋体"/>
          <w:color w:val="000000" w:themeColor="text1"/>
          <w14:textFill>
            <w14:solidFill>
              <w14:schemeClr w14:val="tx1"/>
            </w14:solidFill>
          </w14:textFill>
        </w:rPr>
        <w:t>方法测量</w:t>
      </w:r>
      <w:r>
        <w:rPr>
          <w:color w:val="000000" w:themeColor="text1"/>
          <w14:textFill>
            <w14:solidFill>
              <w14:schemeClr w14:val="tx1"/>
            </w14:solidFill>
          </w14:textFill>
        </w:rPr>
        <w:t>。</w:t>
      </w:r>
    </w:p>
    <w:p>
      <w:pPr>
        <w:pStyle w:val="47"/>
        <w:spacing w:before="312" w:beforeLines="100"/>
        <w:ind w:left="0"/>
        <w:rPr>
          <w:color w:val="000000" w:themeColor="text1"/>
          <w14:textFill>
            <w14:solidFill>
              <w14:schemeClr w14:val="tx1"/>
            </w14:solidFill>
          </w14:textFill>
        </w:rPr>
      </w:pPr>
      <w:r>
        <w:rPr>
          <w:color w:val="000000" w:themeColor="text1"/>
          <w14:textFill>
            <w14:solidFill>
              <w14:schemeClr w14:val="tx1"/>
            </w14:solidFill>
          </w14:textFill>
        </w:rPr>
        <w:t>外形几何尺寸</w:t>
      </w:r>
    </w:p>
    <w:p>
      <w:pPr>
        <w:pStyle w:val="68"/>
        <w:spacing w:line="312"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.5.1  </w:t>
      </w:r>
      <w:r>
        <w:rPr>
          <w:rFonts w:hint="eastAsia"/>
          <w:color w:val="000000" w:themeColor="text1"/>
          <w14:textFill>
            <w14:solidFill>
              <w14:schemeClr w14:val="tx1"/>
            </w14:solidFill>
          </w14:textFill>
        </w:rPr>
        <w:t>衬底片的</w:t>
      </w:r>
      <w:r>
        <w:rPr>
          <w:color w:val="000000" w:themeColor="text1"/>
          <w14:textFill>
            <w14:solidFill>
              <w14:schemeClr w14:val="tx1"/>
            </w14:solidFill>
          </w14:textFill>
        </w:rPr>
        <w:t>直径及允许偏差按</w:t>
      </w:r>
      <w:r>
        <w:rPr>
          <w:rFonts w:hint="eastAsia"/>
          <w:color w:val="000000" w:themeColor="text1"/>
          <w14:textFill>
            <w14:solidFill>
              <w14:schemeClr w14:val="tx1"/>
            </w14:solidFill>
          </w14:textFill>
        </w:rPr>
        <w:t>GB/T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14140规定</w:t>
      </w:r>
      <w:r>
        <w:rPr>
          <w:color w:val="000000" w:themeColor="text1"/>
          <w14:textFill>
            <w14:solidFill>
              <w14:schemeClr w14:val="tx1"/>
            </w14:solidFill>
          </w14:textFill>
        </w:rPr>
        <w:t>的</w:t>
      </w:r>
      <w:r>
        <w:rPr>
          <w:rFonts w:hAnsi="宋体"/>
          <w:color w:val="000000" w:themeColor="text1"/>
          <w14:textFill>
            <w14:solidFill>
              <w14:schemeClr w14:val="tx1"/>
            </w14:solidFill>
          </w14:textFill>
        </w:rPr>
        <w:t>方法测量</w:t>
      </w:r>
      <w:r>
        <w:rPr>
          <w:rFonts w:hint="eastAsia"/>
          <w:color w:val="000000" w:themeColor="text1"/>
          <w14:textFill>
            <w14:solidFill>
              <w14:schemeClr w14:val="tx1"/>
            </w14:solidFill>
          </w14:textFill>
        </w:rPr>
        <w:t>。</w:t>
      </w:r>
    </w:p>
    <w:p>
      <w:pPr>
        <w:pStyle w:val="68"/>
        <w:spacing w:line="312" w:lineRule="auto"/>
        <w:rPr>
          <w:color w:val="000000" w:themeColor="text1"/>
          <w14:textFill>
            <w14:solidFill>
              <w14:schemeClr w14:val="tx1"/>
            </w14:solidFill>
          </w14:textFill>
        </w:rPr>
      </w:pPr>
      <w:r>
        <w:rPr>
          <w:color w:val="000000" w:themeColor="text1"/>
          <w14:textFill>
            <w14:solidFill>
              <w14:schemeClr w14:val="tx1"/>
            </w14:solidFill>
          </w14:textFill>
        </w:rPr>
        <w:t xml:space="preserve">7.5.2  </w:t>
      </w:r>
      <w:r>
        <w:rPr>
          <w:rFonts w:hint="eastAsia"/>
          <w:color w:val="000000" w:themeColor="text1"/>
          <w14:textFill>
            <w14:solidFill>
              <w14:schemeClr w14:val="tx1"/>
            </w14:solidFill>
          </w14:textFill>
        </w:rPr>
        <w:t>衬底片的</w:t>
      </w:r>
      <w:r>
        <w:rPr>
          <w:color w:val="000000" w:themeColor="text1"/>
          <w14:textFill>
            <w14:solidFill>
              <w14:schemeClr w14:val="tx1"/>
            </w14:solidFill>
          </w14:textFill>
        </w:rPr>
        <w:t>厚度及允许偏差按</w:t>
      </w:r>
      <w:r>
        <w:rPr>
          <w:rFonts w:hint="eastAsia"/>
          <w:color w:val="000000" w:themeColor="text1"/>
          <w14:textFill>
            <w14:solidFill>
              <w14:schemeClr w14:val="tx1"/>
            </w14:solidFill>
          </w14:textFill>
        </w:rPr>
        <w:t>GB/T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6618规定</w:t>
      </w:r>
      <w:r>
        <w:rPr>
          <w:color w:val="000000" w:themeColor="text1"/>
          <w14:textFill>
            <w14:solidFill>
              <w14:schemeClr w14:val="tx1"/>
            </w14:solidFill>
          </w14:textFill>
        </w:rPr>
        <w:t>的</w:t>
      </w:r>
      <w:r>
        <w:rPr>
          <w:rFonts w:hAnsi="宋体"/>
          <w:color w:val="000000" w:themeColor="text1"/>
          <w14:textFill>
            <w14:solidFill>
              <w14:schemeClr w14:val="tx1"/>
            </w14:solidFill>
          </w14:textFill>
        </w:rPr>
        <w:t>方法测量</w:t>
      </w:r>
      <w:r>
        <w:rPr>
          <w:color w:val="000000" w:themeColor="text1"/>
          <w14:textFill>
            <w14:solidFill>
              <w14:schemeClr w14:val="tx1"/>
            </w14:solidFill>
          </w14:textFill>
        </w:rPr>
        <w:t>。</w:t>
      </w:r>
    </w:p>
    <w:p>
      <w:pPr>
        <w:pStyle w:val="68"/>
        <w:spacing w:line="312" w:lineRule="auto"/>
        <w:rPr>
          <w:color w:val="000000" w:themeColor="text1"/>
          <w14:textFill>
            <w14:solidFill>
              <w14:schemeClr w14:val="tx1"/>
            </w14:solidFill>
          </w14:textFill>
        </w:rPr>
      </w:pPr>
      <w:r>
        <w:rPr>
          <w:color w:val="000000" w:themeColor="text1"/>
          <w14:textFill>
            <w14:solidFill>
              <w14:schemeClr w14:val="tx1"/>
            </w14:solidFill>
          </w14:textFill>
        </w:rPr>
        <w:t xml:space="preserve">7.5.3  </w:t>
      </w:r>
      <w:r>
        <w:rPr>
          <w:rFonts w:hint="eastAsia"/>
          <w:color w:val="000000" w:themeColor="text1"/>
          <w14:textFill>
            <w14:solidFill>
              <w14:schemeClr w14:val="tx1"/>
            </w14:solidFill>
          </w14:textFill>
        </w:rPr>
        <w:t>衬底片的</w:t>
      </w:r>
      <w:r>
        <w:rPr>
          <w:color w:val="000000" w:themeColor="text1"/>
          <w14:textFill>
            <w14:solidFill>
              <w14:schemeClr w14:val="tx1"/>
            </w14:solidFill>
          </w14:textFill>
        </w:rPr>
        <w:t>总厚度变化按</w:t>
      </w:r>
      <w:r>
        <w:rPr>
          <w:rFonts w:hint="eastAsia"/>
          <w:color w:val="000000" w:themeColor="text1"/>
          <w14:textFill>
            <w14:solidFill>
              <w14:schemeClr w14:val="tx1"/>
            </w14:solidFill>
          </w14:textFill>
        </w:rPr>
        <w:t>GB/T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6618规定</w:t>
      </w:r>
      <w:r>
        <w:rPr>
          <w:color w:val="000000" w:themeColor="text1"/>
          <w14:textFill>
            <w14:solidFill>
              <w14:schemeClr w14:val="tx1"/>
            </w14:solidFill>
          </w14:textFill>
        </w:rPr>
        <w:t>的</w:t>
      </w:r>
      <w:r>
        <w:rPr>
          <w:rFonts w:hAnsi="宋体"/>
          <w:color w:val="000000" w:themeColor="text1"/>
          <w14:textFill>
            <w14:solidFill>
              <w14:schemeClr w14:val="tx1"/>
            </w14:solidFill>
          </w14:textFill>
        </w:rPr>
        <w:t>方法测量</w:t>
      </w:r>
      <w:r>
        <w:rPr>
          <w:color w:val="000000" w:themeColor="text1"/>
          <w14:textFill>
            <w14:solidFill>
              <w14:schemeClr w14:val="tx1"/>
            </w14:solidFill>
          </w14:textFill>
        </w:rPr>
        <w:t>。</w:t>
      </w:r>
    </w:p>
    <w:p>
      <w:pPr>
        <w:pStyle w:val="68"/>
        <w:spacing w:line="312" w:lineRule="auto"/>
        <w:rPr>
          <w:color w:val="000000" w:themeColor="text1"/>
          <w14:textFill>
            <w14:solidFill>
              <w14:schemeClr w14:val="tx1"/>
            </w14:solidFill>
          </w14:textFill>
        </w:rPr>
      </w:pPr>
      <w:r>
        <w:rPr>
          <w:color w:val="000000" w:themeColor="text1"/>
          <w14:textFill>
            <w14:solidFill>
              <w14:schemeClr w14:val="tx1"/>
            </w14:solidFill>
          </w14:textFill>
        </w:rPr>
        <w:t xml:space="preserve">7.5.4  </w:t>
      </w:r>
      <w:r>
        <w:rPr>
          <w:rFonts w:hint="eastAsia"/>
          <w:color w:val="000000" w:themeColor="text1"/>
          <w14:textFill>
            <w14:solidFill>
              <w14:schemeClr w14:val="tx1"/>
            </w14:solidFill>
          </w14:textFill>
        </w:rPr>
        <w:t>衬底片的总</w:t>
      </w:r>
      <w:r>
        <w:rPr>
          <w:color w:val="000000" w:themeColor="text1"/>
          <w14:textFill>
            <w14:solidFill>
              <w14:schemeClr w14:val="tx1"/>
            </w14:solidFill>
          </w14:textFill>
        </w:rPr>
        <w:t>指示读数按GB/T 6621</w:t>
      </w:r>
      <w:r>
        <w:rPr>
          <w:rFonts w:hint="eastAsia"/>
          <w:color w:val="000000" w:themeColor="text1"/>
          <w14:textFill>
            <w14:solidFill>
              <w14:schemeClr w14:val="tx1"/>
            </w14:solidFill>
          </w14:textFill>
        </w:rPr>
        <w:t>规定</w:t>
      </w:r>
      <w:r>
        <w:rPr>
          <w:color w:val="000000" w:themeColor="text1"/>
          <w14:textFill>
            <w14:solidFill>
              <w14:schemeClr w14:val="tx1"/>
            </w14:solidFill>
          </w14:textFill>
        </w:rPr>
        <w:t>的</w:t>
      </w:r>
      <w:r>
        <w:rPr>
          <w:rFonts w:hAnsi="宋体"/>
          <w:color w:val="000000" w:themeColor="text1"/>
          <w14:textFill>
            <w14:solidFill>
              <w14:schemeClr w14:val="tx1"/>
            </w14:solidFill>
          </w14:textFill>
        </w:rPr>
        <w:t>方法测量</w:t>
      </w:r>
      <w:r>
        <w:rPr>
          <w:rFonts w:hint="eastAsia"/>
          <w:color w:val="000000" w:themeColor="text1"/>
          <w14:textFill>
            <w14:solidFill>
              <w14:schemeClr w14:val="tx1"/>
            </w14:solidFill>
          </w14:textFill>
        </w:rPr>
        <w:t>。</w:t>
      </w:r>
    </w:p>
    <w:p>
      <w:pPr>
        <w:pStyle w:val="68"/>
        <w:spacing w:line="312" w:lineRule="auto"/>
        <w:rPr>
          <w:color w:val="000000" w:themeColor="text1"/>
          <w14:textFill>
            <w14:solidFill>
              <w14:schemeClr w14:val="tx1"/>
            </w14:solidFill>
          </w14:textFill>
        </w:rPr>
      </w:pPr>
      <w:r>
        <w:rPr>
          <w:color w:val="000000" w:themeColor="text1"/>
          <w14:textFill>
            <w14:solidFill>
              <w14:schemeClr w14:val="tx1"/>
            </w14:solidFill>
          </w14:textFill>
        </w:rPr>
        <w:t xml:space="preserve">7.5.5  </w:t>
      </w:r>
      <w:r>
        <w:rPr>
          <w:rFonts w:hint="eastAsia"/>
          <w:color w:val="000000" w:themeColor="text1"/>
          <w14:textFill>
            <w14:solidFill>
              <w14:schemeClr w14:val="tx1"/>
            </w14:solidFill>
          </w14:textFill>
        </w:rPr>
        <w:t>衬底片的</w:t>
      </w:r>
      <w:r>
        <w:rPr>
          <w:color w:val="000000" w:themeColor="text1"/>
          <w14:textFill>
            <w14:solidFill>
              <w14:schemeClr w14:val="tx1"/>
            </w14:solidFill>
          </w14:textFill>
        </w:rPr>
        <w:t>弯曲度</w:t>
      </w:r>
      <w:r>
        <w:rPr>
          <w:rFonts w:hint="eastAsia"/>
          <w:color w:val="000000" w:themeColor="text1"/>
          <w14:textFill>
            <w14:solidFill>
              <w14:schemeClr w14:val="tx1"/>
            </w14:solidFill>
          </w14:textFill>
        </w:rPr>
        <w:t>GB/T 6619规定</w:t>
      </w:r>
      <w:r>
        <w:rPr>
          <w:color w:val="000000" w:themeColor="text1"/>
          <w14:textFill>
            <w14:solidFill>
              <w14:schemeClr w14:val="tx1"/>
            </w14:solidFill>
          </w14:textFill>
        </w:rPr>
        <w:t>的</w:t>
      </w:r>
      <w:r>
        <w:rPr>
          <w:rFonts w:hAnsi="宋体"/>
          <w:color w:val="000000" w:themeColor="text1"/>
          <w14:textFill>
            <w14:solidFill>
              <w14:schemeClr w14:val="tx1"/>
            </w14:solidFill>
          </w14:textFill>
        </w:rPr>
        <w:t>方法测量</w:t>
      </w:r>
      <w:r>
        <w:rPr>
          <w:color w:val="000000" w:themeColor="text1"/>
          <w14:textFill>
            <w14:solidFill>
              <w14:schemeClr w14:val="tx1"/>
            </w14:solidFill>
          </w14:textFill>
        </w:rPr>
        <w:t>。</w:t>
      </w:r>
    </w:p>
    <w:p>
      <w:pPr>
        <w:pStyle w:val="68"/>
        <w:spacing w:after="312" w:afterLines="100" w:line="312"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 xml:space="preserve">.5.6  </w:t>
      </w:r>
      <w:r>
        <w:rPr>
          <w:rFonts w:hint="eastAsia"/>
          <w:color w:val="000000" w:themeColor="text1"/>
          <w14:textFill>
            <w14:solidFill>
              <w14:schemeClr w14:val="tx1"/>
            </w14:solidFill>
          </w14:textFill>
        </w:rPr>
        <w:t>衬底片的</w:t>
      </w:r>
      <w:r>
        <w:rPr>
          <w:color w:val="000000" w:themeColor="text1"/>
          <w14:textFill>
            <w14:solidFill>
              <w14:schemeClr w14:val="tx1"/>
            </w14:solidFill>
          </w14:textFill>
        </w:rPr>
        <w:t>翘曲度按</w:t>
      </w:r>
      <w:r>
        <w:rPr>
          <w:rFonts w:hint="eastAsia"/>
          <w:color w:val="000000" w:themeColor="text1"/>
          <w14:textFill>
            <w14:solidFill>
              <w14:schemeClr w14:val="tx1"/>
            </w14:solidFill>
          </w14:textFill>
        </w:rPr>
        <w:t>GB/T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6620规定</w:t>
      </w:r>
      <w:r>
        <w:rPr>
          <w:color w:val="000000" w:themeColor="text1"/>
          <w14:textFill>
            <w14:solidFill>
              <w14:schemeClr w14:val="tx1"/>
            </w14:solidFill>
          </w14:textFill>
        </w:rPr>
        <w:t>的</w:t>
      </w:r>
      <w:r>
        <w:rPr>
          <w:rFonts w:hAnsi="宋体"/>
          <w:color w:val="000000" w:themeColor="text1"/>
          <w14:textFill>
            <w14:solidFill>
              <w14:schemeClr w14:val="tx1"/>
            </w14:solidFill>
          </w14:textFill>
        </w:rPr>
        <w:t>方法测量</w:t>
      </w:r>
      <w:r>
        <w:rPr>
          <w:rFonts w:hint="eastAsia"/>
          <w:color w:val="000000" w:themeColor="text1"/>
          <w14:textFill>
            <w14:solidFill>
              <w14:schemeClr w14:val="tx1"/>
            </w14:solidFill>
          </w14:textFill>
        </w:rPr>
        <w:t>。</w:t>
      </w:r>
    </w:p>
    <w:p>
      <w:pPr>
        <w:pStyle w:val="47"/>
        <w:spacing w:before="0" w:beforeLines="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碳</w:t>
      </w:r>
      <w:r>
        <w:rPr>
          <w:color w:val="000000" w:themeColor="text1"/>
          <w14:textFill>
            <w14:solidFill>
              <w14:schemeClr w14:val="tx1"/>
            </w14:solidFill>
          </w14:textFill>
        </w:rPr>
        <w:t>原子浓度和深能级缺陷</w:t>
      </w:r>
      <w:r>
        <w:rPr>
          <w:rFonts w:hint="eastAsia"/>
          <w:color w:val="000000" w:themeColor="text1"/>
          <w14:textFill>
            <w14:solidFill>
              <w14:schemeClr w14:val="tx1"/>
            </w14:solidFill>
          </w14:textFill>
        </w:rPr>
        <w:t>EL2浓度</w:t>
      </w:r>
    </w:p>
    <w:p>
      <w:pPr>
        <w:pStyle w:val="51"/>
        <w:spacing w:before="0" w:beforeLines="0" w:after="156"/>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衬底片</w:t>
      </w:r>
      <w:r>
        <w:rPr>
          <w:rFonts w:ascii="宋体" w:hAnsi="宋体" w:eastAsia="宋体"/>
          <w:color w:val="000000" w:themeColor="text1"/>
          <w14:textFill>
            <w14:solidFill>
              <w14:schemeClr w14:val="tx1"/>
            </w14:solidFill>
          </w14:textFill>
        </w:rPr>
        <w:t>中碳浓度</w:t>
      </w:r>
      <w:r>
        <w:rPr>
          <w:rFonts w:hint="eastAsia" w:ascii="宋体" w:hAnsi="宋体" w:eastAsia="宋体"/>
          <w:color w:val="000000" w:themeColor="text1"/>
          <w14:textFill>
            <w14:solidFill>
              <w14:schemeClr w14:val="tx1"/>
            </w14:solidFill>
          </w14:textFill>
        </w:rPr>
        <w:t>G</w:t>
      </w:r>
      <w:r>
        <w:rPr>
          <w:rFonts w:ascii="宋体" w:hAnsi="宋体" w:eastAsia="宋体"/>
          <w:color w:val="000000" w:themeColor="text1"/>
          <w14:textFill>
            <w14:solidFill>
              <w14:schemeClr w14:val="tx1"/>
            </w14:solidFill>
          </w14:textFill>
        </w:rPr>
        <w:t>B/T 19199规定的方法测量</w:t>
      </w:r>
      <w:r>
        <w:rPr>
          <w:rFonts w:hint="eastAsia" w:ascii="宋体" w:hAnsi="宋体" w:eastAsia="宋体"/>
          <w:color w:val="000000" w:themeColor="text1"/>
          <w14:textFill>
            <w14:solidFill>
              <w14:schemeClr w14:val="tx1"/>
            </w14:solidFill>
          </w14:textFill>
        </w:rPr>
        <w:t>。</w:t>
      </w:r>
    </w:p>
    <w:p>
      <w:pPr>
        <w:pStyle w:val="51"/>
        <w:spacing w:before="0" w:beforeLines="0" w:after="312" w:afterLines="100"/>
        <w:ind w:left="0"/>
        <w:rPr>
          <w:rFonts w:ascii="宋体" w:hAnsi="宋体" w:eastAsia="宋体"/>
          <w:color w:val="auto"/>
        </w:rPr>
      </w:pPr>
      <w:r>
        <w:rPr>
          <w:rFonts w:ascii="宋体" w:hAnsi="宋体" w:eastAsia="宋体"/>
          <w:color w:val="000000" w:themeColor="text1"/>
          <w14:textFill>
            <w14:solidFill>
              <w14:schemeClr w14:val="tx1"/>
            </w14:solidFill>
          </w14:textFill>
        </w:rPr>
        <w:t>非掺杂</w:t>
      </w:r>
      <w:r>
        <w:rPr>
          <w:rFonts w:hint="eastAsia" w:ascii="宋体" w:hAnsi="宋体" w:eastAsia="宋体"/>
          <w:color w:val="000000" w:themeColor="text1"/>
          <w14:textFill>
            <w14:solidFill>
              <w14:schemeClr w14:val="tx1"/>
            </w14:solidFill>
          </w14:textFill>
        </w:rPr>
        <w:t>衬底片</w:t>
      </w:r>
      <w:r>
        <w:rPr>
          <w:rFonts w:ascii="宋体" w:hAnsi="宋体" w:eastAsia="宋体"/>
          <w:color w:val="000000" w:themeColor="text1"/>
          <w14:textFill>
            <w14:solidFill>
              <w14:schemeClr w14:val="tx1"/>
            </w14:solidFill>
          </w14:textFill>
        </w:rPr>
        <w:t>单晶深能级</w:t>
      </w:r>
      <w:r>
        <w:rPr>
          <w:rFonts w:hint="eastAsia" w:ascii="宋体" w:hAnsi="宋体" w:eastAsia="宋体"/>
          <w:color w:val="000000" w:themeColor="text1"/>
          <w14:textFill>
            <w14:solidFill>
              <w14:schemeClr w14:val="tx1"/>
            </w14:solidFill>
          </w14:textFill>
        </w:rPr>
        <w:t>E</w:t>
      </w:r>
      <w:r>
        <w:rPr>
          <w:rFonts w:ascii="宋体" w:hAnsi="宋体" w:eastAsia="宋体"/>
          <w:color w:val="000000" w:themeColor="text1"/>
          <w14:textFill>
            <w14:solidFill>
              <w14:schemeClr w14:val="tx1"/>
            </w14:solidFill>
          </w14:textFill>
        </w:rPr>
        <w:t>L2浓度</w:t>
      </w:r>
      <w:r>
        <w:rPr>
          <w:rFonts w:hint="eastAsia" w:ascii="宋体" w:hAnsi="宋体" w:eastAsia="宋体"/>
          <w:color w:val="000000" w:themeColor="text1"/>
          <w14:textFill>
            <w14:solidFill>
              <w14:schemeClr w14:val="tx1"/>
            </w14:solidFill>
          </w14:textFill>
        </w:rPr>
        <w:t>G</w:t>
      </w:r>
      <w:r>
        <w:rPr>
          <w:rFonts w:ascii="宋体" w:hAnsi="宋体" w:eastAsia="宋体"/>
          <w:color w:val="000000" w:themeColor="text1"/>
          <w14:textFill>
            <w14:solidFill>
              <w14:schemeClr w14:val="tx1"/>
            </w14:solidFill>
          </w14:textFill>
        </w:rPr>
        <w:t>B/T 17170</w:t>
      </w:r>
      <w:r>
        <w:rPr>
          <w:rFonts w:hint="eastAsia" w:ascii="宋体" w:hAnsi="宋体" w:eastAsia="宋体"/>
          <w:color w:val="000000" w:themeColor="text1"/>
          <w14:textFill>
            <w14:solidFill>
              <w14:schemeClr w14:val="tx1"/>
            </w14:solidFill>
          </w14:textFill>
        </w:rPr>
        <w:t>规定的</w:t>
      </w:r>
      <w:r>
        <w:rPr>
          <w:rFonts w:ascii="宋体" w:hAnsi="宋体" w:eastAsia="宋体"/>
          <w:color w:val="000000" w:themeColor="text1"/>
          <w14:textFill>
            <w14:solidFill>
              <w14:schemeClr w14:val="tx1"/>
            </w14:solidFill>
          </w14:textFill>
        </w:rPr>
        <w:t>方法测量</w:t>
      </w:r>
      <w:r>
        <w:rPr>
          <w:rFonts w:hint="eastAsia" w:ascii="宋体" w:hAnsi="宋体" w:eastAsia="宋体"/>
          <w:color w:val="000000" w:themeColor="text1"/>
          <w14:textFill>
            <w14:solidFill>
              <w14:schemeClr w14:val="tx1"/>
            </w14:solidFill>
          </w14:textFill>
        </w:rPr>
        <w:t>。</w:t>
      </w:r>
    </w:p>
    <w:p>
      <w:pPr>
        <w:pStyle w:val="47"/>
        <w:spacing w:before="312" w:beforeLines="100"/>
        <w:ind w:left="0"/>
        <w:rPr>
          <w:color w:val="auto"/>
        </w:rPr>
      </w:pPr>
      <w:r>
        <w:rPr>
          <w:rFonts w:hint="eastAsia"/>
          <w:color w:val="auto"/>
        </w:rPr>
        <w:t>表面</w:t>
      </w:r>
      <w:r>
        <w:rPr>
          <w:color w:val="auto"/>
        </w:rPr>
        <w:t>质量</w:t>
      </w:r>
    </w:p>
    <w:p>
      <w:pPr>
        <w:pStyle w:val="51"/>
        <w:spacing w:before="0" w:beforeLines="0" w:after="156"/>
        <w:ind w:left="0"/>
        <w:rPr>
          <w:rFonts w:ascii="宋体" w:hAnsi="宋体" w:eastAsia="宋体"/>
          <w:color w:val="auto"/>
        </w:rPr>
      </w:pPr>
      <w:r>
        <w:rPr>
          <w:rFonts w:hint="eastAsia" w:ascii="宋体" w:hAnsi="宋体" w:eastAsia="宋体"/>
          <w:color w:val="auto"/>
        </w:rPr>
        <w:t>衬底片表面</w:t>
      </w:r>
      <w:r>
        <w:rPr>
          <w:rFonts w:ascii="宋体" w:hAnsi="宋体" w:eastAsia="宋体"/>
          <w:color w:val="auto"/>
        </w:rPr>
        <w:t>质量检测</w:t>
      </w:r>
      <w:r>
        <w:rPr>
          <w:rFonts w:hint="eastAsia" w:ascii="宋体" w:hAnsi="宋体" w:eastAsia="宋体"/>
          <w:color w:val="auto"/>
        </w:rPr>
        <w:t>参考GB/T</w:t>
      </w:r>
      <w:r>
        <w:rPr>
          <w:rFonts w:ascii="宋体" w:hAnsi="宋体" w:eastAsia="宋体"/>
          <w:color w:val="auto"/>
        </w:rPr>
        <w:t xml:space="preserve"> </w:t>
      </w:r>
      <w:r>
        <w:rPr>
          <w:rFonts w:hint="eastAsia" w:ascii="宋体" w:hAnsi="宋体" w:eastAsia="宋体"/>
          <w:color w:val="auto"/>
        </w:rPr>
        <w:t>6624规定</w:t>
      </w:r>
      <w:r>
        <w:rPr>
          <w:rFonts w:ascii="宋体" w:hAnsi="宋体" w:eastAsia="宋体"/>
          <w:color w:val="auto"/>
        </w:rPr>
        <w:t>的方法测量</w:t>
      </w:r>
      <w:r>
        <w:rPr>
          <w:rFonts w:hint="eastAsia" w:ascii="宋体" w:hAnsi="宋体" w:eastAsia="宋体"/>
          <w:color w:val="auto"/>
        </w:rPr>
        <w:t>。</w:t>
      </w:r>
    </w:p>
    <w:p>
      <w:pPr>
        <w:pStyle w:val="51"/>
        <w:spacing w:before="0" w:beforeLines="0" w:after="312" w:afterLines="100"/>
        <w:ind w:left="0"/>
        <w:rPr>
          <w:rFonts w:ascii="宋体" w:hAnsi="宋体" w:eastAsia="宋体"/>
          <w:color w:val="auto"/>
        </w:rPr>
      </w:pPr>
      <w:r>
        <w:rPr>
          <w:rFonts w:hint="eastAsia" w:ascii="宋体" w:hAnsi="宋体" w:eastAsia="宋体"/>
          <w:color w:val="auto"/>
        </w:rPr>
        <w:t>衬底片的局部光散射体数量</w:t>
      </w:r>
      <w:r>
        <w:rPr>
          <w:rFonts w:ascii="宋体" w:hAnsi="宋体" w:eastAsia="宋体"/>
          <w:color w:val="auto"/>
        </w:rPr>
        <w:t>按</w:t>
      </w:r>
      <w:r>
        <w:rPr>
          <w:rFonts w:hint="eastAsia" w:ascii="宋体" w:hAnsi="宋体" w:eastAsia="宋体"/>
          <w:color w:val="auto"/>
        </w:rPr>
        <w:t>GB/T</w:t>
      </w:r>
      <w:r>
        <w:rPr>
          <w:rFonts w:ascii="宋体" w:hAnsi="宋体" w:eastAsia="宋体"/>
          <w:color w:val="auto"/>
        </w:rPr>
        <w:t xml:space="preserve"> </w:t>
      </w:r>
      <w:r>
        <w:rPr>
          <w:rFonts w:hint="eastAsia" w:ascii="宋体" w:hAnsi="宋体" w:eastAsia="宋体"/>
          <w:color w:val="auto"/>
        </w:rPr>
        <w:t>19921规定</w:t>
      </w:r>
      <w:r>
        <w:rPr>
          <w:rFonts w:ascii="宋体" w:hAnsi="宋体" w:eastAsia="宋体"/>
          <w:color w:val="auto"/>
        </w:rPr>
        <w:t>的方法测量</w:t>
      </w:r>
      <w:r>
        <w:rPr>
          <w:rFonts w:hint="eastAsia" w:ascii="宋体" w:hAnsi="宋体" w:eastAsia="宋体"/>
          <w:color w:val="auto"/>
        </w:rPr>
        <w:t>。</w:t>
      </w:r>
    </w:p>
    <w:bookmarkEnd w:id="17"/>
    <w:bookmarkEnd w:id="18"/>
    <w:p>
      <w:pPr>
        <w:pStyle w:val="50"/>
        <w:spacing w:before="0" w:beforeLines="0" w:after="156" w:afterLines="50"/>
        <w:jc w:val="left"/>
        <w:rPr>
          <w:color w:val="auto"/>
        </w:rPr>
      </w:pPr>
      <w:r>
        <w:rPr>
          <w:rFonts w:hint="eastAsia"/>
          <w:color w:val="auto"/>
        </w:rPr>
        <w:t>检验规则</w:t>
      </w:r>
    </w:p>
    <w:p>
      <w:pPr>
        <w:pStyle w:val="47"/>
        <w:ind w:left="0"/>
        <w:rPr>
          <w:color w:val="auto"/>
        </w:rPr>
      </w:pPr>
      <w:bookmarkStart w:id="19" w:name="_Hlk50798013"/>
      <w:r>
        <w:rPr>
          <w:rFonts w:hint="eastAsia"/>
          <w:color w:val="auto"/>
        </w:rPr>
        <w:t>检查和验收</w:t>
      </w:r>
    </w:p>
    <w:p>
      <w:pPr>
        <w:pStyle w:val="51"/>
        <w:spacing w:before="0" w:beforeLines="0" w:after="156" w:line="312" w:lineRule="auto"/>
        <w:ind w:left="0"/>
        <w:rPr>
          <w:rFonts w:ascii="宋体" w:eastAsia="宋体"/>
          <w:color w:val="auto"/>
          <w:szCs w:val="20"/>
        </w:rPr>
      </w:pPr>
      <w:r>
        <w:rPr>
          <w:rFonts w:hint="eastAsia" w:ascii="宋体" w:eastAsia="宋体"/>
          <w:color w:val="auto"/>
          <w:szCs w:val="20"/>
        </w:rPr>
        <w:t>产品应由供方质量监督部门进行检验，保证产品质量符合本标准和订货单的规定，并填写产品质量证明书。</w:t>
      </w:r>
    </w:p>
    <w:p>
      <w:pPr>
        <w:pStyle w:val="51"/>
        <w:spacing w:before="0" w:beforeLines="0" w:after="156" w:line="312" w:lineRule="auto"/>
        <w:ind w:left="0"/>
        <w:rPr>
          <w:rFonts w:ascii="宋体" w:eastAsia="宋体"/>
          <w:color w:val="auto"/>
          <w:szCs w:val="20"/>
        </w:rPr>
      </w:pPr>
      <w:r>
        <w:rPr>
          <w:rFonts w:hint="eastAsia" w:ascii="宋体" w:eastAsia="宋体"/>
          <w:color w:val="auto"/>
          <w:szCs w:val="20"/>
        </w:rPr>
        <w:t>需方可对收到的产品按本标准的规定进行检验，若检验结果与本标准或订货单的规定不符时，应在收到产品之日起</w:t>
      </w:r>
      <w:r>
        <w:rPr>
          <w:rFonts w:ascii="宋体" w:eastAsia="宋体"/>
          <w:color w:val="auto"/>
          <w:szCs w:val="20"/>
        </w:rPr>
        <w:t>3</w:t>
      </w:r>
      <w:r>
        <w:rPr>
          <w:rFonts w:hint="eastAsia" w:ascii="宋体" w:eastAsia="宋体"/>
          <w:color w:val="auto"/>
          <w:szCs w:val="20"/>
        </w:rPr>
        <w:t>个月内向供方提出，由供需双方协商解决。</w:t>
      </w:r>
    </w:p>
    <w:p>
      <w:pPr>
        <w:pStyle w:val="47"/>
        <w:spacing w:before="312" w:beforeLines="100"/>
        <w:ind w:left="0"/>
        <w:rPr>
          <w:color w:val="auto"/>
        </w:rPr>
      </w:pPr>
      <w:r>
        <w:rPr>
          <w:rFonts w:hint="eastAsia"/>
          <w:color w:val="auto"/>
        </w:rPr>
        <w:t>组批</w:t>
      </w:r>
    </w:p>
    <w:p>
      <w:pPr>
        <w:pStyle w:val="27"/>
        <w:spacing w:before="156" w:beforeLines="50" w:after="312" w:afterLines="100"/>
        <w:jc w:val="left"/>
        <w:rPr>
          <w:color w:val="auto"/>
        </w:rPr>
      </w:pPr>
      <w:r>
        <w:rPr>
          <w:rFonts w:hint="eastAsia"/>
          <w:color w:val="auto"/>
        </w:rPr>
        <w:t>衬底片应成批提交验收，每批应由同一根砷化镓单晶晶锭加工而成的、具有相同规格的产品组成。</w:t>
      </w:r>
    </w:p>
    <w:p>
      <w:pPr>
        <w:pStyle w:val="47"/>
        <w:spacing w:before="0" w:beforeLines="0"/>
        <w:ind w:left="0"/>
        <w:rPr>
          <w:color w:val="auto"/>
        </w:rPr>
      </w:pPr>
      <w:r>
        <w:rPr>
          <w:rFonts w:hint="eastAsia"/>
          <w:color w:val="auto"/>
        </w:rPr>
        <w:t>检验项目</w:t>
      </w:r>
      <w:r>
        <w:rPr>
          <w:color w:val="auto"/>
        </w:rPr>
        <w:t>及</w:t>
      </w:r>
      <w:r>
        <w:rPr>
          <w:rFonts w:hint="eastAsia"/>
          <w:color w:val="auto"/>
        </w:rPr>
        <w:t>规则</w:t>
      </w:r>
    </w:p>
    <w:p>
      <w:pPr>
        <w:pStyle w:val="51"/>
        <w:spacing w:before="0" w:beforeLines="0" w:after="156" w:line="312" w:lineRule="auto"/>
        <w:ind w:left="0"/>
        <w:rPr>
          <w:rFonts w:hAnsi="黑体"/>
          <w:color w:val="auto"/>
        </w:rPr>
      </w:pPr>
      <w:r>
        <w:rPr>
          <w:rFonts w:ascii="宋体" w:eastAsia="宋体"/>
          <w:color w:val="auto"/>
          <w:szCs w:val="20"/>
        </w:rPr>
        <w:t>衬底片的电学性能</w:t>
      </w:r>
      <w:r>
        <w:rPr>
          <w:rFonts w:hint="eastAsia" w:ascii="宋体" w:eastAsia="宋体"/>
          <w:color w:val="auto"/>
          <w:szCs w:val="20"/>
        </w:rPr>
        <w:t>、表面</w:t>
      </w:r>
      <w:r>
        <w:rPr>
          <w:rFonts w:ascii="宋体" w:eastAsia="宋体"/>
          <w:color w:val="auto"/>
          <w:szCs w:val="20"/>
        </w:rPr>
        <w:t>晶向及晶向偏离</w:t>
      </w:r>
      <w:r>
        <w:rPr>
          <w:rFonts w:hint="eastAsia" w:ascii="宋体" w:eastAsia="宋体"/>
          <w:color w:val="auto"/>
          <w:szCs w:val="20"/>
        </w:rPr>
        <w:t>、</w:t>
      </w:r>
      <w:r>
        <w:rPr>
          <w:rFonts w:ascii="宋体" w:eastAsia="宋体"/>
          <w:color w:val="auto"/>
          <w:szCs w:val="20"/>
        </w:rPr>
        <w:t>位错密度</w:t>
      </w:r>
      <w:r>
        <w:rPr>
          <w:rFonts w:hint="eastAsia" w:ascii="宋体" w:eastAsia="宋体"/>
          <w:color w:val="auto"/>
          <w:szCs w:val="20"/>
        </w:rPr>
        <w:t>、碳</w:t>
      </w:r>
      <w:r>
        <w:rPr>
          <w:rFonts w:ascii="宋体" w:eastAsia="宋体"/>
          <w:color w:val="auto"/>
          <w:szCs w:val="20"/>
        </w:rPr>
        <w:t>原子浓度和深能级缺陷</w:t>
      </w:r>
      <w:r>
        <w:rPr>
          <w:rFonts w:hint="eastAsia" w:ascii="宋体" w:eastAsia="宋体"/>
          <w:color w:val="auto"/>
          <w:szCs w:val="20"/>
        </w:rPr>
        <w:t>EL2浓度应符合表8的要求。</w:t>
      </w:r>
    </w:p>
    <w:p>
      <w:pPr>
        <w:pStyle w:val="27"/>
        <w:spacing w:after="156" w:afterLines="50"/>
        <w:ind w:firstLine="3685" w:firstLineChars="1755"/>
        <w:jc w:val="left"/>
        <w:rPr>
          <w:rFonts w:ascii="黑体" w:eastAsia="黑体"/>
          <w:color w:val="auto"/>
          <w:szCs w:val="21"/>
        </w:rPr>
      </w:pPr>
      <w:r>
        <w:rPr>
          <w:rFonts w:hint="eastAsia" w:ascii="黑体" w:eastAsia="黑体"/>
          <w:color w:val="auto"/>
          <w:szCs w:val="21"/>
        </w:rPr>
        <w:t>表8</w:t>
      </w:r>
      <w:r>
        <w:rPr>
          <w:rFonts w:ascii="黑体" w:eastAsia="黑体"/>
          <w:color w:val="auto"/>
          <w:szCs w:val="21"/>
        </w:rPr>
        <w:t xml:space="preserve"> </w:t>
      </w:r>
      <w:r>
        <w:rPr>
          <w:rFonts w:hint="eastAsia" w:ascii="黑体" w:eastAsia="黑体"/>
          <w:color w:val="auto"/>
          <w:szCs w:val="21"/>
        </w:rPr>
        <w:t>检验项目及规则</w:t>
      </w:r>
    </w:p>
    <w:tbl>
      <w:tblPr>
        <w:tblStyle w:val="37"/>
        <w:tblW w:w="909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2"/>
        <w:gridCol w:w="2300"/>
        <w:gridCol w:w="2867"/>
        <w:gridCol w:w="1668"/>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702" w:type="dxa"/>
            <w:tcBorders>
              <w:top w:val="single" w:color="000000" w:sz="8" w:space="0"/>
              <w:left w:val="single" w:color="000000" w:sz="8" w:space="0"/>
              <w:bottom w:val="single" w:color="000000" w:sz="8" w:space="0"/>
            </w:tcBorders>
            <w:shd w:val="clear" w:color="auto" w:fill="auto"/>
          </w:tcPr>
          <w:p>
            <w:pPr>
              <w:pStyle w:val="68"/>
              <w:spacing w:line="480" w:lineRule="auto"/>
              <w:rPr>
                <w:color w:val="auto"/>
                <w:sz w:val="18"/>
                <w:szCs w:val="18"/>
              </w:rPr>
            </w:pPr>
            <w:r>
              <w:rPr>
                <w:rFonts w:hint="eastAsia"/>
                <w:color w:val="auto"/>
                <w:sz w:val="18"/>
                <w:szCs w:val="18"/>
              </w:rPr>
              <w:t>序号</w:t>
            </w:r>
          </w:p>
        </w:tc>
        <w:tc>
          <w:tcPr>
            <w:tcW w:w="2300" w:type="dxa"/>
            <w:tcBorders>
              <w:top w:val="single" w:color="000000" w:sz="8" w:space="0"/>
              <w:bottom w:val="single" w:color="000000" w:sz="8" w:space="0"/>
            </w:tcBorders>
            <w:shd w:val="clear" w:color="auto" w:fill="auto"/>
          </w:tcPr>
          <w:p>
            <w:pPr>
              <w:pStyle w:val="68"/>
              <w:spacing w:line="480" w:lineRule="auto"/>
              <w:jc w:val="center"/>
              <w:rPr>
                <w:color w:val="auto"/>
                <w:sz w:val="18"/>
                <w:szCs w:val="18"/>
              </w:rPr>
            </w:pPr>
            <w:r>
              <w:rPr>
                <w:rFonts w:hint="eastAsia"/>
                <w:color w:val="auto"/>
                <w:sz w:val="18"/>
                <w:szCs w:val="18"/>
              </w:rPr>
              <w:t>检验</w:t>
            </w:r>
            <w:r>
              <w:rPr>
                <w:color w:val="auto"/>
                <w:sz w:val="18"/>
                <w:szCs w:val="18"/>
              </w:rPr>
              <w:t>项目</w:t>
            </w:r>
          </w:p>
        </w:tc>
        <w:tc>
          <w:tcPr>
            <w:tcW w:w="2867" w:type="dxa"/>
            <w:tcBorders>
              <w:top w:val="single" w:color="000000" w:sz="8" w:space="0"/>
              <w:bottom w:val="single" w:color="000000" w:sz="8" w:space="0"/>
            </w:tcBorders>
            <w:shd w:val="clear" w:color="auto" w:fill="auto"/>
          </w:tcPr>
          <w:p>
            <w:pPr>
              <w:pStyle w:val="68"/>
              <w:spacing w:line="480" w:lineRule="auto"/>
              <w:jc w:val="center"/>
              <w:rPr>
                <w:color w:val="auto"/>
                <w:sz w:val="18"/>
                <w:szCs w:val="18"/>
              </w:rPr>
            </w:pPr>
            <w:r>
              <w:rPr>
                <w:rFonts w:hint="eastAsia"/>
                <w:color w:val="auto"/>
                <w:sz w:val="18"/>
                <w:szCs w:val="18"/>
              </w:rPr>
              <w:t>抽样方法</w:t>
            </w:r>
          </w:p>
        </w:tc>
        <w:tc>
          <w:tcPr>
            <w:tcW w:w="1668" w:type="dxa"/>
            <w:tcBorders>
              <w:top w:val="single" w:color="000000" w:sz="8" w:space="0"/>
              <w:bottom w:val="single" w:color="000000" w:sz="8" w:space="0"/>
              <w:right w:val="single" w:color="auto" w:sz="4" w:space="0"/>
            </w:tcBorders>
            <w:shd w:val="clear" w:color="auto" w:fill="auto"/>
          </w:tcPr>
          <w:p>
            <w:pPr>
              <w:pStyle w:val="68"/>
              <w:spacing w:line="480" w:lineRule="auto"/>
              <w:jc w:val="center"/>
              <w:rPr>
                <w:color w:val="auto"/>
                <w:sz w:val="18"/>
                <w:szCs w:val="18"/>
              </w:rPr>
            </w:pPr>
            <w:r>
              <w:rPr>
                <w:rFonts w:hint="eastAsia"/>
                <w:color w:val="auto"/>
                <w:sz w:val="18"/>
                <w:szCs w:val="18"/>
              </w:rPr>
              <w:t>技术要求条款号</w:t>
            </w:r>
          </w:p>
        </w:tc>
        <w:tc>
          <w:tcPr>
            <w:tcW w:w="1559" w:type="dxa"/>
            <w:tcBorders>
              <w:top w:val="single" w:color="000000" w:sz="8" w:space="0"/>
              <w:left w:val="single" w:color="auto" w:sz="4" w:space="0"/>
              <w:bottom w:val="single" w:color="000000" w:sz="8" w:space="0"/>
              <w:right w:val="single" w:color="000000" w:sz="8" w:space="0"/>
            </w:tcBorders>
            <w:shd w:val="clear" w:color="auto" w:fill="auto"/>
          </w:tcPr>
          <w:p>
            <w:pPr>
              <w:pStyle w:val="68"/>
              <w:spacing w:line="480" w:lineRule="auto"/>
              <w:jc w:val="center"/>
              <w:rPr>
                <w:color w:val="auto"/>
                <w:sz w:val="18"/>
                <w:szCs w:val="18"/>
              </w:rPr>
            </w:pPr>
            <w:r>
              <w:rPr>
                <w:rFonts w:hint="eastAsia"/>
                <w:color w:val="auto"/>
                <w:sz w:val="18"/>
                <w:szCs w:val="18"/>
              </w:rPr>
              <w:t>检验方法条款号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702" w:type="dxa"/>
            <w:tcBorders>
              <w:top w:val="single" w:color="000000" w:sz="8" w:space="0"/>
              <w:left w:val="single" w:color="000000" w:sz="8" w:space="0"/>
            </w:tcBorders>
            <w:shd w:val="clear" w:color="auto" w:fill="auto"/>
          </w:tcPr>
          <w:p>
            <w:pPr>
              <w:pStyle w:val="68"/>
              <w:spacing w:line="480" w:lineRule="auto"/>
              <w:jc w:val="center"/>
              <w:rPr>
                <w:color w:val="auto"/>
                <w:sz w:val="18"/>
                <w:szCs w:val="18"/>
              </w:rPr>
            </w:pPr>
            <w:r>
              <w:rPr>
                <w:rFonts w:hint="eastAsia"/>
                <w:color w:val="auto"/>
                <w:sz w:val="18"/>
                <w:szCs w:val="18"/>
              </w:rPr>
              <w:t>1</w:t>
            </w:r>
          </w:p>
        </w:tc>
        <w:tc>
          <w:tcPr>
            <w:tcW w:w="2300" w:type="dxa"/>
            <w:tcBorders>
              <w:top w:val="single" w:color="000000" w:sz="8" w:space="0"/>
            </w:tcBorders>
            <w:shd w:val="clear" w:color="auto" w:fill="auto"/>
            <w:vAlign w:val="center"/>
          </w:tcPr>
          <w:p>
            <w:pPr>
              <w:pStyle w:val="68"/>
              <w:spacing w:line="480" w:lineRule="auto"/>
              <w:jc w:val="center"/>
              <w:rPr>
                <w:color w:val="auto"/>
                <w:sz w:val="18"/>
                <w:szCs w:val="18"/>
              </w:rPr>
            </w:pPr>
            <w:r>
              <w:rPr>
                <w:rFonts w:hint="eastAsia"/>
                <w:color w:val="auto"/>
                <w:sz w:val="18"/>
                <w:szCs w:val="18"/>
              </w:rPr>
              <w:t>电阻率</w:t>
            </w:r>
          </w:p>
        </w:tc>
        <w:tc>
          <w:tcPr>
            <w:tcW w:w="2867" w:type="dxa"/>
            <w:vMerge w:val="restart"/>
            <w:tcBorders>
              <w:top w:val="single" w:color="000000" w:sz="8" w:space="0"/>
            </w:tcBorders>
            <w:shd w:val="clear" w:color="auto" w:fill="auto"/>
          </w:tcPr>
          <w:p>
            <w:pPr>
              <w:pStyle w:val="68"/>
              <w:rPr>
                <w:color w:val="auto"/>
                <w:sz w:val="18"/>
                <w:szCs w:val="18"/>
              </w:rPr>
            </w:pPr>
            <w:r>
              <w:rPr>
                <w:rFonts w:hint="eastAsia"/>
                <w:color w:val="auto"/>
                <w:sz w:val="18"/>
                <w:szCs w:val="18"/>
              </w:rPr>
              <w:t>6片</w:t>
            </w:r>
            <w:r>
              <w:rPr>
                <w:color w:val="auto"/>
                <w:sz w:val="18"/>
                <w:szCs w:val="18"/>
              </w:rPr>
              <w:t>（</w:t>
            </w:r>
            <w:r>
              <w:rPr>
                <w:rFonts w:hint="eastAsia"/>
                <w:color w:val="auto"/>
                <w:sz w:val="18"/>
                <w:szCs w:val="18"/>
              </w:rPr>
              <w:t>指</w:t>
            </w:r>
            <w:r>
              <w:rPr>
                <w:color w:val="auto"/>
                <w:sz w:val="18"/>
                <w:szCs w:val="18"/>
              </w:rPr>
              <w:t>由</w:t>
            </w:r>
            <w:r>
              <w:rPr>
                <w:rFonts w:hint="eastAsia"/>
                <w:color w:val="auto"/>
                <w:sz w:val="18"/>
                <w:szCs w:val="18"/>
              </w:rPr>
              <w:t>1根</w:t>
            </w:r>
            <w:r>
              <w:rPr>
                <w:color w:val="auto"/>
                <w:sz w:val="18"/>
                <w:szCs w:val="18"/>
              </w:rPr>
              <w:t>晶锭头和尾部所</w:t>
            </w:r>
            <w:r>
              <w:rPr>
                <w:rFonts w:hint="eastAsia"/>
                <w:color w:val="auto"/>
                <w:sz w:val="18"/>
                <w:szCs w:val="18"/>
              </w:rPr>
              <w:t>切</w:t>
            </w:r>
            <w:r>
              <w:rPr>
                <w:color w:val="auto"/>
                <w:sz w:val="18"/>
                <w:szCs w:val="18"/>
              </w:rPr>
              <w:t>各</w:t>
            </w:r>
            <w:r>
              <w:rPr>
                <w:rFonts w:hint="eastAsia"/>
                <w:color w:val="auto"/>
                <w:sz w:val="18"/>
                <w:szCs w:val="18"/>
              </w:rPr>
              <w:t>1片，</w:t>
            </w:r>
            <w:r>
              <w:rPr>
                <w:color w:val="auto"/>
                <w:sz w:val="18"/>
                <w:szCs w:val="18"/>
              </w:rPr>
              <w:t>晶片的圆心</w:t>
            </w:r>
            <w:r>
              <w:rPr>
                <w:rFonts w:hint="eastAsia"/>
                <w:color w:val="auto"/>
                <w:sz w:val="18"/>
                <w:szCs w:val="18"/>
              </w:rPr>
              <w:t>点</w:t>
            </w:r>
            <w:r>
              <w:rPr>
                <w:color w:val="auto"/>
                <w:sz w:val="18"/>
                <w:szCs w:val="18"/>
              </w:rPr>
              <w:t>、</w:t>
            </w:r>
            <w:r>
              <w:rPr>
                <w:rFonts w:hint="eastAsia"/>
                <w:color w:val="auto"/>
                <w:sz w:val="18"/>
                <w:szCs w:val="18"/>
              </w:rPr>
              <w:t>1/2半径点</w:t>
            </w:r>
            <w:r>
              <w:rPr>
                <w:color w:val="auto"/>
                <w:sz w:val="18"/>
                <w:szCs w:val="18"/>
              </w:rPr>
              <w:t>和</w:t>
            </w:r>
            <w:r>
              <w:rPr>
                <w:rFonts w:hint="eastAsia"/>
                <w:color w:val="auto"/>
                <w:sz w:val="18"/>
                <w:szCs w:val="18"/>
              </w:rPr>
              <w:t>1/3半径</w:t>
            </w:r>
            <w:r>
              <w:rPr>
                <w:color w:val="auto"/>
                <w:sz w:val="18"/>
                <w:szCs w:val="18"/>
              </w:rPr>
              <w:t>点上所取得共</w:t>
            </w:r>
            <w:r>
              <w:rPr>
                <w:rFonts w:hint="eastAsia"/>
                <w:color w:val="auto"/>
                <w:sz w:val="18"/>
                <w:szCs w:val="18"/>
              </w:rPr>
              <w:t>6个</w:t>
            </w:r>
            <w:r>
              <w:rPr>
                <w:color w:val="auto"/>
                <w:sz w:val="18"/>
                <w:szCs w:val="18"/>
              </w:rPr>
              <w:t>测试样</w:t>
            </w:r>
            <w:r>
              <w:rPr>
                <w:rFonts w:hint="eastAsia"/>
                <w:color w:val="auto"/>
                <w:sz w:val="18"/>
                <w:szCs w:val="18"/>
              </w:rPr>
              <w:t>片，其中</w:t>
            </w:r>
            <w:r>
              <w:rPr>
                <w:rFonts w:hint="eastAsia" w:hAnsi="宋体"/>
                <w:color w:val="auto"/>
                <w:sz w:val="18"/>
                <w:szCs w:val="18"/>
              </w:rPr>
              <w:t>截面电阻率不均匀性头尾片分别测5点</w:t>
            </w:r>
            <w:r>
              <w:rPr>
                <w:color w:val="auto"/>
                <w:sz w:val="18"/>
                <w:szCs w:val="18"/>
              </w:rPr>
              <w:t>）</w:t>
            </w:r>
          </w:p>
        </w:tc>
        <w:tc>
          <w:tcPr>
            <w:tcW w:w="1668" w:type="dxa"/>
            <w:tcBorders>
              <w:top w:val="single" w:color="000000" w:sz="8" w:space="0"/>
            </w:tcBorders>
            <w:shd w:val="clear" w:color="auto" w:fill="auto"/>
            <w:vAlign w:val="center"/>
          </w:tcPr>
          <w:p>
            <w:pPr>
              <w:pStyle w:val="68"/>
              <w:spacing w:line="480" w:lineRule="auto"/>
              <w:jc w:val="center"/>
              <w:rPr>
                <w:color w:val="auto"/>
                <w:sz w:val="18"/>
                <w:szCs w:val="18"/>
              </w:rPr>
            </w:pPr>
            <w:r>
              <w:rPr>
                <w:color w:val="auto"/>
                <w:sz w:val="18"/>
                <w:szCs w:val="18"/>
              </w:rPr>
              <w:t>6.1</w:t>
            </w:r>
          </w:p>
        </w:tc>
        <w:tc>
          <w:tcPr>
            <w:tcW w:w="1559" w:type="dxa"/>
            <w:tcBorders>
              <w:top w:val="single" w:color="000000" w:sz="8" w:space="0"/>
              <w:right w:val="single" w:color="000000" w:sz="8" w:space="0"/>
            </w:tcBorders>
            <w:shd w:val="clear" w:color="auto" w:fill="auto"/>
            <w:vAlign w:val="center"/>
          </w:tcPr>
          <w:p>
            <w:pPr>
              <w:pStyle w:val="68"/>
              <w:spacing w:line="480" w:lineRule="auto"/>
              <w:jc w:val="center"/>
              <w:rPr>
                <w:color w:val="auto"/>
                <w:sz w:val="18"/>
                <w:szCs w:val="18"/>
              </w:rPr>
            </w:pPr>
            <w:r>
              <w:rPr>
                <w:color w:val="auto"/>
                <w:sz w:val="18"/>
                <w:szCs w:val="18"/>
              </w:rPr>
              <w:t>7</w:t>
            </w:r>
            <w:r>
              <w:rPr>
                <w:rFonts w:hint="eastAsia"/>
                <w:color w:val="auto"/>
                <w:sz w:val="18"/>
                <w:szCs w:val="18"/>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702" w:type="dxa"/>
            <w:tcBorders>
              <w:left w:val="single" w:color="000000" w:sz="8" w:space="0"/>
            </w:tcBorders>
            <w:shd w:val="clear" w:color="auto" w:fill="auto"/>
          </w:tcPr>
          <w:p>
            <w:pPr>
              <w:pStyle w:val="68"/>
              <w:spacing w:line="480" w:lineRule="auto"/>
              <w:jc w:val="center"/>
              <w:rPr>
                <w:color w:val="auto"/>
                <w:sz w:val="18"/>
                <w:szCs w:val="18"/>
              </w:rPr>
            </w:pPr>
            <w:r>
              <w:rPr>
                <w:rFonts w:hint="eastAsia"/>
                <w:color w:val="auto"/>
                <w:sz w:val="18"/>
                <w:szCs w:val="18"/>
              </w:rPr>
              <w:t>2</w:t>
            </w:r>
          </w:p>
        </w:tc>
        <w:tc>
          <w:tcPr>
            <w:tcW w:w="2300" w:type="dxa"/>
            <w:shd w:val="clear" w:color="auto" w:fill="auto"/>
            <w:vAlign w:val="center"/>
          </w:tcPr>
          <w:p>
            <w:pPr>
              <w:pStyle w:val="27"/>
              <w:ind w:firstLine="0" w:firstLineChars="0"/>
              <w:jc w:val="center"/>
              <w:rPr>
                <w:color w:val="auto"/>
                <w:sz w:val="18"/>
                <w:szCs w:val="18"/>
              </w:rPr>
            </w:pPr>
            <w:r>
              <w:rPr>
                <w:rFonts w:hint="eastAsia" w:hAnsi="宋体"/>
                <w:color w:val="auto"/>
                <w:sz w:val="18"/>
                <w:szCs w:val="18"/>
              </w:rPr>
              <w:t>截面电阻率不均匀性</w:t>
            </w:r>
          </w:p>
        </w:tc>
        <w:tc>
          <w:tcPr>
            <w:tcW w:w="2867" w:type="dxa"/>
            <w:vMerge w:val="continue"/>
            <w:shd w:val="clear" w:color="auto" w:fill="auto"/>
          </w:tcPr>
          <w:p>
            <w:pPr>
              <w:pStyle w:val="68"/>
              <w:rPr>
                <w:color w:val="auto"/>
                <w:sz w:val="18"/>
                <w:szCs w:val="18"/>
              </w:rPr>
            </w:pPr>
          </w:p>
        </w:tc>
        <w:tc>
          <w:tcPr>
            <w:tcW w:w="1668" w:type="dxa"/>
            <w:shd w:val="clear" w:color="auto" w:fill="auto"/>
            <w:vAlign w:val="center"/>
          </w:tcPr>
          <w:p>
            <w:pPr>
              <w:pStyle w:val="68"/>
              <w:spacing w:line="480" w:lineRule="auto"/>
              <w:jc w:val="center"/>
              <w:rPr>
                <w:color w:val="auto"/>
                <w:sz w:val="18"/>
                <w:szCs w:val="18"/>
              </w:rPr>
            </w:pPr>
            <w:r>
              <w:rPr>
                <w:color w:val="auto"/>
                <w:sz w:val="18"/>
                <w:szCs w:val="18"/>
              </w:rPr>
              <w:t>6.1</w:t>
            </w:r>
          </w:p>
        </w:tc>
        <w:tc>
          <w:tcPr>
            <w:tcW w:w="1559" w:type="dxa"/>
            <w:tcBorders>
              <w:right w:val="single" w:color="000000" w:sz="8" w:space="0"/>
            </w:tcBorders>
            <w:shd w:val="clear" w:color="auto" w:fill="auto"/>
            <w:vAlign w:val="center"/>
          </w:tcPr>
          <w:p>
            <w:pPr>
              <w:pStyle w:val="68"/>
              <w:spacing w:line="480" w:lineRule="auto"/>
              <w:jc w:val="center"/>
              <w:rPr>
                <w:color w:val="auto"/>
                <w:sz w:val="18"/>
                <w:szCs w:val="18"/>
              </w:rPr>
            </w:pPr>
            <w:r>
              <w:rPr>
                <w:color w:val="auto"/>
                <w:sz w:val="18"/>
                <w:szCs w:val="18"/>
              </w:rPr>
              <w:t>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exact"/>
        </w:trPr>
        <w:tc>
          <w:tcPr>
            <w:tcW w:w="702" w:type="dxa"/>
            <w:tcBorders>
              <w:left w:val="single" w:color="000000" w:sz="8" w:space="0"/>
            </w:tcBorders>
            <w:shd w:val="clear" w:color="auto" w:fill="auto"/>
          </w:tcPr>
          <w:p>
            <w:pPr>
              <w:pStyle w:val="68"/>
              <w:spacing w:line="480" w:lineRule="auto"/>
              <w:jc w:val="center"/>
              <w:rPr>
                <w:color w:val="auto"/>
                <w:sz w:val="18"/>
                <w:szCs w:val="18"/>
              </w:rPr>
            </w:pPr>
            <w:r>
              <w:rPr>
                <w:color w:val="auto"/>
                <w:sz w:val="18"/>
                <w:szCs w:val="18"/>
              </w:rPr>
              <w:t>3</w:t>
            </w:r>
          </w:p>
        </w:tc>
        <w:tc>
          <w:tcPr>
            <w:tcW w:w="2300" w:type="dxa"/>
            <w:shd w:val="clear" w:color="auto" w:fill="auto"/>
            <w:vAlign w:val="center"/>
          </w:tcPr>
          <w:p>
            <w:pPr>
              <w:pStyle w:val="68"/>
              <w:spacing w:line="480" w:lineRule="auto"/>
              <w:jc w:val="center"/>
              <w:rPr>
                <w:color w:val="auto"/>
                <w:sz w:val="18"/>
                <w:szCs w:val="18"/>
              </w:rPr>
            </w:pPr>
            <w:r>
              <w:rPr>
                <w:color w:val="auto"/>
                <w:sz w:val="18"/>
                <w:szCs w:val="18"/>
              </w:rPr>
              <w:t>霍尔迁移率</w:t>
            </w:r>
          </w:p>
        </w:tc>
        <w:tc>
          <w:tcPr>
            <w:tcW w:w="2867" w:type="dxa"/>
            <w:vMerge w:val="continue"/>
            <w:shd w:val="clear" w:color="auto" w:fill="auto"/>
          </w:tcPr>
          <w:p>
            <w:pPr>
              <w:pStyle w:val="68"/>
              <w:spacing w:line="480" w:lineRule="auto"/>
              <w:rPr>
                <w:color w:val="auto"/>
                <w:sz w:val="18"/>
                <w:szCs w:val="18"/>
              </w:rPr>
            </w:pPr>
          </w:p>
        </w:tc>
        <w:tc>
          <w:tcPr>
            <w:tcW w:w="1668" w:type="dxa"/>
            <w:shd w:val="clear" w:color="auto" w:fill="auto"/>
            <w:vAlign w:val="center"/>
          </w:tcPr>
          <w:p>
            <w:pPr>
              <w:pStyle w:val="68"/>
              <w:spacing w:line="480" w:lineRule="auto"/>
              <w:jc w:val="center"/>
              <w:rPr>
                <w:color w:val="auto"/>
                <w:sz w:val="18"/>
                <w:szCs w:val="18"/>
              </w:rPr>
            </w:pPr>
            <w:r>
              <w:rPr>
                <w:color w:val="auto"/>
                <w:sz w:val="18"/>
                <w:szCs w:val="18"/>
              </w:rPr>
              <w:t>6.1</w:t>
            </w:r>
            <w:r>
              <w:rPr>
                <w:rFonts w:hint="eastAsia"/>
                <w:color w:val="auto"/>
                <w:sz w:val="18"/>
                <w:szCs w:val="18"/>
              </w:rPr>
              <w:t xml:space="preserve"> </w:t>
            </w:r>
          </w:p>
        </w:tc>
        <w:tc>
          <w:tcPr>
            <w:tcW w:w="1559" w:type="dxa"/>
            <w:tcBorders>
              <w:right w:val="single" w:color="000000" w:sz="8" w:space="0"/>
            </w:tcBorders>
            <w:shd w:val="clear" w:color="auto" w:fill="auto"/>
            <w:vAlign w:val="center"/>
          </w:tcPr>
          <w:p>
            <w:pPr>
              <w:pStyle w:val="68"/>
              <w:spacing w:line="480" w:lineRule="auto"/>
              <w:jc w:val="center"/>
              <w:rPr>
                <w:color w:val="auto"/>
                <w:sz w:val="18"/>
                <w:szCs w:val="18"/>
              </w:rPr>
            </w:pPr>
            <w:r>
              <w:rPr>
                <w:color w:val="auto"/>
                <w:sz w:val="18"/>
                <w:szCs w:val="18"/>
              </w:rPr>
              <w:t>7</w:t>
            </w:r>
            <w:r>
              <w:rPr>
                <w:rFonts w:hint="eastAsia"/>
                <w:color w:val="auto"/>
                <w:sz w:val="18"/>
                <w:szCs w:val="18"/>
              </w:rPr>
              <w:t>.1.</w:t>
            </w:r>
            <w:r>
              <w:rPr>
                <w:color w:val="auto"/>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702" w:type="dxa"/>
            <w:tcBorders>
              <w:left w:val="single" w:color="000000" w:sz="8" w:space="0"/>
            </w:tcBorders>
            <w:shd w:val="clear" w:color="auto" w:fill="auto"/>
          </w:tcPr>
          <w:p>
            <w:pPr>
              <w:pStyle w:val="68"/>
              <w:spacing w:line="480" w:lineRule="auto"/>
              <w:jc w:val="center"/>
              <w:rPr>
                <w:color w:val="auto"/>
                <w:sz w:val="18"/>
                <w:szCs w:val="18"/>
              </w:rPr>
            </w:pPr>
            <w:r>
              <w:rPr>
                <w:color w:val="auto"/>
                <w:sz w:val="18"/>
                <w:szCs w:val="18"/>
              </w:rPr>
              <w:t>4</w:t>
            </w:r>
          </w:p>
        </w:tc>
        <w:tc>
          <w:tcPr>
            <w:tcW w:w="2300" w:type="dxa"/>
            <w:shd w:val="clear" w:color="auto" w:fill="auto"/>
            <w:vAlign w:val="center"/>
          </w:tcPr>
          <w:p>
            <w:pPr>
              <w:pStyle w:val="68"/>
              <w:spacing w:line="480" w:lineRule="auto"/>
              <w:jc w:val="center"/>
              <w:rPr>
                <w:color w:val="auto"/>
                <w:sz w:val="18"/>
                <w:szCs w:val="18"/>
              </w:rPr>
            </w:pPr>
            <w:r>
              <w:rPr>
                <w:rFonts w:hint="eastAsia"/>
                <w:color w:val="auto"/>
                <w:sz w:val="18"/>
                <w:szCs w:val="18"/>
              </w:rPr>
              <w:t>表面</w:t>
            </w:r>
            <w:r>
              <w:rPr>
                <w:color w:val="auto"/>
                <w:sz w:val="18"/>
                <w:szCs w:val="18"/>
              </w:rPr>
              <w:t>晶向及晶向偏离</w:t>
            </w:r>
          </w:p>
        </w:tc>
        <w:tc>
          <w:tcPr>
            <w:tcW w:w="2867" w:type="dxa"/>
            <w:vMerge w:val="restart"/>
            <w:shd w:val="clear" w:color="auto" w:fill="auto"/>
          </w:tcPr>
          <w:p>
            <w:pPr>
              <w:pStyle w:val="68"/>
              <w:rPr>
                <w:color w:val="auto"/>
                <w:sz w:val="18"/>
                <w:szCs w:val="18"/>
              </w:rPr>
            </w:pPr>
          </w:p>
          <w:p>
            <w:pPr>
              <w:pStyle w:val="68"/>
              <w:rPr>
                <w:color w:val="auto"/>
                <w:sz w:val="18"/>
                <w:szCs w:val="18"/>
              </w:rPr>
            </w:pPr>
            <w:r>
              <w:rPr>
                <w:rFonts w:hint="eastAsia"/>
                <w:color w:val="auto"/>
                <w:sz w:val="18"/>
                <w:szCs w:val="18"/>
              </w:rPr>
              <w:t>2片</w:t>
            </w:r>
            <w:r>
              <w:rPr>
                <w:color w:val="auto"/>
                <w:sz w:val="18"/>
                <w:szCs w:val="18"/>
              </w:rPr>
              <w:t>（</w:t>
            </w:r>
            <w:r>
              <w:rPr>
                <w:rFonts w:hint="eastAsia"/>
                <w:color w:val="auto"/>
                <w:sz w:val="18"/>
                <w:szCs w:val="18"/>
              </w:rPr>
              <w:t>指1根</w:t>
            </w:r>
            <w:r>
              <w:rPr>
                <w:color w:val="auto"/>
                <w:sz w:val="18"/>
                <w:szCs w:val="18"/>
              </w:rPr>
              <w:t>晶锭头部所切的、进行电性能测量后晶片剩余所取的测试样块）</w:t>
            </w:r>
          </w:p>
        </w:tc>
        <w:tc>
          <w:tcPr>
            <w:tcW w:w="1668" w:type="dxa"/>
            <w:shd w:val="clear" w:color="auto" w:fill="auto"/>
            <w:vAlign w:val="center"/>
          </w:tcPr>
          <w:p>
            <w:pPr>
              <w:pStyle w:val="68"/>
              <w:spacing w:line="480" w:lineRule="auto"/>
              <w:jc w:val="center"/>
              <w:rPr>
                <w:color w:val="auto"/>
                <w:sz w:val="18"/>
                <w:szCs w:val="18"/>
              </w:rPr>
            </w:pPr>
            <w:r>
              <w:rPr>
                <w:color w:val="auto"/>
                <w:sz w:val="18"/>
                <w:szCs w:val="18"/>
              </w:rPr>
              <w:t>6.2</w:t>
            </w:r>
          </w:p>
        </w:tc>
        <w:tc>
          <w:tcPr>
            <w:tcW w:w="1559" w:type="dxa"/>
            <w:tcBorders>
              <w:right w:val="single" w:color="000000" w:sz="8" w:space="0"/>
            </w:tcBorders>
            <w:shd w:val="clear" w:color="auto" w:fill="auto"/>
            <w:vAlign w:val="center"/>
          </w:tcPr>
          <w:p>
            <w:pPr>
              <w:pStyle w:val="68"/>
              <w:spacing w:line="480" w:lineRule="auto"/>
              <w:jc w:val="center"/>
              <w:rPr>
                <w:color w:val="auto"/>
                <w:sz w:val="18"/>
                <w:szCs w:val="18"/>
              </w:rPr>
            </w:pPr>
            <w:r>
              <w:rPr>
                <w:color w:val="auto"/>
                <w:sz w:val="18"/>
                <w:szCs w:val="1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702" w:type="dxa"/>
            <w:tcBorders>
              <w:left w:val="single" w:color="000000" w:sz="8" w:space="0"/>
            </w:tcBorders>
            <w:shd w:val="clear" w:color="auto" w:fill="auto"/>
          </w:tcPr>
          <w:p>
            <w:pPr>
              <w:pStyle w:val="68"/>
              <w:spacing w:line="480" w:lineRule="auto"/>
              <w:jc w:val="center"/>
              <w:rPr>
                <w:color w:val="auto"/>
                <w:sz w:val="18"/>
                <w:szCs w:val="18"/>
              </w:rPr>
            </w:pPr>
            <w:r>
              <w:rPr>
                <w:color w:val="auto"/>
                <w:sz w:val="18"/>
                <w:szCs w:val="18"/>
              </w:rPr>
              <w:t>5</w:t>
            </w:r>
          </w:p>
        </w:tc>
        <w:tc>
          <w:tcPr>
            <w:tcW w:w="2300" w:type="dxa"/>
            <w:shd w:val="clear" w:color="auto" w:fill="auto"/>
            <w:vAlign w:val="center"/>
          </w:tcPr>
          <w:p>
            <w:pPr>
              <w:pStyle w:val="68"/>
              <w:spacing w:line="480" w:lineRule="auto"/>
              <w:jc w:val="center"/>
              <w:rPr>
                <w:color w:val="auto"/>
                <w:sz w:val="18"/>
                <w:szCs w:val="18"/>
              </w:rPr>
            </w:pPr>
            <w:r>
              <w:rPr>
                <w:rFonts w:hint="eastAsia"/>
                <w:color w:val="auto"/>
                <w:sz w:val="18"/>
                <w:szCs w:val="18"/>
              </w:rPr>
              <w:t>位错</w:t>
            </w:r>
            <w:r>
              <w:rPr>
                <w:color w:val="auto"/>
                <w:sz w:val="18"/>
                <w:szCs w:val="18"/>
              </w:rPr>
              <w:t>密度</w:t>
            </w:r>
          </w:p>
        </w:tc>
        <w:tc>
          <w:tcPr>
            <w:tcW w:w="2867" w:type="dxa"/>
            <w:vMerge w:val="continue"/>
            <w:shd w:val="clear" w:color="auto" w:fill="auto"/>
          </w:tcPr>
          <w:p>
            <w:pPr>
              <w:pStyle w:val="68"/>
              <w:rPr>
                <w:color w:val="auto"/>
                <w:sz w:val="18"/>
                <w:szCs w:val="18"/>
              </w:rPr>
            </w:pPr>
          </w:p>
        </w:tc>
        <w:tc>
          <w:tcPr>
            <w:tcW w:w="1668" w:type="dxa"/>
            <w:shd w:val="clear" w:color="auto" w:fill="auto"/>
            <w:vAlign w:val="center"/>
          </w:tcPr>
          <w:p>
            <w:pPr>
              <w:pStyle w:val="68"/>
              <w:spacing w:line="480" w:lineRule="auto"/>
              <w:jc w:val="center"/>
              <w:rPr>
                <w:color w:val="auto"/>
                <w:sz w:val="18"/>
                <w:szCs w:val="18"/>
              </w:rPr>
            </w:pPr>
            <w:r>
              <w:rPr>
                <w:color w:val="auto"/>
                <w:sz w:val="18"/>
                <w:szCs w:val="18"/>
              </w:rPr>
              <w:t>6.3</w:t>
            </w:r>
          </w:p>
        </w:tc>
        <w:tc>
          <w:tcPr>
            <w:tcW w:w="1559" w:type="dxa"/>
            <w:tcBorders>
              <w:right w:val="single" w:color="000000" w:sz="8" w:space="0"/>
            </w:tcBorders>
            <w:shd w:val="clear" w:color="auto" w:fill="auto"/>
            <w:vAlign w:val="center"/>
          </w:tcPr>
          <w:p>
            <w:pPr>
              <w:pStyle w:val="68"/>
              <w:spacing w:line="480" w:lineRule="auto"/>
              <w:jc w:val="center"/>
              <w:rPr>
                <w:color w:val="auto"/>
                <w:sz w:val="18"/>
                <w:szCs w:val="18"/>
              </w:rPr>
            </w:pPr>
            <w:r>
              <w:rPr>
                <w:color w:val="auto"/>
                <w:sz w:val="18"/>
                <w:szCs w:val="18"/>
              </w:rPr>
              <w:t>7</w:t>
            </w:r>
            <w:r>
              <w:rPr>
                <w:rFonts w:hint="eastAsia"/>
                <w:color w:val="auto"/>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702" w:type="dxa"/>
            <w:tcBorders>
              <w:left w:val="single" w:color="000000" w:sz="8" w:space="0"/>
              <w:bottom w:val="single" w:color="000000" w:sz="8" w:space="0"/>
            </w:tcBorders>
            <w:shd w:val="clear" w:color="auto" w:fill="auto"/>
          </w:tcPr>
          <w:p>
            <w:pPr>
              <w:pStyle w:val="68"/>
              <w:spacing w:line="480" w:lineRule="auto"/>
              <w:jc w:val="center"/>
              <w:rPr>
                <w:color w:val="auto"/>
                <w:sz w:val="18"/>
                <w:szCs w:val="18"/>
              </w:rPr>
            </w:pPr>
            <w:r>
              <w:rPr>
                <w:color w:val="auto"/>
                <w:sz w:val="18"/>
                <w:szCs w:val="18"/>
              </w:rPr>
              <w:t>6</w:t>
            </w:r>
          </w:p>
        </w:tc>
        <w:tc>
          <w:tcPr>
            <w:tcW w:w="2300" w:type="dxa"/>
            <w:tcBorders>
              <w:bottom w:val="single" w:color="000000" w:sz="8" w:space="0"/>
            </w:tcBorders>
            <w:shd w:val="clear" w:color="auto" w:fill="auto"/>
            <w:vAlign w:val="center"/>
          </w:tcPr>
          <w:p>
            <w:pPr>
              <w:pStyle w:val="47"/>
              <w:numPr>
                <w:ilvl w:val="0"/>
                <w:numId w:val="0"/>
              </w:numPr>
              <w:spacing w:before="0" w:beforeLines="0" w:after="0" w:afterLines="0" w:line="240" w:lineRule="exact"/>
              <w:jc w:val="center"/>
              <w:rPr>
                <w:rFonts w:ascii="宋体" w:eastAsia="宋体"/>
                <w:color w:val="auto"/>
                <w:sz w:val="18"/>
                <w:szCs w:val="18"/>
              </w:rPr>
            </w:pPr>
            <w:r>
              <w:rPr>
                <w:rFonts w:hint="eastAsia" w:ascii="宋体" w:eastAsia="宋体"/>
                <w:color w:val="auto"/>
                <w:sz w:val="18"/>
                <w:szCs w:val="18"/>
              </w:rPr>
              <w:t>碳</w:t>
            </w:r>
            <w:r>
              <w:rPr>
                <w:rFonts w:ascii="宋体" w:eastAsia="宋体"/>
                <w:color w:val="auto"/>
                <w:sz w:val="18"/>
                <w:szCs w:val="18"/>
              </w:rPr>
              <w:t>原子浓度和深能级缺陷</w:t>
            </w:r>
            <w:r>
              <w:rPr>
                <w:rFonts w:hint="eastAsia" w:ascii="宋体" w:eastAsia="宋体"/>
                <w:color w:val="auto"/>
                <w:sz w:val="18"/>
                <w:szCs w:val="18"/>
              </w:rPr>
              <w:t>EL2浓度</w:t>
            </w:r>
          </w:p>
        </w:tc>
        <w:tc>
          <w:tcPr>
            <w:tcW w:w="2867" w:type="dxa"/>
            <w:vMerge w:val="continue"/>
            <w:tcBorders>
              <w:bottom w:val="single" w:color="000000" w:sz="8" w:space="0"/>
            </w:tcBorders>
            <w:shd w:val="clear" w:color="auto" w:fill="auto"/>
          </w:tcPr>
          <w:p>
            <w:pPr>
              <w:pStyle w:val="68"/>
              <w:rPr>
                <w:color w:val="auto"/>
                <w:sz w:val="18"/>
                <w:szCs w:val="18"/>
              </w:rPr>
            </w:pPr>
          </w:p>
        </w:tc>
        <w:tc>
          <w:tcPr>
            <w:tcW w:w="1668" w:type="dxa"/>
            <w:tcBorders>
              <w:bottom w:val="single" w:color="000000" w:sz="8" w:space="0"/>
              <w:right w:val="single" w:color="auto" w:sz="4" w:space="0"/>
            </w:tcBorders>
            <w:shd w:val="clear" w:color="auto" w:fill="auto"/>
            <w:vAlign w:val="center"/>
          </w:tcPr>
          <w:p>
            <w:pPr>
              <w:pStyle w:val="68"/>
              <w:spacing w:line="480" w:lineRule="auto"/>
              <w:jc w:val="center"/>
              <w:rPr>
                <w:color w:val="auto"/>
                <w:sz w:val="18"/>
                <w:szCs w:val="18"/>
              </w:rPr>
            </w:pPr>
            <w:r>
              <w:rPr>
                <w:color w:val="auto"/>
                <w:sz w:val="18"/>
                <w:szCs w:val="18"/>
              </w:rPr>
              <w:t>6.6</w:t>
            </w:r>
          </w:p>
        </w:tc>
        <w:tc>
          <w:tcPr>
            <w:tcW w:w="1559" w:type="dxa"/>
            <w:tcBorders>
              <w:left w:val="single" w:color="auto" w:sz="4" w:space="0"/>
              <w:bottom w:val="single" w:color="000000" w:sz="8" w:space="0"/>
              <w:right w:val="single" w:color="000000" w:sz="8" w:space="0"/>
            </w:tcBorders>
            <w:shd w:val="clear" w:color="auto" w:fill="auto"/>
            <w:vAlign w:val="center"/>
          </w:tcPr>
          <w:p>
            <w:pPr>
              <w:pStyle w:val="68"/>
              <w:spacing w:line="480" w:lineRule="auto"/>
              <w:jc w:val="center"/>
              <w:rPr>
                <w:color w:val="auto"/>
                <w:sz w:val="18"/>
                <w:szCs w:val="18"/>
              </w:rPr>
            </w:pPr>
            <w:r>
              <w:rPr>
                <w:color w:val="auto"/>
                <w:sz w:val="18"/>
                <w:szCs w:val="18"/>
              </w:rPr>
              <w:t>7.6</w:t>
            </w:r>
          </w:p>
        </w:tc>
      </w:tr>
    </w:tbl>
    <w:p>
      <w:pPr>
        <w:pStyle w:val="51"/>
        <w:keepNext w:val="0"/>
        <w:keepLines w:val="0"/>
        <w:pageBreakBefore w:val="0"/>
        <w:widowControl/>
        <w:kinsoku/>
        <w:wordWrap/>
        <w:overflowPunct/>
        <w:topLinePunct w:val="0"/>
        <w:autoSpaceDE/>
        <w:autoSpaceDN/>
        <w:bidi w:val="0"/>
        <w:adjustRightInd/>
        <w:snapToGrid/>
        <w:spacing w:before="157" w:beforeLines="50" w:after="156" w:line="312" w:lineRule="auto"/>
        <w:ind w:left="0"/>
        <w:textAlignment w:val="auto"/>
        <w:rPr>
          <w:rFonts w:ascii="宋体" w:eastAsia="宋体"/>
          <w:color w:val="auto"/>
          <w:szCs w:val="20"/>
        </w:rPr>
      </w:pPr>
      <w:r>
        <w:rPr>
          <w:rFonts w:hint="eastAsia" w:ascii="宋体" w:eastAsia="宋体"/>
          <w:color w:val="auto"/>
          <w:szCs w:val="20"/>
        </w:rPr>
        <w:t>每批衬底</w:t>
      </w:r>
      <w:r>
        <w:rPr>
          <w:rFonts w:ascii="宋体" w:eastAsia="宋体"/>
          <w:color w:val="auto"/>
          <w:szCs w:val="20"/>
        </w:rPr>
        <w:t>如属</w:t>
      </w:r>
      <w:r>
        <w:rPr>
          <w:rFonts w:hint="eastAsia" w:ascii="宋体" w:eastAsia="宋体"/>
          <w:color w:val="auto"/>
          <w:szCs w:val="20"/>
        </w:rPr>
        <w:t>非破坏性检验项目的检测取样按GB/T 2828.1一般检查水平Ⅱ，正常检查一次抽样方案进行，或由供需双方协商确定的抽样方案进行。</w:t>
      </w:r>
    </w:p>
    <w:p>
      <w:pPr>
        <w:pStyle w:val="51"/>
        <w:keepNext w:val="0"/>
        <w:keepLines w:val="0"/>
        <w:pageBreakBefore w:val="0"/>
        <w:widowControl/>
        <w:kinsoku/>
        <w:wordWrap/>
        <w:overflowPunct/>
        <w:topLinePunct w:val="0"/>
        <w:autoSpaceDE/>
        <w:autoSpaceDN/>
        <w:bidi w:val="0"/>
        <w:adjustRightInd/>
        <w:snapToGrid/>
        <w:spacing w:before="157" w:beforeLines="50" w:after="156" w:line="312" w:lineRule="auto"/>
        <w:ind w:left="0"/>
        <w:textAlignment w:val="auto"/>
        <w:rPr>
          <w:rFonts w:ascii="宋体" w:eastAsia="宋体"/>
          <w:color w:val="auto"/>
          <w:szCs w:val="20"/>
        </w:rPr>
      </w:pPr>
      <w:r>
        <w:rPr>
          <w:rFonts w:hint="eastAsia" w:ascii="宋体" w:eastAsia="宋体"/>
          <w:color w:val="auto"/>
          <w:szCs w:val="20"/>
        </w:rPr>
        <w:t>每个</w:t>
      </w:r>
      <w:r>
        <w:rPr>
          <w:rFonts w:ascii="宋体" w:eastAsia="宋体"/>
          <w:color w:val="auto"/>
          <w:szCs w:val="20"/>
        </w:rPr>
        <w:t>检验批衬底片的参考面取向</w:t>
      </w:r>
      <w:r>
        <w:rPr>
          <w:rFonts w:hint="eastAsia" w:ascii="宋体" w:eastAsia="宋体"/>
          <w:color w:val="auto"/>
          <w:szCs w:val="20"/>
        </w:rPr>
        <w:t>、形状和</w:t>
      </w:r>
      <w:r>
        <w:rPr>
          <w:rFonts w:ascii="宋体" w:eastAsia="宋体"/>
          <w:color w:val="auto"/>
          <w:szCs w:val="20"/>
        </w:rPr>
        <w:t>尺寸及外形几何尺寸</w:t>
      </w:r>
      <w:r>
        <w:rPr>
          <w:rFonts w:hint="eastAsia" w:ascii="宋体" w:eastAsia="宋体"/>
          <w:color w:val="auto"/>
          <w:szCs w:val="20"/>
        </w:rPr>
        <w:t>、</w:t>
      </w:r>
      <w:r>
        <w:rPr>
          <w:rFonts w:ascii="宋体" w:eastAsia="宋体"/>
          <w:color w:val="auto"/>
          <w:szCs w:val="20"/>
        </w:rPr>
        <w:t>表面质量的检验项目</w:t>
      </w:r>
      <w:r>
        <w:rPr>
          <w:rFonts w:hint="eastAsia" w:ascii="宋体" w:eastAsia="宋体"/>
          <w:color w:val="auto"/>
          <w:szCs w:val="20"/>
        </w:rPr>
        <w:t>及</w:t>
      </w:r>
      <w:r>
        <w:rPr>
          <w:rFonts w:ascii="宋体" w:eastAsia="宋体"/>
          <w:color w:val="auto"/>
          <w:szCs w:val="20"/>
        </w:rPr>
        <w:t>规则</w:t>
      </w:r>
      <w:r>
        <w:rPr>
          <w:rFonts w:hint="eastAsia" w:ascii="宋体" w:eastAsia="宋体"/>
          <w:color w:val="auto"/>
          <w:szCs w:val="20"/>
        </w:rPr>
        <w:t>据</w:t>
      </w:r>
      <w:r>
        <w:rPr>
          <w:rFonts w:ascii="宋体" w:eastAsia="宋体"/>
          <w:color w:val="auto"/>
          <w:szCs w:val="20"/>
        </w:rPr>
        <w:t>应符合表</w:t>
      </w:r>
      <w:r>
        <w:rPr>
          <w:rFonts w:hint="eastAsia" w:ascii="宋体" w:eastAsia="宋体"/>
          <w:color w:val="auto"/>
          <w:szCs w:val="20"/>
        </w:rPr>
        <w:t>9的</w:t>
      </w:r>
      <w:r>
        <w:rPr>
          <w:rFonts w:ascii="宋体" w:eastAsia="宋体"/>
          <w:color w:val="auto"/>
          <w:szCs w:val="20"/>
        </w:rPr>
        <w:t>规定。抽样</w:t>
      </w:r>
      <w:r>
        <w:rPr>
          <w:rFonts w:hint="eastAsia" w:ascii="宋体" w:eastAsia="宋体"/>
          <w:color w:val="auto"/>
          <w:szCs w:val="20"/>
        </w:rPr>
        <w:t>方案</w:t>
      </w:r>
      <w:r>
        <w:rPr>
          <w:rFonts w:ascii="宋体" w:eastAsia="宋体"/>
          <w:color w:val="auto"/>
          <w:szCs w:val="20"/>
        </w:rPr>
        <w:t>按</w:t>
      </w:r>
      <w:r>
        <w:rPr>
          <w:rFonts w:hint="eastAsia" w:ascii="宋体" w:eastAsia="宋体"/>
          <w:color w:val="auto"/>
          <w:szCs w:val="20"/>
        </w:rPr>
        <w:t>一次</w:t>
      </w:r>
      <w:r>
        <w:rPr>
          <w:rFonts w:ascii="宋体" w:eastAsia="宋体"/>
          <w:color w:val="auto"/>
          <w:szCs w:val="20"/>
        </w:rPr>
        <w:t>正常抽样方案IL=</w:t>
      </w:r>
      <w:r>
        <w:rPr>
          <w:rFonts w:ascii="宋体" w:eastAsia="宋体"/>
          <w:color w:val="auto"/>
          <w:szCs w:val="20"/>
        </w:rPr>
        <w:fldChar w:fldCharType="begin"/>
      </w:r>
      <w:r>
        <w:rPr>
          <w:rFonts w:ascii="宋体" w:eastAsia="宋体"/>
          <w:color w:val="auto"/>
          <w:szCs w:val="20"/>
        </w:rPr>
        <w:instrText xml:space="preserve"> </w:instrText>
      </w:r>
      <w:r>
        <w:rPr>
          <w:rFonts w:hint="eastAsia" w:ascii="宋体" w:eastAsia="宋体"/>
          <w:color w:val="auto"/>
          <w:szCs w:val="20"/>
        </w:rPr>
        <w:instrText xml:space="preserve">= 2 \* ROMAN</w:instrText>
      </w:r>
      <w:r>
        <w:rPr>
          <w:rFonts w:ascii="宋体" w:eastAsia="宋体"/>
          <w:color w:val="auto"/>
          <w:szCs w:val="20"/>
        </w:rPr>
        <w:instrText xml:space="preserve"> </w:instrText>
      </w:r>
      <w:r>
        <w:rPr>
          <w:rFonts w:ascii="宋体" w:eastAsia="宋体"/>
          <w:color w:val="auto"/>
          <w:szCs w:val="20"/>
        </w:rPr>
        <w:fldChar w:fldCharType="separate"/>
      </w:r>
      <w:r>
        <w:rPr>
          <w:rFonts w:ascii="宋体" w:eastAsia="宋体"/>
          <w:color w:val="auto"/>
          <w:szCs w:val="20"/>
        </w:rPr>
        <w:t>II</w:t>
      </w:r>
      <w:r>
        <w:rPr>
          <w:rFonts w:ascii="宋体" w:eastAsia="宋体"/>
          <w:color w:val="auto"/>
          <w:szCs w:val="20"/>
        </w:rPr>
        <w:fldChar w:fldCharType="end"/>
      </w:r>
      <w:r>
        <w:rPr>
          <w:rFonts w:ascii="宋体" w:eastAsia="宋体"/>
          <w:color w:val="auto"/>
          <w:szCs w:val="20"/>
        </w:rPr>
        <w:t xml:space="preserve"> AQL=1.0进行</w:t>
      </w:r>
      <w:r>
        <w:rPr>
          <w:rFonts w:hint="eastAsia" w:ascii="宋体" w:eastAsia="宋体"/>
          <w:color w:val="auto"/>
          <w:szCs w:val="20"/>
        </w:rPr>
        <w:t>，或由供需双方协商确定的抽样方案进行。</w:t>
      </w:r>
    </w:p>
    <w:p>
      <w:pPr>
        <w:pStyle w:val="27"/>
        <w:spacing w:after="156" w:afterLines="50"/>
        <w:ind w:firstLine="3826" w:firstLineChars="1822"/>
        <w:jc w:val="left"/>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表9</w:t>
      </w:r>
      <w:r>
        <w:rPr>
          <w:rFonts w:ascii="黑体" w:eastAsia="黑体"/>
          <w:color w:val="000000" w:themeColor="text1"/>
          <w:szCs w:val="21"/>
          <w14:textFill>
            <w14:solidFill>
              <w14:schemeClr w14:val="tx1"/>
            </w14:solidFill>
          </w14:textFill>
        </w:rPr>
        <w:t xml:space="preserve"> 检验项目及规则</w:t>
      </w:r>
    </w:p>
    <w:tbl>
      <w:tblPr>
        <w:tblStyle w:val="37"/>
        <w:tblW w:w="4984"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42"/>
        <w:gridCol w:w="1572"/>
        <w:gridCol w:w="2083"/>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1" w:type="dxa"/>
            <w:vMerge w:val="restart"/>
            <w:tcBorders>
              <w:top w:val="single" w:color="auto" w:sz="8" w:space="0"/>
              <w:left w:val="single" w:color="auto" w:sz="8" w:space="0"/>
              <w:bottom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序号</w:t>
            </w:r>
          </w:p>
        </w:tc>
        <w:tc>
          <w:tcPr>
            <w:tcW w:w="2478" w:type="dxa"/>
            <w:vMerge w:val="restart"/>
            <w:tcBorders>
              <w:top w:val="single" w:color="auto" w:sz="8" w:space="0"/>
              <w:bottom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检验项目</w:t>
            </w:r>
          </w:p>
        </w:tc>
        <w:tc>
          <w:tcPr>
            <w:tcW w:w="1533" w:type="dxa"/>
            <w:vMerge w:val="restart"/>
            <w:tcBorders>
              <w:top w:val="single" w:color="auto" w:sz="8" w:space="0"/>
              <w:bottom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抽样方法</w:t>
            </w:r>
          </w:p>
        </w:tc>
        <w:tc>
          <w:tcPr>
            <w:tcW w:w="2031" w:type="dxa"/>
            <w:vMerge w:val="restart"/>
            <w:tcBorders>
              <w:top w:val="single" w:color="auto" w:sz="8" w:space="0"/>
              <w:bottom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要求条款</w:t>
            </w:r>
            <w:r>
              <w:rPr>
                <w:rFonts w:hAnsi="宋体"/>
                <w:color w:val="000000" w:themeColor="text1"/>
                <w:sz w:val="18"/>
                <w:szCs w:val="18"/>
                <w14:textFill>
                  <w14:solidFill>
                    <w14:schemeClr w14:val="tx1"/>
                  </w14:solidFill>
                </w14:textFill>
              </w:rPr>
              <w:t>号</w:t>
            </w:r>
          </w:p>
        </w:tc>
        <w:tc>
          <w:tcPr>
            <w:tcW w:w="2273" w:type="dxa"/>
            <w:vMerge w:val="restart"/>
            <w:tcBorders>
              <w:top w:val="single" w:color="auto" w:sz="8" w:space="0"/>
              <w:bottom w:val="single" w:color="auto" w:sz="8" w:space="0"/>
              <w:right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1" w:type="dxa"/>
            <w:vMerge w:val="continue"/>
            <w:tcBorders>
              <w:left w:val="single" w:color="auto" w:sz="8" w:space="0"/>
              <w:bottom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p>
        </w:tc>
        <w:tc>
          <w:tcPr>
            <w:tcW w:w="2478" w:type="dxa"/>
            <w:vMerge w:val="continue"/>
            <w:tcBorders>
              <w:bottom w:val="single" w:color="auto" w:sz="8" w:space="0"/>
            </w:tcBorders>
            <w:vAlign w:val="center"/>
          </w:tcPr>
          <w:p>
            <w:pPr>
              <w:pStyle w:val="27"/>
              <w:ind w:firstLine="0" w:firstLineChars="0"/>
              <w:jc w:val="left"/>
              <w:rPr>
                <w:rFonts w:hAnsi="宋体"/>
                <w:color w:val="000000" w:themeColor="text1"/>
                <w:sz w:val="18"/>
                <w:szCs w:val="18"/>
                <w14:textFill>
                  <w14:solidFill>
                    <w14:schemeClr w14:val="tx1"/>
                  </w14:solidFill>
                </w14:textFill>
              </w:rPr>
            </w:pPr>
          </w:p>
        </w:tc>
        <w:tc>
          <w:tcPr>
            <w:tcW w:w="1533" w:type="dxa"/>
            <w:vMerge w:val="continue"/>
            <w:tcBorders>
              <w:bottom w:val="single" w:color="auto" w:sz="8" w:space="0"/>
            </w:tcBorders>
            <w:vAlign w:val="center"/>
          </w:tcPr>
          <w:p>
            <w:pPr>
              <w:pStyle w:val="27"/>
              <w:ind w:firstLine="0" w:firstLineChars="0"/>
              <w:jc w:val="left"/>
              <w:rPr>
                <w:rFonts w:hAnsi="宋体"/>
                <w:color w:val="000000" w:themeColor="text1"/>
                <w:sz w:val="18"/>
                <w:szCs w:val="18"/>
                <w14:textFill>
                  <w14:solidFill>
                    <w14:schemeClr w14:val="tx1"/>
                  </w14:solidFill>
                </w14:textFill>
              </w:rPr>
            </w:pPr>
          </w:p>
        </w:tc>
        <w:tc>
          <w:tcPr>
            <w:tcW w:w="2031" w:type="dxa"/>
            <w:vMerge w:val="continue"/>
            <w:tcBorders>
              <w:bottom w:val="single" w:color="auto" w:sz="8" w:space="0"/>
            </w:tcBorders>
            <w:vAlign w:val="center"/>
          </w:tcPr>
          <w:p>
            <w:pPr>
              <w:pStyle w:val="27"/>
              <w:ind w:firstLine="0" w:firstLineChars="0"/>
              <w:jc w:val="left"/>
              <w:rPr>
                <w:rFonts w:hAnsi="宋体"/>
                <w:color w:val="000000" w:themeColor="text1"/>
                <w:sz w:val="18"/>
                <w:szCs w:val="18"/>
                <w14:textFill>
                  <w14:solidFill>
                    <w14:schemeClr w14:val="tx1"/>
                  </w14:solidFill>
                </w14:textFill>
              </w:rPr>
            </w:pPr>
          </w:p>
        </w:tc>
        <w:tc>
          <w:tcPr>
            <w:tcW w:w="2273" w:type="dxa"/>
            <w:vMerge w:val="continue"/>
            <w:tcBorders>
              <w:bottom w:val="single" w:color="auto" w:sz="8" w:space="0"/>
              <w:right w:val="single" w:color="auto" w:sz="8" w:space="0"/>
            </w:tcBorders>
            <w:vAlign w:val="center"/>
          </w:tcPr>
          <w:p>
            <w:pPr>
              <w:pStyle w:val="27"/>
              <w:ind w:firstLine="0" w:firstLineChars="0"/>
              <w:jc w:val="left"/>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1" w:type="dxa"/>
            <w:tcBorders>
              <w:top w:val="single" w:color="auto" w:sz="8" w:space="0"/>
              <w:left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1</w:t>
            </w:r>
          </w:p>
        </w:tc>
        <w:tc>
          <w:tcPr>
            <w:tcW w:w="2478" w:type="dxa"/>
            <w:tcBorders>
              <w:top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参考面</w:t>
            </w:r>
            <w:r>
              <w:rPr>
                <w:rFonts w:hAnsi="宋体"/>
                <w:color w:val="000000" w:themeColor="text1"/>
                <w:sz w:val="18"/>
                <w:szCs w:val="18"/>
                <w14:textFill>
                  <w14:solidFill>
                    <w14:schemeClr w14:val="tx1"/>
                  </w14:solidFill>
                </w14:textFill>
              </w:rPr>
              <w:t>取向、形状和尺寸</w:t>
            </w:r>
          </w:p>
        </w:tc>
        <w:tc>
          <w:tcPr>
            <w:tcW w:w="1533" w:type="dxa"/>
            <w:vMerge w:val="restart"/>
            <w:tcBorders>
              <w:top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G</w:t>
            </w:r>
            <w:r>
              <w:rPr>
                <w:rFonts w:hAnsi="宋体"/>
                <w:color w:val="000000" w:themeColor="text1"/>
                <w:sz w:val="18"/>
                <w:szCs w:val="18"/>
                <w14:textFill>
                  <w14:solidFill>
                    <w14:schemeClr w14:val="tx1"/>
                  </w14:solidFill>
                </w14:textFill>
              </w:rPr>
              <w:t>B/T 2828.1 IL=</w:t>
            </w:r>
            <w:r>
              <w:rPr>
                <w:rFonts w:hAnsi="宋体"/>
                <w:color w:val="000000" w:themeColor="text1"/>
                <w:sz w:val="18"/>
                <w:szCs w:val="18"/>
                <w14:textFill>
                  <w14:solidFill>
                    <w14:schemeClr w14:val="tx1"/>
                  </w14:solidFill>
                </w14:textFill>
              </w:rPr>
              <w:fldChar w:fldCharType="begin"/>
            </w:r>
            <w:r>
              <w:rPr>
                <w:rFonts w:hAnsi="宋体"/>
                <w:color w:val="000000" w:themeColor="text1"/>
                <w:sz w:val="18"/>
                <w:szCs w:val="18"/>
                <w14:textFill>
                  <w14:solidFill>
                    <w14:schemeClr w14:val="tx1"/>
                  </w14:solidFill>
                </w14:textFill>
              </w:rPr>
              <w:instrText xml:space="preserve"> </w:instrText>
            </w:r>
            <w:r>
              <w:rPr>
                <w:rFonts w:hint="eastAsia" w:hAnsi="宋体"/>
                <w:color w:val="000000" w:themeColor="text1"/>
                <w:sz w:val="18"/>
                <w:szCs w:val="18"/>
                <w14:textFill>
                  <w14:solidFill>
                    <w14:schemeClr w14:val="tx1"/>
                  </w14:solidFill>
                </w14:textFill>
              </w:rPr>
              <w:instrText xml:space="preserve">= 2 \* ROMAN</w:instrText>
            </w:r>
            <w:r>
              <w:rPr>
                <w:rFonts w:hAnsi="宋体"/>
                <w:color w:val="000000" w:themeColor="text1"/>
                <w:sz w:val="18"/>
                <w:szCs w:val="18"/>
                <w14:textFill>
                  <w14:solidFill>
                    <w14:schemeClr w14:val="tx1"/>
                  </w14:solidFill>
                </w14:textFill>
              </w:rPr>
              <w:instrText xml:space="preserve"> </w:instrText>
            </w:r>
            <w:r>
              <w:rPr>
                <w:rFonts w:hAnsi="宋体"/>
                <w:color w:val="000000" w:themeColor="text1"/>
                <w:sz w:val="18"/>
                <w:szCs w:val="18"/>
                <w14:textFill>
                  <w14:solidFill>
                    <w14:schemeClr w14:val="tx1"/>
                  </w14:solidFill>
                </w14:textFill>
              </w:rPr>
              <w:fldChar w:fldCharType="separate"/>
            </w:r>
            <w:r>
              <w:rPr>
                <w:rFonts w:hAnsi="宋体"/>
                <w:color w:val="000000" w:themeColor="text1"/>
                <w:sz w:val="18"/>
                <w:szCs w:val="18"/>
                <w14:textFill>
                  <w14:solidFill>
                    <w14:schemeClr w14:val="tx1"/>
                  </w14:solidFill>
                </w14:textFill>
              </w:rPr>
              <w:t>II</w:t>
            </w:r>
            <w:r>
              <w:rPr>
                <w:rFonts w:hAnsi="宋体"/>
                <w:color w:val="000000" w:themeColor="text1"/>
                <w:sz w:val="18"/>
                <w:szCs w:val="18"/>
                <w14:textFill>
                  <w14:solidFill>
                    <w14:schemeClr w14:val="tx1"/>
                  </w14:solidFill>
                </w14:textFill>
              </w:rPr>
              <w:fldChar w:fldCharType="end"/>
            </w:r>
          </w:p>
          <w:p>
            <w:pPr>
              <w:pStyle w:val="27"/>
              <w:ind w:firstLine="0" w:firstLineChars="0"/>
              <w:jc w:val="center"/>
              <w:rPr>
                <w:rFonts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AQL=1.0</w:t>
            </w:r>
          </w:p>
        </w:tc>
        <w:tc>
          <w:tcPr>
            <w:tcW w:w="2031" w:type="dxa"/>
            <w:tcBorders>
              <w:top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6.4</w:t>
            </w:r>
          </w:p>
        </w:tc>
        <w:tc>
          <w:tcPr>
            <w:tcW w:w="2273" w:type="dxa"/>
            <w:tcBorders>
              <w:top w:val="single" w:color="auto" w:sz="8" w:space="0"/>
              <w:right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7.4.1</w:t>
            </w: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7.4.2</w:t>
            </w: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1" w:type="dxa"/>
            <w:tcBorders>
              <w:left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2</w:t>
            </w:r>
          </w:p>
        </w:tc>
        <w:tc>
          <w:tcPr>
            <w:tcW w:w="2478"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直径及允许偏差</w:t>
            </w:r>
          </w:p>
        </w:tc>
        <w:tc>
          <w:tcPr>
            <w:tcW w:w="1533" w:type="dxa"/>
            <w:vMerge w:val="continue"/>
            <w:vAlign w:val="center"/>
          </w:tcPr>
          <w:p>
            <w:pPr>
              <w:pStyle w:val="27"/>
              <w:ind w:firstLine="0" w:firstLineChars="0"/>
              <w:jc w:val="center"/>
              <w:rPr>
                <w:rFonts w:hAnsi="宋体"/>
                <w:color w:val="000000" w:themeColor="text1"/>
                <w:sz w:val="18"/>
                <w:szCs w:val="18"/>
                <w14:textFill>
                  <w14:solidFill>
                    <w14:schemeClr w14:val="tx1"/>
                  </w14:solidFill>
                </w14:textFill>
              </w:rPr>
            </w:pPr>
          </w:p>
        </w:tc>
        <w:tc>
          <w:tcPr>
            <w:tcW w:w="2031"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6.5</w:t>
            </w:r>
            <w:r>
              <w:rPr>
                <w:rFonts w:hint="eastAsia" w:hAnsi="宋体"/>
                <w:color w:val="000000" w:themeColor="text1"/>
                <w:sz w:val="18"/>
                <w:szCs w:val="18"/>
                <w14:textFill>
                  <w14:solidFill>
                    <w14:schemeClr w14:val="tx1"/>
                  </w14:solidFill>
                </w14:textFill>
              </w:rPr>
              <w:t xml:space="preserve"> </w:t>
            </w:r>
          </w:p>
        </w:tc>
        <w:tc>
          <w:tcPr>
            <w:tcW w:w="2273" w:type="dxa"/>
            <w:tcBorders>
              <w:right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1" w:type="dxa"/>
            <w:tcBorders>
              <w:left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3</w:t>
            </w:r>
          </w:p>
        </w:tc>
        <w:tc>
          <w:tcPr>
            <w:tcW w:w="2478"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厚度及允许偏差</w:t>
            </w:r>
          </w:p>
        </w:tc>
        <w:tc>
          <w:tcPr>
            <w:tcW w:w="1533" w:type="dxa"/>
            <w:vMerge w:val="continue"/>
            <w:vAlign w:val="center"/>
          </w:tcPr>
          <w:p>
            <w:pPr>
              <w:pStyle w:val="27"/>
              <w:ind w:firstLine="0" w:firstLineChars="0"/>
              <w:jc w:val="center"/>
              <w:rPr>
                <w:rFonts w:hAnsi="宋体"/>
                <w:color w:val="000000" w:themeColor="text1"/>
                <w:sz w:val="18"/>
                <w:szCs w:val="18"/>
                <w14:textFill>
                  <w14:solidFill>
                    <w14:schemeClr w14:val="tx1"/>
                  </w14:solidFill>
                </w14:textFill>
              </w:rPr>
            </w:pPr>
          </w:p>
        </w:tc>
        <w:tc>
          <w:tcPr>
            <w:tcW w:w="2031"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6</w:t>
            </w:r>
            <w:r>
              <w:rPr>
                <w:rFonts w:hAnsi="宋体"/>
                <w:color w:val="000000" w:themeColor="text1"/>
                <w:sz w:val="18"/>
                <w:szCs w:val="18"/>
                <w14:textFill>
                  <w14:solidFill>
                    <w14:schemeClr w14:val="tx1"/>
                  </w14:solidFill>
                </w14:textFill>
              </w:rPr>
              <w:t>.5</w:t>
            </w:r>
          </w:p>
        </w:tc>
        <w:tc>
          <w:tcPr>
            <w:tcW w:w="2273" w:type="dxa"/>
            <w:tcBorders>
              <w:right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7.5</w:t>
            </w:r>
            <w:r>
              <w:rPr>
                <w:rFonts w:hint="eastAsia" w:hAnsi="宋体"/>
                <w:color w:val="000000" w:themeColor="text1"/>
                <w:sz w:val="18"/>
                <w:szCs w:val="18"/>
                <w14:textFill>
                  <w14:solidFill>
                    <w14:schemeClr w14:val="tx1"/>
                  </w14:solidFill>
                </w14:textFill>
              </w:rPr>
              <w:t>.</w:t>
            </w:r>
            <w:r>
              <w:rPr>
                <w:rFonts w:hAnsi="宋体"/>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51" w:type="dxa"/>
            <w:tcBorders>
              <w:left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4</w:t>
            </w:r>
          </w:p>
        </w:tc>
        <w:tc>
          <w:tcPr>
            <w:tcW w:w="2478"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总厚度变化</w:t>
            </w:r>
          </w:p>
        </w:tc>
        <w:tc>
          <w:tcPr>
            <w:tcW w:w="1533" w:type="dxa"/>
            <w:vMerge w:val="continue"/>
            <w:vAlign w:val="center"/>
          </w:tcPr>
          <w:p>
            <w:pPr>
              <w:pStyle w:val="27"/>
              <w:ind w:firstLine="0" w:firstLineChars="0"/>
              <w:jc w:val="center"/>
              <w:rPr>
                <w:rFonts w:hAnsi="宋体"/>
                <w:color w:val="000000" w:themeColor="text1"/>
                <w:sz w:val="18"/>
                <w:szCs w:val="18"/>
                <w14:textFill>
                  <w14:solidFill>
                    <w14:schemeClr w14:val="tx1"/>
                  </w14:solidFill>
                </w14:textFill>
              </w:rPr>
            </w:pPr>
          </w:p>
        </w:tc>
        <w:tc>
          <w:tcPr>
            <w:tcW w:w="2031"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6.5</w:t>
            </w:r>
            <w:r>
              <w:rPr>
                <w:rFonts w:hint="eastAsia" w:hAnsi="宋体"/>
                <w:color w:val="000000" w:themeColor="text1"/>
                <w:sz w:val="18"/>
                <w:szCs w:val="18"/>
                <w14:textFill>
                  <w14:solidFill>
                    <w14:schemeClr w14:val="tx1"/>
                  </w14:solidFill>
                </w14:textFill>
              </w:rPr>
              <w:t xml:space="preserve"> </w:t>
            </w:r>
          </w:p>
        </w:tc>
        <w:tc>
          <w:tcPr>
            <w:tcW w:w="2273" w:type="dxa"/>
            <w:tcBorders>
              <w:right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1" w:type="dxa"/>
            <w:tcBorders>
              <w:left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5</w:t>
            </w:r>
          </w:p>
        </w:tc>
        <w:tc>
          <w:tcPr>
            <w:tcW w:w="2478"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总指示读数</w:t>
            </w:r>
          </w:p>
        </w:tc>
        <w:tc>
          <w:tcPr>
            <w:tcW w:w="1533" w:type="dxa"/>
            <w:vMerge w:val="continue"/>
            <w:vAlign w:val="center"/>
          </w:tcPr>
          <w:p>
            <w:pPr>
              <w:pStyle w:val="27"/>
              <w:ind w:firstLine="0" w:firstLineChars="0"/>
              <w:jc w:val="center"/>
              <w:rPr>
                <w:rFonts w:hAnsi="宋体"/>
                <w:color w:val="000000" w:themeColor="text1"/>
                <w:sz w:val="18"/>
                <w:szCs w:val="18"/>
                <w14:textFill>
                  <w14:solidFill>
                    <w14:schemeClr w14:val="tx1"/>
                  </w14:solidFill>
                </w14:textFill>
              </w:rPr>
            </w:pPr>
          </w:p>
        </w:tc>
        <w:tc>
          <w:tcPr>
            <w:tcW w:w="2031"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6.5</w:t>
            </w:r>
            <w:r>
              <w:rPr>
                <w:rFonts w:hint="eastAsia" w:hAnsi="宋体"/>
                <w:color w:val="000000" w:themeColor="text1"/>
                <w:sz w:val="18"/>
                <w:szCs w:val="18"/>
                <w14:textFill>
                  <w14:solidFill>
                    <w14:schemeClr w14:val="tx1"/>
                  </w14:solidFill>
                </w14:textFill>
              </w:rPr>
              <w:t xml:space="preserve"> </w:t>
            </w:r>
          </w:p>
        </w:tc>
        <w:tc>
          <w:tcPr>
            <w:tcW w:w="2273" w:type="dxa"/>
            <w:tcBorders>
              <w:right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7.5.4</w:t>
            </w:r>
          </w:p>
        </w:tc>
      </w:tr>
    </w:tbl>
    <w:p>
      <w:pPr>
        <w:pStyle w:val="47"/>
        <w:numPr>
          <w:ilvl w:val="0"/>
          <w:numId w:val="0"/>
        </w:numPr>
        <w:spacing w:before="312" w:beforeLines="100"/>
        <w:ind w:left="269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表9 检验项目及规则 </w:t>
      </w:r>
      <w:r>
        <w:rPr>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（续）</w:t>
      </w:r>
    </w:p>
    <w:tbl>
      <w:tblPr>
        <w:tblStyle w:val="37"/>
        <w:tblW w:w="4984"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42"/>
        <w:gridCol w:w="1572"/>
        <w:gridCol w:w="2083"/>
        <w:gridCol w:w="23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1" w:type="dxa"/>
            <w:vMerge w:val="restart"/>
            <w:tcBorders>
              <w:top w:val="single" w:color="auto" w:sz="8" w:space="0"/>
              <w:bottom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序号</w:t>
            </w:r>
          </w:p>
        </w:tc>
        <w:tc>
          <w:tcPr>
            <w:tcW w:w="2478" w:type="dxa"/>
            <w:vMerge w:val="restart"/>
            <w:tcBorders>
              <w:top w:val="single" w:color="auto" w:sz="8" w:space="0"/>
              <w:bottom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检验项目</w:t>
            </w:r>
          </w:p>
        </w:tc>
        <w:tc>
          <w:tcPr>
            <w:tcW w:w="1533" w:type="dxa"/>
            <w:vMerge w:val="restart"/>
            <w:tcBorders>
              <w:top w:val="single" w:color="auto" w:sz="8" w:space="0"/>
              <w:bottom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抽样方法</w:t>
            </w:r>
          </w:p>
        </w:tc>
        <w:tc>
          <w:tcPr>
            <w:tcW w:w="2031" w:type="dxa"/>
            <w:vMerge w:val="restart"/>
            <w:tcBorders>
              <w:top w:val="single" w:color="auto" w:sz="8" w:space="0"/>
              <w:bottom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要求条款</w:t>
            </w:r>
            <w:r>
              <w:rPr>
                <w:rFonts w:hAnsi="宋体"/>
                <w:color w:val="000000" w:themeColor="text1"/>
                <w:sz w:val="18"/>
                <w:szCs w:val="18"/>
                <w14:textFill>
                  <w14:solidFill>
                    <w14:schemeClr w14:val="tx1"/>
                  </w14:solidFill>
                </w14:textFill>
              </w:rPr>
              <w:t>号</w:t>
            </w:r>
          </w:p>
        </w:tc>
        <w:tc>
          <w:tcPr>
            <w:tcW w:w="2273" w:type="dxa"/>
            <w:vMerge w:val="restart"/>
            <w:tcBorders>
              <w:top w:val="single" w:color="auto" w:sz="8" w:space="0"/>
              <w:bottom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1" w:type="dxa"/>
            <w:vMerge w:val="continue"/>
            <w:tcBorders>
              <w:top w:val="single" w:color="auto" w:sz="4" w:space="0"/>
              <w:bottom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p>
        </w:tc>
        <w:tc>
          <w:tcPr>
            <w:tcW w:w="2478" w:type="dxa"/>
            <w:vMerge w:val="continue"/>
            <w:tcBorders>
              <w:top w:val="single" w:color="auto" w:sz="4" w:space="0"/>
              <w:bottom w:val="single" w:color="auto" w:sz="8" w:space="0"/>
            </w:tcBorders>
            <w:vAlign w:val="center"/>
          </w:tcPr>
          <w:p>
            <w:pPr>
              <w:pStyle w:val="27"/>
              <w:ind w:firstLine="0" w:firstLineChars="0"/>
              <w:jc w:val="left"/>
              <w:rPr>
                <w:rFonts w:hAnsi="宋体"/>
                <w:color w:val="000000" w:themeColor="text1"/>
                <w:sz w:val="18"/>
                <w:szCs w:val="18"/>
                <w14:textFill>
                  <w14:solidFill>
                    <w14:schemeClr w14:val="tx1"/>
                  </w14:solidFill>
                </w14:textFill>
              </w:rPr>
            </w:pPr>
          </w:p>
        </w:tc>
        <w:tc>
          <w:tcPr>
            <w:tcW w:w="1533" w:type="dxa"/>
            <w:vMerge w:val="continue"/>
            <w:tcBorders>
              <w:top w:val="single" w:color="auto" w:sz="4" w:space="0"/>
              <w:bottom w:val="single" w:color="auto" w:sz="8" w:space="0"/>
            </w:tcBorders>
            <w:vAlign w:val="center"/>
          </w:tcPr>
          <w:p>
            <w:pPr>
              <w:pStyle w:val="27"/>
              <w:ind w:firstLine="0" w:firstLineChars="0"/>
              <w:jc w:val="left"/>
              <w:rPr>
                <w:rFonts w:hAnsi="宋体"/>
                <w:color w:val="000000" w:themeColor="text1"/>
                <w:sz w:val="18"/>
                <w:szCs w:val="18"/>
                <w14:textFill>
                  <w14:solidFill>
                    <w14:schemeClr w14:val="tx1"/>
                  </w14:solidFill>
                </w14:textFill>
              </w:rPr>
            </w:pPr>
          </w:p>
        </w:tc>
        <w:tc>
          <w:tcPr>
            <w:tcW w:w="2031" w:type="dxa"/>
            <w:vMerge w:val="continue"/>
            <w:tcBorders>
              <w:top w:val="single" w:color="auto" w:sz="4" w:space="0"/>
              <w:bottom w:val="single" w:color="auto" w:sz="8" w:space="0"/>
            </w:tcBorders>
            <w:vAlign w:val="center"/>
          </w:tcPr>
          <w:p>
            <w:pPr>
              <w:pStyle w:val="27"/>
              <w:ind w:firstLine="0" w:firstLineChars="0"/>
              <w:jc w:val="left"/>
              <w:rPr>
                <w:rFonts w:hAnsi="宋体"/>
                <w:color w:val="000000" w:themeColor="text1"/>
                <w:sz w:val="18"/>
                <w:szCs w:val="18"/>
                <w14:textFill>
                  <w14:solidFill>
                    <w14:schemeClr w14:val="tx1"/>
                  </w14:solidFill>
                </w14:textFill>
              </w:rPr>
            </w:pPr>
          </w:p>
        </w:tc>
        <w:tc>
          <w:tcPr>
            <w:tcW w:w="2273" w:type="dxa"/>
            <w:vMerge w:val="continue"/>
            <w:tcBorders>
              <w:top w:val="single" w:color="auto" w:sz="4" w:space="0"/>
              <w:bottom w:val="single" w:color="auto" w:sz="8" w:space="0"/>
            </w:tcBorders>
            <w:vAlign w:val="center"/>
          </w:tcPr>
          <w:p>
            <w:pPr>
              <w:pStyle w:val="27"/>
              <w:ind w:firstLine="0" w:firstLineChars="0"/>
              <w:jc w:val="left"/>
              <w:rPr>
                <w:rFonts w:hAnsi="宋体"/>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1" w:type="dxa"/>
            <w:tcBorders>
              <w:top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6</w:t>
            </w:r>
          </w:p>
        </w:tc>
        <w:tc>
          <w:tcPr>
            <w:tcW w:w="2478" w:type="dxa"/>
            <w:tcBorders>
              <w:top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弯曲度</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BOW</w:t>
            </w:r>
            <w:r>
              <w:rPr>
                <w:rFonts w:hint="eastAsia"/>
                <w:color w:val="000000" w:themeColor="text1"/>
                <w:sz w:val="18"/>
                <w:szCs w:val="18"/>
                <w14:textFill>
                  <w14:solidFill>
                    <w14:schemeClr w14:val="tx1"/>
                  </w14:solidFill>
                </w14:textFill>
              </w:rPr>
              <w:t>）</w:t>
            </w:r>
          </w:p>
        </w:tc>
        <w:tc>
          <w:tcPr>
            <w:tcW w:w="1533" w:type="dxa"/>
            <w:vMerge w:val="restart"/>
            <w:tcBorders>
              <w:top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G</w:t>
            </w:r>
            <w:r>
              <w:rPr>
                <w:rFonts w:hAnsi="宋体"/>
                <w:color w:val="000000" w:themeColor="text1"/>
                <w:sz w:val="18"/>
                <w:szCs w:val="18"/>
                <w14:textFill>
                  <w14:solidFill>
                    <w14:schemeClr w14:val="tx1"/>
                  </w14:solidFill>
                </w14:textFill>
              </w:rPr>
              <w:t>B/T 2828.1 IL=</w:t>
            </w:r>
            <w:r>
              <w:rPr>
                <w:rFonts w:hAnsi="宋体"/>
                <w:color w:val="000000" w:themeColor="text1"/>
                <w:sz w:val="18"/>
                <w:szCs w:val="18"/>
                <w14:textFill>
                  <w14:solidFill>
                    <w14:schemeClr w14:val="tx1"/>
                  </w14:solidFill>
                </w14:textFill>
              </w:rPr>
              <w:fldChar w:fldCharType="begin"/>
            </w:r>
            <w:r>
              <w:rPr>
                <w:rFonts w:hAnsi="宋体"/>
                <w:color w:val="000000" w:themeColor="text1"/>
                <w:sz w:val="18"/>
                <w:szCs w:val="18"/>
                <w14:textFill>
                  <w14:solidFill>
                    <w14:schemeClr w14:val="tx1"/>
                  </w14:solidFill>
                </w14:textFill>
              </w:rPr>
              <w:instrText xml:space="preserve"> </w:instrText>
            </w:r>
            <w:r>
              <w:rPr>
                <w:rFonts w:hint="eastAsia" w:hAnsi="宋体"/>
                <w:color w:val="000000" w:themeColor="text1"/>
                <w:sz w:val="18"/>
                <w:szCs w:val="18"/>
                <w14:textFill>
                  <w14:solidFill>
                    <w14:schemeClr w14:val="tx1"/>
                  </w14:solidFill>
                </w14:textFill>
              </w:rPr>
              <w:instrText xml:space="preserve">= 2 \* ROMAN</w:instrText>
            </w:r>
            <w:r>
              <w:rPr>
                <w:rFonts w:hAnsi="宋体"/>
                <w:color w:val="000000" w:themeColor="text1"/>
                <w:sz w:val="18"/>
                <w:szCs w:val="18"/>
                <w14:textFill>
                  <w14:solidFill>
                    <w14:schemeClr w14:val="tx1"/>
                  </w14:solidFill>
                </w14:textFill>
              </w:rPr>
              <w:instrText xml:space="preserve"> </w:instrText>
            </w:r>
            <w:r>
              <w:rPr>
                <w:rFonts w:hAnsi="宋体"/>
                <w:color w:val="000000" w:themeColor="text1"/>
                <w:sz w:val="18"/>
                <w:szCs w:val="18"/>
                <w14:textFill>
                  <w14:solidFill>
                    <w14:schemeClr w14:val="tx1"/>
                  </w14:solidFill>
                </w14:textFill>
              </w:rPr>
              <w:fldChar w:fldCharType="separate"/>
            </w:r>
            <w:r>
              <w:rPr>
                <w:rFonts w:hAnsi="宋体"/>
                <w:color w:val="000000" w:themeColor="text1"/>
                <w:sz w:val="18"/>
                <w:szCs w:val="18"/>
                <w14:textFill>
                  <w14:solidFill>
                    <w14:schemeClr w14:val="tx1"/>
                  </w14:solidFill>
                </w14:textFill>
              </w:rPr>
              <w:t>II</w:t>
            </w:r>
            <w:r>
              <w:rPr>
                <w:rFonts w:hAnsi="宋体"/>
                <w:color w:val="000000" w:themeColor="text1"/>
                <w:sz w:val="18"/>
                <w:szCs w:val="18"/>
                <w14:textFill>
                  <w14:solidFill>
                    <w14:schemeClr w14:val="tx1"/>
                  </w14:solidFill>
                </w14:textFill>
              </w:rPr>
              <w:fldChar w:fldCharType="end"/>
            </w:r>
          </w:p>
          <w:p>
            <w:pPr>
              <w:pStyle w:val="27"/>
              <w:ind w:firstLine="0" w:firstLineChars="0"/>
              <w:jc w:val="center"/>
              <w:rPr>
                <w:rFonts w:hAnsi="宋体"/>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AQL=1.0</w:t>
            </w:r>
          </w:p>
        </w:tc>
        <w:tc>
          <w:tcPr>
            <w:tcW w:w="2031" w:type="dxa"/>
            <w:tcBorders>
              <w:top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6.5</w:t>
            </w:r>
            <w:r>
              <w:rPr>
                <w:rFonts w:hint="eastAsia" w:hAnsi="宋体"/>
                <w:color w:val="000000" w:themeColor="text1"/>
                <w:sz w:val="18"/>
                <w:szCs w:val="18"/>
                <w14:textFill>
                  <w14:solidFill>
                    <w14:schemeClr w14:val="tx1"/>
                  </w14:solidFill>
                </w14:textFill>
              </w:rPr>
              <w:t xml:space="preserve"> </w:t>
            </w:r>
          </w:p>
        </w:tc>
        <w:tc>
          <w:tcPr>
            <w:tcW w:w="2273" w:type="dxa"/>
            <w:tcBorders>
              <w:top w:val="single" w:color="auto" w:sz="8" w:space="0"/>
            </w:tcBorders>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7.5.5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1"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7</w:t>
            </w:r>
          </w:p>
        </w:tc>
        <w:tc>
          <w:tcPr>
            <w:tcW w:w="2478"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翘曲度</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Warp</w:t>
            </w:r>
            <w:r>
              <w:rPr>
                <w:rFonts w:hint="eastAsia"/>
                <w:color w:val="000000" w:themeColor="text1"/>
                <w:sz w:val="18"/>
                <w:szCs w:val="18"/>
                <w14:textFill>
                  <w14:solidFill>
                    <w14:schemeClr w14:val="tx1"/>
                  </w14:solidFill>
                </w14:textFill>
              </w:rPr>
              <w:t>）</w:t>
            </w:r>
          </w:p>
        </w:tc>
        <w:tc>
          <w:tcPr>
            <w:tcW w:w="1533" w:type="dxa"/>
            <w:vMerge w:val="continue"/>
            <w:vAlign w:val="center"/>
          </w:tcPr>
          <w:p>
            <w:pPr>
              <w:pStyle w:val="27"/>
              <w:ind w:firstLine="0" w:firstLineChars="0"/>
              <w:jc w:val="center"/>
              <w:rPr>
                <w:rFonts w:hAnsi="宋体"/>
                <w:color w:val="000000" w:themeColor="text1"/>
                <w:sz w:val="18"/>
                <w:szCs w:val="18"/>
                <w14:textFill>
                  <w14:solidFill>
                    <w14:schemeClr w14:val="tx1"/>
                  </w14:solidFill>
                </w14:textFill>
              </w:rPr>
            </w:pPr>
          </w:p>
        </w:tc>
        <w:tc>
          <w:tcPr>
            <w:tcW w:w="2031"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 xml:space="preserve">6.5 </w:t>
            </w:r>
          </w:p>
        </w:tc>
        <w:tc>
          <w:tcPr>
            <w:tcW w:w="2273"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7.5.6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1"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8</w:t>
            </w:r>
          </w:p>
        </w:tc>
        <w:tc>
          <w:tcPr>
            <w:tcW w:w="2478"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表面质量</w:t>
            </w:r>
          </w:p>
        </w:tc>
        <w:tc>
          <w:tcPr>
            <w:tcW w:w="1533" w:type="dxa"/>
            <w:vMerge w:val="continue"/>
            <w:vAlign w:val="center"/>
          </w:tcPr>
          <w:p>
            <w:pPr>
              <w:pStyle w:val="27"/>
              <w:ind w:firstLine="0" w:firstLineChars="0"/>
              <w:jc w:val="center"/>
              <w:rPr>
                <w:rFonts w:hAnsi="宋体"/>
                <w:color w:val="000000" w:themeColor="text1"/>
                <w:sz w:val="18"/>
                <w:szCs w:val="18"/>
                <w14:textFill>
                  <w14:solidFill>
                    <w14:schemeClr w14:val="tx1"/>
                  </w14:solidFill>
                </w14:textFill>
              </w:rPr>
            </w:pPr>
          </w:p>
        </w:tc>
        <w:tc>
          <w:tcPr>
            <w:tcW w:w="2031"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6.7</w:t>
            </w:r>
          </w:p>
        </w:tc>
        <w:tc>
          <w:tcPr>
            <w:tcW w:w="2273" w:type="dxa"/>
            <w:vAlign w:val="center"/>
          </w:tcPr>
          <w:p>
            <w:pPr>
              <w:pStyle w:val="27"/>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7.7</w:t>
            </w:r>
          </w:p>
        </w:tc>
      </w:tr>
    </w:tbl>
    <w:p>
      <w:pPr>
        <w:pStyle w:val="47"/>
        <w:spacing w:before="312" w:beforeLines="100"/>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检验结果的判定</w:t>
      </w:r>
    </w:p>
    <w:p>
      <w:pPr>
        <w:pStyle w:val="68"/>
        <w:spacing w:line="312"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若表</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的6</w:t>
      </w:r>
      <w:r>
        <w:rPr>
          <w:rFonts w:hint="eastAsia"/>
          <w:color w:val="000000" w:themeColor="text1"/>
          <w14:textFill>
            <w14:solidFill>
              <w14:schemeClr w14:val="tx1"/>
            </w14:solidFill>
          </w14:textFill>
        </w:rPr>
        <w:t>项检验</w:t>
      </w:r>
      <w:r>
        <w:rPr>
          <w:color w:val="000000" w:themeColor="text1"/>
          <w14:textFill>
            <w14:solidFill>
              <w14:schemeClr w14:val="tx1"/>
            </w14:solidFill>
          </w14:textFill>
        </w:rPr>
        <w:t>中有一项检验不合格，则判定</w:t>
      </w:r>
      <w:r>
        <w:rPr>
          <w:rFonts w:hint="eastAsia"/>
          <w:color w:val="000000" w:themeColor="text1"/>
          <w14:textFill>
            <w14:solidFill>
              <w14:schemeClr w14:val="tx1"/>
            </w14:solidFill>
          </w14:textFill>
        </w:rPr>
        <w:t>该衬底片</w:t>
      </w:r>
      <w:r>
        <w:rPr>
          <w:color w:val="000000" w:themeColor="text1"/>
          <w14:textFill>
            <w14:solidFill>
              <w14:schemeClr w14:val="tx1"/>
            </w14:solidFill>
          </w14:textFill>
        </w:rPr>
        <w:t>检验批不合格</w:t>
      </w:r>
      <w:r>
        <w:rPr>
          <w:rFonts w:hint="eastAsia"/>
          <w:color w:val="000000" w:themeColor="text1"/>
          <w14:textFill>
            <w14:solidFill>
              <w14:schemeClr w14:val="tx1"/>
            </w14:solidFill>
          </w14:textFill>
        </w:rPr>
        <w:t>。</w:t>
      </w:r>
    </w:p>
    <w:p>
      <w:pPr>
        <w:pStyle w:val="68"/>
        <w:spacing w:after="100" w:afterAutospacing="1" w:line="312"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的项目按</w:t>
      </w:r>
      <w:r>
        <w:rPr>
          <w:rFonts w:hint="eastAsia"/>
          <w:color w:val="000000" w:themeColor="text1"/>
          <w14:textFill>
            <w14:solidFill>
              <w14:schemeClr w14:val="tx1"/>
            </w14:solidFill>
          </w14:textFill>
        </w:rPr>
        <w:t>G</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T 2828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1进行抽样检验判定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如</w:t>
      </w:r>
      <w:r>
        <w:rPr>
          <w:rFonts w:hint="eastAsia"/>
          <w:color w:val="000000" w:themeColor="text1"/>
          <w14:textFill>
            <w14:solidFill>
              <w14:schemeClr w14:val="tx1"/>
            </w14:solidFill>
          </w14:textFill>
        </w:rPr>
        <w:t>其</w:t>
      </w:r>
      <w:r>
        <w:rPr>
          <w:color w:val="000000" w:themeColor="text1"/>
          <w14:textFill>
            <w14:solidFill>
              <w14:schemeClr w14:val="tx1"/>
            </w14:solidFill>
          </w14:textFill>
        </w:rPr>
        <w:t>中有任何一项检验不合格，</w:t>
      </w:r>
      <w:r>
        <w:rPr>
          <w:rFonts w:hint="eastAsia"/>
          <w:color w:val="000000" w:themeColor="text1"/>
          <w14:textFill>
            <w14:solidFill>
              <w14:schemeClr w14:val="tx1"/>
            </w14:solidFill>
          </w14:textFill>
        </w:rPr>
        <w:t>供方</w:t>
      </w:r>
      <w:r>
        <w:rPr>
          <w:color w:val="000000" w:themeColor="text1"/>
          <w14:textFill>
            <w14:solidFill>
              <w14:schemeClr w14:val="tx1"/>
            </w14:solidFill>
          </w14:textFill>
        </w:rPr>
        <w:t>可对非破坏性检验项目中的不合格项进行逐片检验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除去不合格品后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合格品可以重新组批</w:t>
      </w:r>
      <w:r>
        <w:rPr>
          <w:rFonts w:hint="eastAsia"/>
          <w:color w:val="000000" w:themeColor="text1"/>
          <w14:textFill>
            <w14:solidFill>
              <w14:schemeClr w14:val="tx1"/>
            </w14:solidFill>
          </w14:textFill>
        </w:rPr>
        <w:t>。</w:t>
      </w:r>
    </w:p>
    <w:bookmarkEnd w:id="19"/>
    <w:p>
      <w:pPr>
        <w:pStyle w:val="50"/>
        <w:spacing w:before="0" w:beforeLines="0"/>
        <w:jc w:val="left"/>
        <w:rPr>
          <w:color w:val="000000" w:themeColor="text1"/>
          <w14:textFill>
            <w14:solidFill>
              <w14:schemeClr w14:val="tx1"/>
            </w14:solidFill>
          </w14:textFill>
        </w:rPr>
      </w:pPr>
      <w:bookmarkStart w:id="20" w:name="_Toc58915729"/>
      <w:bookmarkStart w:id="21" w:name="_Toc41299125"/>
      <w:r>
        <w:rPr>
          <w:rFonts w:hint="eastAsia"/>
          <w:color w:val="000000" w:themeColor="text1"/>
          <w14:textFill>
            <w14:solidFill>
              <w14:schemeClr w14:val="tx1"/>
            </w14:solidFill>
          </w14:textFill>
        </w:rPr>
        <w:t>标志、包装、运输、</w:t>
      </w:r>
      <w:bookmarkEnd w:id="20"/>
      <w:bookmarkEnd w:id="21"/>
      <w:r>
        <w:rPr>
          <w:rFonts w:hint="eastAsia"/>
          <w:color w:val="000000" w:themeColor="text1"/>
          <w14:textFill>
            <w14:solidFill>
              <w14:schemeClr w14:val="tx1"/>
            </w14:solidFill>
          </w14:textFill>
        </w:rPr>
        <w:t>贮存和随行文件</w:t>
      </w:r>
    </w:p>
    <w:p>
      <w:pPr>
        <w:pStyle w:val="47"/>
        <w:spacing w:before="0" w:beforeLines="0"/>
        <w:ind w:left="0"/>
        <w:rPr>
          <w:color w:val="000000" w:themeColor="text1"/>
          <w14:textFill>
            <w14:solidFill>
              <w14:schemeClr w14:val="tx1"/>
            </w14:solidFill>
          </w14:textFill>
        </w:rPr>
      </w:pPr>
      <w:bookmarkStart w:id="22" w:name="_Hlk50798143"/>
      <w:r>
        <w:rPr>
          <w:rFonts w:hint="eastAsia"/>
          <w:color w:val="000000" w:themeColor="text1"/>
          <w14:textFill>
            <w14:solidFill>
              <w14:schemeClr w14:val="tx1"/>
            </w14:solidFill>
          </w14:textFill>
        </w:rPr>
        <w:t>标志</w:t>
      </w:r>
    </w:p>
    <w:p>
      <w:pPr>
        <w:pStyle w:val="51"/>
        <w:spacing w:before="0" w:beforeLines="0" w:after="156"/>
        <w:ind w:left="0"/>
        <w:rPr>
          <w:rFonts w:hAnsi="黑体"/>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检验合格的衬底片</w:t>
      </w:r>
      <w:r>
        <w:rPr>
          <w:rFonts w:hint="eastAsia" w:asciiTheme="minorEastAsia" w:hAnsiTheme="minorEastAsia" w:eastAsiaTheme="minorEastAsia"/>
          <w:color w:val="000000" w:themeColor="text1"/>
          <w14:textFill>
            <w14:solidFill>
              <w14:schemeClr w14:val="tx1"/>
            </w14:solidFill>
          </w14:textFill>
        </w:rPr>
        <w:t>外包装袋上应</w:t>
      </w:r>
      <w:r>
        <w:rPr>
          <w:rFonts w:asciiTheme="minorEastAsia" w:hAnsiTheme="minorEastAsia" w:eastAsiaTheme="minorEastAsia"/>
          <w:color w:val="000000" w:themeColor="text1"/>
          <w14:textFill>
            <w14:solidFill>
              <w14:schemeClr w14:val="tx1"/>
            </w14:solidFill>
          </w14:textFill>
        </w:rPr>
        <w:t>至少有如下标志：</w:t>
      </w:r>
    </w:p>
    <w:p>
      <w:pPr>
        <w:pStyle w:val="68"/>
        <w:numPr>
          <w:ilvl w:val="0"/>
          <w:numId w:val="22"/>
        </w:numPr>
        <w:spacing w:line="312" w:lineRule="auto"/>
        <w:ind w:left="0" w:firstLine="425"/>
        <w:rPr>
          <w:color w:val="000000" w:themeColor="text1"/>
          <w14:textFill>
            <w14:solidFill>
              <w14:schemeClr w14:val="tx1"/>
            </w14:solidFill>
          </w14:textFill>
        </w:rPr>
      </w:pPr>
      <w:r>
        <w:rPr>
          <w:rFonts w:hint="eastAsia"/>
          <w:color w:val="000000" w:themeColor="text1"/>
          <w14:textFill>
            <w14:solidFill>
              <w14:schemeClr w14:val="tx1"/>
            </w14:solidFill>
          </w14:textFill>
        </w:rPr>
        <w:t>产品名称、规格；</w:t>
      </w:r>
    </w:p>
    <w:p>
      <w:pPr>
        <w:pStyle w:val="68"/>
        <w:numPr>
          <w:ilvl w:val="0"/>
          <w:numId w:val="22"/>
        </w:numPr>
        <w:spacing w:line="312" w:lineRule="auto"/>
        <w:ind w:left="0" w:firstLine="425"/>
        <w:rPr>
          <w:color w:val="000000" w:themeColor="text1"/>
          <w14:textFill>
            <w14:solidFill>
              <w14:schemeClr w14:val="tx1"/>
            </w14:solidFill>
          </w14:textFill>
        </w:rPr>
      </w:pPr>
      <w:r>
        <w:rPr>
          <w:rFonts w:hint="eastAsia"/>
          <w:color w:val="000000" w:themeColor="text1"/>
          <w14:textFill>
            <w14:solidFill>
              <w14:schemeClr w14:val="tx1"/>
            </w14:solidFill>
          </w14:textFill>
        </w:rPr>
        <w:t>产品批号；</w:t>
      </w:r>
    </w:p>
    <w:p>
      <w:pPr>
        <w:pStyle w:val="68"/>
        <w:numPr>
          <w:ilvl w:val="0"/>
          <w:numId w:val="22"/>
        </w:numPr>
        <w:spacing w:line="312" w:lineRule="auto"/>
        <w:ind w:left="0" w:firstLine="425"/>
        <w:rPr>
          <w:color w:val="000000" w:themeColor="text1"/>
          <w14:textFill>
            <w14:solidFill>
              <w14:schemeClr w14:val="tx1"/>
            </w14:solidFill>
          </w14:textFill>
        </w:rPr>
      </w:pPr>
      <w:r>
        <w:rPr>
          <w:rFonts w:hint="eastAsia"/>
          <w:color w:val="000000" w:themeColor="text1"/>
          <w14:textFill>
            <w14:solidFill>
              <w14:schemeClr w14:val="tx1"/>
            </w14:solidFill>
          </w14:textFill>
        </w:rPr>
        <w:t>产品数量；</w:t>
      </w:r>
    </w:p>
    <w:p>
      <w:pPr>
        <w:pStyle w:val="68"/>
        <w:numPr>
          <w:ilvl w:val="0"/>
          <w:numId w:val="22"/>
        </w:numPr>
        <w:spacing w:line="312" w:lineRule="auto"/>
        <w:ind w:left="0" w:firstLine="425"/>
        <w:rPr>
          <w:color w:val="000000" w:themeColor="text1"/>
          <w14:textFill>
            <w14:solidFill>
              <w14:schemeClr w14:val="tx1"/>
            </w14:solidFill>
          </w14:textFill>
        </w:rPr>
      </w:pPr>
      <w:r>
        <w:rPr>
          <w:rFonts w:hint="eastAsia"/>
          <w:color w:val="000000" w:themeColor="text1"/>
          <w14:textFill>
            <w14:solidFill>
              <w14:schemeClr w14:val="tx1"/>
            </w14:solidFill>
          </w14:textFill>
        </w:rPr>
        <w:t>生产日期；</w:t>
      </w:r>
    </w:p>
    <w:p>
      <w:pPr>
        <w:pStyle w:val="51"/>
        <w:spacing w:before="156" w:after="156"/>
        <w:ind w:left="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衬底片的外包装箱上应至少有如下标志：</w:t>
      </w:r>
      <w:r>
        <w:rPr>
          <w:rFonts w:asciiTheme="minorEastAsia" w:hAnsiTheme="minorEastAsia" w:eastAsiaTheme="minorEastAsia"/>
          <w:color w:val="000000" w:themeColor="text1"/>
          <w14:textFill>
            <w14:solidFill>
              <w14:schemeClr w14:val="tx1"/>
            </w14:solidFill>
          </w14:textFill>
        </w:rPr>
        <w:t xml:space="preserve"> </w:t>
      </w:r>
    </w:p>
    <w:p>
      <w:pPr>
        <w:pStyle w:val="68"/>
        <w:numPr>
          <w:ilvl w:val="0"/>
          <w:numId w:val="23"/>
        </w:numPr>
        <w:spacing w:line="312" w:lineRule="auto"/>
        <w:ind w:left="0" w:firstLine="425"/>
        <w:rPr>
          <w:color w:val="000000" w:themeColor="text1"/>
          <w14:textFill>
            <w14:solidFill>
              <w14:schemeClr w14:val="tx1"/>
            </w14:solidFill>
          </w14:textFill>
        </w:rPr>
      </w:pPr>
      <w:r>
        <w:rPr>
          <w:rFonts w:hint="eastAsia"/>
          <w:color w:val="000000" w:themeColor="text1"/>
          <w14:textFill>
            <w14:solidFill>
              <w14:schemeClr w14:val="tx1"/>
            </w14:solidFill>
          </w14:textFill>
        </w:rPr>
        <w:t>供方名称、</w:t>
      </w:r>
      <w:r>
        <w:rPr>
          <w:color w:val="000000" w:themeColor="text1"/>
          <w14:textFill>
            <w14:solidFill>
              <w14:schemeClr w14:val="tx1"/>
            </w14:solidFill>
          </w14:textFill>
        </w:rPr>
        <w:t>地址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电话；</w:t>
      </w:r>
    </w:p>
    <w:p>
      <w:pPr>
        <w:pStyle w:val="68"/>
        <w:numPr>
          <w:ilvl w:val="0"/>
          <w:numId w:val="23"/>
        </w:numPr>
        <w:spacing w:line="312" w:lineRule="auto"/>
        <w:ind w:left="0" w:firstLine="425"/>
        <w:rPr>
          <w:color w:val="000000" w:themeColor="text1"/>
          <w14:textFill>
            <w14:solidFill>
              <w14:schemeClr w14:val="tx1"/>
            </w14:solidFill>
          </w14:textFill>
        </w:rPr>
      </w:pPr>
      <w:r>
        <w:rPr>
          <w:rFonts w:hint="eastAsia"/>
          <w:color w:val="000000" w:themeColor="text1"/>
          <w14:textFill>
            <w14:solidFill>
              <w14:schemeClr w14:val="tx1"/>
            </w14:solidFill>
          </w14:textFill>
        </w:rPr>
        <w:t>产品名称、规格；</w:t>
      </w:r>
    </w:p>
    <w:p>
      <w:pPr>
        <w:pStyle w:val="68"/>
        <w:numPr>
          <w:ilvl w:val="0"/>
          <w:numId w:val="23"/>
        </w:numPr>
        <w:spacing w:line="312" w:lineRule="auto"/>
        <w:ind w:left="0" w:firstLine="425"/>
        <w:rPr>
          <w:color w:val="000000" w:themeColor="text1"/>
          <w14:textFill>
            <w14:solidFill>
              <w14:schemeClr w14:val="tx1"/>
            </w14:solidFill>
          </w14:textFill>
        </w:rPr>
      </w:pPr>
      <w:r>
        <w:rPr>
          <w:rFonts w:hint="eastAsia"/>
          <w:color w:val="000000" w:themeColor="text1"/>
          <w14:textFill>
            <w14:solidFill>
              <w14:schemeClr w14:val="tx1"/>
            </w14:solidFill>
          </w14:textFill>
        </w:rPr>
        <w:t>产品数量或净重；</w:t>
      </w:r>
    </w:p>
    <w:p>
      <w:pPr>
        <w:pStyle w:val="68"/>
        <w:numPr>
          <w:ilvl w:val="0"/>
          <w:numId w:val="23"/>
        </w:numPr>
        <w:spacing w:line="312" w:lineRule="auto"/>
        <w:ind w:left="0" w:firstLine="425"/>
        <w:rPr>
          <w:color w:val="000000" w:themeColor="text1"/>
          <w14:textFill>
            <w14:solidFill>
              <w14:schemeClr w14:val="tx1"/>
            </w14:solidFill>
          </w14:textFill>
        </w:rPr>
      </w:pPr>
      <w:r>
        <w:rPr>
          <w:rFonts w:hint="eastAsia"/>
          <w:color w:val="000000" w:themeColor="text1"/>
          <w14:textFill>
            <w14:solidFill>
              <w14:schemeClr w14:val="tx1"/>
            </w14:solidFill>
          </w14:textFill>
        </w:rPr>
        <w:t>“小心轻放”“防潮”“易碎”“堆叠层数”标志</w:t>
      </w:r>
      <w:r>
        <w:rPr>
          <w:color w:val="000000" w:themeColor="text1"/>
          <w14:textFill>
            <w14:solidFill>
              <w14:schemeClr w14:val="tx1"/>
            </w14:solidFill>
          </w14:textFill>
        </w:rPr>
        <w:t>或字样</w:t>
      </w:r>
      <w:r>
        <w:rPr>
          <w:rFonts w:hint="eastAsia"/>
          <w:color w:val="000000" w:themeColor="text1"/>
          <w14:textFill>
            <w14:solidFill>
              <w14:schemeClr w14:val="tx1"/>
            </w14:solidFill>
          </w14:textFill>
        </w:rPr>
        <w:t>；</w:t>
      </w:r>
    </w:p>
    <w:p>
      <w:pPr>
        <w:pStyle w:val="68"/>
        <w:rPr>
          <w:color w:val="000000" w:themeColor="text1"/>
          <w14:textFill>
            <w14:solidFill>
              <w14:schemeClr w14:val="tx1"/>
            </w14:solidFill>
          </w14:textFill>
        </w:rPr>
      </w:pPr>
    </w:p>
    <w:p>
      <w:pPr>
        <w:pStyle w:val="47"/>
        <w:numPr>
          <w:ilvl w:val="0"/>
          <w:numId w:val="0"/>
        </w:numPr>
        <w:spacing w:before="0" w:beforeLines="0"/>
        <w:rPr>
          <w:color w:val="000000" w:themeColor="text1"/>
          <w14:textFill>
            <w14:solidFill>
              <w14:schemeClr w14:val="tx1"/>
            </w14:solidFill>
          </w14:textFill>
        </w:rPr>
      </w:pPr>
      <w:bookmarkStart w:id="23" w:name="_Hlk51325480"/>
      <w:bookmarkStart w:id="24" w:name="_Hlk51325470"/>
      <w:r>
        <w:rPr>
          <w:color w:val="000000" w:themeColor="text1"/>
          <w14:textFill>
            <w14:solidFill>
              <w14:schemeClr w14:val="tx1"/>
            </w14:solidFill>
          </w14:textFill>
        </w:rPr>
        <w:t>9.2</w:t>
      </w:r>
      <w:r>
        <w:rPr>
          <w:rFonts w:hint="eastAsia"/>
          <w:color w:val="000000" w:themeColor="text1"/>
          <w14:textFill>
            <w14:solidFill>
              <w14:schemeClr w14:val="tx1"/>
            </w14:solidFill>
          </w14:textFill>
        </w:rPr>
        <w:t>包装</w:t>
      </w:r>
    </w:p>
    <w:p>
      <w:pPr>
        <w:pStyle w:val="164"/>
        <w:numPr>
          <w:ilvl w:val="0"/>
          <w:numId w:val="0"/>
        </w:numPr>
        <w:spacing w:before="156" w:after="156"/>
      </w:pPr>
      <w:r>
        <w:t>9</w:t>
      </w:r>
      <w:r>
        <w:rPr>
          <w:rFonts w:hint="eastAsia"/>
        </w:rPr>
        <w:t>.2.1</w:t>
      </w:r>
      <w:r>
        <w:t xml:space="preserve"> 单片圆盒</w:t>
      </w:r>
    </w:p>
    <w:p>
      <w:pPr>
        <w:pStyle w:val="68"/>
        <w:spacing w:line="312"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检验合格的衬底片应</w:t>
      </w:r>
      <w:r>
        <w:rPr>
          <w:rFonts w:hint="eastAsia"/>
        </w:rPr>
        <w:t>放置</w:t>
      </w:r>
      <w:r>
        <w:t>在专用的单片</w:t>
      </w:r>
      <w:r>
        <w:rPr>
          <w:rFonts w:hint="eastAsia"/>
        </w:rPr>
        <w:t>圆盒内。</w:t>
      </w:r>
      <w:r>
        <w:t>单片</w:t>
      </w:r>
      <w:r>
        <w:rPr>
          <w:rFonts w:hint="eastAsia"/>
        </w:rPr>
        <w:t>圆盒由聚四氟乙烯材料</w:t>
      </w:r>
      <w:r>
        <w:t>制成。</w:t>
      </w:r>
      <w:r>
        <w:rPr>
          <w:rFonts w:hint="eastAsia"/>
        </w:rPr>
        <w:t>衬底片清洗干净后，正表面朝下放入专用</w:t>
      </w:r>
      <w:r>
        <w:t>单片</w:t>
      </w:r>
      <w:r>
        <w:rPr>
          <w:rFonts w:hint="eastAsia"/>
        </w:rPr>
        <w:t>圆盒内，每盒</w:t>
      </w:r>
      <w:r>
        <w:t>1</w:t>
      </w:r>
      <w:r>
        <w:rPr>
          <w:rFonts w:hint="eastAsia"/>
        </w:rPr>
        <w:t>片，放置压环合盖后用塑料袋、铝箔袋分别抽真空充高纯氮气（</w:t>
      </w:r>
      <w:r>
        <w:rPr>
          <w:rFonts w:hint="eastAsia" w:hAnsi="宋体"/>
        </w:rPr>
        <w:t>≥</w:t>
      </w:r>
      <w:r>
        <w:t>5N</w:t>
      </w:r>
      <w:r>
        <w:rPr>
          <w:rFonts w:hint="eastAsia"/>
        </w:rPr>
        <w:t>）密封</w:t>
      </w:r>
      <w:r>
        <w:rPr>
          <w:rFonts w:hint="eastAsia" w:asciiTheme="minorEastAsia" w:hAnsiTheme="minorEastAsia"/>
        </w:rPr>
        <w:t>。</w:t>
      </w:r>
    </w:p>
    <w:p>
      <w:pPr>
        <w:pStyle w:val="164"/>
        <w:numPr>
          <w:ilvl w:val="0"/>
          <w:numId w:val="0"/>
        </w:numPr>
        <w:spacing w:before="156" w:after="156"/>
      </w:pPr>
      <w:r>
        <w:t>9.2.2 卡塞盒</w:t>
      </w:r>
    </w:p>
    <w:bookmarkEnd w:id="23"/>
    <w:p>
      <w:pPr>
        <w:pStyle w:val="165"/>
        <w:ind w:firstLine="424" w:firstLineChars="202"/>
        <w:jc w:val="both"/>
        <w:rPr>
          <w:sz w:val="21"/>
          <w:szCs w:val="21"/>
        </w:rPr>
      </w:pPr>
      <w:bookmarkStart w:id="25" w:name="_Hlk51323546"/>
      <w:r>
        <w:rPr>
          <w:rFonts w:hint="eastAsia"/>
          <w:sz w:val="21"/>
          <w:szCs w:val="21"/>
        </w:rPr>
        <w:t>检验</w:t>
      </w:r>
      <w:r>
        <w:rPr>
          <w:sz w:val="21"/>
          <w:szCs w:val="21"/>
        </w:rPr>
        <w:t>合格的</w:t>
      </w:r>
      <w:r>
        <w:rPr>
          <w:rFonts w:hint="eastAsia"/>
          <w:sz w:val="21"/>
          <w:szCs w:val="21"/>
        </w:rPr>
        <w:t>衬底片亦可</w:t>
      </w:r>
      <w:r>
        <w:rPr>
          <w:sz w:val="21"/>
          <w:szCs w:val="21"/>
        </w:rPr>
        <w:t>放置在专用的</w:t>
      </w:r>
      <w:r>
        <w:rPr>
          <w:rFonts w:hint="eastAsia"/>
          <w:sz w:val="21"/>
          <w:szCs w:val="21"/>
        </w:rPr>
        <w:t>卡塞盒内</w:t>
      </w:r>
      <w:r>
        <w:rPr>
          <w:sz w:val="21"/>
          <w:szCs w:val="21"/>
        </w:rPr>
        <w:t>，</w:t>
      </w:r>
      <w:r>
        <w:rPr>
          <w:rFonts w:hint="eastAsia"/>
          <w:sz w:val="21"/>
          <w:szCs w:val="21"/>
        </w:rPr>
        <w:t>每个卡塞放置多片清洗干净的衬底片（根据客户</w:t>
      </w:r>
      <w:r>
        <w:rPr>
          <w:sz w:val="21"/>
          <w:szCs w:val="21"/>
        </w:rPr>
        <w:t>需求，一般放置</w:t>
      </w:r>
      <w:r>
        <w:rPr>
          <w:rFonts w:hint="eastAsia"/>
          <w:sz w:val="21"/>
          <w:szCs w:val="21"/>
        </w:rPr>
        <w:t>25片）。卡塞盒由聚乙烯材料</w:t>
      </w:r>
      <w:r>
        <w:rPr>
          <w:sz w:val="21"/>
          <w:szCs w:val="21"/>
        </w:rPr>
        <w:t>制成。</w:t>
      </w:r>
      <w:r>
        <w:rPr>
          <w:rFonts w:hint="eastAsia"/>
          <w:sz w:val="21"/>
          <w:szCs w:val="21"/>
        </w:rPr>
        <w:t>衬底片清洗干净后，正表面朝Ｕ端，背面朝Ｈ端，合盖后用塑料袋、铝箔袋分别抽真空充高纯氮气（≥</w:t>
      </w:r>
      <w:r>
        <w:rPr>
          <w:sz w:val="21"/>
          <w:szCs w:val="21"/>
        </w:rPr>
        <w:t>5N</w:t>
      </w:r>
      <w:r>
        <w:rPr>
          <w:rFonts w:hint="eastAsia"/>
          <w:sz w:val="21"/>
          <w:szCs w:val="21"/>
        </w:rPr>
        <w:t>）密封。</w:t>
      </w:r>
    </w:p>
    <w:p>
      <w:pPr>
        <w:pStyle w:val="164"/>
        <w:numPr>
          <w:ilvl w:val="0"/>
          <w:numId w:val="0"/>
        </w:numPr>
        <w:spacing w:before="156" w:after="156"/>
      </w:pPr>
      <w:r>
        <w:t>9.2.3</w:t>
      </w:r>
      <w:r>
        <w:rPr>
          <w:rFonts w:hint="eastAsia"/>
        </w:rPr>
        <w:t>　外包装</w:t>
      </w:r>
      <w:r>
        <w:t>箱</w:t>
      </w:r>
    </w:p>
    <w:p>
      <w:pPr>
        <w:pStyle w:val="165"/>
        <w:ind w:firstLine="424" w:firstLineChars="202"/>
        <w:jc w:val="both"/>
        <w:rPr>
          <w:sz w:val="21"/>
          <w:szCs w:val="21"/>
        </w:rPr>
      </w:pPr>
      <w:r>
        <w:rPr>
          <w:rFonts w:hint="eastAsia"/>
          <w:sz w:val="21"/>
          <w:szCs w:val="21"/>
        </w:rPr>
        <w:t>将</w:t>
      </w:r>
      <w:r>
        <w:rPr>
          <w:sz w:val="21"/>
          <w:szCs w:val="21"/>
        </w:rPr>
        <w:t>完成真空包装的单片</w:t>
      </w:r>
      <w:r>
        <w:rPr>
          <w:rFonts w:hint="eastAsia"/>
          <w:sz w:val="21"/>
          <w:szCs w:val="21"/>
        </w:rPr>
        <w:t>圆盒或卡塞盒成品放入四周有珍珠棉或海绵防护的包装箱中封箱。</w:t>
      </w:r>
    </w:p>
    <w:p>
      <w:pPr>
        <w:pStyle w:val="164"/>
        <w:numPr>
          <w:ilvl w:val="0"/>
          <w:numId w:val="0"/>
        </w:numPr>
        <w:spacing w:before="156" w:after="156"/>
      </w:pPr>
      <w:r>
        <w:t>9.2.4</w:t>
      </w:r>
      <w:r>
        <w:rPr>
          <w:rFonts w:hint="eastAsia"/>
        </w:rPr>
        <w:t>　其他外</w:t>
      </w:r>
      <w:r>
        <w:t>包装</w:t>
      </w:r>
    </w:p>
    <w:p>
      <w:pPr>
        <w:pStyle w:val="165"/>
        <w:spacing w:before="156" w:beforeLines="50" w:after="312" w:afterLines="100"/>
        <w:ind w:firstLine="424" w:firstLineChars="202"/>
        <w:jc w:val="both"/>
        <w:rPr>
          <w:rFonts w:asciiTheme="minorEastAsia" w:hAnsiTheme="minorEastAsia" w:eastAsiaTheme="minorEastAsia"/>
          <w:sz w:val="21"/>
          <w:szCs w:val="21"/>
        </w:rPr>
      </w:pPr>
      <w:r>
        <w:rPr>
          <w:rFonts w:hint="eastAsia" w:asciiTheme="minorEastAsia" w:hAnsiTheme="minorEastAsia"/>
          <w:sz w:val="21"/>
          <w:szCs w:val="21"/>
        </w:rPr>
        <w:t>成品</w:t>
      </w:r>
      <w:r>
        <w:rPr>
          <w:rFonts w:asciiTheme="minorEastAsia" w:hAnsiTheme="minorEastAsia"/>
          <w:sz w:val="21"/>
          <w:szCs w:val="21"/>
        </w:rPr>
        <w:t>的外包装也可由</w:t>
      </w:r>
      <w:r>
        <w:rPr>
          <w:rFonts w:hint="eastAsia" w:asciiTheme="minorEastAsia" w:hAnsiTheme="minorEastAsia"/>
          <w:sz w:val="21"/>
          <w:szCs w:val="21"/>
        </w:rPr>
        <w:t>供需</w:t>
      </w:r>
      <w:r>
        <w:rPr>
          <w:rFonts w:asciiTheme="minorEastAsia" w:hAnsiTheme="minorEastAsia"/>
          <w:sz w:val="21"/>
          <w:szCs w:val="21"/>
        </w:rPr>
        <w:t>双方协商确定。</w:t>
      </w:r>
    </w:p>
    <w:p>
      <w:pPr>
        <w:pStyle w:val="164"/>
        <w:numPr>
          <w:ilvl w:val="0"/>
          <w:numId w:val="0"/>
        </w:numPr>
        <w:spacing w:before="156" w:after="156"/>
      </w:pPr>
      <w:r>
        <w:t>9.3</w:t>
      </w:r>
      <w:r>
        <w:rPr>
          <w:rFonts w:hint="eastAsia"/>
        </w:rPr>
        <w:t>运输</w:t>
      </w:r>
    </w:p>
    <w:p>
      <w:pPr>
        <w:pStyle w:val="27"/>
        <w:spacing w:before="156" w:beforeLines="50" w:after="100" w:afterAutospacing="1"/>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产品在运输过程中应轻装轻卸，勿压勿挤，并采取防震、防潮措施。</w:t>
      </w:r>
    </w:p>
    <w:bookmarkEnd w:id="25"/>
    <w:p>
      <w:pPr>
        <w:pStyle w:val="47"/>
        <w:numPr>
          <w:ilvl w:val="0"/>
          <w:numId w:val="0"/>
        </w:numPr>
        <w:spacing w:before="0" w:beforeLines="0"/>
        <w:ind w:left="141" w:hanging="140" w:hangingChars="67"/>
        <w:rPr>
          <w:color w:val="000000" w:themeColor="text1"/>
          <w14:textFill>
            <w14:solidFill>
              <w14:schemeClr w14:val="tx1"/>
            </w14:solidFill>
          </w14:textFill>
        </w:rPr>
      </w:pPr>
      <w:bookmarkStart w:id="26" w:name="_Hlk51325504"/>
      <w:r>
        <w:rPr>
          <w:color w:val="000000" w:themeColor="text1"/>
          <w14:textFill>
            <w14:solidFill>
              <w14:schemeClr w14:val="tx1"/>
            </w14:solidFill>
          </w14:textFill>
        </w:rPr>
        <w:t>9.4</w:t>
      </w:r>
      <w:r>
        <w:rPr>
          <w:rFonts w:hint="eastAsia"/>
          <w:color w:val="000000" w:themeColor="text1"/>
          <w14:textFill>
            <w14:solidFill>
              <w14:schemeClr w14:val="tx1"/>
            </w14:solidFill>
          </w14:textFill>
        </w:rPr>
        <w:t>贮存</w:t>
      </w:r>
    </w:p>
    <w:p>
      <w:pPr>
        <w:pStyle w:val="27"/>
        <w:spacing w:after="100" w:afterAutospacing="1"/>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产品应贮存在清洁、干燥的环境中。</w:t>
      </w:r>
      <w:bookmarkEnd w:id="24"/>
      <w:bookmarkEnd w:id="26"/>
    </w:p>
    <w:p>
      <w:pPr>
        <w:pStyle w:val="47"/>
        <w:numPr>
          <w:ilvl w:val="0"/>
          <w:numId w:val="0"/>
        </w:numPr>
        <w:spacing w:before="0" w:beforeLines="0"/>
        <w:ind w:left="141" w:hanging="140" w:hangingChars="67"/>
        <w:rPr>
          <w:color w:val="000000" w:themeColor="text1"/>
          <w14:textFill>
            <w14:solidFill>
              <w14:schemeClr w14:val="tx1"/>
            </w14:solidFill>
          </w14:textFill>
        </w:rPr>
      </w:pPr>
      <w:r>
        <w:rPr>
          <w:color w:val="000000" w:themeColor="text1"/>
          <w14:textFill>
            <w14:solidFill>
              <w14:schemeClr w14:val="tx1"/>
            </w14:solidFill>
          </w14:textFill>
        </w:rPr>
        <w:t>9.5</w:t>
      </w:r>
      <w:r>
        <w:rPr>
          <w:rFonts w:hint="eastAsia"/>
          <w:color w:val="000000" w:themeColor="text1"/>
          <w14:textFill>
            <w14:solidFill>
              <w14:schemeClr w14:val="tx1"/>
            </w14:solidFill>
          </w14:textFill>
        </w:rPr>
        <w:t>随行文件</w:t>
      </w:r>
    </w:p>
    <w:bookmarkEnd w:id="14"/>
    <w:p>
      <w:pPr>
        <w:pStyle w:val="165"/>
        <w:ind w:firstLine="424" w:firstLineChars="202"/>
        <w:jc w:val="both"/>
        <w:rPr>
          <w:sz w:val="21"/>
          <w:szCs w:val="21"/>
        </w:rPr>
      </w:pPr>
      <w:r>
        <w:rPr>
          <w:rFonts w:hint="eastAsia"/>
          <w:sz w:val="21"/>
          <w:szCs w:val="21"/>
        </w:rPr>
        <w:t>每批产品应附有随行文件，内容</w:t>
      </w:r>
      <w:r>
        <w:rPr>
          <w:sz w:val="21"/>
          <w:szCs w:val="21"/>
        </w:rPr>
        <w:t>至少包括：</w:t>
      </w:r>
    </w:p>
    <w:bookmarkEnd w:id="22"/>
    <w:p>
      <w:pPr>
        <w:pStyle w:val="165"/>
        <w:numPr>
          <w:ilvl w:val="0"/>
          <w:numId w:val="24"/>
        </w:numPr>
        <w:jc w:val="both"/>
        <w:rPr>
          <w:rFonts w:asciiTheme="minorEastAsia" w:hAnsiTheme="minorEastAsia"/>
          <w:sz w:val="21"/>
          <w:szCs w:val="21"/>
        </w:rPr>
      </w:pPr>
      <w:r>
        <w:rPr>
          <w:rFonts w:hint="eastAsia" w:asciiTheme="minorEastAsia" w:hAnsiTheme="minorEastAsia"/>
          <w:sz w:val="21"/>
          <w:szCs w:val="21"/>
        </w:rPr>
        <w:t>产品</w:t>
      </w:r>
      <w:r>
        <w:rPr>
          <w:rFonts w:asciiTheme="minorEastAsia" w:hAnsiTheme="minorEastAsia"/>
          <w:sz w:val="21"/>
          <w:szCs w:val="21"/>
        </w:rPr>
        <w:t>质量证明书：</w:t>
      </w:r>
    </w:p>
    <w:p>
      <w:pPr>
        <w:pStyle w:val="165"/>
        <w:ind w:left="786"/>
        <w:jc w:val="both"/>
        <w:rPr>
          <w:rFonts w:asciiTheme="minorEastAsia" w:hAnsiTheme="minorEastAsia"/>
          <w:sz w:val="21"/>
          <w:szCs w:val="21"/>
        </w:rPr>
      </w:pPr>
      <w:r>
        <w:rPr>
          <w:rFonts w:hint="eastAsia" w:asciiTheme="minorEastAsia" w:hAnsiTheme="minorEastAsia"/>
          <w:sz w:val="21"/>
          <w:szCs w:val="21"/>
        </w:rPr>
        <w:t xml:space="preserve">• </w:t>
      </w:r>
      <w:r>
        <w:rPr>
          <w:rFonts w:hint="eastAsia"/>
          <w:sz w:val="21"/>
          <w:szCs w:val="21"/>
        </w:rPr>
        <w:t>产品名称、规格</w:t>
      </w:r>
    </w:p>
    <w:p>
      <w:pPr>
        <w:pStyle w:val="165"/>
        <w:ind w:left="786"/>
        <w:jc w:val="both"/>
        <w:rPr>
          <w:rFonts w:asciiTheme="minorEastAsia" w:hAnsiTheme="minorEastAsia"/>
          <w:sz w:val="21"/>
          <w:szCs w:val="21"/>
        </w:rPr>
      </w:pPr>
      <w:r>
        <w:rPr>
          <w:rFonts w:hint="eastAsia" w:asciiTheme="minorEastAsia" w:hAnsiTheme="minorEastAsia"/>
          <w:sz w:val="21"/>
          <w:szCs w:val="21"/>
        </w:rPr>
        <w:t xml:space="preserve">• </w:t>
      </w:r>
      <w:r>
        <w:rPr>
          <w:rFonts w:hint="eastAsia"/>
          <w:sz w:val="21"/>
          <w:szCs w:val="21"/>
        </w:rPr>
        <w:t xml:space="preserve">产品的主要性能及技术参数 </w:t>
      </w:r>
    </w:p>
    <w:p>
      <w:pPr>
        <w:pStyle w:val="165"/>
        <w:ind w:left="786"/>
        <w:jc w:val="both"/>
        <w:rPr>
          <w:rFonts w:asciiTheme="minorEastAsia" w:hAnsiTheme="minorEastAsia"/>
          <w:sz w:val="21"/>
          <w:szCs w:val="21"/>
        </w:rPr>
      </w:pPr>
      <w:r>
        <w:rPr>
          <w:rFonts w:hint="eastAsia" w:asciiTheme="minorEastAsia" w:hAnsiTheme="minorEastAsia"/>
          <w:sz w:val="21"/>
          <w:szCs w:val="21"/>
        </w:rPr>
        <w:t xml:space="preserve">• </w:t>
      </w:r>
      <w:r>
        <w:rPr>
          <w:rFonts w:hint="eastAsia"/>
          <w:sz w:val="21"/>
          <w:szCs w:val="21"/>
        </w:rPr>
        <w:t xml:space="preserve">产品特点 </w:t>
      </w:r>
    </w:p>
    <w:p>
      <w:pPr>
        <w:pStyle w:val="165"/>
        <w:ind w:left="786"/>
        <w:jc w:val="both"/>
        <w:rPr>
          <w:sz w:val="21"/>
          <w:szCs w:val="21"/>
        </w:rPr>
      </w:pPr>
      <w:r>
        <w:rPr>
          <w:rFonts w:hint="eastAsia" w:asciiTheme="minorEastAsia" w:hAnsiTheme="minorEastAsia"/>
          <w:sz w:val="21"/>
          <w:szCs w:val="21"/>
        </w:rPr>
        <w:t xml:space="preserve">• </w:t>
      </w:r>
      <w:r>
        <w:rPr>
          <w:rFonts w:hint="eastAsia"/>
          <w:sz w:val="21"/>
          <w:szCs w:val="21"/>
        </w:rPr>
        <w:t xml:space="preserve">产品批号 </w:t>
      </w:r>
    </w:p>
    <w:p>
      <w:pPr>
        <w:pStyle w:val="165"/>
        <w:ind w:left="786"/>
        <w:jc w:val="both"/>
        <w:rPr>
          <w:rFonts w:asciiTheme="minorEastAsia" w:hAnsiTheme="minorEastAsia"/>
          <w:sz w:val="21"/>
          <w:szCs w:val="21"/>
        </w:rPr>
      </w:pPr>
      <w:r>
        <w:rPr>
          <w:rFonts w:hint="eastAsia" w:asciiTheme="minorEastAsia" w:hAnsiTheme="minorEastAsia"/>
          <w:sz w:val="21"/>
          <w:szCs w:val="21"/>
        </w:rPr>
        <w:t xml:space="preserve">• </w:t>
      </w:r>
      <w:r>
        <w:rPr>
          <w:rFonts w:hint="eastAsia"/>
          <w:sz w:val="21"/>
          <w:szCs w:val="21"/>
        </w:rPr>
        <w:t>产品各项参数检验结果和检验员印章及检验日期；</w:t>
      </w:r>
    </w:p>
    <w:p>
      <w:pPr>
        <w:pStyle w:val="165"/>
        <w:numPr>
          <w:ilvl w:val="0"/>
          <w:numId w:val="24"/>
        </w:numPr>
        <w:jc w:val="both"/>
        <w:rPr>
          <w:rFonts w:hint="eastAsia" w:asciiTheme="minorEastAsia" w:hAnsiTheme="minorEastAsia"/>
          <w:sz w:val="21"/>
          <w:szCs w:val="21"/>
        </w:rPr>
      </w:pPr>
      <w:r>
        <w:rPr>
          <w:rFonts w:hint="eastAsia" w:asciiTheme="minorEastAsia" w:hAnsiTheme="minorEastAsia"/>
          <w:sz w:val="21"/>
          <w:szCs w:val="21"/>
        </w:rPr>
        <w:t>同一技术要求产品首批提交S</w:t>
      </w:r>
      <w:r>
        <w:rPr>
          <w:rFonts w:asciiTheme="minorEastAsia" w:hAnsiTheme="minorEastAsia"/>
          <w:sz w:val="21"/>
          <w:szCs w:val="21"/>
        </w:rPr>
        <w:t>DS报告</w:t>
      </w:r>
      <w:r>
        <w:rPr>
          <w:rFonts w:hint="eastAsia"/>
          <w:sz w:val="21"/>
          <w:szCs w:val="21"/>
        </w:rPr>
        <w:t>；</w:t>
      </w:r>
    </w:p>
    <w:p>
      <w:pPr>
        <w:pStyle w:val="165"/>
        <w:numPr>
          <w:ilvl w:val="0"/>
          <w:numId w:val="24"/>
        </w:numPr>
        <w:jc w:val="both"/>
        <w:rPr>
          <w:rFonts w:asciiTheme="minorEastAsia" w:hAnsiTheme="minorEastAsia"/>
          <w:sz w:val="21"/>
          <w:szCs w:val="21"/>
        </w:rPr>
      </w:pPr>
      <w:r>
        <w:rPr>
          <w:rFonts w:hint="eastAsia" w:asciiTheme="minorEastAsia" w:hAnsiTheme="minorEastAsia"/>
          <w:sz w:val="21"/>
          <w:szCs w:val="21"/>
        </w:rPr>
        <w:t>出厂</w:t>
      </w:r>
      <w:r>
        <w:rPr>
          <w:rFonts w:asciiTheme="minorEastAsia" w:hAnsiTheme="minorEastAsia"/>
          <w:sz w:val="21"/>
          <w:szCs w:val="21"/>
        </w:rPr>
        <w:t>日期</w:t>
      </w:r>
      <w:r>
        <w:rPr>
          <w:rFonts w:hint="eastAsia" w:asciiTheme="minorEastAsia" w:hAnsiTheme="minorEastAsia"/>
          <w:sz w:val="21"/>
          <w:szCs w:val="21"/>
        </w:rPr>
        <w:t>。</w:t>
      </w:r>
    </w:p>
    <w:p>
      <w:pPr>
        <w:pStyle w:val="50"/>
        <w:numPr>
          <w:ilvl w:val="0"/>
          <w:numId w:val="0"/>
        </w:numPr>
        <w:spacing w:after="156" w:afterLines="50"/>
        <w:jc w:val="left"/>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订货单内容</w:t>
      </w:r>
    </w:p>
    <w:p>
      <w:pPr>
        <w:pStyle w:val="68"/>
        <w:spacing w:line="312"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需方可根据自身的需要，在订购本文件所列产品的订货单内，列出以下内容</w:t>
      </w:r>
      <w:r>
        <w:rPr>
          <w:color w:val="000000" w:themeColor="text1"/>
          <w14:textFill>
            <w14:solidFill>
              <w14:schemeClr w14:val="tx1"/>
            </w14:solidFill>
          </w14:textFill>
        </w:rPr>
        <w:t>：</w:t>
      </w:r>
    </w:p>
    <w:p>
      <w:pPr>
        <w:pStyle w:val="68"/>
        <w:numPr>
          <w:ilvl w:val="0"/>
          <w:numId w:val="25"/>
        </w:numPr>
        <w:spacing w:line="312" w:lineRule="auto"/>
        <w:ind w:left="105" w:leftChars="50" w:firstLine="284"/>
        <w:rPr>
          <w:color w:val="000000" w:themeColor="text1"/>
          <w14:textFill>
            <w14:solidFill>
              <w14:schemeClr w14:val="tx1"/>
            </w14:solidFill>
          </w14:textFill>
        </w:rPr>
      </w:pPr>
      <w:r>
        <w:rPr>
          <w:rFonts w:hint="eastAsia"/>
          <w:color w:val="000000" w:themeColor="text1"/>
          <w14:textFill>
            <w14:solidFill>
              <w14:schemeClr w14:val="tx1"/>
            </w14:solidFill>
          </w14:textFill>
        </w:rPr>
        <w:t>产品名称、规格；</w:t>
      </w:r>
    </w:p>
    <w:p>
      <w:pPr>
        <w:pStyle w:val="68"/>
        <w:numPr>
          <w:ilvl w:val="0"/>
          <w:numId w:val="25"/>
        </w:numPr>
        <w:spacing w:line="312" w:lineRule="auto"/>
        <w:ind w:left="105" w:leftChars="50" w:firstLine="284"/>
        <w:rPr>
          <w:color w:val="000000" w:themeColor="text1"/>
          <w14:textFill>
            <w14:solidFill>
              <w14:schemeClr w14:val="tx1"/>
            </w14:solidFill>
          </w14:textFill>
        </w:rPr>
      </w:pPr>
      <w:r>
        <w:rPr>
          <w:rFonts w:hint="eastAsia"/>
          <w:color w:val="000000" w:themeColor="text1"/>
          <w14:textFill>
            <w14:solidFill>
              <w14:schemeClr w14:val="tx1"/>
            </w14:solidFill>
          </w14:textFill>
        </w:rPr>
        <w:t>产品技术要求；</w:t>
      </w:r>
    </w:p>
    <w:p>
      <w:pPr>
        <w:pStyle w:val="68"/>
        <w:numPr>
          <w:ilvl w:val="0"/>
          <w:numId w:val="25"/>
        </w:numPr>
        <w:spacing w:line="312" w:lineRule="auto"/>
        <w:ind w:left="105" w:leftChars="50" w:firstLine="28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产品</w:t>
      </w:r>
      <w:r>
        <w:rPr>
          <w:color w:val="000000" w:themeColor="text1"/>
          <w14:textFill>
            <w14:solidFill>
              <w14:schemeClr w14:val="tx1"/>
            </w14:solidFill>
          </w14:textFill>
        </w:rPr>
        <w:t>数量</w:t>
      </w:r>
      <w:r>
        <w:rPr>
          <w:rFonts w:hint="eastAsia"/>
          <w:color w:val="000000" w:themeColor="text1"/>
          <w14:textFill>
            <w14:solidFill>
              <w14:schemeClr w14:val="tx1"/>
            </w14:solidFill>
          </w14:textFill>
        </w:rPr>
        <w:t>；</w:t>
      </w:r>
    </w:p>
    <w:p>
      <w:pPr>
        <w:pStyle w:val="68"/>
        <w:numPr>
          <w:ilvl w:val="0"/>
          <w:numId w:val="25"/>
        </w:numPr>
        <w:spacing w:line="312" w:lineRule="auto"/>
        <w:ind w:left="105" w:leftChars="50" w:firstLine="284"/>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p>
      <w:pPr>
        <w:pStyle w:val="68"/>
        <w:rPr>
          <w:color w:val="000000" w:themeColor="text1"/>
          <w14:textFill>
            <w14:solidFill>
              <w14:schemeClr w14:val="tx1"/>
            </w14:solidFill>
          </w14:textFill>
        </w:rPr>
      </w:pPr>
      <w:bookmarkStart w:id="27" w:name="_GoBack"/>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2314575</wp:posOffset>
                </wp:positionH>
                <wp:positionV relativeFrom="paragraph">
                  <wp:posOffset>715645</wp:posOffset>
                </wp:positionV>
                <wp:extent cx="1567815" cy="0"/>
                <wp:effectExtent l="0" t="0" r="32385" b="19050"/>
                <wp:wrapNone/>
                <wp:docPr id="9" name="直接连接符 9"/>
                <wp:cNvGraphicFramePr/>
                <a:graphic xmlns:a="http://schemas.openxmlformats.org/drawingml/2006/main">
                  <a:graphicData uri="http://schemas.microsoft.com/office/word/2010/wordprocessingShape">
                    <wps:wsp>
                      <wps:cNvCnPr/>
                      <wps:spPr>
                        <a:xfrm>
                          <a:off x="0" y="0"/>
                          <a:ext cx="156809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2.25pt;margin-top:56.35pt;height:0pt;width:123.45pt;z-index:251669504;mso-width-relative:page;mso-height-relative:page;" filled="f" stroked="t" coordsize="21600,21600" o:gfxdata="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HVgPtkAAAAL&#10;AQAADwAAAAAAAAABACAAAAAiAAAAZHJzL2Rvd25yZXYueG1sUEsBAhQAFAAAAAgAh07iQN4a5qLi&#10;AQAAsQMAAA4AAAAAAAAAAQAgAAAAKAEAAGRycy9lMm9Eb2MueG1sUEsFBgAAAAAGAAYAWQEAAHwF&#10;AAAAAA==&#10;">
                <v:fill on="f" focussize="0,0"/>
                <v:stroke color="#000000 [3213]" miterlimit="8" joinstyle="miter"/>
                <v:imagedata o:title=""/>
                <o:lock v:ext="edit" aspectratio="f"/>
              </v:line>
            </w:pict>
          </mc:Fallback>
        </mc:AlternateContent>
      </w:r>
      <w:bookmarkEnd w:id="27"/>
    </w:p>
    <w:sectPr>
      <w:pgSz w:w="11906" w:h="16838"/>
      <w:pgMar w:top="567" w:right="1274" w:bottom="1843"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é»ä½">
    <w:altName w:val="宋体"/>
    <w:panose1 w:val="00000000000000000000"/>
    <w:charset w:val="86"/>
    <w:family w:val="roman"/>
    <w:pitch w:val="default"/>
    <w:sig w:usb0="00000000" w:usb1="00000000" w:usb2="00000010" w:usb3="00000000" w:csb0="00040000" w:csb1="00000000"/>
  </w:font>
  <w:font w:name="å®ä½">
    <w:altName w:val="Times New Roman"/>
    <w:panose1 w:val="00000000000000000000"/>
    <w:charset w:val="00"/>
    <w:family w:val="roman"/>
    <w:pitch w:val="default"/>
    <w:sig w:usb0="00000000" w:usb1="00000000" w:usb2="00000000" w:usb3="00000000" w:csb0="00000000" w:csb1="00000000"/>
  </w:font>
  <w:font w:name="EditControl">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Yu Gothic Light">
    <w:panose1 w:val="020B0300000000000000"/>
    <w:charset w:val="80"/>
    <w:family w:val="swiss"/>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289983"/>
      <w:docPartObj>
        <w:docPartGallery w:val="AutoText"/>
      </w:docPartObj>
    </w:sdtPr>
    <w:sdtContent>
      <w:p>
        <w:pPr>
          <w:pStyle w:val="21"/>
        </w:pPr>
        <w:r>
          <w:fldChar w:fldCharType="begin"/>
        </w:r>
        <w:r>
          <w:instrText xml:space="preserve">PAGE   \* MERGEFORMAT</w:instrText>
        </w:r>
        <w:r>
          <w:fldChar w:fldCharType="separate"/>
        </w:r>
        <w:r>
          <w:rPr>
            <w:lang w:val="zh-CN"/>
          </w:rPr>
          <w:t>2</w:t>
        </w:r>
        <w:r>
          <w:fldChar w:fldCharType="end"/>
        </w:r>
      </w:p>
    </w:sdtContent>
  </w:sdt>
  <w:p>
    <w:pPr>
      <w:pStyle w:val="73"/>
      <w:ind w:left="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804025"/>
      <w:docPartObj>
        <w:docPartGallery w:val="AutoText"/>
      </w:docPartObj>
    </w:sdtPr>
    <w:sdtContent>
      <w:p>
        <w:pPr>
          <w:pStyle w:val="21"/>
        </w:pPr>
        <w:r>
          <w:fldChar w:fldCharType="begin"/>
        </w:r>
        <w:r>
          <w:instrText xml:space="preserve">PAGE   \* MERGEFORMAT</w:instrText>
        </w:r>
        <w:r>
          <w:fldChar w:fldCharType="separate"/>
        </w:r>
        <w:r>
          <w:rPr>
            <w:lang w:val="zh-CN"/>
          </w:rPr>
          <w:t>9</w:t>
        </w:r>
        <w:r>
          <w:fldChar w:fldCharType="end"/>
        </w:r>
      </w:p>
    </w:sdtContent>
  </w:sdt>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t>YS/T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rPr>
        <w:rFonts w:hint="eastAsia"/>
      </w:rPr>
      <w:t>YS/T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A6EE8"/>
    <w:multiLevelType w:val="multilevel"/>
    <w:tmpl w:val="008A6EE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9D61A3"/>
    <w:multiLevelType w:val="multilevel"/>
    <w:tmpl w:val="029D61A3"/>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51"/>
      <w:suff w:val="nothing"/>
      <w:lvlText w:val="%1%2.%3　"/>
      <w:lvlJc w:val="left"/>
      <w:pPr>
        <w:ind w:left="0" w:firstLine="0"/>
      </w:pPr>
      <w:rPr>
        <w:rFonts w:hint="eastAsia" w:ascii="黑体" w:hAnsi="Times New Roman" w:eastAsia="黑体"/>
        <w:b w:val="0"/>
        <w:i w:val="0"/>
        <w:sz w:val="21"/>
      </w:rPr>
    </w:lvl>
    <w:lvl w:ilvl="3" w:tentative="0">
      <w:start w:val="1"/>
      <w:numFmt w:val="decimal"/>
      <w:pStyle w:val="146"/>
      <w:suff w:val="nothing"/>
      <w:lvlText w:val="%1%2.%3.%4　"/>
      <w:lvlJc w:val="left"/>
      <w:pPr>
        <w:ind w:left="0" w:firstLine="0"/>
      </w:pPr>
      <w:rPr>
        <w:rFonts w:hint="eastAsia" w:ascii="黑体" w:hAnsi="Times New Roman" w:eastAsia="黑体"/>
        <w:b w:val="0"/>
        <w:i w:val="0"/>
        <w:sz w:val="21"/>
      </w:rPr>
    </w:lvl>
    <w:lvl w:ilvl="4" w:tentative="0">
      <w:start w:val="1"/>
      <w:numFmt w:val="decimal"/>
      <w:pStyle w:val="147"/>
      <w:suff w:val="nothing"/>
      <w:lvlText w:val="%1%2.%3.%4.%5　"/>
      <w:lvlJc w:val="left"/>
      <w:pPr>
        <w:ind w:left="0" w:firstLine="0"/>
      </w:pPr>
      <w:rPr>
        <w:rFonts w:hint="eastAsia" w:ascii="黑体" w:hAnsi="Times New Roman" w:eastAsia="黑体"/>
        <w:b w:val="0"/>
        <w:i w:val="0"/>
        <w:sz w:val="21"/>
      </w:rPr>
    </w:lvl>
    <w:lvl w:ilvl="5" w:tentative="0">
      <w:start w:val="1"/>
      <w:numFmt w:val="decimal"/>
      <w:pStyle w:val="148"/>
      <w:suff w:val="nothing"/>
      <w:lvlText w:val="%1%2.%3.%4.%5.%6　"/>
      <w:lvlJc w:val="left"/>
      <w:pPr>
        <w:ind w:left="0" w:firstLine="0"/>
      </w:pPr>
      <w:rPr>
        <w:rFonts w:hint="eastAsia" w:ascii="黑体" w:hAnsi="Times New Roman" w:eastAsia="黑体"/>
        <w:b w:val="0"/>
        <w:i w:val="0"/>
        <w:sz w:val="21"/>
      </w:rPr>
    </w:lvl>
    <w:lvl w:ilvl="6" w:tentative="0">
      <w:start w:val="1"/>
      <w:numFmt w:val="decimal"/>
      <w:pStyle w:val="1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79102AD"/>
    <w:multiLevelType w:val="multilevel"/>
    <w:tmpl w:val="079102AD"/>
    <w:lvl w:ilvl="0" w:tentative="0">
      <w:start w:val="1"/>
      <w:numFmt w:val="decimal"/>
      <w:pStyle w:val="6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2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pStyle w:val="164"/>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DBF583A"/>
    <w:multiLevelType w:val="multilevel"/>
    <w:tmpl w:val="1DBF583A"/>
    <w:lvl w:ilvl="0" w:tentative="0">
      <w:start w:val="1"/>
      <w:numFmt w:val="decimal"/>
      <w:pStyle w:val="70"/>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8">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269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1"/>
      <w:suff w:val="nothing"/>
      <w:lvlText w:val="%1.%2.%3　"/>
      <w:lvlJc w:val="left"/>
      <w:pPr>
        <w:ind w:left="568" w:firstLine="0"/>
      </w:pPr>
      <w:rPr>
        <w:rFonts w:hint="eastAsia" w:asciiTheme="minorEastAsia" w:hAnsiTheme="minorEastAsia" w:eastAsiaTheme="minorEastAsia"/>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672287F"/>
    <w:multiLevelType w:val="multilevel"/>
    <w:tmpl w:val="2672287F"/>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0">
    <w:nsid w:val="27EF26F9"/>
    <w:multiLevelType w:val="multilevel"/>
    <w:tmpl w:val="27EF26F9"/>
    <w:lvl w:ilvl="0" w:tentative="0">
      <w:start w:val="1"/>
      <w:numFmt w:val="lowerLetter"/>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4">
    <w:nsid w:val="41C2755D"/>
    <w:multiLevelType w:val="multilevel"/>
    <w:tmpl w:val="41C2755D"/>
    <w:lvl w:ilvl="0" w:tentative="0">
      <w:start w:val="1"/>
      <w:numFmt w:val="lowerLetter"/>
      <w:pStyle w:val="6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9"/>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6"/>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5">
    <w:nsid w:val="45645A0E"/>
    <w:multiLevelType w:val="multilevel"/>
    <w:tmpl w:val="45645A0E"/>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B733A5F"/>
    <w:multiLevelType w:val="multilevel"/>
    <w:tmpl w:val="4B733A5F"/>
    <w:lvl w:ilvl="0" w:tentative="0">
      <w:start w:val="1"/>
      <w:numFmt w:val="decimal"/>
      <w:pStyle w:val="6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7">
    <w:nsid w:val="557C2AF5"/>
    <w:multiLevelType w:val="multilevel"/>
    <w:tmpl w:val="557C2AF5"/>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46260FA"/>
    <w:multiLevelType w:val="multilevel"/>
    <w:tmpl w:val="646260FA"/>
    <w:lvl w:ilvl="0" w:tentative="0">
      <w:start w:val="1"/>
      <w:numFmt w:val="decimal"/>
      <w:pStyle w:val="132"/>
      <w:suff w:val="nothing"/>
      <w:lvlText w:val="表%1　"/>
      <w:lvlJc w:val="left"/>
      <w:pPr>
        <w:ind w:left="3402" w:firstLine="0"/>
      </w:pPr>
      <w:rPr>
        <w:rFonts w:hint="eastAsia" w:ascii="黑体" w:hAnsi="Times New Roman" w:eastAsia="黑体"/>
        <w:b w:val="0"/>
        <w:i w:val="0"/>
        <w:sz w:val="21"/>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20">
    <w:nsid w:val="657D3FBC"/>
    <w:multiLevelType w:val="multilevel"/>
    <w:tmpl w:val="657D3FBC"/>
    <w:lvl w:ilvl="0" w:tentative="0">
      <w:start w:val="1"/>
      <w:numFmt w:val="upperLetter"/>
      <w:pStyle w:val="8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62"/>
      <w:suff w:val="nothing"/>
      <w:lvlText w:val="%1注："/>
      <w:lvlJc w:val="left"/>
      <w:pPr>
        <w:ind w:left="930" w:hanging="363"/>
      </w:pPr>
      <w:rPr>
        <w:rFonts w:hint="eastAsia" w:ascii="黑体" w:hAnsi="Times New Roman" w:eastAsia="黑体"/>
        <w:b w:val="0"/>
        <w:i w:val="0"/>
        <w:sz w:val="18"/>
      </w:rPr>
    </w:lvl>
    <w:lvl w:ilvl="1" w:tentative="0">
      <w:start w:val="1"/>
      <w:numFmt w:val="lowerLetter"/>
      <w:lvlText w:val="%2)"/>
      <w:lvlJc w:val="left"/>
      <w:pPr>
        <w:tabs>
          <w:tab w:val="left" w:pos="1344"/>
        </w:tabs>
        <w:ind w:left="930" w:hanging="363"/>
      </w:pPr>
      <w:rPr>
        <w:rFonts w:hint="eastAsia"/>
      </w:rPr>
    </w:lvl>
    <w:lvl w:ilvl="2" w:tentative="0">
      <w:start w:val="1"/>
      <w:numFmt w:val="lowerRoman"/>
      <w:lvlText w:val="%3."/>
      <w:lvlJc w:val="right"/>
      <w:pPr>
        <w:tabs>
          <w:tab w:val="left" w:pos="1344"/>
        </w:tabs>
        <w:ind w:left="930" w:hanging="363"/>
      </w:pPr>
      <w:rPr>
        <w:rFonts w:hint="eastAsia"/>
      </w:rPr>
    </w:lvl>
    <w:lvl w:ilvl="3" w:tentative="0">
      <w:start w:val="1"/>
      <w:numFmt w:val="decimal"/>
      <w:lvlText w:val="%4."/>
      <w:lvlJc w:val="left"/>
      <w:pPr>
        <w:tabs>
          <w:tab w:val="left" w:pos="1344"/>
        </w:tabs>
        <w:ind w:left="930" w:hanging="363"/>
      </w:pPr>
      <w:rPr>
        <w:rFonts w:hint="eastAsia"/>
      </w:rPr>
    </w:lvl>
    <w:lvl w:ilvl="4" w:tentative="0">
      <w:start w:val="1"/>
      <w:numFmt w:val="lowerLetter"/>
      <w:lvlText w:val="%5)"/>
      <w:lvlJc w:val="left"/>
      <w:pPr>
        <w:tabs>
          <w:tab w:val="left" w:pos="1344"/>
        </w:tabs>
        <w:ind w:left="930" w:hanging="363"/>
      </w:pPr>
      <w:rPr>
        <w:rFonts w:hint="eastAsia"/>
      </w:rPr>
    </w:lvl>
    <w:lvl w:ilvl="5" w:tentative="0">
      <w:start w:val="1"/>
      <w:numFmt w:val="lowerRoman"/>
      <w:lvlText w:val="%6."/>
      <w:lvlJc w:val="right"/>
      <w:pPr>
        <w:tabs>
          <w:tab w:val="left" w:pos="1344"/>
        </w:tabs>
        <w:ind w:left="930" w:hanging="363"/>
      </w:pPr>
      <w:rPr>
        <w:rFonts w:hint="eastAsia"/>
      </w:rPr>
    </w:lvl>
    <w:lvl w:ilvl="6" w:tentative="0">
      <w:start w:val="1"/>
      <w:numFmt w:val="decimal"/>
      <w:lvlText w:val="%7."/>
      <w:lvlJc w:val="left"/>
      <w:pPr>
        <w:tabs>
          <w:tab w:val="left" w:pos="1344"/>
        </w:tabs>
        <w:ind w:left="930" w:hanging="363"/>
      </w:pPr>
      <w:rPr>
        <w:rFonts w:hint="eastAsia"/>
      </w:rPr>
    </w:lvl>
    <w:lvl w:ilvl="7" w:tentative="0">
      <w:start w:val="1"/>
      <w:numFmt w:val="lowerLetter"/>
      <w:lvlText w:val="%8)"/>
      <w:lvlJc w:val="left"/>
      <w:pPr>
        <w:tabs>
          <w:tab w:val="left" w:pos="1344"/>
        </w:tabs>
        <w:ind w:left="930" w:hanging="363"/>
      </w:pPr>
      <w:rPr>
        <w:rFonts w:hint="eastAsia"/>
      </w:rPr>
    </w:lvl>
    <w:lvl w:ilvl="8" w:tentative="0">
      <w:start w:val="1"/>
      <w:numFmt w:val="lowerRoman"/>
      <w:lvlText w:val="%9."/>
      <w:lvlJc w:val="right"/>
      <w:pPr>
        <w:tabs>
          <w:tab w:val="left" w:pos="1344"/>
        </w:tabs>
        <w:ind w:left="930" w:hanging="363"/>
      </w:pPr>
      <w:rPr>
        <w:rFonts w:hint="eastAsia"/>
      </w:rPr>
    </w:lvl>
  </w:abstractNum>
  <w:num w:numId="1">
    <w:abstractNumId w:val="13"/>
  </w:num>
  <w:num w:numId="2">
    <w:abstractNumId w:val="9"/>
  </w:num>
  <w:num w:numId="3">
    <w:abstractNumId w:val="8"/>
  </w:num>
  <w:num w:numId="4">
    <w:abstractNumId w:val="12"/>
  </w:num>
  <w:num w:numId="5">
    <w:abstractNumId w:val="5"/>
  </w:num>
  <w:num w:numId="6">
    <w:abstractNumId w:val="14"/>
  </w:num>
  <w:num w:numId="7">
    <w:abstractNumId w:val="22"/>
  </w:num>
  <w:num w:numId="8">
    <w:abstractNumId w:val="3"/>
  </w:num>
  <w:num w:numId="9">
    <w:abstractNumId w:val="16"/>
  </w:num>
  <w:num w:numId="10">
    <w:abstractNumId w:val="7"/>
  </w:num>
  <w:num w:numId="11">
    <w:abstractNumId w:val="20"/>
  </w:num>
  <w:num w:numId="12">
    <w:abstractNumId w:val="18"/>
  </w:num>
  <w:num w:numId="13">
    <w:abstractNumId w:val="21"/>
  </w:num>
  <w:num w:numId="14">
    <w:abstractNumId w:val="11"/>
  </w:num>
  <w:num w:numId="15">
    <w:abstractNumId w:val="4"/>
  </w:num>
  <w:num w:numId="16">
    <w:abstractNumId w:val="6"/>
  </w:num>
  <w:num w:numId="17">
    <w:abstractNumId w:val="19"/>
  </w:num>
  <w:num w:numId="18">
    <w:abstractNumId w:val="17"/>
  </w:num>
  <w:num w:numId="19">
    <w:abstractNumId w:val="2"/>
  </w:num>
  <w:num w:numId="2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1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035925"/>
    <w:rsid w:val="000000C4"/>
    <w:rsid w:val="00000244"/>
    <w:rsid w:val="000008DE"/>
    <w:rsid w:val="00000A3C"/>
    <w:rsid w:val="00000D81"/>
    <w:rsid w:val="0000185F"/>
    <w:rsid w:val="00003A03"/>
    <w:rsid w:val="00003A30"/>
    <w:rsid w:val="0000586F"/>
    <w:rsid w:val="0000602C"/>
    <w:rsid w:val="00006A4A"/>
    <w:rsid w:val="00006C3A"/>
    <w:rsid w:val="00010AF2"/>
    <w:rsid w:val="00010BEC"/>
    <w:rsid w:val="00011001"/>
    <w:rsid w:val="00011155"/>
    <w:rsid w:val="00011DB9"/>
    <w:rsid w:val="00012937"/>
    <w:rsid w:val="00012D4C"/>
    <w:rsid w:val="00013D86"/>
    <w:rsid w:val="00013E02"/>
    <w:rsid w:val="00016133"/>
    <w:rsid w:val="00016323"/>
    <w:rsid w:val="000174C9"/>
    <w:rsid w:val="00017C78"/>
    <w:rsid w:val="00020216"/>
    <w:rsid w:val="0002143C"/>
    <w:rsid w:val="00021BEB"/>
    <w:rsid w:val="000229B6"/>
    <w:rsid w:val="0002344A"/>
    <w:rsid w:val="000249C7"/>
    <w:rsid w:val="00025A65"/>
    <w:rsid w:val="0002655A"/>
    <w:rsid w:val="000266E7"/>
    <w:rsid w:val="000268E1"/>
    <w:rsid w:val="00026C31"/>
    <w:rsid w:val="00026CFD"/>
    <w:rsid w:val="00027280"/>
    <w:rsid w:val="0002768F"/>
    <w:rsid w:val="000278E4"/>
    <w:rsid w:val="00031052"/>
    <w:rsid w:val="00031386"/>
    <w:rsid w:val="0003200E"/>
    <w:rsid w:val="000320A7"/>
    <w:rsid w:val="000325F7"/>
    <w:rsid w:val="00032EC2"/>
    <w:rsid w:val="000331DF"/>
    <w:rsid w:val="00033212"/>
    <w:rsid w:val="00033EA0"/>
    <w:rsid w:val="00034125"/>
    <w:rsid w:val="00034C1B"/>
    <w:rsid w:val="00035121"/>
    <w:rsid w:val="00035321"/>
    <w:rsid w:val="00035925"/>
    <w:rsid w:val="000360F3"/>
    <w:rsid w:val="00036CB3"/>
    <w:rsid w:val="00037319"/>
    <w:rsid w:val="00037637"/>
    <w:rsid w:val="00040790"/>
    <w:rsid w:val="00040CF8"/>
    <w:rsid w:val="00042EE0"/>
    <w:rsid w:val="00043F2F"/>
    <w:rsid w:val="0004410F"/>
    <w:rsid w:val="00044D9A"/>
    <w:rsid w:val="00045AF8"/>
    <w:rsid w:val="00047F00"/>
    <w:rsid w:val="00050AB2"/>
    <w:rsid w:val="00050D85"/>
    <w:rsid w:val="00050E3D"/>
    <w:rsid w:val="00051917"/>
    <w:rsid w:val="00051A0B"/>
    <w:rsid w:val="00053488"/>
    <w:rsid w:val="00053A0E"/>
    <w:rsid w:val="000542A8"/>
    <w:rsid w:val="000544B4"/>
    <w:rsid w:val="00054FEF"/>
    <w:rsid w:val="000556A7"/>
    <w:rsid w:val="00055706"/>
    <w:rsid w:val="00057BEC"/>
    <w:rsid w:val="0006253A"/>
    <w:rsid w:val="00067445"/>
    <w:rsid w:val="00067CDF"/>
    <w:rsid w:val="00070223"/>
    <w:rsid w:val="00070471"/>
    <w:rsid w:val="00070A09"/>
    <w:rsid w:val="00071782"/>
    <w:rsid w:val="000742FD"/>
    <w:rsid w:val="000746D1"/>
    <w:rsid w:val="00074FBE"/>
    <w:rsid w:val="0007546E"/>
    <w:rsid w:val="00075696"/>
    <w:rsid w:val="00076839"/>
    <w:rsid w:val="000772AC"/>
    <w:rsid w:val="0008002A"/>
    <w:rsid w:val="00080F3A"/>
    <w:rsid w:val="00081335"/>
    <w:rsid w:val="00083A09"/>
    <w:rsid w:val="00084683"/>
    <w:rsid w:val="00084F77"/>
    <w:rsid w:val="000855F0"/>
    <w:rsid w:val="00087071"/>
    <w:rsid w:val="000872C9"/>
    <w:rsid w:val="0009005E"/>
    <w:rsid w:val="00091056"/>
    <w:rsid w:val="00091811"/>
    <w:rsid w:val="00091D31"/>
    <w:rsid w:val="00092208"/>
    <w:rsid w:val="000924C8"/>
    <w:rsid w:val="00092857"/>
    <w:rsid w:val="000939DF"/>
    <w:rsid w:val="000949E5"/>
    <w:rsid w:val="00094C99"/>
    <w:rsid w:val="00094CC0"/>
    <w:rsid w:val="000952CA"/>
    <w:rsid w:val="00097428"/>
    <w:rsid w:val="00097AE4"/>
    <w:rsid w:val="00097DB7"/>
    <w:rsid w:val="00097E49"/>
    <w:rsid w:val="000A1367"/>
    <w:rsid w:val="000A20A9"/>
    <w:rsid w:val="000A21B4"/>
    <w:rsid w:val="000A2D55"/>
    <w:rsid w:val="000A3535"/>
    <w:rsid w:val="000A3A2A"/>
    <w:rsid w:val="000A3CB2"/>
    <w:rsid w:val="000A3CE4"/>
    <w:rsid w:val="000A45C7"/>
    <w:rsid w:val="000A48B1"/>
    <w:rsid w:val="000A4CD8"/>
    <w:rsid w:val="000B1628"/>
    <w:rsid w:val="000B265E"/>
    <w:rsid w:val="000B3143"/>
    <w:rsid w:val="000B3343"/>
    <w:rsid w:val="000B3372"/>
    <w:rsid w:val="000B3AD0"/>
    <w:rsid w:val="000B45FD"/>
    <w:rsid w:val="000C02AA"/>
    <w:rsid w:val="000C045E"/>
    <w:rsid w:val="000C0B2F"/>
    <w:rsid w:val="000C1567"/>
    <w:rsid w:val="000C1939"/>
    <w:rsid w:val="000C1DB1"/>
    <w:rsid w:val="000C2637"/>
    <w:rsid w:val="000C466B"/>
    <w:rsid w:val="000C5525"/>
    <w:rsid w:val="000C6B05"/>
    <w:rsid w:val="000C6DD6"/>
    <w:rsid w:val="000C73D4"/>
    <w:rsid w:val="000C7995"/>
    <w:rsid w:val="000D095E"/>
    <w:rsid w:val="000D0DBB"/>
    <w:rsid w:val="000D107E"/>
    <w:rsid w:val="000D18D5"/>
    <w:rsid w:val="000D1F72"/>
    <w:rsid w:val="000D2A01"/>
    <w:rsid w:val="000D2BFC"/>
    <w:rsid w:val="000D3D4C"/>
    <w:rsid w:val="000D4B54"/>
    <w:rsid w:val="000D4C3F"/>
    <w:rsid w:val="000D4F51"/>
    <w:rsid w:val="000D695A"/>
    <w:rsid w:val="000D6B58"/>
    <w:rsid w:val="000D718B"/>
    <w:rsid w:val="000E0C46"/>
    <w:rsid w:val="000E1927"/>
    <w:rsid w:val="000E1D88"/>
    <w:rsid w:val="000E2BE3"/>
    <w:rsid w:val="000E31CF"/>
    <w:rsid w:val="000E3289"/>
    <w:rsid w:val="000E3718"/>
    <w:rsid w:val="000E3A5B"/>
    <w:rsid w:val="000E5447"/>
    <w:rsid w:val="000E55E0"/>
    <w:rsid w:val="000E6344"/>
    <w:rsid w:val="000E6788"/>
    <w:rsid w:val="000E71C1"/>
    <w:rsid w:val="000E7C21"/>
    <w:rsid w:val="000F030C"/>
    <w:rsid w:val="000F129C"/>
    <w:rsid w:val="000F2325"/>
    <w:rsid w:val="000F2F39"/>
    <w:rsid w:val="000F373F"/>
    <w:rsid w:val="000F4386"/>
    <w:rsid w:val="000F558D"/>
    <w:rsid w:val="000F560F"/>
    <w:rsid w:val="000F5829"/>
    <w:rsid w:val="000F5B79"/>
    <w:rsid w:val="000F5F99"/>
    <w:rsid w:val="000F6207"/>
    <w:rsid w:val="000F6FD0"/>
    <w:rsid w:val="000F7194"/>
    <w:rsid w:val="000F77EA"/>
    <w:rsid w:val="00102B26"/>
    <w:rsid w:val="00102DD2"/>
    <w:rsid w:val="0010360F"/>
    <w:rsid w:val="001041AC"/>
    <w:rsid w:val="00104C43"/>
    <w:rsid w:val="00104FBC"/>
    <w:rsid w:val="001056DE"/>
    <w:rsid w:val="0010661D"/>
    <w:rsid w:val="001074ED"/>
    <w:rsid w:val="00107736"/>
    <w:rsid w:val="00107FE0"/>
    <w:rsid w:val="001106B2"/>
    <w:rsid w:val="00111745"/>
    <w:rsid w:val="00111AC3"/>
    <w:rsid w:val="001124C0"/>
    <w:rsid w:val="001128A7"/>
    <w:rsid w:val="00112CF3"/>
    <w:rsid w:val="00112E10"/>
    <w:rsid w:val="00113880"/>
    <w:rsid w:val="00114873"/>
    <w:rsid w:val="0011685F"/>
    <w:rsid w:val="00116C30"/>
    <w:rsid w:val="001175D8"/>
    <w:rsid w:val="00117C1A"/>
    <w:rsid w:val="001201A1"/>
    <w:rsid w:val="00120904"/>
    <w:rsid w:val="00121B6F"/>
    <w:rsid w:val="00122D6D"/>
    <w:rsid w:val="0012394D"/>
    <w:rsid w:val="00123D78"/>
    <w:rsid w:val="00124397"/>
    <w:rsid w:val="00124CF2"/>
    <w:rsid w:val="00125854"/>
    <w:rsid w:val="00125F93"/>
    <w:rsid w:val="001261E9"/>
    <w:rsid w:val="0012715E"/>
    <w:rsid w:val="001274CB"/>
    <w:rsid w:val="00130A03"/>
    <w:rsid w:val="0013175F"/>
    <w:rsid w:val="00131FC3"/>
    <w:rsid w:val="00132407"/>
    <w:rsid w:val="00132B42"/>
    <w:rsid w:val="00134639"/>
    <w:rsid w:val="00134C4A"/>
    <w:rsid w:val="00135506"/>
    <w:rsid w:val="0013629F"/>
    <w:rsid w:val="0013701E"/>
    <w:rsid w:val="0013767B"/>
    <w:rsid w:val="00137855"/>
    <w:rsid w:val="00140CFE"/>
    <w:rsid w:val="001415F1"/>
    <w:rsid w:val="00142637"/>
    <w:rsid w:val="00143DC3"/>
    <w:rsid w:val="00144E68"/>
    <w:rsid w:val="00145B11"/>
    <w:rsid w:val="00146569"/>
    <w:rsid w:val="001507A1"/>
    <w:rsid w:val="0015102D"/>
    <w:rsid w:val="001512B4"/>
    <w:rsid w:val="001515C4"/>
    <w:rsid w:val="00151763"/>
    <w:rsid w:val="00152450"/>
    <w:rsid w:val="001548FA"/>
    <w:rsid w:val="00154C10"/>
    <w:rsid w:val="00155A30"/>
    <w:rsid w:val="00155CCF"/>
    <w:rsid w:val="00155F40"/>
    <w:rsid w:val="001563EA"/>
    <w:rsid w:val="00156500"/>
    <w:rsid w:val="0015685B"/>
    <w:rsid w:val="00157BE6"/>
    <w:rsid w:val="00160694"/>
    <w:rsid w:val="00160B87"/>
    <w:rsid w:val="00160C51"/>
    <w:rsid w:val="00160E01"/>
    <w:rsid w:val="001611C0"/>
    <w:rsid w:val="00161ACF"/>
    <w:rsid w:val="001620A5"/>
    <w:rsid w:val="001626BC"/>
    <w:rsid w:val="00163634"/>
    <w:rsid w:val="00163DEA"/>
    <w:rsid w:val="00164358"/>
    <w:rsid w:val="00164419"/>
    <w:rsid w:val="001649EF"/>
    <w:rsid w:val="00164B11"/>
    <w:rsid w:val="00164C91"/>
    <w:rsid w:val="00164E53"/>
    <w:rsid w:val="00164EBC"/>
    <w:rsid w:val="0016699D"/>
    <w:rsid w:val="001669E5"/>
    <w:rsid w:val="00166B3F"/>
    <w:rsid w:val="00167473"/>
    <w:rsid w:val="00167D23"/>
    <w:rsid w:val="0017013E"/>
    <w:rsid w:val="001713C1"/>
    <w:rsid w:val="0017168A"/>
    <w:rsid w:val="00171C36"/>
    <w:rsid w:val="00172051"/>
    <w:rsid w:val="00172B3A"/>
    <w:rsid w:val="00175159"/>
    <w:rsid w:val="00176208"/>
    <w:rsid w:val="00181580"/>
    <w:rsid w:val="001818A5"/>
    <w:rsid w:val="0018211B"/>
    <w:rsid w:val="0018212B"/>
    <w:rsid w:val="00182447"/>
    <w:rsid w:val="001828B2"/>
    <w:rsid w:val="00182B1F"/>
    <w:rsid w:val="001840D3"/>
    <w:rsid w:val="00185096"/>
    <w:rsid w:val="00186831"/>
    <w:rsid w:val="00187DD6"/>
    <w:rsid w:val="001900F8"/>
    <w:rsid w:val="00190946"/>
    <w:rsid w:val="00191258"/>
    <w:rsid w:val="001916A8"/>
    <w:rsid w:val="001917A3"/>
    <w:rsid w:val="00191896"/>
    <w:rsid w:val="00191A52"/>
    <w:rsid w:val="00191D23"/>
    <w:rsid w:val="00192680"/>
    <w:rsid w:val="00193037"/>
    <w:rsid w:val="00193A2C"/>
    <w:rsid w:val="001942B6"/>
    <w:rsid w:val="0019454D"/>
    <w:rsid w:val="001948DF"/>
    <w:rsid w:val="00194B95"/>
    <w:rsid w:val="00195DA8"/>
    <w:rsid w:val="00196734"/>
    <w:rsid w:val="001A288E"/>
    <w:rsid w:val="001A36E5"/>
    <w:rsid w:val="001A38E8"/>
    <w:rsid w:val="001A4794"/>
    <w:rsid w:val="001A64A8"/>
    <w:rsid w:val="001A76C5"/>
    <w:rsid w:val="001B06A0"/>
    <w:rsid w:val="001B081C"/>
    <w:rsid w:val="001B228A"/>
    <w:rsid w:val="001B2BB4"/>
    <w:rsid w:val="001B2C8E"/>
    <w:rsid w:val="001B35F2"/>
    <w:rsid w:val="001B4855"/>
    <w:rsid w:val="001B54B2"/>
    <w:rsid w:val="001B6DC2"/>
    <w:rsid w:val="001C00FD"/>
    <w:rsid w:val="001C149C"/>
    <w:rsid w:val="001C21AC"/>
    <w:rsid w:val="001C21E0"/>
    <w:rsid w:val="001C2558"/>
    <w:rsid w:val="001C2D8F"/>
    <w:rsid w:val="001C47BA"/>
    <w:rsid w:val="001C55A8"/>
    <w:rsid w:val="001C59EA"/>
    <w:rsid w:val="001C5FD1"/>
    <w:rsid w:val="001C644A"/>
    <w:rsid w:val="001C76BD"/>
    <w:rsid w:val="001C7C81"/>
    <w:rsid w:val="001D2225"/>
    <w:rsid w:val="001D350D"/>
    <w:rsid w:val="001D3DF5"/>
    <w:rsid w:val="001D406C"/>
    <w:rsid w:val="001D4089"/>
    <w:rsid w:val="001D41EE"/>
    <w:rsid w:val="001D487F"/>
    <w:rsid w:val="001D5384"/>
    <w:rsid w:val="001D5450"/>
    <w:rsid w:val="001D5641"/>
    <w:rsid w:val="001D5DFA"/>
    <w:rsid w:val="001D6B3D"/>
    <w:rsid w:val="001E00FA"/>
    <w:rsid w:val="001E0380"/>
    <w:rsid w:val="001E13B1"/>
    <w:rsid w:val="001E195F"/>
    <w:rsid w:val="001E1EC6"/>
    <w:rsid w:val="001E2FFE"/>
    <w:rsid w:val="001E4ADB"/>
    <w:rsid w:val="001E5172"/>
    <w:rsid w:val="001E52A6"/>
    <w:rsid w:val="001E5635"/>
    <w:rsid w:val="001E5F3E"/>
    <w:rsid w:val="001E65E4"/>
    <w:rsid w:val="001E67C1"/>
    <w:rsid w:val="001F135F"/>
    <w:rsid w:val="001F27D0"/>
    <w:rsid w:val="001F3A19"/>
    <w:rsid w:val="001F3F4A"/>
    <w:rsid w:val="001F3FA8"/>
    <w:rsid w:val="001F41C7"/>
    <w:rsid w:val="001F50F0"/>
    <w:rsid w:val="001F57B2"/>
    <w:rsid w:val="001F7AB5"/>
    <w:rsid w:val="001F7CC0"/>
    <w:rsid w:val="00201622"/>
    <w:rsid w:val="00203A7A"/>
    <w:rsid w:val="002053D0"/>
    <w:rsid w:val="00205504"/>
    <w:rsid w:val="0020567F"/>
    <w:rsid w:val="00206840"/>
    <w:rsid w:val="002069AF"/>
    <w:rsid w:val="00210447"/>
    <w:rsid w:val="002116B0"/>
    <w:rsid w:val="00212086"/>
    <w:rsid w:val="00213CB4"/>
    <w:rsid w:val="002146C5"/>
    <w:rsid w:val="00214787"/>
    <w:rsid w:val="00214BEF"/>
    <w:rsid w:val="00215D14"/>
    <w:rsid w:val="00216740"/>
    <w:rsid w:val="00216A25"/>
    <w:rsid w:val="00220A99"/>
    <w:rsid w:val="00220C00"/>
    <w:rsid w:val="00222DB5"/>
    <w:rsid w:val="00224129"/>
    <w:rsid w:val="002246E0"/>
    <w:rsid w:val="0022476F"/>
    <w:rsid w:val="0022502A"/>
    <w:rsid w:val="00226A7F"/>
    <w:rsid w:val="00230D9D"/>
    <w:rsid w:val="00231F47"/>
    <w:rsid w:val="00234467"/>
    <w:rsid w:val="002357B3"/>
    <w:rsid w:val="00237D8D"/>
    <w:rsid w:val="00237E99"/>
    <w:rsid w:val="0024002E"/>
    <w:rsid w:val="00241DA2"/>
    <w:rsid w:val="00241E9D"/>
    <w:rsid w:val="00242A30"/>
    <w:rsid w:val="0024429F"/>
    <w:rsid w:val="00244FCD"/>
    <w:rsid w:val="00245B28"/>
    <w:rsid w:val="00246AA9"/>
    <w:rsid w:val="002477D0"/>
    <w:rsid w:val="00247FEE"/>
    <w:rsid w:val="00250E7D"/>
    <w:rsid w:val="002529A8"/>
    <w:rsid w:val="00255CBD"/>
    <w:rsid w:val="002565D5"/>
    <w:rsid w:val="002570AC"/>
    <w:rsid w:val="0025798C"/>
    <w:rsid w:val="002600A9"/>
    <w:rsid w:val="002622C0"/>
    <w:rsid w:val="00262DB2"/>
    <w:rsid w:val="00263153"/>
    <w:rsid w:val="0026399F"/>
    <w:rsid w:val="0026495A"/>
    <w:rsid w:val="00265ECD"/>
    <w:rsid w:val="002662A1"/>
    <w:rsid w:val="0026674D"/>
    <w:rsid w:val="00266830"/>
    <w:rsid w:val="0026695E"/>
    <w:rsid w:val="0026707A"/>
    <w:rsid w:val="00267CF9"/>
    <w:rsid w:val="00271812"/>
    <w:rsid w:val="00271DBD"/>
    <w:rsid w:val="00272B27"/>
    <w:rsid w:val="00273687"/>
    <w:rsid w:val="00273BC5"/>
    <w:rsid w:val="00273C50"/>
    <w:rsid w:val="0027474C"/>
    <w:rsid w:val="00274D10"/>
    <w:rsid w:val="00275F08"/>
    <w:rsid w:val="00276BDF"/>
    <w:rsid w:val="002778AE"/>
    <w:rsid w:val="002805BD"/>
    <w:rsid w:val="0028098E"/>
    <w:rsid w:val="00280CB6"/>
    <w:rsid w:val="0028269A"/>
    <w:rsid w:val="00283590"/>
    <w:rsid w:val="00284635"/>
    <w:rsid w:val="00284AC1"/>
    <w:rsid w:val="00285175"/>
    <w:rsid w:val="0028538C"/>
    <w:rsid w:val="00286973"/>
    <w:rsid w:val="00291004"/>
    <w:rsid w:val="00291958"/>
    <w:rsid w:val="00293353"/>
    <w:rsid w:val="002933C6"/>
    <w:rsid w:val="00293A46"/>
    <w:rsid w:val="00294E70"/>
    <w:rsid w:val="00295D22"/>
    <w:rsid w:val="00296557"/>
    <w:rsid w:val="0029774B"/>
    <w:rsid w:val="002A10F1"/>
    <w:rsid w:val="002A1924"/>
    <w:rsid w:val="002A1BCD"/>
    <w:rsid w:val="002A1E58"/>
    <w:rsid w:val="002A4CD7"/>
    <w:rsid w:val="002A570B"/>
    <w:rsid w:val="002A5D2F"/>
    <w:rsid w:val="002A7420"/>
    <w:rsid w:val="002B0519"/>
    <w:rsid w:val="002B05E9"/>
    <w:rsid w:val="002B0955"/>
    <w:rsid w:val="002B0F12"/>
    <w:rsid w:val="002B1308"/>
    <w:rsid w:val="002B14BC"/>
    <w:rsid w:val="002B1CC7"/>
    <w:rsid w:val="002B2491"/>
    <w:rsid w:val="002B2A20"/>
    <w:rsid w:val="002B2FFE"/>
    <w:rsid w:val="002B3C5D"/>
    <w:rsid w:val="002B3F13"/>
    <w:rsid w:val="002B4554"/>
    <w:rsid w:val="002B55DE"/>
    <w:rsid w:val="002B5E02"/>
    <w:rsid w:val="002B6BA1"/>
    <w:rsid w:val="002B76C9"/>
    <w:rsid w:val="002B7BF6"/>
    <w:rsid w:val="002B7D3A"/>
    <w:rsid w:val="002C013F"/>
    <w:rsid w:val="002C1FE9"/>
    <w:rsid w:val="002C55AB"/>
    <w:rsid w:val="002C658F"/>
    <w:rsid w:val="002C673A"/>
    <w:rsid w:val="002C72D8"/>
    <w:rsid w:val="002C7B11"/>
    <w:rsid w:val="002D11FA"/>
    <w:rsid w:val="002D15EF"/>
    <w:rsid w:val="002D2CAF"/>
    <w:rsid w:val="002D2EBB"/>
    <w:rsid w:val="002D428E"/>
    <w:rsid w:val="002D4C7F"/>
    <w:rsid w:val="002D4DAB"/>
    <w:rsid w:val="002D4EB2"/>
    <w:rsid w:val="002D65AA"/>
    <w:rsid w:val="002E08D7"/>
    <w:rsid w:val="002E0DDF"/>
    <w:rsid w:val="002E1B10"/>
    <w:rsid w:val="002E1B8F"/>
    <w:rsid w:val="002E1DFA"/>
    <w:rsid w:val="002E22B9"/>
    <w:rsid w:val="002E25C3"/>
    <w:rsid w:val="002E2906"/>
    <w:rsid w:val="002E2A8E"/>
    <w:rsid w:val="002E2B5B"/>
    <w:rsid w:val="002E3D9D"/>
    <w:rsid w:val="002E3EF3"/>
    <w:rsid w:val="002E40CF"/>
    <w:rsid w:val="002E47A0"/>
    <w:rsid w:val="002E4CBF"/>
    <w:rsid w:val="002E4D99"/>
    <w:rsid w:val="002E5635"/>
    <w:rsid w:val="002E5F9B"/>
    <w:rsid w:val="002E610A"/>
    <w:rsid w:val="002E64C3"/>
    <w:rsid w:val="002E6A2C"/>
    <w:rsid w:val="002F0168"/>
    <w:rsid w:val="002F08BF"/>
    <w:rsid w:val="002F0BEF"/>
    <w:rsid w:val="002F1D8C"/>
    <w:rsid w:val="002F1E5B"/>
    <w:rsid w:val="002F21DA"/>
    <w:rsid w:val="002F2BA8"/>
    <w:rsid w:val="002F2DD3"/>
    <w:rsid w:val="002F3390"/>
    <w:rsid w:val="002F5B0F"/>
    <w:rsid w:val="002F5DEC"/>
    <w:rsid w:val="002F7778"/>
    <w:rsid w:val="002F79DF"/>
    <w:rsid w:val="003004E6"/>
    <w:rsid w:val="00300AFA"/>
    <w:rsid w:val="003011BC"/>
    <w:rsid w:val="00301F39"/>
    <w:rsid w:val="0030247B"/>
    <w:rsid w:val="00303319"/>
    <w:rsid w:val="00304B87"/>
    <w:rsid w:val="00305A65"/>
    <w:rsid w:val="003069AB"/>
    <w:rsid w:val="003072AE"/>
    <w:rsid w:val="003106D4"/>
    <w:rsid w:val="00310DDA"/>
    <w:rsid w:val="0031126E"/>
    <w:rsid w:val="00314373"/>
    <w:rsid w:val="003148A9"/>
    <w:rsid w:val="00314981"/>
    <w:rsid w:val="00315C23"/>
    <w:rsid w:val="00316223"/>
    <w:rsid w:val="0032064F"/>
    <w:rsid w:val="00322A90"/>
    <w:rsid w:val="00322F63"/>
    <w:rsid w:val="00323D6B"/>
    <w:rsid w:val="00324352"/>
    <w:rsid w:val="003245ED"/>
    <w:rsid w:val="0032507C"/>
    <w:rsid w:val="003253E7"/>
    <w:rsid w:val="00325926"/>
    <w:rsid w:val="00327A8A"/>
    <w:rsid w:val="00327EBC"/>
    <w:rsid w:val="003316A3"/>
    <w:rsid w:val="0033214F"/>
    <w:rsid w:val="00333658"/>
    <w:rsid w:val="00336610"/>
    <w:rsid w:val="003372E8"/>
    <w:rsid w:val="00337EFA"/>
    <w:rsid w:val="003406D9"/>
    <w:rsid w:val="00340C49"/>
    <w:rsid w:val="00340D81"/>
    <w:rsid w:val="00341039"/>
    <w:rsid w:val="00341606"/>
    <w:rsid w:val="00342B63"/>
    <w:rsid w:val="00343000"/>
    <w:rsid w:val="00343BA3"/>
    <w:rsid w:val="00343F73"/>
    <w:rsid w:val="00345060"/>
    <w:rsid w:val="003451B7"/>
    <w:rsid w:val="003470EF"/>
    <w:rsid w:val="00350394"/>
    <w:rsid w:val="00350795"/>
    <w:rsid w:val="0035081D"/>
    <w:rsid w:val="00350FE2"/>
    <w:rsid w:val="00351E48"/>
    <w:rsid w:val="00351FAF"/>
    <w:rsid w:val="0035323B"/>
    <w:rsid w:val="00353D0D"/>
    <w:rsid w:val="00354A49"/>
    <w:rsid w:val="00354A5F"/>
    <w:rsid w:val="00354A6B"/>
    <w:rsid w:val="00355C47"/>
    <w:rsid w:val="00356B80"/>
    <w:rsid w:val="003575E3"/>
    <w:rsid w:val="003609D2"/>
    <w:rsid w:val="003612AE"/>
    <w:rsid w:val="00361CD4"/>
    <w:rsid w:val="00361FBA"/>
    <w:rsid w:val="00362207"/>
    <w:rsid w:val="00363F22"/>
    <w:rsid w:val="00364A7B"/>
    <w:rsid w:val="003653AF"/>
    <w:rsid w:val="00365D1C"/>
    <w:rsid w:val="00365D70"/>
    <w:rsid w:val="00365F89"/>
    <w:rsid w:val="003666B0"/>
    <w:rsid w:val="00370B74"/>
    <w:rsid w:val="00372938"/>
    <w:rsid w:val="00373E2A"/>
    <w:rsid w:val="00374798"/>
    <w:rsid w:val="00374DD8"/>
    <w:rsid w:val="0037549B"/>
    <w:rsid w:val="00375564"/>
    <w:rsid w:val="003807D3"/>
    <w:rsid w:val="0038124C"/>
    <w:rsid w:val="00382126"/>
    <w:rsid w:val="00382D60"/>
    <w:rsid w:val="00383191"/>
    <w:rsid w:val="0038676F"/>
    <w:rsid w:val="00386DED"/>
    <w:rsid w:val="00387706"/>
    <w:rsid w:val="00387A7E"/>
    <w:rsid w:val="00390126"/>
    <w:rsid w:val="003912E7"/>
    <w:rsid w:val="003917F8"/>
    <w:rsid w:val="00392200"/>
    <w:rsid w:val="00392251"/>
    <w:rsid w:val="003924BC"/>
    <w:rsid w:val="003938CA"/>
    <w:rsid w:val="00393947"/>
    <w:rsid w:val="003953C9"/>
    <w:rsid w:val="00396BE4"/>
    <w:rsid w:val="00396DCB"/>
    <w:rsid w:val="00397049"/>
    <w:rsid w:val="00397C49"/>
    <w:rsid w:val="00397E56"/>
    <w:rsid w:val="003A0C0B"/>
    <w:rsid w:val="003A0D9A"/>
    <w:rsid w:val="003A1D05"/>
    <w:rsid w:val="003A2275"/>
    <w:rsid w:val="003A2755"/>
    <w:rsid w:val="003A3AB7"/>
    <w:rsid w:val="003A4355"/>
    <w:rsid w:val="003A51D7"/>
    <w:rsid w:val="003A5229"/>
    <w:rsid w:val="003A535A"/>
    <w:rsid w:val="003A55CE"/>
    <w:rsid w:val="003A5B0E"/>
    <w:rsid w:val="003A6A4F"/>
    <w:rsid w:val="003A7088"/>
    <w:rsid w:val="003A776C"/>
    <w:rsid w:val="003B0033"/>
    <w:rsid w:val="003B00DF"/>
    <w:rsid w:val="003B02DA"/>
    <w:rsid w:val="003B0395"/>
    <w:rsid w:val="003B0643"/>
    <w:rsid w:val="003B1275"/>
    <w:rsid w:val="003B1778"/>
    <w:rsid w:val="003B1DCC"/>
    <w:rsid w:val="003B308A"/>
    <w:rsid w:val="003B437A"/>
    <w:rsid w:val="003B492E"/>
    <w:rsid w:val="003B5F9B"/>
    <w:rsid w:val="003B6A13"/>
    <w:rsid w:val="003B7846"/>
    <w:rsid w:val="003B7CB1"/>
    <w:rsid w:val="003C11CB"/>
    <w:rsid w:val="003C1947"/>
    <w:rsid w:val="003C2313"/>
    <w:rsid w:val="003C2DEB"/>
    <w:rsid w:val="003C480C"/>
    <w:rsid w:val="003C75F3"/>
    <w:rsid w:val="003C76EA"/>
    <w:rsid w:val="003C78A3"/>
    <w:rsid w:val="003D0517"/>
    <w:rsid w:val="003D0811"/>
    <w:rsid w:val="003D2148"/>
    <w:rsid w:val="003D2A9B"/>
    <w:rsid w:val="003D5703"/>
    <w:rsid w:val="003D5ADE"/>
    <w:rsid w:val="003D65C8"/>
    <w:rsid w:val="003D73A8"/>
    <w:rsid w:val="003D7B0D"/>
    <w:rsid w:val="003E0142"/>
    <w:rsid w:val="003E02D0"/>
    <w:rsid w:val="003E10C8"/>
    <w:rsid w:val="003E1867"/>
    <w:rsid w:val="003E39B2"/>
    <w:rsid w:val="003E530E"/>
    <w:rsid w:val="003E5729"/>
    <w:rsid w:val="003E5738"/>
    <w:rsid w:val="003E6835"/>
    <w:rsid w:val="003E6F12"/>
    <w:rsid w:val="003E78FA"/>
    <w:rsid w:val="003F239D"/>
    <w:rsid w:val="003F26CC"/>
    <w:rsid w:val="003F3806"/>
    <w:rsid w:val="003F4318"/>
    <w:rsid w:val="003F4436"/>
    <w:rsid w:val="003F4EE0"/>
    <w:rsid w:val="003F6A2A"/>
    <w:rsid w:val="003F6DBB"/>
    <w:rsid w:val="003F6E56"/>
    <w:rsid w:val="003F79F1"/>
    <w:rsid w:val="00402153"/>
    <w:rsid w:val="004026AE"/>
    <w:rsid w:val="004029C6"/>
    <w:rsid w:val="00402FC1"/>
    <w:rsid w:val="00403DA6"/>
    <w:rsid w:val="00404636"/>
    <w:rsid w:val="00404E79"/>
    <w:rsid w:val="0040577C"/>
    <w:rsid w:val="004064C1"/>
    <w:rsid w:val="00411017"/>
    <w:rsid w:val="00411FEA"/>
    <w:rsid w:val="00412F50"/>
    <w:rsid w:val="00414DEC"/>
    <w:rsid w:val="004159EC"/>
    <w:rsid w:val="00415AB9"/>
    <w:rsid w:val="00416D41"/>
    <w:rsid w:val="00420A41"/>
    <w:rsid w:val="00421216"/>
    <w:rsid w:val="004226B3"/>
    <w:rsid w:val="0042272F"/>
    <w:rsid w:val="0042298F"/>
    <w:rsid w:val="00425082"/>
    <w:rsid w:val="004251CC"/>
    <w:rsid w:val="00425D53"/>
    <w:rsid w:val="00426554"/>
    <w:rsid w:val="00426DB1"/>
    <w:rsid w:val="00427539"/>
    <w:rsid w:val="0042775B"/>
    <w:rsid w:val="0043029C"/>
    <w:rsid w:val="0043035D"/>
    <w:rsid w:val="00430E7A"/>
    <w:rsid w:val="00431BB6"/>
    <w:rsid w:val="00431DEB"/>
    <w:rsid w:val="00433DA9"/>
    <w:rsid w:val="00434396"/>
    <w:rsid w:val="0043450E"/>
    <w:rsid w:val="00435995"/>
    <w:rsid w:val="00436354"/>
    <w:rsid w:val="00437852"/>
    <w:rsid w:val="00437955"/>
    <w:rsid w:val="004413FD"/>
    <w:rsid w:val="0044251F"/>
    <w:rsid w:val="0044274B"/>
    <w:rsid w:val="00442E90"/>
    <w:rsid w:val="0044387C"/>
    <w:rsid w:val="004445C3"/>
    <w:rsid w:val="00444FD9"/>
    <w:rsid w:val="00446626"/>
    <w:rsid w:val="00446B29"/>
    <w:rsid w:val="00446C01"/>
    <w:rsid w:val="00447025"/>
    <w:rsid w:val="00447CF4"/>
    <w:rsid w:val="00450760"/>
    <w:rsid w:val="00450FA6"/>
    <w:rsid w:val="0045126B"/>
    <w:rsid w:val="00451276"/>
    <w:rsid w:val="004515BC"/>
    <w:rsid w:val="00453F9A"/>
    <w:rsid w:val="0045405F"/>
    <w:rsid w:val="004549CF"/>
    <w:rsid w:val="004560DA"/>
    <w:rsid w:val="004566D9"/>
    <w:rsid w:val="00460ED2"/>
    <w:rsid w:val="00461B68"/>
    <w:rsid w:val="00462492"/>
    <w:rsid w:val="0046364E"/>
    <w:rsid w:val="00464F3B"/>
    <w:rsid w:val="0046550E"/>
    <w:rsid w:val="004658CF"/>
    <w:rsid w:val="00466350"/>
    <w:rsid w:val="00466CCF"/>
    <w:rsid w:val="00466FD0"/>
    <w:rsid w:val="00467BF4"/>
    <w:rsid w:val="00471E91"/>
    <w:rsid w:val="00472C59"/>
    <w:rsid w:val="00473AE8"/>
    <w:rsid w:val="00474675"/>
    <w:rsid w:val="0047470C"/>
    <w:rsid w:val="00477802"/>
    <w:rsid w:val="004800A1"/>
    <w:rsid w:val="004802E9"/>
    <w:rsid w:val="0048428D"/>
    <w:rsid w:val="00485154"/>
    <w:rsid w:val="00485435"/>
    <w:rsid w:val="004866EB"/>
    <w:rsid w:val="00487248"/>
    <w:rsid w:val="00487B98"/>
    <w:rsid w:val="00487C24"/>
    <w:rsid w:val="00491BF4"/>
    <w:rsid w:val="00493681"/>
    <w:rsid w:val="00493C34"/>
    <w:rsid w:val="0049496F"/>
    <w:rsid w:val="00495D20"/>
    <w:rsid w:val="00495F00"/>
    <w:rsid w:val="004966F2"/>
    <w:rsid w:val="00496DAE"/>
    <w:rsid w:val="004A08B7"/>
    <w:rsid w:val="004A0AA4"/>
    <w:rsid w:val="004A300D"/>
    <w:rsid w:val="004A35F9"/>
    <w:rsid w:val="004A3D58"/>
    <w:rsid w:val="004A5325"/>
    <w:rsid w:val="004A63C7"/>
    <w:rsid w:val="004A6945"/>
    <w:rsid w:val="004A6F67"/>
    <w:rsid w:val="004A742F"/>
    <w:rsid w:val="004B05A6"/>
    <w:rsid w:val="004B24A3"/>
    <w:rsid w:val="004B24C1"/>
    <w:rsid w:val="004B3422"/>
    <w:rsid w:val="004B399C"/>
    <w:rsid w:val="004B3CD8"/>
    <w:rsid w:val="004B4711"/>
    <w:rsid w:val="004B5762"/>
    <w:rsid w:val="004B62D9"/>
    <w:rsid w:val="004C0E8F"/>
    <w:rsid w:val="004C1B31"/>
    <w:rsid w:val="004C2579"/>
    <w:rsid w:val="004C292F"/>
    <w:rsid w:val="004C2B6C"/>
    <w:rsid w:val="004C4F94"/>
    <w:rsid w:val="004C5D02"/>
    <w:rsid w:val="004C6E71"/>
    <w:rsid w:val="004C7350"/>
    <w:rsid w:val="004C763E"/>
    <w:rsid w:val="004D2186"/>
    <w:rsid w:val="004D3160"/>
    <w:rsid w:val="004D617E"/>
    <w:rsid w:val="004D6594"/>
    <w:rsid w:val="004D7171"/>
    <w:rsid w:val="004D7426"/>
    <w:rsid w:val="004D7DC3"/>
    <w:rsid w:val="004E1B7A"/>
    <w:rsid w:val="004E31B1"/>
    <w:rsid w:val="004E3A1C"/>
    <w:rsid w:val="004F0C65"/>
    <w:rsid w:val="004F1089"/>
    <w:rsid w:val="004F2DCD"/>
    <w:rsid w:val="004F43C0"/>
    <w:rsid w:val="004F5976"/>
    <w:rsid w:val="004F6434"/>
    <w:rsid w:val="004F65B0"/>
    <w:rsid w:val="004F6A91"/>
    <w:rsid w:val="00503D07"/>
    <w:rsid w:val="0050491B"/>
    <w:rsid w:val="00505E8D"/>
    <w:rsid w:val="005069B3"/>
    <w:rsid w:val="00507BB7"/>
    <w:rsid w:val="00507E35"/>
    <w:rsid w:val="00510280"/>
    <w:rsid w:val="00510BAB"/>
    <w:rsid w:val="005118B8"/>
    <w:rsid w:val="005130E3"/>
    <w:rsid w:val="00513D73"/>
    <w:rsid w:val="00514A43"/>
    <w:rsid w:val="0051531A"/>
    <w:rsid w:val="00515609"/>
    <w:rsid w:val="005174E5"/>
    <w:rsid w:val="00517C33"/>
    <w:rsid w:val="00520B56"/>
    <w:rsid w:val="00520C43"/>
    <w:rsid w:val="00521C8B"/>
    <w:rsid w:val="00522393"/>
    <w:rsid w:val="005224E9"/>
    <w:rsid w:val="00522620"/>
    <w:rsid w:val="005227A6"/>
    <w:rsid w:val="00523290"/>
    <w:rsid w:val="0052357A"/>
    <w:rsid w:val="0052516F"/>
    <w:rsid w:val="005251B5"/>
    <w:rsid w:val="00525656"/>
    <w:rsid w:val="00525B5D"/>
    <w:rsid w:val="00525D28"/>
    <w:rsid w:val="0052617A"/>
    <w:rsid w:val="00527AF3"/>
    <w:rsid w:val="00530F05"/>
    <w:rsid w:val="00531BEB"/>
    <w:rsid w:val="00532C17"/>
    <w:rsid w:val="005332C6"/>
    <w:rsid w:val="005335D8"/>
    <w:rsid w:val="0053474C"/>
    <w:rsid w:val="005347D0"/>
    <w:rsid w:val="00534C02"/>
    <w:rsid w:val="005355E0"/>
    <w:rsid w:val="00535F38"/>
    <w:rsid w:val="005362CD"/>
    <w:rsid w:val="00536EA1"/>
    <w:rsid w:val="00537AF0"/>
    <w:rsid w:val="0054264B"/>
    <w:rsid w:val="00543786"/>
    <w:rsid w:val="005472CA"/>
    <w:rsid w:val="00550EA9"/>
    <w:rsid w:val="0055162D"/>
    <w:rsid w:val="0055233A"/>
    <w:rsid w:val="00552762"/>
    <w:rsid w:val="00552807"/>
    <w:rsid w:val="0055327B"/>
    <w:rsid w:val="005533D7"/>
    <w:rsid w:val="00554048"/>
    <w:rsid w:val="00554955"/>
    <w:rsid w:val="005549FF"/>
    <w:rsid w:val="00560BEE"/>
    <w:rsid w:val="00561A26"/>
    <w:rsid w:val="00562463"/>
    <w:rsid w:val="00563A71"/>
    <w:rsid w:val="005641E8"/>
    <w:rsid w:val="0056616B"/>
    <w:rsid w:val="00567054"/>
    <w:rsid w:val="005703DE"/>
    <w:rsid w:val="00571655"/>
    <w:rsid w:val="00573067"/>
    <w:rsid w:val="00573C17"/>
    <w:rsid w:val="00574A31"/>
    <w:rsid w:val="00575716"/>
    <w:rsid w:val="0057613C"/>
    <w:rsid w:val="0057709E"/>
    <w:rsid w:val="00577F38"/>
    <w:rsid w:val="0058159B"/>
    <w:rsid w:val="00581BCD"/>
    <w:rsid w:val="005821EC"/>
    <w:rsid w:val="00583994"/>
    <w:rsid w:val="005839F1"/>
    <w:rsid w:val="0058464E"/>
    <w:rsid w:val="00590418"/>
    <w:rsid w:val="00590AF8"/>
    <w:rsid w:val="00590C29"/>
    <w:rsid w:val="00591590"/>
    <w:rsid w:val="00591612"/>
    <w:rsid w:val="005921AB"/>
    <w:rsid w:val="00594D6D"/>
    <w:rsid w:val="00594EAA"/>
    <w:rsid w:val="005976D8"/>
    <w:rsid w:val="00597F8C"/>
    <w:rsid w:val="005A01CB"/>
    <w:rsid w:val="005A0DB0"/>
    <w:rsid w:val="005A12AD"/>
    <w:rsid w:val="005A29E7"/>
    <w:rsid w:val="005A32B4"/>
    <w:rsid w:val="005A413D"/>
    <w:rsid w:val="005A5012"/>
    <w:rsid w:val="005A58FF"/>
    <w:rsid w:val="005A5A15"/>
    <w:rsid w:val="005A5E56"/>
    <w:rsid w:val="005A5EAF"/>
    <w:rsid w:val="005A64C0"/>
    <w:rsid w:val="005B05E4"/>
    <w:rsid w:val="005B0728"/>
    <w:rsid w:val="005B0A2A"/>
    <w:rsid w:val="005B113F"/>
    <w:rsid w:val="005B1820"/>
    <w:rsid w:val="005B3197"/>
    <w:rsid w:val="005B3C11"/>
    <w:rsid w:val="005B42DD"/>
    <w:rsid w:val="005B6F47"/>
    <w:rsid w:val="005C081C"/>
    <w:rsid w:val="005C1C28"/>
    <w:rsid w:val="005C21F3"/>
    <w:rsid w:val="005C2D00"/>
    <w:rsid w:val="005C6348"/>
    <w:rsid w:val="005C6A08"/>
    <w:rsid w:val="005C6C55"/>
    <w:rsid w:val="005C6DB5"/>
    <w:rsid w:val="005C6F42"/>
    <w:rsid w:val="005D2A0A"/>
    <w:rsid w:val="005D3352"/>
    <w:rsid w:val="005D3B66"/>
    <w:rsid w:val="005D49FF"/>
    <w:rsid w:val="005D515C"/>
    <w:rsid w:val="005D5773"/>
    <w:rsid w:val="005D6773"/>
    <w:rsid w:val="005E0AB7"/>
    <w:rsid w:val="005E1362"/>
    <w:rsid w:val="005E1825"/>
    <w:rsid w:val="005E19E7"/>
    <w:rsid w:val="005E1CC3"/>
    <w:rsid w:val="005E47CA"/>
    <w:rsid w:val="005E6288"/>
    <w:rsid w:val="005F04E9"/>
    <w:rsid w:val="005F128D"/>
    <w:rsid w:val="005F1A56"/>
    <w:rsid w:val="005F215D"/>
    <w:rsid w:val="005F2212"/>
    <w:rsid w:val="005F3281"/>
    <w:rsid w:val="005F5420"/>
    <w:rsid w:val="005F55E8"/>
    <w:rsid w:val="005F6371"/>
    <w:rsid w:val="005F6EB8"/>
    <w:rsid w:val="005F7D18"/>
    <w:rsid w:val="006015AE"/>
    <w:rsid w:val="00605FA3"/>
    <w:rsid w:val="00607CE4"/>
    <w:rsid w:val="006106F0"/>
    <w:rsid w:val="00610984"/>
    <w:rsid w:val="00610C0B"/>
    <w:rsid w:val="00610DFD"/>
    <w:rsid w:val="00611DEA"/>
    <w:rsid w:val="00612086"/>
    <w:rsid w:val="006133F9"/>
    <w:rsid w:val="00613F81"/>
    <w:rsid w:val="00615609"/>
    <w:rsid w:val="006166C1"/>
    <w:rsid w:val="0061716C"/>
    <w:rsid w:val="006173CF"/>
    <w:rsid w:val="00617478"/>
    <w:rsid w:val="0062197F"/>
    <w:rsid w:val="006243A1"/>
    <w:rsid w:val="00624496"/>
    <w:rsid w:val="00625098"/>
    <w:rsid w:val="0062581A"/>
    <w:rsid w:val="00625C53"/>
    <w:rsid w:val="00625EDB"/>
    <w:rsid w:val="006274DE"/>
    <w:rsid w:val="00630E57"/>
    <w:rsid w:val="00631518"/>
    <w:rsid w:val="00632B32"/>
    <w:rsid w:val="00632E56"/>
    <w:rsid w:val="006334BD"/>
    <w:rsid w:val="0063482D"/>
    <w:rsid w:val="00634BEA"/>
    <w:rsid w:val="00635CBA"/>
    <w:rsid w:val="00636889"/>
    <w:rsid w:val="00636D97"/>
    <w:rsid w:val="00636FB2"/>
    <w:rsid w:val="00637E47"/>
    <w:rsid w:val="006402AE"/>
    <w:rsid w:val="006403D7"/>
    <w:rsid w:val="0064077E"/>
    <w:rsid w:val="00641D6F"/>
    <w:rsid w:val="00642129"/>
    <w:rsid w:val="0064235F"/>
    <w:rsid w:val="0064338B"/>
    <w:rsid w:val="006441A0"/>
    <w:rsid w:val="00644DCE"/>
    <w:rsid w:val="006454CF"/>
    <w:rsid w:val="00645DEC"/>
    <w:rsid w:val="00646542"/>
    <w:rsid w:val="00646BBC"/>
    <w:rsid w:val="006504F4"/>
    <w:rsid w:val="00650574"/>
    <w:rsid w:val="0065268C"/>
    <w:rsid w:val="00654BC9"/>
    <w:rsid w:val="00654ECF"/>
    <w:rsid w:val="00655217"/>
    <w:rsid w:val="006552FD"/>
    <w:rsid w:val="00656D7B"/>
    <w:rsid w:val="00656EDA"/>
    <w:rsid w:val="00656F64"/>
    <w:rsid w:val="00660E14"/>
    <w:rsid w:val="006618B4"/>
    <w:rsid w:val="00661D9F"/>
    <w:rsid w:val="00661FFD"/>
    <w:rsid w:val="0066356A"/>
    <w:rsid w:val="00663AF3"/>
    <w:rsid w:val="00665107"/>
    <w:rsid w:val="00665978"/>
    <w:rsid w:val="006659A0"/>
    <w:rsid w:val="00665D98"/>
    <w:rsid w:val="00666B59"/>
    <w:rsid w:val="00666B6C"/>
    <w:rsid w:val="00667D18"/>
    <w:rsid w:val="006724CB"/>
    <w:rsid w:val="00674961"/>
    <w:rsid w:val="006754B3"/>
    <w:rsid w:val="006760FE"/>
    <w:rsid w:val="00681DDF"/>
    <w:rsid w:val="00682682"/>
    <w:rsid w:val="00682702"/>
    <w:rsid w:val="00682FD4"/>
    <w:rsid w:val="006834D0"/>
    <w:rsid w:val="00684C78"/>
    <w:rsid w:val="00685960"/>
    <w:rsid w:val="0068610B"/>
    <w:rsid w:val="00686A25"/>
    <w:rsid w:val="00687D8D"/>
    <w:rsid w:val="00690F5E"/>
    <w:rsid w:val="00691485"/>
    <w:rsid w:val="00691832"/>
    <w:rsid w:val="00692368"/>
    <w:rsid w:val="006925F2"/>
    <w:rsid w:val="00692637"/>
    <w:rsid w:val="00694ADE"/>
    <w:rsid w:val="00694B20"/>
    <w:rsid w:val="00695062"/>
    <w:rsid w:val="00696EBC"/>
    <w:rsid w:val="00697A20"/>
    <w:rsid w:val="00697EFD"/>
    <w:rsid w:val="006A0725"/>
    <w:rsid w:val="006A20B8"/>
    <w:rsid w:val="006A251E"/>
    <w:rsid w:val="006A295C"/>
    <w:rsid w:val="006A2B6A"/>
    <w:rsid w:val="006A2BD5"/>
    <w:rsid w:val="006A2C83"/>
    <w:rsid w:val="006A2EBC"/>
    <w:rsid w:val="006A3DFE"/>
    <w:rsid w:val="006A4288"/>
    <w:rsid w:val="006A48D6"/>
    <w:rsid w:val="006A4903"/>
    <w:rsid w:val="006A5C19"/>
    <w:rsid w:val="006A5EA0"/>
    <w:rsid w:val="006A6707"/>
    <w:rsid w:val="006A670B"/>
    <w:rsid w:val="006A783B"/>
    <w:rsid w:val="006A7B33"/>
    <w:rsid w:val="006B049B"/>
    <w:rsid w:val="006B0A33"/>
    <w:rsid w:val="006B0DE3"/>
    <w:rsid w:val="006B0E65"/>
    <w:rsid w:val="006B134E"/>
    <w:rsid w:val="006B1458"/>
    <w:rsid w:val="006B1A85"/>
    <w:rsid w:val="006B1BE3"/>
    <w:rsid w:val="006B2775"/>
    <w:rsid w:val="006B2F0C"/>
    <w:rsid w:val="006B3272"/>
    <w:rsid w:val="006B4E13"/>
    <w:rsid w:val="006B5ADB"/>
    <w:rsid w:val="006B75DD"/>
    <w:rsid w:val="006B7C56"/>
    <w:rsid w:val="006B7E4C"/>
    <w:rsid w:val="006C023B"/>
    <w:rsid w:val="006C26C2"/>
    <w:rsid w:val="006C2CA4"/>
    <w:rsid w:val="006C3A01"/>
    <w:rsid w:val="006C3F13"/>
    <w:rsid w:val="006C40A5"/>
    <w:rsid w:val="006C5557"/>
    <w:rsid w:val="006C55BA"/>
    <w:rsid w:val="006C63E7"/>
    <w:rsid w:val="006C672D"/>
    <w:rsid w:val="006C67E0"/>
    <w:rsid w:val="006C7ABA"/>
    <w:rsid w:val="006D05E0"/>
    <w:rsid w:val="006D0D60"/>
    <w:rsid w:val="006D1122"/>
    <w:rsid w:val="006D131D"/>
    <w:rsid w:val="006D1965"/>
    <w:rsid w:val="006D3311"/>
    <w:rsid w:val="006D3C00"/>
    <w:rsid w:val="006D47A5"/>
    <w:rsid w:val="006D5523"/>
    <w:rsid w:val="006D7930"/>
    <w:rsid w:val="006D7AC6"/>
    <w:rsid w:val="006E3675"/>
    <w:rsid w:val="006E49A9"/>
    <w:rsid w:val="006E4A7F"/>
    <w:rsid w:val="006E5216"/>
    <w:rsid w:val="006E603E"/>
    <w:rsid w:val="006E636B"/>
    <w:rsid w:val="006F0CEF"/>
    <w:rsid w:val="006F1F0F"/>
    <w:rsid w:val="006F1F1B"/>
    <w:rsid w:val="006F2949"/>
    <w:rsid w:val="006F2D9D"/>
    <w:rsid w:val="006F3147"/>
    <w:rsid w:val="006F411E"/>
    <w:rsid w:val="006F537E"/>
    <w:rsid w:val="006F5879"/>
    <w:rsid w:val="006F617B"/>
    <w:rsid w:val="006F66A9"/>
    <w:rsid w:val="006F6FDD"/>
    <w:rsid w:val="006F74DD"/>
    <w:rsid w:val="006F7CA0"/>
    <w:rsid w:val="007015EE"/>
    <w:rsid w:val="0070360C"/>
    <w:rsid w:val="00703813"/>
    <w:rsid w:val="00703EF7"/>
    <w:rsid w:val="00704DF6"/>
    <w:rsid w:val="00705E31"/>
    <w:rsid w:val="00705F17"/>
    <w:rsid w:val="0070651C"/>
    <w:rsid w:val="00706C03"/>
    <w:rsid w:val="007102D6"/>
    <w:rsid w:val="00710518"/>
    <w:rsid w:val="007118FE"/>
    <w:rsid w:val="007132A3"/>
    <w:rsid w:val="007147D7"/>
    <w:rsid w:val="0071486B"/>
    <w:rsid w:val="00716421"/>
    <w:rsid w:val="0072113F"/>
    <w:rsid w:val="00722F3B"/>
    <w:rsid w:val="0072357C"/>
    <w:rsid w:val="00723F09"/>
    <w:rsid w:val="00724EFB"/>
    <w:rsid w:val="00725032"/>
    <w:rsid w:val="00725A71"/>
    <w:rsid w:val="00725EA7"/>
    <w:rsid w:val="00726E84"/>
    <w:rsid w:val="007303A0"/>
    <w:rsid w:val="00732419"/>
    <w:rsid w:val="0073278E"/>
    <w:rsid w:val="007328EA"/>
    <w:rsid w:val="00733071"/>
    <w:rsid w:val="00733179"/>
    <w:rsid w:val="00734196"/>
    <w:rsid w:val="00735138"/>
    <w:rsid w:val="00735BD1"/>
    <w:rsid w:val="00736430"/>
    <w:rsid w:val="00736A8E"/>
    <w:rsid w:val="00740B0F"/>
    <w:rsid w:val="007419C3"/>
    <w:rsid w:val="00741D7E"/>
    <w:rsid w:val="00742557"/>
    <w:rsid w:val="00742775"/>
    <w:rsid w:val="00742855"/>
    <w:rsid w:val="007429E7"/>
    <w:rsid w:val="00742A59"/>
    <w:rsid w:val="0074322F"/>
    <w:rsid w:val="007433C6"/>
    <w:rsid w:val="00744880"/>
    <w:rsid w:val="00745755"/>
    <w:rsid w:val="007459A8"/>
    <w:rsid w:val="00746549"/>
    <w:rsid w:val="007467A7"/>
    <w:rsid w:val="007469DD"/>
    <w:rsid w:val="0074741B"/>
    <w:rsid w:val="0074759E"/>
    <w:rsid w:val="007478EA"/>
    <w:rsid w:val="007504B4"/>
    <w:rsid w:val="007509CF"/>
    <w:rsid w:val="00751E95"/>
    <w:rsid w:val="00753036"/>
    <w:rsid w:val="00753D2B"/>
    <w:rsid w:val="00753EBC"/>
    <w:rsid w:val="0075415C"/>
    <w:rsid w:val="007545D9"/>
    <w:rsid w:val="0075539D"/>
    <w:rsid w:val="007559BF"/>
    <w:rsid w:val="00756562"/>
    <w:rsid w:val="00756668"/>
    <w:rsid w:val="00756764"/>
    <w:rsid w:val="0075705B"/>
    <w:rsid w:val="00760096"/>
    <w:rsid w:val="00760C6C"/>
    <w:rsid w:val="0076172E"/>
    <w:rsid w:val="007620F6"/>
    <w:rsid w:val="00763502"/>
    <w:rsid w:val="0076352F"/>
    <w:rsid w:val="00764089"/>
    <w:rsid w:val="007656A5"/>
    <w:rsid w:val="00765DF6"/>
    <w:rsid w:val="007672DE"/>
    <w:rsid w:val="00771132"/>
    <w:rsid w:val="00771499"/>
    <w:rsid w:val="00775AE0"/>
    <w:rsid w:val="00775EED"/>
    <w:rsid w:val="007765A0"/>
    <w:rsid w:val="007766EE"/>
    <w:rsid w:val="00776EBA"/>
    <w:rsid w:val="00781D64"/>
    <w:rsid w:val="0078213C"/>
    <w:rsid w:val="007836FB"/>
    <w:rsid w:val="007847BA"/>
    <w:rsid w:val="007847F7"/>
    <w:rsid w:val="007861D8"/>
    <w:rsid w:val="007913AB"/>
    <w:rsid w:val="007914F7"/>
    <w:rsid w:val="00792641"/>
    <w:rsid w:val="00792D05"/>
    <w:rsid w:val="00793D8B"/>
    <w:rsid w:val="00794D6C"/>
    <w:rsid w:val="007951D6"/>
    <w:rsid w:val="00795ADC"/>
    <w:rsid w:val="00795D4F"/>
    <w:rsid w:val="0079663C"/>
    <w:rsid w:val="007A0327"/>
    <w:rsid w:val="007A0385"/>
    <w:rsid w:val="007A05E3"/>
    <w:rsid w:val="007A1822"/>
    <w:rsid w:val="007A24EE"/>
    <w:rsid w:val="007A27D9"/>
    <w:rsid w:val="007A3118"/>
    <w:rsid w:val="007A3229"/>
    <w:rsid w:val="007A3F36"/>
    <w:rsid w:val="007A4D4B"/>
    <w:rsid w:val="007B0388"/>
    <w:rsid w:val="007B1625"/>
    <w:rsid w:val="007B221D"/>
    <w:rsid w:val="007B3309"/>
    <w:rsid w:val="007B4C3C"/>
    <w:rsid w:val="007B58C0"/>
    <w:rsid w:val="007B6161"/>
    <w:rsid w:val="007B642F"/>
    <w:rsid w:val="007B69F8"/>
    <w:rsid w:val="007B706E"/>
    <w:rsid w:val="007B71EB"/>
    <w:rsid w:val="007B7658"/>
    <w:rsid w:val="007C42D1"/>
    <w:rsid w:val="007C45B5"/>
    <w:rsid w:val="007C53EB"/>
    <w:rsid w:val="007C5419"/>
    <w:rsid w:val="007C5639"/>
    <w:rsid w:val="007C6205"/>
    <w:rsid w:val="007C686A"/>
    <w:rsid w:val="007C728E"/>
    <w:rsid w:val="007C737E"/>
    <w:rsid w:val="007D09D5"/>
    <w:rsid w:val="007D0A79"/>
    <w:rsid w:val="007D2268"/>
    <w:rsid w:val="007D2754"/>
    <w:rsid w:val="007D2C53"/>
    <w:rsid w:val="007D2FBC"/>
    <w:rsid w:val="007D3D60"/>
    <w:rsid w:val="007D6EAE"/>
    <w:rsid w:val="007D6F7F"/>
    <w:rsid w:val="007D70D4"/>
    <w:rsid w:val="007E1980"/>
    <w:rsid w:val="007E2146"/>
    <w:rsid w:val="007E2E09"/>
    <w:rsid w:val="007E305C"/>
    <w:rsid w:val="007E43A7"/>
    <w:rsid w:val="007E4B76"/>
    <w:rsid w:val="007E52CB"/>
    <w:rsid w:val="007E5EA8"/>
    <w:rsid w:val="007E6262"/>
    <w:rsid w:val="007E67D9"/>
    <w:rsid w:val="007E693D"/>
    <w:rsid w:val="007E6BFA"/>
    <w:rsid w:val="007F03AC"/>
    <w:rsid w:val="007F0CF1"/>
    <w:rsid w:val="007F0DDB"/>
    <w:rsid w:val="007F12A5"/>
    <w:rsid w:val="007F1A2E"/>
    <w:rsid w:val="007F2042"/>
    <w:rsid w:val="007F33A5"/>
    <w:rsid w:val="007F376E"/>
    <w:rsid w:val="007F4CF1"/>
    <w:rsid w:val="007F4FDE"/>
    <w:rsid w:val="007F5854"/>
    <w:rsid w:val="007F598F"/>
    <w:rsid w:val="007F60F9"/>
    <w:rsid w:val="007F6A96"/>
    <w:rsid w:val="007F6E43"/>
    <w:rsid w:val="007F758D"/>
    <w:rsid w:val="007F7D52"/>
    <w:rsid w:val="008002F7"/>
    <w:rsid w:val="008004D2"/>
    <w:rsid w:val="00800D48"/>
    <w:rsid w:val="008018D0"/>
    <w:rsid w:val="008029D1"/>
    <w:rsid w:val="00803A06"/>
    <w:rsid w:val="00805B84"/>
    <w:rsid w:val="0080654C"/>
    <w:rsid w:val="008071C6"/>
    <w:rsid w:val="00807531"/>
    <w:rsid w:val="00807732"/>
    <w:rsid w:val="00810734"/>
    <w:rsid w:val="00810994"/>
    <w:rsid w:val="00812802"/>
    <w:rsid w:val="008129CF"/>
    <w:rsid w:val="008138C7"/>
    <w:rsid w:val="00813917"/>
    <w:rsid w:val="00814104"/>
    <w:rsid w:val="00815CE5"/>
    <w:rsid w:val="008162D2"/>
    <w:rsid w:val="008167EA"/>
    <w:rsid w:val="00816E08"/>
    <w:rsid w:val="00817A00"/>
    <w:rsid w:val="00820B9A"/>
    <w:rsid w:val="00821E9D"/>
    <w:rsid w:val="00821EB0"/>
    <w:rsid w:val="00822B92"/>
    <w:rsid w:val="00822D1A"/>
    <w:rsid w:val="0082317A"/>
    <w:rsid w:val="00823418"/>
    <w:rsid w:val="00823654"/>
    <w:rsid w:val="008241EE"/>
    <w:rsid w:val="00824F3A"/>
    <w:rsid w:val="00825950"/>
    <w:rsid w:val="00827900"/>
    <w:rsid w:val="00830353"/>
    <w:rsid w:val="00830A5A"/>
    <w:rsid w:val="00831175"/>
    <w:rsid w:val="00831188"/>
    <w:rsid w:val="00831917"/>
    <w:rsid w:val="00832539"/>
    <w:rsid w:val="00833450"/>
    <w:rsid w:val="00835052"/>
    <w:rsid w:val="00835CC7"/>
    <w:rsid w:val="00835DB3"/>
    <w:rsid w:val="00836083"/>
    <w:rsid w:val="0083617B"/>
    <w:rsid w:val="008365AF"/>
    <w:rsid w:val="00836704"/>
    <w:rsid w:val="00836BB9"/>
    <w:rsid w:val="00836EFE"/>
    <w:rsid w:val="0083705E"/>
    <w:rsid w:val="008371BD"/>
    <w:rsid w:val="00837725"/>
    <w:rsid w:val="00837FAF"/>
    <w:rsid w:val="0084063C"/>
    <w:rsid w:val="0084259D"/>
    <w:rsid w:val="00843652"/>
    <w:rsid w:val="00843781"/>
    <w:rsid w:val="0084388B"/>
    <w:rsid w:val="00844E0B"/>
    <w:rsid w:val="00846647"/>
    <w:rsid w:val="00846E97"/>
    <w:rsid w:val="00847A0A"/>
    <w:rsid w:val="008504A8"/>
    <w:rsid w:val="00850628"/>
    <w:rsid w:val="0085186F"/>
    <w:rsid w:val="00851E6C"/>
    <w:rsid w:val="00852153"/>
    <w:rsid w:val="00852531"/>
    <w:rsid w:val="0085282E"/>
    <w:rsid w:val="00853524"/>
    <w:rsid w:val="008538F3"/>
    <w:rsid w:val="00853EED"/>
    <w:rsid w:val="0085461A"/>
    <w:rsid w:val="00857704"/>
    <w:rsid w:val="00860D63"/>
    <w:rsid w:val="008620AA"/>
    <w:rsid w:val="00864B30"/>
    <w:rsid w:val="00864E2F"/>
    <w:rsid w:val="00865003"/>
    <w:rsid w:val="0086544E"/>
    <w:rsid w:val="0086572D"/>
    <w:rsid w:val="00865DFA"/>
    <w:rsid w:val="008675F4"/>
    <w:rsid w:val="00867F5E"/>
    <w:rsid w:val="008701BA"/>
    <w:rsid w:val="00871049"/>
    <w:rsid w:val="008711FC"/>
    <w:rsid w:val="0087198C"/>
    <w:rsid w:val="00871DE6"/>
    <w:rsid w:val="008725EF"/>
    <w:rsid w:val="00872C1F"/>
    <w:rsid w:val="00873458"/>
    <w:rsid w:val="0087388B"/>
    <w:rsid w:val="00873B42"/>
    <w:rsid w:val="00873D8F"/>
    <w:rsid w:val="00876A37"/>
    <w:rsid w:val="00877B12"/>
    <w:rsid w:val="0088051B"/>
    <w:rsid w:val="008813A4"/>
    <w:rsid w:val="008837AC"/>
    <w:rsid w:val="00885176"/>
    <w:rsid w:val="008856D8"/>
    <w:rsid w:val="0088599A"/>
    <w:rsid w:val="00887A05"/>
    <w:rsid w:val="00887D5D"/>
    <w:rsid w:val="00890295"/>
    <w:rsid w:val="008918D4"/>
    <w:rsid w:val="00891FA5"/>
    <w:rsid w:val="00892E82"/>
    <w:rsid w:val="008932F8"/>
    <w:rsid w:val="0089434B"/>
    <w:rsid w:val="008946E2"/>
    <w:rsid w:val="00894747"/>
    <w:rsid w:val="0089559F"/>
    <w:rsid w:val="0089590B"/>
    <w:rsid w:val="00896E98"/>
    <w:rsid w:val="0089712F"/>
    <w:rsid w:val="008972DF"/>
    <w:rsid w:val="00897500"/>
    <w:rsid w:val="008979FA"/>
    <w:rsid w:val="008A2146"/>
    <w:rsid w:val="008A2733"/>
    <w:rsid w:val="008A286B"/>
    <w:rsid w:val="008A338B"/>
    <w:rsid w:val="008A35C6"/>
    <w:rsid w:val="008A3CB3"/>
    <w:rsid w:val="008A3D50"/>
    <w:rsid w:val="008A4582"/>
    <w:rsid w:val="008A64B0"/>
    <w:rsid w:val="008B16EC"/>
    <w:rsid w:val="008B1CB0"/>
    <w:rsid w:val="008B29C0"/>
    <w:rsid w:val="008B30C0"/>
    <w:rsid w:val="008B3225"/>
    <w:rsid w:val="008B6DAB"/>
    <w:rsid w:val="008B70B5"/>
    <w:rsid w:val="008B794A"/>
    <w:rsid w:val="008B7956"/>
    <w:rsid w:val="008B7B07"/>
    <w:rsid w:val="008C1B58"/>
    <w:rsid w:val="008C2C67"/>
    <w:rsid w:val="008C39AE"/>
    <w:rsid w:val="008C3E78"/>
    <w:rsid w:val="008C508C"/>
    <w:rsid w:val="008C5611"/>
    <w:rsid w:val="008C590D"/>
    <w:rsid w:val="008C6175"/>
    <w:rsid w:val="008C653C"/>
    <w:rsid w:val="008C7476"/>
    <w:rsid w:val="008C7821"/>
    <w:rsid w:val="008D0221"/>
    <w:rsid w:val="008D02BB"/>
    <w:rsid w:val="008D093B"/>
    <w:rsid w:val="008D0A50"/>
    <w:rsid w:val="008D1315"/>
    <w:rsid w:val="008D254B"/>
    <w:rsid w:val="008D4125"/>
    <w:rsid w:val="008D42DB"/>
    <w:rsid w:val="008D4B69"/>
    <w:rsid w:val="008D56A1"/>
    <w:rsid w:val="008D5C85"/>
    <w:rsid w:val="008D602E"/>
    <w:rsid w:val="008D6D76"/>
    <w:rsid w:val="008D79E8"/>
    <w:rsid w:val="008E031B"/>
    <w:rsid w:val="008E11ED"/>
    <w:rsid w:val="008E1EED"/>
    <w:rsid w:val="008E2135"/>
    <w:rsid w:val="008E2EC5"/>
    <w:rsid w:val="008E2F36"/>
    <w:rsid w:val="008E607A"/>
    <w:rsid w:val="008E699F"/>
    <w:rsid w:val="008E7029"/>
    <w:rsid w:val="008E76E7"/>
    <w:rsid w:val="008E7EF6"/>
    <w:rsid w:val="008F16E3"/>
    <w:rsid w:val="008F1948"/>
    <w:rsid w:val="008F1A97"/>
    <w:rsid w:val="008F1F98"/>
    <w:rsid w:val="008F3594"/>
    <w:rsid w:val="008F4862"/>
    <w:rsid w:val="008F4E51"/>
    <w:rsid w:val="008F5B9B"/>
    <w:rsid w:val="008F5BE2"/>
    <w:rsid w:val="008F6758"/>
    <w:rsid w:val="008F77F1"/>
    <w:rsid w:val="0090057C"/>
    <w:rsid w:val="00902A76"/>
    <w:rsid w:val="00902DE7"/>
    <w:rsid w:val="009034C2"/>
    <w:rsid w:val="009037F8"/>
    <w:rsid w:val="009040DD"/>
    <w:rsid w:val="009056EB"/>
    <w:rsid w:val="00905A8A"/>
    <w:rsid w:val="00905B47"/>
    <w:rsid w:val="00906138"/>
    <w:rsid w:val="0090723C"/>
    <w:rsid w:val="0090737F"/>
    <w:rsid w:val="00910619"/>
    <w:rsid w:val="00910C3B"/>
    <w:rsid w:val="00912CE2"/>
    <w:rsid w:val="0091331C"/>
    <w:rsid w:val="00913FEE"/>
    <w:rsid w:val="00915595"/>
    <w:rsid w:val="00917E95"/>
    <w:rsid w:val="009203DF"/>
    <w:rsid w:val="009205BB"/>
    <w:rsid w:val="00921C7A"/>
    <w:rsid w:val="00921CE1"/>
    <w:rsid w:val="009228C9"/>
    <w:rsid w:val="0092292E"/>
    <w:rsid w:val="00923AEB"/>
    <w:rsid w:val="009255F5"/>
    <w:rsid w:val="00926632"/>
    <w:rsid w:val="00926D4B"/>
    <w:rsid w:val="009279DE"/>
    <w:rsid w:val="00927D5A"/>
    <w:rsid w:val="00930116"/>
    <w:rsid w:val="00931C8E"/>
    <w:rsid w:val="009336BC"/>
    <w:rsid w:val="0093538C"/>
    <w:rsid w:val="009360B6"/>
    <w:rsid w:val="00936699"/>
    <w:rsid w:val="009367BE"/>
    <w:rsid w:val="0093779A"/>
    <w:rsid w:val="00940E29"/>
    <w:rsid w:val="00941288"/>
    <w:rsid w:val="00941374"/>
    <w:rsid w:val="00941B53"/>
    <w:rsid w:val="0094212C"/>
    <w:rsid w:val="009433BA"/>
    <w:rsid w:val="00943981"/>
    <w:rsid w:val="00943B3E"/>
    <w:rsid w:val="00944430"/>
    <w:rsid w:val="0094468D"/>
    <w:rsid w:val="00946652"/>
    <w:rsid w:val="00947A83"/>
    <w:rsid w:val="00950166"/>
    <w:rsid w:val="00950974"/>
    <w:rsid w:val="00951FF7"/>
    <w:rsid w:val="009528F8"/>
    <w:rsid w:val="00953691"/>
    <w:rsid w:val="00953A66"/>
    <w:rsid w:val="00954689"/>
    <w:rsid w:val="009556E0"/>
    <w:rsid w:val="00956C63"/>
    <w:rsid w:val="00956CDE"/>
    <w:rsid w:val="00957528"/>
    <w:rsid w:val="009576E1"/>
    <w:rsid w:val="009579F4"/>
    <w:rsid w:val="00957A4E"/>
    <w:rsid w:val="00960755"/>
    <w:rsid w:val="0096088F"/>
    <w:rsid w:val="00960D14"/>
    <w:rsid w:val="00960DEB"/>
    <w:rsid w:val="009617C9"/>
    <w:rsid w:val="00961920"/>
    <w:rsid w:val="009619F2"/>
    <w:rsid w:val="00961C93"/>
    <w:rsid w:val="00962474"/>
    <w:rsid w:val="00962BA8"/>
    <w:rsid w:val="00963045"/>
    <w:rsid w:val="00963FEB"/>
    <w:rsid w:val="0096513B"/>
    <w:rsid w:val="00965324"/>
    <w:rsid w:val="00966E21"/>
    <w:rsid w:val="00967537"/>
    <w:rsid w:val="00967F04"/>
    <w:rsid w:val="0097091E"/>
    <w:rsid w:val="0097108F"/>
    <w:rsid w:val="009726D4"/>
    <w:rsid w:val="00972C7F"/>
    <w:rsid w:val="0097401D"/>
    <w:rsid w:val="00974760"/>
    <w:rsid w:val="00974CB8"/>
    <w:rsid w:val="009753F7"/>
    <w:rsid w:val="009760D3"/>
    <w:rsid w:val="0097622F"/>
    <w:rsid w:val="00977132"/>
    <w:rsid w:val="009817A3"/>
    <w:rsid w:val="009819B8"/>
    <w:rsid w:val="00981A4B"/>
    <w:rsid w:val="0098213B"/>
    <w:rsid w:val="009823DA"/>
    <w:rsid w:val="00982501"/>
    <w:rsid w:val="00983007"/>
    <w:rsid w:val="0098437D"/>
    <w:rsid w:val="00984C15"/>
    <w:rsid w:val="00986451"/>
    <w:rsid w:val="00986536"/>
    <w:rsid w:val="00986AC3"/>
    <w:rsid w:val="00986CA5"/>
    <w:rsid w:val="00987569"/>
    <w:rsid w:val="009877D3"/>
    <w:rsid w:val="00987F01"/>
    <w:rsid w:val="0099119A"/>
    <w:rsid w:val="00993AB7"/>
    <w:rsid w:val="00994189"/>
    <w:rsid w:val="00994E8F"/>
    <w:rsid w:val="009951DC"/>
    <w:rsid w:val="009959BB"/>
    <w:rsid w:val="00995ECB"/>
    <w:rsid w:val="00997158"/>
    <w:rsid w:val="009A06F8"/>
    <w:rsid w:val="009A167F"/>
    <w:rsid w:val="009A1D0A"/>
    <w:rsid w:val="009A1EEA"/>
    <w:rsid w:val="009A257D"/>
    <w:rsid w:val="009A34EC"/>
    <w:rsid w:val="009A3A7C"/>
    <w:rsid w:val="009A5003"/>
    <w:rsid w:val="009A6137"/>
    <w:rsid w:val="009A7DF7"/>
    <w:rsid w:val="009B0267"/>
    <w:rsid w:val="009B03EA"/>
    <w:rsid w:val="009B10D5"/>
    <w:rsid w:val="009B13CD"/>
    <w:rsid w:val="009B2437"/>
    <w:rsid w:val="009B2ADB"/>
    <w:rsid w:val="009B2E24"/>
    <w:rsid w:val="009B346D"/>
    <w:rsid w:val="009B4DE2"/>
    <w:rsid w:val="009B603A"/>
    <w:rsid w:val="009B65DC"/>
    <w:rsid w:val="009B7E64"/>
    <w:rsid w:val="009C07EF"/>
    <w:rsid w:val="009C12DD"/>
    <w:rsid w:val="009C266D"/>
    <w:rsid w:val="009C2D0E"/>
    <w:rsid w:val="009C3DAC"/>
    <w:rsid w:val="009C42E0"/>
    <w:rsid w:val="009C56AF"/>
    <w:rsid w:val="009C59E0"/>
    <w:rsid w:val="009C5CBB"/>
    <w:rsid w:val="009C7E49"/>
    <w:rsid w:val="009D1C80"/>
    <w:rsid w:val="009D209B"/>
    <w:rsid w:val="009D25E7"/>
    <w:rsid w:val="009D2715"/>
    <w:rsid w:val="009D39A4"/>
    <w:rsid w:val="009D5362"/>
    <w:rsid w:val="009D540C"/>
    <w:rsid w:val="009D5FE9"/>
    <w:rsid w:val="009D6C21"/>
    <w:rsid w:val="009D7D5E"/>
    <w:rsid w:val="009E1136"/>
    <w:rsid w:val="009E1415"/>
    <w:rsid w:val="009E1606"/>
    <w:rsid w:val="009E16DE"/>
    <w:rsid w:val="009E1CB7"/>
    <w:rsid w:val="009E2464"/>
    <w:rsid w:val="009E42C2"/>
    <w:rsid w:val="009E453B"/>
    <w:rsid w:val="009E460A"/>
    <w:rsid w:val="009E4A21"/>
    <w:rsid w:val="009E4D90"/>
    <w:rsid w:val="009E5A3D"/>
    <w:rsid w:val="009E6116"/>
    <w:rsid w:val="009E6C6C"/>
    <w:rsid w:val="009E7579"/>
    <w:rsid w:val="009F138E"/>
    <w:rsid w:val="009F2A75"/>
    <w:rsid w:val="009F2B29"/>
    <w:rsid w:val="009F360A"/>
    <w:rsid w:val="009F3735"/>
    <w:rsid w:val="009F3AB4"/>
    <w:rsid w:val="009F5DEF"/>
    <w:rsid w:val="009F60B0"/>
    <w:rsid w:val="009F7846"/>
    <w:rsid w:val="00A02C84"/>
    <w:rsid w:val="00A02E43"/>
    <w:rsid w:val="00A02FD0"/>
    <w:rsid w:val="00A030DE"/>
    <w:rsid w:val="00A050CB"/>
    <w:rsid w:val="00A065F9"/>
    <w:rsid w:val="00A06718"/>
    <w:rsid w:val="00A069B4"/>
    <w:rsid w:val="00A07B3B"/>
    <w:rsid w:val="00A07F34"/>
    <w:rsid w:val="00A105B8"/>
    <w:rsid w:val="00A10BA2"/>
    <w:rsid w:val="00A1333C"/>
    <w:rsid w:val="00A13A4C"/>
    <w:rsid w:val="00A14A7B"/>
    <w:rsid w:val="00A153D5"/>
    <w:rsid w:val="00A1641E"/>
    <w:rsid w:val="00A1663B"/>
    <w:rsid w:val="00A20EE1"/>
    <w:rsid w:val="00A211AB"/>
    <w:rsid w:val="00A217A6"/>
    <w:rsid w:val="00A21DA0"/>
    <w:rsid w:val="00A22154"/>
    <w:rsid w:val="00A22443"/>
    <w:rsid w:val="00A2491A"/>
    <w:rsid w:val="00A24E56"/>
    <w:rsid w:val="00A258C0"/>
    <w:rsid w:val="00A25C38"/>
    <w:rsid w:val="00A2605F"/>
    <w:rsid w:val="00A26143"/>
    <w:rsid w:val="00A274B2"/>
    <w:rsid w:val="00A31463"/>
    <w:rsid w:val="00A31687"/>
    <w:rsid w:val="00A31BB0"/>
    <w:rsid w:val="00A33367"/>
    <w:rsid w:val="00A334DA"/>
    <w:rsid w:val="00A33B9B"/>
    <w:rsid w:val="00A340FE"/>
    <w:rsid w:val="00A3544A"/>
    <w:rsid w:val="00A358DD"/>
    <w:rsid w:val="00A36059"/>
    <w:rsid w:val="00A36BBE"/>
    <w:rsid w:val="00A37409"/>
    <w:rsid w:val="00A3743F"/>
    <w:rsid w:val="00A40F81"/>
    <w:rsid w:val="00A42369"/>
    <w:rsid w:val="00A4307A"/>
    <w:rsid w:val="00A430F4"/>
    <w:rsid w:val="00A43310"/>
    <w:rsid w:val="00A43671"/>
    <w:rsid w:val="00A4380F"/>
    <w:rsid w:val="00A46781"/>
    <w:rsid w:val="00A46F45"/>
    <w:rsid w:val="00A47040"/>
    <w:rsid w:val="00A47AAA"/>
    <w:rsid w:val="00A47E06"/>
    <w:rsid w:val="00A47EBB"/>
    <w:rsid w:val="00A5054B"/>
    <w:rsid w:val="00A51505"/>
    <w:rsid w:val="00A51776"/>
    <w:rsid w:val="00A51CDD"/>
    <w:rsid w:val="00A52A88"/>
    <w:rsid w:val="00A52B47"/>
    <w:rsid w:val="00A52FAE"/>
    <w:rsid w:val="00A54AA0"/>
    <w:rsid w:val="00A55402"/>
    <w:rsid w:val="00A55586"/>
    <w:rsid w:val="00A55E22"/>
    <w:rsid w:val="00A563C3"/>
    <w:rsid w:val="00A56AF7"/>
    <w:rsid w:val="00A57C1F"/>
    <w:rsid w:val="00A6195B"/>
    <w:rsid w:val="00A62CD2"/>
    <w:rsid w:val="00A645F9"/>
    <w:rsid w:val="00A6467A"/>
    <w:rsid w:val="00A647F8"/>
    <w:rsid w:val="00A6489C"/>
    <w:rsid w:val="00A657B8"/>
    <w:rsid w:val="00A65D78"/>
    <w:rsid w:val="00A65EA4"/>
    <w:rsid w:val="00A66DAA"/>
    <w:rsid w:val="00A6730D"/>
    <w:rsid w:val="00A70D9C"/>
    <w:rsid w:val="00A71625"/>
    <w:rsid w:val="00A71B9B"/>
    <w:rsid w:val="00A72DCC"/>
    <w:rsid w:val="00A733C2"/>
    <w:rsid w:val="00A74437"/>
    <w:rsid w:val="00A748BF"/>
    <w:rsid w:val="00A74C44"/>
    <w:rsid w:val="00A74CE2"/>
    <w:rsid w:val="00A751C7"/>
    <w:rsid w:val="00A75488"/>
    <w:rsid w:val="00A76CB6"/>
    <w:rsid w:val="00A806CD"/>
    <w:rsid w:val="00A80D22"/>
    <w:rsid w:val="00A8277F"/>
    <w:rsid w:val="00A82D6C"/>
    <w:rsid w:val="00A83081"/>
    <w:rsid w:val="00A836C1"/>
    <w:rsid w:val="00A83A3A"/>
    <w:rsid w:val="00A850E8"/>
    <w:rsid w:val="00A85610"/>
    <w:rsid w:val="00A86F87"/>
    <w:rsid w:val="00A87844"/>
    <w:rsid w:val="00A87F80"/>
    <w:rsid w:val="00A90017"/>
    <w:rsid w:val="00A91334"/>
    <w:rsid w:val="00A923E9"/>
    <w:rsid w:val="00A9259D"/>
    <w:rsid w:val="00A935DD"/>
    <w:rsid w:val="00A95527"/>
    <w:rsid w:val="00A956E2"/>
    <w:rsid w:val="00A95834"/>
    <w:rsid w:val="00A95873"/>
    <w:rsid w:val="00A95DFF"/>
    <w:rsid w:val="00A970D1"/>
    <w:rsid w:val="00A97B28"/>
    <w:rsid w:val="00A97E37"/>
    <w:rsid w:val="00A97E93"/>
    <w:rsid w:val="00AA006C"/>
    <w:rsid w:val="00AA038C"/>
    <w:rsid w:val="00AA1517"/>
    <w:rsid w:val="00AA164B"/>
    <w:rsid w:val="00AA2306"/>
    <w:rsid w:val="00AA260C"/>
    <w:rsid w:val="00AA397E"/>
    <w:rsid w:val="00AA42C3"/>
    <w:rsid w:val="00AA4341"/>
    <w:rsid w:val="00AA47B8"/>
    <w:rsid w:val="00AA4932"/>
    <w:rsid w:val="00AA5025"/>
    <w:rsid w:val="00AA528C"/>
    <w:rsid w:val="00AA52ED"/>
    <w:rsid w:val="00AA531C"/>
    <w:rsid w:val="00AA58F6"/>
    <w:rsid w:val="00AA5905"/>
    <w:rsid w:val="00AA6B01"/>
    <w:rsid w:val="00AA7A09"/>
    <w:rsid w:val="00AB0015"/>
    <w:rsid w:val="00AB0FDC"/>
    <w:rsid w:val="00AB2175"/>
    <w:rsid w:val="00AB38EC"/>
    <w:rsid w:val="00AB3B50"/>
    <w:rsid w:val="00AB481A"/>
    <w:rsid w:val="00AB50E0"/>
    <w:rsid w:val="00AB60F9"/>
    <w:rsid w:val="00AB7FB6"/>
    <w:rsid w:val="00AC05B1"/>
    <w:rsid w:val="00AC1FFA"/>
    <w:rsid w:val="00AC3584"/>
    <w:rsid w:val="00AC3E91"/>
    <w:rsid w:val="00AC4999"/>
    <w:rsid w:val="00AC4F28"/>
    <w:rsid w:val="00AC5EB0"/>
    <w:rsid w:val="00AC7E3F"/>
    <w:rsid w:val="00AD1B4B"/>
    <w:rsid w:val="00AD2F1F"/>
    <w:rsid w:val="00AD356C"/>
    <w:rsid w:val="00AD3C60"/>
    <w:rsid w:val="00AD474F"/>
    <w:rsid w:val="00AD608B"/>
    <w:rsid w:val="00AD6785"/>
    <w:rsid w:val="00AD711D"/>
    <w:rsid w:val="00AE15F4"/>
    <w:rsid w:val="00AE2914"/>
    <w:rsid w:val="00AE2D52"/>
    <w:rsid w:val="00AE3580"/>
    <w:rsid w:val="00AE4A83"/>
    <w:rsid w:val="00AE5F2D"/>
    <w:rsid w:val="00AE5FA9"/>
    <w:rsid w:val="00AE6D15"/>
    <w:rsid w:val="00AE70E7"/>
    <w:rsid w:val="00AE713E"/>
    <w:rsid w:val="00AF1D66"/>
    <w:rsid w:val="00AF1F4C"/>
    <w:rsid w:val="00AF201C"/>
    <w:rsid w:val="00AF2B08"/>
    <w:rsid w:val="00AF4BE0"/>
    <w:rsid w:val="00AF5941"/>
    <w:rsid w:val="00AF65F7"/>
    <w:rsid w:val="00B00F7D"/>
    <w:rsid w:val="00B0191C"/>
    <w:rsid w:val="00B0267C"/>
    <w:rsid w:val="00B04182"/>
    <w:rsid w:val="00B0428A"/>
    <w:rsid w:val="00B04421"/>
    <w:rsid w:val="00B05B22"/>
    <w:rsid w:val="00B06476"/>
    <w:rsid w:val="00B068A4"/>
    <w:rsid w:val="00B06DA2"/>
    <w:rsid w:val="00B07AE3"/>
    <w:rsid w:val="00B07F31"/>
    <w:rsid w:val="00B100B6"/>
    <w:rsid w:val="00B1052E"/>
    <w:rsid w:val="00B108E2"/>
    <w:rsid w:val="00B10C13"/>
    <w:rsid w:val="00B111EF"/>
    <w:rsid w:val="00B11430"/>
    <w:rsid w:val="00B11453"/>
    <w:rsid w:val="00B1160F"/>
    <w:rsid w:val="00B12A66"/>
    <w:rsid w:val="00B12BE4"/>
    <w:rsid w:val="00B12FB6"/>
    <w:rsid w:val="00B147C4"/>
    <w:rsid w:val="00B20859"/>
    <w:rsid w:val="00B23542"/>
    <w:rsid w:val="00B23E02"/>
    <w:rsid w:val="00B24005"/>
    <w:rsid w:val="00B248B1"/>
    <w:rsid w:val="00B24A73"/>
    <w:rsid w:val="00B25ED5"/>
    <w:rsid w:val="00B25F1D"/>
    <w:rsid w:val="00B25F42"/>
    <w:rsid w:val="00B25F90"/>
    <w:rsid w:val="00B2608E"/>
    <w:rsid w:val="00B26714"/>
    <w:rsid w:val="00B27C96"/>
    <w:rsid w:val="00B27FA9"/>
    <w:rsid w:val="00B32DAD"/>
    <w:rsid w:val="00B32E0C"/>
    <w:rsid w:val="00B3310D"/>
    <w:rsid w:val="00B33159"/>
    <w:rsid w:val="00B3351E"/>
    <w:rsid w:val="00B33746"/>
    <w:rsid w:val="00B353EB"/>
    <w:rsid w:val="00B35A70"/>
    <w:rsid w:val="00B40337"/>
    <w:rsid w:val="00B41B25"/>
    <w:rsid w:val="00B42775"/>
    <w:rsid w:val="00B42AC2"/>
    <w:rsid w:val="00B437EC"/>
    <w:rsid w:val="00B438DB"/>
    <w:rsid w:val="00B439C4"/>
    <w:rsid w:val="00B441E5"/>
    <w:rsid w:val="00B4535E"/>
    <w:rsid w:val="00B455A3"/>
    <w:rsid w:val="00B46C91"/>
    <w:rsid w:val="00B50C88"/>
    <w:rsid w:val="00B50F8E"/>
    <w:rsid w:val="00B52A8C"/>
    <w:rsid w:val="00B52AB9"/>
    <w:rsid w:val="00B52D1A"/>
    <w:rsid w:val="00B531FF"/>
    <w:rsid w:val="00B53F5A"/>
    <w:rsid w:val="00B557BD"/>
    <w:rsid w:val="00B56FF0"/>
    <w:rsid w:val="00B609FA"/>
    <w:rsid w:val="00B60FDD"/>
    <w:rsid w:val="00B61457"/>
    <w:rsid w:val="00B6223D"/>
    <w:rsid w:val="00B6230A"/>
    <w:rsid w:val="00B6271F"/>
    <w:rsid w:val="00B62975"/>
    <w:rsid w:val="00B636A8"/>
    <w:rsid w:val="00B64099"/>
    <w:rsid w:val="00B6639A"/>
    <w:rsid w:val="00B665C6"/>
    <w:rsid w:val="00B70B1D"/>
    <w:rsid w:val="00B710B5"/>
    <w:rsid w:val="00B72074"/>
    <w:rsid w:val="00B72808"/>
    <w:rsid w:val="00B73449"/>
    <w:rsid w:val="00B734F3"/>
    <w:rsid w:val="00B74956"/>
    <w:rsid w:val="00B75884"/>
    <w:rsid w:val="00B75E3D"/>
    <w:rsid w:val="00B76705"/>
    <w:rsid w:val="00B77B84"/>
    <w:rsid w:val="00B805AF"/>
    <w:rsid w:val="00B818CB"/>
    <w:rsid w:val="00B81ABB"/>
    <w:rsid w:val="00B8247C"/>
    <w:rsid w:val="00B82B6E"/>
    <w:rsid w:val="00B82EFB"/>
    <w:rsid w:val="00B834EB"/>
    <w:rsid w:val="00B869EC"/>
    <w:rsid w:val="00B903C2"/>
    <w:rsid w:val="00B90569"/>
    <w:rsid w:val="00B90AA1"/>
    <w:rsid w:val="00B91458"/>
    <w:rsid w:val="00B91735"/>
    <w:rsid w:val="00B92541"/>
    <w:rsid w:val="00B93159"/>
    <w:rsid w:val="00B9397A"/>
    <w:rsid w:val="00B93E22"/>
    <w:rsid w:val="00B95715"/>
    <w:rsid w:val="00B961AE"/>
    <w:rsid w:val="00B9633D"/>
    <w:rsid w:val="00B966E7"/>
    <w:rsid w:val="00B969BA"/>
    <w:rsid w:val="00B970F2"/>
    <w:rsid w:val="00B97632"/>
    <w:rsid w:val="00B97FA4"/>
    <w:rsid w:val="00BA044E"/>
    <w:rsid w:val="00BA23C1"/>
    <w:rsid w:val="00BA2B68"/>
    <w:rsid w:val="00BA2EBE"/>
    <w:rsid w:val="00BA3180"/>
    <w:rsid w:val="00BA31DD"/>
    <w:rsid w:val="00BA4364"/>
    <w:rsid w:val="00BA4FE5"/>
    <w:rsid w:val="00BA5F08"/>
    <w:rsid w:val="00BA6181"/>
    <w:rsid w:val="00BA63E8"/>
    <w:rsid w:val="00BA6428"/>
    <w:rsid w:val="00BA6F27"/>
    <w:rsid w:val="00BB0251"/>
    <w:rsid w:val="00BB0F28"/>
    <w:rsid w:val="00BB2656"/>
    <w:rsid w:val="00BB32E6"/>
    <w:rsid w:val="00BB3EA3"/>
    <w:rsid w:val="00BB3EC3"/>
    <w:rsid w:val="00BB458A"/>
    <w:rsid w:val="00BB50F8"/>
    <w:rsid w:val="00BB5895"/>
    <w:rsid w:val="00BB7CB8"/>
    <w:rsid w:val="00BB7FE2"/>
    <w:rsid w:val="00BC0DBC"/>
    <w:rsid w:val="00BC0F5E"/>
    <w:rsid w:val="00BC10BA"/>
    <w:rsid w:val="00BC11DD"/>
    <w:rsid w:val="00BC18F4"/>
    <w:rsid w:val="00BC1A87"/>
    <w:rsid w:val="00BC1D97"/>
    <w:rsid w:val="00BC1E9C"/>
    <w:rsid w:val="00BC27D5"/>
    <w:rsid w:val="00BC2E69"/>
    <w:rsid w:val="00BC36C0"/>
    <w:rsid w:val="00BC3B09"/>
    <w:rsid w:val="00BC56B5"/>
    <w:rsid w:val="00BC5D19"/>
    <w:rsid w:val="00BC61DB"/>
    <w:rsid w:val="00BC6704"/>
    <w:rsid w:val="00BC6ECF"/>
    <w:rsid w:val="00BC7320"/>
    <w:rsid w:val="00BD00D3"/>
    <w:rsid w:val="00BD0485"/>
    <w:rsid w:val="00BD06E6"/>
    <w:rsid w:val="00BD103D"/>
    <w:rsid w:val="00BD1659"/>
    <w:rsid w:val="00BD16E6"/>
    <w:rsid w:val="00BD2D86"/>
    <w:rsid w:val="00BD33F9"/>
    <w:rsid w:val="00BD385A"/>
    <w:rsid w:val="00BD3AA9"/>
    <w:rsid w:val="00BD3B7B"/>
    <w:rsid w:val="00BD4A18"/>
    <w:rsid w:val="00BD4B31"/>
    <w:rsid w:val="00BD4E00"/>
    <w:rsid w:val="00BD5F4B"/>
    <w:rsid w:val="00BD6A25"/>
    <w:rsid w:val="00BD6DB2"/>
    <w:rsid w:val="00BD705F"/>
    <w:rsid w:val="00BD7E14"/>
    <w:rsid w:val="00BE11CF"/>
    <w:rsid w:val="00BE21AB"/>
    <w:rsid w:val="00BE3168"/>
    <w:rsid w:val="00BE391F"/>
    <w:rsid w:val="00BE3E90"/>
    <w:rsid w:val="00BE45B3"/>
    <w:rsid w:val="00BE4655"/>
    <w:rsid w:val="00BE4D30"/>
    <w:rsid w:val="00BE4FF6"/>
    <w:rsid w:val="00BE507B"/>
    <w:rsid w:val="00BE5411"/>
    <w:rsid w:val="00BE55CB"/>
    <w:rsid w:val="00BE5A2D"/>
    <w:rsid w:val="00BF0654"/>
    <w:rsid w:val="00BF2B31"/>
    <w:rsid w:val="00BF37BA"/>
    <w:rsid w:val="00BF617A"/>
    <w:rsid w:val="00BF65F1"/>
    <w:rsid w:val="00C00331"/>
    <w:rsid w:val="00C01309"/>
    <w:rsid w:val="00C01B2E"/>
    <w:rsid w:val="00C01BDA"/>
    <w:rsid w:val="00C02F78"/>
    <w:rsid w:val="00C02FE4"/>
    <w:rsid w:val="00C0379D"/>
    <w:rsid w:val="00C038A7"/>
    <w:rsid w:val="00C03931"/>
    <w:rsid w:val="00C05004"/>
    <w:rsid w:val="00C05FE3"/>
    <w:rsid w:val="00C063D5"/>
    <w:rsid w:val="00C069F8"/>
    <w:rsid w:val="00C07430"/>
    <w:rsid w:val="00C076A4"/>
    <w:rsid w:val="00C13B26"/>
    <w:rsid w:val="00C146F5"/>
    <w:rsid w:val="00C15583"/>
    <w:rsid w:val="00C158A4"/>
    <w:rsid w:val="00C17113"/>
    <w:rsid w:val="00C178C0"/>
    <w:rsid w:val="00C20FD4"/>
    <w:rsid w:val="00C2136D"/>
    <w:rsid w:val="00C2144A"/>
    <w:rsid w:val="00C214EE"/>
    <w:rsid w:val="00C2314B"/>
    <w:rsid w:val="00C24971"/>
    <w:rsid w:val="00C249EB"/>
    <w:rsid w:val="00C24EE7"/>
    <w:rsid w:val="00C267A0"/>
    <w:rsid w:val="00C26BE5"/>
    <w:rsid w:val="00C26E4D"/>
    <w:rsid w:val="00C27909"/>
    <w:rsid w:val="00C27B03"/>
    <w:rsid w:val="00C30570"/>
    <w:rsid w:val="00C314E1"/>
    <w:rsid w:val="00C3186C"/>
    <w:rsid w:val="00C31D67"/>
    <w:rsid w:val="00C32A62"/>
    <w:rsid w:val="00C32E99"/>
    <w:rsid w:val="00C3405B"/>
    <w:rsid w:val="00C34397"/>
    <w:rsid w:val="00C35035"/>
    <w:rsid w:val="00C3572E"/>
    <w:rsid w:val="00C35D4C"/>
    <w:rsid w:val="00C365CD"/>
    <w:rsid w:val="00C37239"/>
    <w:rsid w:val="00C37AFC"/>
    <w:rsid w:val="00C4030D"/>
    <w:rsid w:val="00C405F2"/>
    <w:rsid w:val="00C4095D"/>
    <w:rsid w:val="00C41C24"/>
    <w:rsid w:val="00C43AFE"/>
    <w:rsid w:val="00C43C7E"/>
    <w:rsid w:val="00C44054"/>
    <w:rsid w:val="00C44716"/>
    <w:rsid w:val="00C44BB2"/>
    <w:rsid w:val="00C44D65"/>
    <w:rsid w:val="00C45DB3"/>
    <w:rsid w:val="00C46835"/>
    <w:rsid w:val="00C46CA4"/>
    <w:rsid w:val="00C47620"/>
    <w:rsid w:val="00C50094"/>
    <w:rsid w:val="00C51239"/>
    <w:rsid w:val="00C55FF8"/>
    <w:rsid w:val="00C569D8"/>
    <w:rsid w:val="00C601D2"/>
    <w:rsid w:val="00C60C62"/>
    <w:rsid w:val="00C61759"/>
    <w:rsid w:val="00C62876"/>
    <w:rsid w:val="00C64347"/>
    <w:rsid w:val="00C64E30"/>
    <w:rsid w:val="00C65053"/>
    <w:rsid w:val="00C65B85"/>
    <w:rsid w:val="00C65BCC"/>
    <w:rsid w:val="00C65D1E"/>
    <w:rsid w:val="00C66610"/>
    <w:rsid w:val="00C66970"/>
    <w:rsid w:val="00C67E4E"/>
    <w:rsid w:val="00C717B3"/>
    <w:rsid w:val="00C72755"/>
    <w:rsid w:val="00C733E1"/>
    <w:rsid w:val="00C73DF9"/>
    <w:rsid w:val="00C73E4C"/>
    <w:rsid w:val="00C746AC"/>
    <w:rsid w:val="00C74A1F"/>
    <w:rsid w:val="00C76843"/>
    <w:rsid w:val="00C768C1"/>
    <w:rsid w:val="00C77CBA"/>
    <w:rsid w:val="00C80374"/>
    <w:rsid w:val="00C80744"/>
    <w:rsid w:val="00C815DE"/>
    <w:rsid w:val="00C8257C"/>
    <w:rsid w:val="00C82818"/>
    <w:rsid w:val="00C82D18"/>
    <w:rsid w:val="00C83B33"/>
    <w:rsid w:val="00C85998"/>
    <w:rsid w:val="00C85CFA"/>
    <w:rsid w:val="00C85F6A"/>
    <w:rsid w:val="00C8691C"/>
    <w:rsid w:val="00C870BD"/>
    <w:rsid w:val="00C87439"/>
    <w:rsid w:val="00C907B6"/>
    <w:rsid w:val="00C90A4D"/>
    <w:rsid w:val="00C91B0B"/>
    <w:rsid w:val="00C938AE"/>
    <w:rsid w:val="00C9401F"/>
    <w:rsid w:val="00C9647D"/>
    <w:rsid w:val="00C9781E"/>
    <w:rsid w:val="00C97C3E"/>
    <w:rsid w:val="00CA0115"/>
    <w:rsid w:val="00CA0B96"/>
    <w:rsid w:val="00CA1530"/>
    <w:rsid w:val="00CA168A"/>
    <w:rsid w:val="00CA1C2A"/>
    <w:rsid w:val="00CA215B"/>
    <w:rsid w:val="00CA25E7"/>
    <w:rsid w:val="00CA357E"/>
    <w:rsid w:val="00CA3EF0"/>
    <w:rsid w:val="00CA44F9"/>
    <w:rsid w:val="00CA4A69"/>
    <w:rsid w:val="00CA7655"/>
    <w:rsid w:val="00CB08B2"/>
    <w:rsid w:val="00CB0B29"/>
    <w:rsid w:val="00CB10BE"/>
    <w:rsid w:val="00CB2B8F"/>
    <w:rsid w:val="00CB3FD9"/>
    <w:rsid w:val="00CB4131"/>
    <w:rsid w:val="00CB5671"/>
    <w:rsid w:val="00CB5A59"/>
    <w:rsid w:val="00CB6128"/>
    <w:rsid w:val="00CB645D"/>
    <w:rsid w:val="00CB655D"/>
    <w:rsid w:val="00CB6694"/>
    <w:rsid w:val="00CB6E9C"/>
    <w:rsid w:val="00CB6F1C"/>
    <w:rsid w:val="00CC056C"/>
    <w:rsid w:val="00CC061F"/>
    <w:rsid w:val="00CC0BC2"/>
    <w:rsid w:val="00CC1181"/>
    <w:rsid w:val="00CC2DD8"/>
    <w:rsid w:val="00CC3AEB"/>
    <w:rsid w:val="00CC3E0C"/>
    <w:rsid w:val="00CC3ED1"/>
    <w:rsid w:val="00CC453A"/>
    <w:rsid w:val="00CC4A64"/>
    <w:rsid w:val="00CC4DEE"/>
    <w:rsid w:val="00CC5550"/>
    <w:rsid w:val="00CC58D3"/>
    <w:rsid w:val="00CC5AE9"/>
    <w:rsid w:val="00CC6A62"/>
    <w:rsid w:val="00CC6F48"/>
    <w:rsid w:val="00CC75EF"/>
    <w:rsid w:val="00CC784D"/>
    <w:rsid w:val="00CD06D9"/>
    <w:rsid w:val="00CD3115"/>
    <w:rsid w:val="00CD33C3"/>
    <w:rsid w:val="00CD3647"/>
    <w:rsid w:val="00CD3C14"/>
    <w:rsid w:val="00CD4413"/>
    <w:rsid w:val="00CD51CD"/>
    <w:rsid w:val="00CD596A"/>
    <w:rsid w:val="00CD5F94"/>
    <w:rsid w:val="00CD609A"/>
    <w:rsid w:val="00CD6351"/>
    <w:rsid w:val="00CD7B92"/>
    <w:rsid w:val="00CE1F26"/>
    <w:rsid w:val="00CE406F"/>
    <w:rsid w:val="00CE416D"/>
    <w:rsid w:val="00CE4D92"/>
    <w:rsid w:val="00CE6159"/>
    <w:rsid w:val="00CE6167"/>
    <w:rsid w:val="00CF0BE0"/>
    <w:rsid w:val="00CF0C19"/>
    <w:rsid w:val="00CF0CF9"/>
    <w:rsid w:val="00CF2A54"/>
    <w:rsid w:val="00CF2F04"/>
    <w:rsid w:val="00CF3520"/>
    <w:rsid w:val="00CF4A22"/>
    <w:rsid w:val="00CF537B"/>
    <w:rsid w:val="00CF5501"/>
    <w:rsid w:val="00CF5633"/>
    <w:rsid w:val="00CF6440"/>
    <w:rsid w:val="00D00112"/>
    <w:rsid w:val="00D02C23"/>
    <w:rsid w:val="00D02F01"/>
    <w:rsid w:val="00D0337B"/>
    <w:rsid w:val="00D03EFF"/>
    <w:rsid w:val="00D03F71"/>
    <w:rsid w:val="00D04DAF"/>
    <w:rsid w:val="00D057BE"/>
    <w:rsid w:val="00D06B38"/>
    <w:rsid w:val="00D079B2"/>
    <w:rsid w:val="00D105C4"/>
    <w:rsid w:val="00D114E9"/>
    <w:rsid w:val="00D11910"/>
    <w:rsid w:val="00D121B8"/>
    <w:rsid w:val="00D123DB"/>
    <w:rsid w:val="00D12FE6"/>
    <w:rsid w:val="00D1353A"/>
    <w:rsid w:val="00D14522"/>
    <w:rsid w:val="00D16FDA"/>
    <w:rsid w:val="00D17465"/>
    <w:rsid w:val="00D178EF"/>
    <w:rsid w:val="00D17EAD"/>
    <w:rsid w:val="00D22AB7"/>
    <w:rsid w:val="00D22B2A"/>
    <w:rsid w:val="00D23917"/>
    <w:rsid w:val="00D24206"/>
    <w:rsid w:val="00D25A6E"/>
    <w:rsid w:val="00D31E3A"/>
    <w:rsid w:val="00D32BF2"/>
    <w:rsid w:val="00D3357F"/>
    <w:rsid w:val="00D33806"/>
    <w:rsid w:val="00D345BB"/>
    <w:rsid w:val="00D3767D"/>
    <w:rsid w:val="00D40868"/>
    <w:rsid w:val="00D40C8F"/>
    <w:rsid w:val="00D4201E"/>
    <w:rsid w:val="00D429C6"/>
    <w:rsid w:val="00D4489F"/>
    <w:rsid w:val="00D44E48"/>
    <w:rsid w:val="00D45C04"/>
    <w:rsid w:val="00D47748"/>
    <w:rsid w:val="00D50889"/>
    <w:rsid w:val="00D50CB8"/>
    <w:rsid w:val="00D5369F"/>
    <w:rsid w:val="00D5397C"/>
    <w:rsid w:val="00D54780"/>
    <w:rsid w:val="00D54CC3"/>
    <w:rsid w:val="00D54D40"/>
    <w:rsid w:val="00D55DA9"/>
    <w:rsid w:val="00D56825"/>
    <w:rsid w:val="00D56896"/>
    <w:rsid w:val="00D56CF6"/>
    <w:rsid w:val="00D57BF4"/>
    <w:rsid w:val="00D60143"/>
    <w:rsid w:val="00D6041A"/>
    <w:rsid w:val="00D606DC"/>
    <w:rsid w:val="00D60A77"/>
    <w:rsid w:val="00D61FC5"/>
    <w:rsid w:val="00D626A8"/>
    <w:rsid w:val="00D633EB"/>
    <w:rsid w:val="00D63614"/>
    <w:rsid w:val="00D639E8"/>
    <w:rsid w:val="00D63B1E"/>
    <w:rsid w:val="00D63E2D"/>
    <w:rsid w:val="00D643E0"/>
    <w:rsid w:val="00D64B9C"/>
    <w:rsid w:val="00D65CFD"/>
    <w:rsid w:val="00D66389"/>
    <w:rsid w:val="00D665E3"/>
    <w:rsid w:val="00D6681E"/>
    <w:rsid w:val="00D669E8"/>
    <w:rsid w:val="00D704F3"/>
    <w:rsid w:val="00D71064"/>
    <w:rsid w:val="00D72228"/>
    <w:rsid w:val="00D72842"/>
    <w:rsid w:val="00D734A5"/>
    <w:rsid w:val="00D74F99"/>
    <w:rsid w:val="00D750FA"/>
    <w:rsid w:val="00D75DB8"/>
    <w:rsid w:val="00D7605B"/>
    <w:rsid w:val="00D77030"/>
    <w:rsid w:val="00D77D96"/>
    <w:rsid w:val="00D82FF7"/>
    <w:rsid w:val="00D83205"/>
    <w:rsid w:val="00D847FE"/>
    <w:rsid w:val="00D84AF5"/>
    <w:rsid w:val="00D85691"/>
    <w:rsid w:val="00D877AE"/>
    <w:rsid w:val="00D9028F"/>
    <w:rsid w:val="00D9089E"/>
    <w:rsid w:val="00D915E7"/>
    <w:rsid w:val="00D929AC"/>
    <w:rsid w:val="00D9350B"/>
    <w:rsid w:val="00D9369C"/>
    <w:rsid w:val="00D942CA"/>
    <w:rsid w:val="00D95A3C"/>
    <w:rsid w:val="00D964EA"/>
    <w:rsid w:val="00D966D0"/>
    <w:rsid w:val="00D96D3D"/>
    <w:rsid w:val="00D97240"/>
    <w:rsid w:val="00D97414"/>
    <w:rsid w:val="00D97510"/>
    <w:rsid w:val="00D97D16"/>
    <w:rsid w:val="00DA0AFB"/>
    <w:rsid w:val="00DA0C59"/>
    <w:rsid w:val="00DA3991"/>
    <w:rsid w:val="00DA489D"/>
    <w:rsid w:val="00DA54EF"/>
    <w:rsid w:val="00DA5EF7"/>
    <w:rsid w:val="00DA69B1"/>
    <w:rsid w:val="00DA6A88"/>
    <w:rsid w:val="00DA749E"/>
    <w:rsid w:val="00DA7BC7"/>
    <w:rsid w:val="00DB150B"/>
    <w:rsid w:val="00DB2D96"/>
    <w:rsid w:val="00DB3B22"/>
    <w:rsid w:val="00DB3FF5"/>
    <w:rsid w:val="00DB4CF7"/>
    <w:rsid w:val="00DB5C57"/>
    <w:rsid w:val="00DB661F"/>
    <w:rsid w:val="00DB68C4"/>
    <w:rsid w:val="00DB715F"/>
    <w:rsid w:val="00DB7E6C"/>
    <w:rsid w:val="00DC0D3D"/>
    <w:rsid w:val="00DC0E35"/>
    <w:rsid w:val="00DC0F60"/>
    <w:rsid w:val="00DC3973"/>
    <w:rsid w:val="00DC469C"/>
    <w:rsid w:val="00DC4C96"/>
    <w:rsid w:val="00DC55E6"/>
    <w:rsid w:val="00DC6BF3"/>
    <w:rsid w:val="00DD0F09"/>
    <w:rsid w:val="00DD1755"/>
    <w:rsid w:val="00DD1B44"/>
    <w:rsid w:val="00DD24F0"/>
    <w:rsid w:val="00DD33B3"/>
    <w:rsid w:val="00DD3475"/>
    <w:rsid w:val="00DD48E4"/>
    <w:rsid w:val="00DD5A29"/>
    <w:rsid w:val="00DD5D9D"/>
    <w:rsid w:val="00DD63A7"/>
    <w:rsid w:val="00DD672E"/>
    <w:rsid w:val="00DD7A2D"/>
    <w:rsid w:val="00DE01F5"/>
    <w:rsid w:val="00DE053A"/>
    <w:rsid w:val="00DE0CEB"/>
    <w:rsid w:val="00DE2C52"/>
    <w:rsid w:val="00DE35CB"/>
    <w:rsid w:val="00DE3694"/>
    <w:rsid w:val="00DE409C"/>
    <w:rsid w:val="00DE45AA"/>
    <w:rsid w:val="00DE61C2"/>
    <w:rsid w:val="00DE68A2"/>
    <w:rsid w:val="00DF0245"/>
    <w:rsid w:val="00DF0949"/>
    <w:rsid w:val="00DF09CB"/>
    <w:rsid w:val="00DF1A0F"/>
    <w:rsid w:val="00DF21E9"/>
    <w:rsid w:val="00DF2277"/>
    <w:rsid w:val="00DF2F0D"/>
    <w:rsid w:val="00DF3D70"/>
    <w:rsid w:val="00DF4B8A"/>
    <w:rsid w:val="00DF602E"/>
    <w:rsid w:val="00DF6DC5"/>
    <w:rsid w:val="00DF76B8"/>
    <w:rsid w:val="00E000D8"/>
    <w:rsid w:val="00E002D1"/>
    <w:rsid w:val="00E00F14"/>
    <w:rsid w:val="00E01003"/>
    <w:rsid w:val="00E0130B"/>
    <w:rsid w:val="00E03741"/>
    <w:rsid w:val="00E03E52"/>
    <w:rsid w:val="00E050F2"/>
    <w:rsid w:val="00E062AE"/>
    <w:rsid w:val="00E06386"/>
    <w:rsid w:val="00E06EEB"/>
    <w:rsid w:val="00E10A8E"/>
    <w:rsid w:val="00E14092"/>
    <w:rsid w:val="00E1420B"/>
    <w:rsid w:val="00E1563C"/>
    <w:rsid w:val="00E16991"/>
    <w:rsid w:val="00E17B6A"/>
    <w:rsid w:val="00E20480"/>
    <w:rsid w:val="00E20D0C"/>
    <w:rsid w:val="00E22018"/>
    <w:rsid w:val="00E23CCC"/>
    <w:rsid w:val="00E24244"/>
    <w:rsid w:val="00E24EB4"/>
    <w:rsid w:val="00E251BD"/>
    <w:rsid w:val="00E25505"/>
    <w:rsid w:val="00E256F2"/>
    <w:rsid w:val="00E25F96"/>
    <w:rsid w:val="00E2663B"/>
    <w:rsid w:val="00E275ED"/>
    <w:rsid w:val="00E27C2F"/>
    <w:rsid w:val="00E27E64"/>
    <w:rsid w:val="00E30406"/>
    <w:rsid w:val="00E30790"/>
    <w:rsid w:val="00E320ED"/>
    <w:rsid w:val="00E326F1"/>
    <w:rsid w:val="00E32E1E"/>
    <w:rsid w:val="00E331AB"/>
    <w:rsid w:val="00E33AFB"/>
    <w:rsid w:val="00E33B55"/>
    <w:rsid w:val="00E34218"/>
    <w:rsid w:val="00E34B34"/>
    <w:rsid w:val="00E34CDB"/>
    <w:rsid w:val="00E35B05"/>
    <w:rsid w:val="00E3726F"/>
    <w:rsid w:val="00E374B5"/>
    <w:rsid w:val="00E40549"/>
    <w:rsid w:val="00E40B96"/>
    <w:rsid w:val="00E41056"/>
    <w:rsid w:val="00E411C0"/>
    <w:rsid w:val="00E43241"/>
    <w:rsid w:val="00E439E4"/>
    <w:rsid w:val="00E43AF2"/>
    <w:rsid w:val="00E44C93"/>
    <w:rsid w:val="00E46282"/>
    <w:rsid w:val="00E46AF2"/>
    <w:rsid w:val="00E46D61"/>
    <w:rsid w:val="00E46EA7"/>
    <w:rsid w:val="00E50216"/>
    <w:rsid w:val="00E505AF"/>
    <w:rsid w:val="00E514B3"/>
    <w:rsid w:val="00E5216E"/>
    <w:rsid w:val="00E52F7F"/>
    <w:rsid w:val="00E5383E"/>
    <w:rsid w:val="00E550E6"/>
    <w:rsid w:val="00E55CDE"/>
    <w:rsid w:val="00E56EB5"/>
    <w:rsid w:val="00E61FFD"/>
    <w:rsid w:val="00E63743"/>
    <w:rsid w:val="00E644DE"/>
    <w:rsid w:val="00E656DC"/>
    <w:rsid w:val="00E66EB3"/>
    <w:rsid w:val="00E675D8"/>
    <w:rsid w:val="00E70EC2"/>
    <w:rsid w:val="00E71EDB"/>
    <w:rsid w:val="00E72C50"/>
    <w:rsid w:val="00E733E5"/>
    <w:rsid w:val="00E7441F"/>
    <w:rsid w:val="00E745DC"/>
    <w:rsid w:val="00E752FC"/>
    <w:rsid w:val="00E7560D"/>
    <w:rsid w:val="00E76EDC"/>
    <w:rsid w:val="00E7766B"/>
    <w:rsid w:val="00E77D16"/>
    <w:rsid w:val="00E8001A"/>
    <w:rsid w:val="00E80825"/>
    <w:rsid w:val="00E80DC6"/>
    <w:rsid w:val="00E80E8C"/>
    <w:rsid w:val="00E8108B"/>
    <w:rsid w:val="00E8192E"/>
    <w:rsid w:val="00E82344"/>
    <w:rsid w:val="00E8283D"/>
    <w:rsid w:val="00E82924"/>
    <w:rsid w:val="00E83EDC"/>
    <w:rsid w:val="00E83FC3"/>
    <w:rsid w:val="00E83FEE"/>
    <w:rsid w:val="00E84515"/>
    <w:rsid w:val="00E84C82"/>
    <w:rsid w:val="00E84CD1"/>
    <w:rsid w:val="00E84D64"/>
    <w:rsid w:val="00E8525E"/>
    <w:rsid w:val="00E86A83"/>
    <w:rsid w:val="00E87408"/>
    <w:rsid w:val="00E914C4"/>
    <w:rsid w:val="00E9211F"/>
    <w:rsid w:val="00E934F5"/>
    <w:rsid w:val="00E93CF0"/>
    <w:rsid w:val="00E93DB6"/>
    <w:rsid w:val="00E9478D"/>
    <w:rsid w:val="00E95CF9"/>
    <w:rsid w:val="00E96961"/>
    <w:rsid w:val="00E96E47"/>
    <w:rsid w:val="00E973B3"/>
    <w:rsid w:val="00E97E47"/>
    <w:rsid w:val="00EA0849"/>
    <w:rsid w:val="00EA0C61"/>
    <w:rsid w:val="00EA1216"/>
    <w:rsid w:val="00EA13A7"/>
    <w:rsid w:val="00EA15F7"/>
    <w:rsid w:val="00EA1856"/>
    <w:rsid w:val="00EA2979"/>
    <w:rsid w:val="00EA2C86"/>
    <w:rsid w:val="00EA30AC"/>
    <w:rsid w:val="00EA4FF6"/>
    <w:rsid w:val="00EA72EC"/>
    <w:rsid w:val="00EA72F3"/>
    <w:rsid w:val="00EA74BC"/>
    <w:rsid w:val="00EA7B96"/>
    <w:rsid w:val="00EB0783"/>
    <w:rsid w:val="00EB11CB"/>
    <w:rsid w:val="00EB153D"/>
    <w:rsid w:val="00EB1545"/>
    <w:rsid w:val="00EB1BFA"/>
    <w:rsid w:val="00EB275A"/>
    <w:rsid w:val="00EB4BB1"/>
    <w:rsid w:val="00EB64C1"/>
    <w:rsid w:val="00EB676D"/>
    <w:rsid w:val="00EB755F"/>
    <w:rsid w:val="00EB786A"/>
    <w:rsid w:val="00EB79BC"/>
    <w:rsid w:val="00EC03DE"/>
    <w:rsid w:val="00EC09D1"/>
    <w:rsid w:val="00EC0A4D"/>
    <w:rsid w:val="00EC0C16"/>
    <w:rsid w:val="00EC1578"/>
    <w:rsid w:val="00EC181C"/>
    <w:rsid w:val="00EC1C72"/>
    <w:rsid w:val="00EC20F1"/>
    <w:rsid w:val="00EC31D9"/>
    <w:rsid w:val="00EC3CC9"/>
    <w:rsid w:val="00EC49C8"/>
    <w:rsid w:val="00EC4C97"/>
    <w:rsid w:val="00EC680A"/>
    <w:rsid w:val="00ED1883"/>
    <w:rsid w:val="00ED333D"/>
    <w:rsid w:val="00ED3CFB"/>
    <w:rsid w:val="00ED5BB1"/>
    <w:rsid w:val="00ED6113"/>
    <w:rsid w:val="00ED6198"/>
    <w:rsid w:val="00ED628C"/>
    <w:rsid w:val="00ED670E"/>
    <w:rsid w:val="00EE0570"/>
    <w:rsid w:val="00EE2080"/>
    <w:rsid w:val="00EE2BED"/>
    <w:rsid w:val="00EE374B"/>
    <w:rsid w:val="00EE3F2B"/>
    <w:rsid w:val="00EE5175"/>
    <w:rsid w:val="00EE5590"/>
    <w:rsid w:val="00EE6FDA"/>
    <w:rsid w:val="00EE7545"/>
    <w:rsid w:val="00EF0200"/>
    <w:rsid w:val="00EF0428"/>
    <w:rsid w:val="00EF09E7"/>
    <w:rsid w:val="00EF1A0F"/>
    <w:rsid w:val="00EF1B73"/>
    <w:rsid w:val="00EF2DB8"/>
    <w:rsid w:val="00EF3DA8"/>
    <w:rsid w:val="00EF4318"/>
    <w:rsid w:val="00EF6C9B"/>
    <w:rsid w:val="00F00DC9"/>
    <w:rsid w:val="00F02ACA"/>
    <w:rsid w:val="00F03841"/>
    <w:rsid w:val="00F04CB1"/>
    <w:rsid w:val="00F06607"/>
    <w:rsid w:val="00F06E49"/>
    <w:rsid w:val="00F0713E"/>
    <w:rsid w:val="00F07AD6"/>
    <w:rsid w:val="00F07CF0"/>
    <w:rsid w:val="00F117D6"/>
    <w:rsid w:val="00F11BB5"/>
    <w:rsid w:val="00F12038"/>
    <w:rsid w:val="00F12BDC"/>
    <w:rsid w:val="00F12CC5"/>
    <w:rsid w:val="00F132E5"/>
    <w:rsid w:val="00F13F7D"/>
    <w:rsid w:val="00F1417B"/>
    <w:rsid w:val="00F1547C"/>
    <w:rsid w:val="00F15D2E"/>
    <w:rsid w:val="00F16A0A"/>
    <w:rsid w:val="00F17D72"/>
    <w:rsid w:val="00F2134C"/>
    <w:rsid w:val="00F23A57"/>
    <w:rsid w:val="00F23DF1"/>
    <w:rsid w:val="00F244AB"/>
    <w:rsid w:val="00F26F53"/>
    <w:rsid w:val="00F313F8"/>
    <w:rsid w:val="00F336E2"/>
    <w:rsid w:val="00F34795"/>
    <w:rsid w:val="00F34B99"/>
    <w:rsid w:val="00F34C9C"/>
    <w:rsid w:val="00F350BD"/>
    <w:rsid w:val="00F35527"/>
    <w:rsid w:val="00F37593"/>
    <w:rsid w:val="00F376BE"/>
    <w:rsid w:val="00F402F7"/>
    <w:rsid w:val="00F40CED"/>
    <w:rsid w:val="00F41269"/>
    <w:rsid w:val="00F41720"/>
    <w:rsid w:val="00F41B2D"/>
    <w:rsid w:val="00F4248C"/>
    <w:rsid w:val="00F435B5"/>
    <w:rsid w:val="00F45D74"/>
    <w:rsid w:val="00F45E63"/>
    <w:rsid w:val="00F50084"/>
    <w:rsid w:val="00F5123A"/>
    <w:rsid w:val="00F520C6"/>
    <w:rsid w:val="00F5237D"/>
    <w:rsid w:val="00F524C7"/>
    <w:rsid w:val="00F52DAB"/>
    <w:rsid w:val="00F53B81"/>
    <w:rsid w:val="00F54331"/>
    <w:rsid w:val="00F543F0"/>
    <w:rsid w:val="00F5717E"/>
    <w:rsid w:val="00F5754E"/>
    <w:rsid w:val="00F575A2"/>
    <w:rsid w:val="00F57847"/>
    <w:rsid w:val="00F604BA"/>
    <w:rsid w:val="00F60B16"/>
    <w:rsid w:val="00F6236F"/>
    <w:rsid w:val="00F62F49"/>
    <w:rsid w:val="00F63F03"/>
    <w:rsid w:val="00F642C1"/>
    <w:rsid w:val="00F64D28"/>
    <w:rsid w:val="00F64DDF"/>
    <w:rsid w:val="00F6592D"/>
    <w:rsid w:val="00F65BF9"/>
    <w:rsid w:val="00F67F37"/>
    <w:rsid w:val="00F70A29"/>
    <w:rsid w:val="00F712C0"/>
    <w:rsid w:val="00F71A0B"/>
    <w:rsid w:val="00F71A72"/>
    <w:rsid w:val="00F7259A"/>
    <w:rsid w:val="00F74BD4"/>
    <w:rsid w:val="00F75222"/>
    <w:rsid w:val="00F7685B"/>
    <w:rsid w:val="00F77536"/>
    <w:rsid w:val="00F77DA6"/>
    <w:rsid w:val="00F800A5"/>
    <w:rsid w:val="00F80F3F"/>
    <w:rsid w:val="00F811E5"/>
    <w:rsid w:val="00F81D29"/>
    <w:rsid w:val="00F830C5"/>
    <w:rsid w:val="00F84A65"/>
    <w:rsid w:val="00F8620B"/>
    <w:rsid w:val="00F8695D"/>
    <w:rsid w:val="00F91034"/>
    <w:rsid w:val="00F91134"/>
    <w:rsid w:val="00F91C4D"/>
    <w:rsid w:val="00F92FD9"/>
    <w:rsid w:val="00F94920"/>
    <w:rsid w:val="00F95689"/>
    <w:rsid w:val="00F962CA"/>
    <w:rsid w:val="00F96C82"/>
    <w:rsid w:val="00F97324"/>
    <w:rsid w:val="00FA0BD7"/>
    <w:rsid w:val="00FA0F26"/>
    <w:rsid w:val="00FA208B"/>
    <w:rsid w:val="00FA2662"/>
    <w:rsid w:val="00FA34B1"/>
    <w:rsid w:val="00FA3A92"/>
    <w:rsid w:val="00FA3C1D"/>
    <w:rsid w:val="00FA4738"/>
    <w:rsid w:val="00FA61DC"/>
    <w:rsid w:val="00FA627D"/>
    <w:rsid w:val="00FA6607"/>
    <w:rsid w:val="00FA6684"/>
    <w:rsid w:val="00FA6ECC"/>
    <w:rsid w:val="00FA731E"/>
    <w:rsid w:val="00FB20FD"/>
    <w:rsid w:val="00FB2258"/>
    <w:rsid w:val="00FB2865"/>
    <w:rsid w:val="00FB2B38"/>
    <w:rsid w:val="00FB30F6"/>
    <w:rsid w:val="00FB4AAA"/>
    <w:rsid w:val="00FB4F37"/>
    <w:rsid w:val="00FB54D0"/>
    <w:rsid w:val="00FB5B46"/>
    <w:rsid w:val="00FC0E55"/>
    <w:rsid w:val="00FC1C56"/>
    <w:rsid w:val="00FC318F"/>
    <w:rsid w:val="00FC3E0E"/>
    <w:rsid w:val="00FC3FCD"/>
    <w:rsid w:val="00FC4511"/>
    <w:rsid w:val="00FC4DE4"/>
    <w:rsid w:val="00FC53C8"/>
    <w:rsid w:val="00FC5F3F"/>
    <w:rsid w:val="00FC6358"/>
    <w:rsid w:val="00FC66EF"/>
    <w:rsid w:val="00FC68C5"/>
    <w:rsid w:val="00FC6A29"/>
    <w:rsid w:val="00FC6C6C"/>
    <w:rsid w:val="00FC74FD"/>
    <w:rsid w:val="00FC76C1"/>
    <w:rsid w:val="00FC7AC6"/>
    <w:rsid w:val="00FD01A8"/>
    <w:rsid w:val="00FD0A5F"/>
    <w:rsid w:val="00FD1AE8"/>
    <w:rsid w:val="00FD1D56"/>
    <w:rsid w:val="00FD320D"/>
    <w:rsid w:val="00FD4160"/>
    <w:rsid w:val="00FD544F"/>
    <w:rsid w:val="00FD5F05"/>
    <w:rsid w:val="00FD795A"/>
    <w:rsid w:val="00FD7F6D"/>
    <w:rsid w:val="00FE23DE"/>
    <w:rsid w:val="00FE2599"/>
    <w:rsid w:val="00FE2F01"/>
    <w:rsid w:val="00FE3E0C"/>
    <w:rsid w:val="00FE404C"/>
    <w:rsid w:val="00FE4079"/>
    <w:rsid w:val="00FE4806"/>
    <w:rsid w:val="00FE48F4"/>
    <w:rsid w:val="00FE66C9"/>
    <w:rsid w:val="00FF19ED"/>
    <w:rsid w:val="00FF3C8A"/>
    <w:rsid w:val="00FF43AD"/>
    <w:rsid w:val="00FF4448"/>
    <w:rsid w:val="00FF5733"/>
    <w:rsid w:val="00FF597A"/>
    <w:rsid w:val="00FF5B08"/>
    <w:rsid w:val="00FF5B35"/>
    <w:rsid w:val="00FF5BB8"/>
    <w:rsid w:val="00FF61E3"/>
    <w:rsid w:val="00FF623B"/>
    <w:rsid w:val="00FF6813"/>
    <w:rsid w:val="00FF6C1B"/>
    <w:rsid w:val="00FF7A2F"/>
    <w:rsid w:val="00FF7E0E"/>
    <w:rsid w:val="5F5E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5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Normal Indent"/>
    <w:basedOn w:val="1"/>
    <w:qFormat/>
    <w:uiPriority w:val="0"/>
    <w:pPr>
      <w:adjustRightInd w:val="0"/>
      <w:spacing w:line="360" w:lineRule="atLeast"/>
      <w:ind w:firstLine="420"/>
      <w:jc w:val="left"/>
      <w:textAlignment w:val="baseline"/>
    </w:pPr>
    <w:rPr>
      <w:kern w:val="0"/>
      <w:sz w:val="24"/>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52"/>
    <w:qFormat/>
    <w:uiPriority w:val="0"/>
    <w:pPr>
      <w:jc w:val="left"/>
    </w:pPr>
    <w:rPr>
      <w:lang w:val="zh-CN" w:eastAsia="zh-CN"/>
    </w:r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link w:val="143"/>
    <w:qFormat/>
    <w:uiPriority w:val="0"/>
    <w:pPr>
      <w:spacing w:after="120"/>
    </w:pPr>
    <w:rPr>
      <w:lang w:val="zh-CN" w:eastAsia="zh-CN"/>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semiHidden/>
    <w:qFormat/>
    <w:uiPriority w:val="0"/>
    <w:pPr>
      <w:tabs>
        <w:tab w:val="right" w:leader="dot" w:pos="9241"/>
      </w:tabs>
      <w:ind w:firstLine="100" w:firstLineChars="100"/>
      <w:jc w:val="left"/>
    </w:pPr>
    <w:rPr>
      <w:rFonts w:ascii="宋体"/>
      <w:szCs w:val="21"/>
    </w:rPr>
  </w:style>
  <w:style w:type="paragraph" w:styleId="15">
    <w:name w:val="Plain Text"/>
    <w:basedOn w:val="1"/>
    <w:link w:val="159"/>
    <w:qFormat/>
    <w:uiPriority w:val="0"/>
    <w:rPr>
      <w:rFonts w:ascii="宋体" w:hAnsi="Courier New"/>
      <w:szCs w:val="20"/>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63"/>
    <w:qFormat/>
    <w:uiPriority w:val="0"/>
    <w:pPr>
      <w:ind w:left="100" w:leftChars="2500"/>
    </w:pPr>
  </w:style>
  <w:style w:type="paragraph" w:styleId="19">
    <w:name w:val="endnote text"/>
    <w:basedOn w:val="1"/>
    <w:semiHidden/>
    <w:qFormat/>
    <w:uiPriority w:val="0"/>
    <w:pPr>
      <w:snapToGrid w:val="0"/>
      <w:jc w:val="left"/>
    </w:pPr>
  </w:style>
  <w:style w:type="paragraph" w:styleId="20">
    <w:name w:val="Balloon Text"/>
    <w:basedOn w:val="1"/>
    <w:link w:val="145"/>
    <w:qFormat/>
    <w:uiPriority w:val="0"/>
    <w:rPr>
      <w:sz w:val="18"/>
      <w:szCs w:val="18"/>
      <w:lang w:val="zh-CN" w:eastAsia="zh-CN"/>
    </w:rPr>
  </w:style>
  <w:style w:type="paragraph" w:styleId="21">
    <w:name w:val="footer"/>
    <w:basedOn w:val="1"/>
    <w:link w:val="162"/>
    <w:qFormat/>
    <w:uiPriority w:val="99"/>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4">
    <w:name w:val="toc 4"/>
    <w:basedOn w:val="1"/>
    <w:next w:val="1"/>
    <w:semiHidden/>
    <w:qFormat/>
    <w:uiPriority w:val="0"/>
    <w:pPr>
      <w:tabs>
        <w:tab w:val="right" w:leader="dot" w:pos="9241"/>
      </w:tabs>
      <w:ind w:firstLine="200"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0"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semiHidden/>
    <w:qFormat/>
    <w:uiPriority w:val="0"/>
    <w:pPr>
      <w:tabs>
        <w:tab w:val="right" w:leader="dot" w:pos="9242"/>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9"/>
    <w:next w:val="9"/>
    <w:link w:val="153"/>
    <w:qFormat/>
    <w:uiPriority w:val="0"/>
    <w:rPr>
      <w:b/>
      <w:bCs/>
    </w:rPr>
  </w:style>
  <w:style w:type="paragraph" w:styleId="36">
    <w:name w:val="Body Text First Indent"/>
    <w:basedOn w:val="11"/>
    <w:link w:val="144"/>
    <w:qFormat/>
    <w:uiPriority w:val="0"/>
    <w:pPr>
      <w:adjustRightInd w:val="0"/>
      <w:spacing w:after="0" w:line="240" w:lineRule="atLeast"/>
      <w:jc w:val="left"/>
      <w:textAlignment w:val="baseline"/>
    </w:pPr>
    <w:rPr>
      <w:rFonts w:ascii="宋体" w:hAnsi="宋体"/>
      <w:color w:val="000000"/>
    </w:rPr>
  </w:style>
  <w:style w:type="table" w:styleId="38">
    <w:name w:val="Table Grid"/>
    <w:basedOn w:val="37"/>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Emphasis"/>
    <w:qFormat/>
    <w:uiPriority w:val="20"/>
    <w:rPr>
      <w:color w:val="CC0000"/>
    </w:rPr>
  </w:style>
  <w:style w:type="character" w:styleId="43">
    <w:name w:val="Hyperlink"/>
    <w:qFormat/>
    <w:uiPriority w:val="0"/>
    <w:rPr>
      <w:color w:val="0000FF"/>
      <w:spacing w:val="0"/>
      <w:w w:val="100"/>
      <w:szCs w:val="21"/>
      <w:u w:val="single"/>
    </w:rPr>
  </w:style>
  <w:style w:type="character" w:styleId="44">
    <w:name w:val="annotation reference"/>
    <w:qFormat/>
    <w:uiPriority w:val="0"/>
    <w:rPr>
      <w:sz w:val="21"/>
      <w:szCs w:val="21"/>
    </w:rPr>
  </w:style>
  <w:style w:type="character" w:styleId="45">
    <w:name w:val="footnote reference"/>
    <w:semiHidden/>
    <w:qFormat/>
    <w:uiPriority w:val="0"/>
    <w:rPr>
      <w:vertAlign w:val="superscript"/>
    </w:rPr>
  </w:style>
  <w:style w:type="character" w:customStyle="1" w:styleId="46">
    <w:name w:val="段 Char"/>
    <w:link w:val="27"/>
    <w:qFormat/>
    <w:uiPriority w:val="0"/>
    <w:rPr>
      <w:rFonts w:ascii="宋体"/>
      <w:sz w:val="21"/>
      <w:lang w:val="en-US" w:eastAsia="zh-CN" w:bidi="ar-SA"/>
    </w:rPr>
  </w:style>
  <w:style w:type="paragraph" w:customStyle="1" w:styleId="47">
    <w:name w:val="一级条标题"/>
    <w:next w:val="27"/>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7"/>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7"/>
    <w:qFormat/>
    <w:uiPriority w:val="0"/>
    <w:pPr>
      <w:numPr>
        <w:ilvl w:val="2"/>
      </w:numPr>
      <w:spacing w:before="50" w:after="50"/>
      <w:outlineLvl w:val="3"/>
    </w:pPr>
  </w:style>
  <w:style w:type="paragraph" w:customStyle="1" w:styleId="5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4">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1"/>
    <w:next w:val="27"/>
    <w:qFormat/>
    <w:uiPriority w:val="0"/>
    <w:pPr>
      <w:numPr>
        <w:ilvl w:val="3"/>
      </w:numPr>
      <w:outlineLvl w:val="4"/>
    </w:pPr>
  </w:style>
  <w:style w:type="paragraph" w:customStyle="1" w:styleId="57">
    <w:name w:val="示例"/>
    <w:next w:val="58"/>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60">
    <w:name w:val="四级条标题"/>
    <w:basedOn w:val="56"/>
    <w:next w:val="27"/>
    <w:qFormat/>
    <w:uiPriority w:val="0"/>
    <w:pPr>
      <w:numPr>
        <w:ilvl w:val="4"/>
      </w:numPr>
      <w:outlineLvl w:val="5"/>
    </w:pPr>
  </w:style>
  <w:style w:type="paragraph" w:customStyle="1" w:styleId="61">
    <w:name w:val="五级条标题"/>
    <w:basedOn w:val="60"/>
    <w:next w:val="27"/>
    <w:qFormat/>
    <w:uiPriority w:val="0"/>
    <w:pPr>
      <w:numPr>
        <w:ilvl w:val="5"/>
      </w:numPr>
      <w:outlineLvl w:val="6"/>
    </w:pPr>
  </w:style>
  <w:style w:type="paragraph" w:customStyle="1" w:styleId="62">
    <w:name w:val="注："/>
    <w:next w:val="27"/>
    <w:qFormat/>
    <w:uiPriority w:val="0"/>
    <w:pPr>
      <w:widowControl w:val="0"/>
      <w:numPr>
        <w:ilvl w:val="0"/>
        <w:numId w:val="7"/>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63">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numPr>
        <w:ilvl w:val="2"/>
        <w:numId w:val="4"/>
      </w:numPr>
    </w:pPr>
    <w:rPr>
      <w:rFonts w:ascii="宋体"/>
      <w:szCs w:val="21"/>
    </w:rPr>
  </w:style>
  <w:style w:type="paragraph" w:customStyle="1" w:styleId="66">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67">
    <w:name w:val="示例×："/>
    <w:basedOn w:val="50"/>
    <w:qFormat/>
    <w:uiPriority w:val="0"/>
    <w:pPr>
      <w:numPr>
        <w:numId w:val="9"/>
      </w:numPr>
      <w:spacing w:before="0" w:beforeLines="0" w:after="0" w:afterLines="0"/>
      <w:outlineLvl w:val="9"/>
    </w:pPr>
    <w:rPr>
      <w:rFonts w:ascii="宋体" w:eastAsia="宋体"/>
      <w:sz w:val="18"/>
      <w:szCs w:val="18"/>
    </w:rPr>
  </w:style>
  <w:style w:type="paragraph" w:customStyle="1" w:styleId="68">
    <w:name w:val="二级无"/>
    <w:basedOn w:val="51"/>
    <w:qFormat/>
    <w:uiPriority w:val="0"/>
    <w:pPr>
      <w:numPr>
        <w:ilvl w:val="0"/>
        <w:numId w:val="0"/>
      </w:numPr>
      <w:spacing w:before="0" w:beforeLines="0" w:after="0" w:afterLines="0"/>
    </w:pPr>
    <w:rPr>
      <w:rFonts w:ascii="宋体" w:eastAsia="宋体"/>
    </w:rPr>
  </w:style>
  <w:style w:type="paragraph" w:customStyle="1" w:styleId="69">
    <w:name w:val="注：（正文）"/>
    <w:basedOn w:val="62"/>
    <w:next w:val="27"/>
    <w:qFormat/>
    <w:uiPriority w:val="0"/>
  </w:style>
  <w:style w:type="paragraph" w:customStyle="1" w:styleId="70">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9"/>
    <w:next w:val="1"/>
    <w:qFormat/>
    <w:uiPriority w:val="0"/>
    <w:pPr>
      <w:jc w:val="left"/>
    </w:p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qFormat/>
    <w:uiPriority w:val="0"/>
    <w:rPr>
      <w:rFonts w:ascii="黑体" w:eastAsia="黑体"/>
      <w:spacing w:val="85"/>
      <w:w w:val="100"/>
      <w:position w:val="3"/>
      <w:sz w:val="28"/>
      <w:szCs w:val="28"/>
    </w:rPr>
  </w:style>
  <w:style w:type="paragraph" w:customStyle="1" w:styleId="79">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0"/>
    <w:pPr>
      <w:framePr w:wrap="around"/>
      <w:spacing w:before="370" w:line="400" w:lineRule="exact"/>
    </w:pPr>
    <w:rPr>
      <w:rFonts w:ascii="Times New Roman"/>
      <w:sz w:val="28"/>
      <w:szCs w:val="28"/>
    </w:rPr>
  </w:style>
  <w:style w:type="paragraph" w:customStyle="1" w:styleId="85">
    <w:name w:val="封面一致性程度标识"/>
    <w:basedOn w:val="84"/>
    <w:qFormat/>
    <w:uiPriority w:val="0"/>
    <w:pPr>
      <w:framePr w:wrap="around"/>
      <w:spacing w:before="440"/>
    </w:pPr>
    <w:rPr>
      <w:rFonts w:ascii="宋体" w:eastAsia="宋体"/>
    </w:rPr>
  </w:style>
  <w:style w:type="paragraph" w:customStyle="1" w:styleId="86">
    <w:name w:val="封面标准文稿类别"/>
    <w:basedOn w:val="85"/>
    <w:qFormat/>
    <w:uiPriority w:val="0"/>
    <w:pPr>
      <w:framePr w:wrap="around"/>
      <w:spacing w:after="160" w:line="240" w:lineRule="auto"/>
    </w:pPr>
    <w:rPr>
      <w:sz w:val="24"/>
    </w:rPr>
  </w:style>
  <w:style w:type="paragraph" w:customStyle="1" w:styleId="87">
    <w:name w:val="封面标准文稿编辑信息"/>
    <w:basedOn w:val="86"/>
    <w:qFormat/>
    <w:uiPriority w:val="0"/>
    <w:pPr>
      <w:framePr w:wrap="around"/>
      <w:spacing w:before="180" w:line="180" w:lineRule="exact"/>
    </w:pPr>
    <w:rPr>
      <w:sz w:val="21"/>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7"/>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7"/>
    <w:next w:val="27"/>
    <w:qFormat/>
    <w:uiPriority w:val="0"/>
    <w:pPr>
      <w:ind w:firstLine="0" w:firstLineChars="0"/>
      <w:jc w:val="center"/>
    </w:pPr>
    <w:rPr>
      <w:rFonts w:ascii="黑体" w:eastAsia="黑体"/>
    </w:rPr>
  </w:style>
  <w:style w:type="paragraph" w:customStyle="1" w:styleId="91">
    <w:name w:val="附录表标号"/>
    <w:basedOn w:val="1"/>
    <w:next w:val="27"/>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2">
    <w:name w:val="附录表标题"/>
    <w:basedOn w:val="1"/>
    <w:next w:val="27"/>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3">
    <w:name w:val="附录二级条标题"/>
    <w:basedOn w:val="1"/>
    <w:next w:val="27"/>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4">
    <w:name w:val="附录二级无"/>
    <w:basedOn w:val="93"/>
    <w:qFormat/>
    <w:uiPriority w:val="0"/>
    <w:pPr>
      <w:tabs>
        <w:tab w:val="clear" w:pos="360"/>
      </w:tabs>
      <w:spacing w:before="0" w:beforeLines="0" w:after="0" w:afterLines="0"/>
    </w:pPr>
    <w:rPr>
      <w:rFonts w:ascii="宋体" w:eastAsia="宋体"/>
      <w:szCs w:val="21"/>
    </w:rPr>
  </w:style>
  <w:style w:type="paragraph" w:customStyle="1" w:styleId="95">
    <w:name w:val="附录公式"/>
    <w:basedOn w:val="27"/>
    <w:next w:val="27"/>
    <w:link w:val="96"/>
    <w:qFormat/>
    <w:uiPriority w:val="0"/>
  </w:style>
  <w:style w:type="character" w:customStyle="1" w:styleId="96">
    <w:name w:val="附录公式 Char"/>
    <w:basedOn w:val="46"/>
    <w:link w:val="95"/>
    <w:qFormat/>
    <w:uiPriority w:val="0"/>
    <w:rPr>
      <w:rFonts w:ascii="宋体"/>
      <w:sz w:val="21"/>
      <w:lang w:val="en-US" w:eastAsia="zh-CN" w:bidi="ar-SA"/>
    </w:rPr>
  </w:style>
  <w:style w:type="paragraph" w:customStyle="1" w:styleId="97">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7"/>
    <w:qFormat/>
    <w:uiPriority w:val="0"/>
    <w:pPr>
      <w:numPr>
        <w:ilvl w:val="4"/>
      </w:numPr>
      <w:outlineLvl w:val="4"/>
    </w:pPr>
  </w:style>
  <w:style w:type="paragraph" w:customStyle="1" w:styleId="99">
    <w:name w:val="附录三级无"/>
    <w:basedOn w:val="98"/>
    <w:qFormat/>
    <w:uiPriority w:val="0"/>
    <w:pPr>
      <w:tabs>
        <w:tab w:val="clear" w:pos="360"/>
      </w:tabs>
      <w:spacing w:before="0" w:beforeLines="0" w:after="0" w:afterLines="0"/>
    </w:pPr>
    <w:rPr>
      <w:rFonts w:ascii="宋体" w:eastAsia="宋体"/>
      <w:szCs w:val="21"/>
    </w:rPr>
  </w:style>
  <w:style w:type="paragraph" w:customStyle="1" w:styleId="10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1">
    <w:name w:val="附录四级条标题"/>
    <w:basedOn w:val="98"/>
    <w:next w:val="27"/>
    <w:qFormat/>
    <w:uiPriority w:val="0"/>
    <w:pPr>
      <w:numPr>
        <w:ilvl w:val="5"/>
      </w:numPr>
      <w:outlineLvl w:val="5"/>
    </w:pPr>
  </w:style>
  <w:style w:type="paragraph" w:customStyle="1" w:styleId="102">
    <w:name w:val="附录四级无"/>
    <w:basedOn w:val="101"/>
    <w:qFormat/>
    <w:uiPriority w:val="0"/>
    <w:pPr>
      <w:tabs>
        <w:tab w:val="clear" w:pos="360"/>
      </w:tabs>
      <w:spacing w:before="0" w:beforeLines="0" w:after="0" w:afterLines="0"/>
    </w:pPr>
    <w:rPr>
      <w:rFonts w:ascii="宋体" w:eastAsia="宋体"/>
      <w:szCs w:val="21"/>
    </w:rPr>
  </w:style>
  <w:style w:type="paragraph" w:customStyle="1" w:styleId="103">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4">
    <w:name w:val="附录图标题"/>
    <w:basedOn w:val="1"/>
    <w:next w:val="27"/>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5">
    <w:name w:val="附录五级条标题"/>
    <w:basedOn w:val="101"/>
    <w:next w:val="27"/>
    <w:qFormat/>
    <w:uiPriority w:val="0"/>
    <w:pPr>
      <w:numPr>
        <w:ilvl w:val="6"/>
      </w:numPr>
      <w:outlineLvl w:val="6"/>
    </w:pPr>
  </w:style>
  <w:style w:type="paragraph" w:customStyle="1" w:styleId="106">
    <w:name w:val="附录五级无"/>
    <w:basedOn w:val="105"/>
    <w:qFormat/>
    <w:uiPriority w:val="0"/>
    <w:pPr>
      <w:tabs>
        <w:tab w:val="clear" w:pos="360"/>
      </w:tabs>
      <w:spacing w:before="0" w:beforeLines="0" w:after="0" w:afterLines="0"/>
    </w:pPr>
    <w:rPr>
      <w:rFonts w:ascii="宋体" w:eastAsia="宋体"/>
      <w:szCs w:val="21"/>
    </w:rPr>
  </w:style>
  <w:style w:type="paragraph" w:customStyle="1" w:styleId="107">
    <w:name w:val="附录章标题"/>
    <w:next w:val="27"/>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7"/>
    <w:qFormat/>
    <w:uiPriority w:val="0"/>
    <w:pPr>
      <w:numPr>
        <w:ilvl w:val="2"/>
      </w:numPr>
      <w:autoSpaceDN w:val="0"/>
      <w:spacing w:before="50" w:beforeLines="50" w:after="50" w:afterLines="50"/>
      <w:outlineLvl w:val="2"/>
    </w:pPr>
  </w:style>
  <w:style w:type="paragraph" w:customStyle="1" w:styleId="109">
    <w:name w:val="附录一级无"/>
    <w:basedOn w:val="108"/>
    <w:qFormat/>
    <w:uiPriority w:val="0"/>
    <w:pPr>
      <w:tabs>
        <w:tab w:val="clear" w:pos="360"/>
      </w:tabs>
      <w:spacing w:before="0" w:beforeLines="0" w:after="0" w:afterLines="0"/>
    </w:pPr>
    <w:rPr>
      <w:rFonts w:ascii="宋体" w:eastAsia="宋体"/>
      <w:szCs w:val="21"/>
    </w:rPr>
  </w:style>
  <w:style w:type="paragraph" w:customStyle="1" w:styleId="110">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qFormat/>
    <w:uiPriority w:val="0"/>
    <w:pPr>
      <w:framePr w:w="6101" w:wrap="around" w:vAnchor="page" w:hAnchor="page" w:x="4673" w:y="942"/>
    </w:pPr>
    <w:rPr>
      <w:w w:val="130"/>
    </w:rPr>
  </w:style>
  <w:style w:type="paragraph" w:customStyle="1" w:styleId="11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qFormat/>
    <w:uiPriority w:val="0"/>
    <w:pPr>
      <w:framePr w:wrap="around" w:y="15310"/>
      <w:spacing w:line="0" w:lineRule="atLeast"/>
    </w:pPr>
    <w:rPr>
      <w:rFonts w:ascii="黑体" w:eastAsia="黑体"/>
      <w:b w:val="0"/>
    </w:rPr>
  </w:style>
  <w:style w:type="paragraph" w:customStyle="1" w:styleId="117">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
    <w:basedOn w:val="56"/>
    <w:qFormat/>
    <w:uiPriority w:val="0"/>
    <w:pPr>
      <w:spacing w:before="0" w:beforeLines="0" w:after="0" w:afterLines="0"/>
    </w:pPr>
    <w:rPr>
      <w:rFonts w:ascii="宋体" w:eastAsia="宋体"/>
    </w:rPr>
  </w:style>
  <w:style w:type="paragraph" w:customStyle="1" w:styleId="119">
    <w:name w:val="实施日期"/>
    <w:basedOn w:val="80"/>
    <w:qFormat/>
    <w:uiPriority w:val="0"/>
    <w:pPr>
      <w:framePr w:wrap="around" w:vAnchor="page" w:hAnchor="text"/>
      <w:jc w:val="right"/>
    </w:pPr>
  </w:style>
  <w:style w:type="paragraph" w:customStyle="1" w:styleId="120">
    <w:name w:val="示例后文字"/>
    <w:basedOn w:val="27"/>
    <w:next w:val="27"/>
    <w:qFormat/>
    <w:uiPriority w:val="0"/>
    <w:pPr>
      <w:ind w:firstLine="360"/>
    </w:pPr>
    <w:rPr>
      <w:sz w:val="18"/>
    </w:rPr>
  </w:style>
  <w:style w:type="paragraph" w:customStyle="1" w:styleId="121">
    <w:name w:val="首示例"/>
    <w:next w:val="27"/>
    <w:link w:val="122"/>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2">
    <w:name w:val="首示例 Char"/>
    <w:link w:val="121"/>
    <w:qFormat/>
    <w:uiPriority w:val="0"/>
    <w:rPr>
      <w:rFonts w:ascii="宋体" w:hAnsi="宋体"/>
      <w:kern w:val="2"/>
      <w:sz w:val="18"/>
      <w:szCs w:val="18"/>
    </w:rPr>
  </w:style>
  <w:style w:type="paragraph" w:customStyle="1" w:styleId="123">
    <w:name w:val="四级无"/>
    <w:basedOn w:val="60"/>
    <w:qFormat/>
    <w:uiPriority w:val="0"/>
    <w:pPr>
      <w:spacing w:before="0" w:beforeLines="0" w:after="0" w:afterLines="0"/>
    </w:pPr>
    <w:rPr>
      <w:rFonts w:ascii="宋体" w:eastAsia="宋体"/>
    </w:rPr>
  </w:style>
  <w:style w:type="paragraph" w:customStyle="1" w:styleId="124">
    <w:name w:val="条文脚注"/>
    <w:basedOn w:val="28"/>
    <w:qFormat/>
    <w:uiPriority w:val="0"/>
    <w:pPr>
      <w:numPr>
        <w:numId w:val="0"/>
      </w:numPr>
      <w:jc w:val="both"/>
    </w:pPr>
  </w:style>
  <w:style w:type="paragraph" w:customStyle="1" w:styleId="125">
    <w:name w:val="图标脚注说明"/>
    <w:basedOn w:val="27"/>
    <w:qFormat/>
    <w:uiPriority w:val="0"/>
    <w:pPr>
      <w:ind w:left="840" w:hanging="420" w:firstLineChars="0"/>
    </w:pPr>
    <w:rPr>
      <w:sz w:val="18"/>
      <w:szCs w:val="18"/>
    </w:rPr>
  </w:style>
  <w:style w:type="paragraph" w:customStyle="1" w:styleId="126">
    <w:name w:val="图表脚注说明"/>
    <w:basedOn w:val="1"/>
    <w:qFormat/>
    <w:uiPriority w:val="0"/>
    <w:pPr>
      <w:numPr>
        <w:ilvl w:val="0"/>
        <w:numId w:val="16"/>
      </w:numPr>
    </w:pPr>
    <w:rPr>
      <w:rFonts w:ascii="宋体"/>
      <w:sz w:val="18"/>
      <w:szCs w:val="18"/>
    </w:rPr>
  </w:style>
  <w:style w:type="paragraph" w:customStyle="1" w:styleId="127">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qFormat/>
    <w:uiPriority w:val="0"/>
    <w:pPr>
      <w:spacing w:before="0" w:beforeLines="0" w:after="0" w:afterLines="0"/>
    </w:pPr>
    <w:rPr>
      <w:rFonts w:ascii="宋体" w:eastAsia="宋体"/>
    </w:rPr>
  </w:style>
  <w:style w:type="paragraph" w:customStyle="1" w:styleId="130">
    <w:name w:val="一级无"/>
    <w:basedOn w:val="47"/>
    <w:qFormat/>
    <w:uiPriority w:val="0"/>
    <w:pPr>
      <w:spacing w:before="0" w:beforeLines="0" w:after="0" w:afterLines="0"/>
    </w:pPr>
    <w:rPr>
      <w:rFonts w:ascii="宋体" w:eastAsia="宋体"/>
    </w:rPr>
  </w:style>
  <w:style w:type="character" w:customStyle="1" w:styleId="131">
    <w:name w:val="已访问的超链接1"/>
    <w:qFormat/>
    <w:uiPriority w:val="0"/>
    <w:rPr>
      <w:color w:val="800080"/>
      <w:u w:val="single"/>
    </w:rPr>
  </w:style>
  <w:style w:type="paragraph" w:customStyle="1" w:styleId="132">
    <w:name w:val="正文表标题"/>
    <w:next w:val="27"/>
    <w:qFormat/>
    <w:uiPriority w:val="0"/>
    <w:pPr>
      <w:numPr>
        <w:ilvl w:val="0"/>
        <w:numId w:val="17"/>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133">
    <w:name w:val="正文公式编号制表符"/>
    <w:basedOn w:val="27"/>
    <w:next w:val="27"/>
    <w:qFormat/>
    <w:uiPriority w:val="0"/>
    <w:pPr>
      <w:ind w:firstLine="0" w:firstLineChars="0"/>
    </w:pPr>
  </w:style>
  <w:style w:type="paragraph" w:customStyle="1" w:styleId="134">
    <w:name w:val="正文图标题"/>
    <w:next w:val="27"/>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其他发布日期"/>
    <w:basedOn w:val="80"/>
    <w:qFormat/>
    <w:uiPriority w:val="0"/>
    <w:pPr>
      <w:framePr w:wrap="around" w:vAnchor="page" w:hAnchor="text" w:x="1419"/>
    </w:pPr>
  </w:style>
  <w:style w:type="paragraph" w:customStyle="1" w:styleId="137">
    <w:name w:val="其他实施日期"/>
    <w:basedOn w:val="119"/>
    <w:qFormat/>
    <w:uiPriority w:val="0"/>
    <w:pPr>
      <w:framePr w:wrap="around"/>
    </w:pPr>
  </w:style>
  <w:style w:type="paragraph" w:customStyle="1" w:styleId="138">
    <w:name w:val="封面标准名称2"/>
    <w:basedOn w:val="83"/>
    <w:qFormat/>
    <w:uiPriority w:val="0"/>
    <w:pPr>
      <w:framePr w:wrap="around" w:y="4469"/>
      <w:spacing w:before="630" w:beforeLines="630"/>
    </w:pPr>
  </w:style>
  <w:style w:type="paragraph" w:customStyle="1" w:styleId="139">
    <w:name w:val="封面标准英文名称2"/>
    <w:basedOn w:val="84"/>
    <w:qFormat/>
    <w:uiPriority w:val="0"/>
    <w:pPr>
      <w:framePr w:wrap="around" w:y="4469"/>
    </w:pPr>
  </w:style>
  <w:style w:type="paragraph" w:customStyle="1" w:styleId="140">
    <w:name w:val="封面一致性程度标识2"/>
    <w:basedOn w:val="85"/>
    <w:qFormat/>
    <w:uiPriority w:val="0"/>
    <w:pPr>
      <w:framePr w:wrap="around" w:y="4469"/>
    </w:pPr>
  </w:style>
  <w:style w:type="paragraph" w:customStyle="1" w:styleId="141">
    <w:name w:val="封面标准文稿类别2"/>
    <w:basedOn w:val="86"/>
    <w:qFormat/>
    <w:uiPriority w:val="0"/>
    <w:pPr>
      <w:framePr w:wrap="around" w:y="4469"/>
    </w:pPr>
  </w:style>
  <w:style w:type="paragraph" w:customStyle="1" w:styleId="142">
    <w:name w:val="封面标准文稿编辑信息2"/>
    <w:basedOn w:val="87"/>
    <w:qFormat/>
    <w:uiPriority w:val="0"/>
    <w:pPr>
      <w:framePr w:wrap="around" w:y="4469"/>
    </w:pPr>
  </w:style>
  <w:style w:type="character" w:customStyle="1" w:styleId="143">
    <w:name w:val="正文文本 Char"/>
    <w:link w:val="11"/>
    <w:qFormat/>
    <w:uiPriority w:val="0"/>
    <w:rPr>
      <w:kern w:val="2"/>
      <w:sz w:val="21"/>
      <w:szCs w:val="24"/>
    </w:rPr>
  </w:style>
  <w:style w:type="character" w:customStyle="1" w:styleId="144">
    <w:name w:val="正文首行缩进 Char"/>
    <w:link w:val="36"/>
    <w:qFormat/>
    <w:uiPriority w:val="0"/>
    <w:rPr>
      <w:rFonts w:ascii="宋体" w:hAnsi="宋体"/>
      <w:color w:val="000000"/>
      <w:kern w:val="2"/>
      <w:sz w:val="21"/>
      <w:szCs w:val="24"/>
    </w:rPr>
  </w:style>
  <w:style w:type="character" w:customStyle="1" w:styleId="145">
    <w:name w:val="批注框文本 Char"/>
    <w:link w:val="20"/>
    <w:qFormat/>
    <w:uiPriority w:val="0"/>
    <w:rPr>
      <w:kern w:val="2"/>
      <w:sz w:val="18"/>
      <w:szCs w:val="18"/>
    </w:rPr>
  </w:style>
  <w:style w:type="paragraph" w:customStyle="1" w:styleId="146">
    <w:name w:val="二级无标题条"/>
    <w:basedOn w:val="1"/>
    <w:qFormat/>
    <w:uiPriority w:val="0"/>
    <w:pPr>
      <w:numPr>
        <w:ilvl w:val="3"/>
        <w:numId w:val="19"/>
      </w:numPr>
    </w:pPr>
  </w:style>
  <w:style w:type="paragraph" w:customStyle="1" w:styleId="147">
    <w:name w:val="三级无标题条"/>
    <w:basedOn w:val="1"/>
    <w:qFormat/>
    <w:uiPriority w:val="0"/>
    <w:pPr>
      <w:numPr>
        <w:ilvl w:val="4"/>
        <w:numId w:val="19"/>
      </w:numPr>
    </w:pPr>
  </w:style>
  <w:style w:type="paragraph" w:customStyle="1" w:styleId="148">
    <w:name w:val="四级无标题条"/>
    <w:basedOn w:val="1"/>
    <w:qFormat/>
    <w:uiPriority w:val="0"/>
    <w:pPr>
      <w:numPr>
        <w:ilvl w:val="5"/>
        <w:numId w:val="19"/>
      </w:numPr>
    </w:pPr>
  </w:style>
  <w:style w:type="paragraph" w:customStyle="1" w:styleId="149">
    <w:name w:val="图表脚注"/>
    <w:next w:val="2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50">
    <w:name w:val="五级无标题条"/>
    <w:basedOn w:val="1"/>
    <w:qFormat/>
    <w:uiPriority w:val="0"/>
    <w:pPr>
      <w:numPr>
        <w:ilvl w:val="6"/>
        <w:numId w:val="19"/>
      </w:numPr>
    </w:pPr>
  </w:style>
  <w:style w:type="paragraph" w:customStyle="1" w:styleId="151">
    <w:name w:val="一级无标题条"/>
    <w:basedOn w:val="1"/>
    <w:qFormat/>
    <w:uiPriority w:val="0"/>
    <w:pPr>
      <w:numPr>
        <w:ilvl w:val="2"/>
        <w:numId w:val="19"/>
      </w:numPr>
    </w:pPr>
  </w:style>
  <w:style w:type="character" w:customStyle="1" w:styleId="152">
    <w:name w:val="批注文字 Char"/>
    <w:link w:val="9"/>
    <w:qFormat/>
    <w:uiPriority w:val="0"/>
    <w:rPr>
      <w:kern w:val="2"/>
      <w:sz w:val="21"/>
      <w:szCs w:val="24"/>
    </w:rPr>
  </w:style>
  <w:style w:type="character" w:customStyle="1" w:styleId="153">
    <w:name w:val="批注主题 Char"/>
    <w:link w:val="35"/>
    <w:qFormat/>
    <w:uiPriority w:val="0"/>
    <w:rPr>
      <w:b/>
      <w:bCs/>
      <w:kern w:val="2"/>
      <w:sz w:val="21"/>
      <w:szCs w:val="24"/>
    </w:rPr>
  </w:style>
  <w:style w:type="paragraph" w:customStyle="1" w:styleId="1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6">
    <w:name w:val="src"/>
    <w:basedOn w:val="1"/>
    <w:qFormat/>
    <w:uiPriority w:val="0"/>
    <w:pPr>
      <w:widowControl/>
      <w:spacing w:before="100" w:beforeAutospacing="1" w:after="100" w:afterAutospacing="1"/>
      <w:jc w:val="left"/>
    </w:pPr>
    <w:rPr>
      <w:rFonts w:ascii="宋体" w:hAnsi="宋体" w:cs="宋体"/>
      <w:kern w:val="0"/>
      <w:sz w:val="24"/>
    </w:rPr>
  </w:style>
  <w:style w:type="character" w:customStyle="1" w:styleId="157">
    <w:name w:val="标题 1 Char"/>
    <w:link w:val="2"/>
    <w:qFormat/>
    <w:uiPriority w:val="9"/>
    <w:rPr>
      <w:rFonts w:ascii="宋体" w:hAnsi="宋体" w:cs="宋体"/>
      <w:b/>
      <w:bCs/>
      <w:kern w:val="36"/>
      <w:sz w:val="48"/>
      <w:szCs w:val="48"/>
    </w:rPr>
  </w:style>
  <w:style w:type="table" w:customStyle="1" w:styleId="158">
    <w:name w:val="网格型1"/>
    <w:basedOn w:val="3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9">
    <w:name w:val="纯文本 Char"/>
    <w:link w:val="15"/>
    <w:qFormat/>
    <w:uiPriority w:val="0"/>
    <w:rPr>
      <w:rFonts w:ascii="宋体" w:hAnsi="Courier New"/>
      <w:kern w:val="2"/>
      <w:sz w:val="21"/>
    </w:rPr>
  </w:style>
  <w:style w:type="paragraph" w:styleId="160">
    <w:name w:val="List Paragraph"/>
    <w:basedOn w:val="1"/>
    <w:qFormat/>
    <w:uiPriority w:val="34"/>
    <w:pPr>
      <w:ind w:firstLine="420" w:firstLineChars="200"/>
    </w:pPr>
  </w:style>
  <w:style w:type="character" w:styleId="161">
    <w:name w:val="Placeholder Text"/>
    <w:basedOn w:val="39"/>
    <w:semiHidden/>
    <w:uiPriority w:val="99"/>
    <w:rPr>
      <w:color w:val="808080"/>
    </w:rPr>
  </w:style>
  <w:style w:type="character" w:customStyle="1" w:styleId="162">
    <w:name w:val="页脚 Char"/>
    <w:basedOn w:val="39"/>
    <w:link w:val="21"/>
    <w:qFormat/>
    <w:uiPriority w:val="99"/>
    <w:rPr>
      <w:kern w:val="2"/>
      <w:sz w:val="18"/>
      <w:szCs w:val="18"/>
    </w:rPr>
  </w:style>
  <w:style w:type="character" w:customStyle="1" w:styleId="163">
    <w:name w:val="日期 Char"/>
    <w:basedOn w:val="39"/>
    <w:link w:val="18"/>
    <w:qFormat/>
    <w:uiPriority w:val="0"/>
    <w:rPr>
      <w:kern w:val="2"/>
      <w:sz w:val="21"/>
      <w:szCs w:val="24"/>
    </w:rPr>
  </w:style>
  <w:style w:type="paragraph" w:customStyle="1" w:styleId="164">
    <w:name w:val="标准文件_章标题"/>
    <w:next w:val="1"/>
    <w:qFormat/>
    <w:locked/>
    <w:uiPriority w:val="0"/>
    <w:pPr>
      <w:numPr>
        <w:ilvl w:val="1"/>
        <w:numId w:val="5"/>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 w:type="paragraph" w:customStyle="1" w:styleId="16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66">
    <w:name w:val="标准文件_一级条标题"/>
    <w:basedOn w:val="164"/>
    <w:next w:val="1"/>
    <w:qFormat/>
    <w:uiPriority w:val="0"/>
    <w:pPr>
      <w:numPr>
        <w:ilvl w:val="0"/>
        <w:numId w:val="0"/>
      </w:numPr>
      <w:spacing w:beforeLines="0" w:afterLines="0"/>
      <w:outlineLvl w:val="2"/>
    </w:pPr>
    <w:rPr>
      <w:spacing w:val="2"/>
    </w:rPr>
  </w:style>
  <w:style w:type="paragraph" w:customStyle="1" w:styleId="167">
    <w:name w:val="标准文件_二级条标题"/>
    <w:basedOn w:val="166"/>
    <w:next w:val="1"/>
    <w:qFormat/>
    <w:locked/>
    <w:uiPriority w:val="0"/>
    <w:pPr>
      <w:tabs>
        <w:tab w:val="left" w:pos="360"/>
        <w:tab w:val="left" w:pos="425"/>
        <w:tab w:val="clear" w:pos="426"/>
      </w:tabs>
      <w:ind w:left="425" w:hanging="425"/>
      <w:outlineLvl w:val="3"/>
    </w:pPr>
  </w:style>
  <w:style w:type="paragraph" w:customStyle="1" w:styleId="168">
    <w:name w:val="前言标题"/>
    <w:next w:val="1"/>
    <w:qFormat/>
    <w:locked/>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9">
    <w:name w:val="标准文件_三级条标题"/>
    <w:basedOn w:val="167"/>
    <w:next w:val="1"/>
    <w:qFormat/>
    <w:locked/>
    <w:uiPriority w:val="0"/>
    <w:pPr>
      <w:outlineLvl w:val="4"/>
    </w:pPr>
    <w:rPr>
      <w:rFonts w:cs="宋体"/>
    </w:rPr>
  </w:style>
  <w:style w:type="paragraph" w:customStyle="1" w:styleId="170">
    <w:name w:val="标准文件_四级条标题"/>
    <w:basedOn w:val="169"/>
    <w:next w:val="1"/>
    <w:qFormat/>
    <w:locked/>
    <w:uiPriority w:val="0"/>
    <w:pPr>
      <w:outlineLvl w:val="9"/>
    </w:pPr>
  </w:style>
  <w:style w:type="paragraph" w:customStyle="1" w:styleId="171">
    <w:name w:val="标准文件_五级条标题"/>
    <w:basedOn w:val="170"/>
    <w:next w:val="1"/>
    <w:qFormat/>
    <w:locked/>
    <w:uiPriority w:val="0"/>
    <w:pPr>
      <w:outlineLvl w:val="6"/>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A5FD3F-6388-41A6-8DF9-00A48F17A705}">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14</Pages>
  <Words>1040</Words>
  <Characters>5928</Characters>
  <Lines>49</Lines>
  <Paragraphs>13</Paragraphs>
  <TotalTime>110</TotalTime>
  <ScaleCrop>false</ScaleCrop>
  <LinksUpToDate>false</LinksUpToDate>
  <CharactersWithSpaces>6955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2023-10-08T02:59:00Z</dcterms:created>
  <dc:creator>CNIS</dc:creator>
  <cp:lastModifiedBy>素素</cp:lastModifiedBy>
  <cp:lastPrinted>2023-09-27T07:27:00Z</cp:lastPrinted>
  <dcterms:modified xsi:type="dcterms:W3CDTF">2023-10-10T01:31:49Z</dcterms:modified>
  <dc:title>标准名称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0C466DE810B04B1096564E36990ADCD2_12</vt:lpwstr>
  </property>
</Properties>
</file>