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5912" w14:textId="77777777" w:rsidR="0012706D" w:rsidRDefault="0012706D">
      <w:pPr>
        <w:jc w:val="center"/>
        <w:rPr>
          <w:rFonts w:hAnsi="宋体"/>
          <w:sz w:val="48"/>
          <w:szCs w:val="48"/>
        </w:rPr>
      </w:pPr>
    </w:p>
    <w:p w14:paraId="15470C8A" w14:textId="77777777" w:rsidR="0012706D" w:rsidRDefault="0012706D">
      <w:pPr>
        <w:jc w:val="center"/>
        <w:rPr>
          <w:rFonts w:ascii="黑体" w:eastAsia="黑体" w:hAnsi="华文中宋"/>
          <w:sz w:val="44"/>
          <w:szCs w:val="44"/>
        </w:rPr>
      </w:pPr>
    </w:p>
    <w:p w14:paraId="61B8CD7E" w14:textId="77777777" w:rsidR="0012706D" w:rsidRDefault="0012706D">
      <w:pPr>
        <w:jc w:val="center"/>
        <w:rPr>
          <w:rFonts w:ascii="黑体" w:eastAsia="黑体" w:hAnsi="华文中宋"/>
          <w:sz w:val="44"/>
          <w:szCs w:val="44"/>
        </w:rPr>
      </w:pPr>
    </w:p>
    <w:p w14:paraId="09B03FEE" w14:textId="77777777" w:rsidR="0012706D" w:rsidRDefault="00000000">
      <w:pPr>
        <w:jc w:val="center"/>
        <w:rPr>
          <w:rFonts w:ascii="黑体" w:eastAsia="黑体" w:hAnsi="华文中宋"/>
          <w:sz w:val="44"/>
          <w:szCs w:val="44"/>
        </w:rPr>
      </w:pPr>
      <w:r>
        <w:rPr>
          <w:rFonts w:ascii="黑体" w:eastAsia="黑体" w:hAnsi="华文中宋" w:hint="eastAsia"/>
          <w:sz w:val="44"/>
          <w:szCs w:val="44"/>
        </w:rPr>
        <w:t>锡酸锌化学分析方法</w:t>
      </w:r>
    </w:p>
    <w:p w14:paraId="4991492E" w14:textId="77777777" w:rsidR="0012706D" w:rsidRDefault="00000000">
      <w:pPr>
        <w:jc w:val="center"/>
        <w:rPr>
          <w:rFonts w:eastAsia="黑体"/>
          <w:kern w:val="0"/>
          <w:sz w:val="48"/>
          <w:szCs w:val="48"/>
        </w:rPr>
      </w:pPr>
      <w:r>
        <w:rPr>
          <w:rFonts w:ascii="黑体" w:eastAsia="黑体" w:hAnsi="华文中宋" w:hint="eastAsia"/>
          <w:sz w:val="44"/>
          <w:szCs w:val="44"/>
        </w:rPr>
        <w:t>第3部分：</w:t>
      </w:r>
      <w:r>
        <w:rPr>
          <w:rFonts w:eastAsia="黑体" w:hint="eastAsia"/>
          <w:kern w:val="0"/>
          <w:sz w:val="48"/>
          <w:szCs w:val="48"/>
        </w:rPr>
        <w:t>氯含量的测定</w:t>
      </w:r>
      <w:r>
        <w:rPr>
          <w:rFonts w:eastAsia="黑体" w:hint="eastAsia"/>
          <w:kern w:val="0"/>
          <w:sz w:val="48"/>
          <w:szCs w:val="48"/>
        </w:rPr>
        <w:t xml:space="preserve"> </w:t>
      </w:r>
    </w:p>
    <w:p w14:paraId="65B13AA2" w14:textId="77777777" w:rsidR="0012706D" w:rsidRDefault="00000000">
      <w:pPr>
        <w:jc w:val="center"/>
        <w:rPr>
          <w:rFonts w:ascii="华文中宋" w:eastAsia="华文中宋" w:hAnsi="华文中宋"/>
          <w:sz w:val="72"/>
          <w:szCs w:val="72"/>
        </w:rPr>
      </w:pPr>
      <w:r>
        <w:rPr>
          <w:rFonts w:eastAsia="黑体" w:hint="eastAsia"/>
          <w:kern w:val="0"/>
          <w:sz w:val="48"/>
          <w:szCs w:val="48"/>
        </w:rPr>
        <w:t>氯化银比浊法</w:t>
      </w:r>
    </w:p>
    <w:p w14:paraId="5B233948" w14:textId="77777777" w:rsidR="0012706D" w:rsidRDefault="00000000">
      <w:pPr>
        <w:jc w:val="center"/>
        <w:rPr>
          <w:rFonts w:ascii="黑体" w:eastAsia="黑体" w:hAnsi="宋体"/>
          <w:sz w:val="52"/>
          <w:szCs w:val="52"/>
        </w:rPr>
      </w:pPr>
      <w:r>
        <w:rPr>
          <w:rFonts w:ascii="黑体" w:eastAsia="黑体" w:hAnsi="宋体" w:hint="eastAsia"/>
          <w:sz w:val="52"/>
          <w:szCs w:val="52"/>
        </w:rPr>
        <w:t>编制说明</w:t>
      </w:r>
    </w:p>
    <w:p w14:paraId="71597697" w14:textId="77777777" w:rsidR="0012706D" w:rsidRDefault="0012706D"/>
    <w:p w14:paraId="10276D3A" w14:textId="77777777" w:rsidR="0012706D" w:rsidRDefault="0012706D"/>
    <w:p w14:paraId="539612FA" w14:textId="77777777" w:rsidR="0012706D" w:rsidRDefault="00000000">
      <w:pPr>
        <w:jc w:val="center"/>
        <w:rPr>
          <w:rFonts w:eastAsia="华文中宋" w:hAnsi="华文中宋"/>
          <w:sz w:val="28"/>
          <w:szCs w:val="28"/>
        </w:rPr>
      </w:pPr>
      <w:r>
        <w:rPr>
          <w:rFonts w:eastAsia="华文中宋" w:hAnsi="华文中宋" w:hint="eastAsia"/>
          <w:sz w:val="28"/>
          <w:szCs w:val="28"/>
        </w:rPr>
        <w:t>（征求意见稿）</w:t>
      </w:r>
    </w:p>
    <w:p w14:paraId="3F62D08B" w14:textId="77777777" w:rsidR="0012706D" w:rsidRDefault="0012706D"/>
    <w:p w14:paraId="4CE74886" w14:textId="77777777" w:rsidR="0012706D" w:rsidRDefault="0012706D"/>
    <w:p w14:paraId="5FD62953" w14:textId="77777777" w:rsidR="0012706D" w:rsidRDefault="0012706D"/>
    <w:p w14:paraId="35FC3D87" w14:textId="77777777" w:rsidR="0012706D" w:rsidRDefault="0012706D"/>
    <w:p w14:paraId="28D13EDC" w14:textId="77777777" w:rsidR="0012706D" w:rsidRDefault="0012706D"/>
    <w:p w14:paraId="7E653717" w14:textId="77777777" w:rsidR="0012706D" w:rsidRDefault="0012706D"/>
    <w:p w14:paraId="0BFF5DE7" w14:textId="77777777" w:rsidR="0012706D" w:rsidRDefault="0012706D"/>
    <w:p w14:paraId="5EC213CC" w14:textId="77777777" w:rsidR="0012706D" w:rsidRDefault="0012706D"/>
    <w:p w14:paraId="567E71BE" w14:textId="77777777" w:rsidR="0012706D" w:rsidRDefault="0012706D"/>
    <w:p w14:paraId="4BDE70CC" w14:textId="77777777" w:rsidR="0012706D" w:rsidRDefault="00000000">
      <w:pPr>
        <w:jc w:val="center"/>
        <w:rPr>
          <w:rFonts w:eastAsia="华文中宋" w:hAnsi="华文中宋"/>
          <w:sz w:val="28"/>
          <w:szCs w:val="28"/>
        </w:rPr>
      </w:pPr>
      <w:r>
        <w:rPr>
          <w:rFonts w:eastAsia="华文中宋" w:hAnsi="华文中宋" w:hint="eastAsia"/>
          <w:sz w:val="28"/>
          <w:szCs w:val="28"/>
        </w:rPr>
        <w:t>锡酸锌化学分析方法第</w:t>
      </w:r>
      <w:r>
        <w:rPr>
          <w:rFonts w:eastAsia="华文中宋" w:hAnsi="华文中宋" w:hint="eastAsia"/>
          <w:sz w:val="28"/>
          <w:szCs w:val="28"/>
        </w:rPr>
        <w:t>3</w:t>
      </w:r>
      <w:r>
        <w:rPr>
          <w:rFonts w:eastAsia="华文中宋" w:hAnsi="华文中宋" w:hint="eastAsia"/>
          <w:sz w:val="28"/>
          <w:szCs w:val="28"/>
        </w:rPr>
        <w:t>部分：氯含量的测定</w:t>
      </w:r>
      <w:r>
        <w:rPr>
          <w:rFonts w:eastAsia="华文中宋" w:hAnsi="华文中宋" w:hint="eastAsia"/>
          <w:sz w:val="28"/>
          <w:szCs w:val="28"/>
        </w:rPr>
        <w:t xml:space="preserve"> </w:t>
      </w:r>
    </w:p>
    <w:p w14:paraId="2F9A15BB" w14:textId="77777777" w:rsidR="0012706D" w:rsidRDefault="00000000">
      <w:pPr>
        <w:jc w:val="center"/>
        <w:rPr>
          <w:rFonts w:eastAsia="华文中宋" w:hAnsi="华文中宋"/>
          <w:sz w:val="28"/>
          <w:szCs w:val="28"/>
        </w:rPr>
      </w:pPr>
      <w:r>
        <w:rPr>
          <w:rFonts w:eastAsia="华文中宋" w:hAnsi="华文中宋" w:hint="eastAsia"/>
          <w:sz w:val="28"/>
          <w:szCs w:val="28"/>
        </w:rPr>
        <w:t>氯化银比浊法</w:t>
      </w:r>
    </w:p>
    <w:p w14:paraId="454075AF" w14:textId="77777777" w:rsidR="0012706D" w:rsidRDefault="00000000">
      <w:pPr>
        <w:spacing w:line="360" w:lineRule="auto"/>
        <w:jc w:val="center"/>
        <w:rPr>
          <w:rFonts w:eastAsia="华文中宋"/>
          <w:sz w:val="28"/>
          <w:szCs w:val="28"/>
        </w:rPr>
      </w:pPr>
      <w:r>
        <w:rPr>
          <w:rFonts w:eastAsia="华文中宋" w:hint="eastAsia"/>
          <w:sz w:val="28"/>
          <w:szCs w:val="28"/>
        </w:rPr>
        <w:t>主编单位</w:t>
      </w:r>
      <w:r>
        <w:rPr>
          <w:rFonts w:eastAsia="华文中宋" w:hint="eastAsia"/>
          <w:sz w:val="28"/>
          <w:szCs w:val="28"/>
        </w:rPr>
        <w:t>:</w:t>
      </w:r>
      <w:r>
        <w:rPr>
          <w:rFonts w:eastAsia="华文中宋" w:hint="eastAsia"/>
          <w:sz w:val="28"/>
          <w:szCs w:val="28"/>
        </w:rPr>
        <w:t>昆明冶金研究院有限公司</w:t>
      </w:r>
    </w:p>
    <w:p w14:paraId="54EF90BE" w14:textId="77777777" w:rsidR="0012706D" w:rsidRDefault="00000000">
      <w:pPr>
        <w:spacing w:line="360" w:lineRule="auto"/>
        <w:jc w:val="center"/>
        <w:rPr>
          <w:rFonts w:eastAsia="华文中宋"/>
          <w:sz w:val="28"/>
          <w:szCs w:val="28"/>
        </w:rPr>
      </w:pPr>
      <w:r>
        <w:rPr>
          <w:rFonts w:eastAsia="华文中宋"/>
          <w:sz w:val="28"/>
          <w:szCs w:val="28"/>
        </w:rPr>
        <w:t>202</w:t>
      </w:r>
      <w:r>
        <w:rPr>
          <w:rFonts w:eastAsia="华文中宋" w:hint="eastAsia"/>
          <w:sz w:val="28"/>
          <w:szCs w:val="28"/>
        </w:rPr>
        <w:t>3</w:t>
      </w:r>
      <w:r>
        <w:rPr>
          <w:rFonts w:eastAsia="华文中宋" w:hint="eastAsia"/>
          <w:sz w:val="28"/>
          <w:szCs w:val="28"/>
        </w:rPr>
        <w:t>年</w:t>
      </w:r>
      <w:r>
        <w:rPr>
          <w:rFonts w:eastAsia="华文中宋" w:hint="eastAsia"/>
          <w:sz w:val="28"/>
          <w:szCs w:val="28"/>
        </w:rPr>
        <w:t>8</w:t>
      </w:r>
      <w:r>
        <w:rPr>
          <w:rFonts w:eastAsia="华文中宋" w:hint="eastAsia"/>
          <w:sz w:val="28"/>
          <w:szCs w:val="28"/>
        </w:rPr>
        <w:t>月</w:t>
      </w:r>
    </w:p>
    <w:p w14:paraId="05909E85" w14:textId="77777777" w:rsidR="0012706D" w:rsidRDefault="0012706D"/>
    <w:p w14:paraId="181E1176" w14:textId="77777777" w:rsidR="0012706D" w:rsidRDefault="0012706D">
      <w:pPr>
        <w:jc w:val="center"/>
        <w:rPr>
          <w:rFonts w:ascii="黑体" w:eastAsia="黑体"/>
          <w:sz w:val="32"/>
          <w:szCs w:val="32"/>
        </w:rPr>
      </w:pPr>
    </w:p>
    <w:p w14:paraId="549097BC" w14:textId="77777777" w:rsidR="0012706D" w:rsidRDefault="0012706D">
      <w:pPr>
        <w:jc w:val="center"/>
        <w:rPr>
          <w:rFonts w:ascii="黑体" w:eastAsia="黑体"/>
          <w:sz w:val="32"/>
          <w:szCs w:val="32"/>
        </w:rPr>
      </w:pPr>
    </w:p>
    <w:p w14:paraId="4A19E628" w14:textId="77777777" w:rsidR="0012706D" w:rsidRDefault="0012706D">
      <w:pPr>
        <w:jc w:val="center"/>
        <w:rPr>
          <w:rFonts w:ascii="黑体" w:eastAsia="黑体"/>
          <w:sz w:val="32"/>
          <w:szCs w:val="32"/>
        </w:rPr>
      </w:pPr>
    </w:p>
    <w:p w14:paraId="5E9F64B8" w14:textId="77777777" w:rsidR="0012706D" w:rsidRDefault="0012706D">
      <w:pPr>
        <w:jc w:val="center"/>
        <w:rPr>
          <w:rFonts w:ascii="黑体" w:eastAsia="黑体"/>
          <w:sz w:val="32"/>
          <w:szCs w:val="32"/>
        </w:rPr>
      </w:pPr>
    </w:p>
    <w:p w14:paraId="23E7DF08" w14:textId="77777777" w:rsidR="0012706D" w:rsidRDefault="0012706D">
      <w:pPr>
        <w:rPr>
          <w:rFonts w:ascii="黑体" w:eastAsia="黑体"/>
          <w:sz w:val="32"/>
          <w:szCs w:val="32"/>
        </w:rPr>
      </w:pPr>
    </w:p>
    <w:p w14:paraId="1163F6DF" w14:textId="77777777" w:rsidR="0012706D" w:rsidRDefault="00000000">
      <w:pPr>
        <w:jc w:val="center"/>
        <w:rPr>
          <w:rFonts w:ascii="黑体" w:eastAsia="黑体"/>
          <w:sz w:val="32"/>
          <w:szCs w:val="32"/>
        </w:rPr>
      </w:pPr>
      <w:r>
        <w:rPr>
          <w:rFonts w:ascii="黑体" w:eastAsia="黑体" w:hint="eastAsia"/>
          <w:sz w:val="32"/>
          <w:szCs w:val="32"/>
        </w:rPr>
        <w:t>锡酸锌化学分析方法</w:t>
      </w:r>
    </w:p>
    <w:p w14:paraId="43028EFF" w14:textId="77777777" w:rsidR="0012706D" w:rsidRDefault="00000000">
      <w:pPr>
        <w:jc w:val="center"/>
        <w:rPr>
          <w:rFonts w:ascii="黑体" w:eastAsia="黑体"/>
          <w:sz w:val="32"/>
          <w:szCs w:val="32"/>
        </w:rPr>
      </w:pPr>
      <w:r>
        <w:rPr>
          <w:rFonts w:ascii="黑体" w:eastAsia="黑体" w:hint="eastAsia"/>
          <w:sz w:val="32"/>
          <w:szCs w:val="32"/>
        </w:rPr>
        <w:t xml:space="preserve">第3部分：氯含量的测定 </w:t>
      </w:r>
    </w:p>
    <w:p w14:paraId="00E3BF04" w14:textId="1AE0E8F8" w:rsidR="0012706D" w:rsidRDefault="00000000" w:rsidP="00C80362">
      <w:pPr>
        <w:jc w:val="center"/>
        <w:rPr>
          <w:rFonts w:ascii="黑体" w:eastAsia="黑体" w:hint="eastAsia"/>
          <w:sz w:val="32"/>
          <w:szCs w:val="32"/>
        </w:rPr>
      </w:pPr>
      <w:r>
        <w:rPr>
          <w:rFonts w:ascii="黑体" w:eastAsia="黑体" w:hint="eastAsia"/>
          <w:sz w:val="32"/>
          <w:szCs w:val="32"/>
        </w:rPr>
        <w:t>氯化银比浊法</w:t>
      </w:r>
    </w:p>
    <w:p w14:paraId="3C23B420" w14:textId="77777777" w:rsidR="0012706D" w:rsidRDefault="00000000">
      <w:pPr>
        <w:jc w:val="center"/>
        <w:rPr>
          <w:b/>
          <w:bCs/>
          <w:sz w:val="28"/>
          <w:szCs w:val="28"/>
        </w:rPr>
      </w:pPr>
      <w:r>
        <w:rPr>
          <w:rFonts w:ascii="黑体" w:eastAsia="黑体" w:hint="eastAsia"/>
          <w:sz w:val="32"/>
          <w:szCs w:val="32"/>
        </w:rPr>
        <w:t>编制说明（征求意见稿）</w:t>
      </w:r>
    </w:p>
    <w:p w14:paraId="40C207E4" w14:textId="77777777" w:rsidR="0012706D" w:rsidRDefault="00000000">
      <w:pPr>
        <w:spacing w:line="400" w:lineRule="exact"/>
        <w:rPr>
          <w:b/>
          <w:bCs/>
          <w:sz w:val="28"/>
          <w:szCs w:val="28"/>
        </w:rPr>
      </w:pPr>
      <w:r>
        <w:rPr>
          <w:b/>
          <w:bCs/>
          <w:sz w:val="28"/>
          <w:szCs w:val="28"/>
        </w:rPr>
        <w:t>一、工作简况</w:t>
      </w:r>
    </w:p>
    <w:p w14:paraId="6EB59A14" w14:textId="77777777" w:rsidR="0012706D" w:rsidRDefault="00000000">
      <w:pPr>
        <w:spacing w:beforeLines="50" w:before="156" w:line="360" w:lineRule="auto"/>
        <w:rPr>
          <w:rFonts w:ascii="宋体" w:hAnsi="宋体"/>
          <w:b/>
          <w:szCs w:val="21"/>
        </w:rPr>
      </w:pPr>
      <w:r>
        <w:rPr>
          <w:rFonts w:ascii="宋体" w:hAnsi="宋体"/>
          <w:b/>
          <w:szCs w:val="21"/>
        </w:rPr>
        <w:t xml:space="preserve">1.1 </w:t>
      </w:r>
      <w:r>
        <w:rPr>
          <w:rFonts w:ascii="宋体" w:hAnsi="宋体" w:hint="eastAsia"/>
          <w:b/>
          <w:szCs w:val="21"/>
        </w:rPr>
        <w:t>任务来源</w:t>
      </w:r>
    </w:p>
    <w:p w14:paraId="47E4F2D1" w14:textId="6C4767E0" w:rsidR="0012706D" w:rsidRDefault="00000000">
      <w:pPr>
        <w:spacing w:line="360" w:lineRule="auto"/>
        <w:ind w:firstLineChars="198" w:firstLine="416"/>
        <w:rPr>
          <w:rFonts w:ascii="宋体" w:hAnsi="宋体"/>
          <w:szCs w:val="21"/>
        </w:rPr>
      </w:pPr>
      <w:r>
        <w:rPr>
          <w:rFonts w:ascii="宋体" w:hAnsi="宋体" w:hint="eastAsia"/>
          <w:szCs w:val="21"/>
        </w:rPr>
        <w:t>根据中国有色金属工业协会《关于下达2023年第一批协会标准制修订计划的通知》〔中色协科字[2023]14号〕下达的协会标准制定的任务。《锡酸锌化学分析方法 第3部分：氯含量的测定 氯化银比浊法》，计划编号为2023-0</w:t>
      </w:r>
      <w:r w:rsidR="00C80362">
        <w:rPr>
          <w:rFonts w:ascii="宋体" w:hAnsi="宋体"/>
          <w:szCs w:val="21"/>
        </w:rPr>
        <w:t>24</w:t>
      </w:r>
      <w:r>
        <w:rPr>
          <w:rFonts w:ascii="宋体" w:hAnsi="宋体" w:hint="eastAsia"/>
          <w:szCs w:val="21"/>
        </w:rPr>
        <w:t>-T/CHIA，项目完成年限为2023-2024年，技术归口单位为全国有色金属标准化技术委员会，由昆明冶金研究院有限公司、云南锡业锡化工材料有限责任公司、云南锡业集团（控股）有限责任公司、中国检验认证集团广西有限公司、长沙矿冶院检测技术有限责任公司、柳州华锡有色设计研究院有限责任公司、铜陵有色金属集团控股有限公司、云南黄金矿业集团贵金属检测有限公司负责起草。</w:t>
      </w:r>
    </w:p>
    <w:p w14:paraId="35441803" w14:textId="77777777" w:rsidR="0012706D" w:rsidRDefault="00000000">
      <w:pPr>
        <w:spacing w:line="400" w:lineRule="exact"/>
        <w:rPr>
          <w:b/>
          <w:szCs w:val="28"/>
        </w:rPr>
      </w:pPr>
      <w:bookmarkStart w:id="0" w:name="_Hlk54893225"/>
      <w:r>
        <w:rPr>
          <w:rFonts w:hint="eastAsia"/>
          <w:b/>
          <w:szCs w:val="28"/>
        </w:rPr>
        <w:t>1.2</w:t>
      </w:r>
      <w:r>
        <w:rPr>
          <w:rFonts w:hint="eastAsia"/>
          <w:b/>
          <w:szCs w:val="28"/>
        </w:rPr>
        <w:t>主要参加单位和工作成员及其所做的工作</w:t>
      </w:r>
    </w:p>
    <w:p w14:paraId="105A0E00" w14:textId="77777777" w:rsidR="0012706D" w:rsidRDefault="00000000">
      <w:pPr>
        <w:spacing w:line="360" w:lineRule="auto"/>
        <w:ind w:firstLineChars="198" w:firstLine="416"/>
        <w:rPr>
          <w:rFonts w:ascii="宋体" w:hAnsi="宋体"/>
          <w:szCs w:val="21"/>
        </w:rPr>
      </w:pPr>
      <w:r>
        <w:rPr>
          <w:rFonts w:ascii="宋体" w:hAnsi="宋体" w:hint="eastAsia"/>
          <w:szCs w:val="21"/>
        </w:rPr>
        <w:t>昆明冶金研究院创建于1953年，是国家高新技术企业、云南省创新型试点企业，是国家级企业技术中心——云南冶金集团股份有限公司技术中心的核心研发机构，是云南省选冶新技术重点实验室、国家博士后科研工作站、国家科技部国际合作基地的依托单位，同时也是云南省湿法冶金工程技术研究中心、云南省铝电解节能减排工程技术研究中心、云南省铅冶金工程技术研究中心、云南省锰系列产品工程技术研究中心及云南省多晶硅产业化关键技术工程研究中心的主要依托单位，拥有云南省锗钛系列高新技术产品的技术开发创新团队、云南省铝电解冶金新技术创新团队、云南省加压湿法冶金技术应用研究创新团队、昆明市低成本多晶硅技术创新团队和昆明市钛及钛产品开发科技创新团队。</w:t>
      </w:r>
    </w:p>
    <w:p w14:paraId="69D7C07B" w14:textId="77777777" w:rsidR="0012706D" w:rsidRDefault="00000000">
      <w:pPr>
        <w:spacing w:line="360" w:lineRule="auto"/>
        <w:ind w:firstLineChars="198" w:firstLine="416"/>
        <w:rPr>
          <w:rFonts w:ascii="宋体" w:hAnsi="宋体"/>
          <w:szCs w:val="21"/>
        </w:rPr>
      </w:pPr>
      <w:r>
        <w:rPr>
          <w:rFonts w:ascii="宋体" w:hAnsi="宋体" w:hint="eastAsia"/>
          <w:szCs w:val="21"/>
        </w:rPr>
        <w:t>公司一直致力于有色金属化学分析方法的标准研制工作，负责主起草及参与工业硅、铝及铝合金、粗锌、铜精矿、铅精矿、锌精矿等百余项国家及行业标准，已发布实施的有七十余项，国际标准2项。先后获得“全国有色金属技术标准优秀奖”三等奖3项、二等奖1项；《火试金法测定金银分析方法的应用》获得《中国黄金协会一线职工科技成果奖》二等奖、昆明冶金研究院科技进步一等奖。</w:t>
      </w:r>
    </w:p>
    <w:p w14:paraId="15002E84" w14:textId="77777777" w:rsidR="0012706D" w:rsidRDefault="00000000">
      <w:pPr>
        <w:spacing w:line="360" w:lineRule="auto"/>
        <w:ind w:firstLineChars="198" w:firstLine="416"/>
        <w:rPr>
          <w:rFonts w:ascii="宋体" w:hAnsi="宋体"/>
          <w:szCs w:val="21"/>
        </w:rPr>
      </w:pPr>
      <w:r>
        <w:rPr>
          <w:rFonts w:ascii="宋体" w:hAnsi="宋体" w:hint="eastAsia"/>
          <w:szCs w:val="21"/>
        </w:rPr>
        <w:lastRenderedPageBreak/>
        <w:t>《锡酸锌化学分析方法 第3部分：氯含量的测定 氯化银比浊法》标准主编单位昆明冶金研究院有限公司在标准的编制过程中积极主动收集国内外的产品标准，制定标准讨论初稿。在标准完善过程中，积极调动编制组成员单位收集产品各项数据，组织进行各项验证试验，带领编制组成员单位认真细致修改标准文本，征求修改意见，最终带领编制组完成标准的编制工作。</w:t>
      </w:r>
    </w:p>
    <w:p w14:paraId="43052CC9" w14:textId="77777777" w:rsidR="0012706D" w:rsidRDefault="00000000">
      <w:pPr>
        <w:spacing w:line="360" w:lineRule="auto"/>
        <w:ind w:firstLineChars="198" w:firstLine="416"/>
        <w:rPr>
          <w:rFonts w:ascii="宋体" w:hAnsi="宋体"/>
          <w:szCs w:val="21"/>
        </w:rPr>
      </w:pPr>
      <w:r>
        <w:rPr>
          <w:rFonts w:ascii="宋体" w:hAnsi="宋体" w:hint="eastAsia"/>
          <w:szCs w:val="21"/>
        </w:rPr>
        <w:t>云南锡业锡化工材料有限责任公司、云南锡业集团（控股）有限责任公司、中国检验认证集团广西有限公司、长沙矿冶院检测技术有限责任公司、柳州华锡有色设计研究院有限责任公司、铜陵有色金属集团控股有限公司、云南黄金矿业集团贵金属检测有限公司积极参加编制组各次工作会议和编制组的各项试验验证活动，积极配合主编单位多次参加对标准的各版文稿进行认真的讨论和审议，提出大量有益的意见和建议，在编制组中发挥了积极的作用。</w:t>
      </w:r>
    </w:p>
    <w:p w14:paraId="3893E2A7" w14:textId="77777777" w:rsidR="0012706D" w:rsidRDefault="00000000">
      <w:pPr>
        <w:spacing w:line="360" w:lineRule="auto"/>
        <w:ind w:firstLineChars="198" w:firstLine="416"/>
      </w:pPr>
      <w:r>
        <w:rPr>
          <w:rFonts w:ascii="宋体" w:hAnsi="宋体" w:hint="eastAsia"/>
          <w:szCs w:val="21"/>
        </w:rPr>
        <w:t>为了更好完成该标准的起草任务，成立了标准编制工作组，编制组主要起草单位及工作职责见表1。</w:t>
      </w:r>
      <w:bookmarkEnd w:id="0"/>
    </w:p>
    <w:p w14:paraId="1C6AED06" w14:textId="77777777" w:rsidR="0012706D" w:rsidRDefault="00000000">
      <w:pPr>
        <w:spacing w:line="400" w:lineRule="exact"/>
        <w:ind w:firstLineChars="1300" w:firstLine="2730"/>
        <w:rPr>
          <w:rFonts w:ascii="黑体" w:eastAsia="黑体" w:hAnsi="黑体"/>
          <w:szCs w:val="21"/>
        </w:rPr>
      </w:pPr>
      <w:r>
        <w:rPr>
          <w:rFonts w:ascii="黑体" w:eastAsia="黑体" w:hAnsi="黑体" w:hint="eastAsia"/>
          <w:szCs w:val="21"/>
        </w:rPr>
        <w:t>表1 编制组主要起草单位及工作职责</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6808"/>
      </w:tblGrid>
      <w:tr w:rsidR="0012706D" w14:paraId="37774BA4" w14:textId="77777777">
        <w:trPr>
          <w:trHeight w:val="285"/>
          <w:jc w:val="center"/>
        </w:trPr>
        <w:tc>
          <w:tcPr>
            <w:tcW w:w="2118" w:type="dxa"/>
            <w:vAlign w:val="center"/>
          </w:tcPr>
          <w:p w14:paraId="4D13B62D" w14:textId="77777777" w:rsidR="0012706D" w:rsidRDefault="00000000">
            <w:pPr>
              <w:widowControl/>
              <w:spacing w:line="276" w:lineRule="auto"/>
              <w:jc w:val="center"/>
              <w:rPr>
                <w:rFonts w:ascii="宋体" w:hAnsi="宋体" w:cs="宋体"/>
                <w:kern w:val="0"/>
                <w:szCs w:val="21"/>
              </w:rPr>
            </w:pPr>
            <w:r>
              <w:rPr>
                <w:rFonts w:ascii="宋体" w:hAnsi="宋体" w:cs="宋体" w:hint="eastAsia"/>
                <w:kern w:val="0"/>
                <w:szCs w:val="21"/>
              </w:rPr>
              <w:t>起草单位</w:t>
            </w:r>
          </w:p>
        </w:tc>
        <w:tc>
          <w:tcPr>
            <w:tcW w:w="6808" w:type="dxa"/>
            <w:vAlign w:val="center"/>
          </w:tcPr>
          <w:p w14:paraId="0840C2A1" w14:textId="77777777" w:rsidR="0012706D" w:rsidRDefault="00000000">
            <w:pPr>
              <w:widowControl/>
              <w:spacing w:line="276" w:lineRule="auto"/>
              <w:jc w:val="center"/>
              <w:rPr>
                <w:rFonts w:ascii="宋体" w:hAnsi="宋体" w:cs="宋体"/>
                <w:kern w:val="0"/>
                <w:szCs w:val="21"/>
              </w:rPr>
            </w:pPr>
            <w:r>
              <w:rPr>
                <w:rFonts w:ascii="宋体" w:hAnsi="宋体" w:cs="宋体" w:hint="eastAsia"/>
                <w:kern w:val="0"/>
                <w:szCs w:val="21"/>
              </w:rPr>
              <w:t>工作职责</w:t>
            </w:r>
          </w:p>
        </w:tc>
      </w:tr>
      <w:tr w:rsidR="0012706D" w14:paraId="10C2034B" w14:textId="77777777">
        <w:trPr>
          <w:trHeight w:val="570"/>
          <w:jc w:val="center"/>
        </w:trPr>
        <w:tc>
          <w:tcPr>
            <w:tcW w:w="2118" w:type="dxa"/>
            <w:vAlign w:val="center"/>
          </w:tcPr>
          <w:p w14:paraId="769DB269" w14:textId="77777777" w:rsidR="0012706D" w:rsidRDefault="00000000">
            <w:pPr>
              <w:widowControl/>
              <w:spacing w:line="276" w:lineRule="auto"/>
              <w:jc w:val="left"/>
              <w:rPr>
                <w:rFonts w:ascii="宋体" w:hAnsi="宋体" w:cs="宋体"/>
                <w:kern w:val="0"/>
                <w:szCs w:val="21"/>
              </w:rPr>
            </w:pPr>
            <w:r>
              <w:rPr>
                <w:rFonts w:hint="eastAsia"/>
              </w:rPr>
              <w:t>昆明冶金研究院有限公司</w:t>
            </w:r>
          </w:p>
        </w:tc>
        <w:tc>
          <w:tcPr>
            <w:tcW w:w="6808" w:type="dxa"/>
            <w:vAlign w:val="center"/>
          </w:tcPr>
          <w:p w14:paraId="1AD24C33" w14:textId="77777777" w:rsidR="0012706D" w:rsidRDefault="00000000">
            <w:pPr>
              <w:spacing w:line="360" w:lineRule="auto"/>
              <w:ind w:firstLineChars="198" w:firstLine="416"/>
              <w:rPr>
                <w:rFonts w:ascii="宋体" w:hAnsi="宋体"/>
                <w:szCs w:val="21"/>
              </w:rPr>
            </w:pPr>
            <w:r>
              <w:rPr>
                <w:rFonts w:ascii="宋体" w:hAnsi="宋体" w:hint="eastAsia"/>
                <w:szCs w:val="21"/>
              </w:rPr>
              <w:t>主起草，负责标准的工作指导，协调联系标准编制组成员，收集国内外锡酸锌产品标准，负责提出分析标准制订的实验方案、实验报告，负责统一样品的制备与发放，汇总精密度数据，并进行数据处理，在标准完善过程中，调动编制组成员单位收集样品各项数据，组织进行各项验证试验，带领编制组成员单位认真细致修改标准文本及编制说明，并进行广泛的意见征集，负责在标准预审会、审定会上进行项目介绍与答辩，最终形成报批稿。</w:t>
            </w:r>
          </w:p>
        </w:tc>
      </w:tr>
      <w:tr w:rsidR="0012706D" w14:paraId="0D5F1C0F" w14:textId="77777777">
        <w:trPr>
          <w:trHeight w:val="285"/>
          <w:jc w:val="center"/>
        </w:trPr>
        <w:tc>
          <w:tcPr>
            <w:tcW w:w="2118" w:type="dxa"/>
            <w:vAlign w:val="center"/>
          </w:tcPr>
          <w:p w14:paraId="7E0501A6" w14:textId="77777777" w:rsidR="0012706D" w:rsidRDefault="00000000">
            <w:pPr>
              <w:widowControl/>
              <w:spacing w:line="276" w:lineRule="auto"/>
              <w:jc w:val="left"/>
            </w:pPr>
            <w:r>
              <w:rPr>
                <w:rFonts w:hint="eastAsia"/>
              </w:rPr>
              <w:t>云南锡业锡化工材料有限责任公司</w:t>
            </w:r>
          </w:p>
          <w:p w14:paraId="211D405B" w14:textId="77777777" w:rsidR="0012706D" w:rsidRDefault="00000000">
            <w:pPr>
              <w:widowControl/>
              <w:spacing w:line="276" w:lineRule="auto"/>
              <w:jc w:val="left"/>
            </w:pPr>
            <w:r>
              <w:rPr>
                <w:rFonts w:hint="eastAsia"/>
              </w:rPr>
              <w:t>云南锡业集团（控股）有限责任公司</w:t>
            </w:r>
          </w:p>
          <w:p w14:paraId="7A3AB10E" w14:textId="77777777" w:rsidR="0012706D" w:rsidRDefault="00000000">
            <w:pPr>
              <w:widowControl/>
              <w:spacing w:line="276" w:lineRule="auto"/>
              <w:jc w:val="left"/>
            </w:pPr>
            <w:r>
              <w:rPr>
                <w:rFonts w:hint="eastAsia"/>
              </w:rPr>
              <w:t>中国检验认证集团广西有限公司</w:t>
            </w:r>
          </w:p>
          <w:p w14:paraId="38A769A9" w14:textId="77777777" w:rsidR="0012706D" w:rsidRDefault="00000000">
            <w:pPr>
              <w:widowControl/>
              <w:spacing w:line="276" w:lineRule="auto"/>
              <w:jc w:val="left"/>
            </w:pPr>
            <w:r>
              <w:rPr>
                <w:rFonts w:hint="eastAsia"/>
              </w:rPr>
              <w:t>长沙矿冶院检测技术有限责任公司</w:t>
            </w:r>
          </w:p>
        </w:tc>
        <w:tc>
          <w:tcPr>
            <w:tcW w:w="6808" w:type="dxa"/>
            <w:vAlign w:val="center"/>
          </w:tcPr>
          <w:p w14:paraId="098D50BD" w14:textId="77777777" w:rsidR="0012706D" w:rsidRDefault="00000000">
            <w:pPr>
              <w:spacing w:line="360" w:lineRule="auto"/>
              <w:ind w:firstLineChars="198" w:firstLine="416"/>
              <w:rPr>
                <w:rFonts w:ascii="宋体" w:hAnsi="宋体"/>
                <w:szCs w:val="21"/>
              </w:rPr>
            </w:pPr>
            <w:r>
              <w:rPr>
                <w:rFonts w:ascii="宋体" w:hAnsi="宋体" w:hint="eastAsia"/>
                <w:szCs w:val="21"/>
              </w:rPr>
              <w:t>一验单位，提供实验样品，负责对主起草单位试验报告中的方法条件试验，精密度、准确度试验进行验证。</w:t>
            </w:r>
          </w:p>
        </w:tc>
      </w:tr>
      <w:tr w:rsidR="0012706D" w14:paraId="58FDCD04" w14:textId="77777777">
        <w:trPr>
          <w:trHeight w:val="570"/>
          <w:jc w:val="center"/>
        </w:trPr>
        <w:tc>
          <w:tcPr>
            <w:tcW w:w="2118" w:type="dxa"/>
            <w:vAlign w:val="center"/>
          </w:tcPr>
          <w:p w14:paraId="14C4242C" w14:textId="77777777" w:rsidR="0012706D" w:rsidRDefault="00000000">
            <w:pPr>
              <w:widowControl/>
              <w:spacing w:line="276" w:lineRule="auto"/>
              <w:jc w:val="left"/>
            </w:pPr>
            <w:r>
              <w:rPr>
                <w:rFonts w:hint="eastAsia"/>
              </w:rPr>
              <w:t>柳州华锡有色设计研究院有限责任公司</w:t>
            </w:r>
          </w:p>
          <w:p w14:paraId="43AC72B7" w14:textId="77777777" w:rsidR="0012706D" w:rsidRDefault="00000000">
            <w:pPr>
              <w:widowControl/>
              <w:spacing w:line="276" w:lineRule="auto"/>
              <w:jc w:val="left"/>
            </w:pPr>
            <w:r>
              <w:rPr>
                <w:rFonts w:hint="eastAsia"/>
              </w:rPr>
              <w:t>铜陵有色金属集团控</w:t>
            </w:r>
            <w:r>
              <w:rPr>
                <w:rFonts w:hint="eastAsia"/>
              </w:rPr>
              <w:lastRenderedPageBreak/>
              <w:t>股有限公司</w:t>
            </w:r>
          </w:p>
          <w:p w14:paraId="49B9C24D" w14:textId="639FD4C8" w:rsidR="0012706D" w:rsidRDefault="00000000">
            <w:pPr>
              <w:widowControl/>
              <w:spacing w:line="276" w:lineRule="auto"/>
              <w:jc w:val="left"/>
            </w:pPr>
            <w:r>
              <w:rPr>
                <w:rFonts w:hint="eastAsia"/>
              </w:rPr>
              <w:t>云南黄金矿业集团贵金属检测有限公司</w:t>
            </w:r>
            <w:r w:rsidR="005F6FE5">
              <w:rPr>
                <w:rFonts w:hint="eastAsia"/>
              </w:rPr>
              <w:t>、</w:t>
            </w:r>
            <w:r w:rsidR="005F6FE5" w:rsidRPr="00873756">
              <w:rPr>
                <w:rFonts w:hint="eastAsia"/>
                <w:color w:val="000000"/>
              </w:rPr>
              <w:t>云南省科学技术院</w:t>
            </w:r>
          </w:p>
        </w:tc>
        <w:tc>
          <w:tcPr>
            <w:tcW w:w="6808" w:type="dxa"/>
            <w:vAlign w:val="center"/>
          </w:tcPr>
          <w:p w14:paraId="765FEC6B" w14:textId="2F5A3290" w:rsidR="0012706D" w:rsidRDefault="00000000">
            <w:pPr>
              <w:spacing w:line="360" w:lineRule="auto"/>
              <w:ind w:firstLineChars="198" w:firstLine="416"/>
              <w:rPr>
                <w:rFonts w:ascii="宋体" w:hAnsi="宋体"/>
                <w:szCs w:val="21"/>
              </w:rPr>
            </w:pPr>
            <w:r>
              <w:rPr>
                <w:rFonts w:ascii="宋体" w:hAnsi="宋体" w:hint="eastAsia"/>
                <w:szCs w:val="21"/>
              </w:rPr>
              <w:lastRenderedPageBreak/>
              <w:t>二验单位，</w:t>
            </w:r>
            <w:r w:rsidR="00AD6443" w:rsidRPr="00AD6443">
              <w:rPr>
                <w:rFonts w:ascii="宋体" w:hAnsi="宋体" w:hint="eastAsia"/>
                <w:szCs w:val="21"/>
              </w:rPr>
              <w:t>负责对主起草单位试验报告方法的精密度试验进行验证。协助参编单位对前期产品、项目调研，数据汇总，帮助协调参编单位交</w:t>
            </w:r>
            <w:r w:rsidR="00AD6443" w:rsidRPr="00AD6443">
              <w:rPr>
                <w:rFonts w:ascii="宋体" w:hAnsi="宋体" w:hint="eastAsia"/>
                <w:szCs w:val="21"/>
              </w:rPr>
              <w:lastRenderedPageBreak/>
              <w:t>流合作。</w:t>
            </w:r>
          </w:p>
        </w:tc>
      </w:tr>
    </w:tbl>
    <w:p w14:paraId="1BAEEDF1" w14:textId="77777777" w:rsidR="0012706D" w:rsidRDefault="0012706D">
      <w:pPr>
        <w:spacing w:line="360" w:lineRule="auto"/>
        <w:ind w:firstLineChars="198" w:firstLine="416"/>
        <w:rPr>
          <w:rFonts w:ascii="宋体" w:hAnsi="宋体"/>
          <w:szCs w:val="21"/>
        </w:rPr>
      </w:pPr>
    </w:p>
    <w:p w14:paraId="20EB0813" w14:textId="77777777" w:rsidR="0012706D" w:rsidRDefault="00000000">
      <w:pPr>
        <w:spacing w:line="400" w:lineRule="exact"/>
        <w:rPr>
          <w:b/>
          <w:szCs w:val="28"/>
        </w:rPr>
      </w:pPr>
      <w:r>
        <w:rPr>
          <w:rFonts w:hint="eastAsia"/>
          <w:b/>
          <w:szCs w:val="28"/>
        </w:rPr>
        <w:t>1.3</w:t>
      </w:r>
      <w:r>
        <w:rPr>
          <w:rFonts w:hint="eastAsia"/>
          <w:b/>
          <w:szCs w:val="28"/>
        </w:rPr>
        <w:t>主要工作过程</w:t>
      </w:r>
    </w:p>
    <w:p w14:paraId="73A18C5A" w14:textId="77777777" w:rsidR="0012706D" w:rsidRDefault="00000000">
      <w:pPr>
        <w:spacing w:line="400" w:lineRule="exact"/>
        <w:rPr>
          <w:b/>
        </w:rPr>
      </w:pPr>
      <w:r>
        <w:rPr>
          <w:rFonts w:hint="eastAsia"/>
          <w:b/>
        </w:rPr>
        <w:t>1.3.1</w:t>
      </w:r>
      <w:r>
        <w:rPr>
          <w:rFonts w:hint="eastAsia"/>
          <w:b/>
          <w:szCs w:val="28"/>
        </w:rPr>
        <w:t>预研阶段</w:t>
      </w:r>
    </w:p>
    <w:p w14:paraId="17925587" w14:textId="77777777" w:rsidR="0012706D" w:rsidRDefault="00000000">
      <w:pPr>
        <w:spacing w:line="400" w:lineRule="exact"/>
        <w:ind w:firstLineChars="200" w:firstLine="420"/>
        <w:rPr>
          <w:rFonts w:ascii="宋体" w:hAnsi="宋体"/>
          <w:bCs/>
          <w:color w:val="000000" w:themeColor="text1"/>
          <w:szCs w:val="21"/>
        </w:rPr>
      </w:pPr>
      <w:r>
        <w:rPr>
          <w:rFonts w:ascii="宋体" w:hAnsi="宋体" w:hint="eastAsia"/>
          <w:bCs/>
          <w:color w:val="000000" w:themeColor="text1"/>
          <w:szCs w:val="21"/>
        </w:rPr>
        <w:t>2021年3月，昆明冶金研究院有限公司参加了云南省稀贵金属材料基因工程（一期2020）—锡铟材料基因工程专用数据库平台建设及示范应用 课题三 年产百吨的高性能锡基阻燃剂应用示范工作会议。会议在云南锡业集团（控股）有限责任公司研发中心召开，由云南省科学技术院主持，云南锡业集团（控股）有限公司、云南锡业股份有限公司、云南锡业锡化工材料有限责任公司等参会。会议主要讨论了目前我国锡基阻燃剂的应用前景及锡酸锌行业的相关标准制定现状。根据国内外的现行标准查阅结果，均没有锡酸锌相关的国家或行业产品标准及检测方法标准，仅有部分生产企业按照各自企业的产品性能制定的企业标准，不同生产企业的企业标准各不相同，不利于锡酸锌产品行业的标准化，极易产生纠纷。经过充分调研后，大家一致同意在技术指标及检测方法方面努力填补锡酸锌标准缺失，为规范市场行为，扩大生产规模，推动经济发展提供了前提，也为满足市场需求，扩大阻燃剂产业竞争力创造了条件。会上落实了由昆明冶金研究院主要负责，云南锡业集团（控股）有限公司、云南锡业股份有限公司、云南省科学技术院、云南锡业锡化工材料有限责任公司主要参与的锡酸锌分析方法系列标准编制任务，并积极的向全国有色金属标准化技术委员会进行锡酸锌分析方法标准的立项申报。</w:t>
      </w:r>
    </w:p>
    <w:p w14:paraId="63E7E732" w14:textId="77777777" w:rsidR="0012706D" w:rsidRDefault="00000000">
      <w:pPr>
        <w:spacing w:line="276" w:lineRule="auto"/>
        <w:rPr>
          <w:b/>
        </w:rPr>
      </w:pPr>
      <w:r>
        <w:rPr>
          <w:rFonts w:hint="eastAsia"/>
          <w:b/>
        </w:rPr>
        <w:t>1.3.</w:t>
      </w:r>
      <w:r>
        <w:rPr>
          <w:b/>
        </w:rPr>
        <w:t>2</w:t>
      </w:r>
      <w:r>
        <w:rPr>
          <w:rFonts w:hint="eastAsia"/>
          <w:b/>
        </w:rPr>
        <w:t>立项阶段</w:t>
      </w:r>
    </w:p>
    <w:p w14:paraId="529D4A1F" w14:textId="77777777" w:rsidR="0012706D" w:rsidRDefault="00000000">
      <w:pPr>
        <w:spacing w:line="400" w:lineRule="exact"/>
        <w:ind w:firstLineChars="200" w:firstLine="420"/>
        <w:rPr>
          <w:rFonts w:ascii="宋体" w:hAnsi="宋体"/>
          <w:bCs/>
          <w:color w:val="000000" w:themeColor="text1"/>
          <w:szCs w:val="21"/>
        </w:rPr>
      </w:pPr>
      <w:r>
        <w:rPr>
          <w:rFonts w:ascii="宋体" w:hAnsi="宋体" w:hint="eastAsia"/>
          <w:bCs/>
          <w:color w:val="000000" w:themeColor="text1"/>
          <w:szCs w:val="21"/>
        </w:rPr>
        <w:t>2022年11月，在福建省厦门市召开的2022年度全国有色金属标准化技术委员会年会上，针对2023年度有色金属国家标准、行业标准和协会标准制修订项目进行了论证。昆明冶金研究院有限公司向重金属分标委全体委员提交了《锡酸锌化学分析方法 第3部分：氯含量的测定 氯化银比浊法》协会标准项目建议书、标准草案及标准立项论证报告等材料，由秘书处组织委员进行讨论，会议论证结论为通过，同意将锡酸锌标准作为协会标准立项。</w:t>
      </w:r>
    </w:p>
    <w:p w14:paraId="773162BF" w14:textId="70AD0222" w:rsidR="0012706D" w:rsidRDefault="00000000">
      <w:pPr>
        <w:spacing w:line="400" w:lineRule="exact"/>
        <w:ind w:firstLineChars="200" w:firstLine="420"/>
        <w:rPr>
          <w:rFonts w:ascii="宋体" w:hAnsi="宋体"/>
          <w:bCs/>
          <w:color w:val="000000" w:themeColor="text1"/>
          <w:szCs w:val="21"/>
        </w:rPr>
      </w:pPr>
      <w:r>
        <w:rPr>
          <w:rFonts w:ascii="宋体" w:hAnsi="宋体" w:hint="eastAsia"/>
          <w:bCs/>
          <w:color w:val="000000" w:themeColor="text1"/>
          <w:szCs w:val="21"/>
        </w:rPr>
        <w:t>2023年</w:t>
      </w:r>
      <w:r w:rsidR="00400988">
        <w:rPr>
          <w:rFonts w:ascii="宋体" w:hAnsi="宋体"/>
          <w:bCs/>
          <w:color w:val="000000" w:themeColor="text1"/>
          <w:szCs w:val="21"/>
        </w:rPr>
        <w:t>8</w:t>
      </w:r>
      <w:r>
        <w:rPr>
          <w:rFonts w:ascii="宋体" w:hAnsi="宋体" w:hint="eastAsia"/>
          <w:bCs/>
          <w:color w:val="000000" w:themeColor="text1"/>
          <w:szCs w:val="21"/>
        </w:rPr>
        <w:t>月，根据中国有色金属工业协会下发的《关于下达2023年第</w:t>
      </w:r>
      <w:r w:rsidR="00400988">
        <w:rPr>
          <w:rFonts w:ascii="宋体" w:hAnsi="宋体" w:hint="eastAsia"/>
          <w:bCs/>
          <w:color w:val="000000" w:themeColor="text1"/>
          <w:szCs w:val="21"/>
        </w:rPr>
        <w:t>三</w:t>
      </w:r>
      <w:r>
        <w:rPr>
          <w:rFonts w:ascii="宋体" w:hAnsi="宋体" w:hint="eastAsia"/>
          <w:bCs/>
          <w:color w:val="000000" w:themeColor="text1"/>
          <w:szCs w:val="21"/>
        </w:rPr>
        <w:t>批协会标准制修订计划的通知》〔中色协科字[2023]</w:t>
      </w:r>
      <w:r w:rsidR="00400988">
        <w:rPr>
          <w:rFonts w:ascii="宋体" w:hAnsi="宋体"/>
          <w:bCs/>
          <w:color w:val="000000" w:themeColor="text1"/>
          <w:szCs w:val="21"/>
        </w:rPr>
        <w:t>72</w:t>
      </w:r>
      <w:r>
        <w:rPr>
          <w:rFonts w:ascii="宋体" w:hAnsi="宋体" w:hint="eastAsia"/>
          <w:bCs/>
          <w:color w:val="000000" w:themeColor="text1"/>
          <w:szCs w:val="21"/>
        </w:rPr>
        <w:t>号〕。中国有色金属工业协会和中国有色金属学会下达了制定《锡酸锌化学分析方法 第3部分：氯含量的测定 氯化银比浊法》协会标准的任务。计划编号为2023-</w:t>
      </w:r>
      <w:r w:rsidR="00400988">
        <w:rPr>
          <w:rFonts w:ascii="宋体" w:hAnsi="宋体"/>
          <w:bCs/>
          <w:color w:val="000000" w:themeColor="text1"/>
          <w:szCs w:val="21"/>
        </w:rPr>
        <w:t>024</w:t>
      </w:r>
      <w:r>
        <w:rPr>
          <w:rFonts w:ascii="宋体" w:hAnsi="宋体" w:hint="eastAsia"/>
          <w:bCs/>
          <w:color w:val="000000" w:themeColor="text1"/>
          <w:szCs w:val="21"/>
        </w:rPr>
        <w:t>-T/CHIA，项目完成年限为2024年。</w:t>
      </w:r>
    </w:p>
    <w:p w14:paraId="3CA63146" w14:textId="77777777" w:rsidR="0012706D" w:rsidRDefault="00000000">
      <w:pPr>
        <w:spacing w:line="276" w:lineRule="auto"/>
        <w:rPr>
          <w:rFonts w:ascii="宋体" w:hAnsi="宋体"/>
          <w:bCs/>
          <w:color w:val="000000" w:themeColor="text1"/>
          <w:szCs w:val="21"/>
        </w:rPr>
      </w:pPr>
      <w:r>
        <w:rPr>
          <w:rFonts w:hint="eastAsia"/>
          <w:b/>
        </w:rPr>
        <w:t>1.3.</w:t>
      </w:r>
      <w:r>
        <w:rPr>
          <w:b/>
        </w:rPr>
        <w:t>3</w:t>
      </w:r>
      <w:r>
        <w:rPr>
          <w:rFonts w:hint="eastAsia"/>
          <w:b/>
        </w:rPr>
        <w:t>起草阶段</w:t>
      </w:r>
    </w:p>
    <w:p w14:paraId="4EBD15E2" w14:textId="77777777" w:rsidR="0012706D" w:rsidRDefault="00000000">
      <w:pPr>
        <w:spacing w:line="400" w:lineRule="exact"/>
        <w:ind w:firstLineChars="200" w:firstLine="420"/>
        <w:rPr>
          <w:rFonts w:ascii="宋体" w:hAnsi="宋体"/>
          <w:bCs/>
          <w:color w:val="000000" w:themeColor="text1"/>
          <w:szCs w:val="21"/>
        </w:rPr>
      </w:pPr>
      <w:r>
        <w:rPr>
          <w:rFonts w:ascii="宋体" w:hAnsi="宋体" w:hint="eastAsia"/>
          <w:bCs/>
          <w:color w:val="000000" w:themeColor="text1"/>
          <w:szCs w:val="21"/>
        </w:rPr>
        <w:t>内部讨论会：从该标准起草项目申报开始，昆明冶金研究院就组建了T/CNIA XXXX-20XX</w:t>
      </w:r>
      <w:bookmarkStart w:id="1" w:name="_Hlk145684347"/>
      <w:r>
        <w:rPr>
          <w:rFonts w:ascii="宋体" w:hAnsi="宋体" w:hint="eastAsia"/>
          <w:bCs/>
          <w:color w:val="000000" w:themeColor="text1"/>
          <w:szCs w:val="21"/>
        </w:rPr>
        <w:t>《锡酸锌化学分析方法 第3部分：氯含量的测定 氯化银比浊法》</w:t>
      </w:r>
      <w:bookmarkEnd w:id="1"/>
      <w:r>
        <w:rPr>
          <w:rFonts w:ascii="宋体" w:hAnsi="宋体" w:hint="eastAsia"/>
          <w:bCs/>
          <w:color w:val="000000" w:themeColor="text1"/>
          <w:szCs w:val="21"/>
        </w:rPr>
        <w:t>起草项目组，项目组由长期负责标准制修订的教授级高工担任组长，高级工程师、工程师及硕士担任组员。2023年1</w:t>
      </w:r>
      <w:r>
        <w:rPr>
          <w:rFonts w:ascii="宋体" w:hAnsi="宋体" w:hint="eastAsia"/>
          <w:bCs/>
          <w:color w:val="000000" w:themeColor="text1"/>
          <w:szCs w:val="21"/>
        </w:rPr>
        <w:lastRenderedPageBreak/>
        <w:t>月，项目组在云南省昆明市组织召开专题会议，对负责起草制订的T/CNIA XXXX-20XX《锡酸锌化学分析方法 第3部分：氯含量的测定 氯化银比浊法》标准项目进行了讨论，对各个标准测定范围、方法提要、测定步骤、精密度等部分进行了详细的论证，基本达成了统一。</w:t>
      </w:r>
    </w:p>
    <w:p w14:paraId="46FD5592" w14:textId="77777777" w:rsidR="0012706D" w:rsidRDefault="00000000">
      <w:pPr>
        <w:spacing w:line="400" w:lineRule="exact"/>
        <w:ind w:firstLineChars="200" w:firstLine="420"/>
        <w:rPr>
          <w:rFonts w:ascii="宋体" w:hAnsi="宋体"/>
          <w:bCs/>
          <w:color w:val="000000" w:themeColor="text1"/>
          <w:szCs w:val="21"/>
        </w:rPr>
      </w:pPr>
      <w:r>
        <w:rPr>
          <w:rFonts w:ascii="宋体" w:hAnsi="宋体" w:hint="eastAsia"/>
          <w:bCs/>
          <w:color w:val="000000" w:themeColor="text1"/>
          <w:szCs w:val="21"/>
        </w:rPr>
        <w:t>第一次会议：2023年3月8日，全国有色金属标准化技术委员会在浙江省湖州市召开了任务落实会，根据会上的讨论，以及《锡酸锌化学分析方法 第3部分：氯含量的测定 》任务落实会议纪要的规定，确定了氯化银比浊法作为锡酸锌中氯含量的测定方法。同时会上与云</w:t>
      </w:r>
      <w:r>
        <w:rPr>
          <w:rFonts w:ascii="宋体" w:hAnsi="宋体" w:hint="eastAsia"/>
          <w:szCs w:val="21"/>
        </w:rPr>
        <w:t>云南锡业锡化工材料有限责任公司、云南锡业集团（控股）有限责任公司、中国检验认证集团广西有限公司、长沙矿冶院检测技术有限责任公司、柳州华锡有色设计研究院有限责任公司、铜陵有色金属集团控股有限公司、云南黄金矿业集团贵金属检测有限公司</w:t>
      </w:r>
      <w:r>
        <w:rPr>
          <w:rFonts w:ascii="宋体" w:hAnsi="宋体" w:hint="eastAsia"/>
          <w:bCs/>
          <w:color w:val="000000" w:themeColor="text1"/>
          <w:szCs w:val="21"/>
        </w:rPr>
        <w:t>等积极讨论，并邀请其加入锡酸锌编制小组。我单位于2023年5月开展标准分析方法试验和验证工作，进行标准分析方法主要技术条件和试验条件的优化。</w:t>
      </w:r>
    </w:p>
    <w:p w14:paraId="7FC88D0A" w14:textId="77777777" w:rsidR="0012706D" w:rsidRDefault="00000000">
      <w:pPr>
        <w:spacing w:line="400" w:lineRule="exact"/>
        <w:ind w:firstLineChars="200" w:firstLine="420"/>
        <w:rPr>
          <w:rFonts w:ascii="宋体" w:hAnsi="宋体"/>
          <w:bCs/>
          <w:color w:val="000000" w:themeColor="text1"/>
          <w:szCs w:val="21"/>
        </w:rPr>
      </w:pPr>
      <w:r>
        <w:rPr>
          <w:rFonts w:ascii="宋体" w:hAnsi="宋体" w:hint="eastAsia"/>
          <w:bCs/>
          <w:color w:val="000000" w:themeColor="text1"/>
          <w:szCs w:val="21"/>
        </w:rPr>
        <w:t>由云锡公司负责提供验证样品工作。本方法是采用氯化银比浊法，我们在总结过去工作经验的基础上，认真地进行了条件试验，对共存离子进行了干扰试验，对方法进行了样品验证，在此基础上我们编制完成了《试验报告》，进行了充实完善。并将试验报告和验证样品提交给各个验证单位。</w:t>
      </w:r>
    </w:p>
    <w:p w14:paraId="4BD7B204" w14:textId="77777777" w:rsidR="0012706D" w:rsidRDefault="00000000">
      <w:pPr>
        <w:spacing w:line="276" w:lineRule="auto"/>
        <w:rPr>
          <w:b/>
        </w:rPr>
      </w:pPr>
      <w:r>
        <w:rPr>
          <w:rFonts w:hint="eastAsia"/>
          <w:b/>
        </w:rPr>
        <w:t>1.3.</w:t>
      </w:r>
      <w:r>
        <w:rPr>
          <w:b/>
        </w:rPr>
        <w:t>4</w:t>
      </w:r>
      <w:r>
        <w:rPr>
          <w:rFonts w:hint="eastAsia"/>
          <w:b/>
        </w:rPr>
        <w:t>征求意见阶段</w:t>
      </w:r>
    </w:p>
    <w:p w14:paraId="2CD5272F" w14:textId="3EC3F582" w:rsidR="0012706D" w:rsidRDefault="00000000">
      <w:pPr>
        <w:spacing w:line="276" w:lineRule="auto"/>
        <w:ind w:firstLine="420"/>
        <w:rPr>
          <w:rFonts w:ascii="宋体" w:hAnsi="宋体"/>
          <w:szCs w:val="21"/>
        </w:rPr>
      </w:pPr>
      <w:r>
        <w:rPr>
          <w:rFonts w:ascii="宋体" w:hAnsi="宋体" w:hint="eastAsia"/>
          <w:szCs w:val="21"/>
        </w:rPr>
        <w:t>2023年7月，锡酸锌编制小组通过邮件、电话、微信等广泛向锡酸锌生产厂商，方法参与验证单位及科研院所发送标准草案稿征求意见。发送征求意见稿的单位有：云南锡业锡化工材料有限责任公司、云南锡业集团（控股）有限责任公司、中国检验认证集团广西有限公司、长沙矿冶院检测技术有限责任公司、柳州华锡有色设计研究院有限责任公司、铜陵有色金属集团控股有限公司、云南黄金矿业集团贵金属检测有限公司。发送“征求意见稿”的单位数：</w:t>
      </w:r>
      <w:r w:rsidR="005F6FE5">
        <w:rPr>
          <w:rFonts w:ascii="宋体" w:hAnsi="宋体"/>
          <w:szCs w:val="21"/>
        </w:rPr>
        <w:t>8</w:t>
      </w:r>
      <w:r>
        <w:rPr>
          <w:rFonts w:ascii="宋体" w:hAnsi="宋体" w:hint="eastAsia"/>
          <w:szCs w:val="21"/>
        </w:rPr>
        <w:t>个，收到“征求意见稿”后，回函的单位数：</w:t>
      </w:r>
      <w:r w:rsidR="00BD7CA6">
        <w:rPr>
          <w:rFonts w:ascii="宋体" w:hAnsi="宋体"/>
          <w:szCs w:val="21"/>
        </w:rPr>
        <w:t>5</w:t>
      </w:r>
      <w:r>
        <w:rPr>
          <w:rFonts w:ascii="宋体" w:hAnsi="宋体" w:hint="eastAsia"/>
          <w:szCs w:val="21"/>
        </w:rPr>
        <w:t>个，收到“征求意见稿”后，回函并有建议或意见的单位数：5个，没有回函的单位数：</w:t>
      </w:r>
      <w:r w:rsidR="00BD7CA6">
        <w:rPr>
          <w:rFonts w:ascii="宋体" w:hAnsi="宋体"/>
          <w:szCs w:val="21"/>
        </w:rPr>
        <w:t>3</w:t>
      </w:r>
      <w:r>
        <w:rPr>
          <w:rFonts w:ascii="宋体" w:hAnsi="宋体" w:hint="eastAsia"/>
          <w:szCs w:val="21"/>
        </w:rPr>
        <w:t>个。根据征求意见稿的回函情况，针对各家反馈的意见情况，经编制组讨论研究，提出具体修改意见及采纳情况，编制了《标准征求意见稿的征求意见汇总表》。并根据修改意见，形成了《锡酸锌化学分析方法 第3部分：氯含量的测定 氯化银比浊法》征求意见稿。</w:t>
      </w:r>
    </w:p>
    <w:p w14:paraId="084D06DA" w14:textId="77777777" w:rsidR="0012706D" w:rsidRDefault="00000000">
      <w:pPr>
        <w:spacing w:line="276" w:lineRule="auto"/>
        <w:rPr>
          <w:b/>
          <w:bCs/>
          <w:sz w:val="28"/>
          <w:szCs w:val="28"/>
        </w:rPr>
      </w:pPr>
      <w:r>
        <w:rPr>
          <w:b/>
          <w:bCs/>
          <w:sz w:val="28"/>
          <w:szCs w:val="28"/>
        </w:rPr>
        <w:t>二、编制原则依据</w:t>
      </w:r>
    </w:p>
    <w:p w14:paraId="0E0C8555" w14:textId="77777777" w:rsidR="0012706D" w:rsidRDefault="00000000">
      <w:pPr>
        <w:spacing w:line="276" w:lineRule="auto"/>
        <w:ind w:firstLineChars="200" w:firstLine="420"/>
        <w:rPr>
          <w:rFonts w:ascii="宋体" w:hAnsi="宋体"/>
          <w:bCs/>
          <w:szCs w:val="21"/>
        </w:rPr>
      </w:pPr>
      <w:r>
        <w:rPr>
          <w:rFonts w:ascii="宋体" w:hAnsi="宋体" w:hint="eastAsia"/>
          <w:bCs/>
          <w:szCs w:val="21"/>
        </w:rPr>
        <w:t>从该标准起草项目申报开始，昆明冶金研究院就组建了T/CNIA XXXX-20XX《</w:t>
      </w:r>
      <w:r>
        <w:rPr>
          <w:rFonts w:ascii="宋体" w:hAnsi="宋体" w:hint="eastAsia"/>
          <w:bCs/>
          <w:color w:val="000000" w:themeColor="text1"/>
          <w:szCs w:val="21"/>
        </w:rPr>
        <w:t>锡酸锌化学分析方法 第3部分：氯含量的测定 氯化银比浊法</w:t>
      </w:r>
      <w:r>
        <w:rPr>
          <w:rFonts w:ascii="宋体" w:hAnsi="宋体" w:hint="eastAsia"/>
          <w:bCs/>
          <w:szCs w:val="21"/>
        </w:rPr>
        <w:t>》起草项目组，撰写开题报告，落实项目组长及参与组员的起草任务，确定标准编审原则如下：</w:t>
      </w:r>
    </w:p>
    <w:p w14:paraId="1163C0D5" w14:textId="77777777" w:rsidR="0012706D" w:rsidRDefault="00000000">
      <w:pPr>
        <w:spacing w:line="276" w:lineRule="auto"/>
        <w:rPr>
          <w:rFonts w:ascii="宋体" w:hAnsi="宋体"/>
          <w:bCs/>
          <w:szCs w:val="21"/>
        </w:rPr>
      </w:pPr>
      <w:r>
        <w:rPr>
          <w:rFonts w:ascii="宋体" w:hAnsi="宋体"/>
          <w:bCs/>
          <w:szCs w:val="21"/>
        </w:rPr>
        <w:t>1</w:t>
      </w:r>
      <w:r>
        <w:rPr>
          <w:rFonts w:ascii="宋体" w:hAnsi="宋体" w:hint="eastAsia"/>
          <w:bCs/>
          <w:szCs w:val="21"/>
        </w:rPr>
        <w:t>）GB/T 1.1-20</w:t>
      </w:r>
      <w:r>
        <w:rPr>
          <w:rFonts w:ascii="宋体" w:hAnsi="宋体"/>
          <w:bCs/>
          <w:szCs w:val="21"/>
        </w:rPr>
        <w:t>20</w:t>
      </w:r>
      <w:r>
        <w:rPr>
          <w:rFonts w:ascii="宋体" w:hAnsi="宋体" w:hint="eastAsia"/>
          <w:bCs/>
          <w:szCs w:val="21"/>
        </w:rPr>
        <w:t>《标准化工作导则 第1部分：标准化文件的结构和起草规则》、GB/T 20001.4-2015《标准编写规则 第4部分:试验方法标准》和有色加工产品标准和国家标准编写示例的要求进行格式和结构编写。</w:t>
      </w:r>
    </w:p>
    <w:p w14:paraId="3AE972A3" w14:textId="77777777" w:rsidR="0012706D" w:rsidRDefault="00000000">
      <w:pPr>
        <w:spacing w:line="276" w:lineRule="auto"/>
        <w:rPr>
          <w:rFonts w:ascii="宋体" w:hAnsi="宋体"/>
          <w:bCs/>
          <w:szCs w:val="21"/>
        </w:rPr>
      </w:pPr>
      <w:r>
        <w:rPr>
          <w:rFonts w:ascii="宋体" w:hAnsi="宋体"/>
          <w:bCs/>
          <w:szCs w:val="21"/>
        </w:rPr>
        <w:t>2</w:t>
      </w:r>
      <w:r>
        <w:rPr>
          <w:rFonts w:ascii="宋体" w:hAnsi="宋体" w:hint="eastAsia"/>
          <w:bCs/>
          <w:szCs w:val="21"/>
        </w:rPr>
        <w:t>）以满足我国锡行业的实际生产和使用的需要为原则，提高标准的适用性。本标准规范了当前国内锡酸锌化学分析方法，并且符合锡行业的市场应用需求，具有指导作用，并能规范市场。</w:t>
      </w:r>
    </w:p>
    <w:p w14:paraId="28DFA717" w14:textId="77777777" w:rsidR="0012706D" w:rsidRDefault="00000000">
      <w:pPr>
        <w:spacing w:line="276" w:lineRule="auto"/>
        <w:rPr>
          <w:rFonts w:ascii="宋体" w:hAnsi="宋体"/>
          <w:bCs/>
          <w:szCs w:val="21"/>
        </w:rPr>
      </w:pPr>
      <w:r>
        <w:rPr>
          <w:rFonts w:ascii="宋体" w:hAnsi="宋体"/>
          <w:bCs/>
          <w:szCs w:val="21"/>
        </w:rPr>
        <w:lastRenderedPageBreak/>
        <w:t>3</w:t>
      </w:r>
      <w:r>
        <w:rPr>
          <w:rFonts w:ascii="宋体" w:hAnsi="宋体" w:hint="eastAsia"/>
          <w:bCs/>
          <w:szCs w:val="21"/>
        </w:rPr>
        <w:t>）以与实际相结合为原则，提高标准的可操作性。</w:t>
      </w:r>
    </w:p>
    <w:p w14:paraId="2719E8F6" w14:textId="77777777" w:rsidR="0012706D" w:rsidRDefault="00000000">
      <w:pPr>
        <w:spacing w:line="276" w:lineRule="auto"/>
        <w:rPr>
          <w:rFonts w:ascii="宋体" w:hAnsi="宋体"/>
          <w:bCs/>
          <w:szCs w:val="21"/>
        </w:rPr>
      </w:pPr>
      <w:r>
        <w:rPr>
          <w:rFonts w:ascii="宋体" w:hAnsi="宋体"/>
          <w:bCs/>
          <w:szCs w:val="21"/>
        </w:rPr>
        <w:t>4</w:t>
      </w:r>
      <w:r>
        <w:rPr>
          <w:rFonts w:ascii="宋体" w:hAnsi="宋体" w:hint="eastAsia"/>
          <w:bCs/>
          <w:szCs w:val="21"/>
        </w:rPr>
        <w:t>）充分考虑国家法律、安全、卫生、环保法规的要求。</w:t>
      </w:r>
    </w:p>
    <w:p w14:paraId="280AE369" w14:textId="77777777" w:rsidR="0012706D" w:rsidRDefault="0012706D">
      <w:pPr>
        <w:spacing w:line="276" w:lineRule="auto"/>
        <w:ind w:firstLine="420"/>
        <w:rPr>
          <w:rFonts w:ascii="宋体" w:hAnsi="宋体"/>
          <w:bCs/>
          <w:szCs w:val="21"/>
          <w:highlight w:val="green"/>
        </w:rPr>
      </w:pPr>
    </w:p>
    <w:p w14:paraId="44C2F5E8" w14:textId="77777777" w:rsidR="0012706D" w:rsidRDefault="00000000">
      <w:pPr>
        <w:spacing w:line="400" w:lineRule="exact"/>
        <w:rPr>
          <w:b/>
          <w:bCs/>
          <w:sz w:val="28"/>
          <w:szCs w:val="28"/>
        </w:rPr>
      </w:pPr>
      <w:r>
        <w:rPr>
          <w:rFonts w:hint="eastAsia"/>
          <w:b/>
          <w:bCs/>
          <w:sz w:val="28"/>
          <w:szCs w:val="28"/>
        </w:rPr>
        <w:t>三、标准化文件主要内容的确定依据</w:t>
      </w:r>
    </w:p>
    <w:p w14:paraId="0660990E" w14:textId="77777777" w:rsidR="0012706D" w:rsidRDefault="00000000">
      <w:pPr>
        <w:widowControl/>
        <w:spacing w:line="360" w:lineRule="auto"/>
        <w:ind w:firstLineChars="200" w:firstLine="420"/>
        <w:rPr>
          <w:rFonts w:ascii="宋体" w:hAnsi="宋体" w:cs="宋体"/>
          <w:szCs w:val="21"/>
        </w:rPr>
      </w:pPr>
      <w:r>
        <w:rPr>
          <w:rFonts w:ascii="宋体" w:hAnsi="宋体" w:cs="宋体" w:hint="eastAsia"/>
          <w:szCs w:val="21"/>
        </w:rPr>
        <w:t>查阅了相关资料，拟定了试验方案，通过大量的条件试验确定了《锡酸锌化学分析方法 第3部分：氯含量的测定 氯化银比浊法》中仪器参数、推荐波长的确定、酸度影响、显色试验、共存干扰元素、方法精密度、加标回收等内容，通过锡酸锌样品验证及精密度试验确定了方法的重复性限和再现性限。本标准具有操作简便、准确度较好等优点。具体工作内容如下：</w:t>
      </w:r>
    </w:p>
    <w:p w14:paraId="42DC6469" w14:textId="77777777" w:rsidR="0012706D" w:rsidRDefault="00000000">
      <w:pPr>
        <w:pStyle w:val="a0"/>
        <w:numPr>
          <w:ilvl w:val="2"/>
          <w:numId w:val="0"/>
        </w:numPr>
        <w:spacing w:before="156" w:after="156" w:line="30" w:lineRule="atLeast"/>
        <w:rPr>
          <w:rFonts w:ascii="Times New Roman"/>
        </w:rPr>
      </w:pPr>
      <w:r>
        <w:rPr>
          <w:rFonts w:ascii="Times New Roman" w:hint="eastAsia"/>
        </w:rPr>
        <w:t>3.1</w:t>
      </w:r>
      <w:r>
        <w:rPr>
          <w:rFonts w:ascii="Times New Roman"/>
        </w:rPr>
        <w:t>仪器工作参数</w:t>
      </w:r>
    </w:p>
    <w:p w14:paraId="1C04DE13" w14:textId="77777777" w:rsidR="0012706D" w:rsidRDefault="00000000">
      <w:pPr>
        <w:spacing w:line="360" w:lineRule="auto"/>
        <w:rPr>
          <w:szCs w:val="21"/>
        </w:rPr>
      </w:pPr>
      <w:r>
        <w:rPr>
          <w:rFonts w:ascii="宋体" w:hint="eastAsia"/>
          <w:kern w:val="0"/>
          <w:szCs w:val="21"/>
        </w:rPr>
        <w:t>本试验考察了紫外可见分光光度计指标参数,见表2。</w:t>
      </w:r>
    </w:p>
    <w:p w14:paraId="01C82EC9" w14:textId="77777777" w:rsidR="0012706D" w:rsidRDefault="00000000">
      <w:pPr>
        <w:snapToGrid w:val="0"/>
        <w:spacing w:line="276" w:lineRule="auto"/>
        <w:jc w:val="center"/>
        <w:rPr>
          <w:rFonts w:eastAsia="黑体"/>
          <w:szCs w:val="21"/>
        </w:rPr>
      </w:pPr>
      <w:r>
        <w:rPr>
          <w:rFonts w:eastAsia="黑体"/>
          <w:szCs w:val="21"/>
        </w:rPr>
        <w:t>表</w:t>
      </w:r>
      <w:r>
        <w:rPr>
          <w:rFonts w:eastAsia="黑体" w:hint="eastAsia"/>
          <w:szCs w:val="21"/>
        </w:rPr>
        <w:t>2</w:t>
      </w:r>
      <w:r>
        <w:rPr>
          <w:rFonts w:eastAsia="黑体"/>
          <w:szCs w:val="21"/>
        </w:rPr>
        <w:t xml:space="preserve"> </w:t>
      </w:r>
      <w:r>
        <w:rPr>
          <w:rFonts w:eastAsia="黑体"/>
          <w:szCs w:val="21"/>
        </w:rPr>
        <w:t>仪器测量参数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55"/>
        <w:gridCol w:w="1185"/>
        <w:gridCol w:w="1212"/>
        <w:gridCol w:w="1207"/>
        <w:gridCol w:w="1219"/>
      </w:tblGrid>
      <w:tr w:rsidR="0012706D" w14:paraId="605CF834" w14:textId="77777777">
        <w:trPr>
          <w:trHeight w:val="340"/>
        </w:trPr>
        <w:tc>
          <w:tcPr>
            <w:tcW w:w="0" w:type="auto"/>
            <w:vAlign w:val="center"/>
          </w:tcPr>
          <w:p w14:paraId="77B78B1D" w14:textId="77777777" w:rsidR="0012706D" w:rsidRDefault="00000000">
            <w:pPr>
              <w:snapToGrid w:val="0"/>
              <w:spacing w:line="276" w:lineRule="auto"/>
              <w:rPr>
                <w:szCs w:val="21"/>
              </w:rPr>
            </w:pPr>
            <w:r>
              <w:rPr>
                <w:rFonts w:hint="eastAsia"/>
                <w:szCs w:val="21"/>
              </w:rPr>
              <w:t>光学系统</w:t>
            </w:r>
          </w:p>
        </w:tc>
        <w:tc>
          <w:tcPr>
            <w:tcW w:w="0" w:type="auto"/>
            <w:vAlign w:val="center"/>
          </w:tcPr>
          <w:p w14:paraId="5760DD49" w14:textId="77777777" w:rsidR="0012706D" w:rsidRDefault="00000000">
            <w:pPr>
              <w:snapToGrid w:val="0"/>
              <w:spacing w:line="276" w:lineRule="auto"/>
              <w:rPr>
                <w:szCs w:val="21"/>
              </w:rPr>
            </w:pPr>
            <w:r>
              <w:rPr>
                <w:rFonts w:hint="eastAsia"/>
                <w:szCs w:val="21"/>
              </w:rPr>
              <w:t>光栅刻线密度</w:t>
            </w:r>
          </w:p>
        </w:tc>
        <w:tc>
          <w:tcPr>
            <w:tcW w:w="0" w:type="auto"/>
            <w:vAlign w:val="center"/>
          </w:tcPr>
          <w:p w14:paraId="3A160CC4" w14:textId="77777777" w:rsidR="0012706D" w:rsidRDefault="00000000">
            <w:pPr>
              <w:snapToGrid w:val="0"/>
              <w:spacing w:line="276" w:lineRule="auto"/>
              <w:rPr>
                <w:szCs w:val="21"/>
              </w:rPr>
            </w:pPr>
            <w:r>
              <w:rPr>
                <w:rFonts w:hint="eastAsia"/>
                <w:szCs w:val="21"/>
              </w:rPr>
              <w:t>波长范围</w:t>
            </w:r>
          </w:p>
        </w:tc>
        <w:tc>
          <w:tcPr>
            <w:tcW w:w="0" w:type="auto"/>
            <w:vAlign w:val="center"/>
          </w:tcPr>
          <w:p w14:paraId="7AF48D79" w14:textId="77777777" w:rsidR="0012706D" w:rsidRDefault="00000000">
            <w:pPr>
              <w:snapToGrid w:val="0"/>
              <w:spacing w:line="276" w:lineRule="auto"/>
              <w:rPr>
                <w:szCs w:val="21"/>
              </w:rPr>
            </w:pPr>
            <w:r>
              <w:rPr>
                <w:rFonts w:hint="eastAsia"/>
                <w:szCs w:val="21"/>
              </w:rPr>
              <w:t>杂散光</w:t>
            </w:r>
          </w:p>
        </w:tc>
        <w:tc>
          <w:tcPr>
            <w:tcW w:w="0" w:type="auto"/>
            <w:vAlign w:val="center"/>
          </w:tcPr>
          <w:p w14:paraId="12E445BC" w14:textId="77777777" w:rsidR="0012706D" w:rsidRDefault="00000000">
            <w:pPr>
              <w:snapToGrid w:val="0"/>
              <w:spacing w:line="276" w:lineRule="auto"/>
              <w:rPr>
                <w:szCs w:val="21"/>
              </w:rPr>
            </w:pPr>
            <w:r>
              <w:rPr>
                <w:rFonts w:hint="eastAsia"/>
                <w:szCs w:val="21"/>
              </w:rPr>
              <w:t>波长准确度</w:t>
            </w:r>
          </w:p>
        </w:tc>
        <w:tc>
          <w:tcPr>
            <w:tcW w:w="0" w:type="auto"/>
            <w:vAlign w:val="center"/>
          </w:tcPr>
          <w:p w14:paraId="5A53EAA1" w14:textId="77777777" w:rsidR="0012706D" w:rsidRDefault="00000000">
            <w:pPr>
              <w:snapToGrid w:val="0"/>
              <w:spacing w:line="276" w:lineRule="auto"/>
              <w:rPr>
                <w:szCs w:val="21"/>
              </w:rPr>
            </w:pPr>
            <w:r>
              <w:rPr>
                <w:rFonts w:hint="eastAsia"/>
                <w:szCs w:val="21"/>
              </w:rPr>
              <w:t>波长重复性</w:t>
            </w:r>
          </w:p>
        </w:tc>
      </w:tr>
      <w:tr w:rsidR="0012706D" w14:paraId="7110A586" w14:textId="77777777">
        <w:trPr>
          <w:trHeight w:val="340"/>
        </w:trPr>
        <w:tc>
          <w:tcPr>
            <w:tcW w:w="0" w:type="auto"/>
            <w:vAlign w:val="center"/>
          </w:tcPr>
          <w:p w14:paraId="69AADB4C" w14:textId="77777777" w:rsidR="0012706D" w:rsidRDefault="00000000">
            <w:pPr>
              <w:snapToGrid w:val="0"/>
              <w:spacing w:line="276" w:lineRule="auto"/>
              <w:jc w:val="center"/>
              <w:rPr>
                <w:szCs w:val="21"/>
              </w:rPr>
            </w:pPr>
            <w:r>
              <w:rPr>
                <w:rFonts w:hint="eastAsia"/>
                <w:szCs w:val="21"/>
              </w:rPr>
              <w:t>双光束、双单色器</w:t>
            </w:r>
          </w:p>
        </w:tc>
        <w:tc>
          <w:tcPr>
            <w:tcW w:w="0" w:type="auto"/>
            <w:vAlign w:val="center"/>
          </w:tcPr>
          <w:p w14:paraId="5AABEED7" w14:textId="77777777" w:rsidR="0012706D" w:rsidRDefault="00000000">
            <w:pPr>
              <w:snapToGrid w:val="0"/>
              <w:spacing w:line="276" w:lineRule="auto"/>
              <w:jc w:val="center"/>
              <w:rPr>
                <w:szCs w:val="21"/>
              </w:rPr>
            </w:pPr>
            <w:r>
              <w:rPr>
                <w:rFonts w:ascii="Arial" w:hAnsi="Arial" w:cs="Arial" w:hint="eastAsia"/>
                <w:szCs w:val="21"/>
              </w:rPr>
              <w:t>紫外</w:t>
            </w:r>
            <w:r>
              <w:rPr>
                <w:rFonts w:ascii="Arial" w:hAnsi="Arial" w:cs="Arial" w:hint="eastAsia"/>
                <w:szCs w:val="21"/>
              </w:rPr>
              <w:t>/</w:t>
            </w:r>
            <w:r>
              <w:rPr>
                <w:rFonts w:ascii="Arial" w:hAnsi="Arial" w:cs="Arial" w:hint="eastAsia"/>
                <w:szCs w:val="21"/>
              </w:rPr>
              <w:t>可见</w:t>
            </w:r>
            <w:r>
              <w:rPr>
                <w:rFonts w:ascii="Arial" w:hAnsi="Arial" w:cs="Arial"/>
                <w:szCs w:val="21"/>
              </w:rPr>
              <w:t>≥</w:t>
            </w:r>
            <w:r>
              <w:rPr>
                <w:rFonts w:ascii="Arial" w:hAnsi="Arial" w:cs="Arial" w:hint="eastAsia"/>
                <w:szCs w:val="21"/>
              </w:rPr>
              <w:t>1400</w:t>
            </w:r>
            <w:r>
              <w:rPr>
                <w:rFonts w:ascii="Arial" w:hAnsi="Arial" w:cs="Arial" w:hint="eastAsia"/>
                <w:szCs w:val="21"/>
              </w:rPr>
              <w:t>条</w:t>
            </w:r>
            <w:r>
              <w:rPr>
                <w:rFonts w:ascii="Arial" w:hAnsi="Arial" w:cs="Arial" w:hint="eastAsia"/>
                <w:szCs w:val="21"/>
              </w:rPr>
              <w:t>/mm</w:t>
            </w:r>
          </w:p>
        </w:tc>
        <w:tc>
          <w:tcPr>
            <w:tcW w:w="0" w:type="auto"/>
            <w:vAlign w:val="center"/>
          </w:tcPr>
          <w:p w14:paraId="10F68E18" w14:textId="77777777" w:rsidR="0012706D" w:rsidRDefault="00000000">
            <w:pPr>
              <w:snapToGrid w:val="0"/>
              <w:spacing w:line="276" w:lineRule="auto"/>
              <w:jc w:val="center"/>
              <w:rPr>
                <w:szCs w:val="21"/>
              </w:rPr>
            </w:pPr>
            <w:r>
              <w:rPr>
                <w:rFonts w:hint="eastAsia"/>
                <w:szCs w:val="21"/>
              </w:rPr>
              <w:t>185-900nm</w:t>
            </w:r>
          </w:p>
        </w:tc>
        <w:tc>
          <w:tcPr>
            <w:tcW w:w="0" w:type="auto"/>
            <w:vAlign w:val="center"/>
          </w:tcPr>
          <w:p w14:paraId="5DB5D5FB" w14:textId="77777777" w:rsidR="0012706D" w:rsidRDefault="00000000">
            <w:pPr>
              <w:snapToGrid w:val="0"/>
              <w:spacing w:line="276" w:lineRule="auto"/>
              <w:jc w:val="center"/>
              <w:rPr>
                <w:szCs w:val="21"/>
              </w:rPr>
            </w:pPr>
            <w:r>
              <w:rPr>
                <w:rFonts w:ascii="Arial" w:hAnsi="Arial" w:cs="Arial"/>
                <w:szCs w:val="21"/>
              </w:rPr>
              <w:t>≤</w:t>
            </w:r>
            <w:r>
              <w:rPr>
                <w:rFonts w:hint="eastAsia"/>
                <w:szCs w:val="21"/>
              </w:rPr>
              <w:t>0.0001%T</w:t>
            </w:r>
          </w:p>
        </w:tc>
        <w:tc>
          <w:tcPr>
            <w:tcW w:w="0" w:type="auto"/>
            <w:vAlign w:val="center"/>
          </w:tcPr>
          <w:p w14:paraId="23DEDEEB" w14:textId="77777777" w:rsidR="0012706D" w:rsidRDefault="00000000">
            <w:pPr>
              <w:snapToGrid w:val="0"/>
              <w:spacing w:line="276" w:lineRule="auto"/>
              <w:jc w:val="center"/>
              <w:rPr>
                <w:szCs w:val="21"/>
              </w:rPr>
            </w:pPr>
            <w:r>
              <w:rPr>
                <w:szCs w:val="21"/>
              </w:rPr>
              <w:t>±</w:t>
            </w:r>
            <w:r>
              <w:rPr>
                <w:rFonts w:hint="eastAsia"/>
                <w:szCs w:val="21"/>
              </w:rPr>
              <w:t>0.01nm</w:t>
            </w:r>
          </w:p>
        </w:tc>
        <w:tc>
          <w:tcPr>
            <w:tcW w:w="0" w:type="auto"/>
            <w:vAlign w:val="center"/>
          </w:tcPr>
          <w:p w14:paraId="381AA3F4" w14:textId="77777777" w:rsidR="0012706D" w:rsidRDefault="00000000">
            <w:pPr>
              <w:snapToGrid w:val="0"/>
              <w:spacing w:line="276" w:lineRule="auto"/>
              <w:jc w:val="center"/>
              <w:rPr>
                <w:szCs w:val="21"/>
              </w:rPr>
            </w:pPr>
            <w:r>
              <w:rPr>
                <w:rFonts w:ascii="Arial" w:hAnsi="Arial" w:cs="Arial"/>
                <w:szCs w:val="21"/>
              </w:rPr>
              <w:t>≤</w:t>
            </w:r>
            <w:r>
              <w:rPr>
                <w:rFonts w:ascii="Arial" w:hAnsi="Arial" w:cs="Arial" w:hint="eastAsia"/>
                <w:szCs w:val="21"/>
              </w:rPr>
              <w:t>0.05nm</w:t>
            </w:r>
          </w:p>
        </w:tc>
      </w:tr>
    </w:tbl>
    <w:p w14:paraId="26AAF660" w14:textId="77777777" w:rsidR="0012706D" w:rsidRDefault="0012706D">
      <w:pPr>
        <w:snapToGrid w:val="0"/>
        <w:spacing w:line="276" w:lineRule="auto"/>
        <w:ind w:firstLineChars="200" w:firstLine="420"/>
        <w:rPr>
          <w:szCs w:val="21"/>
        </w:rPr>
      </w:pPr>
    </w:p>
    <w:p w14:paraId="07BA7B8C" w14:textId="77777777" w:rsidR="0012706D" w:rsidRPr="00400988" w:rsidRDefault="00000000">
      <w:pPr>
        <w:pStyle w:val="a0"/>
        <w:numPr>
          <w:ilvl w:val="2"/>
          <w:numId w:val="0"/>
        </w:numPr>
        <w:spacing w:before="156" w:after="156"/>
        <w:rPr>
          <w:rFonts w:ascii="Times New Roman"/>
          <w:color w:val="000000" w:themeColor="text1"/>
        </w:rPr>
      </w:pPr>
      <w:r w:rsidRPr="00400988">
        <w:rPr>
          <w:rFonts w:ascii="Times New Roman" w:hint="eastAsia"/>
          <w:color w:val="000000" w:themeColor="text1"/>
        </w:rPr>
        <w:t>3.2</w:t>
      </w:r>
      <w:r w:rsidRPr="00400988">
        <w:rPr>
          <w:rFonts w:ascii="Times New Roman"/>
          <w:color w:val="000000" w:themeColor="text1"/>
        </w:rPr>
        <w:t>被测元素的谱线选择</w:t>
      </w:r>
    </w:p>
    <w:p w14:paraId="182265F4" w14:textId="19DE7223" w:rsidR="0012706D" w:rsidRPr="009500B2" w:rsidRDefault="00000000" w:rsidP="009500B2">
      <w:pPr>
        <w:pStyle w:val="a7"/>
        <w:spacing w:line="360" w:lineRule="auto"/>
        <w:rPr>
          <w:rFonts w:hAnsi="宋体" w:cs="宋体"/>
          <w:kern w:val="2"/>
          <w:szCs w:val="21"/>
        </w:rPr>
      </w:pPr>
      <w:r w:rsidRPr="009500B2">
        <w:rPr>
          <w:rFonts w:hAnsi="宋体" w:cs="宋体" w:hint="eastAsia"/>
          <w:kern w:val="2"/>
          <w:szCs w:val="21"/>
        </w:rPr>
        <w:t>按照实验方法的步骤进行检测，对</w:t>
      </w:r>
      <w:r w:rsidR="00994B3A" w:rsidRPr="009500B2">
        <w:rPr>
          <w:rFonts w:hAnsi="宋体" w:cs="宋体" w:hint="eastAsia"/>
          <w:kern w:val="2"/>
          <w:szCs w:val="21"/>
        </w:rPr>
        <w:t>空白试验溶液</w:t>
      </w:r>
      <w:r w:rsidR="00994B3A">
        <w:rPr>
          <w:rFonts w:hAnsi="宋体" w:cs="宋体" w:hint="eastAsia"/>
          <w:kern w:val="2"/>
          <w:szCs w:val="21"/>
        </w:rPr>
        <w:t>和标准溶液</w:t>
      </w:r>
      <w:r w:rsidRPr="009500B2">
        <w:rPr>
          <w:rFonts w:hAnsi="宋体" w:cs="宋体" w:hint="eastAsia"/>
          <w:kern w:val="2"/>
          <w:szCs w:val="21"/>
        </w:rPr>
        <w:t>进行光谱扫描结果如图1，根据图中扫描曲线，</w:t>
      </w:r>
      <w:r w:rsidR="00400988" w:rsidRPr="009500B2">
        <w:rPr>
          <w:rFonts w:hAnsi="宋体" w:cs="宋体" w:hint="eastAsia"/>
          <w:kern w:val="2"/>
          <w:szCs w:val="21"/>
        </w:rPr>
        <w:t>空白试验</w:t>
      </w:r>
      <w:r w:rsidRPr="009500B2">
        <w:rPr>
          <w:rFonts w:hAnsi="宋体" w:cs="宋体" w:hint="eastAsia"/>
          <w:kern w:val="2"/>
          <w:szCs w:val="21"/>
        </w:rPr>
        <w:t>溶液（黑色曲线）和</w:t>
      </w:r>
      <w:r w:rsidR="009500B2">
        <w:rPr>
          <w:rFonts w:hAnsi="宋体" w:cs="宋体" w:hint="eastAsia"/>
          <w:kern w:val="2"/>
          <w:szCs w:val="21"/>
        </w:rPr>
        <w:t xml:space="preserve"> 2μ</w:t>
      </w:r>
      <w:r w:rsidR="009500B2">
        <w:rPr>
          <w:rFonts w:hAnsi="宋体" w:cs="宋体"/>
          <w:kern w:val="2"/>
          <w:szCs w:val="21"/>
        </w:rPr>
        <w:t>g/mL</w:t>
      </w:r>
      <w:r w:rsidR="00400988" w:rsidRPr="009500B2">
        <w:rPr>
          <w:rFonts w:hAnsi="宋体" w:cs="宋体" w:hint="eastAsia"/>
          <w:kern w:val="2"/>
          <w:szCs w:val="21"/>
        </w:rPr>
        <w:t>氯化银标准</w:t>
      </w:r>
      <w:r w:rsidRPr="009500B2">
        <w:rPr>
          <w:rFonts w:hAnsi="宋体" w:cs="宋体" w:hint="eastAsia"/>
          <w:kern w:val="2"/>
          <w:szCs w:val="21"/>
        </w:rPr>
        <w:t>溶液（红色曲线）的吸光度在400nm～</w:t>
      </w:r>
      <w:r w:rsidR="00994B3A">
        <w:rPr>
          <w:rFonts w:hAnsi="宋体" w:cs="宋体" w:hint="eastAsia"/>
          <w:kern w:val="2"/>
          <w:szCs w:val="21"/>
        </w:rPr>
        <w:t>6</w:t>
      </w:r>
      <w:r w:rsidRPr="009500B2">
        <w:rPr>
          <w:rFonts w:hAnsi="宋体" w:cs="宋体" w:hint="eastAsia"/>
          <w:kern w:val="2"/>
          <w:szCs w:val="21"/>
        </w:rPr>
        <w:t>00nm之间较平缓，由于氯化银没有特征峰值，波长的不同只是造成散射强度不同，不同的波长选择对试验没有明显的影响，同时考虑不同光区的试剂吸收干扰以及体系的灵敏度</w:t>
      </w:r>
      <w:r w:rsidR="00994B3A">
        <w:rPr>
          <w:rFonts w:hAnsi="宋体" w:cs="宋体" w:hint="eastAsia"/>
          <w:kern w:val="2"/>
          <w:szCs w:val="21"/>
        </w:rPr>
        <w:t>、</w:t>
      </w:r>
      <w:r w:rsidRPr="009500B2">
        <w:rPr>
          <w:rFonts w:hAnsi="宋体" w:cs="宋体" w:hint="eastAsia"/>
          <w:kern w:val="2"/>
          <w:szCs w:val="21"/>
        </w:rPr>
        <w:t>稳定性。故波长选择490m作为试验波长。</w:t>
      </w:r>
    </w:p>
    <w:p w14:paraId="20106FDB" w14:textId="77777777" w:rsidR="009500B2" w:rsidRDefault="009500B2">
      <w:pPr>
        <w:pStyle w:val="a7"/>
        <w:ind w:firstLineChars="0" w:firstLine="0"/>
        <w:jc w:val="center"/>
        <w:rPr>
          <w:color w:val="000000" w:themeColor="text1"/>
        </w:rPr>
      </w:pPr>
    </w:p>
    <w:p w14:paraId="7AAE0F0A" w14:textId="319FDDF4" w:rsidR="0012706D" w:rsidRPr="00400988" w:rsidRDefault="00000000">
      <w:pPr>
        <w:pStyle w:val="a7"/>
        <w:ind w:firstLineChars="0" w:firstLine="0"/>
        <w:jc w:val="center"/>
        <w:rPr>
          <w:color w:val="000000" w:themeColor="text1"/>
        </w:rPr>
      </w:pPr>
      <w:r w:rsidRPr="00400988">
        <w:rPr>
          <w:rFonts w:hint="eastAsia"/>
          <w:color w:val="000000" w:themeColor="text1"/>
        </w:rPr>
        <w:t>图1</w:t>
      </w:r>
    </w:p>
    <w:p w14:paraId="0283E4D4" w14:textId="77777777" w:rsidR="0012706D" w:rsidRDefault="00000000">
      <w:pPr>
        <w:rPr>
          <w:rFonts w:eastAsia="黑体"/>
          <w:color w:val="FF0000"/>
          <w:kern w:val="0"/>
          <w:szCs w:val="21"/>
        </w:rPr>
      </w:pPr>
      <w:r>
        <w:rPr>
          <w:rFonts w:eastAsia="黑体" w:hint="eastAsia"/>
          <w:noProof/>
          <w:color w:val="FF0000"/>
          <w:kern w:val="0"/>
          <w:szCs w:val="21"/>
        </w:rPr>
        <w:drawing>
          <wp:inline distT="0" distB="0" distL="114300" distR="114300" wp14:anchorId="40B9724E" wp14:editId="5D01C332">
            <wp:extent cx="5266690" cy="1828800"/>
            <wp:effectExtent l="0" t="0" r="0" b="0"/>
            <wp:docPr id="3" name="图片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
                    <pic:cNvPicPr>
                      <a:picLocks noChangeAspect="1"/>
                    </pic:cNvPicPr>
                  </pic:nvPicPr>
                  <pic:blipFill rotWithShape="1">
                    <a:blip r:embed="rId7"/>
                    <a:srcRect b="38277"/>
                    <a:stretch/>
                  </pic:blipFill>
                  <pic:spPr bwMode="auto">
                    <a:xfrm>
                      <a:off x="0" y="0"/>
                      <a:ext cx="5266690" cy="1828800"/>
                    </a:xfrm>
                    <a:prstGeom prst="rect">
                      <a:avLst/>
                    </a:prstGeom>
                    <a:ln>
                      <a:noFill/>
                    </a:ln>
                    <a:extLst>
                      <a:ext uri="{53640926-AAD7-44D8-BBD7-CCE9431645EC}">
                        <a14:shadowObscured xmlns:a14="http://schemas.microsoft.com/office/drawing/2010/main"/>
                      </a:ext>
                    </a:extLst>
                  </pic:spPr>
                </pic:pic>
              </a:graphicData>
            </a:graphic>
          </wp:inline>
        </w:drawing>
      </w:r>
    </w:p>
    <w:p w14:paraId="18EE459A" w14:textId="77777777" w:rsidR="0012706D" w:rsidRPr="00994B3A" w:rsidRDefault="00000000">
      <w:pPr>
        <w:rPr>
          <w:rFonts w:eastAsia="黑体"/>
          <w:color w:val="000000" w:themeColor="text1"/>
          <w:kern w:val="0"/>
          <w:szCs w:val="21"/>
        </w:rPr>
      </w:pPr>
      <w:r w:rsidRPr="00994B3A">
        <w:rPr>
          <w:rFonts w:eastAsia="黑体" w:hint="eastAsia"/>
          <w:color w:val="000000" w:themeColor="text1"/>
          <w:kern w:val="0"/>
          <w:szCs w:val="21"/>
        </w:rPr>
        <w:t>3.3</w:t>
      </w:r>
      <w:r w:rsidRPr="00994B3A">
        <w:rPr>
          <w:rFonts w:eastAsia="黑体" w:hint="eastAsia"/>
          <w:color w:val="000000" w:themeColor="text1"/>
          <w:kern w:val="0"/>
          <w:szCs w:val="21"/>
        </w:rPr>
        <w:t>酸</w:t>
      </w:r>
      <w:r w:rsidRPr="00994B3A">
        <w:rPr>
          <w:rFonts w:eastAsia="黑体"/>
          <w:color w:val="000000" w:themeColor="text1"/>
          <w:kern w:val="0"/>
          <w:szCs w:val="21"/>
        </w:rPr>
        <w:t>分解试料</w:t>
      </w:r>
      <w:r w:rsidRPr="00994B3A">
        <w:rPr>
          <w:rFonts w:eastAsia="黑体" w:hint="eastAsia"/>
          <w:color w:val="000000" w:themeColor="text1"/>
          <w:kern w:val="0"/>
          <w:szCs w:val="21"/>
        </w:rPr>
        <w:t>实验</w:t>
      </w:r>
    </w:p>
    <w:p w14:paraId="07F0DB59" w14:textId="77777777" w:rsidR="0012706D" w:rsidRDefault="00000000">
      <w:pPr>
        <w:spacing w:line="276" w:lineRule="auto"/>
        <w:rPr>
          <w:szCs w:val="21"/>
        </w:rPr>
      </w:pPr>
      <w:r>
        <w:rPr>
          <w:szCs w:val="21"/>
        </w:rPr>
        <w:lastRenderedPageBreak/>
        <w:t>试验考察了</w:t>
      </w:r>
      <w:r>
        <w:rPr>
          <w:rFonts w:hint="eastAsia"/>
          <w:szCs w:val="21"/>
        </w:rPr>
        <w:t>1#</w:t>
      </w:r>
      <w:r>
        <w:rPr>
          <w:rFonts w:hint="eastAsia"/>
          <w:szCs w:val="21"/>
        </w:rPr>
        <w:t>锡酸锌样品溶样</w:t>
      </w:r>
      <w:r>
        <w:rPr>
          <w:szCs w:val="21"/>
        </w:rPr>
        <w:t>酸度</w:t>
      </w:r>
      <w:r>
        <w:rPr>
          <w:rFonts w:hint="eastAsia"/>
          <w:szCs w:val="21"/>
        </w:rPr>
        <w:t>和溶样时间的</w:t>
      </w:r>
      <w:r>
        <w:rPr>
          <w:szCs w:val="21"/>
        </w:rPr>
        <w:t>影响</w:t>
      </w:r>
      <w:r>
        <w:rPr>
          <w:rFonts w:hint="eastAsia"/>
          <w:szCs w:val="21"/>
        </w:rPr>
        <w:t>，结果</w:t>
      </w:r>
      <w:r>
        <w:rPr>
          <w:szCs w:val="21"/>
        </w:rPr>
        <w:t>见表</w:t>
      </w:r>
      <w:r>
        <w:rPr>
          <w:rFonts w:hint="eastAsia"/>
          <w:szCs w:val="21"/>
        </w:rPr>
        <w:t>3</w:t>
      </w:r>
      <w:r>
        <w:rPr>
          <w:szCs w:val="21"/>
        </w:rPr>
        <w:t>。</w:t>
      </w:r>
    </w:p>
    <w:p w14:paraId="3E1BAADE" w14:textId="77777777" w:rsidR="0012706D" w:rsidRDefault="00000000">
      <w:pPr>
        <w:spacing w:line="276" w:lineRule="auto"/>
        <w:ind w:firstLineChars="200" w:firstLine="420"/>
        <w:jc w:val="center"/>
        <w:rPr>
          <w:szCs w:val="21"/>
        </w:rPr>
      </w:pPr>
      <w:r>
        <w:rPr>
          <w:szCs w:val="21"/>
        </w:rPr>
        <w:t>表</w:t>
      </w:r>
      <w:r>
        <w:rPr>
          <w:rFonts w:hint="eastAsia"/>
          <w:szCs w:val="21"/>
        </w:rPr>
        <w:t>3</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12706D" w14:paraId="2E9D61DB" w14:textId="77777777">
        <w:tc>
          <w:tcPr>
            <w:tcW w:w="1420" w:type="dxa"/>
          </w:tcPr>
          <w:p w14:paraId="4676CFB4" w14:textId="77777777" w:rsidR="0012706D" w:rsidRDefault="00000000">
            <w:pPr>
              <w:spacing w:line="276" w:lineRule="auto"/>
              <w:jc w:val="center"/>
              <w:rPr>
                <w:rFonts w:ascii="宋体"/>
                <w:kern w:val="0"/>
                <w:szCs w:val="18"/>
              </w:rPr>
            </w:pPr>
            <w:r>
              <w:rPr>
                <w:rFonts w:ascii="宋体" w:hint="eastAsia"/>
                <w:kern w:val="0"/>
                <w:szCs w:val="18"/>
              </w:rPr>
              <w:t>试料称重量/g</w:t>
            </w:r>
          </w:p>
        </w:tc>
        <w:tc>
          <w:tcPr>
            <w:tcW w:w="1420" w:type="dxa"/>
          </w:tcPr>
          <w:p w14:paraId="570B0A0D" w14:textId="77777777" w:rsidR="0012706D" w:rsidRDefault="00000000">
            <w:pPr>
              <w:spacing w:line="276" w:lineRule="auto"/>
              <w:jc w:val="center"/>
              <w:rPr>
                <w:rFonts w:ascii="宋体"/>
                <w:kern w:val="0"/>
                <w:szCs w:val="18"/>
              </w:rPr>
            </w:pPr>
            <w:r>
              <w:rPr>
                <w:rFonts w:ascii="宋体" w:hint="eastAsia"/>
                <w:kern w:val="0"/>
                <w:szCs w:val="18"/>
              </w:rPr>
              <w:t>0.5</w:t>
            </w:r>
          </w:p>
        </w:tc>
        <w:tc>
          <w:tcPr>
            <w:tcW w:w="1420" w:type="dxa"/>
          </w:tcPr>
          <w:p w14:paraId="5D8D7082" w14:textId="77777777" w:rsidR="0012706D" w:rsidRDefault="00000000">
            <w:pPr>
              <w:spacing w:line="276" w:lineRule="auto"/>
              <w:jc w:val="center"/>
              <w:rPr>
                <w:rFonts w:ascii="宋体"/>
                <w:kern w:val="0"/>
                <w:szCs w:val="18"/>
              </w:rPr>
            </w:pPr>
            <w:r>
              <w:rPr>
                <w:rFonts w:ascii="宋体" w:hint="eastAsia"/>
                <w:kern w:val="0"/>
                <w:szCs w:val="18"/>
              </w:rPr>
              <w:t>0.5</w:t>
            </w:r>
          </w:p>
        </w:tc>
        <w:tc>
          <w:tcPr>
            <w:tcW w:w="1420" w:type="dxa"/>
          </w:tcPr>
          <w:p w14:paraId="162218A0" w14:textId="77777777" w:rsidR="0012706D" w:rsidRDefault="00000000">
            <w:pPr>
              <w:spacing w:line="276" w:lineRule="auto"/>
              <w:jc w:val="center"/>
              <w:rPr>
                <w:rFonts w:ascii="宋体"/>
                <w:kern w:val="0"/>
                <w:szCs w:val="18"/>
              </w:rPr>
            </w:pPr>
            <w:r>
              <w:rPr>
                <w:rFonts w:ascii="宋体" w:hint="eastAsia"/>
                <w:kern w:val="0"/>
                <w:szCs w:val="18"/>
              </w:rPr>
              <w:t>0.5</w:t>
            </w:r>
          </w:p>
        </w:tc>
        <w:tc>
          <w:tcPr>
            <w:tcW w:w="1421" w:type="dxa"/>
          </w:tcPr>
          <w:p w14:paraId="35176D18" w14:textId="77777777" w:rsidR="0012706D" w:rsidRDefault="00000000">
            <w:pPr>
              <w:spacing w:line="276" w:lineRule="auto"/>
              <w:jc w:val="center"/>
              <w:rPr>
                <w:rFonts w:ascii="宋体"/>
                <w:kern w:val="0"/>
                <w:szCs w:val="18"/>
              </w:rPr>
            </w:pPr>
            <w:r>
              <w:rPr>
                <w:rFonts w:ascii="宋体" w:hint="eastAsia"/>
                <w:kern w:val="0"/>
                <w:szCs w:val="18"/>
              </w:rPr>
              <w:t>0.5</w:t>
            </w:r>
          </w:p>
        </w:tc>
        <w:tc>
          <w:tcPr>
            <w:tcW w:w="1421" w:type="dxa"/>
          </w:tcPr>
          <w:p w14:paraId="5EC109AF" w14:textId="77777777" w:rsidR="0012706D" w:rsidRDefault="00000000">
            <w:pPr>
              <w:spacing w:line="276" w:lineRule="auto"/>
              <w:jc w:val="center"/>
              <w:rPr>
                <w:rFonts w:ascii="宋体"/>
                <w:kern w:val="0"/>
                <w:szCs w:val="18"/>
              </w:rPr>
            </w:pPr>
            <w:r>
              <w:rPr>
                <w:rFonts w:ascii="宋体" w:hint="eastAsia"/>
                <w:kern w:val="0"/>
                <w:szCs w:val="18"/>
              </w:rPr>
              <w:t>0.5</w:t>
            </w:r>
          </w:p>
        </w:tc>
      </w:tr>
      <w:tr w:rsidR="0012706D" w14:paraId="5BD84069" w14:textId="77777777">
        <w:tc>
          <w:tcPr>
            <w:tcW w:w="1420" w:type="dxa"/>
          </w:tcPr>
          <w:p w14:paraId="66BFDBE2" w14:textId="77777777" w:rsidR="0012706D" w:rsidRDefault="00000000">
            <w:pPr>
              <w:spacing w:line="276" w:lineRule="auto"/>
              <w:jc w:val="center"/>
              <w:rPr>
                <w:rFonts w:ascii="宋体"/>
                <w:kern w:val="0"/>
                <w:szCs w:val="18"/>
              </w:rPr>
            </w:pPr>
            <w:r>
              <w:rPr>
                <w:rFonts w:ascii="宋体" w:hint="eastAsia"/>
                <w:kern w:val="0"/>
                <w:szCs w:val="18"/>
              </w:rPr>
              <w:t>硫酸（1+1）用量/mL</w:t>
            </w:r>
          </w:p>
        </w:tc>
        <w:tc>
          <w:tcPr>
            <w:tcW w:w="1420" w:type="dxa"/>
          </w:tcPr>
          <w:p w14:paraId="69635852" w14:textId="77777777" w:rsidR="0012706D" w:rsidRDefault="00000000">
            <w:pPr>
              <w:spacing w:line="276" w:lineRule="auto"/>
              <w:jc w:val="center"/>
              <w:rPr>
                <w:rFonts w:ascii="宋体"/>
                <w:kern w:val="0"/>
                <w:szCs w:val="18"/>
              </w:rPr>
            </w:pPr>
            <w:r>
              <w:rPr>
                <w:rFonts w:ascii="宋体" w:hint="eastAsia"/>
                <w:kern w:val="0"/>
                <w:szCs w:val="18"/>
              </w:rPr>
              <w:t>5</w:t>
            </w:r>
          </w:p>
        </w:tc>
        <w:tc>
          <w:tcPr>
            <w:tcW w:w="1420" w:type="dxa"/>
          </w:tcPr>
          <w:p w14:paraId="23403F39" w14:textId="77777777" w:rsidR="0012706D" w:rsidRDefault="00000000">
            <w:pPr>
              <w:spacing w:line="276" w:lineRule="auto"/>
              <w:jc w:val="center"/>
              <w:rPr>
                <w:rFonts w:ascii="宋体"/>
                <w:kern w:val="0"/>
                <w:szCs w:val="18"/>
              </w:rPr>
            </w:pPr>
            <w:r>
              <w:rPr>
                <w:rFonts w:ascii="宋体" w:hint="eastAsia"/>
                <w:kern w:val="0"/>
                <w:szCs w:val="18"/>
              </w:rPr>
              <w:t>8</w:t>
            </w:r>
          </w:p>
        </w:tc>
        <w:tc>
          <w:tcPr>
            <w:tcW w:w="1420" w:type="dxa"/>
          </w:tcPr>
          <w:p w14:paraId="72C623BA" w14:textId="77777777" w:rsidR="0012706D" w:rsidRDefault="00000000">
            <w:pPr>
              <w:spacing w:line="276" w:lineRule="auto"/>
              <w:jc w:val="center"/>
              <w:rPr>
                <w:rFonts w:ascii="宋体"/>
                <w:kern w:val="0"/>
                <w:szCs w:val="18"/>
              </w:rPr>
            </w:pPr>
            <w:r>
              <w:rPr>
                <w:rFonts w:ascii="宋体" w:hint="eastAsia"/>
                <w:kern w:val="0"/>
                <w:szCs w:val="18"/>
              </w:rPr>
              <w:t>10</w:t>
            </w:r>
          </w:p>
        </w:tc>
        <w:tc>
          <w:tcPr>
            <w:tcW w:w="1421" w:type="dxa"/>
          </w:tcPr>
          <w:p w14:paraId="3655955A" w14:textId="77777777" w:rsidR="0012706D" w:rsidRDefault="00000000">
            <w:pPr>
              <w:spacing w:line="276" w:lineRule="auto"/>
              <w:jc w:val="center"/>
              <w:rPr>
                <w:rFonts w:ascii="宋体"/>
                <w:kern w:val="0"/>
                <w:szCs w:val="18"/>
              </w:rPr>
            </w:pPr>
            <w:r>
              <w:rPr>
                <w:rFonts w:ascii="宋体" w:hint="eastAsia"/>
                <w:kern w:val="0"/>
                <w:szCs w:val="18"/>
              </w:rPr>
              <w:t>15</w:t>
            </w:r>
          </w:p>
        </w:tc>
        <w:tc>
          <w:tcPr>
            <w:tcW w:w="1421" w:type="dxa"/>
          </w:tcPr>
          <w:p w14:paraId="0C4F5E10" w14:textId="77777777" w:rsidR="0012706D" w:rsidRDefault="00000000">
            <w:pPr>
              <w:spacing w:line="276" w:lineRule="auto"/>
              <w:jc w:val="center"/>
              <w:rPr>
                <w:rFonts w:ascii="宋体"/>
                <w:kern w:val="0"/>
                <w:szCs w:val="18"/>
              </w:rPr>
            </w:pPr>
            <w:r>
              <w:rPr>
                <w:rFonts w:ascii="宋体" w:hint="eastAsia"/>
                <w:kern w:val="0"/>
                <w:szCs w:val="18"/>
              </w:rPr>
              <w:t>20</w:t>
            </w:r>
          </w:p>
        </w:tc>
      </w:tr>
      <w:tr w:rsidR="0012706D" w14:paraId="03233633" w14:textId="77777777">
        <w:tc>
          <w:tcPr>
            <w:tcW w:w="1420" w:type="dxa"/>
          </w:tcPr>
          <w:p w14:paraId="122BE99E" w14:textId="77777777" w:rsidR="0012706D" w:rsidRPr="00427E50" w:rsidRDefault="00000000">
            <w:pPr>
              <w:spacing w:line="276" w:lineRule="auto"/>
              <w:jc w:val="center"/>
              <w:rPr>
                <w:rFonts w:ascii="宋体"/>
                <w:color w:val="000000" w:themeColor="text1"/>
                <w:kern w:val="0"/>
                <w:szCs w:val="18"/>
              </w:rPr>
            </w:pPr>
            <w:r w:rsidRPr="00427E50">
              <w:rPr>
                <w:rFonts w:hint="eastAsia"/>
                <w:color w:val="000000" w:themeColor="text1"/>
              </w:rPr>
              <w:t>电热板（</w:t>
            </w:r>
            <w:r w:rsidRPr="00427E50">
              <w:rPr>
                <w:rFonts w:hint="eastAsia"/>
                <w:color w:val="000000" w:themeColor="text1"/>
              </w:rPr>
              <w:t>200</w:t>
            </w:r>
            <w:r w:rsidRPr="00427E50">
              <w:rPr>
                <w:rFonts w:hint="eastAsia"/>
                <w:color w:val="000000" w:themeColor="text1"/>
              </w:rPr>
              <w:t>℃）</w:t>
            </w:r>
            <w:r w:rsidRPr="00427E50">
              <w:rPr>
                <w:rFonts w:ascii="宋体" w:hint="eastAsia"/>
                <w:color w:val="000000" w:themeColor="text1"/>
                <w:kern w:val="0"/>
                <w:szCs w:val="18"/>
              </w:rPr>
              <w:t>微沸5min</w:t>
            </w:r>
          </w:p>
        </w:tc>
        <w:tc>
          <w:tcPr>
            <w:tcW w:w="1420" w:type="dxa"/>
          </w:tcPr>
          <w:p w14:paraId="39AE1456" w14:textId="77777777" w:rsidR="0012706D" w:rsidRDefault="00000000">
            <w:pPr>
              <w:spacing w:line="276" w:lineRule="auto"/>
              <w:jc w:val="center"/>
              <w:rPr>
                <w:rFonts w:ascii="宋体"/>
                <w:kern w:val="0"/>
                <w:szCs w:val="18"/>
              </w:rPr>
            </w:pPr>
            <w:r>
              <w:rPr>
                <w:rFonts w:ascii="宋体" w:hint="eastAsia"/>
                <w:kern w:val="0"/>
                <w:szCs w:val="18"/>
              </w:rPr>
              <w:t>未溶解完全</w:t>
            </w:r>
          </w:p>
        </w:tc>
        <w:tc>
          <w:tcPr>
            <w:tcW w:w="1420" w:type="dxa"/>
          </w:tcPr>
          <w:p w14:paraId="664EFB16" w14:textId="77777777" w:rsidR="0012706D" w:rsidRDefault="00000000">
            <w:pPr>
              <w:spacing w:line="276" w:lineRule="auto"/>
              <w:jc w:val="center"/>
              <w:rPr>
                <w:rFonts w:ascii="宋体"/>
                <w:kern w:val="0"/>
                <w:szCs w:val="18"/>
              </w:rPr>
            </w:pPr>
            <w:r>
              <w:rPr>
                <w:rFonts w:ascii="宋体" w:hint="eastAsia"/>
                <w:kern w:val="0"/>
                <w:szCs w:val="18"/>
              </w:rPr>
              <w:t>未溶解完全</w:t>
            </w:r>
          </w:p>
        </w:tc>
        <w:tc>
          <w:tcPr>
            <w:tcW w:w="1420" w:type="dxa"/>
          </w:tcPr>
          <w:p w14:paraId="7F035EA5" w14:textId="77777777" w:rsidR="0012706D" w:rsidRDefault="00000000">
            <w:pPr>
              <w:spacing w:line="276" w:lineRule="auto"/>
              <w:jc w:val="center"/>
              <w:rPr>
                <w:rFonts w:ascii="宋体"/>
                <w:kern w:val="0"/>
                <w:szCs w:val="18"/>
              </w:rPr>
            </w:pPr>
            <w:r>
              <w:rPr>
                <w:rFonts w:ascii="宋体" w:hint="eastAsia"/>
                <w:kern w:val="0"/>
                <w:szCs w:val="18"/>
              </w:rPr>
              <w:t>未溶解完全</w:t>
            </w:r>
          </w:p>
        </w:tc>
        <w:tc>
          <w:tcPr>
            <w:tcW w:w="1421" w:type="dxa"/>
          </w:tcPr>
          <w:p w14:paraId="3F52D01C" w14:textId="77777777" w:rsidR="0012706D" w:rsidRDefault="00000000">
            <w:pPr>
              <w:spacing w:line="276" w:lineRule="auto"/>
              <w:jc w:val="center"/>
              <w:rPr>
                <w:rFonts w:ascii="宋体"/>
                <w:kern w:val="0"/>
                <w:szCs w:val="18"/>
              </w:rPr>
            </w:pPr>
            <w:r>
              <w:rPr>
                <w:rFonts w:ascii="宋体" w:hint="eastAsia"/>
                <w:kern w:val="0"/>
                <w:szCs w:val="18"/>
              </w:rPr>
              <w:t>未溶解完全</w:t>
            </w:r>
          </w:p>
        </w:tc>
        <w:tc>
          <w:tcPr>
            <w:tcW w:w="1421" w:type="dxa"/>
          </w:tcPr>
          <w:p w14:paraId="670698DD" w14:textId="77777777" w:rsidR="0012706D" w:rsidRDefault="00000000">
            <w:pPr>
              <w:spacing w:line="276" w:lineRule="auto"/>
              <w:jc w:val="center"/>
              <w:rPr>
                <w:rFonts w:ascii="宋体"/>
                <w:kern w:val="0"/>
                <w:szCs w:val="18"/>
              </w:rPr>
            </w:pPr>
            <w:r>
              <w:rPr>
                <w:rFonts w:ascii="宋体" w:hint="eastAsia"/>
                <w:kern w:val="0"/>
                <w:szCs w:val="18"/>
              </w:rPr>
              <w:t>未溶解完全</w:t>
            </w:r>
          </w:p>
        </w:tc>
      </w:tr>
      <w:tr w:rsidR="0012706D" w14:paraId="6125D474" w14:textId="77777777">
        <w:tc>
          <w:tcPr>
            <w:tcW w:w="1420" w:type="dxa"/>
          </w:tcPr>
          <w:p w14:paraId="78E2E2D1" w14:textId="77777777" w:rsidR="0012706D" w:rsidRPr="00427E50" w:rsidRDefault="00000000">
            <w:pPr>
              <w:spacing w:line="276" w:lineRule="auto"/>
              <w:jc w:val="center"/>
              <w:rPr>
                <w:rFonts w:ascii="宋体"/>
                <w:color w:val="000000" w:themeColor="text1"/>
                <w:kern w:val="0"/>
                <w:szCs w:val="18"/>
              </w:rPr>
            </w:pPr>
            <w:r w:rsidRPr="00427E50">
              <w:rPr>
                <w:rFonts w:hint="eastAsia"/>
                <w:color w:val="000000" w:themeColor="text1"/>
              </w:rPr>
              <w:t>电热板（</w:t>
            </w:r>
            <w:r w:rsidRPr="00427E50">
              <w:rPr>
                <w:rFonts w:hint="eastAsia"/>
                <w:color w:val="000000" w:themeColor="text1"/>
              </w:rPr>
              <w:t>200</w:t>
            </w:r>
            <w:r w:rsidRPr="00427E50">
              <w:rPr>
                <w:rFonts w:hint="eastAsia"/>
                <w:color w:val="000000" w:themeColor="text1"/>
              </w:rPr>
              <w:t>℃）</w:t>
            </w:r>
            <w:r w:rsidRPr="00427E50">
              <w:rPr>
                <w:rFonts w:ascii="宋体" w:hint="eastAsia"/>
                <w:color w:val="000000" w:themeColor="text1"/>
                <w:kern w:val="0"/>
                <w:szCs w:val="18"/>
              </w:rPr>
              <w:t>微沸10min</w:t>
            </w:r>
          </w:p>
        </w:tc>
        <w:tc>
          <w:tcPr>
            <w:tcW w:w="1420" w:type="dxa"/>
          </w:tcPr>
          <w:p w14:paraId="33247725" w14:textId="77777777" w:rsidR="0012706D" w:rsidRDefault="00000000">
            <w:pPr>
              <w:spacing w:line="276" w:lineRule="auto"/>
              <w:jc w:val="center"/>
              <w:rPr>
                <w:rFonts w:ascii="宋体"/>
                <w:kern w:val="0"/>
                <w:szCs w:val="18"/>
              </w:rPr>
            </w:pPr>
            <w:r>
              <w:rPr>
                <w:rFonts w:ascii="宋体" w:hint="eastAsia"/>
                <w:kern w:val="0"/>
                <w:szCs w:val="18"/>
              </w:rPr>
              <w:t>水分蒸发析出部分试料</w:t>
            </w:r>
          </w:p>
        </w:tc>
        <w:tc>
          <w:tcPr>
            <w:tcW w:w="1420" w:type="dxa"/>
          </w:tcPr>
          <w:p w14:paraId="18FBA3BB" w14:textId="77777777" w:rsidR="0012706D" w:rsidRDefault="00000000">
            <w:pPr>
              <w:spacing w:line="276" w:lineRule="auto"/>
              <w:jc w:val="center"/>
              <w:rPr>
                <w:rFonts w:ascii="宋体"/>
                <w:kern w:val="0"/>
                <w:szCs w:val="18"/>
              </w:rPr>
            </w:pPr>
            <w:r>
              <w:rPr>
                <w:rFonts w:ascii="宋体" w:hint="eastAsia"/>
                <w:kern w:val="0"/>
                <w:szCs w:val="18"/>
              </w:rPr>
              <w:t>溶解完全</w:t>
            </w:r>
          </w:p>
        </w:tc>
        <w:tc>
          <w:tcPr>
            <w:tcW w:w="1420" w:type="dxa"/>
          </w:tcPr>
          <w:p w14:paraId="08C4F5E2" w14:textId="77777777" w:rsidR="0012706D" w:rsidRDefault="00000000">
            <w:pPr>
              <w:spacing w:line="276" w:lineRule="auto"/>
              <w:jc w:val="center"/>
              <w:rPr>
                <w:rFonts w:ascii="宋体"/>
                <w:kern w:val="0"/>
                <w:szCs w:val="18"/>
              </w:rPr>
            </w:pPr>
            <w:r>
              <w:rPr>
                <w:rFonts w:ascii="宋体" w:hint="eastAsia"/>
                <w:kern w:val="0"/>
                <w:szCs w:val="18"/>
              </w:rPr>
              <w:t>溶解完全</w:t>
            </w:r>
          </w:p>
        </w:tc>
        <w:tc>
          <w:tcPr>
            <w:tcW w:w="1421" w:type="dxa"/>
          </w:tcPr>
          <w:p w14:paraId="07199461" w14:textId="77777777" w:rsidR="0012706D" w:rsidRDefault="00000000">
            <w:pPr>
              <w:spacing w:line="276" w:lineRule="auto"/>
              <w:jc w:val="center"/>
              <w:rPr>
                <w:rFonts w:ascii="宋体"/>
                <w:kern w:val="0"/>
                <w:szCs w:val="18"/>
              </w:rPr>
            </w:pPr>
            <w:r>
              <w:rPr>
                <w:rFonts w:ascii="宋体" w:hint="eastAsia"/>
                <w:kern w:val="0"/>
                <w:szCs w:val="18"/>
              </w:rPr>
              <w:t>溶解完全</w:t>
            </w:r>
          </w:p>
        </w:tc>
        <w:tc>
          <w:tcPr>
            <w:tcW w:w="1421" w:type="dxa"/>
          </w:tcPr>
          <w:p w14:paraId="7B5E0655" w14:textId="77777777" w:rsidR="0012706D" w:rsidRDefault="00000000">
            <w:pPr>
              <w:spacing w:line="276" w:lineRule="auto"/>
              <w:jc w:val="center"/>
              <w:rPr>
                <w:rFonts w:ascii="宋体"/>
                <w:kern w:val="0"/>
                <w:szCs w:val="18"/>
              </w:rPr>
            </w:pPr>
            <w:r>
              <w:rPr>
                <w:rFonts w:ascii="宋体" w:hint="eastAsia"/>
                <w:kern w:val="0"/>
                <w:szCs w:val="18"/>
              </w:rPr>
              <w:t>溶解完全</w:t>
            </w:r>
          </w:p>
        </w:tc>
      </w:tr>
      <w:tr w:rsidR="0012706D" w14:paraId="5032E0C1" w14:textId="77777777">
        <w:tc>
          <w:tcPr>
            <w:tcW w:w="1420" w:type="dxa"/>
          </w:tcPr>
          <w:p w14:paraId="03543D70" w14:textId="77777777" w:rsidR="0012706D" w:rsidRPr="00427E50" w:rsidRDefault="00000000">
            <w:pPr>
              <w:spacing w:line="276" w:lineRule="auto"/>
              <w:jc w:val="center"/>
              <w:rPr>
                <w:rFonts w:ascii="宋体"/>
                <w:color w:val="000000" w:themeColor="text1"/>
                <w:kern w:val="0"/>
                <w:szCs w:val="18"/>
              </w:rPr>
            </w:pPr>
            <w:r w:rsidRPr="00427E50">
              <w:rPr>
                <w:rFonts w:hint="eastAsia"/>
                <w:color w:val="000000" w:themeColor="text1"/>
              </w:rPr>
              <w:t>电热板（</w:t>
            </w:r>
            <w:r w:rsidRPr="00427E50">
              <w:rPr>
                <w:rFonts w:hint="eastAsia"/>
                <w:color w:val="000000" w:themeColor="text1"/>
              </w:rPr>
              <w:t>200</w:t>
            </w:r>
            <w:r w:rsidRPr="00427E50">
              <w:rPr>
                <w:rFonts w:hint="eastAsia"/>
                <w:color w:val="000000" w:themeColor="text1"/>
              </w:rPr>
              <w:t>℃）</w:t>
            </w:r>
            <w:r w:rsidRPr="00427E50">
              <w:rPr>
                <w:rFonts w:ascii="宋体" w:hint="eastAsia"/>
                <w:color w:val="000000" w:themeColor="text1"/>
                <w:kern w:val="0"/>
                <w:szCs w:val="18"/>
              </w:rPr>
              <w:t>微沸15min</w:t>
            </w:r>
          </w:p>
        </w:tc>
        <w:tc>
          <w:tcPr>
            <w:tcW w:w="1420" w:type="dxa"/>
          </w:tcPr>
          <w:p w14:paraId="51C59640" w14:textId="77777777" w:rsidR="0012706D" w:rsidRDefault="00000000">
            <w:pPr>
              <w:spacing w:line="276" w:lineRule="auto"/>
              <w:jc w:val="center"/>
              <w:rPr>
                <w:rFonts w:ascii="宋体"/>
                <w:kern w:val="0"/>
                <w:szCs w:val="18"/>
              </w:rPr>
            </w:pPr>
            <w:r>
              <w:rPr>
                <w:rFonts w:ascii="宋体" w:hint="eastAsia"/>
                <w:kern w:val="0"/>
                <w:szCs w:val="18"/>
              </w:rPr>
              <w:t>水分蒸发析出部分试料</w:t>
            </w:r>
          </w:p>
        </w:tc>
        <w:tc>
          <w:tcPr>
            <w:tcW w:w="1420" w:type="dxa"/>
          </w:tcPr>
          <w:p w14:paraId="242207AB" w14:textId="77777777" w:rsidR="0012706D" w:rsidRDefault="00000000">
            <w:pPr>
              <w:spacing w:line="276" w:lineRule="auto"/>
              <w:jc w:val="center"/>
              <w:rPr>
                <w:rFonts w:ascii="宋体"/>
                <w:kern w:val="0"/>
                <w:szCs w:val="18"/>
              </w:rPr>
            </w:pPr>
            <w:r>
              <w:rPr>
                <w:rFonts w:ascii="宋体" w:hint="eastAsia"/>
                <w:kern w:val="0"/>
                <w:szCs w:val="18"/>
              </w:rPr>
              <w:t>水分蒸发析出部分试料</w:t>
            </w:r>
          </w:p>
        </w:tc>
        <w:tc>
          <w:tcPr>
            <w:tcW w:w="1420" w:type="dxa"/>
          </w:tcPr>
          <w:p w14:paraId="488D039C" w14:textId="77777777" w:rsidR="0012706D" w:rsidRDefault="00000000">
            <w:pPr>
              <w:spacing w:line="276" w:lineRule="auto"/>
              <w:jc w:val="center"/>
              <w:rPr>
                <w:rFonts w:ascii="宋体"/>
                <w:kern w:val="0"/>
                <w:szCs w:val="18"/>
              </w:rPr>
            </w:pPr>
            <w:r>
              <w:rPr>
                <w:rFonts w:ascii="宋体" w:hint="eastAsia"/>
                <w:kern w:val="0"/>
                <w:szCs w:val="18"/>
              </w:rPr>
              <w:t>溶解完全</w:t>
            </w:r>
          </w:p>
        </w:tc>
        <w:tc>
          <w:tcPr>
            <w:tcW w:w="1421" w:type="dxa"/>
          </w:tcPr>
          <w:p w14:paraId="64D0655D" w14:textId="77777777" w:rsidR="0012706D" w:rsidRDefault="00000000">
            <w:pPr>
              <w:spacing w:line="276" w:lineRule="auto"/>
              <w:jc w:val="center"/>
              <w:rPr>
                <w:rFonts w:ascii="宋体"/>
                <w:kern w:val="0"/>
                <w:szCs w:val="18"/>
              </w:rPr>
            </w:pPr>
            <w:r>
              <w:rPr>
                <w:rFonts w:ascii="宋体" w:hint="eastAsia"/>
                <w:kern w:val="0"/>
                <w:szCs w:val="18"/>
              </w:rPr>
              <w:t>溶解完全</w:t>
            </w:r>
          </w:p>
        </w:tc>
        <w:tc>
          <w:tcPr>
            <w:tcW w:w="1421" w:type="dxa"/>
          </w:tcPr>
          <w:p w14:paraId="29CD9DFE" w14:textId="77777777" w:rsidR="0012706D" w:rsidRDefault="00000000">
            <w:pPr>
              <w:spacing w:line="276" w:lineRule="auto"/>
              <w:jc w:val="center"/>
              <w:rPr>
                <w:rFonts w:ascii="宋体"/>
                <w:kern w:val="0"/>
                <w:szCs w:val="18"/>
              </w:rPr>
            </w:pPr>
            <w:r>
              <w:rPr>
                <w:rFonts w:ascii="宋体" w:hint="eastAsia"/>
                <w:kern w:val="0"/>
                <w:szCs w:val="18"/>
              </w:rPr>
              <w:t>溶解完全</w:t>
            </w:r>
          </w:p>
        </w:tc>
      </w:tr>
    </w:tbl>
    <w:p w14:paraId="4AE530E4" w14:textId="77777777" w:rsidR="0012706D" w:rsidRDefault="0012706D">
      <w:pPr>
        <w:spacing w:line="276" w:lineRule="auto"/>
        <w:ind w:firstLineChars="200" w:firstLine="420"/>
        <w:rPr>
          <w:szCs w:val="21"/>
        </w:rPr>
      </w:pPr>
    </w:p>
    <w:p w14:paraId="5591806E" w14:textId="77777777" w:rsidR="0012706D" w:rsidRDefault="00000000">
      <w:pPr>
        <w:spacing w:line="360" w:lineRule="auto"/>
        <w:ind w:firstLineChars="200" w:firstLine="420"/>
        <w:rPr>
          <w:szCs w:val="21"/>
        </w:rPr>
      </w:pPr>
      <w:r>
        <w:rPr>
          <w:szCs w:val="21"/>
        </w:rPr>
        <w:t>实验表明，</w:t>
      </w:r>
      <w:r>
        <w:rPr>
          <w:rFonts w:hint="eastAsia"/>
          <w:szCs w:val="21"/>
        </w:rPr>
        <w:t>硫酸（</w:t>
      </w:r>
      <w:r>
        <w:rPr>
          <w:rFonts w:hint="eastAsia"/>
          <w:szCs w:val="21"/>
        </w:rPr>
        <w:t>1+1</w:t>
      </w:r>
      <w:r>
        <w:rPr>
          <w:rFonts w:hint="eastAsia"/>
          <w:szCs w:val="21"/>
        </w:rPr>
        <w:t>）使用量</w:t>
      </w:r>
      <w:r>
        <w:rPr>
          <w:rFonts w:hint="eastAsia"/>
          <w:szCs w:val="21"/>
        </w:rPr>
        <w:t>5mL</w:t>
      </w:r>
      <w:r>
        <w:rPr>
          <w:szCs w:val="21"/>
        </w:rPr>
        <w:t>、</w:t>
      </w:r>
      <w:r>
        <w:rPr>
          <w:rFonts w:hint="eastAsia"/>
          <w:szCs w:val="21"/>
        </w:rPr>
        <w:t>8mL</w:t>
      </w:r>
      <w:r>
        <w:rPr>
          <w:szCs w:val="21"/>
        </w:rPr>
        <w:t>、</w:t>
      </w:r>
      <w:r>
        <w:rPr>
          <w:rFonts w:hint="eastAsia"/>
          <w:szCs w:val="21"/>
        </w:rPr>
        <w:t>10mL</w:t>
      </w:r>
      <w:r>
        <w:rPr>
          <w:szCs w:val="21"/>
        </w:rPr>
        <w:t>、</w:t>
      </w:r>
      <w:r>
        <w:rPr>
          <w:rFonts w:hint="eastAsia"/>
          <w:szCs w:val="21"/>
        </w:rPr>
        <w:t>15mL</w:t>
      </w:r>
      <w:r>
        <w:rPr>
          <w:szCs w:val="21"/>
        </w:rPr>
        <w:t>、</w:t>
      </w:r>
      <w:r>
        <w:rPr>
          <w:rFonts w:hint="eastAsia"/>
          <w:szCs w:val="21"/>
        </w:rPr>
        <w:t>20mL,</w:t>
      </w:r>
      <w:r>
        <w:rPr>
          <w:rFonts w:hint="eastAsia"/>
          <w:szCs w:val="21"/>
        </w:rPr>
        <w:t>微沸</w:t>
      </w:r>
      <w:r>
        <w:rPr>
          <w:rFonts w:hint="eastAsia"/>
          <w:szCs w:val="21"/>
        </w:rPr>
        <w:t>5min</w:t>
      </w:r>
      <w:r>
        <w:rPr>
          <w:rFonts w:hint="eastAsia"/>
          <w:szCs w:val="21"/>
        </w:rPr>
        <w:t>各组试料均未完全溶解；硫酸（</w:t>
      </w:r>
      <w:r>
        <w:rPr>
          <w:rFonts w:hint="eastAsia"/>
          <w:szCs w:val="21"/>
        </w:rPr>
        <w:t>1+1</w:t>
      </w:r>
      <w:r>
        <w:rPr>
          <w:rFonts w:hint="eastAsia"/>
          <w:szCs w:val="21"/>
        </w:rPr>
        <w:t>）使用量</w:t>
      </w:r>
      <w:r>
        <w:rPr>
          <w:rFonts w:hint="eastAsia"/>
          <w:szCs w:val="21"/>
        </w:rPr>
        <w:t>5mL</w:t>
      </w:r>
      <w:r>
        <w:rPr>
          <w:szCs w:val="21"/>
        </w:rPr>
        <w:t>、</w:t>
      </w:r>
      <w:r>
        <w:rPr>
          <w:rFonts w:hint="eastAsia"/>
          <w:szCs w:val="21"/>
        </w:rPr>
        <w:t>8mL</w:t>
      </w:r>
      <w:r>
        <w:rPr>
          <w:szCs w:val="21"/>
        </w:rPr>
        <w:t>、</w:t>
      </w:r>
      <w:r>
        <w:rPr>
          <w:rFonts w:hint="eastAsia"/>
          <w:szCs w:val="21"/>
        </w:rPr>
        <w:t>10mL</w:t>
      </w:r>
      <w:r>
        <w:rPr>
          <w:szCs w:val="21"/>
        </w:rPr>
        <w:t>、</w:t>
      </w:r>
      <w:r>
        <w:rPr>
          <w:rFonts w:hint="eastAsia"/>
          <w:szCs w:val="21"/>
        </w:rPr>
        <w:t>15mL</w:t>
      </w:r>
      <w:r>
        <w:rPr>
          <w:szCs w:val="21"/>
        </w:rPr>
        <w:t>、</w:t>
      </w:r>
      <w:r>
        <w:rPr>
          <w:rFonts w:hint="eastAsia"/>
          <w:szCs w:val="21"/>
        </w:rPr>
        <w:t>20mL,</w:t>
      </w:r>
      <w:r>
        <w:rPr>
          <w:rFonts w:hint="eastAsia"/>
          <w:szCs w:val="21"/>
        </w:rPr>
        <w:t>微沸</w:t>
      </w:r>
      <w:r>
        <w:rPr>
          <w:rFonts w:hint="eastAsia"/>
          <w:szCs w:val="21"/>
        </w:rPr>
        <w:t>10min</w:t>
      </w:r>
      <w:r>
        <w:rPr>
          <w:rFonts w:hint="eastAsia"/>
          <w:szCs w:val="21"/>
        </w:rPr>
        <w:t>。</w:t>
      </w:r>
      <w:r>
        <w:rPr>
          <w:rFonts w:hint="eastAsia"/>
          <w:szCs w:val="21"/>
        </w:rPr>
        <w:t>1#</w:t>
      </w:r>
      <w:r>
        <w:rPr>
          <w:rFonts w:hint="eastAsia"/>
          <w:szCs w:val="21"/>
        </w:rPr>
        <w:t>试料</w:t>
      </w:r>
      <w:r>
        <w:rPr>
          <w:rFonts w:ascii="宋体" w:hint="eastAsia"/>
          <w:kern w:val="0"/>
          <w:szCs w:val="18"/>
        </w:rPr>
        <w:t>水分蒸发，析出部分试料，其他各组</w:t>
      </w:r>
      <w:r>
        <w:rPr>
          <w:rFonts w:hint="eastAsia"/>
          <w:szCs w:val="21"/>
        </w:rPr>
        <w:t>试料均完全溶解；硫酸（</w:t>
      </w:r>
      <w:r>
        <w:rPr>
          <w:rFonts w:hint="eastAsia"/>
          <w:szCs w:val="21"/>
        </w:rPr>
        <w:t>1+1</w:t>
      </w:r>
      <w:r>
        <w:rPr>
          <w:rFonts w:hint="eastAsia"/>
          <w:szCs w:val="21"/>
        </w:rPr>
        <w:t>）使用量</w:t>
      </w:r>
      <w:r>
        <w:rPr>
          <w:rFonts w:hint="eastAsia"/>
          <w:szCs w:val="21"/>
        </w:rPr>
        <w:t>5mL</w:t>
      </w:r>
      <w:r>
        <w:rPr>
          <w:szCs w:val="21"/>
        </w:rPr>
        <w:t>、</w:t>
      </w:r>
      <w:r>
        <w:rPr>
          <w:rFonts w:hint="eastAsia"/>
          <w:szCs w:val="21"/>
        </w:rPr>
        <w:t>8mL</w:t>
      </w:r>
      <w:r>
        <w:rPr>
          <w:szCs w:val="21"/>
        </w:rPr>
        <w:t>、</w:t>
      </w:r>
      <w:r>
        <w:rPr>
          <w:rFonts w:hint="eastAsia"/>
          <w:szCs w:val="21"/>
        </w:rPr>
        <w:t>10mL</w:t>
      </w:r>
      <w:r>
        <w:rPr>
          <w:szCs w:val="21"/>
        </w:rPr>
        <w:t>、</w:t>
      </w:r>
      <w:r>
        <w:rPr>
          <w:rFonts w:hint="eastAsia"/>
          <w:szCs w:val="21"/>
        </w:rPr>
        <w:t>15mL</w:t>
      </w:r>
      <w:r>
        <w:rPr>
          <w:szCs w:val="21"/>
        </w:rPr>
        <w:t>、</w:t>
      </w:r>
      <w:r>
        <w:rPr>
          <w:rFonts w:hint="eastAsia"/>
          <w:szCs w:val="21"/>
        </w:rPr>
        <w:t>20mL,</w:t>
      </w:r>
      <w:r>
        <w:rPr>
          <w:rFonts w:hint="eastAsia"/>
          <w:szCs w:val="21"/>
        </w:rPr>
        <w:t>微沸</w:t>
      </w:r>
      <w:r>
        <w:rPr>
          <w:rFonts w:hint="eastAsia"/>
          <w:szCs w:val="21"/>
        </w:rPr>
        <w:t>15min</w:t>
      </w:r>
      <w:r>
        <w:rPr>
          <w:rFonts w:hint="eastAsia"/>
          <w:szCs w:val="21"/>
        </w:rPr>
        <w:t>。</w:t>
      </w:r>
      <w:r>
        <w:rPr>
          <w:rFonts w:hint="eastAsia"/>
          <w:szCs w:val="21"/>
        </w:rPr>
        <w:t>1#</w:t>
      </w:r>
      <w:r>
        <w:rPr>
          <w:rFonts w:hint="eastAsia"/>
          <w:szCs w:val="21"/>
        </w:rPr>
        <w:t>试料，</w:t>
      </w:r>
      <w:r>
        <w:rPr>
          <w:rFonts w:hint="eastAsia"/>
          <w:szCs w:val="21"/>
        </w:rPr>
        <w:t>2#</w:t>
      </w:r>
      <w:r>
        <w:rPr>
          <w:rFonts w:hint="eastAsia"/>
          <w:szCs w:val="21"/>
        </w:rPr>
        <w:t>试料</w:t>
      </w:r>
      <w:r>
        <w:rPr>
          <w:rFonts w:ascii="宋体" w:hint="eastAsia"/>
          <w:kern w:val="0"/>
          <w:szCs w:val="18"/>
        </w:rPr>
        <w:t>水分蒸发析出部分试料，其他各组</w:t>
      </w:r>
      <w:r>
        <w:rPr>
          <w:rFonts w:hint="eastAsia"/>
          <w:szCs w:val="21"/>
        </w:rPr>
        <w:t>试料均完全溶解。</w:t>
      </w:r>
      <w:r>
        <w:rPr>
          <w:szCs w:val="21"/>
        </w:rPr>
        <w:t>从节约试剂成本和</w:t>
      </w:r>
      <w:r>
        <w:rPr>
          <w:rFonts w:hint="eastAsia"/>
          <w:szCs w:val="21"/>
        </w:rPr>
        <w:t>工作效率</w:t>
      </w:r>
      <w:r>
        <w:rPr>
          <w:szCs w:val="21"/>
        </w:rPr>
        <w:t>角度出发，本试验选择</w:t>
      </w:r>
      <w:r>
        <w:rPr>
          <w:rFonts w:ascii="宋体" w:hint="eastAsia"/>
          <w:kern w:val="0"/>
          <w:szCs w:val="18"/>
        </w:rPr>
        <w:t>硫酸（1+1）用量10mL，微沸10min</w:t>
      </w:r>
    </w:p>
    <w:p w14:paraId="49F8E17D" w14:textId="77777777" w:rsidR="0012706D" w:rsidRDefault="00000000">
      <w:pPr>
        <w:spacing w:line="360" w:lineRule="auto"/>
        <w:rPr>
          <w:szCs w:val="21"/>
        </w:rPr>
      </w:pPr>
      <w:r>
        <w:rPr>
          <w:szCs w:val="21"/>
        </w:rPr>
        <w:t>做为</w:t>
      </w:r>
      <w:r>
        <w:rPr>
          <w:rFonts w:hint="eastAsia"/>
          <w:szCs w:val="21"/>
        </w:rPr>
        <w:t>分解试料条件。</w:t>
      </w:r>
    </w:p>
    <w:p w14:paraId="6BEF56F8" w14:textId="77777777" w:rsidR="0012706D" w:rsidRDefault="00000000">
      <w:pPr>
        <w:rPr>
          <w:rFonts w:eastAsia="黑体"/>
          <w:kern w:val="0"/>
          <w:szCs w:val="21"/>
        </w:rPr>
      </w:pPr>
      <w:r>
        <w:rPr>
          <w:rFonts w:eastAsia="黑体" w:hint="eastAsia"/>
          <w:kern w:val="0"/>
          <w:szCs w:val="21"/>
        </w:rPr>
        <w:t>3.4</w:t>
      </w:r>
      <w:r>
        <w:rPr>
          <w:rFonts w:eastAsia="黑体"/>
          <w:kern w:val="0"/>
          <w:szCs w:val="21"/>
        </w:rPr>
        <w:t>工作曲线的配制</w:t>
      </w:r>
      <w:r>
        <w:rPr>
          <w:rFonts w:eastAsia="黑体" w:hint="eastAsia"/>
          <w:kern w:val="0"/>
          <w:szCs w:val="21"/>
        </w:rPr>
        <w:t>及方</w:t>
      </w:r>
      <w:r>
        <w:rPr>
          <w:rFonts w:eastAsia="黑体"/>
          <w:kern w:val="0"/>
          <w:szCs w:val="21"/>
        </w:rPr>
        <w:t>法检出限</w:t>
      </w:r>
    </w:p>
    <w:p w14:paraId="57E84AC6" w14:textId="77777777" w:rsidR="0012706D" w:rsidRDefault="00000000">
      <w:pPr>
        <w:spacing w:line="360" w:lineRule="auto"/>
        <w:ind w:firstLineChars="200" w:firstLine="420"/>
        <w:rPr>
          <w:szCs w:val="21"/>
        </w:rPr>
      </w:pPr>
      <w:r>
        <w:rPr>
          <w:rFonts w:ascii="宋体" w:hint="eastAsia"/>
          <w:kern w:val="0"/>
          <w:szCs w:val="21"/>
        </w:rPr>
        <w:t>移取0mL、1.00mL、2.00mL、4.00mL、6.00mL、8.00mL、10.00ml氯标准溶液，</w:t>
      </w:r>
      <w:r>
        <w:rPr>
          <w:rFonts w:asciiTheme="minorEastAsia" w:eastAsiaTheme="minorEastAsia" w:hAnsiTheme="minorEastAsia" w:hint="eastAsia"/>
        </w:rPr>
        <w:t>绘制工作曲线，</w:t>
      </w:r>
      <w:r>
        <w:rPr>
          <w:szCs w:val="21"/>
        </w:rPr>
        <w:t>关系数大于</w:t>
      </w:r>
      <w:r>
        <w:rPr>
          <w:szCs w:val="21"/>
        </w:rPr>
        <w:t>0.999</w:t>
      </w:r>
      <w:r>
        <w:rPr>
          <w:szCs w:val="21"/>
        </w:rPr>
        <w:t>，能够满足分析的要求</w:t>
      </w:r>
      <w:r>
        <w:rPr>
          <w:rFonts w:asciiTheme="minorEastAsia" w:eastAsiaTheme="minorEastAsia" w:hAnsiTheme="minorEastAsia" w:hint="eastAsia"/>
        </w:rPr>
        <w:t>。</w:t>
      </w:r>
      <w:r>
        <w:rPr>
          <w:szCs w:val="21"/>
        </w:rPr>
        <w:t>计算得出</w:t>
      </w:r>
      <w:r>
        <w:rPr>
          <w:rFonts w:hint="eastAsia"/>
          <w:szCs w:val="21"/>
        </w:rPr>
        <w:t>方法</w:t>
      </w:r>
      <w:r>
        <w:rPr>
          <w:szCs w:val="21"/>
        </w:rPr>
        <w:t>检出限</w:t>
      </w:r>
      <w:r>
        <w:rPr>
          <w:color w:val="000000"/>
          <w:szCs w:val="21"/>
        </w:rPr>
        <w:t>，</w:t>
      </w:r>
      <w:r>
        <w:rPr>
          <w:rFonts w:hint="eastAsia"/>
          <w:szCs w:val="21"/>
        </w:rPr>
        <w:t>测定下限，</w:t>
      </w:r>
      <w:r>
        <w:rPr>
          <w:szCs w:val="21"/>
        </w:rPr>
        <w:t>能满足方法中的最低浓度要求。见表</w:t>
      </w:r>
      <w:r>
        <w:rPr>
          <w:rFonts w:hint="eastAsia"/>
          <w:szCs w:val="21"/>
        </w:rPr>
        <w:t>4</w:t>
      </w:r>
      <w:r>
        <w:rPr>
          <w:rFonts w:hint="eastAsia"/>
          <w:szCs w:val="21"/>
        </w:rPr>
        <w:t>。</w:t>
      </w:r>
    </w:p>
    <w:p w14:paraId="05897050" w14:textId="77777777" w:rsidR="0012706D" w:rsidRDefault="00000000">
      <w:pPr>
        <w:ind w:leftChars="200" w:left="420"/>
        <w:jc w:val="center"/>
        <w:rPr>
          <w:szCs w:val="21"/>
        </w:rPr>
      </w:pPr>
      <w:r>
        <w:rPr>
          <w:szCs w:val="21"/>
        </w:rPr>
        <w:t>表</w:t>
      </w:r>
      <w:r>
        <w:rPr>
          <w:rFonts w:hint="eastAsia"/>
          <w:szCs w:val="21"/>
        </w:rPr>
        <w:t>4</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962"/>
        <w:gridCol w:w="977"/>
        <w:gridCol w:w="971"/>
        <w:gridCol w:w="999"/>
        <w:gridCol w:w="1286"/>
        <w:gridCol w:w="1227"/>
        <w:gridCol w:w="1096"/>
      </w:tblGrid>
      <w:tr w:rsidR="0012706D" w14:paraId="2653CCB5" w14:textId="77777777">
        <w:tc>
          <w:tcPr>
            <w:tcW w:w="993" w:type="dxa"/>
          </w:tcPr>
          <w:p w14:paraId="04A67380" w14:textId="77777777" w:rsidR="0012706D" w:rsidRDefault="00000000">
            <w:pPr>
              <w:rPr>
                <w:szCs w:val="21"/>
              </w:rPr>
            </w:pPr>
            <w:r>
              <w:rPr>
                <w:rFonts w:hint="eastAsia"/>
                <w:szCs w:val="21"/>
              </w:rPr>
              <w:t>编号</w:t>
            </w:r>
          </w:p>
        </w:tc>
        <w:tc>
          <w:tcPr>
            <w:tcW w:w="965" w:type="dxa"/>
          </w:tcPr>
          <w:p w14:paraId="00A99F17" w14:textId="77777777" w:rsidR="0012706D" w:rsidRDefault="00000000">
            <w:pPr>
              <w:jc w:val="center"/>
              <w:rPr>
                <w:szCs w:val="21"/>
              </w:rPr>
            </w:pPr>
            <w:r>
              <w:rPr>
                <w:rFonts w:hint="eastAsia"/>
                <w:szCs w:val="21"/>
              </w:rPr>
              <w:t>1</w:t>
            </w:r>
          </w:p>
        </w:tc>
        <w:tc>
          <w:tcPr>
            <w:tcW w:w="979" w:type="dxa"/>
          </w:tcPr>
          <w:p w14:paraId="0648E191" w14:textId="77777777" w:rsidR="0012706D" w:rsidRDefault="00000000">
            <w:pPr>
              <w:jc w:val="center"/>
              <w:rPr>
                <w:szCs w:val="21"/>
              </w:rPr>
            </w:pPr>
            <w:r>
              <w:rPr>
                <w:rFonts w:hint="eastAsia"/>
                <w:szCs w:val="21"/>
              </w:rPr>
              <w:t>2</w:t>
            </w:r>
          </w:p>
        </w:tc>
        <w:tc>
          <w:tcPr>
            <w:tcW w:w="973" w:type="dxa"/>
          </w:tcPr>
          <w:p w14:paraId="35023199" w14:textId="77777777" w:rsidR="0012706D" w:rsidRDefault="00000000">
            <w:pPr>
              <w:jc w:val="center"/>
              <w:rPr>
                <w:szCs w:val="21"/>
              </w:rPr>
            </w:pPr>
            <w:r>
              <w:rPr>
                <w:rFonts w:hint="eastAsia"/>
                <w:szCs w:val="21"/>
              </w:rPr>
              <w:t>3</w:t>
            </w:r>
          </w:p>
        </w:tc>
        <w:tc>
          <w:tcPr>
            <w:tcW w:w="999" w:type="dxa"/>
          </w:tcPr>
          <w:p w14:paraId="30358937" w14:textId="77777777" w:rsidR="0012706D" w:rsidRDefault="00000000">
            <w:pPr>
              <w:jc w:val="center"/>
              <w:rPr>
                <w:szCs w:val="21"/>
              </w:rPr>
            </w:pPr>
            <w:r>
              <w:rPr>
                <w:rFonts w:hint="eastAsia"/>
                <w:szCs w:val="21"/>
              </w:rPr>
              <w:t>4</w:t>
            </w:r>
          </w:p>
        </w:tc>
        <w:tc>
          <w:tcPr>
            <w:tcW w:w="1286" w:type="dxa"/>
          </w:tcPr>
          <w:p w14:paraId="10DDDA3D" w14:textId="77777777" w:rsidR="0012706D" w:rsidRDefault="00000000">
            <w:pPr>
              <w:jc w:val="center"/>
              <w:rPr>
                <w:szCs w:val="21"/>
              </w:rPr>
            </w:pPr>
            <w:r>
              <w:rPr>
                <w:rFonts w:hint="eastAsia"/>
                <w:szCs w:val="21"/>
              </w:rPr>
              <w:t>5</w:t>
            </w:r>
          </w:p>
        </w:tc>
        <w:tc>
          <w:tcPr>
            <w:tcW w:w="1227" w:type="dxa"/>
          </w:tcPr>
          <w:p w14:paraId="2A0A0A6D" w14:textId="77777777" w:rsidR="0012706D" w:rsidRDefault="00000000">
            <w:pPr>
              <w:jc w:val="center"/>
              <w:rPr>
                <w:szCs w:val="21"/>
              </w:rPr>
            </w:pPr>
            <w:r>
              <w:rPr>
                <w:rFonts w:hint="eastAsia"/>
                <w:szCs w:val="21"/>
              </w:rPr>
              <w:t>6</w:t>
            </w:r>
          </w:p>
        </w:tc>
        <w:tc>
          <w:tcPr>
            <w:tcW w:w="1100" w:type="dxa"/>
          </w:tcPr>
          <w:p w14:paraId="5E3EB287" w14:textId="77777777" w:rsidR="0012706D" w:rsidRDefault="00000000">
            <w:pPr>
              <w:jc w:val="center"/>
              <w:rPr>
                <w:szCs w:val="21"/>
              </w:rPr>
            </w:pPr>
            <w:r>
              <w:rPr>
                <w:rFonts w:hint="eastAsia"/>
                <w:szCs w:val="21"/>
              </w:rPr>
              <w:t>7</w:t>
            </w:r>
          </w:p>
        </w:tc>
      </w:tr>
      <w:tr w:rsidR="0012706D" w14:paraId="545DE3FF" w14:textId="77777777">
        <w:tc>
          <w:tcPr>
            <w:tcW w:w="993" w:type="dxa"/>
          </w:tcPr>
          <w:p w14:paraId="77E10DDF" w14:textId="77777777" w:rsidR="0012706D" w:rsidRDefault="00000000">
            <w:pPr>
              <w:rPr>
                <w:szCs w:val="21"/>
              </w:rPr>
            </w:pPr>
            <w:r>
              <w:rPr>
                <w:rFonts w:hint="eastAsia"/>
                <w:szCs w:val="21"/>
              </w:rPr>
              <w:t>氯标准使用液（</w:t>
            </w:r>
            <w:r>
              <w:rPr>
                <w:rFonts w:hint="eastAsia"/>
                <w:szCs w:val="21"/>
              </w:rPr>
              <w:t>mL</w:t>
            </w:r>
            <w:r>
              <w:rPr>
                <w:rFonts w:hint="eastAsia"/>
                <w:szCs w:val="21"/>
              </w:rPr>
              <w:t>）</w:t>
            </w:r>
          </w:p>
        </w:tc>
        <w:tc>
          <w:tcPr>
            <w:tcW w:w="965" w:type="dxa"/>
          </w:tcPr>
          <w:p w14:paraId="0FDE2737" w14:textId="77777777" w:rsidR="0012706D" w:rsidRDefault="00000000">
            <w:pPr>
              <w:jc w:val="center"/>
              <w:rPr>
                <w:szCs w:val="21"/>
              </w:rPr>
            </w:pPr>
            <w:r>
              <w:rPr>
                <w:rFonts w:hint="eastAsia"/>
                <w:szCs w:val="21"/>
              </w:rPr>
              <w:t>0</w:t>
            </w:r>
          </w:p>
        </w:tc>
        <w:tc>
          <w:tcPr>
            <w:tcW w:w="979" w:type="dxa"/>
          </w:tcPr>
          <w:p w14:paraId="58931E8E" w14:textId="77777777" w:rsidR="0012706D" w:rsidRDefault="00000000">
            <w:pPr>
              <w:jc w:val="center"/>
              <w:rPr>
                <w:szCs w:val="21"/>
              </w:rPr>
            </w:pPr>
            <w:r>
              <w:rPr>
                <w:rFonts w:hint="eastAsia"/>
                <w:szCs w:val="21"/>
              </w:rPr>
              <w:t>1.00</w:t>
            </w:r>
          </w:p>
        </w:tc>
        <w:tc>
          <w:tcPr>
            <w:tcW w:w="973" w:type="dxa"/>
          </w:tcPr>
          <w:p w14:paraId="1F08028F" w14:textId="77777777" w:rsidR="0012706D" w:rsidRDefault="00000000">
            <w:pPr>
              <w:jc w:val="center"/>
              <w:rPr>
                <w:szCs w:val="21"/>
              </w:rPr>
            </w:pPr>
            <w:r>
              <w:rPr>
                <w:rFonts w:hint="eastAsia"/>
                <w:szCs w:val="21"/>
              </w:rPr>
              <w:t>2.00</w:t>
            </w:r>
          </w:p>
        </w:tc>
        <w:tc>
          <w:tcPr>
            <w:tcW w:w="999" w:type="dxa"/>
          </w:tcPr>
          <w:p w14:paraId="1156DAAE" w14:textId="77777777" w:rsidR="0012706D" w:rsidRDefault="00000000">
            <w:pPr>
              <w:jc w:val="center"/>
              <w:rPr>
                <w:szCs w:val="21"/>
              </w:rPr>
            </w:pPr>
            <w:r>
              <w:rPr>
                <w:rFonts w:hint="eastAsia"/>
                <w:szCs w:val="21"/>
              </w:rPr>
              <w:t>4.00</w:t>
            </w:r>
          </w:p>
        </w:tc>
        <w:tc>
          <w:tcPr>
            <w:tcW w:w="1286" w:type="dxa"/>
          </w:tcPr>
          <w:p w14:paraId="4C0FF790" w14:textId="77777777" w:rsidR="0012706D" w:rsidRDefault="00000000">
            <w:pPr>
              <w:jc w:val="center"/>
              <w:rPr>
                <w:szCs w:val="21"/>
              </w:rPr>
            </w:pPr>
            <w:r>
              <w:rPr>
                <w:rFonts w:hint="eastAsia"/>
                <w:szCs w:val="21"/>
              </w:rPr>
              <w:t>6.00</w:t>
            </w:r>
          </w:p>
        </w:tc>
        <w:tc>
          <w:tcPr>
            <w:tcW w:w="1227" w:type="dxa"/>
          </w:tcPr>
          <w:p w14:paraId="1B992B8D" w14:textId="77777777" w:rsidR="0012706D" w:rsidRDefault="00000000">
            <w:pPr>
              <w:jc w:val="center"/>
              <w:rPr>
                <w:szCs w:val="21"/>
              </w:rPr>
            </w:pPr>
            <w:r>
              <w:rPr>
                <w:rFonts w:hint="eastAsia"/>
                <w:szCs w:val="21"/>
              </w:rPr>
              <w:t>8.00</w:t>
            </w:r>
          </w:p>
        </w:tc>
        <w:tc>
          <w:tcPr>
            <w:tcW w:w="1100" w:type="dxa"/>
          </w:tcPr>
          <w:p w14:paraId="5E288AB3" w14:textId="77777777" w:rsidR="0012706D" w:rsidRDefault="00000000">
            <w:pPr>
              <w:jc w:val="center"/>
              <w:rPr>
                <w:szCs w:val="21"/>
              </w:rPr>
            </w:pPr>
            <w:r>
              <w:rPr>
                <w:rFonts w:hint="eastAsia"/>
                <w:szCs w:val="21"/>
              </w:rPr>
              <w:t>10.00</w:t>
            </w:r>
          </w:p>
        </w:tc>
      </w:tr>
      <w:tr w:rsidR="0012706D" w14:paraId="1BB5EB08" w14:textId="77777777">
        <w:tc>
          <w:tcPr>
            <w:tcW w:w="993" w:type="dxa"/>
          </w:tcPr>
          <w:p w14:paraId="310087DA" w14:textId="77777777" w:rsidR="0012706D" w:rsidRDefault="00000000">
            <w:pPr>
              <w:rPr>
                <w:szCs w:val="21"/>
              </w:rPr>
            </w:pPr>
            <w:r>
              <w:rPr>
                <w:rFonts w:hint="eastAsia"/>
                <w:szCs w:val="21"/>
              </w:rPr>
              <w:t>氯含量（</w:t>
            </w:r>
            <w:r>
              <w:rPr>
                <w:rFonts w:hint="eastAsia"/>
                <w:szCs w:val="21"/>
              </w:rPr>
              <w:t>ug</w:t>
            </w:r>
            <w:r>
              <w:rPr>
                <w:rFonts w:hint="eastAsia"/>
                <w:szCs w:val="21"/>
              </w:rPr>
              <w:t>）</w:t>
            </w:r>
          </w:p>
        </w:tc>
        <w:tc>
          <w:tcPr>
            <w:tcW w:w="965" w:type="dxa"/>
          </w:tcPr>
          <w:p w14:paraId="7C688458" w14:textId="77777777" w:rsidR="0012706D" w:rsidRDefault="00000000">
            <w:pPr>
              <w:jc w:val="center"/>
              <w:rPr>
                <w:szCs w:val="21"/>
              </w:rPr>
            </w:pPr>
            <w:r>
              <w:rPr>
                <w:rFonts w:hint="eastAsia"/>
                <w:szCs w:val="21"/>
              </w:rPr>
              <w:t>0</w:t>
            </w:r>
          </w:p>
        </w:tc>
        <w:tc>
          <w:tcPr>
            <w:tcW w:w="979" w:type="dxa"/>
          </w:tcPr>
          <w:p w14:paraId="50AA0F1E" w14:textId="77777777" w:rsidR="0012706D" w:rsidRDefault="00000000">
            <w:pPr>
              <w:jc w:val="center"/>
              <w:rPr>
                <w:szCs w:val="21"/>
              </w:rPr>
            </w:pPr>
            <w:r>
              <w:rPr>
                <w:rFonts w:hint="eastAsia"/>
                <w:szCs w:val="21"/>
              </w:rPr>
              <w:t>10</w:t>
            </w:r>
          </w:p>
        </w:tc>
        <w:tc>
          <w:tcPr>
            <w:tcW w:w="973" w:type="dxa"/>
          </w:tcPr>
          <w:p w14:paraId="2712C226" w14:textId="77777777" w:rsidR="0012706D" w:rsidRDefault="00000000">
            <w:pPr>
              <w:jc w:val="center"/>
              <w:rPr>
                <w:szCs w:val="21"/>
              </w:rPr>
            </w:pPr>
            <w:r>
              <w:rPr>
                <w:rFonts w:hint="eastAsia"/>
                <w:szCs w:val="21"/>
              </w:rPr>
              <w:t>20</w:t>
            </w:r>
          </w:p>
        </w:tc>
        <w:tc>
          <w:tcPr>
            <w:tcW w:w="999" w:type="dxa"/>
          </w:tcPr>
          <w:p w14:paraId="15AEF3E3" w14:textId="77777777" w:rsidR="0012706D" w:rsidRDefault="00000000">
            <w:pPr>
              <w:jc w:val="center"/>
              <w:rPr>
                <w:szCs w:val="21"/>
              </w:rPr>
            </w:pPr>
            <w:r>
              <w:rPr>
                <w:rFonts w:hint="eastAsia"/>
                <w:szCs w:val="21"/>
              </w:rPr>
              <w:t>40</w:t>
            </w:r>
          </w:p>
        </w:tc>
        <w:tc>
          <w:tcPr>
            <w:tcW w:w="1286" w:type="dxa"/>
          </w:tcPr>
          <w:p w14:paraId="73CF1B43" w14:textId="77777777" w:rsidR="0012706D" w:rsidRDefault="00000000">
            <w:pPr>
              <w:jc w:val="center"/>
              <w:rPr>
                <w:szCs w:val="21"/>
              </w:rPr>
            </w:pPr>
            <w:r>
              <w:rPr>
                <w:rFonts w:hint="eastAsia"/>
                <w:szCs w:val="21"/>
              </w:rPr>
              <w:t>60</w:t>
            </w:r>
          </w:p>
        </w:tc>
        <w:tc>
          <w:tcPr>
            <w:tcW w:w="1227" w:type="dxa"/>
          </w:tcPr>
          <w:p w14:paraId="6B55C456" w14:textId="77777777" w:rsidR="0012706D" w:rsidRDefault="00000000">
            <w:pPr>
              <w:jc w:val="center"/>
              <w:rPr>
                <w:szCs w:val="21"/>
              </w:rPr>
            </w:pPr>
            <w:r>
              <w:rPr>
                <w:rFonts w:hint="eastAsia"/>
                <w:szCs w:val="21"/>
              </w:rPr>
              <w:t>80</w:t>
            </w:r>
          </w:p>
        </w:tc>
        <w:tc>
          <w:tcPr>
            <w:tcW w:w="1100" w:type="dxa"/>
          </w:tcPr>
          <w:p w14:paraId="5459FFC4" w14:textId="77777777" w:rsidR="0012706D" w:rsidRDefault="00000000">
            <w:pPr>
              <w:jc w:val="center"/>
              <w:rPr>
                <w:szCs w:val="21"/>
              </w:rPr>
            </w:pPr>
            <w:r>
              <w:rPr>
                <w:rFonts w:hint="eastAsia"/>
                <w:szCs w:val="21"/>
              </w:rPr>
              <w:t>100</w:t>
            </w:r>
          </w:p>
        </w:tc>
      </w:tr>
      <w:tr w:rsidR="0012706D" w14:paraId="12487706" w14:textId="77777777">
        <w:trPr>
          <w:trHeight w:val="90"/>
        </w:trPr>
        <w:tc>
          <w:tcPr>
            <w:tcW w:w="993" w:type="dxa"/>
          </w:tcPr>
          <w:p w14:paraId="2D0649CE" w14:textId="77777777" w:rsidR="0012706D" w:rsidRDefault="00000000">
            <w:pPr>
              <w:rPr>
                <w:szCs w:val="21"/>
              </w:rPr>
            </w:pPr>
            <w:r>
              <w:rPr>
                <w:szCs w:val="21"/>
              </w:rPr>
              <w:t>A</w:t>
            </w:r>
          </w:p>
        </w:tc>
        <w:tc>
          <w:tcPr>
            <w:tcW w:w="965" w:type="dxa"/>
          </w:tcPr>
          <w:p w14:paraId="654A2AA4" w14:textId="77777777" w:rsidR="0012706D" w:rsidRDefault="00000000">
            <w:pPr>
              <w:rPr>
                <w:szCs w:val="21"/>
              </w:rPr>
            </w:pPr>
            <w:r>
              <w:rPr>
                <w:rFonts w:hint="eastAsia"/>
                <w:szCs w:val="21"/>
              </w:rPr>
              <w:t>0.035</w:t>
            </w:r>
          </w:p>
        </w:tc>
        <w:tc>
          <w:tcPr>
            <w:tcW w:w="979" w:type="dxa"/>
          </w:tcPr>
          <w:p w14:paraId="6952C85E" w14:textId="77777777" w:rsidR="0012706D" w:rsidRDefault="00000000">
            <w:pPr>
              <w:rPr>
                <w:szCs w:val="21"/>
              </w:rPr>
            </w:pPr>
            <w:r>
              <w:rPr>
                <w:rFonts w:hint="eastAsia"/>
                <w:szCs w:val="21"/>
              </w:rPr>
              <w:t>0.049</w:t>
            </w:r>
          </w:p>
        </w:tc>
        <w:tc>
          <w:tcPr>
            <w:tcW w:w="973" w:type="dxa"/>
          </w:tcPr>
          <w:p w14:paraId="27DDA27B" w14:textId="77777777" w:rsidR="0012706D" w:rsidRDefault="00000000">
            <w:pPr>
              <w:rPr>
                <w:szCs w:val="21"/>
              </w:rPr>
            </w:pPr>
            <w:r>
              <w:rPr>
                <w:rFonts w:hint="eastAsia"/>
                <w:szCs w:val="21"/>
              </w:rPr>
              <w:t>0.067</w:t>
            </w:r>
          </w:p>
        </w:tc>
        <w:tc>
          <w:tcPr>
            <w:tcW w:w="999" w:type="dxa"/>
          </w:tcPr>
          <w:p w14:paraId="7CAF0479" w14:textId="77777777" w:rsidR="0012706D" w:rsidRDefault="00000000">
            <w:pPr>
              <w:rPr>
                <w:szCs w:val="21"/>
              </w:rPr>
            </w:pPr>
            <w:r>
              <w:rPr>
                <w:rFonts w:hint="eastAsia"/>
                <w:szCs w:val="21"/>
              </w:rPr>
              <w:t>0.106</w:t>
            </w:r>
          </w:p>
        </w:tc>
        <w:tc>
          <w:tcPr>
            <w:tcW w:w="1286" w:type="dxa"/>
          </w:tcPr>
          <w:p w14:paraId="614B9436" w14:textId="77777777" w:rsidR="0012706D" w:rsidRDefault="00000000">
            <w:pPr>
              <w:rPr>
                <w:szCs w:val="21"/>
              </w:rPr>
            </w:pPr>
            <w:r>
              <w:rPr>
                <w:rFonts w:hint="eastAsia"/>
                <w:szCs w:val="21"/>
              </w:rPr>
              <w:t>0.149</w:t>
            </w:r>
          </w:p>
        </w:tc>
        <w:tc>
          <w:tcPr>
            <w:tcW w:w="1227" w:type="dxa"/>
          </w:tcPr>
          <w:p w14:paraId="2B81B801" w14:textId="77777777" w:rsidR="0012706D" w:rsidRDefault="00000000">
            <w:pPr>
              <w:rPr>
                <w:szCs w:val="21"/>
              </w:rPr>
            </w:pPr>
            <w:r>
              <w:rPr>
                <w:rFonts w:hint="eastAsia"/>
                <w:szCs w:val="21"/>
              </w:rPr>
              <w:t>0.191</w:t>
            </w:r>
          </w:p>
        </w:tc>
        <w:tc>
          <w:tcPr>
            <w:tcW w:w="1100" w:type="dxa"/>
          </w:tcPr>
          <w:p w14:paraId="2A7CD6C8" w14:textId="77777777" w:rsidR="0012706D" w:rsidRDefault="00000000">
            <w:pPr>
              <w:rPr>
                <w:szCs w:val="21"/>
              </w:rPr>
            </w:pPr>
            <w:r>
              <w:rPr>
                <w:rFonts w:hint="eastAsia"/>
                <w:szCs w:val="21"/>
              </w:rPr>
              <w:t>0.232</w:t>
            </w:r>
          </w:p>
        </w:tc>
      </w:tr>
      <w:tr w:rsidR="0012706D" w14:paraId="0D960C23" w14:textId="77777777">
        <w:tc>
          <w:tcPr>
            <w:tcW w:w="993" w:type="dxa"/>
          </w:tcPr>
          <w:p w14:paraId="010AD5C9" w14:textId="77777777" w:rsidR="0012706D" w:rsidRDefault="00000000">
            <w:pPr>
              <w:rPr>
                <w:szCs w:val="21"/>
              </w:rPr>
            </w:pPr>
            <w:r>
              <w:rPr>
                <w:szCs w:val="21"/>
              </w:rPr>
              <w:t>A</w:t>
            </w:r>
            <w:r>
              <w:rPr>
                <w:rFonts w:hint="eastAsia"/>
                <w:szCs w:val="21"/>
                <w:vertAlign w:val="subscript"/>
              </w:rPr>
              <w:t>标</w:t>
            </w:r>
            <w:r>
              <w:rPr>
                <w:rFonts w:hint="eastAsia"/>
                <w:szCs w:val="21"/>
              </w:rPr>
              <w:t>-A</w:t>
            </w:r>
            <w:r>
              <w:rPr>
                <w:rFonts w:hint="eastAsia"/>
                <w:szCs w:val="21"/>
                <w:vertAlign w:val="subscript"/>
              </w:rPr>
              <w:t>0</w:t>
            </w:r>
          </w:p>
        </w:tc>
        <w:tc>
          <w:tcPr>
            <w:tcW w:w="965" w:type="dxa"/>
          </w:tcPr>
          <w:p w14:paraId="17B820C4" w14:textId="77777777" w:rsidR="0012706D" w:rsidRDefault="00000000">
            <w:pPr>
              <w:rPr>
                <w:szCs w:val="21"/>
              </w:rPr>
            </w:pPr>
            <w:r>
              <w:rPr>
                <w:rFonts w:hint="eastAsia"/>
                <w:szCs w:val="21"/>
              </w:rPr>
              <w:t>0</w:t>
            </w:r>
          </w:p>
        </w:tc>
        <w:tc>
          <w:tcPr>
            <w:tcW w:w="979" w:type="dxa"/>
          </w:tcPr>
          <w:p w14:paraId="0DCDC125" w14:textId="77777777" w:rsidR="0012706D" w:rsidRDefault="00000000">
            <w:pPr>
              <w:rPr>
                <w:szCs w:val="21"/>
              </w:rPr>
            </w:pPr>
            <w:r>
              <w:rPr>
                <w:rFonts w:hint="eastAsia"/>
                <w:szCs w:val="21"/>
              </w:rPr>
              <w:t>0.014</w:t>
            </w:r>
          </w:p>
        </w:tc>
        <w:tc>
          <w:tcPr>
            <w:tcW w:w="973" w:type="dxa"/>
          </w:tcPr>
          <w:p w14:paraId="2977616D" w14:textId="77777777" w:rsidR="0012706D" w:rsidRDefault="00000000">
            <w:pPr>
              <w:rPr>
                <w:szCs w:val="21"/>
              </w:rPr>
            </w:pPr>
            <w:r>
              <w:rPr>
                <w:rFonts w:hint="eastAsia"/>
                <w:szCs w:val="21"/>
              </w:rPr>
              <w:t>0.032</w:t>
            </w:r>
          </w:p>
        </w:tc>
        <w:tc>
          <w:tcPr>
            <w:tcW w:w="999" w:type="dxa"/>
          </w:tcPr>
          <w:p w14:paraId="63E15E89" w14:textId="77777777" w:rsidR="0012706D" w:rsidRDefault="00000000">
            <w:pPr>
              <w:rPr>
                <w:szCs w:val="21"/>
              </w:rPr>
            </w:pPr>
            <w:r>
              <w:rPr>
                <w:rFonts w:hint="eastAsia"/>
                <w:szCs w:val="21"/>
              </w:rPr>
              <w:t>0.073</w:t>
            </w:r>
          </w:p>
        </w:tc>
        <w:tc>
          <w:tcPr>
            <w:tcW w:w="1286" w:type="dxa"/>
          </w:tcPr>
          <w:p w14:paraId="57F49E59" w14:textId="77777777" w:rsidR="0012706D" w:rsidRDefault="00000000">
            <w:pPr>
              <w:rPr>
                <w:szCs w:val="21"/>
              </w:rPr>
            </w:pPr>
            <w:r>
              <w:rPr>
                <w:rFonts w:hint="eastAsia"/>
                <w:szCs w:val="21"/>
              </w:rPr>
              <w:t>0.114</w:t>
            </w:r>
          </w:p>
        </w:tc>
        <w:tc>
          <w:tcPr>
            <w:tcW w:w="1227" w:type="dxa"/>
          </w:tcPr>
          <w:p w14:paraId="5E6BA621" w14:textId="77777777" w:rsidR="0012706D" w:rsidRDefault="00000000">
            <w:pPr>
              <w:rPr>
                <w:szCs w:val="21"/>
              </w:rPr>
            </w:pPr>
            <w:r>
              <w:rPr>
                <w:rFonts w:hint="eastAsia"/>
                <w:szCs w:val="21"/>
              </w:rPr>
              <w:t>0.156</w:t>
            </w:r>
          </w:p>
        </w:tc>
        <w:tc>
          <w:tcPr>
            <w:tcW w:w="1100" w:type="dxa"/>
          </w:tcPr>
          <w:p w14:paraId="62D12C1C" w14:textId="77777777" w:rsidR="0012706D" w:rsidRDefault="00000000">
            <w:pPr>
              <w:rPr>
                <w:szCs w:val="21"/>
              </w:rPr>
            </w:pPr>
            <w:r>
              <w:rPr>
                <w:rFonts w:hint="eastAsia"/>
                <w:szCs w:val="21"/>
              </w:rPr>
              <w:t>0.197</w:t>
            </w:r>
          </w:p>
        </w:tc>
      </w:tr>
      <w:tr w:rsidR="0012706D" w14:paraId="63E239A0" w14:textId="77777777">
        <w:trPr>
          <w:trHeight w:val="650"/>
        </w:trPr>
        <w:tc>
          <w:tcPr>
            <w:tcW w:w="1963" w:type="dxa"/>
            <w:gridSpan w:val="2"/>
          </w:tcPr>
          <w:p w14:paraId="505C45A6" w14:textId="77777777" w:rsidR="0012706D" w:rsidRDefault="00000000">
            <w:pPr>
              <w:rPr>
                <w:szCs w:val="21"/>
              </w:rPr>
            </w:pPr>
            <w:r>
              <w:rPr>
                <w:rFonts w:hint="eastAsia"/>
                <w:szCs w:val="21"/>
              </w:rPr>
              <w:t>氯标准使用溶液浓度</w:t>
            </w:r>
            <w:r>
              <w:rPr>
                <w:rFonts w:hint="eastAsia"/>
                <w:szCs w:val="21"/>
              </w:rPr>
              <w:t xml:space="preserve"> 1ug/mL</w:t>
            </w:r>
          </w:p>
        </w:tc>
        <w:tc>
          <w:tcPr>
            <w:tcW w:w="1947" w:type="dxa"/>
            <w:gridSpan w:val="2"/>
          </w:tcPr>
          <w:p w14:paraId="7EE8CE36" w14:textId="77777777" w:rsidR="0012706D" w:rsidRDefault="00000000">
            <w:pPr>
              <w:rPr>
                <w:szCs w:val="21"/>
              </w:rPr>
            </w:pPr>
            <w:r>
              <w:rPr>
                <w:rFonts w:hint="eastAsia"/>
                <w:szCs w:val="21"/>
              </w:rPr>
              <w:t>y=0.002x-0.005</w:t>
            </w:r>
          </w:p>
        </w:tc>
        <w:tc>
          <w:tcPr>
            <w:tcW w:w="999" w:type="dxa"/>
          </w:tcPr>
          <w:p w14:paraId="443BF6D0" w14:textId="77777777" w:rsidR="0012706D" w:rsidRDefault="00000000">
            <w:pPr>
              <w:rPr>
                <w:szCs w:val="21"/>
              </w:rPr>
            </w:pPr>
            <w:r>
              <w:rPr>
                <w:rFonts w:hint="eastAsia"/>
                <w:szCs w:val="21"/>
              </w:rPr>
              <w:t xml:space="preserve">r=0.9993   </w:t>
            </w:r>
          </w:p>
        </w:tc>
        <w:tc>
          <w:tcPr>
            <w:tcW w:w="1286" w:type="dxa"/>
          </w:tcPr>
          <w:p w14:paraId="4B785384" w14:textId="77777777" w:rsidR="0012706D" w:rsidRDefault="00000000">
            <w:pPr>
              <w:rPr>
                <w:szCs w:val="21"/>
              </w:rPr>
            </w:pPr>
            <w:r>
              <w:rPr>
                <w:rFonts w:hint="eastAsia"/>
                <w:szCs w:val="21"/>
              </w:rPr>
              <w:t>a=-0.004993</w:t>
            </w:r>
          </w:p>
        </w:tc>
        <w:tc>
          <w:tcPr>
            <w:tcW w:w="1227" w:type="dxa"/>
          </w:tcPr>
          <w:p w14:paraId="6228D381" w14:textId="77777777" w:rsidR="0012706D" w:rsidRDefault="00000000">
            <w:pPr>
              <w:rPr>
                <w:szCs w:val="21"/>
              </w:rPr>
            </w:pPr>
            <w:r>
              <w:rPr>
                <w:rFonts w:hint="eastAsia"/>
                <w:szCs w:val="21"/>
              </w:rPr>
              <w:t>b=0.002003</w:t>
            </w:r>
          </w:p>
        </w:tc>
        <w:tc>
          <w:tcPr>
            <w:tcW w:w="1100" w:type="dxa"/>
          </w:tcPr>
          <w:p w14:paraId="5346F2EC" w14:textId="77777777" w:rsidR="0012706D" w:rsidRDefault="0012706D">
            <w:pPr>
              <w:rPr>
                <w:szCs w:val="21"/>
              </w:rPr>
            </w:pPr>
          </w:p>
        </w:tc>
      </w:tr>
      <w:tr w:rsidR="0012706D" w14:paraId="26AC4CB6" w14:textId="77777777">
        <w:tc>
          <w:tcPr>
            <w:tcW w:w="1005" w:type="dxa"/>
          </w:tcPr>
          <w:p w14:paraId="78C98C8F" w14:textId="77777777" w:rsidR="0012706D" w:rsidRDefault="00000000">
            <w:pPr>
              <w:rPr>
                <w:szCs w:val="21"/>
              </w:rPr>
            </w:pPr>
            <w:r>
              <w:rPr>
                <w:rFonts w:hint="eastAsia"/>
                <w:szCs w:val="21"/>
              </w:rPr>
              <w:lastRenderedPageBreak/>
              <w:t>方法检出限</w:t>
            </w:r>
          </w:p>
        </w:tc>
        <w:tc>
          <w:tcPr>
            <w:tcW w:w="7517" w:type="dxa"/>
            <w:gridSpan w:val="7"/>
          </w:tcPr>
          <w:p w14:paraId="67223731" w14:textId="77777777" w:rsidR="0012706D" w:rsidRDefault="00000000">
            <w:pPr>
              <w:tabs>
                <w:tab w:val="left" w:pos="312"/>
              </w:tabs>
              <w:rPr>
                <w:szCs w:val="21"/>
              </w:rPr>
            </w:pPr>
            <w:r>
              <w:rPr>
                <w:rFonts w:hint="eastAsia"/>
                <w:szCs w:val="21"/>
              </w:rPr>
              <w:t>空白测定</w:t>
            </w:r>
            <w:r>
              <w:rPr>
                <w:rFonts w:hint="eastAsia"/>
                <w:szCs w:val="21"/>
              </w:rPr>
              <w:t>1</w:t>
            </w:r>
            <w:r>
              <w:rPr>
                <w:szCs w:val="21"/>
              </w:rPr>
              <w:t>1</w:t>
            </w:r>
            <w:r>
              <w:rPr>
                <w:rFonts w:hint="eastAsia"/>
                <w:szCs w:val="21"/>
              </w:rPr>
              <w:t>次标准偏差：</w:t>
            </w:r>
            <w:r>
              <w:rPr>
                <w:rFonts w:hint="eastAsia"/>
                <w:szCs w:val="21"/>
              </w:rPr>
              <w:t>0</w:t>
            </w:r>
            <w:r>
              <w:rPr>
                <w:szCs w:val="21"/>
              </w:rPr>
              <w:t>.0063</w:t>
            </w:r>
            <w:r>
              <w:rPr>
                <w:rFonts w:hint="eastAsia"/>
                <w:szCs w:val="21"/>
              </w:rPr>
              <w:t xml:space="preserve"> ug/mL</w:t>
            </w:r>
            <w:r>
              <w:rPr>
                <w:rFonts w:hint="eastAsia"/>
                <w:szCs w:val="21"/>
              </w:rPr>
              <w:t>，检出限</w:t>
            </w:r>
            <w:r>
              <w:rPr>
                <w:rFonts w:hint="eastAsia"/>
                <w:szCs w:val="21"/>
              </w:rPr>
              <w:t>=</w:t>
            </w:r>
            <w:r>
              <w:rPr>
                <w:szCs w:val="21"/>
              </w:rPr>
              <w:t>3</w:t>
            </w:r>
            <w:r>
              <w:rPr>
                <w:rFonts w:hint="eastAsia"/>
                <w:szCs w:val="21"/>
              </w:rPr>
              <w:t>*</w:t>
            </w:r>
            <w:r>
              <w:rPr>
                <w:szCs w:val="21"/>
              </w:rPr>
              <w:t>0.0063</w:t>
            </w:r>
            <w:r>
              <w:rPr>
                <w:rFonts w:hint="eastAsia"/>
                <w:szCs w:val="21"/>
              </w:rPr>
              <w:t>=</w:t>
            </w:r>
            <w:r>
              <w:rPr>
                <w:szCs w:val="21"/>
              </w:rPr>
              <w:t>0.0189</w:t>
            </w:r>
            <w:r>
              <w:rPr>
                <w:rFonts w:hint="eastAsia"/>
                <w:szCs w:val="21"/>
              </w:rPr>
              <w:t xml:space="preserve"> ug/mL</w:t>
            </w:r>
          </w:p>
        </w:tc>
      </w:tr>
      <w:tr w:rsidR="0012706D" w14:paraId="300DB6D8" w14:textId="77777777">
        <w:tc>
          <w:tcPr>
            <w:tcW w:w="8522" w:type="dxa"/>
            <w:gridSpan w:val="8"/>
          </w:tcPr>
          <w:p w14:paraId="3B07A9E6" w14:textId="77777777" w:rsidR="0012706D" w:rsidRDefault="00000000">
            <w:pPr>
              <w:rPr>
                <w:szCs w:val="21"/>
              </w:rPr>
            </w:pPr>
            <w:r>
              <w:rPr>
                <w:rFonts w:hint="eastAsia"/>
                <w:szCs w:val="21"/>
              </w:rPr>
              <w:t>测定下限</w:t>
            </w:r>
            <w:r>
              <w:rPr>
                <w:rFonts w:hint="eastAsia"/>
                <w:szCs w:val="21"/>
              </w:rPr>
              <w:t>=3.3*0.</w:t>
            </w:r>
            <w:r>
              <w:rPr>
                <w:szCs w:val="21"/>
              </w:rPr>
              <w:t>0189</w:t>
            </w:r>
            <w:r>
              <w:rPr>
                <w:rFonts w:hint="eastAsia"/>
                <w:szCs w:val="21"/>
              </w:rPr>
              <w:t>=0.</w:t>
            </w:r>
            <w:r>
              <w:rPr>
                <w:szCs w:val="21"/>
              </w:rPr>
              <w:t>06237</w:t>
            </w:r>
            <w:r>
              <w:rPr>
                <w:rFonts w:hint="eastAsia"/>
                <w:szCs w:val="21"/>
              </w:rPr>
              <w:t xml:space="preserve"> ug/mL</w:t>
            </w:r>
          </w:p>
        </w:tc>
      </w:tr>
    </w:tbl>
    <w:p w14:paraId="192C5197" w14:textId="77777777" w:rsidR="0012706D" w:rsidRDefault="0012706D">
      <w:pPr>
        <w:ind w:leftChars="200" w:left="420"/>
        <w:rPr>
          <w:szCs w:val="21"/>
        </w:rPr>
      </w:pPr>
    </w:p>
    <w:p w14:paraId="5442CE85" w14:textId="77777777" w:rsidR="0012706D" w:rsidRDefault="0012706D">
      <w:pPr>
        <w:ind w:leftChars="200" w:left="420"/>
        <w:rPr>
          <w:szCs w:val="21"/>
        </w:rPr>
      </w:pPr>
    </w:p>
    <w:p w14:paraId="21F994CB" w14:textId="77777777" w:rsidR="0012706D" w:rsidRPr="00427E50" w:rsidRDefault="00000000">
      <w:pPr>
        <w:pStyle w:val="a0"/>
        <w:numPr>
          <w:ilvl w:val="2"/>
          <w:numId w:val="0"/>
        </w:numPr>
        <w:spacing w:before="156" w:after="156"/>
        <w:rPr>
          <w:rFonts w:ascii="Times New Roman"/>
          <w:bCs/>
          <w:color w:val="000000" w:themeColor="text1"/>
        </w:rPr>
      </w:pPr>
      <w:r w:rsidRPr="00427E50">
        <w:rPr>
          <w:rFonts w:ascii="Times New Roman" w:hint="eastAsia"/>
          <w:bCs/>
          <w:color w:val="000000" w:themeColor="text1"/>
        </w:rPr>
        <w:t>3.5</w:t>
      </w:r>
      <w:r w:rsidRPr="00427E50">
        <w:rPr>
          <w:rFonts w:ascii="Times New Roman"/>
          <w:bCs/>
          <w:color w:val="000000" w:themeColor="text1"/>
        </w:rPr>
        <w:t>共存元素干扰实验</w:t>
      </w:r>
    </w:p>
    <w:p w14:paraId="7ECDE65E" w14:textId="77777777" w:rsidR="0012706D" w:rsidRPr="00427E50" w:rsidRDefault="00000000">
      <w:pPr>
        <w:pStyle w:val="a7"/>
        <w:spacing w:line="360" w:lineRule="auto"/>
        <w:rPr>
          <w:rFonts w:ascii="Times New Roman"/>
          <w:color w:val="000000" w:themeColor="text1"/>
          <w:kern w:val="2"/>
          <w:szCs w:val="24"/>
        </w:rPr>
      </w:pPr>
      <w:r w:rsidRPr="00427E50">
        <w:rPr>
          <w:rFonts w:ascii="Times New Roman" w:hint="eastAsia"/>
          <w:color w:val="000000" w:themeColor="text1"/>
          <w:kern w:val="2"/>
          <w:szCs w:val="24"/>
        </w:rPr>
        <w:t>由于锡是两性金属，能溶于酸和碱。过量的硫酸和氨水都会使溶液中锡沉淀分离不完全，测定时锡不同程度的水解导致结果偏离。根据</w:t>
      </w:r>
      <w:r w:rsidRPr="00427E50">
        <w:rPr>
          <w:rFonts w:ascii="Times New Roman" w:hint="eastAsia"/>
          <w:color w:val="000000" w:themeColor="text1"/>
          <w:kern w:val="2"/>
          <w:szCs w:val="24"/>
        </w:rPr>
        <w:t>ICP</w:t>
      </w:r>
      <w:r w:rsidRPr="00427E50">
        <w:rPr>
          <w:rFonts w:ascii="Times New Roman" w:hint="eastAsia"/>
          <w:color w:val="000000" w:themeColor="text1"/>
          <w:kern w:val="2"/>
          <w:szCs w:val="24"/>
        </w:rPr>
        <w:t>分析法检测</w:t>
      </w:r>
      <w:r w:rsidRPr="00427E50">
        <w:rPr>
          <w:rFonts w:ascii="Times New Roman" w:hint="eastAsia"/>
          <w:color w:val="000000" w:themeColor="text1"/>
          <w:kern w:val="2"/>
          <w:szCs w:val="24"/>
        </w:rPr>
        <w:t>4#</w:t>
      </w:r>
      <w:r w:rsidRPr="00427E50">
        <w:rPr>
          <w:rFonts w:ascii="Times New Roman" w:hint="eastAsia"/>
          <w:color w:val="000000" w:themeColor="text1"/>
          <w:kern w:val="2"/>
          <w:szCs w:val="24"/>
        </w:rPr>
        <w:t>试样溶液锡浓度含量，确定其最佳沉淀分离</w:t>
      </w:r>
      <w:r w:rsidRPr="00427E50">
        <w:rPr>
          <w:rFonts w:ascii="Times New Roman" w:hint="eastAsia"/>
          <w:color w:val="000000" w:themeColor="text1"/>
          <w:kern w:val="2"/>
          <w:szCs w:val="24"/>
        </w:rPr>
        <w:t>PH</w:t>
      </w:r>
      <w:r w:rsidRPr="00427E50">
        <w:rPr>
          <w:rFonts w:ascii="Times New Roman" w:hint="eastAsia"/>
          <w:color w:val="000000" w:themeColor="text1"/>
          <w:kern w:val="2"/>
          <w:szCs w:val="24"/>
        </w:rPr>
        <w:t>值，如图</w:t>
      </w:r>
      <w:r w:rsidRPr="00427E50">
        <w:rPr>
          <w:rFonts w:ascii="Times New Roman" w:hint="eastAsia"/>
          <w:color w:val="000000" w:themeColor="text1"/>
          <w:kern w:val="2"/>
          <w:szCs w:val="24"/>
        </w:rPr>
        <w:t>2</w:t>
      </w:r>
      <w:r w:rsidRPr="00427E50">
        <w:rPr>
          <w:rFonts w:ascii="Times New Roman" w:hint="eastAsia"/>
          <w:color w:val="000000" w:themeColor="text1"/>
          <w:kern w:val="2"/>
          <w:szCs w:val="24"/>
        </w:rPr>
        <w:t>所示。结果表明</w:t>
      </w:r>
      <w:r w:rsidRPr="00427E50">
        <w:rPr>
          <w:rFonts w:ascii="Times New Roman" w:hint="eastAsia"/>
          <w:color w:val="000000" w:themeColor="text1"/>
          <w:kern w:val="2"/>
          <w:szCs w:val="24"/>
        </w:rPr>
        <w:t>pH</w:t>
      </w:r>
      <w:r w:rsidRPr="00427E50">
        <w:rPr>
          <w:rFonts w:ascii="Times New Roman" w:hint="eastAsia"/>
          <w:color w:val="000000" w:themeColor="text1"/>
          <w:kern w:val="2"/>
          <w:szCs w:val="24"/>
        </w:rPr>
        <w:t>在</w:t>
      </w:r>
      <w:r w:rsidRPr="00427E50">
        <w:rPr>
          <w:rFonts w:ascii="Times New Roman" w:hint="eastAsia"/>
          <w:color w:val="000000" w:themeColor="text1"/>
          <w:kern w:val="2"/>
          <w:szCs w:val="24"/>
        </w:rPr>
        <w:t>7</w:t>
      </w:r>
      <w:r w:rsidRPr="00427E50">
        <w:rPr>
          <w:rFonts w:ascii="Times New Roman" w:hint="eastAsia"/>
          <w:color w:val="000000" w:themeColor="text1"/>
          <w:kern w:val="2"/>
          <w:szCs w:val="24"/>
        </w:rPr>
        <w:t>～</w:t>
      </w:r>
      <w:r w:rsidRPr="00427E50">
        <w:rPr>
          <w:rFonts w:ascii="Times New Roman" w:hint="eastAsia"/>
          <w:color w:val="000000" w:themeColor="text1"/>
          <w:kern w:val="2"/>
          <w:szCs w:val="24"/>
        </w:rPr>
        <w:t>8</w:t>
      </w:r>
      <w:r w:rsidRPr="00427E50">
        <w:rPr>
          <w:rFonts w:ascii="Times New Roman" w:hint="eastAsia"/>
          <w:color w:val="000000" w:themeColor="text1"/>
          <w:kern w:val="2"/>
          <w:szCs w:val="24"/>
        </w:rPr>
        <w:t>时，滤液中锡浓度最低，可有效沉淀分离锡基体。当</w:t>
      </w:r>
      <w:r w:rsidRPr="00427E50">
        <w:rPr>
          <w:rFonts w:ascii="Times New Roman" w:hint="eastAsia"/>
          <w:color w:val="000000" w:themeColor="text1"/>
          <w:kern w:val="2"/>
          <w:szCs w:val="24"/>
        </w:rPr>
        <w:t>4#</w:t>
      </w:r>
      <w:r w:rsidRPr="00427E50">
        <w:rPr>
          <w:rFonts w:ascii="Times New Roman" w:hint="eastAsia"/>
          <w:color w:val="000000" w:themeColor="text1"/>
          <w:kern w:val="2"/>
          <w:szCs w:val="24"/>
        </w:rPr>
        <w:t>试样溶液</w:t>
      </w:r>
      <w:r w:rsidRPr="00427E50">
        <w:rPr>
          <w:rFonts w:ascii="Times New Roman" w:hint="eastAsia"/>
          <w:color w:val="000000" w:themeColor="text1"/>
          <w:kern w:val="2"/>
          <w:szCs w:val="24"/>
        </w:rPr>
        <w:t>PH</w:t>
      </w:r>
      <w:r w:rsidRPr="00427E50">
        <w:rPr>
          <w:rFonts w:ascii="Times New Roman" w:hint="eastAsia"/>
          <w:color w:val="000000" w:themeColor="text1"/>
          <w:kern w:val="2"/>
          <w:szCs w:val="24"/>
        </w:rPr>
        <w:t>值为</w:t>
      </w:r>
      <w:r w:rsidRPr="00427E50">
        <w:rPr>
          <w:rFonts w:ascii="Times New Roman" w:hint="eastAsia"/>
          <w:color w:val="000000" w:themeColor="text1"/>
          <w:kern w:val="2"/>
          <w:szCs w:val="24"/>
        </w:rPr>
        <w:t>8</w:t>
      </w:r>
      <w:r w:rsidRPr="00427E50">
        <w:rPr>
          <w:rFonts w:ascii="Times New Roman" w:hint="eastAsia"/>
          <w:color w:val="000000" w:themeColor="text1"/>
          <w:kern w:val="2"/>
          <w:szCs w:val="24"/>
        </w:rPr>
        <w:t>时，根据</w:t>
      </w:r>
      <w:r w:rsidRPr="00427E50">
        <w:rPr>
          <w:rFonts w:ascii="Times New Roman" w:hint="eastAsia"/>
          <w:color w:val="000000" w:themeColor="text1"/>
          <w:kern w:val="2"/>
          <w:szCs w:val="24"/>
        </w:rPr>
        <w:t>ICP</w:t>
      </w:r>
      <w:r w:rsidRPr="00427E50">
        <w:rPr>
          <w:rFonts w:ascii="Times New Roman" w:hint="eastAsia"/>
          <w:color w:val="000000" w:themeColor="text1"/>
          <w:kern w:val="2"/>
          <w:szCs w:val="24"/>
        </w:rPr>
        <w:t>分析法检测溶液锡浓度含量，进行干扰试验，见表</w:t>
      </w:r>
      <w:r w:rsidRPr="00427E50">
        <w:rPr>
          <w:rFonts w:ascii="Times New Roman" w:hint="eastAsia"/>
          <w:color w:val="000000" w:themeColor="text1"/>
          <w:kern w:val="2"/>
          <w:szCs w:val="24"/>
        </w:rPr>
        <w:t>5</w:t>
      </w:r>
      <w:r w:rsidRPr="00427E50">
        <w:rPr>
          <w:rFonts w:ascii="Times New Roman" w:hint="eastAsia"/>
          <w:color w:val="000000" w:themeColor="text1"/>
          <w:kern w:val="2"/>
          <w:szCs w:val="24"/>
        </w:rPr>
        <w:t>。结果表明锡浓度小于</w:t>
      </w:r>
      <w:r w:rsidRPr="00427E50">
        <w:rPr>
          <w:rFonts w:ascii="Times New Roman" w:hint="eastAsia"/>
          <w:color w:val="000000" w:themeColor="text1"/>
          <w:kern w:val="2"/>
          <w:szCs w:val="24"/>
        </w:rPr>
        <w:t>0.03mg/mL</w:t>
      </w:r>
      <w:r w:rsidRPr="00427E50">
        <w:rPr>
          <w:rFonts w:ascii="Times New Roman" w:hint="eastAsia"/>
          <w:color w:val="000000" w:themeColor="text1"/>
          <w:kern w:val="2"/>
          <w:szCs w:val="24"/>
        </w:rPr>
        <w:t>时，对溶液中氯元素测定没有影响。</w:t>
      </w:r>
    </w:p>
    <w:p w14:paraId="3C0B8DF3" w14:textId="77777777" w:rsidR="0012706D" w:rsidRDefault="0012706D">
      <w:pPr>
        <w:pStyle w:val="a7"/>
        <w:ind w:firstLineChars="0" w:firstLine="0"/>
        <w:rPr>
          <w:rFonts w:ascii="Times New Roman"/>
          <w:kern w:val="2"/>
          <w:szCs w:val="21"/>
        </w:rPr>
      </w:pPr>
    </w:p>
    <w:p w14:paraId="2251690A" w14:textId="77777777" w:rsidR="0012706D" w:rsidRDefault="00000000">
      <w:pPr>
        <w:pStyle w:val="a7"/>
        <w:ind w:firstLineChars="0" w:firstLine="0"/>
        <w:jc w:val="center"/>
        <w:rPr>
          <w:rFonts w:ascii="Times New Roman"/>
          <w:kern w:val="2"/>
          <w:szCs w:val="21"/>
        </w:rPr>
      </w:pPr>
      <w:r>
        <w:rPr>
          <w:rFonts w:ascii="Times New Roman"/>
          <w:kern w:val="2"/>
          <w:szCs w:val="21"/>
        </w:rPr>
        <w:t>图</w:t>
      </w:r>
      <w:r>
        <w:rPr>
          <w:rFonts w:ascii="Times New Roman" w:hint="eastAsia"/>
          <w:kern w:val="2"/>
          <w:szCs w:val="21"/>
        </w:rPr>
        <w:t>2</w:t>
      </w:r>
    </w:p>
    <w:p w14:paraId="28375C3B" w14:textId="77777777" w:rsidR="0012706D" w:rsidRDefault="00000000">
      <w:pPr>
        <w:pStyle w:val="a7"/>
        <w:ind w:firstLineChars="0" w:firstLine="0"/>
        <w:rPr>
          <w:rFonts w:ascii="Arial" w:eastAsiaTheme="minorEastAsia" w:hAnsi="Arial" w:cs="Arial"/>
          <w:color w:val="333333"/>
          <w:spacing w:val="15"/>
          <w:sz w:val="24"/>
          <w:szCs w:val="24"/>
          <w:shd w:val="clear" w:color="auto" w:fill="FFFFFF"/>
        </w:rPr>
      </w:pPr>
      <w:r>
        <w:rPr>
          <w:rFonts w:ascii="Arial" w:eastAsiaTheme="minorEastAsia" w:hAnsi="Arial" w:cs="Arial" w:hint="eastAsia"/>
          <w:noProof/>
          <w:color w:val="333333"/>
          <w:spacing w:val="15"/>
          <w:sz w:val="24"/>
          <w:szCs w:val="24"/>
          <w:shd w:val="clear" w:color="auto" w:fill="FFFFFF"/>
        </w:rPr>
        <w:drawing>
          <wp:inline distT="0" distB="0" distL="114300" distR="114300" wp14:anchorId="624F1C39" wp14:editId="53853031">
            <wp:extent cx="5875020" cy="3646170"/>
            <wp:effectExtent l="0" t="0" r="11430" b="1143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DA14BA" w14:textId="77777777" w:rsidR="0012706D" w:rsidRDefault="00000000">
      <w:pPr>
        <w:pStyle w:val="a7"/>
        <w:ind w:firstLineChars="0" w:firstLine="0"/>
        <w:jc w:val="center"/>
        <w:rPr>
          <w:szCs w:val="21"/>
        </w:rPr>
      </w:pPr>
      <w:r>
        <w:rPr>
          <w:szCs w:val="21"/>
        </w:rPr>
        <w:t>表</w:t>
      </w:r>
      <w:r>
        <w:rPr>
          <w:rFonts w:hint="eastAsia"/>
          <w:szCs w:val="21"/>
        </w:rPr>
        <w:t>5</w:t>
      </w:r>
    </w:p>
    <w:tbl>
      <w:tblPr>
        <w:tblStyle w:val="a5"/>
        <w:tblpPr w:leftFromText="180" w:rightFromText="180" w:vertAnchor="text" w:horzAnchor="page" w:tblpX="1801" w:tblpY="285"/>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596"/>
        <w:gridCol w:w="1608"/>
        <w:gridCol w:w="1654"/>
        <w:gridCol w:w="2213"/>
      </w:tblGrid>
      <w:tr w:rsidR="0012706D" w14:paraId="66C0FEAF" w14:textId="77777777">
        <w:tc>
          <w:tcPr>
            <w:tcW w:w="849" w:type="pct"/>
          </w:tcPr>
          <w:p w14:paraId="3F5A26D8" w14:textId="77777777" w:rsidR="0012706D" w:rsidRPr="00427E50" w:rsidRDefault="00000000">
            <w:pPr>
              <w:spacing w:line="276" w:lineRule="auto"/>
              <w:jc w:val="center"/>
              <w:rPr>
                <w:rFonts w:ascii="宋体"/>
                <w:color w:val="000000" w:themeColor="text1"/>
                <w:kern w:val="0"/>
                <w:szCs w:val="18"/>
              </w:rPr>
            </w:pPr>
            <w:r w:rsidRPr="00427E50">
              <w:rPr>
                <w:rFonts w:hint="eastAsia"/>
                <w:color w:val="000000" w:themeColor="text1"/>
                <w:szCs w:val="21"/>
              </w:rPr>
              <w:t>PH</w:t>
            </w:r>
            <w:r w:rsidRPr="00427E50">
              <w:rPr>
                <w:rFonts w:hint="eastAsia"/>
                <w:color w:val="000000" w:themeColor="text1"/>
                <w:szCs w:val="21"/>
              </w:rPr>
              <w:t>值</w:t>
            </w:r>
          </w:p>
        </w:tc>
        <w:tc>
          <w:tcPr>
            <w:tcW w:w="936" w:type="pct"/>
          </w:tcPr>
          <w:p w14:paraId="00910F4E" w14:textId="77777777" w:rsidR="0012706D" w:rsidRPr="00427E50" w:rsidRDefault="00000000">
            <w:pPr>
              <w:spacing w:line="276" w:lineRule="auto"/>
              <w:jc w:val="center"/>
              <w:rPr>
                <w:rFonts w:ascii="宋体"/>
                <w:color w:val="000000" w:themeColor="text1"/>
                <w:kern w:val="0"/>
                <w:szCs w:val="18"/>
              </w:rPr>
            </w:pPr>
            <w:r w:rsidRPr="00427E50">
              <w:rPr>
                <w:rFonts w:hint="eastAsia"/>
                <w:color w:val="000000" w:themeColor="text1"/>
              </w:rPr>
              <w:t>氯加入量</w:t>
            </w:r>
            <w:r w:rsidRPr="00427E50">
              <w:rPr>
                <w:rFonts w:hint="eastAsia"/>
                <w:color w:val="000000" w:themeColor="text1"/>
              </w:rPr>
              <w:t>/mg</w:t>
            </w:r>
          </w:p>
        </w:tc>
        <w:tc>
          <w:tcPr>
            <w:tcW w:w="944" w:type="pct"/>
          </w:tcPr>
          <w:p w14:paraId="5804C6DA" w14:textId="77777777" w:rsidR="0012706D" w:rsidRPr="00427E50" w:rsidRDefault="00000000">
            <w:pPr>
              <w:spacing w:line="276" w:lineRule="auto"/>
              <w:jc w:val="center"/>
              <w:rPr>
                <w:rFonts w:ascii="宋体"/>
                <w:color w:val="000000" w:themeColor="text1"/>
                <w:kern w:val="0"/>
                <w:szCs w:val="18"/>
              </w:rPr>
            </w:pPr>
            <w:r w:rsidRPr="00427E50">
              <w:rPr>
                <w:rFonts w:hint="eastAsia"/>
                <w:color w:val="000000" w:themeColor="text1"/>
              </w:rPr>
              <w:t>锡加入量</w:t>
            </w:r>
            <w:r w:rsidRPr="00427E50">
              <w:rPr>
                <w:rFonts w:hint="eastAsia"/>
                <w:color w:val="000000" w:themeColor="text1"/>
              </w:rPr>
              <w:t>/mg</w:t>
            </w:r>
          </w:p>
        </w:tc>
        <w:tc>
          <w:tcPr>
            <w:tcW w:w="971" w:type="pct"/>
          </w:tcPr>
          <w:p w14:paraId="4A4D76C8" w14:textId="77777777" w:rsidR="0012706D" w:rsidRPr="00427E50" w:rsidRDefault="00000000">
            <w:pPr>
              <w:spacing w:line="276" w:lineRule="auto"/>
              <w:jc w:val="center"/>
              <w:rPr>
                <w:rFonts w:ascii="宋体"/>
                <w:color w:val="000000" w:themeColor="text1"/>
                <w:kern w:val="0"/>
                <w:szCs w:val="18"/>
              </w:rPr>
            </w:pPr>
            <w:r w:rsidRPr="00427E50">
              <w:rPr>
                <w:rFonts w:ascii="宋体" w:hint="eastAsia"/>
                <w:color w:val="000000" w:themeColor="text1"/>
                <w:kern w:val="0"/>
                <w:szCs w:val="18"/>
              </w:rPr>
              <w:t>体积/mL</w:t>
            </w:r>
          </w:p>
        </w:tc>
        <w:tc>
          <w:tcPr>
            <w:tcW w:w="1298" w:type="pct"/>
          </w:tcPr>
          <w:p w14:paraId="18D2B6F1" w14:textId="77777777" w:rsidR="0012706D" w:rsidRPr="00427E50" w:rsidRDefault="00000000">
            <w:pPr>
              <w:spacing w:line="276" w:lineRule="auto"/>
              <w:jc w:val="center"/>
              <w:rPr>
                <w:rFonts w:ascii="宋体"/>
                <w:color w:val="000000" w:themeColor="text1"/>
                <w:kern w:val="0"/>
                <w:szCs w:val="18"/>
              </w:rPr>
            </w:pPr>
            <w:r w:rsidRPr="00427E50">
              <w:rPr>
                <w:rFonts w:ascii="宋体" w:hint="eastAsia"/>
                <w:color w:val="000000" w:themeColor="text1"/>
                <w:kern w:val="0"/>
                <w:szCs w:val="18"/>
              </w:rPr>
              <w:t>测定结果/ug/mL</w:t>
            </w:r>
          </w:p>
        </w:tc>
      </w:tr>
      <w:tr w:rsidR="0012706D" w14:paraId="23BA5A1A" w14:textId="77777777">
        <w:tc>
          <w:tcPr>
            <w:tcW w:w="849" w:type="pct"/>
          </w:tcPr>
          <w:p w14:paraId="14F77630" w14:textId="77777777" w:rsidR="0012706D" w:rsidRPr="00427E50" w:rsidRDefault="00000000">
            <w:pPr>
              <w:spacing w:line="276" w:lineRule="auto"/>
              <w:jc w:val="center"/>
              <w:rPr>
                <w:rFonts w:ascii="宋体"/>
                <w:color w:val="000000" w:themeColor="text1"/>
                <w:kern w:val="0"/>
                <w:szCs w:val="18"/>
              </w:rPr>
            </w:pPr>
            <w:r w:rsidRPr="00427E50">
              <w:rPr>
                <w:color w:val="000000" w:themeColor="text1"/>
                <w:szCs w:val="21"/>
              </w:rPr>
              <w:t>8</w:t>
            </w:r>
          </w:p>
        </w:tc>
        <w:tc>
          <w:tcPr>
            <w:tcW w:w="936" w:type="pct"/>
          </w:tcPr>
          <w:p w14:paraId="747DD784" w14:textId="77777777" w:rsidR="0012706D" w:rsidRPr="00427E50" w:rsidRDefault="00000000">
            <w:pPr>
              <w:spacing w:line="276" w:lineRule="auto"/>
              <w:jc w:val="center"/>
              <w:rPr>
                <w:rFonts w:ascii="宋体"/>
                <w:color w:val="000000" w:themeColor="text1"/>
                <w:kern w:val="0"/>
                <w:szCs w:val="18"/>
              </w:rPr>
            </w:pPr>
            <w:r w:rsidRPr="00427E50">
              <w:rPr>
                <w:rFonts w:ascii="宋体" w:hint="eastAsia"/>
                <w:color w:val="000000" w:themeColor="text1"/>
                <w:kern w:val="0"/>
                <w:szCs w:val="18"/>
              </w:rPr>
              <w:t>2</w:t>
            </w:r>
          </w:p>
        </w:tc>
        <w:tc>
          <w:tcPr>
            <w:tcW w:w="944" w:type="pct"/>
          </w:tcPr>
          <w:p w14:paraId="1AC1D91E" w14:textId="77777777" w:rsidR="0012706D" w:rsidRPr="00427E50" w:rsidRDefault="00000000">
            <w:pPr>
              <w:spacing w:line="276" w:lineRule="auto"/>
              <w:jc w:val="center"/>
              <w:rPr>
                <w:rFonts w:ascii="宋体"/>
                <w:color w:val="000000" w:themeColor="text1"/>
                <w:kern w:val="0"/>
                <w:szCs w:val="18"/>
              </w:rPr>
            </w:pPr>
            <w:r w:rsidRPr="00427E50">
              <w:rPr>
                <w:rFonts w:ascii="宋体" w:hint="eastAsia"/>
                <w:color w:val="000000" w:themeColor="text1"/>
                <w:kern w:val="0"/>
                <w:szCs w:val="18"/>
              </w:rPr>
              <w:t>1</w:t>
            </w:r>
          </w:p>
        </w:tc>
        <w:tc>
          <w:tcPr>
            <w:tcW w:w="971" w:type="pct"/>
          </w:tcPr>
          <w:p w14:paraId="19B3189C" w14:textId="77777777" w:rsidR="0012706D" w:rsidRPr="00427E50" w:rsidRDefault="00000000">
            <w:pPr>
              <w:spacing w:line="276" w:lineRule="auto"/>
              <w:jc w:val="center"/>
              <w:rPr>
                <w:rFonts w:ascii="宋体"/>
                <w:color w:val="000000" w:themeColor="text1"/>
                <w:kern w:val="0"/>
                <w:szCs w:val="18"/>
              </w:rPr>
            </w:pPr>
            <w:r w:rsidRPr="00427E50">
              <w:rPr>
                <w:rFonts w:ascii="宋体" w:hint="eastAsia"/>
                <w:color w:val="000000" w:themeColor="text1"/>
                <w:kern w:val="0"/>
                <w:szCs w:val="18"/>
              </w:rPr>
              <w:t>100</w:t>
            </w:r>
          </w:p>
        </w:tc>
        <w:tc>
          <w:tcPr>
            <w:tcW w:w="1298" w:type="pct"/>
          </w:tcPr>
          <w:p w14:paraId="06C3E1CE" w14:textId="77777777" w:rsidR="0012706D" w:rsidRPr="00427E50" w:rsidRDefault="00000000">
            <w:pPr>
              <w:spacing w:line="276" w:lineRule="auto"/>
              <w:jc w:val="center"/>
              <w:rPr>
                <w:rFonts w:ascii="宋体"/>
                <w:color w:val="000000" w:themeColor="text1"/>
                <w:kern w:val="0"/>
                <w:szCs w:val="18"/>
              </w:rPr>
            </w:pPr>
            <w:r w:rsidRPr="00427E50">
              <w:rPr>
                <w:rFonts w:ascii="宋体" w:hint="eastAsia"/>
                <w:color w:val="000000" w:themeColor="text1"/>
                <w:kern w:val="0"/>
                <w:szCs w:val="18"/>
              </w:rPr>
              <w:t>20.04</w:t>
            </w:r>
          </w:p>
        </w:tc>
      </w:tr>
      <w:tr w:rsidR="0012706D" w14:paraId="39B1DD4D" w14:textId="77777777">
        <w:tc>
          <w:tcPr>
            <w:tcW w:w="849" w:type="pct"/>
          </w:tcPr>
          <w:p w14:paraId="3F1F6F1D" w14:textId="77777777" w:rsidR="0012706D" w:rsidRPr="00427E50" w:rsidRDefault="00000000">
            <w:pPr>
              <w:spacing w:line="276" w:lineRule="auto"/>
              <w:jc w:val="center"/>
              <w:rPr>
                <w:rFonts w:ascii="宋体"/>
                <w:color w:val="000000" w:themeColor="text1"/>
                <w:kern w:val="0"/>
                <w:szCs w:val="18"/>
              </w:rPr>
            </w:pPr>
            <w:r w:rsidRPr="00427E50">
              <w:rPr>
                <w:color w:val="000000" w:themeColor="text1"/>
                <w:szCs w:val="21"/>
              </w:rPr>
              <w:t>8</w:t>
            </w:r>
          </w:p>
        </w:tc>
        <w:tc>
          <w:tcPr>
            <w:tcW w:w="936" w:type="pct"/>
          </w:tcPr>
          <w:p w14:paraId="33F672F1" w14:textId="77777777" w:rsidR="0012706D" w:rsidRPr="00427E50" w:rsidRDefault="00000000">
            <w:pPr>
              <w:spacing w:line="276" w:lineRule="auto"/>
              <w:jc w:val="center"/>
              <w:rPr>
                <w:rFonts w:ascii="宋体"/>
                <w:color w:val="000000" w:themeColor="text1"/>
                <w:kern w:val="0"/>
                <w:szCs w:val="18"/>
              </w:rPr>
            </w:pPr>
            <w:r w:rsidRPr="00427E50">
              <w:rPr>
                <w:rFonts w:ascii="宋体" w:hint="eastAsia"/>
                <w:color w:val="000000" w:themeColor="text1"/>
                <w:kern w:val="0"/>
                <w:szCs w:val="18"/>
              </w:rPr>
              <w:t>2</w:t>
            </w:r>
          </w:p>
        </w:tc>
        <w:tc>
          <w:tcPr>
            <w:tcW w:w="944" w:type="pct"/>
          </w:tcPr>
          <w:p w14:paraId="10A4655D" w14:textId="77777777" w:rsidR="0012706D" w:rsidRPr="00427E50" w:rsidRDefault="00000000">
            <w:pPr>
              <w:spacing w:line="276" w:lineRule="auto"/>
              <w:jc w:val="center"/>
              <w:rPr>
                <w:rFonts w:ascii="宋体"/>
                <w:color w:val="000000" w:themeColor="text1"/>
                <w:kern w:val="0"/>
                <w:szCs w:val="18"/>
              </w:rPr>
            </w:pPr>
            <w:r w:rsidRPr="00427E50">
              <w:rPr>
                <w:rFonts w:ascii="宋体" w:hint="eastAsia"/>
                <w:color w:val="000000" w:themeColor="text1"/>
                <w:kern w:val="0"/>
                <w:szCs w:val="18"/>
              </w:rPr>
              <w:t>2</w:t>
            </w:r>
          </w:p>
        </w:tc>
        <w:tc>
          <w:tcPr>
            <w:tcW w:w="971" w:type="pct"/>
          </w:tcPr>
          <w:p w14:paraId="0DD16426" w14:textId="77777777" w:rsidR="0012706D" w:rsidRPr="00427E50" w:rsidRDefault="00000000">
            <w:pPr>
              <w:spacing w:line="276" w:lineRule="auto"/>
              <w:jc w:val="center"/>
              <w:rPr>
                <w:rFonts w:ascii="宋体"/>
                <w:color w:val="000000" w:themeColor="text1"/>
                <w:kern w:val="0"/>
                <w:szCs w:val="18"/>
              </w:rPr>
            </w:pPr>
            <w:r w:rsidRPr="00427E50">
              <w:rPr>
                <w:rFonts w:ascii="宋体" w:hint="eastAsia"/>
                <w:color w:val="000000" w:themeColor="text1"/>
                <w:kern w:val="0"/>
                <w:szCs w:val="18"/>
              </w:rPr>
              <w:t>100</w:t>
            </w:r>
          </w:p>
        </w:tc>
        <w:tc>
          <w:tcPr>
            <w:tcW w:w="1298" w:type="pct"/>
          </w:tcPr>
          <w:p w14:paraId="34FBC498" w14:textId="77777777" w:rsidR="0012706D" w:rsidRPr="00427E50" w:rsidRDefault="00000000">
            <w:pPr>
              <w:spacing w:line="276" w:lineRule="auto"/>
              <w:jc w:val="center"/>
              <w:rPr>
                <w:rFonts w:ascii="宋体"/>
                <w:color w:val="000000" w:themeColor="text1"/>
                <w:kern w:val="0"/>
                <w:szCs w:val="18"/>
              </w:rPr>
            </w:pPr>
            <w:r w:rsidRPr="00427E50">
              <w:rPr>
                <w:rFonts w:ascii="宋体" w:hint="eastAsia"/>
                <w:color w:val="000000" w:themeColor="text1"/>
                <w:kern w:val="0"/>
                <w:szCs w:val="18"/>
              </w:rPr>
              <w:t>19.96</w:t>
            </w:r>
          </w:p>
        </w:tc>
      </w:tr>
      <w:tr w:rsidR="0012706D" w14:paraId="564EE7E7" w14:textId="77777777">
        <w:tc>
          <w:tcPr>
            <w:tcW w:w="849" w:type="pct"/>
          </w:tcPr>
          <w:p w14:paraId="7783A3E4" w14:textId="77777777" w:rsidR="0012706D" w:rsidRPr="00427E50" w:rsidRDefault="00000000">
            <w:pPr>
              <w:spacing w:line="276" w:lineRule="auto"/>
              <w:jc w:val="center"/>
              <w:rPr>
                <w:rFonts w:ascii="宋体"/>
                <w:color w:val="000000" w:themeColor="text1"/>
                <w:kern w:val="0"/>
                <w:szCs w:val="18"/>
              </w:rPr>
            </w:pPr>
            <w:r w:rsidRPr="00427E50">
              <w:rPr>
                <w:color w:val="000000" w:themeColor="text1"/>
                <w:szCs w:val="21"/>
              </w:rPr>
              <w:t>8</w:t>
            </w:r>
          </w:p>
        </w:tc>
        <w:tc>
          <w:tcPr>
            <w:tcW w:w="936" w:type="pct"/>
          </w:tcPr>
          <w:p w14:paraId="103368A1" w14:textId="77777777" w:rsidR="0012706D" w:rsidRPr="00427E50" w:rsidRDefault="00000000">
            <w:pPr>
              <w:spacing w:line="276" w:lineRule="auto"/>
              <w:jc w:val="center"/>
              <w:rPr>
                <w:rFonts w:ascii="宋体"/>
                <w:color w:val="000000" w:themeColor="text1"/>
                <w:kern w:val="0"/>
                <w:szCs w:val="18"/>
              </w:rPr>
            </w:pPr>
            <w:r w:rsidRPr="00427E50">
              <w:rPr>
                <w:rFonts w:ascii="宋体" w:hint="eastAsia"/>
                <w:color w:val="000000" w:themeColor="text1"/>
                <w:kern w:val="0"/>
                <w:szCs w:val="18"/>
              </w:rPr>
              <w:t>2</w:t>
            </w:r>
          </w:p>
        </w:tc>
        <w:tc>
          <w:tcPr>
            <w:tcW w:w="944" w:type="pct"/>
          </w:tcPr>
          <w:p w14:paraId="1F419346" w14:textId="77777777" w:rsidR="0012706D" w:rsidRPr="00427E50" w:rsidRDefault="00000000">
            <w:pPr>
              <w:spacing w:line="276" w:lineRule="auto"/>
              <w:jc w:val="center"/>
              <w:rPr>
                <w:rFonts w:ascii="宋体"/>
                <w:color w:val="000000" w:themeColor="text1"/>
                <w:kern w:val="0"/>
                <w:szCs w:val="18"/>
              </w:rPr>
            </w:pPr>
            <w:r w:rsidRPr="00427E50">
              <w:rPr>
                <w:rFonts w:ascii="宋体" w:hint="eastAsia"/>
                <w:color w:val="000000" w:themeColor="text1"/>
                <w:kern w:val="0"/>
                <w:szCs w:val="18"/>
              </w:rPr>
              <w:t>3</w:t>
            </w:r>
          </w:p>
        </w:tc>
        <w:tc>
          <w:tcPr>
            <w:tcW w:w="971" w:type="pct"/>
          </w:tcPr>
          <w:p w14:paraId="31BBB368" w14:textId="77777777" w:rsidR="0012706D" w:rsidRPr="00427E50" w:rsidRDefault="00000000">
            <w:pPr>
              <w:spacing w:line="276" w:lineRule="auto"/>
              <w:jc w:val="center"/>
              <w:rPr>
                <w:rFonts w:ascii="宋体"/>
                <w:color w:val="000000" w:themeColor="text1"/>
                <w:kern w:val="0"/>
                <w:szCs w:val="18"/>
              </w:rPr>
            </w:pPr>
            <w:r w:rsidRPr="00427E50">
              <w:rPr>
                <w:rFonts w:ascii="宋体" w:hint="eastAsia"/>
                <w:color w:val="000000" w:themeColor="text1"/>
                <w:kern w:val="0"/>
                <w:szCs w:val="18"/>
              </w:rPr>
              <w:t>100</w:t>
            </w:r>
          </w:p>
        </w:tc>
        <w:tc>
          <w:tcPr>
            <w:tcW w:w="1298" w:type="pct"/>
          </w:tcPr>
          <w:p w14:paraId="08DE617F" w14:textId="77777777" w:rsidR="0012706D" w:rsidRPr="00427E50" w:rsidRDefault="00000000">
            <w:pPr>
              <w:spacing w:line="276" w:lineRule="auto"/>
              <w:jc w:val="center"/>
              <w:rPr>
                <w:rFonts w:ascii="宋体"/>
                <w:color w:val="000000" w:themeColor="text1"/>
                <w:kern w:val="0"/>
                <w:szCs w:val="18"/>
              </w:rPr>
            </w:pPr>
            <w:r w:rsidRPr="00427E50">
              <w:rPr>
                <w:rFonts w:ascii="宋体" w:hint="eastAsia"/>
                <w:color w:val="000000" w:themeColor="text1"/>
                <w:kern w:val="0"/>
                <w:szCs w:val="18"/>
              </w:rPr>
              <w:t>19.76</w:t>
            </w:r>
          </w:p>
        </w:tc>
      </w:tr>
      <w:tr w:rsidR="0012706D" w14:paraId="52067D22" w14:textId="77777777">
        <w:tc>
          <w:tcPr>
            <w:tcW w:w="849" w:type="pct"/>
          </w:tcPr>
          <w:p w14:paraId="2C236D8C" w14:textId="77777777" w:rsidR="0012706D" w:rsidRPr="00427E50" w:rsidRDefault="00000000">
            <w:pPr>
              <w:spacing w:line="276" w:lineRule="auto"/>
              <w:jc w:val="center"/>
              <w:rPr>
                <w:rFonts w:ascii="宋体"/>
                <w:color w:val="000000" w:themeColor="text1"/>
                <w:kern w:val="0"/>
                <w:szCs w:val="18"/>
              </w:rPr>
            </w:pPr>
            <w:r w:rsidRPr="00427E50">
              <w:rPr>
                <w:color w:val="000000" w:themeColor="text1"/>
                <w:szCs w:val="21"/>
              </w:rPr>
              <w:t>8</w:t>
            </w:r>
          </w:p>
        </w:tc>
        <w:tc>
          <w:tcPr>
            <w:tcW w:w="936" w:type="pct"/>
          </w:tcPr>
          <w:p w14:paraId="662E6B86" w14:textId="77777777" w:rsidR="0012706D" w:rsidRPr="00427E50" w:rsidRDefault="00000000">
            <w:pPr>
              <w:spacing w:line="276" w:lineRule="auto"/>
              <w:jc w:val="center"/>
              <w:rPr>
                <w:rFonts w:ascii="宋体"/>
                <w:color w:val="000000" w:themeColor="text1"/>
                <w:kern w:val="0"/>
                <w:szCs w:val="18"/>
              </w:rPr>
            </w:pPr>
            <w:r w:rsidRPr="00427E50">
              <w:rPr>
                <w:rFonts w:ascii="宋体" w:hint="eastAsia"/>
                <w:color w:val="000000" w:themeColor="text1"/>
                <w:kern w:val="0"/>
                <w:szCs w:val="18"/>
              </w:rPr>
              <w:t>2</w:t>
            </w:r>
          </w:p>
        </w:tc>
        <w:tc>
          <w:tcPr>
            <w:tcW w:w="944" w:type="pct"/>
          </w:tcPr>
          <w:p w14:paraId="1DDFE174" w14:textId="77777777" w:rsidR="0012706D" w:rsidRPr="00427E50" w:rsidRDefault="00000000">
            <w:pPr>
              <w:spacing w:line="276" w:lineRule="auto"/>
              <w:jc w:val="center"/>
              <w:rPr>
                <w:rFonts w:ascii="宋体"/>
                <w:color w:val="000000" w:themeColor="text1"/>
                <w:kern w:val="0"/>
                <w:szCs w:val="18"/>
              </w:rPr>
            </w:pPr>
            <w:r w:rsidRPr="00427E50">
              <w:rPr>
                <w:rFonts w:ascii="宋体" w:hint="eastAsia"/>
                <w:color w:val="000000" w:themeColor="text1"/>
                <w:kern w:val="0"/>
                <w:szCs w:val="18"/>
              </w:rPr>
              <w:t>4</w:t>
            </w:r>
          </w:p>
        </w:tc>
        <w:tc>
          <w:tcPr>
            <w:tcW w:w="971" w:type="pct"/>
          </w:tcPr>
          <w:p w14:paraId="30D8D697" w14:textId="77777777" w:rsidR="0012706D" w:rsidRPr="00427E50" w:rsidRDefault="00000000">
            <w:pPr>
              <w:spacing w:line="276" w:lineRule="auto"/>
              <w:jc w:val="center"/>
              <w:rPr>
                <w:rFonts w:ascii="宋体"/>
                <w:color w:val="000000" w:themeColor="text1"/>
                <w:kern w:val="0"/>
                <w:szCs w:val="18"/>
              </w:rPr>
            </w:pPr>
            <w:r w:rsidRPr="00427E50">
              <w:rPr>
                <w:rFonts w:ascii="宋体" w:hint="eastAsia"/>
                <w:color w:val="000000" w:themeColor="text1"/>
                <w:kern w:val="0"/>
                <w:szCs w:val="18"/>
              </w:rPr>
              <w:t>100</w:t>
            </w:r>
          </w:p>
        </w:tc>
        <w:tc>
          <w:tcPr>
            <w:tcW w:w="1298" w:type="pct"/>
          </w:tcPr>
          <w:p w14:paraId="09AD2238" w14:textId="77777777" w:rsidR="0012706D" w:rsidRPr="00427E50" w:rsidRDefault="00000000">
            <w:pPr>
              <w:spacing w:line="276" w:lineRule="auto"/>
              <w:jc w:val="center"/>
              <w:rPr>
                <w:rFonts w:ascii="宋体"/>
                <w:color w:val="000000" w:themeColor="text1"/>
                <w:kern w:val="0"/>
                <w:szCs w:val="18"/>
              </w:rPr>
            </w:pPr>
            <w:r w:rsidRPr="00427E50">
              <w:rPr>
                <w:rFonts w:ascii="宋体" w:hint="eastAsia"/>
                <w:color w:val="000000" w:themeColor="text1"/>
                <w:kern w:val="0"/>
                <w:szCs w:val="18"/>
              </w:rPr>
              <w:t>18.42</w:t>
            </w:r>
          </w:p>
        </w:tc>
      </w:tr>
    </w:tbl>
    <w:p w14:paraId="5DFB636E" w14:textId="77777777" w:rsidR="0012706D" w:rsidRDefault="0012706D">
      <w:pPr>
        <w:pStyle w:val="a7"/>
        <w:ind w:firstLineChars="0" w:firstLine="0"/>
        <w:rPr>
          <w:rFonts w:ascii="Arial" w:eastAsiaTheme="minorEastAsia" w:hAnsi="Arial" w:cs="Arial"/>
          <w:color w:val="333333"/>
          <w:spacing w:val="15"/>
          <w:sz w:val="24"/>
          <w:szCs w:val="24"/>
          <w:shd w:val="clear" w:color="auto" w:fill="FFFFFF"/>
        </w:rPr>
      </w:pPr>
    </w:p>
    <w:p w14:paraId="10226A40" w14:textId="77777777" w:rsidR="0012706D" w:rsidRDefault="00000000">
      <w:pPr>
        <w:pStyle w:val="a7"/>
        <w:ind w:firstLineChars="0" w:firstLine="0"/>
        <w:rPr>
          <w:rFonts w:ascii="Arial" w:eastAsia="黑体" w:hAnsi="Arial" w:cs="Arial"/>
          <w:color w:val="333333"/>
          <w:spacing w:val="15"/>
          <w:sz w:val="24"/>
          <w:szCs w:val="24"/>
          <w:shd w:val="clear" w:color="auto" w:fill="FFFFFF"/>
        </w:rPr>
      </w:pPr>
      <w:r>
        <w:rPr>
          <w:rFonts w:ascii="Times New Roman" w:eastAsia="黑体" w:hint="eastAsia"/>
          <w:bCs/>
          <w:color w:val="000000" w:themeColor="text1"/>
          <w:szCs w:val="21"/>
        </w:rPr>
        <w:lastRenderedPageBreak/>
        <w:t xml:space="preserve">3.6 </w:t>
      </w:r>
      <w:r>
        <w:rPr>
          <w:rFonts w:ascii="Times New Roman" w:eastAsia="黑体"/>
          <w:bCs/>
          <w:color w:val="000000" w:themeColor="text1"/>
          <w:szCs w:val="21"/>
        </w:rPr>
        <w:t>混合元素干扰试验</w:t>
      </w:r>
    </w:p>
    <w:p w14:paraId="1352D353" w14:textId="77777777" w:rsidR="0012706D" w:rsidRDefault="00000000">
      <w:pPr>
        <w:spacing w:line="360" w:lineRule="auto"/>
        <w:ind w:firstLineChars="200" w:firstLine="420"/>
        <w:rPr>
          <w:color w:val="000000" w:themeColor="text1"/>
        </w:rPr>
      </w:pPr>
      <w:r>
        <w:t>根据络合滴定法和</w:t>
      </w:r>
      <w:r>
        <w:t>ICP</w:t>
      </w:r>
      <w:r>
        <w:t>分析法检测</w:t>
      </w:r>
      <w:r>
        <w:rPr>
          <w:rFonts w:hint="eastAsia"/>
        </w:rPr>
        <w:t>1#</w:t>
      </w:r>
      <w:r>
        <w:t>样品中</w:t>
      </w:r>
      <w:r>
        <w:rPr>
          <w:rFonts w:hint="eastAsia"/>
        </w:rPr>
        <w:t>共存元素</w:t>
      </w:r>
      <w:r>
        <w:t>Zn</w:t>
      </w:r>
      <w:r>
        <w:t>、</w:t>
      </w:r>
      <w:r>
        <w:rPr>
          <w:rFonts w:hint="eastAsia"/>
        </w:rPr>
        <w:t>Na</w:t>
      </w:r>
      <w:r>
        <w:t>的最大含量，取</w:t>
      </w:r>
      <w:r>
        <w:rPr>
          <w:rFonts w:hint="eastAsia"/>
        </w:rPr>
        <w:t>2</w:t>
      </w:r>
      <w:r>
        <w:t>0</w:t>
      </w:r>
      <w:r>
        <w:rPr>
          <w:color w:val="000000" w:themeColor="text1"/>
        </w:rPr>
        <w:t>mL</w:t>
      </w:r>
      <w:r>
        <w:rPr>
          <w:color w:val="000000" w:themeColor="text1"/>
        </w:rPr>
        <w:t>样品</w:t>
      </w:r>
      <w:r>
        <w:rPr>
          <w:rFonts w:hint="eastAsia"/>
          <w:color w:val="000000" w:themeColor="text1"/>
        </w:rPr>
        <w:t>。</w:t>
      </w:r>
      <w:r>
        <w:rPr>
          <w:color w:val="000000" w:themeColor="text1"/>
        </w:rPr>
        <w:t>加入</w:t>
      </w:r>
      <w:r>
        <w:rPr>
          <w:rFonts w:hint="eastAsia"/>
          <w:color w:val="000000" w:themeColor="text1"/>
        </w:rPr>
        <w:t>定量</w:t>
      </w:r>
      <w:r>
        <w:rPr>
          <w:color w:val="000000" w:themeColor="text1"/>
        </w:rPr>
        <w:t>共存元素</w:t>
      </w:r>
      <w:r>
        <w:t>Zn</w:t>
      </w:r>
      <w:r>
        <w:t>、</w:t>
      </w:r>
      <w:r>
        <w:rPr>
          <w:rFonts w:hint="eastAsia"/>
        </w:rPr>
        <w:t>Na</w:t>
      </w:r>
      <w:r>
        <w:t>，</w:t>
      </w:r>
      <w:r>
        <w:rPr>
          <w:color w:val="000000" w:themeColor="text1"/>
        </w:rPr>
        <w:t>按试验方法及选定的仪器工作条件测定其浓度值，测定结果见表</w:t>
      </w:r>
      <w:r>
        <w:rPr>
          <w:rFonts w:hint="eastAsia"/>
          <w:color w:val="000000" w:themeColor="text1"/>
        </w:rPr>
        <w:t>6</w:t>
      </w:r>
      <w:r>
        <w:rPr>
          <w:color w:val="000000" w:themeColor="text1"/>
        </w:rPr>
        <w:t>。</w:t>
      </w:r>
    </w:p>
    <w:p w14:paraId="6B81C1DC" w14:textId="77777777" w:rsidR="0012706D" w:rsidRDefault="00000000">
      <w:pPr>
        <w:jc w:val="center"/>
        <w:rPr>
          <w:color w:val="000000" w:themeColor="text1"/>
        </w:rPr>
      </w:pPr>
      <w:r>
        <w:rPr>
          <w:color w:val="000000" w:themeColor="text1"/>
        </w:rPr>
        <w:t>表</w:t>
      </w:r>
      <w:r>
        <w:rPr>
          <w:rFonts w:hint="eastAsia"/>
          <w:color w:val="000000" w:themeColor="text1"/>
        </w:rPr>
        <w:t>6</w:t>
      </w:r>
    </w:p>
    <w:tbl>
      <w:tblPr>
        <w:tblStyle w:val="a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509"/>
        <w:gridCol w:w="1161"/>
        <w:gridCol w:w="1161"/>
        <w:gridCol w:w="1161"/>
      </w:tblGrid>
      <w:tr w:rsidR="0012706D" w14:paraId="697F615B" w14:textId="77777777">
        <w:tc>
          <w:tcPr>
            <w:tcW w:w="896" w:type="pct"/>
          </w:tcPr>
          <w:p w14:paraId="6BF7034A" w14:textId="77777777" w:rsidR="0012706D" w:rsidRDefault="00000000">
            <w:pPr>
              <w:pStyle w:val="a0"/>
              <w:numPr>
                <w:ilvl w:val="2"/>
                <w:numId w:val="0"/>
              </w:numPr>
              <w:spacing w:before="156" w:after="156"/>
              <w:jc w:val="center"/>
              <w:rPr>
                <w:rFonts w:ascii="Times New Roman" w:eastAsia="宋体"/>
                <w:kern w:val="2"/>
                <w:szCs w:val="24"/>
              </w:rPr>
            </w:pPr>
            <w:r>
              <w:rPr>
                <w:rFonts w:ascii="Times New Roman" w:eastAsia="宋体" w:hint="eastAsia"/>
                <w:kern w:val="2"/>
                <w:szCs w:val="24"/>
              </w:rPr>
              <w:t>5#</w:t>
            </w:r>
            <w:r>
              <w:rPr>
                <w:rFonts w:ascii="Times New Roman" w:eastAsia="宋体" w:hint="eastAsia"/>
                <w:kern w:val="2"/>
                <w:szCs w:val="24"/>
              </w:rPr>
              <w:t>样品</w:t>
            </w:r>
          </w:p>
        </w:tc>
        <w:tc>
          <w:tcPr>
            <w:tcW w:w="2058" w:type="pct"/>
          </w:tcPr>
          <w:p w14:paraId="7E461D26" w14:textId="77777777" w:rsidR="0012706D" w:rsidRDefault="00000000">
            <w:pPr>
              <w:pStyle w:val="a0"/>
              <w:numPr>
                <w:ilvl w:val="2"/>
                <w:numId w:val="0"/>
              </w:numPr>
              <w:spacing w:before="156" w:after="156"/>
              <w:jc w:val="center"/>
              <w:rPr>
                <w:rFonts w:ascii="Times New Roman" w:eastAsia="宋体"/>
                <w:kern w:val="2"/>
                <w:szCs w:val="24"/>
              </w:rPr>
            </w:pPr>
            <w:r>
              <w:rPr>
                <w:rFonts w:ascii="Times New Roman" w:eastAsia="宋体" w:hint="eastAsia"/>
                <w:kern w:val="2"/>
                <w:szCs w:val="24"/>
              </w:rPr>
              <w:t>20mL</w:t>
            </w:r>
            <w:r>
              <w:rPr>
                <w:rFonts w:ascii="Times New Roman" w:eastAsia="宋体" w:hint="eastAsia"/>
                <w:kern w:val="2"/>
                <w:szCs w:val="24"/>
              </w:rPr>
              <w:t>共存元素</w:t>
            </w:r>
            <w:r>
              <w:rPr>
                <w:rFonts w:ascii="Times New Roman" w:eastAsia="宋体"/>
                <w:kern w:val="2"/>
                <w:szCs w:val="24"/>
              </w:rPr>
              <w:t>Zn</w:t>
            </w:r>
            <w:r>
              <w:rPr>
                <w:rFonts w:ascii="Times New Roman" w:eastAsia="宋体"/>
                <w:kern w:val="2"/>
                <w:szCs w:val="24"/>
              </w:rPr>
              <w:t>、</w:t>
            </w:r>
            <w:r>
              <w:rPr>
                <w:rFonts w:ascii="Times New Roman" w:eastAsia="宋体" w:hint="eastAsia"/>
                <w:kern w:val="2"/>
                <w:szCs w:val="24"/>
              </w:rPr>
              <w:t>Na</w:t>
            </w:r>
            <w:r>
              <w:rPr>
                <w:rFonts w:ascii="Times New Roman" w:eastAsia="宋体" w:hint="eastAsia"/>
                <w:kern w:val="2"/>
                <w:szCs w:val="24"/>
              </w:rPr>
              <w:t>测的得量</w:t>
            </w:r>
            <w:r>
              <w:rPr>
                <w:rFonts w:ascii="Times New Roman" w:eastAsia="宋体" w:hint="eastAsia"/>
                <w:kern w:val="2"/>
                <w:szCs w:val="24"/>
              </w:rPr>
              <w:t>/mg</w:t>
            </w:r>
          </w:p>
        </w:tc>
        <w:tc>
          <w:tcPr>
            <w:tcW w:w="681" w:type="pct"/>
          </w:tcPr>
          <w:p w14:paraId="62D930F7" w14:textId="77777777" w:rsidR="0012706D" w:rsidRDefault="00000000">
            <w:pPr>
              <w:pStyle w:val="a0"/>
              <w:numPr>
                <w:ilvl w:val="2"/>
                <w:numId w:val="0"/>
              </w:numPr>
              <w:spacing w:before="156" w:after="156"/>
              <w:jc w:val="center"/>
              <w:rPr>
                <w:rFonts w:ascii="Times New Roman" w:eastAsia="宋体"/>
                <w:kern w:val="2"/>
                <w:szCs w:val="24"/>
              </w:rPr>
            </w:pPr>
            <w:r>
              <w:rPr>
                <w:rFonts w:ascii="Times New Roman" w:eastAsia="宋体" w:hint="eastAsia"/>
                <w:kern w:val="2"/>
                <w:szCs w:val="24"/>
              </w:rPr>
              <w:t>加入量</w:t>
            </w:r>
            <w:r>
              <w:rPr>
                <w:rFonts w:ascii="Times New Roman" w:eastAsia="宋体" w:hint="eastAsia"/>
                <w:kern w:val="2"/>
                <w:szCs w:val="24"/>
              </w:rPr>
              <w:t>/mg</w:t>
            </w:r>
          </w:p>
        </w:tc>
        <w:tc>
          <w:tcPr>
            <w:tcW w:w="681" w:type="pct"/>
          </w:tcPr>
          <w:p w14:paraId="41385ECE" w14:textId="77777777" w:rsidR="0012706D" w:rsidRDefault="00000000">
            <w:pPr>
              <w:pStyle w:val="a0"/>
              <w:numPr>
                <w:ilvl w:val="2"/>
                <w:numId w:val="0"/>
              </w:numPr>
              <w:spacing w:before="156" w:after="156"/>
              <w:jc w:val="center"/>
              <w:rPr>
                <w:rFonts w:ascii="Times New Roman" w:eastAsia="宋体"/>
                <w:kern w:val="2"/>
                <w:szCs w:val="24"/>
              </w:rPr>
            </w:pPr>
            <w:r>
              <w:rPr>
                <w:rFonts w:ascii="Times New Roman" w:eastAsia="宋体" w:hint="eastAsia"/>
                <w:kern w:val="2"/>
                <w:szCs w:val="24"/>
              </w:rPr>
              <w:t>加入量</w:t>
            </w:r>
            <w:r>
              <w:rPr>
                <w:rFonts w:ascii="Times New Roman" w:eastAsia="宋体" w:hint="eastAsia"/>
                <w:kern w:val="2"/>
                <w:szCs w:val="24"/>
              </w:rPr>
              <w:t>/mg</w:t>
            </w:r>
          </w:p>
        </w:tc>
        <w:tc>
          <w:tcPr>
            <w:tcW w:w="681" w:type="pct"/>
          </w:tcPr>
          <w:p w14:paraId="2A99CDF8" w14:textId="77777777" w:rsidR="0012706D" w:rsidRDefault="00000000">
            <w:pPr>
              <w:pStyle w:val="a0"/>
              <w:numPr>
                <w:ilvl w:val="2"/>
                <w:numId w:val="0"/>
              </w:numPr>
              <w:spacing w:before="156" w:after="156"/>
              <w:jc w:val="center"/>
              <w:rPr>
                <w:rFonts w:ascii="Times New Roman" w:eastAsia="宋体"/>
                <w:kern w:val="2"/>
                <w:szCs w:val="24"/>
              </w:rPr>
            </w:pPr>
            <w:r>
              <w:rPr>
                <w:rFonts w:ascii="Times New Roman" w:eastAsia="宋体" w:hint="eastAsia"/>
                <w:kern w:val="2"/>
                <w:szCs w:val="24"/>
              </w:rPr>
              <w:t>加入量</w:t>
            </w:r>
            <w:r>
              <w:rPr>
                <w:rFonts w:ascii="Times New Roman" w:eastAsia="宋体" w:hint="eastAsia"/>
                <w:kern w:val="2"/>
                <w:szCs w:val="24"/>
              </w:rPr>
              <w:t>/mg</w:t>
            </w:r>
          </w:p>
        </w:tc>
      </w:tr>
      <w:tr w:rsidR="0012706D" w14:paraId="1F311B35" w14:textId="77777777">
        <w:trPr>
          <w:trHeight w:val="626"/>
        </w:trPr>
        <w:tc>
          <w:tcPr>
            <w:tcW w:w="896" w:type="pct"/>
          </w:tcPr>
          <w:p w14:paraId="56C6DE16" w14:textId="77777777" w:rsidR="0012706D" w:rsidRDefault="00000000">
            <w:pPr>
              <w:pStyle w:val="a0"/>
              <w:numPr>
                <w:ilvl w:val="2"/>
                <w:numId w:val="0"/>
              </w:numPr>
              <w:spacing w:before="156" w:after="156"/>
              <w:jc w:val="center"/>
              <w:rPr>
                <w:rFonts w:ascii="Times New Roman" w:eastAsia="宋体"/>
                <w:kern w:val="2"/>
                <w:szCs w:val="24"/>
              </w:rPr>
            </w:pPr>
            <w:r>
              <w:rPr>
                <w:rFonts w:ascii="Times New Roman" w:eastAsia="宋体" w:hint="eastAsia"/>
                <w:kern w:val="2"/>
                <w:szCs w:val="24"/>
              </w:rPr>
              <w:t>Zn</w:t>
            </w:r>
          </w:p>
          <w:p w14:paraId="2642DFC4" w14:textId="77777777" w:rsidR="0012706D" w:rsidRDefault="0012706D">
            <w:pPr>
              <w:pStyle w:val="a0"/>
              <w:numPr>
                <w:ilvl w:val="2"/>
                <w:numId w:val="0"/>
              </w:numPr>
              <w:spacing w:before="156" w:after="156"/>
              <w:jc w:val="center"/>
              <w:rPr>
                <w:rFonts w:ascii="Times New Roman" w:eastAsia="宋体"/>
                <w:kern w:val="2"/>
                <w:szCs w:val="24"/>
              </w:rPr>
            </w:pPr>
          </w:p>
        </w:tc>
        <w:tc>
          <w:tcPr>
            <w:tcW w:w="2058" w:type="pct"/>
          </w:tcPr>
          <w:p w14:paraId="6E8F19A6" w14:textId="77777777" w:rsidR="0012706D" w:rsidRDefault="00000000">
            <w:pPr>
              <w:pStyle w:val="a0"/>
              <w:numPr>
                <w:ilvl w:val="2"/>
                <w:numId w:val="0"/>
              </w:numPr>
              <w:spacing w:before="156" w:after="156"/>
              <w:jc w:val="center"/>
              <w:rPr>
                <w:rFonts w:ascii="Times New Roman" w:eastAsia="宋体"/>
                <w:kern w:val="2"/>
                <w:szCs w:val="24"/>
              </w:rPr>
            </w:pPr>
            <w:r>
              <w:rPr>
                <w:rFonts w:ascii="Times New Roman" w:eastAsia="宋体" w:hint="eastAsia"/>
                <w:kern w:val="2"/>
                <w:szCs w:val="24"/>
              </w:rPr>
              <w:t>28.4</w:t>
            </w:r>
          </w:p>
        </w:tc>
        <w:tc>
          <w:tcPr>
            <w:tcW w:w="681" w:type="pct"/>
          </w:tcPr>
          <w:p w14:paraId="02D7DF08" w14:textId="77777777" w:rsidR="0012706D" w:rsidRDefault="00000000">
            <w:pPr>
              <w:pStyle w:val="a0"/>
              <w:numPr>
                <w:ilvl w:val="2"/>
                <w:numId w:val="0"/>
              </w:numPr>
              <w:spacing w:before="156" w:after="156"/>
              <w:jc w:val="center"/>
              <w:rPr>
                <w:rFonts w:ascii="Times New Roman" w:eastAsia="宋体"/>
                <w:kern w:val="2"/>
                <w:szCs w:val="24"/>
              </w:rPr>
            </w:pPr>
            <w:r>
              <w:rPr>
                <w:rFonts w:ascii="Times New Roman" w:eastAsia="宋体" w:hint="eastAsia"/>
                <w:kern w:val="2"/>
                <w:szCs w:val="24"/>
              </w:rPr>
              <w:t>10</w:t>
            </w:r>
          </w:p>
        </w:tc>
        <w:tc>
          <w:tcPr>
            <w:tcW w:w="681" w:type="pct"/>
          </w:tcPr>
          <w:p w14:paraId="2E93F4C6" w14:textId="77777777" w:rsidR="0012706D" w:rsidRDefault="00000000">
            <w:pPr>
              <w:pStyle w:val="a0"/>
              <w:numPr>
                <w:ilvl w:val="2"/>
                <w:numId w:val="0"/>
              </w:numPr>
              <w:spacing w:before="156" w:after="156"/>
              <w:jc w:val="center"/>
              <w:rPr>
                <w:rFonts w:ascii="Times New Roman" w:eastAsia="宋体"/>
                <w:kern w:val="2"/>
                <w:szCs w:val="24"/>
              </w:rPr>
            </w:pPr>
            <w:r>
              <w:rPr>
                <w:rFonts w:ascii="Times New Roman" w:eastAsia="宋体" w:hint="eastAsia"/>
                <w:kern w:val="2"/>
                <w:szCs w:val="24"/>
              </w:rPr>
              <w:t>20</w:t>
            </w:r>
          </w:p>
        </w:tc>
        <w:tc>
          <w:tcPr>
            <w:tcW w:w="681" w:type="pct"/>
          </w:tcPr>
          <w:p w14:paraId="7D22129D" w14:textId="77777777" w:rsidR="0012706D" w:rsidRDefault="00000000">
            <w:pPr>
              <w:pStyle w:val="a0"/>
              <w:numPr>
                <w:ilvl w:val="2"/>
                <w:numId w:val="0"/>
              </w:numPr>
              <w:spacing w:before="156" w:after="156"/>
              <w:jc w:val="center"/>
              <w:rPr>
                <w:rFonts w:ascii="Times New Roman" w:eastAsia="宋体"/>
                <w:kern w:val="2"/>
                <w:szCs w:val="24"/>
              </w:rPr>
            </w:pPr>
            <w:r>
              <w:rPr>
                <w:rFonts w:ascii="Times New Roman" w:eastAsia="宋体" w:hint="eastAsia"/>
                <w:kern w:val="2"/>
                <w:szCs w:val="24"/>
              </w:rPr>
              <w:t>30</w:t>
            </w:r>
          </w:p>
        </w:tc>
      </w:tr>
      <w:tr w:rsidR="0012706D" w14:paraId="18181BC0" w14:textId="77777777">
        <w:tc>
          <w:tcPr>
            <w:tcW w:w="896" w:type="pct"/>
          </w:tcPr>
          <w:p w14:paraId="39ED71A2" w14:textId="77777777" w:rsidR="0012706D" w:rsidRDefault="00000000">
            <w:pPr>
              <w:pStyle w:val="a0"/>
              <w:numPr>
                <w:ilvl w:val="2"/>
                <w:numId w:val="0"/>
              </w:numPr>
              <w:spacing w:before="156" w:after="156"/>
              <w:jc w:val="center"/>
              <w:rPr>
                <w:rFonts w:ascii="Times New Roman" w:eastAsia="宋体"/>
                <w:kern w:val="2"/>
                <w:szCs w:val="24"/>
              </w:rPr>
            </w:pPr>
            <w:r>
              <w:rPr>
                <w:rFonts w:ascii="Times New Roman" w:eastAsia="宋体" w:hint="eastAsia"/>
                <w:kern w:val="2"/>
                <w:szCs w:val="24"/>
              </w:rPr>
              <w:t>Na</w:t>
            </w:r>
          </w:p>
        </w:tc>
        <w:tc>
          <w:tcPr>
            <w:tcW w:w="2058" w:type="pct"/>
            <w:vAlign w:val="center"/>
          </w:tcPr>
          <w:p w14:paraId="652D223A" w14:textId="77777777" w:rsidR="0012706D" w:rsidRDefault="00000000">
            <w:pPr>
              <w:pStyle w:val="a7"/>
              <w:ind w:firstLineChars="0" w:firstLine="0"/>
              <w:jc w:val="center"/>
              <w:rPr>
                <w:rFonts w:ascii="Times New Roman"/>
                <w:kern w:val="2"/>
                <w:szCs w:val="24"/>
              </w:rPr>
            </w:pPr>
            <w:r>
              <w:rPr>
                <w:rFonts w:ascii="Times New Roman" w:hint="eastAsia"/>
                <w:kern w:val="2"/>
                <w:szCs w:val="24"/>
              </w:rPr>
              <w:t>1.64</w:t>
            </w:r>
          </w:p>
        </w:tc>
        <w:tc>
          <w:tcPr>
            <w:tcW w:w="681" w:type="pct"/>
          </w:tcPr>
          <w:p w14:paraId="0F86E4C3" w14:textId="77777777" w:rsidR="0012706D" w:rsidRDefault="00000000">
            <w:pPr>
              <w:pStyle w:val="a0"/>
              <w:numPr>
                <w:ilvl w:val="2"/>
                <w:numId w:val="0"/>
              </w:numPr>
              <w:spacing w:before="156" w:after="156"/>
              <w:jc w:val="center"/>
              <w:rPr>
                <w:rFonts w:ascii="Times New Roman" w:eastAsia="宋体"/>
                <w:kern w:val="2"/>
                <w:szCs w:val="24"/>
              </w:rPr>
            </w:pPr>
            <w:r>
              <w:rPr>
                <w:rFonts w:ascii="Times New Roman" w:eastAsia="宋体" w:hint="eastAsia"/>
                <w:kern w:val="2"/>
                <w:szCs w:val="24"/>
              </w:rPr>
              <w:t>1</w:t>
            </w:r>
          </w:p>
        </w:tc>
        <w:tc>
          <w:tcPr>
            <w:tcW w:w="681" w:type="pct"/>
          </w:tcPr>
          <w:p w14:paraId="4502D093" w14:textId="77777777" w:rsidR="0012706D" w:rsidRDefault="00000000">
            <w:pPr>
              <w:pStyle w:val="a0"/>
              <w:numPr>
                <w:ilvl w:val="2"/>
                <w:numId w:val="0"/>
              </w:numPr>
              <w:spacing w:before="156" w:after="156"/>
              <w:ind w:firstLine="365"/>
              <w:jc w:val="center"/>
              <w:rPr>
                <w:rFonts w:ascii="Times New Roman" w:eastAsia="宋体"/>
                <w:kern w:val="2"/>
                <w:szCs w:val="24"/>
              </w:rPr>
            </w:pPr>
            <w:r>
              <w:rPr>
                <w:rFonts w:ascii="Times New Roman" w:eastAsia="宋体" w:hint="eastAsia"/>
                <w:kern w:val="2"/>
                <w:szCs w:val="24"/>
              </w:rPr>
              <w:t>2</w:t>
            </w:r>
          </w:p>
        </w:tc>
        <w:tc>
          <w:tcPr>
            <w:tcW w:w="681" w:type="pct"/>
          </w:tcPr>
          <w:p w14:paraId="18087909" w14:textId="77777777" w:rsidR="0012706D" w:rsidRDefault="00000000">
            <w:pPr>
              <w:pStyle w:val="a0"/>
              <w:numPr>
                <w:ilvl w:val="2"/>
                <w:numId w:val="0"/>
              </w:numPr>
              <w:spacing w:before="156" w:after="156"/>
              <w:jc w:val="center"/>
              <w:rPr>
                <w:rFonts w:ascii="Times New Roman" w:eastAsia="宋体"/>
                <w:kern w:val="2"/>
                <w:szCs w:val="24"/>
              </w:rPr>
            </w:pPr>
            <w:r>
              <w:rPr>
                <w:rFonts w:ascii="Times New Roman" w:eastAsia="宋体" w:hint="eastAsia"/>
                <w:kern w:val="2"/>
                <w:szCs w:val="24"/>
              </w:rPr>
              <w:t>3</w:t>
            </w:r>
          </w:p>
        </w:tc>
      </w:tr>
      <w:tr w:rsidR="0012706D" w14:paraId="673B2354" w14:textId="77777777">
        <w:tc>
          <w:tcPr>
            <w:tcW w:w="896" w:type="pct"/>
          </w:tcPr>
          <w:p w14:paraId="6FED412E" w14:textId="77777777" w:rsidR="0012706D" w:rsidRDefault="00000000">
            <w:pPr>
              <w:pStyle w:val="a0"/>
              <w:numPr>
                <w:ilvl w:val="2"/>
                <w:numId w:val="0"/>
              </w:numPr>
              <w:spacing w:before="156" w:after="156"/>
              <w:jc w:val="both"/>
              <w:rPr>
                <w:rFonts w:ascii="Times New Roman" w:eastAsia="宋体"/>
                <w:kern w:val="2"/>
                <w:szCs w:val="24"/>
              </w:rPr>
            </w:pPr>
            <w:r>
              <w:rPr>
                <w:rFonts w:ascii="Times New Roman" w:eastAsia="宋体" w:hint="eastAsia"/>
                <w:kern w:val="2"/>
                <w:szCs w:val="24"/>
              </w:rPr>
              <w:t>氯测定结果</w:t>
            </w:r>
            <w:r>
              <w:rPr>
                <w:rFonts w:ascii="Times New Roman" w:eastAsia="宋体" w:hint="eastAsia"/>
                <w:kern w:val="2"/>
                <w:szCs w:val="24"/>
              </w:rPr>
              <w:t xml:space="preserve"> %</w:t>
            </w:r>
          </w:p>
        </w:tc>
        <w:tc>
          <w:tcPr>
            <w:tcW w:w="2058" w:type="pct"/>
          </w:tcPr>
          <w:p w14:paraId="7BEA76E5" w14:textId="77777777" w:rsidR="0012706D" w:rsidRDefault="00000000">
            <w:pPr>
              <w:pStyle w:val="a0"/>
              <w:numPr>
                <w:ilvl w:val="2"/>
                <w:numId w:val="0"/>
              </w:numPr>
              <w:spacing w:before="156" w:after="156"/>
              <w:jc w:val="center"/>
              <w:rPr>
                <w:rFonts w:ascii="Times New Roman" w:eastAsia="宋体"/>
                <w:kern w:val="2"/>
                <w:szCs w:val="24"/>
              </w:rPr>
            </w:pPr>
            <w:r>
              <w:rPr>
                <w:rFonts w:ascii="Times New Roman" w:eastAsia="宋体" w:hint="eastAsia"/>
                <w:kern w:val="2"/>
                <w:szCs w:val="24"/>
              </w:rPr>
              <w:t>0.061</w:t>
            </w:r>
          </w:p>
        </w:tc>
        <w:tc>
          <w:tcPr>
            <w:tcW w:w="681" w:type="pct"/>
          </w:tcPr>
          <w:p w14:paraId="6CE032B0" w14:textId="77777777" w:rsidR="0012706D" w:rsidRDefault="00000000">
            <w:pPr>
              <w:pStyle w:val="a0"/>
              <w:numPr>
                <w:ilvl w:val="2"/>
                <w:numId w:val="0"/>
              </w:numPr>
              <w:spacing w:before="156" w:after="156"/>
              <w:jc w:val="center"/>
              <w:rPr>
                <w:rFonts w:ascii="Times New Roman" w:eastAsia="宋体"/>
                <w:kern w:val="2"/>
                <w:szCs w:val="24"/>
              </w:rPr>
            </w:pPr>
            <w:r>
              <w:rPr>
                <w:rFonts w:ascii="Times New Roman" w:eastAsia="宋体" w:hint="eastAsia"/>
                <w:kern w:val="2"/>
                <w:szCs w:val="24"/>
              </w:rPr>
              <w:t>0.064</w:t>
            </w:r>
          </w:p>
        </w:tc>
        <w:tc>
          <w:tcPr>
            <w:tcW w:w="681" w:type="pct"/>
          </w:tcPr>
          <w:p w14:paraId="700581BF" w14:textId="77777777" w:rsidR="0012706D" w:rsidRDefault="00000000">
            <w:pPr>
              <w:pStyle w:val="a0"/>
              <w:numPr>
                <w:ilvl w:val="2"/>
                <w:numId w:val="0"/>
              </w:numPr>
              <w:spacing w:before="156" w:after="156"/>
              <w:jc w:val="center"/>
              <w:rPr>
                <w:rFonts w:ascii="Times New Roman" w:eastAsia="宋体"/>
                <w:kern w:val="2"/>
                <w:szCs w:val="24"/>
              </w:rPr>
            </w:pPr>
            <w:r>
              <w:rPr>
                <w:rFonts w:ascii="Times New Roman" w:eastAsia="宋体" w:hint="eastAsia"/>
                <w:kern w:val="2"/>
                <w:szCs w:val="24"/>
              </w:rPr>
              <w:t>0.066</w:t>
            </w:r>
          </w:p>
        </w:tc>
        <w:tc>
          <w:tcPr>
            <w:tcW w:w="681" w:type="pct"/>
          </w:tcPr>
          <w:p w14:paraId="1E4F6750" w14:textId="77777777" w:rsidR="0012706D" w:rsidRDefault="00000000">
            <w:pPr>
              <w:pStyle w:val="a0"/>
              <w:numPr>
                <w:ilvl w:val="2"/>
                <w:numId w:val="0"/>
              </w:numPr>
              <w:spacing w:before="156" w:after="156"/>
              <w:jc w:val="center"/>
              <w:rPr>
                <w:rFonts w:ascii="Times New Roman" w:eastAsia="宋体"/>
                <w:kern w:val="2"/>
                <w:szCs w:val="24"/>
              </w:rPr>
            </w:pPr>
            <w:r>
              <w:rPr>
                <w:rFonts w:ascii="Times New Roman" w:eastAsia="宋体" w:hint="eastAsia"/>
                <w:kern w:val="2"/>
                <w:szCs w:val="24"/>
              </w:rPr>
              <w:t>0.062</w:t>
            </w:r>
          </w:p>
        </w:tc>
      </w:tr>
    </w:tbl>
    <w:p w14:paraId="62C7415A" w14:textId="77777777" w:rsidR="0012706D" w:rsidRDefault="00000000">
      <w:pPr>
        <w:pStyle w:val="a0"/>
        <w:numPr>
          <w:ilvl w:val="2"/>
          <w:numId w:val="0"/>
        </w:numPr>
        <w:spacing w:before="156" w:after="156"/>
        <w:rPr>
          <w:rFonts w:ascii="Times New Roman" w:eastAsia="宋体"/>
          <w:kern w:val="2"/>
          <w:szCs w:val="24"/>
        </w:rPr>
      </w:pPr>
      <w:r>
        <w:rPr>
          <w:rFonts w:ascii="Times New Roman" w:eastAsia="宋体"/>
          <w:kern w:val="2"/>
          <w:szCs w:val="24"/>
        </w:rPr>
        <w:t>由表</w:t>
      </w:r>
      <w:r>
        <w:rPr>
          <w:rFonts w:ascii="Times New Roman" w:eastAsia="宋体" w:hint="eastAsia"/>
          <w:kern w:val="2"/>
          <w:szCs w:val="24"/>
        </w:rPr>
        <w:t>6</w:t>
      </w:r>
      <w:r>
        <w:rPr>
          <w:rFonts w:ascii="Times New Roman" w:eastAsia="宋体"/>
          <w:kern w:val="2"/>
          <w:szCs w:val="24"/>
        </w:rPr>
        <w:t>可知，</w:t>
      </w:r>
      <w:r>
        <w:rPr>
          <w:rFonts w:ascii="Times New Roman" w:eastAsia="宋体"/>
          <w:kern w:val="2"/>
          <w:szCs w:val="24"/>
        </w:rPr>
        <w:t>Zn</w:t>
      </w:r>
      <w:r>
        <w:rPr>
          <w:rFonts w:ascii="Times New Roman" w:eastAsia="宋体"/>
          <w:kern w:val="2"/>
          <w:szCs w:val="24"/>
        </w:rPr>
        <w:t>、</w:t>
      </w:r>
      <w:r>
        <w:rPr>
          <w:rFonts w:ascii="Times New Roman" w:eastAsia="宋体" w:hint="eastAsia"/>
          <w:kern w:val="2"/>
          <w:szCs w:val="24"/>
        </w:rPr>
        <w:t>Na</w:t>
      </w:r>
      <w:r>
        <w:rPr>
          <w:rFonts w:ascii="Times New Roman" w:eastAsia="宋体"/>
          <w:kern w:val="2"/>
          <w:szCs w:val="24"/>
        </w:rPr>
        <w:t>共存元素对待测元素的测定</w:t>
      </w:r>
      <w:r>
        <w:rPr>
          <w:rFonts w:ascii="Times New Roman" w:eastAsia="宋体" w:hint="eastAsia"/>
          <w:kern w:val="2"/>
          <w:szCs w:val="24"/>
        </w:rPr>
        <w:t>没</w:t>
      </w:r>
      <w:r>
        <w:rPr>
          <w:rFonts w:ascii="Times New Roman" w:eastAsia="宋体"/>
          <w:kern w:val="2"/>
          <w:szCs w:val="24"/>
        </w:rPr>
        <w:t>有干扰</w:t>
      </w:r>
      <w:r>
        <w:rPr>
          <w:rFonts w:ascii="Times New Roman" w:eastAsia="宋体" w:hint="eastAsia"/>
          <w:kern w:val="2"/>
          <w:szCs w:val="24"/>
        </w:rPr>
        <w:t>。</w:t>
      </w:r>
    </w:p>
    <w:p w14:paraId="112312DC" w14:textId="77777777" w:rsidR="0012706D" w:rsidRPr="00427E50" w:rsidRDefault="00000000">
      <w:pPr>
        <w:pStyle w:val="a7"/>
        <w:ind w:firstLineChars="0" w:firstLine="0"/>
        <w:rPr>
          <w:rFonts w:ascii="Times New Roman" w:eastAsia="黑体"/>
          <w:color w:val="000000" w:themeColor="text1"/>
          <w:szCs w:val="21"/>
        </w:rPr>
      </w:pPr>
      <w:r w:rsidRPr="00427E50">
        <w:rPr>
          <w:rFonts w:ascii="Times New Roman" w:eastAsia="黑体" w:hint="eastAsia"/>
          <w:color w:val="000000" w:themeColor="text1"/>
          <w:szCs w:val="21"/>
        </w:rPr>
        <w:t xml:space="preserve">3.7 </w:t>
      </w:r>
      <w:r w:rsidRPr="00427E50">
        <w:rPr>
          <w:rFonts w:ascii="Times New Roman" w:eastAsia="黑体" w:hint="eastAsia"/>
          <w:color w:val="000000" w:themeColor="text1"/>
          <w:szCs w:val="21"/>
        </w:rPr>
        <w:t>显色</w:t>
      </w:r>
      <w:r w:rsidRPr="00427E50">
        <w:rPr>
          <w:rFonts w:ascii="Times New Roman" w:eastAsia="黑体"/>
          <w:color w:val="000000" w:themeColor="text1"/>
          <w:szCs w:val="21"/>
        </w:rPr>
        <w:t>影响实验</w:t>
      </w:r>
    </w:p>
    <w:p w14:paraId="09972A63" w14:textId="1369513C" w:rsidR="0012706D" w:rsidRDefault="00000000">
      <w:pPr>
        <w:pStyle w:val="a0"/>
        <w:numPr>
          <w:ilvl w:val="2"/>
          <w:numId w:val="0"/>
        </w:numPr>
        <w:spacing w:before="156" w:after="156"/>
        <w:ind w:firstLineChars="200" w:firstLine="420"/>
        <w:rPr>
          <w:rFonts w:ascii="Times New Roman" w:eastAsia="宋体"/>
          <w:kern w:val="2"/>
          <w:szCs w:val="24"/>
        </w:rPr>
      </w:pPr>
      <w:r>
        <w:rPr>
          <w:rFonts w:ascii="Times New Roman" w:eastAsia="宋体"/>
          <w:kern w:val="2"/>
          <w:szCs w:val="24"/>
        </w:rPr>
        <w:t>试验考察了</w:t>
      </w:r>
      <w:r w:rsidR="00021DAC">
        <w:rPr>
          <w:rFonts w:ascii="Times New Roman" w:eastAsia="宋体" w:hint="eastAsia"/>
          <w:kern w:val="2"/>
          <w:szCs w:val="24"/>
        </w:rPr>
        <w:t>显</w:t>
      </w:r>
      <w:r w:rsidR="00021DAC" w:rsidRPr="00021DAC">
        <w:rPr>
          <w:rFonts w:ascii="Times New Roman" w:eastAsia="宋体" w:hint="eastAsia"/>
          <w:kern w:val="2"/>
          <w:szCs w:val="24"/>
        </w:rPr>
        <w:t>色酸度，硝酸银使用量，显色温度及时间的影响</w:t>
      </w:r>
      <w:r>
        <w:rPr>
          <w:rFonts w:ascii="Times New Roman" w:eastAsia="宋体" w:hint="eastAsia"/>
          <w:kern w:val="2"/>
          <w:szCs w:val="24"/>
        </w:rPr>
        <w:t>。见表</w:t>
      </w:r>
      <w:r>
        <w:rPr>
          <w:rFonts w:ascii="Times New Roman" w:eastAsia="宋体" w:hint="eastAsia"/>
          <w:kern w:val="2"/>
          <w:szCs w:val="24"/>
        </w:rPr>
        <w:t>7</w:t>
      </w:r>
      <w:r>
        <w:rPr>
          <w:rFonts w:ascii="Times New Roman" w:eastAsia="宋体" w:hint="eastAsia"/>
          <w:kern w:val="2"/>
          <w:szCs w:val="24"/>
        </w:rPr>
        <w:t>。</w:t>
      </w:r>
    </w:p>
    <w:p w14:paraId="0741CEBE" w14:textId="77777777" w:rsidR="0012706D" w:rsidRDefault="00000000">
      <w:pPr>
        <w:pStyle w:val="a7"/>
        <w:jc w:val="center"/>
      </w:pPr>
      <w:r>
        <w:rPr>
          <w:rFonts w:ascii="Times New Roman" w:hint="eastAsia"/>
          <w:kern w:val="2"/>
          <w:szCs w:val="24"/>
        </w:rPr>
        <w:t>表</w:t>
      </w:r>
      <w:r>
        <w:rPr>
          <w:rFonts w:ascii="Times New Roman" w:hint="eastAsia"/>
          <w:kern w:val="2"/>
          <w:szCs w:val="24"/>
        </w:rPr>
        <w:t>7</w:t>
      </w:r>
    </w:p>
    <w:tbl>
      <w:tblPr>
        <w:tblStyle w:val="a5"/>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680"/>
        <w:gridCol w:w="1601"/>
        <w:gridCol w:w="1748"/>
        <w:gridCol w:w="1209"/>
        <w:gridCol w:w="1235"/>
        <w:gridCol w:w="1261"/>
      </w:tblGrid>
      <w:tr w:rsidR="0012706D" w14:paraId="14CE745C" w14:textId="77777777" w:rsidTr="00021DAC">
        <w:tc>
          <w:tcPr>
            <w:tcW w:w="460" w:type="pct"/>
          </w:tcPr>
          <w:p w14:paraId="02A4FA09" w14:textId="77777777" w:rsidR="0012706D" w:rsidRDefault="00000000">
            <w:pPr>
              <w:pStyle w:val="a7"/>
              <w:ind w:firstLineChars="0" w:firstLine="0"/>
              <w:rPr>
                <w:rFonts w:ascii="Times New Roman"/>
                <w:kern w:val="2"/>
                <w:szCs w:val="24"/>
              </w:rPr>
            </w:pPr>
            <w:r>
              <w:rPr>
                <w:rFonts w:ascii="Times New Roman" w:hint="eastAsia"/>
                <w:kern w:val="2"/>
                <w:szCs w:val="24"/>
              </w:rPr>
              <w:t>编号</w:t>
            </w:r>
          </w:p>
        </w:tc>
        <w:tc>
          <w:tcPr>
            <w:tcW w:w="399" w:type="pct"/>
          </w:tcPr>
          <w:p w14:paraId="0E18E8CA" w14:textId="77777777" w:rsidR="0012706D" w:rsidRDefault="00000000">
            <w:pPr>
              <w:pStyle w:val="a7"/>
              <w:ind w:firstLineChars="0" w:firstLine="0"/>
              <w:jc w:val="center"/>
            </w:pPr>
            <w:r>
              <w:rPr>
                <w:rFonts w:ascii="Times New Roman" w:hint="eastAsia"/>
                <w:kern w:val="2"/>
                <w:szCs w:val="24"/>
              </w:rPr>
              <w:t>样品</w:t>
            </w:r>
          </w:p>
        </w:tc>
        <w:tc>
          <w:tcPr>
            <w:tcW w:w="940" w:type="pct"/>
          </w:tcPr>
          <w:p w14:paraId="6CA745BB" w14:textId="77777777" w:rsidR="0012706D" w:rsidRDefault="00000000">
            <w:pPr>
              <w:pStyle w:val="a7"/>
              <w:ind w:firstLineChars="0" w:firstLine="0"/>
              <w:jc w:val="center"/>
            </w:pPr>
            <w:r>
              <w:rPr>
                <w:rFonts w:hint="eastAsia"/>
              </w:rPr>
              <w:t>硫酸（1+1）用量/mL</w:t>
            </w:r>
          </w:p>
        </w:tc>
        <w:tc>
          <w:tcPr>
            <w:tcW w:w="1026" w:type="pct"/>
          </w:tcPr>
          <w:p w14:paraId="682AF830" w14:textId="77777777" w:rsidR="0012706D" w:rsidRDefault="00000000">
            <w:pPr>
              <w:pStyle w:val="a7"/>
              <w:ind w:firstLineChars="0" w:firstLine="0"/>
              <w:jc w:val="center"/>
            </w:pPr>
            <w:r>
              <w:rPr>
                <w:rFonts w:ascii="Times New Roman" w:hint="eastAsia"/>
                <w:kern w:val="2"/>
                <w:szCs w:val="24"/>
              </w:rPr>
              <w:t>硝酸银</w:t>
            </w:r>
            <w:r>
              <w:rPr>
                <w:rFonts w:hint="eastAsia"/>
              </w:rPr>
              <w:t>(2g/L)用量/mL</w:t>
            </w:r>
          </w:p>
        </w:tc>
        <w:tc>
          <w:tcPr>
            <w:tcW w:w="710" w:type="pct"/>
          </w:tcPr>
          <w:p w14:paraId="538040F2" w14:textId="77777777" w:rsidR="0012706D" w:rsidRDefault="00000000">
            <w:pPr>
              <w:pStyle w:val="a7"/>
              <w:ind w:firstLineChars="0" w:firstLine="0"/>
              <w:jc w:val="center"/>
            </w:pPr>
            <w:r>
              <w:rPr>
                <w:rFonts w:ascii="Times New Roman" w:hint="eastAsia"/>
                <w:kern w:val="2"/>
                <w:szCs w:val="24"/>
              </w:rPr>
              <w:t>显色温度</w:t>
            </w:r>
            <w:r>
              <w:rPr>
                <w:rFonts w:ascii="Times New Roman" w:hint="eastAsia"/>
                <w:kern w:val="2"/>
                <w:szCs w:val="24"/>
              </w:rPr>
              <w:t>/</w:t>
            </w:r>
            <w:r>
              <w:rPr>
                <w:rFonts w:hint="eastAsia"/>
              </w:rPr>
              <w:t>℃</w:t>
            </w:r>
          </w:p>
        </w:tc>
        <w:tc>
          <w:tcPr>
            <w:tcW w:w="725" w:type="pct"/>
          </w:tcPr>
          <w:p w14:paraId="7A487940" w14:textId="77777777" w:rsidR="0012706D" w:rsidRDefault="00000000">
            <w:pPr>
              <w:pStyle w:val="a7"/>
              <w:ind w:firstLineChars="0" w:firstLine="0"/>
              <w:jc w:val="center"/>
            </w:pPr>
            <w:r>
              <w:rPr>
                <w:rFonts w:ascii="Times New Roman" w:hint="eastAsia"/>
                <w:kern w:val="2"/>
                <w:szCs w:val="24"/>
              </w:rPr>
              <w:t>显色时间</w:t>
            </w:r>
            <w:r>
              <w:rPr>
                <w:rFonts w:ascii="Times New Roman" w:hint="eastAsia"/>
                <w:kern w:val="2"/>
                <w:szCs w:val="24"/>
              </w:rPr>
              <w:t>/min</w:t>
            </w:r>
          </w:p>
        </w:tc>
        <w:tc>
          <w:tcPr>
            <w:tcW w:w="740" w:type="pct"/>
          </w:tcPr>
          <w:p w14:paraId="49607753" w14:textId="77777777" w:rsidR="0012706D" w:rsidRDefault="00000000">
            <w:pPr>
              <w:pStyle w:val="a7"/>
              <w:ind w:firstLineChars="0" w:firstLine="0"/>
              <w:jc w:val="center"/>
            </w:pPr>
            <w:r>
              <w:rPr>
                <w:rFonts w:hint="eastAsia"/>
              </w:rPr>
              <w:t>测定结果/</w:t>
            </w:r>
            <w:r w:rsidRPr="00021DAC">
              <w:rPr>
                <w:rFonts w:hint="eastAsia"/>
              </w:rPr>
              <w:t>%</w:t>
            </w:r>
          </w:p>
        </w:tc>
      </w:tr>
      <w:tr w:rsidR="0012706D" w14:paraId="21E1710D" w14:textId="77777777" w:rsidTr="00021DAC">
        <w:tc>
          <w:tcPr>
            <w:tcW w:w="460" w:type="pct"/>
          </w:tcPr>
          <w:p w14:paraId="4F52B2A8" w14:textId="6ACC42FA" w:rsidR="0012706D" w:rsidRDefault="00C04885">
            <w:pPr>
              <w:pStyle w:val="a7"/>
              <w:tabs>
                <w:tab w:val="clear" w:pos="4201"/>
              </w:tabs>
              <w:ind w:firstLineChars="0" w:firstLine="0"/>
              <w:jc w:val="center"/>
            </w:pPr>
            <w:r>
              <w:rPr>
                <w:rFonts w:hint="eastAsia"/>
              </w:rPr>
              <w:t>1</w:t>
            </w:r>
          </w:p>
        </w:tc>
        <w:tc>
          <w:tcPr>
            <w:tcW w:w="399" w:type="pct"/>
          </w:tcPr>
          <w:p w14:paraId="329CAA94" w14:textId="77777777" w:rsidR="0012706D" w:rsidRDefault="00000000">
            <w:pPr>
              <w:pStyle w:val="a7"/>
              <w:ind w:firstLineChars="0" w:firstLine="0"/>
            </w:pPr>
            <w:r>
              <w:rPr>
                <w:rFonts w:hint="eastAsia"/>
              </w:rPr>
              <w:t>4#</w:t>
            </w:r>
          </w:p>
        </w:tc>
        <w:tc>
          <w:tcPr>
            <w:tcW w:w="940" w:type="pct"/>
          </w:tcPr>
          <w:p w14:paraId="3F48B78C" w14:textId="52FE5C0C" w:rsidR="0012706D" w:rsidRPr="00427E50" w:rsidRDefault="00021DAC">
            <w:pPr>
              <w:pStyle w:val="a7"/>
              <w:jc w:val="center"/>
              <w:rPr>
                <w:color w:val="000000" w:themeColor="text1"/>
              </w:rPr>
            </w:pPr>
            <w:r>
              <w:rPr>
                <w:color w:val="000000" w:themeColor="text1"/>
              </w:rPr>
              <w:t>0.5</w:t>
            </w:r>
          </w:p>
        </w:tc>
        <w:tc>
          <w:tcPr>
            <w:tcW w:w="1026" w:type="pct"/>
          </w:tcPr>
          <w:p w14:paraId="63B65025" w14:textId="7DD8C75C" w:rsidR="0012706D" w:rsidRPr="00427E50" w:rsidRDefault="00021DAC">
            <w:pPr>
              <w:pStyle w:val="a7"/>
              <w:jc w:val="center"/>
              <w:rPr>
                <w:color w:val="000000" w:themeColor="text1"/>
              </w:rPr>
            </w:pPr>
            <w:r>
              <w:rPr>
                <w:color w:val="000000" w:themeColor="text1"/>
              </w:rPr>
              <w:t>2</w:t>
            </w:r>
          </w:p>
        </w:tc>
        <w:tc>
          <w:tcPr>
            <w:tcW w:w="710" w:type="pct"/>
          </w:tcPr>
          <w:p w14:paraId="642D96EC" w14:textId="77777777" w:rsidR="0012706D" w:rsidRPr="00427E50" w:rsidRDefault="00000000">
            <w:pPr>
              <w:pStyle w:val="a7"/>
              <w:jc w:val="center"/>
              <w:rPr>
                <w:color w:val="000000" w:themeColor="text1"/>
              </w:rPr>
            </w:pPr>
            <w:r w:rsidRPr="00427E50">
              <w:rPr>
                <w:rFonts w:hint="eastAsia"/>
                <w:color w:val="000000" w:themeColor="text1"/>
              </w:rPr>
              <w:t>60</w:t>
            </w:r>
          </w:p>
        </w:tc>
        <w:tc>
          <w:tcPr>
            <w:tcW w:w="725" w:type="pct"/>
          </w:tcPr>
          <w:p w14:paraId="4403C2C3" w14:textId="77777777" w:rsidR="0012706D" w:rsidRPr="00427E50" w:rsidRDefault="00000000">
            <w:pPr>
              <w:pStyle w:val="a7"/>
              <w:jc w:val="center"/>
              <w:rPr>
                <w:color w:val="000000" w:themeColor="text1"/>
              </w:rPr>
            </w:pPr>
            <w:r w:rsidRPr="00427E50">
              <w:rPr>
                <w:rFonts w:hint="eastAsia"/>
                <w:color w:val="000000" w:themeColor="text1"/>
              </w:rPr>
              <w:t>10</w:t>
            </w:r>
          </w:p>
        </w:tc>
        <w:tc>
          <w:tcPr>
            <w:tcW w:w="740" w:type="pct"/>
          </w:tcPr>
          <w:p w14:paraId="5F538350" w14:textId="257EC7F1" w:rsidR="0012706D" w:rsidRDefault="00000000">
            <w:pPr>
              <w:pStyle w:val="a7"/>
              <w:jc w:val="center"/>
            </w:pPr>
            <w:r>
              <w:rPr>
                <w:rFonts w:hint="eastAsia"/>
              </w:rPr>
              <w:t>0.2</w:t>
            </w:r>
            <w:r w:rsidR="00021DAC">
              <w:t>63</w:t>
            </w:r>
          </w:p>
        </w:tc>
      </w:tr>
      <w:tr w:rsidR="0012706D" w14:paraId="08E717BD" w14:textId="77777777" w:rsidTr="00021DAC">
        <w:tc>
          <w:tcPr>
            <w:tcW w:w="460" w:type="pct"/>
          </w:tcPr>
          <w:p w14:paraId="60BAC328" w14:textId="39326EA0" w:rsidR="0012706D" w:rsidRDefault="00C04885">
            <w:pPr>
              <w:pStyle w:val="a7"/>
              <w:ind w:firstLineChars="0" w:firstLine="0"/>
              <w:jc w:val="center"/>
            </w:pPr>
            <w:r>
              <w:rPr>
                <w:rFonts w:hint="eastAsia"/>
              </w:rPr>
              <w:t>2</w:t>
            </w:r>
          </w:p>
        </w:tc>
        <w:tc>
          <w:tcPr>
            <w:tcW w:w="399" w:type="pct"/>
          </w:tcPr>
          <w:p w14:paraId="77DDC1A6" w14:textId="77777777" w:rsidR="0012706D" w:rsidRDefault="00000000">
            <w:pPr>
              <w:pStyle w:val="a7"/>
              <w:ind w:firstLineChars="0" w:firstLine="0"/>
            </w:pPr>
            <w:r>
              <w:rPr>
                <w:rFonts w:hint="eastAsia"/>
              </w:rPr>
              <w:t>4#</w:t>
            </w:r>
          </w:p>
        </w:tc>
        <w:tc>
          <w:tcPr>
            <w:tcW w:w="940" w:type="pct"/>
          </w:tcPr>
          <w:p w14:paraId="115B01A2" w14:textId="36815F9C" w:rsidR="0012706D" w:rsidRPr="00427E50" w:rsidRDefault="00021DAC">
            <w:pPr>
              <w:pStyle w:val="a7"/>
              <w:jc w:val="center"/>
              <w:rPr>
                <w:color w:val="000000" w:themeColor="text1"/>
              </w:rPr>
            </w:pPr>
            <w:r>
              <w:rPr>
                <w:color w:val="000000" w:themeColor="text1"/>
              </w:rPr>
              <w:t>1</w:t>
            </w:r>
          </w:p>
        </w:tc>
        <w:tc>
          <w:tcPr>
            <w:tcW w:w="1026" w:type="pct"/>
          </w:tcPr>
          <w:p w14:paraId="6B5A4EEF" w14:textId="41988714" w:rsidR="0012706D" w:rsidRPr="00427E50" w:rsidRDefault="00021DAC">
            <w:pPr>
              <w:pStyle w:val="a7"/>
              <w:jc w:val="center"/>
              <w:rPr>
                <w:color w:val="000000" w:themeColor="text1"/>
              </w:rPr>
            </w:pPr>
            <w:r>
              <w:rPr>
                <w:color w:val="000000" w:themeColor="text1"/>
              </w:rPr>
              <w:t>2</w:t>
            </w:r>
          </w:p>
        </w:tc>
        <w:tc>
          <w:tcPr>
            <w:tcW w:w="710" w:type="pct"/>
          </w:tcPr>
          <w:p w14:paraId="029311AD" w14:textId="77777777" w:rsidR="0012706D" w:rsidRPr="00427E50" w:rsidRDefault="00000000">
            <w:pPr>
              <w:pStyle w:val="a7"/>
              <w:jc w:val="center"/>
              <w:rPr>
                <w:color w:val="000000" w:themeColor="text1"/>
              </w:rPr>
            </w:pPr>
            <w:r w:rsidRPr="00427E50">
              <w:rPr>
                <w:rFonts w:hint="eastAsia"/>
                <w:color w:val="000000" w:themeColor="text1"/>
              </w:rPr>
              <w:t>60</w:t>
            </w:r>
          </w:p>
        </w:tc>
        <w:tc>
          <w:tcPr>
            <w:tcW w:w="725" w:type="pct"/>
          </w:tcPr>
          <w:p w14:paraId="5F19CE39" w14:textId="77777777" w:rsidR="0012706D" w:rsidRPr="00427E50" w:rsidRDefault="00000000">
            <w:pPr>
              <w:pStyle w:val="a7"/>
              <w:jc w:val="center"/>
              <w:rPr>
                <w:color w:val="000000" w:themeColor="text1"/>
              </w:rPr>
            </w:pPr>
            <w:r w:rsidRPr="00427E50">
              <w:rPr>
                <w:rFonts w:hint="eastAsia"/>
                <w:color w:val="000000" w:themeColor="text1"/>
              </w:rPr>
              <w:t>10</w:t>
            </w:r>
          </w:p>
        </w:tc>
        <w:tc>
          <w:tcPr>
            <w:tcW w:w="740" w:type="pct"/>
          </w:tcPr>
          <w:p w14:paraId="7C093945" w14:textId="061211E5" w:rsidR="0012706D" w:rsidRDefault="00000000">
            <w:pPr>
              <w:pStyle w:val="a7"/>
              <w:jc w:val="center"/>
            </w:pPr>
            <w:r>
              <w:rPr>
                <w:rFonts w:hint="eastAsia"/>
              </w:rPr>
              <w:t>0.3</w:t>
            </w:r>
            <w:r w:rsidR="00021DAC">
              <w:t>33</w:t>
            </w:r>
          </w:p>
        </w:tc>
      </w:tr>
      <w:tr w:rsidR="0012706D" w14:paraId="167C74C8" w14:textId="77777777" w:rsidTr="00021DAC">
        <w:tc>
          <w:tcPr>
            <w:tcW w:w="460" w:type="pct"/>
          </w:tcPr>
          <w:p w14:paraId="248650F4" w14:textId="5ECAC910" w:rsidR="0012706D" w:rsidRDefault="00C04885">
            <w:pPr>
              <w:pStyle w:val="a7"/>
              <w:tabs>
                <w:tab w:val="clear" w:pos="4201"/>
              </w:tabs>
              <w:ind w:firstLineChars="0" w:firstLine="0"/>
              <w:jc w:val="center"/>
            </w:pPr>
            <w:r>
              <w:rPr>
                <w:rFonts w:hint="eastAsia"/>
              </w:rPr>
              <w:t>3</w:t>
            </w:r>
          </w:p>
        </w:tc>
        <w:tc>
          <w:tcPr>
            <w:tcW w:w="399" w:type="pct"/>
          </w:tcPr>
          <w:p w14:paraId="4FDC6952" w14:textId="77777777" w:rsidR="0012706D" w:rsidRDefault="00000000">
            <w:pPr>
              <w:pStyle w:val="a7"/>
              <w:ind w:firstLineChars="0" w:firstLine="0"/>
            </w:pPr>
            <w:r>
              <w:rPr>
                <w:rFonts w:hint="eastAsia"/>
              </w:rPr>
              <w:t>4#</w:t>
            </w:r>
          </w:p>
        </w:tc>
        <w:tc>
          <w:tcPr>
            <w:tcW w:w="940" w:type="pct"/>
          </w:tcPr>
          <w:p w14:paraId="55C14FF8" w14:textId="77777777" w:rsidR="0012706D" w:rsidRPr="00427E50" w:rsidRDefault="00000000">
            <w:pPr>
              <w:pStyle w:val="a7"/>
              <w:jc w:val="center"/>
              <w:rPr>
                <w:color w:val="000000" w:themeColor="text1"/>
              </w:rPr>
            </w:pPr>
            <w:r w:rsidRPr="00427E50">
              <w:rPr>
                <w:rFonts w:hint="eastAsia"/>
                <w:color w:val="000000" w:themeColor="text1"/>
              </w:rPr>
              <w:t>2</w:t>
            </w:r>
          </w:p>
        </w:tc>
        <w:tc>
          <w:tcPr>
            <w:tcW w:w="1026" w:type="pct"/>
          </w:tcPr>
          <w:p w14:paraId="7425CD7C" w14:textId="77777777" w:rsidR="0012706D" w:rsidRPr="00427E50" w:rsidRDefault="00000000">
            <w:pPr>
              <w:pStyle w:val="a7"/>
              <w:jc w:val="center"/>
              <w:rPr>
                <w:color w:val="000000" w:themeColor="text1"/>
              </w:rPr>
            </w:pPr>
            <w:r w:rsidRPr="00427E50">
              <w:rPr>
                <w:rFonts w:hint="eastAsia"/>
                <w:color w:val="000000" w:themeColor="text1"/>
              </w:rPr>
              <w:t>2</w:t>
            </w:r>
          </w:p>
        </w:tc>
        <w:tc>
          <w:tcPr>
            <w:tcW w:w="710" w:type="pct"/>
          </w:tcPr>
          <w:p w14:paraId="6948F991" w14:textId="77777777" w:rsidR="0012706D" w:rsidRPr="00427E50" w:rsidRDefault="00000000">
            <w:pPr>
              <w:pStyle w:val="a7"/>
              <w:jc w:val="center"/>
              <w:rPr>
                <w:color w:val="000000" w:themeColor="text1"/>
              </w:rPr>
            </w:pPr>
            <w:r w:rsidRPr="00427E50">
              <w:rPr>
                <w:rFonts w:hint="eastAsia"/>
                <w:color w:val="000000" w:themeColor="text1"/>
              </w:rPr>
              <w:t>60</w:t>
            </w:r>
          </w:p>
        </w:tc>
        <w:tc>
          <w:tcPr>
            <w:tcW w:w="725" w:type="pct"/>
          </w:tcPr>
          <w:p w14:paraId="2F9B22B1" w14:textId="77777777" w:rsidR="0012706D" w:rsidRPr="00427E50" w:rsidRDefault="00000000">
            <w:pPr>
              <w:pStyle w:val="a7"/>
              <w:jc w:val="center"/>
              <w:rPr>
                <w:color w:val="000000" w:themeColor="text1"/>
              </w:rPr>
            </w:pPr>
            <w:r w:rsidRPr="00427E50">
              <w:rPr>
                <w:rFonts w:hint="eastAsia"/>
                <w:color w:val="000000" w:themeColor="text1"/>
              </w:rPr>
              <w:t>10</w:t>
            </w:r>
          </w:p>
        </w:tc>
        <w:tc>
          <w:tcPr>
            <w:tcW w:w="740" w:type="pct"/>
          </w:tcPr>
          <w:p w14:paraId="6D8EB32B" w14:textId="1312A244" w:rsidR="0012706D" w:rsidRDefault="00000000">
            <w:pPr>
              <w:pStyle w:val="a7"/>
              <w:jc w:val="center"/>
            </w:pPr>
            <w:r>
              <w:rPr>
                <w:rFonts w:hint="eastAsia"/>
              </w:rPr>
              <w:t>0.3</w:t>
            </w:r>
            <w:r w:rsidR="00021DAC">
              <w:t>40</w:t>
            </w:r>
          </w:p>
        </w:tc>
      </w:tr>
      <w:tr w:rsidR="0012706D" w14:paraId="3C5D66DB" w14:textId="77777777" w:rsidTr="00021DAC">
        <w:tc>
          <w:tcPr>
            <w:tcW w:w="460" w:type="pct"/>
          </w:tcPr>
          <w:p w14:paraId="3F98CF62" w14:textId="24905BF5" w:rsidR="0012706D" w:rsidRDefault="00C04885">
            <w:pPr>
              <w:pStyle w:val="a7"/>
              <w:ind w:firstLineChars="0" w:firstLine="0"/>
              <w:jc w:val="center"/>
            </w:pPr>
            <w:r>
              <w:rPr>
                <w:rFonts w:hint="eastAsia"/>
              </w:rPr>
              <w:t>4</w:t>
            </w:r>
          </w:p>
        </w:tc>
        <w:tc>
          <w:tcPr>
            <w:tcW w:w="399" w:type="pct"/>
          </w:tcPr>
          <w:p w14:paraId="6458BB51" w14:textId="77777777" w:rsidR="0012706D" w:rsidRDefault="00000000">
            <w:pPr>
              <w:pStyle w:val="a7"/>
              <w:ind w:firstLineChars="0" w:firstLine="0"/>
            </w:pPr>
            <w:r>
              <w:rPr>
                <w:rFonts w:hint="eastAsia"/>
              </w:rPr>
              <w:t>4#</w:t>
            </w:r>
          </w:p>
        </w:tc>
        <w:tc>
          <w:tcPr>
            <w:tcW w:w="940" w:type="pct"/>
          </w:tcPr>
          <w:p w14:paraId="3B16EEAA" w14:textId="072378B3" w:rsidR="0012706D" w:rsidRPr="00427E50" w:rsidRDefault="00021DAC">
            <w:pPr>
              <w:pStyle w:val="a7"/>
              <w:jc w:val="center"/>
              <w:rPr>
                <w:color w:val="000000" w:themeColor="text1"/>
              </w:rPr>
            </w:pPr>
            <w:r>
              <w:rPr>
                <w:color w:val="000000" w:themeColor="text1"/>
              </w:rPr>
              <w:t>3</w:t>
            </w:r>
          </w:p>
        </w:tc>
        <w:tc>
          <w:tcPr>
            <w:tcW w:w="1026" w:type="pct"/>
          </w:tcPr>
          <w:p w14:paraId="79CEBA3C" w14:textId="1EAF68CB" w:rsidR="0012706D" w:rsidRPr="00427E50" w:rsidRDefault="00021DAC">
            <w:pPr>
              <w:pStyle w:val="a7"/>
              <w:jc w:val="center"/>
              <w:rPr>
                <w:color w:val="000000" w:themeColor="text1"/>
              </w:rPr>
            </w:pPr>
            <w:r>
              <w:rPr>
                <w:color w:val="000000" w:themeColor="text1"/>
              </w:rPr>
              <w:t>2</w:t>
            </w:r>
          </w:p>
        </w:tc>
        <w:tc>
          <w:tcPr>
            <w:tcW w:w="710" w:type="pct"/>
          </w:tcPr>
          <w:p w14:paraId="0ACB7EC5" w14:textId="77777777" w:rsidR="0012706D" w:rsidRPr="00427E50" w:rsidRDefault="00000000">
            <w:pPr>
              <w:pStyle w:val="a7"/>
              <w:jc w:val="center"/>
              <w:rPr>
                <w:color w:val="000000" w:themeColor="text1"/>
              </w:rPr>
            </w:pPr>
            <w:r w:rsidRPr="00427E50">
              <w:rPr>
                <w:rFonts w:hint="eastAsia"/>
                <w:color w:val="000000" w:themeColor="text1"/>
              </w:rPr>
              <w:t>60</w:t>
            </w:r>
          </w:p>
        </w:tc>
        <w:tc>
          <w:tcPr>
            <w:tcW w:w="725" w:type="pct"/>
          </w:tcPr>
          <w:p w14:paraId="3BCAFF7E" w14:textId="77777777" w:rsidR="0012706D" w:rsidRPr="00427E50" w:rsidRDefault="00000000">
            <w:pPr>
              <w:pStyle w:val="a7"/>
              <w:jc w:val="center"/>
              <w:rPr>
                <w:color w:val="000000" w:themeColor="text1"/>
              </w:rPr>
            </w:pPr>
            <w:r w:rsidRPr="00427E50">
              <w:rPr>
                <w:rFonts w:hint="eastAsia"/>
                <w:color w:val="000000" w:themeColor="text1"/>
              </w:rPr>
              <w:t>10</w:t>
            </w:r>
          </w:p>
        </w:tc>
        <w:tc>
          <w:tcPr>
            <w:tcW w:w="740" w:type="pct"/>
          </w:tcPr>
          <w:p w14:paraId="75B859E4" w14:textId="423B6003" w:rsidR="0012706D" w:rsidRDefault="00000000">
            <w:pPr>
              <w:pStyle w:val="a7"/>
              <w:jc w:val="center"/>
            </w:pPr>
            <w:r>
              <w:rPr>
                <w:rFonts w:hint="eastAsia"/>
              </w:rPr>
              <w:t>0.34</w:t>
            </w:r>
            <w:r w:rsidR="00021DAC">
              <w:t>1</w:t>
            </w:r>
          </w:p>
        </w:tc>
      </w:tr>
      <w:tr w:rsidR="0012706D" w14:paraId="14CEDA0D" w14:textId="77777777" w:rsidTr="00021DAC">
        <w:tc>
          <w:tcPr>
            <w:tcW w:w="460" w:type="pct"/>
          </w:tcPr>
          <w:p w14:paraId="663FB01B" w14:textId="5124841E" w:rsidR="0012706D" w:rsidRDefault="00C04885">
            <w:pPr>
              <w:pStyle w:val="a7"/>
              <w:ind w:firstLineChars="0" w:firstLine="0"/>
              <w:jc w:val="center"/>
            </w:pPr>
            <w:r>
              <w:rPr>
                <w:rFonts w:hint="eastAsia"/>
              </w:rPr>
              <w:t>5</w:t>
            </w:r>
          </w:p>
        </w:tc>
        <w:tc>
          <w:tcPr>
            <w:tcW w:w="399" w:type="pct"/>
          </w:tcPr>
          <w:p w14:paraId="3453DFC4" w14:textId="77777777" w:rsidR="0012706D" w:rsidRDefault="00000000">
            <w:pPr>
              <w:pStyle w:val="a7"/>
              <w:ind w:firstLineChars="0" w:firstLine="0"/>
            </w:pPr>
            <w:r>
              <w:rPr>
                <w:rFonts w:hint="eastAsia"/>
              </w:rPr>
              <w:t>4#</w:t>
            </w:r>
          </w:p>
        </w:tc>
        <w:tc>
          <w:tcPr>
            <w:tcW w:w="940" w:type="pct"/>
          </w:tcPr>
          <w:p w14:paraId="10BC2185" w14:textId="2A551B14" w:rsidR="0012706D" w:rsidRPr="00427E50" w:rsidRDefault="00021DAC">
            <w:pPr>
              <w:pStyle w:val="a7"/>
              <w:jc w:val="center"/>
              <w:rPr>
                <w:color w:val="000000" w:themeColor="text1"/>
              </w:rPr>
            </w:pPr>
            <w:r>
              <w:rPr>
                <w:color w:val="000000" w:themeColor="text1"/>
              </w:rPr>
              <w:t>5</w:t>
            </w:r>
          </w:p>
        </w:tc>
        <w:tc>
          <w:tcPr>
            <w:tcW w:w="1026" w:type="pct"/>
          </w:tcPr>
          <w:p w14:paraId="1C5EB174" w14:textId="116F9526" w:rsidR="0012706D" w:rsidRPr="00427E50" w:rsidRDefault="00021DAC">
            <w:pPr>
              <w:pStyle w:val="a7"/>
              <w:jc w:val="center"/>
              <w:rPr>
                <w:color w:val="000000" w:themeColor="text1"/>
              </w:rPr>
            </w:pPr>
            <w:r>
              <w:rPr>
                <w:color w:val="000000" w:themeColor="text1"/>
              </w:rPr>
              <w:t>2</w:t>
            </w:r>
          </w:p>
        </w:tc>
        <w:tc>
          <w:tcPr>
            <w:tcW w:w="710" w:type="pct"/>
          </w:tcPr>
          <w:p w14:paraId="77CA6336" w14:textId="77777777" w:rsidR="0012706D" w:rsidRPr="00427E50" w:rsidRDefault="00000000">
            <w:pPr>
              <w:pStyle w:val="a7"/>
              <w:jc w:val="center"/>
              <w:rPr>
                <w:color w:val="000000" w:themeColor="text1"/>
              </w:rPr>
            </w:pPr>
            <w:r w:rsidRPr="00427E50">
              <w:rPr>
                <w:rFonts w:hint="eastAsia"/>
                <w:color w:val="000000" w:themeColor="text1"/>
              </w:rPr>
              <w:t>60</w:t>
            </w:r>
          </w:p>
        </w:tc>
        <w:tc>
          <w:tcPr>
            <w:tcW w:w="725" w:type="pct"/>
          </w:tcPr>
          <w:p w14:paraId="2A4D180A" w14:textId="77777777" w:rsidR="0012706D" w:rsidRPr="00427E50" w:rsidRDefault="00000000">
            <w:pPr>
              <w:pStyle w:val="a7"/>
              <w:jc w:val="center"/>
              <w:rPr>
                <w:color w:val="000000" w:themeColor="text1"/>
              </w:rPr>
            </w:pPr>
            <w:r w:rsidRPr="00427E50">
              <w:rPr>
                <w:rFonts w:hint="eastAsia"/>
                <w:color w:val="000000" w:themeColor="text1"/>
              </w:rPr>
              <w:t>10</w:t>
            </w:r>
          </w:p>
        </w:tc>
        <w:tc>
          <w:tcPr>
            <w:tcW w:w="740" w:type="pct"/>
          </w:tcPr>
          <w:p w14:paraId="6A9FF034" w14:textId="77777777" w:rsidR="0012706D" w:rsidRDefault="00000000">
            <w:pPr>
              <w:pStyle w:val="a7"/>
              <w:jc w:val="center"/>
            </w:pPr>
            <w:r>
              <w:rPr>
                <w:rFonts w:hint="eastAsia"/>
              </w:rPr>
              <w:t>0.340</w:t>
            </w:r>
          </w:p>
        </w:tc>
      </w:tr>
      <w:tr w:rsidR="00021DAC" w14:paraId="7FED5F93" w14:textId="77777777" w:rsidTr="00021D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 w:type="pct"/>
          </w:tcPr>
          <w:p w14:paraId="445F311A" w14:textId="77777777" w:rsidR="00021DAC" w:rsidRDefault="00021DAC" w:rsidP="00CA51AF">
            <w:pPr>
              <w:pStyle w:val="a7"/>
              <w:ind w:firstLineChars="0" w:firstLine="0"/>
              <w:rPr>
                <w:rFonts w:ascii="Times New Roman"/>
                <w:kern w:val="2"/>
                <w:szCs w:val="24"/>
              </w:rPr>
            </w:pPr>
            <w:r>
              <w:rPr>
                <w:rFonts w:ascii="Times New Roman" w:hint="eastAsia"/>
                <w:kern w:val="2"/>
                <w:szCs w:val="24"/>
              </w:rPr>
              <w:t>编号</w:t>
            </w:r>
          </w:p>
        </w:tc>
        <w:tc>
          <w:tcPr>
            <w:tcW w:w="399" w:type="pct"/>
          </w:tcPr>
          <w:p w14:paraId="12EB865E" w14:textId="77777777" w:rsidR="00021DAC" w:rsidRDefault="00021DAC" w:rsidP="00CA51AF">
            <w:pPr>
              <w:pStyle w:val="a7"/>
              <w:ind w:firstLineChars="0" w:firstLine="0"/>
              <w:jc w:val="center"/>
            </w:pPr>
            <w:r>
              <w:rPr>
                <w:rFonts w:ascii="Times New Roman" w:hint="eastAsia"/>
                <w:kern w:val="2"/>
                <w:szCs w:val="24"/>
              </w:rPr>
              <w:t>样品</w:t>
            </w:r>
          </w:p>
        </w:tc>
        <w:tc>
          <w:tcPr>
            <w:tcW w:w="940" w:type="pct"/>
          </w:tcPr>
          <w:p w14:paraId="708E8868" w14:textId="77777777" w:rsidR="00021DAC" w:rsidRDefault="00021DAC" w:rsidP="00CA51AF">
            <w:pPr>
              <w:pStyle w:val="a7"/>
              <w:ind w:firstLineChars="0" w:firstLine="0"/>
              <w:jc w:val="center"/>
            </w:pPr>
            <w:r>
              <w:rPr>
                <w:rFonts w:hint="eastAsia"/>
              </w:rPr>
              <w:t>硫酸（1+1）用量/mL</w:t>
            </w:r>
          </w:p>
        </w:tc>
        <w:tc>
          <w:tcPr>
            <w:tcW w:w="1026" w:type="pct"/>
          </w:tcPr>
          <w:p w14:paraId="2713E9D4" w14:textId="77777777" w:rsidR="00021DAC" w:rsidRDefault="00021DAC" w:rsidP="00CA51AF">
            <w:pPr>
              <w:pStyle w:val="a7"/>
              <w:ind w:firstLineChars="0" w:firstLine="0"/>
              <w:jc w:val="center"/>
            </w:pPr>
            <w:r>
              <w:rPr>
                <w:rFonts w:ascii="Times New Roman" w:hint="eastAsia"/>
                <w:kern w:val="2"/>
                <w:szCs w:val="24"/>
              </w:rPr>
              <w:t>硝酸银</w:t>
            </w:r>
            <w:r>
              <w:rPr>
                <w:rFonts w:hint="eastAsia"/>
              </w:rPr>
              <w:t>(2g/L)用量/mL</w:t>
            </w:r>
          </w:p>
        </w:tc>
        <w:tc>
          <w:tcPr>
            <w:tcW w:w="710" w:type="pct"/>
          </w:tcPr>
          <w:p w14:paraId="41FE4128" w14:textId="77777777" w:rsidR="00021DAC" w:rsidRDefault="00021DAC" w:rsidP="00CA51AF">
            <w:pPr>
              <w:pStyle w:val="a7"/>
              <w:ind w:firstLineChars="0" w:firstLine="0"/>
              <w:jc w:val="center"/>
            </w:pPr>
            <w:r>
              <w:rPr>
                <w:rFonts w:ascii="Times New Roman" w:hint="eastAsia"/>
                <w:kern w:val="2"/>
                <w:szCs w:val="24"/>
              </w:rPr>
              <w:t>显色温度</w:t>
            </w:r>
            <w:r>
              <w:rPr>
                <w:rFonts w:ascii="Times New Roman" w:hint="eastAsia"/>
                <w:kern w:val="2"/>
                <w:szCs w:val="24"/>
              </w:rPr>
              <w:t>/</w:t>
            </w:r>
            <w:r>
              <w:rPr>
                <w:rFonts w:hint="eastAsia"/>
              </w:rPr>
              <w:t>℃</w:t>
            </w:r>
          </w:p>
        </w:tc>
        <w:tc>
          <w:tcPr>
            <w:tcW w:w="725" w:type="pct"/>
          </w:tcPr>
          <w:p w14:paraId="52167EE3" w14:textId="77777777" w:rsidR="00021DAC" w:rsidRDefault="00021DAC" w:rsidP="00CA51AF">
            <w:pPr>
              <w:pStyle w:val="a7"/>
              <w:ind w:firstLineChars="0" w:firstLine="0"/>
              <w:jc w:val="center"/>
            </w:pPr>
            <w:r>
              <w:rPr>
                <w:rFonts w:ascii="Times New Roman" w:hint="eastAsia"/>
                <w:kern w:val="2"/>
                <w:szCs w:val="24"/>
              </w:rPr>
              <w:t>显色时间</w:t>
            </w:r>
            <w:r>
              <w:rPr>
                <w:rFonts w:ascii="Times New Roman" w:hint="eastAsia"/>
                <w:kern w:val="2"/>
                <w:szCs w:val="24"/>
              </w:rPr>
              <w:t>/min</w:t>
            </w:r>
          </w:p>
        </w:tc>
        <w:tc>
          <w:tcPr>
            <w:tcW w:w="740" w:type="pct"/>
          </w:tcPr>
          <w:p w14:paraId="440E9EC2" w14:textId="77777777" w:rsidR="00021DAC" w:rsidRDefault="00021DAC" w:rsidP="00CA51AF">
            <w:pPr>
              <w:pStyle w:val="a7"/>
              <w:ind w:firstLineChars="0" w:firstLine="0"/>
              <w:jc w:val="center"/>
            </w:pPr>
            <w:r>
              <w:rPr>
                <w:rFonts w:hint="eastAsia"/>
              </w:rPr>
              <w:t>测定结果/</w:t>
            </w:r>
            <w:r w:rsidRPr="00021DAC">
              <w:rPr>
                <w:rFonts w:hint="eastAsia"/>
              </w:rPr>
              <w:t>%</w:t>
            </w:r>
          </w:p>
        </w:tc>
      </w:tr>
      <w:tr w:rsidR="00021DAC" w14:paraId="603883E2" w14:textId="77777777" w:rsidTr="00021D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 w:type="pct"/>
          </w:tcPr>
          <w:p w14:paraId="50788835" w14:textId="100BA452" w:rsidR="00021DAC" w:rsidRDefault="00C04885" w:rsidP="00CA51AF">
            <w:pPr>
              <w:pStyle w:val="a7"/>
              <w:tabs>
                <w:tab w:val="clear" w:pos="4201"/>
              </w:tabs>
              <w:ind w:firstLineChars="0" w:firstLine="0"/>
              <w:jc w:val="center"/>
            </w:pPr>
            <w:r>
              <w:t>6</w:t>
            </w:r>
          </w:p>
        </w:tc>
        <w:tc>
          <w:tcPr>
            <w:tcW w:w="399" w:type="pct"/>
          </w:tcPr>
          <w:p w14:paraId="3B0E3232" w14:textId="77777777" w:rsidR="00021DAC" w:rsidRDefault="00021DAC" w:rsidP="00CA51AF">
            <w:pPr>
              <w:pStyle w:val="a7"/>
              <w:ind w:firstLineChars="0" w:firstLine="0"/>
            </w:pPr>
            <w:r>
              <w:rPr>
                <w:rFonts w:hint="eastAsia"/>
              </w:rPr>
              <w:t>4#</w:t>
            </w:r>
          </w:p>
        </w:tc>
        <w:tc>
          <w:tcPr>
            <w:tcW w:w="940" w:type="pct"/>
          </w:tcPr>
          <w:p w14:paraId="2AA872F2" w14:textId="77777777" w:rsidR="00021DAC" w:rsidRPr="00427E50" w:rsidRDefault="00021DAC" w:rsidP="00CA51AF">
            <w:pPr>
              <w:pStyle w:val="a7"/>
              <w:jc w:val="center"/>
              <w:rPr>
                <w:color w:val="000000" w:themeColor="text1"/>
              </w:rPr>
            </w:pPr>
            <w:r w:rsidRPr="00427E50">
              <w:rPr>
                <w:rFonts w:hint="eastAsia"/>
                <w:color w:val="000000" w:themeColor="text1"/>
              </w:rPr>
              <w:t>2</w:t>
            </w:r>
          </w:p>
        </w:tc>
        <w:tc>
          <w:tcPr>
            <w:tcW w:w="1026" w:type="pct"/>
          </w:tcPr>
          <w:p w14:paraId="1B4E6C08" w14:textId="77777777" w:rsidR="00021DAC" w:rsidRPr="00427E50" w:rsidRDefault="00021DAC" w:rsidP="00CA51AF">
            <w:pPr>
              <w:pStyle w:val="a7"/>
              <w:jc w:val="center"/>
              <w:rPr>
                <w:color w:val="000000" w:themeColor="text1"/>
              </w:rPr>
            </w:pPr>
            <w:r w:rsidRPr="00427E50">
              <w:rPr>
                <w:rFonts w:hint="eastAsia"/>
                <w:color w:val="000000" w:themeColor="text1"/>
              </w:rPr>
              <w:t>0.5</w:t>
            </w:r>
          </w:p>
        </w:tc>
        <w:tc>
          <w:tcPr>
            <w:tcW w:w="710" w:type="pct"/>
          </w:tcPr>
          <w:p w14:paraId="2A9338A3" w14:textId="77777777" w:rsidR="00021DAC" w:rsidRPr="00427E50" w:rsidRDefault="00021DAC" w:rsidP="00CA51AF">
            <w:pPr>
              <w:pStyle w:val="a7"/>
              <w:jc w:val="center"/>
              <w:rPr>
                <w:color w:val="000000" w:themeColor="text1"/>
              </w:rPr>
            </w:pPr>
            <w:r w:rsidRPr="00427E50">
              <w:rPr>
                <w:rFonts w:hint="eastAsia"/>
                <w:color w:val="000000" w:themeColor="text1"/>
              </w:rPr>
              <w:t>60</w:t>
            </w:r>
          </w:p>
        </w:tc>
        <w:tc>
          <w:tcPr>
            <w:tcW w:w="725" w:type="pct"/>
          </w:tcPr>
          <w:p w14:paraId="6CF094DC" w14:textId="77777777" w:rsidR="00021DAC" w:rsidRPr="00427E50" w:rsidRDefault="00021DAC" w:rsidP="00CA51AF">
            <w:pPr>
              <w:pStyle w:val="a7"/>
              <w:jc w:val="center"/>
              <w:rPr>
                <w:color w:val="000000" w:themeColor="text1"/>
              </w:rPr>
            </w:pPr>
            <w:r w:rsidRPr="00427E50">
              <w:rPr>
                <w:rFonts w:hint="eastAsia"/>
                <w:color w:val="000000" w:themeColor="text1"/>
              </w:rPr>
              <w:t>10</w:t>
            </w:r>
          </w:p>
        </w:tc>
        <w:tc>
          <w:tcPr>
            <w:tcW w:w="740" w:type="pct"/>
          </w:tcPr>
          <w:p w14:paraId="648BBF58" w14:textId="77777777" w:rsidR="00021DAC" w:rsidRDefault="00021DAC" w:rsidP="00CA51AF">
            <w:pPr>
              <w:pStyle w:val="a7"/>
              <w:jc w:val="center"/>
            </w:pPr>
            <w:r>
              <w:rPr>
                <w:rFonts w:hint="eastAsia"/>
              </w:rPr>
              <w:t>0.284</w:t>
            </w:r>
          </w:p>
        </w:tc>
      </w:tr>
      <w:tr w:rsidR="00021DAC" w14:paraId="111B4E90" w14:textId="77777777" w:rsidTr="00021D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 w:type="pct"/>
          </w:tcPr>
          <w:p w14:paraId="73286B09" w14:textId="6EEFAF79" w:rsidR="00021DAC" w:rsidRDefault="00C04885" w:rsidP="00CA51AF">
            <w:pPr>
              <w:pStyle w:val="a7"/>
              <w:ind w:firstLineChars="0" w:firstLine="0"/>
              <w:jc w:val="center"/>
            </w:pPr>
            <w:r>
              <w:rPr>
                <w:rFonts w:hint="eastAsia"/>
              </w:rPr>
              <w:t>7</w:t>
            </w:r>
          </w:p>
        </w:tc>
        <w:tc>
          <w:tcPr>
            <w:tcW w:w="399" w:type="pct"/>
          </w:tcPr>
          <w:p w14:paraId="709F34B9" w14:textId="77777777" w:rsidR="00021DAC" w:rsidRDefault="00021DAC" w:rsidP="00CA51AF">
            <w:pPr>
              <w:pStyle w:val="a7"/>
              <w:ind w:firstLineChars="0" w:firstLine="0"/>
            </w:pPr>
            <w:r>
              <w:rPr>
                <w:rFonts w:hint="eastAsia"/>
              </w:rPr>
              <w:t>4#</w:t>
            </w:r>
          </w:p>
        </w:tc>
        <w:tc>
          <w:tcPr>
            <w:tcW w:w="940" w:type="pct"/>
          </w:tcPr>
          <w:p w14:paraId="26B6922C" w14:textId="77777777" w:rsidR="00021DAC" w:rsidRPr="00427E50" w:rsidRDefault="00021DAC" w:rsidP="00CA51AF">
            <w:pPr>
              <w:pStyle w:val="a7"/>
              <w:jc w:val="center"/>
              <w:rPr>
                <w:color w:val="000000" w:themeColor="text1"/>
              </w:rPr>
            </w:pPr>
            <w:r w:rsidRPr="00427E50">
              <w:rPr>
                <w:rFonts w:hint="eastAsia"/>
                <w:color w:val="000000" w:themeColor="text1"/>
              </w:rPr>
              <w:t>2</w:t>
            </w:r>
          </w:p>
        </w:tc>
        <w:tc>
          <w:tcPr>
            <w:tcW w:w="1026" w:type="pct"/>
          </w:tcPr>
          <w:p w14:paraId="45126A4A" w14:textId="77777777" w:rsidR="00021DAC" w:rsidRPr="00427E50" w:rsidRDefault="00021DAC" w:rsidP="00CA51AF">
            <w:pPr>
              <w:pStyle w:val="a7"/>
              <w:jc w:val="center"/>
              <w:rPr>
                <w:color w:val="000000" w:themeColor="text1"/>
              </w:rPr>
            </w:pPr>
            <w:r w:rsidRPr="00427E50">
              <w:rPr>
                <w:rFonts w:hint="eastAsia"/>
                <w:color w:val="000000" w:themeColor="text1"/>
              </w:rPr>
              <w:t>1</w:t>
            </w:r>
          </w:p>
        </w:tc>
        <w:tc>
          <w:tcPr>
            <w:tcW w:w="710" w:type="pct"/>
          </w:tcPr>
          <w:p w14:paraId="6E847D95" w14:textId="77777777" w:rsidR="00021DAC" w:rsidRPr="00427E50" w:rsidRDefault="00021DAC" w:rsidP="00CA51AF">
            <w:pPr>
              <w:pStyle w:val="a7"/>
              <w:jc w:val="center"/>
              <w:rPr>
                <w:color w:val="000000" w:themeColor="text1"/>
              </w:rPr>
            </w:pPr>
            <w:r w:rsidRPr="00427E50">
              <w:rPr>
                <w:rFonts w:hint="eastAsia"/>
                <w:color w:val="000000" w:themeColor="text1"/>
              </w:rPr>
              <w:t>60</w:t>
            </w:r>
          </w:p>
        </w:tc>
        <w:tc>
          <w:tcPr>
            <w:tcW w:w="725" w:type="pct"/>
          </w:tcPr>
          <w:p w14:paraId="6BD2C220" w14:textId="77777777" w:rsidR="00021DAC" w:rsidRPr="00427E50" w:rsidRDefault="00021DAC" w:rsidP="00CA51AF">
            <w:pPr>
              <w:pStyle w:val="a7"/>
              <w:jc w:val="center"/>
              <w:rPr>
                <w:color w:val="000000" w:themeColor="text1"/>
              </w:rPr>
            </w:pPr>
            <w:r w:rsidRPr="00427E50">
              <w:rPr>
                <w:rFonts w:hint="eastAsia"/>
                <w:color w:val="000000" w:themeColor="text1"/>
              </w:rPr>
              <w:t>10</w:t>
            </w:r>
          </w:p>
        </w:tc>
        <w:tc>
          <w:tcPr>
            <w:tcW w:w="740" w:type="pct"/>
          </w:tcPr>
          <w:p w14:paraId="0F6E2F5A" w14:textId="77777777" w:rsidR="00021DAC" w:rsidRDefault="00021DAC" w:rsidP="00CA51AF">
            <w:pPr>
              <w:pStyle w:val="a7"/>
              <w:jc w:val="center"/>
            </w:pPr>
            <w:r>
              <w:rPr>
                <w:rFonts w:hint="eastAsia"/>
              </w:rPr>
              <w:t>0.331</w:t>
            </w:r>
          </w:p>
        </w:tc>
      </w:tr>
      <w:tr w:rsidR="00021DAC" w14:paraId="5651945D" w14:textId="77777777" w:rsidTr="00021D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 w:type="pct"/>
          </w:tcPr>
          <w:p w14:paraId="5FA1ACFF" w14:textId="33BD9879" w:rsidR="00021DAC" w:rsidRDefault="00C04885" w:rsidP="00CA51AF">
            <w:pPr>
              <w:pStyle w:val="a7"/>
              <w:tabs>
                <w:tab w:val="clear" w:pos="4201"/>
              </w:tabs>
              <w:ind w:firstLineChars="0" w:firstLine="0"/>
              <w:jc w:val="center"/>
            </w:pPr>
            <w:r>
              <w:t>8</w:t>
            </w:r>
          </w:p>
        </w:tc>
        <w:tc>
          <w:tcPr>
            <w:tcW w:w="399" w:type="pct"/>
          </w:tcPr>
          <w:p w14:paraId="5876A5CD" w14:textId="77777777" w:rsidR="00021DAC" w:rsidRDefault="00021DAC" w:rsidP="00CA51AF">
            <w:pPr>
              <w:pStyle w:val="a7"/>
              <w:ind w:firstLineChars="0" w:firstLine="0"/>
            </w:pPr>
            <w:r>
              <w:rPr>
                <w:rFonts w:hint="eastAsia"/>
              </w:rPr>
              <w:t>4#</w:t>
            </w:r>
          </w:p>
        </w:tc>
        <w:tc>
          <w:tcPr>
            <w:tcW w:w="940" w:type="pct"/>
          </w:tcPr>
          <w:p w14:paraId="5AC38A47" w14:textId="77777777" w:rsidR="00021DAC" w:rsidRPr="00427E50" w:rsidRDefault="00021DAC" w:rsidP="00CA51AF">
            <w:pPr>
              <w:pStyle w:val="a7"/>
              <w:jc w:val="center"/>
              <w:rPr>
                <w:color w:val="000000" w:themeColor="text1"/>
              </w:rPr>
            </w:pPr>
            <w:r w:rsidRPr="00427E50">
              <w:rPr>
                <w:rFonts w:hint="eastAsia"/>
                <w:color w:val="000000" w:themeColor="text1"/>
              </w:rPr>
              <w:t>2</w:t>
            </w:r>
          </w:p>
        </w:tc>
        <w:tc>
          <w:tcPr>
            <w:tcW w:w="1026" w:type="pct"/>
          </w:tcPr>
          <w:p w14:paraId="1A9CB9B6" w14:textId="77777777" w:rsidR="00021DAC" w:rsidRPr="00427E50" w:rsidRDefault="00021DAC" w:rsidP="00CA51AF">
            <w:pPr>
              <w:pStyle w:val="a7"/>
              <w:jc w:val="center"/>
              <w:rPr>
                <w:color w:val="000000" w:themeColor="text1"/>
              </w:rPr>
            </w:pPr>
            <w:r w:rsidRPr="00427E50">
              <w:rPr>
                <w:rFonts w:hint="eastAsia"/>
                <w:color w:val="000000" w:themeColor="text1"/>
              </w:rPr>
              <w:t>2</w:t>
            </w:r>
          </w:p>
        </w:tc>
        <w:tc>
          <w:tcPr>
            <w:tcW w:w="710" w:type="pct"/>
          </w:tcPr>
          <w:p w14:paraId="098D2E86" w14:textId="77777777" w:rsidR="00021DAC" w:rsidRPr="00427E50" w:rsidRDefault="00021DAC" w:rsidP="00CA51AF">
            <w:pPr>
              <w:pStyle w:val="a7"/>
              <w:jc w:val="center"/>
              <w:rPr>
                <w:color w:val="000000" w:themeColor="text1"/>
              </w:rPr>
            </w:pPr>
            <w:r w:rsidRPr="00427E50">
              <w:rPr>
                <w:rFonts w:hint="eastAsia"/>
                <w:color w:val="000000" w:themeColor="text1"/>
              </w:rPr>
              <w:t>60</w:t>
            </w:r>
          </w:p>
        </w:tc>
        <w:tc>
          <w:tcPr>
            <w:tcW w:w="725" w:type="pct"/>
          </w:tcPr>
          <w:p w14:paraId="083E6F06" w14:textId="77777777" w:rsidR="00021DAC" w:rsidRPr="00427E50" w:rsidRDefault="00021DAC" w:rsidP="00CA51AF">
            <w:pPr>
              <w:pStyle w:val="a7"/>
              <w:jc w:val="center"/>
              <w:rPr>
                <w:color w:val="000000" w:themeColor="text1"/>
              </w:rPr>
            </w:pPr>
            <w:r w:rsidRPr="00427E50">
              <w:rPr>
                <w:rFonts w:hint="eastAsia"/>
                <w:color w:val="000000" w:themeColor="text1"/>
              </w:rPr>
              <w:t>10</w:t>
            </w:r>
          </w:p>
        </w:tc>
        <w:tc>
          <w:tcPr>
            <w:tcW w:w="740" w:type="pct"/>
          </w:tcPr>
          <w:p w14:paraId="5E35F053" w14:textId="77777777" w:rsidR="00021DAC" w:rsidRDefault="00021DAC" w:rsidP="00CA51AF">
            <w:pPr>
              <w:pStyle w:val="a7"/>
              <w:jc w:val="center"/>
            </w:pPr>
            <w:r>
              <w:rPr>
                <w:rFonts w:hint="eastAsia"/>
              </w:rPr>
              <w:t>0.338</w:t>
            </w:r>
          </w:p>
        </w:tc>
      </w:tr>
      <w:tr w:rsidR="00021DAC" w14:paraId="2140C601" w14:textId="77777777" w:rsidTr="00021D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 w:type="pct"/>
          </w:tcPr>
          <w:p w14:paraId="12B5A96D" w14:textId="0E477BDB" w:rsidR="00021DAC" w:rsidRDefault="00C04885" w:rsidP="00CA51AF">
            <w:pPr>
              <w:pStyle w:val="a7"/>
              <w:ind w:firstLineChars="0" w:firstLine="0"/>
              <w:jc w:val="center"/>
            </w:pPr>
            <w:r>
              <w:t>9</w:t>
            </w:r>
          </w:p>
        </w:tc>
        <w:tc>
          <w:tcPr>
            <w:tcW w:w="399" w:type="pct"/>
          </w:tcPr>
          <w:p w14:paraId="5E3174D1" w14:textId="77777777" w:rsidR="00021DAC" w:rsidRDefault="00021DAC" w:rsidP="00CA51AF">
            <w:pPr>
              <w:pStyle w:val="a7"/>
              <w:ind w:firstLineChars="0" w:firstLine="0"/>
            </w:pPr>
            <w:r>
              <w:rPr>
                <w:rFonts w:hint="eastAsia"/>
              </w:rPr>
              <w:t>4#</w:t>
            </w:r>
          </w:p>
        </w:tc>
        <w:tc>
          <w:tcPr>
            <w:tcW w:w="940" w:type="pct"/>
          </w:tcPr>
          <w:p w14:paraId="2A5B54F0" w14:textId="77777777" w:rsidR="00021DAC" w:rsidRPr="00427E50" w:rsidRDefault="00021DAC" w:rsidP="00CA51AF">
            <w:pPr>
              <w:pStyle w:val="a7"/>
              <w:jc w:val="center"/>
              <w:rPr>
                <w:color w:val="000000" w:themeColor="text1"/>
              </w:rPr>
            </w:pPr>
            <w:r w:rsidRPr="00427E50">
              <w:rPr>
                <w:rFonts w:hint="eastAsia"/>
                <w:color w:val="000000" w:themeColor="text1"/>
              </w:rPr>
              <w:t>2</w:t>
            </w:r>
          </w:p>
        </w:tc>
        <w:tc>
          <w:tcPr>
            <w:tcW w:w="1026" w:type="pct"/>
          </w:tcPr>
          <w:p w14:paraId="0CD63AF4" w14:textId="77777777" w:rsidR="00021DAC" w:rsidRPr="00427E50" w:rsidRDefault="00021DAC" w:rsidP="00CA51AF">
            <w:pPr>
              <w:pStyle w:val="a7"/>
              <w:jc w:val="center"/>
              <w:rPr>
                <w:color w:val="000000" w:themeColor="text1"/>
              </w:rPr>
            </w:pPr>
            <w:r w:rsidRPr="00427E50">
              <w:rPr>
                <w:rFonts w:hint="eastAsia"/>
                <w:color w:val="000000" w:themeColor="text1"/>
              </w:rPr>
              <w:t>3</w:t>
            </w:r>
          </w:p>
        </w:tc>
        <w:tc>
          <w:tcPr>
            <w:tcW w:w="710" w:type="pct"/>
          </w:tcPr>
          <w:p w14:paraId="11A06C39" w14:textId="77777777" w:rsidR="00021DAC" w:rsidRPr="00427E50" w:rsidRDefault="00021DAC" w:rsidP="00CA51AF">
            <w:pPr>
              <w:pStyle w:val="a7"/>
              <w:jc w:val="center"/>
              <w:rPr>
                <w:color w:val="000000" w:themeColor="text1"/>
              </w:rPr>
            </w:pPr>
            <w:r w:rsidRPr="00427E50">
              <w:rPr>
                <w:rFonts w:hint="eastAsia"/>
                <w:color w:val="000000" w:themeColor="text1"/>
              </w:rPr>
              <w:t>60</w:t>
            </w:r>
          </w:p>
        </w:tc>
        <w:tc>
          <w:tcPr>
            <w:tcW w:w="725" w:type="pct"/>
          </w:tcPr>
          <w:p w14:paraId="5264886B" w14:textId="77777777" w:rsidR="00021DAC" w:rsidRPr="00427E50" w:rsidRDefault="00021DAC" w:rsidP="00CA51AF">
            <w:pPr>
              <w:pStyle w:val="a7"/>
              <w:jc w:val="center"/>
              <w:rPr>
                <w:color w:val="000000" w:themeColor="text1"/>
              </w:rPr>
            </w:pPr>
            <w:r w:rsidRPr="00427E50">
              <w:rPr>
                <w:rFonts w:hint="eastAsia"/>
                <w:color w:val="000000" w:themeColor="text1"/>
              </w:rPr>
              <w:t>10</w:t>
            </w:r>
          </w:p>
        </w:tc>
        <w:tc>
          <w:tcPr>
            <w:tcW w:w="740" w:type="pct"/>
          </w:tcPr>
          <w:p w14:paraId="75D2562C" w14:textId="77777777" w:rsidR="00021DAC" w:rsidRDefault="00021DAC" w:rsidP="00CA51AF">
            <w:pPr>
              <w:pStyle w:val="a7"/>
              <w:jc w:val="center"/>
            </w:pPr>
            <w:r>
              <w:rPr>
                <w:rFonts w:hint="eastAsia"/>
              </w:rPr>
              <w:t>0.342</w:t>
            </w:r>
          </w:p>
        </w:tc>
      </w:tr>
      <w:tr w:rsidR="00021DAC" w14:paraId="046ECF54" w14:textId="77777777" w:rsidTr="00021D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 w:type="pct"/>
          </w:tcPr>
          <w:p w14:paraId="4CF8DD1E" w14:textId="42A59F8A" w:rsidR="00021DAC" w:rsidRDefault="00C04885" w:rsidP="00CA51AF">
            <w:pPr>
              <w:pStyle w:val="a7"/>
              <w:ind w:firstLineChars="0" w:firstLine="0"/>
              <w:jc w:val="center"/>
            </w:pPr>
            <w:r>
              <w:t>10</w:t>
            </w:r>
          </w:p>
        </w:tc>
        <w:tc>
          <w:tcPr>
            <w:tcW w:w="399" w:type="pct"/>
          </w:tcPr>
          <w:p w14:paraId="0247B00E" w14:textId="77777777" w:rsidR="00021DAC" w:rsidRDefault="00021DAC" w:rsidP="00CA51AF">
            <w:pPr>
              <w:pStyle w:val="a7"/>
              <w:ind w:firstLineChars="0" w:firstLine="0"/>
            </w:pPr>
            <w:r>
              <w:rPr>
                <w:rFonts w:hint="eastAsia"/>
              </w:rPr>
              <w:t>4#</w:t>
            </w:r>
          </w:p>
        </w:tc>
        <w:tc>
          <w:tcPr>
            <w:tcW w:w="940" w:type="pct"/>
          </w:tcPr>
          <w:p w14:paraId="1339A8A2" w14:textId="77777777" w:rsidR="00021DAC" w:rsidRPr="00427E50" w:rsidRDefault="00021DAC" w:rsidP="00CA51AF">
            <w:pPr>
              <w:pStyle w:val="a7"/>
              <w:jc w:val="center"/>
              <w:rPr>
                <w:color w:val="000000" w:themeColor="text1"/>
              </w:rPr>
            </w:pPr>
            <w:r w:rsidRPr="00427E50">
              <w:rPr>
                <w:rFonts w:hint="eastAsia"/>
                <w:color w:val="000000" w:themeColor="text1"/>
              </w:rPr>
              <w:t>2</w:t>
            </w:r>
          </w:p>
        </w:tc>
        <w:tc>
          <w:tcPr>
            <w:tcW w:w="1026" w:type="pct"/>
          </w:tcPr>
          <w:p w14:paraId="26071464" w14:textId="77777777" w:rsidR="00021DAC" w:rsidRPr="00427E50" w:rsidRDefault="00021DAC" w:rsidP="00CA51AF">
            <w:pPr>
              <w:pStyle w:val="a7"/>
              <w:jc w:val="center"/>
              <w:rPr>
                <w:color w:val="000000" w:themeColor="text1"/>
              </w:rPr>
            </w:pPr>
            <w:r w:rsidRPr="00427E50">
              <w:rPr>
                <w:rFonts w:hint="eastAsia"/>
                <w:color w:val="000000" w:themeColor="text1"/>
              </w:rPr>
              <w:t>5</w:t>
            </w:r>
          </w:p>
        </w:tc>
        <w:tc>
          <w:tcPr>
            <w:tcW w:w="710" w:type="pct"/>
          </w:tcPr>
          <w:p w14:paraId="78A5FA05" w14:textId="77777777" w:rsidR="00021DAC" w:rsidRPr="00427E50" w:rsidRDefault="00021DAC" w:rsidP="00CA51AF">
            <w:pPr>
              <w:pStyle w:val="a7"/>
              <w:jc w:val="center"/>
              <w:rPr>
                <w:color w:val="000000" w:themeColor="text1"/>
              </w:rPr>
            </w:pPr>
            <w:r w:rsidRPr="00427E50">
              <w:rPr>
                <w:rFonts w:hint="eastAsia"/>
                <w:color w:val="000000" w:themeColor="text1"/>
              </w:rPr>
              <w:t>60</w:t>
            </w:r>
          </w:p>
        </w:tc>
        <w:tc>
          <w:tcPr>
            <w:tcW w:w="725" w:type="pct"/>
          </w:tcPr>
          <w:p w14:paraId="12758CC7" w14:textId="77777777" w:rsidR="00021DAC" w:rsidRPr="00427E50" w:rsidRDefault="00021DAC" w:rsidP="00CA51AF">
            <w:pPr>
              <w:pStyle w:val="a7"/>
              <w:jc w:val="center"/>
              <w:rPr>
                <w:color w:val="000000" w:themeColor="text1"/>
              </w:rPr>
            </w:pPr>
            <w:r w:rsidRPr="00427E50">
              <w:rPr>
                <w:rFonts w:hint="eastAsia"/>
                <w:color w:val="000000" w:themeColor="text1"/>
              </w:rPr>
              <w:t>10</w:t>
            </w:r>
          </w:p>
        </w:tc>
        <w:tc>
          <w:tcPr>
            <w:tcW w:w="740" w:type="pct"/>
          </w:tcPr>
          <w:p w14:paraId="42A6649E" w14:textId="77777777" w:rsidR="00021DAC" w:rsidRDefault="00021DAC" w:rsidP="00CA51AF">
            <w:pPr>
              <w:pStyle w:val="a7"/>
              <w:jc w:val="center"/>
            </w:pPr>
            <w:r>
              <w:rPr>
                <w:rFonts w:hint="eastAsia"/>
              </w:rPr>
              <w:t>0.340</w:t>
            </w:r>
          </w:p>
        </w:tc>
      </w:tr>
      <w:tr w:rsidR="00021DAC" w14:paraId="40E13B4D" w14:textId="77777777" w:rsidTr="00021D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 w:type="pct"/>
          </w:tcPr>
          <w:p w14:paraId="2A147965" w14:textId="77777777" w:rsidR="00021DAC" w:rsidRDefault="00021DAC" w:rsidP="00CA51AF">
            <w:pPr>
              <w:pStyle w:val="a7"/>
              <w:ind w:firstLineChars="0" w:firstLine="0"/>
              <w:rPr>
                <w:rFonts w:ascii="Times New Roman"/>
                <w:kern w:val="2"/>
                <w:szCs w:val="24"/>
              </w:rPr>
            </w:pPr>
            <w:r>
              <w:rPr>
                <w:rFonts w:ascii="Times New Roman" w:hint="eastAsia"/>
                <w:kern w:val="2"/>
                <w:szCs w:val="24"/>
              </w:rPr>
              <w:t>编号</w:t>
            </w:r>
          </w:p>
        </w:tc>
        <w:tc>
          <w:tcPr>
            <w:tcW w:w="399" w:type="pct"/>
          </w:tcPr>
          <w:p w14:paraId="6E81F427" w14:textId="77777777" w:rsidR="00021DAC" w:rsidRDefault="00021DAC" w:rsidP="00CA51AF">
            <w:pPr>
              <w:pStyle w:val="a7"/>
              <w:ind w:firstLineChars="0" w:firstLine="0"/>
              <w:jc w:val="center"/>
            </w:pPr>
            <w:r>
              <w:rPr>
                <w:rFonts w:ascii="Times New Roman" w:hint="eastAsia"/>
                <w:kern w:val="2"/>
                <w:szCs w:val="24"/>
              </w:rPr>
              <w:t>样品</w:t>
            </w:r>
          </w:p>
        </w:tc>
        <w:tc>
          <w:tcPr>
            <w:tcW w:w="940" w:type="pct"/>
          </w:tcPr>
          <w:p w14:paraId="0A805B8E" w14:textId="77777777" w:rsidR="00021DAC" w:rsidRDefault="00021DAC" w:rsidP="00CA51AF">
            <w:pPr>
              <w:pStyle w:val="a7"/>
              <w:ind w:firstLineChars="0" w:firstLine="0"/>
              <w:jc w:val="center"/>
            </w:pPr>
            <w:r>
              <w:rPr>
                <w:rFonts w:hint="eastAsia"/>
              </w:rPr>
              <w:t>硫酸（1+1）用量/mL</w:t>
            </w:r>
          </w:p>
        </w:tc>
        <w:tc>
          <w:tcPr>
            <w:tcW w:w="1026" w:type="pct"/>
          </w:tcPr>
          <w:p w14:paraId="794512E6" w14:textId="77777777" w:rsidR="00021DAC" w:rsidRDefault="00021DAC" w:rsidP="00CA51AF">
            <w:pPr>
              <w:pStyle w:val="a7"/>
              <w:ind w:firstLineChars="0" w:firstLine="0"/>
              <w:jc w:val="center"/>
            </w:pPr>
            <w:r>
              <w:rPr>
                <w:rFonts w:ascii="Times New Roman" w:hint="eastAsia"/>
                <w:kern w:val="2"/>
                <w:szCs w:val="24"/>
              </w:rPr>
              <w:t>硝酸银</w:t>
            </w:r>
            <w:r>
              <w:rPr>
                <w:rFonts w:hint="eastAsia"/>
              </w:rPr>
              <w:t>(2g/L)用量/mL</w:t>
            </w:r>
          </w:p>
        </w:tc>
        <w:tc>
          <w:tcPr>
            <w:tcW w:w="710" w:type="pct"/>
          </w:tcPr>
          <w:p w14:paraId="69F30A39" w14:textId="77777777" w:rsidR="00021DAC" w:rsidRDefault="00021DAC" w:rsidP="00CA51AF">
            <w:pPr>
              <w:pStyle w:val="a7"/>
              <w:ind w:firstLineChars="0" w:firstLine="0"/>
              <w:jc w:val="center"/>
            </w:pPr>
            <w:r>
              <w:rPr>
                <w:rFonts w:ascii="Times New Roman" w:hint="eastAsia"/>
                <w:kern w:val="2"/>
                <w:szCs w:val="24"/>
              </w:rPr>
              <w:t>显色温度</w:t>
            </w:r>
            <w:r>
              <w:rPr>
                <w:rFonts w:ascii="Times New Roman" w:hint="eastAsia"/>
                <w:kern w:val="2"/>
                <w:szCs w:val="24"/>
              </w:rPr>
              <w:t>/</w:t>
            </w:r>
            <w:r>
              <w:rPr>
                <w:rFonts w:hint="eastAsia"/>
              </w:rPr>
              <w:t>℃</w:t>
            </w:r>
          </w:p>
        </w:tc>
        <w:tc>
          <w:tcPr>
            <w:tcW w:w="725" w:type="pct"/>
          </w:tcPr>
          <w:p w14:paraId="2BDC1289" w14:textId="77777777" w:rsidR="00021DAC" w:rsidRDefault="00021DAC" w:rsidP="00CA51AF">
            <w:pPr>
              <w:pStyle w:val="a7"/>
              <w:ind w:firstLineChars="0" w:firstLine="0"/>
              <w:jc w:val="center"/>
            </w:pPr>
            <w:r>
              <w:rPr>
                <w:rFonts w:ascii="Times New Roman" w:hint="eastAsia"/>
                <w:kern w:val="2"/>
                <w:szCs w:val="24"/>
              </w:rPr>
              <w:t>显色时间</w:t>
            </w:r>
            <w:r>
              <w:rPr>
                <w:rFonts w:ascii="Times New Roman" w:hint="eastAsia"/>
                <w:kern w:val="2"/>
                <w:szCs w:val="24"/>
              </w:rPr>
              <w:t>/min</w:t>
            </w:r>
          </w:p>
        </w:tc>
        <w:tc>
          <w:tcPr>
            <w:tcW w:w="740" w:type="pct"/>
          </w:tcPr>
          <w:p w14:paraId="34BFE5D7" w14:textId="77777777" w:rsidR="00021DAC" w:rsidRDefault="00021DAC" w:rsidP="00CA51AF">
            <w:pPr>
              <w:pStyle w:val="a7"/>
              <w:ind w:firstLineChars="0" w:firstLine="0"/>
              <w:jc w:val="center"/>
            </w:pPr>
            <w:r>
              <w:rPr>
                <w:rFonts w:hint="eastAsia"/>
              </w:rPr>
              <w:t>测定结果/</w:t>
            </w:r>
            <w:r w:rsidRPr="00021DAC">
              <w:rPr>
                <w:rFonts w:hint="eastAsia"/>
              </w:rPr>
              <w:t>%</w:t>
            </w:r>
          </w:p>
        </w:tc>
      </w:tr>
      <w:tr w:rsidR="00021DAC" w14:paraId="2B535F1D" w14:textId="77777777" w:rsidTr="00021D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 w:type="pct"/>
          </w:tcPr>
          <w:p w14:paraId="1BACDCC8" w14:textId="49DCA12E" w:rsidR="00021DAC" w:rsidRDefault="00C04885" w:rsidP="00CA51AF">
            <w:pPr>
              <w:pStyle w:val="a7"/>
              <w:tabs>
                <w:tab w:val="clear" w:pos="4201"/>
              </w:tabs>
              <w:ind w:firstLineChars="0" w:firstLine="0"/>
              <w:jc w:val="center"/>
            </w:pPr>
            <w:r>
              <w:t>11</w:t>
            </w:r>
          </w:p>
        </w:tc>
        <w:tc>
          <w:tcPr>
            <w:tcW w:w="399" w:type="pct"/>
          </w:tcPr>
          <w:p w14:paraId="519E9609" w14:textId="77777777" w:rsidR="00021DAC" w:rsidRDefault="00021DAC" w:rsidP="00CA51AF">
            <w:pPr>
              <w:pStyle w:val="a7"/>
              <w:ind w:firstLineChars="0" w:firstLine="0"/>
            </w:pPr>
            <w:r>
              <w:rPr>
                <w:rFonts w:hint="eastAsia"/>
              </w:rPr>
              <w:t>4#</w:t>
            </w:r>
          </w:p>
        </w:tc>
        <w:tc>
          <w:tcPr>
            <w:tcW w:w="940" w:type="pct"/>
          </w:tcPr>
          <w:p w14:paraId="4BEEA5A5" w14:textId="77777777" w:rsidR="00021DAC" w:rsidRPr="00427E50" w:rsidRDefault="00021DAC" w:rsidP="00CA51AF">
            <w:pPr>
              <w:pStyle w:val="a7"/>
              <w:jc w:val="center"/>
              <w:rPr>
                <w:color w:val="000000" w:themeColor="text1"/>
              </w:rPr>
            </w:pPr>
            <w:r w:rsidRPr="00427E50">
              <w:rPr>
                <w:rFonts w:hint="eastAsia"/>
                <w:color w:val="000000" w:themeColor="text1"/>
              </w:rPr>
              <w:t>2</w:t>
            </w:r>
          </w:p>
        </w:tc>
        <w:tc>
          <w:tcPr>
            <w:tcW w:w="1026" w:type="pct"/>
          </w:tcPr>
          <w:p w14:paraId="1D5584A2" w14:textId="16E77EAD" w:rsidR="00021DAC" w:rsidRPr="00427E50" w:rsidRDefault="00021DAC" w:rsidP="00CA51AF">
            <w:pPr>
              <w:pStyle w:val="a7"/>
              <w:jc w:val="center"/>
              <w:rPr>
                <w:color w:val="000000" w:themeColor="text1"/>
              </w:rPr>
            </w:pPr>
            <w:r>
              <w:rPr>
                <w:color w:val="000000" w:themeColor="text1"/>
              </w:rPr>
              <w:t>2</w:t>
            </w:r>
          </w:p>
        </w:tc>
        <w:tc>
          <w:tcPr>
            <w:tcW w:w="710" w:type="pct"/>
          </w:tcPr>
          <w:p w14:paraId="74CDFE95" w14:textId="62B26D17" w:rsidR="00021DAC" w:rsidRPr="00427E50" w:rsidRDefault="00021DAC" w:rsidP="00CA51AF">
            <w:pPr>
              <w:pStyle w:val="a7"/>
              <w:jc w:val="center"/>
              <w:rPr>
                <w:color w:val="000000" w:themeColor="text1"/>
              </w:rPr>
            </w:pPr>
            <w:r>
              <w:rPr>
                <w:color w:val="000000" w:themeColor="text1"/>
              </w:rPr>
              <w:t>20</w:t>
            </w:r>
          </w:p>
        </w:tc>
        <w:tc>
          <w:tcPr>
            <w:tcW w:w="725" w:type="pct"/>
          </w:tcPr>
          <w:p w14:paraId="1DACA220" w14:textId="77777777" w:rsidR="00021DAC" w:rsidRPr="00427E50" w:rsidRDefault="00021DAC" w:rsidP="00CA51AF">
            <w:pPr>
              <w:pStyle w:val="a7"/>
              <w:jc w:val="center"/>
              <w:rPr>
                <w:color w:val="000000" w:themeColor="text1"/>
              </w:rPr>
            </w:pPr>
            <w:r w:rsidRPr="00427E50">
              <w:rPr>
                <w:rFonts w:hint="eastAsia"/>
                <w:color w:val="000000" w:themeColor="text1"/>
              </w:rPr>
              <w:t>10</w:t>
            </w:r>
          </w:p>
        </w:tc>
        <w:tc>
          <w:tcPr>
            <w:tcW w:w="740" w:type="pct"/>
          </w:tcPr>
          <w:p w14:paraId="02D4732E" w14:textId="7FD7170A" w:rsidR="00021DAC" w:rsidRDefault="00021DAC" w:rsidP="00CA51AF">
            <w:pPr>
              <w:pStyle w:val="a7"/>
              <w:jc w:val="center"/>
            </w:pPr>
            <w:r>
              <w:rPr>
                <w:rFonts w:hint="eastAsia"/>
              </w:rPr>
              <w:t>0.</w:t>
            </w:r>
            <w:r>
              <w:t>294</w:t>
            </w:r>
          </w:p>
        </w:tc>
      </w:tr>
      <w:tr w:rsidR="00021DAC" w14:paraId="7C4159F8" w14:textId="77777777" w:rsidTr="00021D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 w:type="pct"/>
          </w:tcPr>
          <w:p w14:paraId="3874A63E" w14:textId="2F968B9B" w:rsidR="00021DAC" w:rsidRDefault="00C04885" w:rsidP="00CA51AF">
            <w:pPr>
              <w:pStyle w:val="a7"/>
              <w:ind w:firstLineChars="0" w:firstLine="0"/>
              <w:jc w:val="center"/>
            </w:pPr>
            <w:r>
              <w:t>12</w:t>
            </w:r>
          </w:p>
        </w:tc>
        <w:tc>
          <w:tcPr>
            <w:tcW w:w="399" w:type="pct"/>
          </w:tcPr>
          <w:p w14:paraId="6E1A66AC" w14:textId="77777777" w:rsidR="00021DAC" w:rsidRDefault="00021DAC" w:rsidP="00CA51AF">
            <w:pPr>
              <w:pStyle w:val="a7"/>
              <w:ind w:firstLineChars="0" w:firstLine="0"/>
            </w:pPr>
            <w:r>
              <w:rPr>
                <w:rFonts w:hint="eastAsia"/>
              </w:rPr>
              <w:t>4#</w:t>
            </w:r>
          </w:p>
        </w:tc>
        <w:tc>
          <w:tcPr>
            <w:tcW w:w="940" w:type="pct"/>
          </w:tcPr>
          <w:p w14:paraId="05E1BFA3" w14:textId="77777777" w:rsidR="00021DAC" w:rsidRPr="00427E50" w:rsidRDefault="00021DAC" w:rsidP="00CA51AF">
            <w:pPr>
              <w:pStyle w:val="a7"/>
              <w:jc w:val="center"/>
              <w:rPr>
                <w:color w:val="000000" w:themeColor="text1"/>
              </w:rPr>
            </w:pPr>
            <w:r w:rsidRPr="00427E50">
              <w:rPr>
                <w:rFonts w:hint="eastAsia"/>
                <w:color w:val="000000" w:themeColor="text1"/>
              </w:rPr>
              <w:t>2</w:t>
            </w:r>
          </w:p>
        </w:tc>
        <w:tc>
          <w:tcPr>
            <w:tcW w:w="1026" w:type="pct"/>
          </w:tcPr>
          <w:p w14:paraId="40817A1A" w14:textId="194D53F7" w:rsidR="00021DAC" w:rsidRPr="00427E50" w:rsidRDefault="00021DAC" w:rsidP="00CA51AF">
            <w:pPr>
              <w:pStyle w:val="a7"/>
              <w:jc w:val="center"/>
              <w:rPr>
                <w:color w:val="000000" w:themeColor="text1"/>
              </w:rPr>
            </w:pPr>
            <w:r>
              <w:rPr>
                <w:color w:val="000000" w:themeColor="text1"/>
              </w:rPr>
              <w:t>2</w:t>
            </w:r>
          </w:p>
        </w:tc>
        <w:tc>
          <w:tcPr>
            <w:tcW w:w="710" w:type="pct"/>
          </w:tcPr>
          <w:p w14:paraId="4235FF87" w14:textId="25DF6C45" w:rsidR="00021DAC" w:rsidRPr="00427E50" w:rsidRDefault="00021DAC" w:rsidP="00CA51AF">
            <w:pPr>
              <w:pStyle w:val="a7"/>
              <w:jc w:val="center"/>
              <w:rPr>
                <w:color w:val="000000" w:themeColor="text1"/>
              </w:rPr>
            </w:pPr>
            <w:r>
              <w:rPr>
                <w:color w:val="000000" w:themeColor="text1"/>
              </w:rPr>
              <w:t>40</w:t>
            </w:r>
          </w:p>
        </w:tc>
        <w:tc>
          <w:tcPr>
            <w:tcW w:w="725" w:type="pct"/>
          </w:tcPr>
          <w:p w14:paraId="2C98ADD8" w14:textId="77777777" w:rsidR="00021DAC" w:rsidRPr="00427E50" w:rsidRDefault="00021DAC" w:rsidP="00CA51AF">
            <w:pPr>
              <w:pStyle w:val="a7"/>
              <w:jc w:val="center"/>
              <w:rPr>
                <w:color w:val="000000" w:themeColor="text1"/>
              </w:rPr>
            </w:pPr>
            <w:r w:rsidRPr="00427E50">
              <w:rPr>
                <w:rFonts w:hint="eastAsia"/>
                <w:color w:val="000000" w:themeColor="text1"/>
              </w:rPr>
              <w:t>10</w:t>
            </w:r>
          </w:p>
        </w:tc>
        <w:tc>
          <w:tcPr>
            <w:tcW w:w="740" w:type="pct"/>
          </w:tcPr>
          <w:p w14:paraId="7851FC1A" w14:textId="0265DD63" w:rsidR="00021DAC" w:rsidRDefault="00021DAC" w:rsidP="00CA51AF">
            <w:pPr>
              <w:pStyle w:val="a7"/>
              <w:jc w:val="center"/>
            </w:pPr>
            <w:r>
              <w:rPr>
                <w:rFonts w:hint="eastAsia"/>
              </w:rPr>
              <w:t>0.3</w:t>
            </w:r>
            <w:r>
              <w:t>30</w:t>
            </w:r>
          </w:p>
        </w:tc>
      </w:tr>
      <w:tr w:rsidR="00021DAC" w14:paraId="63AC55B1" w14:textId="77777777" w:rsidTr="00021D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 w:type="pct"/>
          </w:tcPr>
          <w:p w14:paraId="722567EA" w14:textId="360F2ABC" w:rsidR="00021DAC" w:rsidRDefault="00C04885" w:rsidP="00CA51AF">
            <w:pPr>
              <w:pStyle w:val="a7"/>
              <w:tabs>
                <w:tab w:val="clear" w:pos="4201"/>
              </w:tabs>
              <w:ind w:firstLineChars="0" w:firstLine="0"/>
              <w:jc w:val="center"/>
            </w:pPr>
            <w:r>
              <w:t>13</w:t>
            </w:r>
          </w:p>
        </w:tc>
        <w:tc>
          <w:tcPr>
            <w:tcW w:w="399" w:type="pct"/>
          </w:tcPr>
          <w:p w14:paraId="201080B5" w14:textId="77777777" w:rsidR="00021DAC" w:rsidRDefault="00021DAC" w:rsidP="00CA51AF">
            <w:pPr>
              <w:pStyle w:val="a7"/>
              <w:ind w:firstLineChars="0" w:firstLine="0"/>
            </w:pPr>
            <w:r>
              <w:rPr>
                <w:rFonts w:hint="eastAsia"/>
              </w:rPr>
              <w:t>4#</w:t>
            </w:r>
          </w:p>
        </w:tc>
        <w:tc>
          <w:tcPr>
            <w:tcW w:w="940" w:type="pct"/>
          </w:tcPr>
          <w:p w14:paraId="34266D9B" w14:textId="77777777" w:rsidR="00021DAC" w:rsidRPr="00427E50" w:rsidRDefault="00021DAC" w:rsidP="00CA51AF">
            <w:pPr>
              <w:pStyle w:val="a7"/>
              <w:jc w:val="center"/>
              <w:rPr>
                <w:color w:val="000000" w:themeColor="text1"/>
              </w:rPr>
            </w:pPr>
            <w:r w:rsidRPr="00427E50">
              <w:rPr>
                <w:rFonts w:hint="eastAsia"/>
                <w:color w:val="000000" w:themeColor="text1"/>
              </w:rPr>
              <w:t>2</w:t>
            </w:r>
          </w:p>
        </w:tc>
        <w:tc>
          <w:tcPr>
            <w:tcW w:w="1026" w:type="pct"/>
          </w:tcPr>
          <w:p w14:paraId="4147A295" w14:textId="77777777" w:rsidR="00021DAC" w:rsidRPr="00427E50" w:rsidRDefault="00021DAC" w:rsidP="00CA51AF">
            <w:pPr>
              <w:pStyle w:val="a7"/>
              <w:jc w:val="center"/>
              <w:rPr>
                <w:color w:val="000000" w:themeColor="text1"/>
              </w:rPr>
            </w:pPr>
            <w:r w:rsidRPr="00427E50">
              <w:rPr>
                <w:rFonts w:hint="eastAsia"/>
                <w:color w:val="000000" w:themeColor="text1"/>
              </w:rPr>
              <w:t>2</w:t>
            </w:r>
          </w:p>
        </w:tc>
        <w:tc>
          <w:tcPr>
            <w:tcW w:w="710" w:type="pct"/>
          </w:tcPr>
          <w:p w14:paraId="74350EB5" w14:textId="4A2000EF" w:rsidR="00021DAC" w:rsidRPr="00427E50" w:rsidRDefault="00021DAC" w:rsidP="00CA51AF">
            <w:pPr>
              <w:pStyle w:val="a7"/>
              <w:jc w:val="center"/>
              <w:rPr>
                <w:color w:val="000000" w:themeColor="text1"/>
              </w:rPr>
            </w:pPr>
            <w:r>
              <w:rPr>
                <w:color w:val="000000" w:themeColor="text1"/>
              </w:rPr>
              <w:t>60</w:t>
            </w:r>
          </w:p>
        </w:tc>
        <w:tc>
          <w:tcPr>
            <w:tcW w:w="725" w:type="pct"/>
          </w:tcPr>
          <w:p w14:paraId="32823B21" w14:textId="77777777" w:rsidR="00021DAC" w:rsidRPr="00427E50" w:rsidRDefault="00021DAC" w:rsidP="00CA51AF">
            <w:pPr>
              <w:pStyle w:val="a7"/>
              <w:jc w:val="center"/>
              <w:rPr>
                <w:color w:val="000000" w:themeColor="text1"/>
              </w:rPr>
            </w:pPr>
            <w:r w:rsidRPr="00427E50">
              <w:rPr>
                <w:rFonts w:hint="eastAsia"/>
                <w:color w:val="000000" w:themeColor="text1"/>
              </w:rPr>
              <w:t>10</w:t>
            </w:r>
          </w:p>
        </w:tc>
        <w:tc>
          <w:tcPr>
            <w:tcW w:w="740" w:type="pct"/>
          </w:tcPr>
          <w:p w14:paraId="492320C1" w14:textId="5D786778" w:rsidR="00021DAC" w:rsidRDefault="00021DAC" w:rsidP="00CA51AF">
            <w:pPr>
              <w:pStyle w:val="a7"/>
              <w:jc w:val="center"/>
            </w:pPr>
            <w:r>
              <w:rPr>
                <w:rFonts w:hint="eastAsia"/>
              </w:rPr>
              <w:t>0.3</w:t>
            </w:r>
            <w:r>
              <w:t>40</w:t>
            </w:r>
          </w:p>
        </w:tc>
      </w:tr>
      <w:tr w:rsidR="00021DAC" w14:paraId="6A91F8BF" w14:textId="77777777" w:rsidTr="00021D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 w:type="pct"/>
          </w:tcPr>
          <w:p w14:paraId="65604F60" w14:textId="4C849D8A" w:rsidR="00021DAC" w:rsidRDefault="00C04885" w:rsidP="00CA51AF">
            <w:pPr>
              <w:pStyle w:val="a7"/>
              <w:ind w:firstLineChars="0" w:firstLine="0"/>
              <w:jc w:val="center"/>
            </w:pPr>
            <w:r>
              <w:t>14</w:t>
            </w:r>
          </w:p>
        </w:tc>
        <w:tc>
          <w:tcPr>
            <w:tcW w:w="399" w:type="pct"/>
          </w:tcPr>
          <w:p w14:paraId="3AD1FB2E" w14:textId="77777777" w:rsidR="00021DAC" w:rsidRDefault="00021DAC" w:rsidP="00CA51AF">
            <w:pPr>
              <w:pStyle w:val="a7"/>
              <w:ind w:firstLineChars="0" w:firstLine="0"/>
            </w:pPr>
            <w:r>
              <w:rPr>
                <w:rFonts w:hint="eastAsia"/>
              </w:rPr>
              <w:t>4#</w:t>
            </w:r>
          </w:p>
        </w:tc>
        <w:tc>
          <w:tcPr>
            <w:tcW w:w="940" w:type="pct"/>
          </w:tcPr>
          <w:p w14:paraId="249DDD5E" w14:textId="77777777" w:rsidR="00021DAC" w:rsidRPr="00427E50" w:rsidRDefault="00021DAC" w:rsidP="00CA51AF">
            <w:pPr>
              <w:pStyle w:val="a7"/>
              <w:jc w:val="center"/>
              <w:rPr>
                <w:color w:val="000000" w:themeColor="text1"/>
              </w:rPr>
            </w:pPr>
            <w:r w:rsidRPr="00427E50">
              <w:rPr>
                <w:rFonts w:hint="eastAsia"/>
                <w:color w:val="000000" w:themeColor="text1"/>
              </w:rPr>
              <w:t>2</w:t>
            </w:r>
          </w:p>
        </w:tc>
        <w:tc>
          <w:tcPr>
            <w:tcW w:w="1026" w:type="pct"/>
          </w:tcPr>
          <w:p w14:paraId="574227D4" w14:textId="40BE0CBC" w:rsidR="00021DAC" w:rsidRPr="00427E50" w:rsidRDefault="00021DAC" w:rsidP="00CA51AF">
            <w:pPr>
              <w:pStyle w:val="a7"/>
              <w:jc w:val="center"/>
              <w:rPr>
                <w:color w:val="000000" w:themeColor="text1"/>
              </w:rPr>
            </w:pPr>
            <w:r>
              <w:rPr>
                <w:color w:val="000000" w:themeColor="text1"/>
              </w:rPr>
              <w:t>2</w:t>
            </w:r>
          </w:p>
        </w:tc>
        <w:tc>
          <w:tcPr>
            <w:tcW w:w="710" w:type="pct"/>
          </w:tcPr>
          <w:p w14:paraId="1FFED133" w14:textId="306E0AD7" w:rsidR="00021DAC" w:rsidRPr="00427E50" w:rsidRDefault="00021DAC" w:rsidP="00CA51AF">
            <w:pPr>
              <w:pStyle w:val="a7"/>
              <w:jc w:val="center"/>
              <w:rPr>
                <w:color w:val="000000" w:themeColor="text1"/>
              </w:rPr>
            </w:pPr>
            <w:r>
              <w:rPr>
                <w:color w:val="000000" w:themeColor="text1"/>
              </w:rPr>
              <w:t>80</w:t>
            </w:r>
          </w:p>
        </w:tc>
        <w:tc>
          <w:tcPr>
            <w:tcW w:w="725" w:type="pct"/>
          </w:tcPr>
          <w:p w14:paraId="0DAC5B8F" w14:textId="77777777" w:rsidR="00021DAC" w:rsidRPr="00427E50" w:rsidRDefault="00021DAC" w:rsidP="00CA51AF">
            <w:pPr>
              <w:pStyle w:val="a7"/>
              <w:jc w:val="center"/>
              <w:rPr>
                <w:color w:val="000000" w:themeColor="text1"/>
              </w:rPr>
            </w:pPr>
            <w:r w:rsidRPr="00427E50">
              <w:rPr>
                <w:rFonts w:hint="eastAsia"/>
                <w:color w:val="000000" w:themeColor="text1"/>
              </w:rPr>
              <w:t>10</w:t>
            </w:r>
          </w:p>
        </w:tc>
        <w:tc>
          <w:tcPr>
            <w:tcW w:w="740" w:type="pct"/>
          </w:tcPr>
          <w:p w14:paraId="2841421C" w14:textId="4A1CE2EF" w:rsidR="00021DAC" w:rsidRDefault="00021DAC" w:rsidP="00CA51AF">
            <w:pPr>
              <w:pStyle w:val="a7"/>
              <w:jc w:val="center"/>
            </w:pPr>
            <w:r>
              <w:rPr>
                <w:rFonts w:hint="eastAsia"/>
              </w:rPr>
              <w:t>0.3</w:t>
            </w:r>
            <w:r>
              <w:t>40</w:t>
            </w:r>
          </w:p>
        </w:tc>
      </w:tr>
      <w:tr w:rsidR="00021DAC" w14:paraId="44C33218" w14:textId="77777777" w:rsidTr="00021D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 w:type="pct"/>
          </w:tcPr>
          <w:p w14:paraId="7D00A9A6" w14:textId="58237EB4" w:rsidR="00021DAC" w:rsidRDefault="00C04885" w:rsidP="00CA51AF">
            <w:pPr>
              <w:pStyle w:val="a7"/>
              <w:ind w:firstLineChars="0" w:firstLine="0"/>
              <w:jc w:val="center"/>
            </w:pPr>
            <w:r>
              <w:lastRenderedPageBreak/>
              <w:t>15</w:t>
            </w:r>
          </w:p>
        </w:tc>
        <w:tc>
          <w:tcPr>
            <w:tcW w:w="399" w:type="pct"/>
          </w:tcPr>
          <w:p w14:paraId="1D794596" w14:textId="77777777" w:rsidR="00021DAC" w:rsidRDefault="00021DAC" w:rsidP="00CA51AF">
            <w:pPr>
              <w:pStyle w:val="a7"/>
              <w:ind w:firstLineChars="0" w:firstLine="0"/>
            </w:pPr>
            <w:r>
              <w:rPr>
                <w:rFonts w:hint="eastAsia"/>
              </w:rPr>
              <w:t>4#</w:t>
            </w:r>
          </w:p>
        </w:tc>
        <w:tc>
          <w:tcPr>
            <w:tcW w:w="940" w:type="pct"/>
          </w:tcPr>
          <w:p w14:paraId="506F3DC5" w14:textId="77777777" w:rsidR="00021DAC" w:rsidRPr="00427E50" w:rsidRDefault="00021DAC" w:rsidP="00CA51AF">
            <w:pPr>
              <w:pStyle w:val="a7"/>
              <w:jc w:val="center"/>
              <w:rPr>
                <w:color w:val="000000" w:themeColor="text1"/>
              </w:rPr>
            </w:pPr>
            <w:r w:rsidRPr="00427E50">
              <w:rPr>
                <w:rFonts w:hint="eastAsia"/>
                <w:color w:val="000000" w:themeColor="text1"/>
              </w:rPr>
              <w:t>2</w:t>
            </w:r>
          </w:p>
        </w:tc>
        <w:tc>
          <w:tcPr>
            <w:tcW w:w="1026" w:type="pct"/>
          </w:tcPr>
          <w:p w14:paraId="56A183D5" w14:textId="257846D7" w:rsidR="00021DAC" w:rsidRPr="00427E50" w:rsidRDefault="00021DAC" w:rsidP="00CA51AF">
            <w:pPr>
              <w:pStyle w:val="a7"/>
              <w:jc w:val="center"/>
              <w:rPr>
                <w:color w:val="000000" w:themeColor="text1"/>
              </w:rPr>
            </w:pPr>
            <w:r>
              <w:rPr>
                <w:color w:val="000000" w:themeColor="text1"/>
              </w:rPr>
              <w:t>2</w:t>
            </w:r>
          </w:p>
        </w:tc>
        <w:tc>
          <w:tcPr>
            <w:tcW w:w="710" w:type="pct"/>
          </w:tcPr>
          <w:p w14:paraId="0D4B7758" w14:textId="482B893F" w:rsidR="00021DAC" w:rsidRPr="00427E50" w:rsidRDefault="00021DAC" w:rsidP="00CA51AF">
            <w:pPr>
              <w:pStyle w:val="a7"/>
              <w:jc w:val="center"/>
              <w:rPr>
                <w:color w:val="000000" w:themeColor="text1"/>
              </w:rPr>
            </w:pPr>
            <w:r>
              <w:rPr>
                <w:color w:val="000000" w:themeColor="text1"/>
              </w:rPr>
              <w:t>90</w:t>
            </w:r>
          </w:p>
        </w:tc>
        <w:tc>
          <w:tcPr>
            <w:tcW w:w="725" w:type="pct"/>
          </w:tcPr>
          <w:p w14:paraId="232E3334" w14:textId="77777777" w:rsidR="00021DAC" w:rsidRPr="00427E50" w:rsidRDefault="00021DAC" w:rsidP="00CA51AF">
            <w:pPr>
              <w:pStyle w:val="a7"/>
              <w:jc w:val="center"/>
              <w:rPr>
                <w:color w:val="000000" w:themeColor="text1"/>
              </w:rPr>
            </w:pPr>
            <w:r w:rsidRPr="00427E50">
              <w:rPr>
                <w:rFonts w:hint="eastAsia"/>
                <w:color w:val="000000" w:themeColor="text1"/>
              </w:rPr>
              <w:t>10</w:t>
            </w:r>
          </w:p>
        </w:tc>
        <w:tc>
          <w:tcPr>
            <w:tcW w:w="740" w:type="pct"/>
          </w:tcPr>
          <w:p w14:paraId="3E6F0943" w14:textId="2B939C34" w:rsidR="00021DAC" w:rsidRDefault="00021DAC" w:rsidP="00CA51AF">
            <w:pPr>
              <w:pStyle w:val="a7"/>
              <w:jc w:val="center"/>
            </w:pPr>
            <w:r>
              <w:rPr>
                <w:rFonts w:hint="eastAsia"/>
              </w:rPr>
              <w:t>0.34</w:t>
            </w:r>
            <w:r>
              <w:t>2</w:t>
            </w:r>
          </w:p>
        </w:tc>
      </w:tr>
      <w:tr w:rsidR="00021DAC" w14:paraId="0DB34C4D" w14:textId="77777777" w:rsidTr="00021D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 w:type="pct"/>
          </w:tcPr>
          <w:p w14:paraId="0F65ABFF" w14:textId="77777777" w:rsidR="00021DAC" w:rsidRDefault="00021DAC" w:rsidP="00CA51AF">
            <w:pPr>
              <w:pStyle w:val="a7"/>
              <w:ind w:firstLineChars="0" w:firstLine="0"/>
              <w:rPr>
                <w:rFonts w:ascii="Times New Roman"/>
                <w:kern w:val="2"/>
                <w:szCs w:val="24"/>
              </w:rPr>
            </w:pPr>
            <w:r>
              <w:rPr>
                <w:rFonts w:ascii="Times New Roman" w:hint="eastAsia"/>
                <w:kern w:val="2"/>
                <w:szCs w:val="24"/>
              </w:rPr>
              <w:t>编号</w:t>
            </w:r>
          </w:p>
        </w:tc>
        <w:tc>
          <w:tcPr>
            <w:tcW w:w="399" w:type="pct"/>
          </w:tcPr>
          <w:p w14:paraId="4A8410FB" w14:textId="77777777" w:rsidR="00021DAC" w:rsidRDefault="00021DAC" w:rsidP="00CA51AF">
            <w:pPr>
              <w:pStyle w:val="a7"/>
              <w:ind w:firstLineChars="0" w:firstLine="0"/>
              <w:jc w:val="center"/>
            </w:pPr>
            <w:r>
              <w:rPr>
                <w:rFonts w:ascii="Times New Roman" w:hint="eastAsia"/>
                <w:kern w:val="2"/>
                <w:szCs w:val="24"/>
              </w:rPr>
              <w:t>样品</w:t>
            </w:r>
          </w:p>
        </w:tc>
        <w:tc>
          <w:tcPr>
            <w:tcW w:w="940" w:type="pct"/>
          </w:tcPr>
          <w:p w14:paraId="478C41A1" w14:textId="77777777" w:rsidR="00021DAC" w:rsidRDefault="00021DAC" w:rsidP="00CA51AF">
            <w:pPr>
              <w:pStyle w:val="a7"/>
              <w:ind w:firstLineChars="0" w:firstLine="0"/>
              <w:jc w:val="center"/>
            </w:pPr>
            <w:r>
              <w:rPr>
                <w:rFonts w:hint="eastAsia"/>
              </w:rPr>
              <w:t>硫酸（1+1）用量/mL</w:t>
            </w:r>
          </w:p>
        </w:tc>
        <w:tc>
          <w:tcPr>
            <w:tcW w:w="1026" w:type="pct"/>
          </w:tcPr>
          <w:p w14:paraId="6ABE8C29" w14:textId="77777777" w:rsidR="00021DAC" w:rsidRDefault="00021DAC" w:rsidP="00CA51AF">
            <w:pPr>
              <w:pStyle w:val="a7"/>
              <w:ind w:firstLineChars="0" w:firstLine="0"/>
              <w:jc w:val="center"/>
            </w:pPr>
            <w:r>
              <w:rPr>
                <w:rFonts w:ascii="Times New Roman" w:hint="eastAsia"/>
                <w:kern w:val="2"/>
                <w:szCs w:val="24"/>
              </w:rPr>
              <w:t>硝酸银</w:t>
            </w:r>
            <w:r>
              <w:rPr>
                <w:rFonts w:hint="eastAsia"/>
              </w:rPr>
              <w:t>(2g/L)用量/mL</w:t>
            </w:r>
          </w:p>
        </w:tc>
        <w:tc>
          <w:tcPr>
            <w:tcW w:w="710" w:type="pct"/>
          </w:tcPr>
          <w:p w14:paraId="2B13F675" w14:textId="77777777" w:rsidR="00021DAC" w:rsidRDefault="00021DAC" w:rsidP="00CA51AF">
            <w:pPr>
              <w:pStyle w:val="a7"/>
              <w:ind w:firstLineChars="0" w:firstLine="0"/>
              <w:jc w:val="center"/>
            </w:pPr>
            <w:r>
              <w:rPr>
                <w:rFonts w:ascii="Times New Roman" w:hint="eastAsia"/>
                <w:kern w:val="2"/>
                <w:szCs w:val="24"/>
              </w:rPr>
              <w:t>显色温度</w:t>
            </w:r>
            <w:r>
              <w:rPr>
                <w:rFonts w:ascii="Times New Roman" w:hint="eastAsia"/>
                <w:kern w:val="2"/>
                <w:szCs w:val="24"/>
              </w:rPr>
              <w:t>/</w:t>
            </w:r>
            <w:r>
              <w:rPr>
                <w:rFonts w:hint="eastAsia"/>
              </w:rPr>
              <w:t>℃</w:t>
            </w:r>
          </w:p>
        </w:tc>
        <w:tc>
          <w:tcPr>
            <w:tcW w:w="725" w:type="pct"/>
          </w:tcPr>
          <w:p w14:paraId="37E2C01E" w14:textId="77777777" w:rsidR="00021DAC" w:rsidRDefault="00021DAC" w:rsidP="00CA51AF">
            <w:pPr>
              <w:pStyle w:val="a7"/>
              <w:ind w:firstLineChars="0" w:firstLine="0"/>
              <w:jc w:val="center"/>
            </w:pPr>
            <w:r>
              <w:rPr>
                <w:rFonts w:ascii="Times New Roman" w:hint="eastAsia"/>
                <w:kern w:val="2"/>
                <w:szCs w:val="24"/>
              </w:rPr>
              <w:t>显色时间</w:t>
            </w:r>
            <w:r>
              <w:rPr>
                <w:rFonts w:ascii="Times New Roman" w:hint="eastAsia"/>
                <w:kern w:val="2"/>
                <w:szCs w:val="24"/>
              </w:rPr>
              <w:t>/min</w:t>
            </w:r>
          </w:p>
        </w:tc>
        <w:tc>
          <w:tcPr>
            <w:tcW w:w="740" w:type="pct"/>
          </w:tcPr>
          <w:p w14:paraId="10F12208" w14:textId="77777777" w:rsidR="00021DAC" w:rsidRDefault="00021DAC" w:rsidP="00CA51AF">
            <w:pPr>
              <w:pStyle w:val="a7"/>
              <w:ind w:firstLineChars="0" w:firstLine="0"/>
              <w:jc w:val="center"/>
            </w:pPr>
            <w:r>
              <w:rPr>
                <w:rFonts w:hint="eastAsia"/>
              </w:rPr>
              <w:t>测定结果/</w:t>
            </w:r>
            <w:r w:rsidRPr="00021DAC">
              <w:rPr>
                <w:rFonts w:hint="eastAsia"/>
              </w:rPr>
              <w:t>%</w:t>
            </w:r>
          </w:p>
        </w:tc>
      </w:tr>
      <w:tr w:rsidR="00021DAC" w14:paraId="1A2415CE" w14:textId="77777777" w:rsidTr="00021D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 w:type="pct"/>
          </w:tcPr>
          <w:p w14:paraId="3282CCB6" w14:textId="3DEAA6FC" w:rsidR="00021DAC" w:rsidRDefault="00C04885" w:rsidP="00CA51AF">
            <w:pPr>
              <w:pStyle w:val="a7"/>
              <w:tabs>
                <w:tab w:val="clear" w:pos="4201"/>
              </w:tabs>
              <w:ind w:firstLineChars="0" w:firstLine="0"/>
              <w:jc w:val="center"/>
            </w:pPr>
            <w:r>
              <w:t>16</w:t>
            </w:r>
          </w:p>
        </w:tc>
        <w:tc>
          <w:tcPr>
            <w:tcW w:w="399" w:type="pct"/>
          </w:tcPr>
          <w:p w14:paraId="5EF4386F" w14:textId="77777777" w:rsidR="00021DAC" w:rsidRDefault="00021DAC" w:rsidP="00CA51AF">
            <w:pPr>
              <w:pStyle w:val="a7"/>
              <w:ind w:firstLineChars="0" w:firstLine="0"/>
            </w:pPr>
            <w:r>
              <w:rPr>
                <w:rFonts w:hint="eastAsia"/>
              </w:rPr>
              <w:t>4#</w:t>
            </w:r>
          </w:p>
        </w:tc>
        <w:tc>
          <w:tcPr>
            <w:tcW w:w="940" w:type="pct"/>
          </w:tcPr>
          <w:p w14:paraId="5A25DDC1" w14:textId="77777777" w:rsidR="00021DAC" w:rsidRPr="00427E50" w:rsidRDefault="00021DAC" w:rsidP="00CA51AF">
            <w:pPr>
              <w:pStyle w:val="a7"/>
              <w:jc w:val="center"/>
              <w:rPr>
                <w:color w:val="000000" w:themeColor="text1"/>
              </w:rPr>
            </w:pPr>
            <w:r w:rsidRPr="00427E50">
              <w:rPr>
                <w:rFonts w:hint="eastAsia"/>
                <w:color w:val="000000" w:themeColor="text1"/>
              </w:rPr>
              <w:t>2</w:t>
            </w:r>
          </w:p>
        </w:tc>
        <w:tc>
          <w:tcPr>
            <w:tcW w:w="1026" w:type="pct"/>
          </w:tcPr>
          <w:p w14:paraId="79B9105F" w14:textId="552D0432" w:rsidR="00021DAC" w:rsidRPr="00427E50" w:rsidRDefault="00C04885" w:rsidP="00CA51AF">
            <w:pPr>
              <w:pStyle w:val="a7"/>
              <w:jc w:val="center"/>
              <w:rPr>
                <w:color w:val="000000" w:themeColor="text1"/>
              </w:rPr>
            </w:pPr>
            <w:r>
              <w:rPr>
                <w:color w:val="000000" w:themeColor="text1"/>
              </w:rPr>
              <w:t>2</w:t>
            </w:r>
          </w:p>
        </w:tc>
        <w:tc>
          <w:tcPr>
            <w:tcW w:w="710" w:type="pct"/>
          </w:tcPr>
          <w:p w14:paraId="4BB615DB" w14:textId="77777777" w:rsidR="00021DAC" w:rsidRPr="00427E50" w:rsidRDefault="00021DAC" w:rsidP="00CA51AF">
            <w:pPr>
              <w:pStyle w:val="a7"/>
              <w:jc w:val="center"/>
              <w:rPr>
                <w:color w:val="000000" w:themeColor="text1"/>
              </w:rPr>
            </w:pPr>
            <w:r w:rsidRPr="00427E50">
              <w:rPr>
                <w:rFonts w:hint="eastAsia"/>
                <w:color w:val="000000" w:themeColor="text1"/>
              </w:rPr>
              <w:t>60</w:t>
            </w:r>
          </w:p>
        </w:tc>
        <w:tc>
          <w:tcPr>
            <w:tcW w:w="725" w:type="pct"/>
          </w:tcPr>
          <w:p w14:paraId="23714A74" w14:textId="13763609" w:rsidR="00021DAC" w:rsidRPr="00427E50" w:rsidRDefault="00C04885" w:rsidP="00CA51AF">
            <w:pPr>
              <w:pStyle w:val="a7"/>
              <w:jc w:val="center"/>
              <w:rPr>
                <w:color w:val="000000" w:themeColor="text1"/>
              </w:rPr>
            </w:pPr>
            <w:r>
              <w:rPr>
                <w:color w:val="000000" w:themeColor="text1"/>
              </w:rPr>
              <w:t>5</w:t>
            </w:r>
          </w:p>
        </w:tc>
        <w:tc>
          <w:tcPr>
            <w:tcW w:w="740" w:type="pct"/>
          </w:tcPr>
          <w:p w14:paraId="4C41FA17" w14:textId="77777777" w:rsidR="00021DAC" w:rsidRDefault="00021DAC" w:rsidP="00CA51AF">
            <w:pPr>
              <w:pStyle w:val="a7"/>
              <w:jc w:val="center"/>
            </w:pPr>
            <w:r>
              <w:rPr>
                <w:rFonts w:hint="eastAsia"/>
              </w:rPr>
              <w:t>0.284</w:t>
            </w:r>
          </w:p>
        </w:tc>
      </w:tr>
      <w:tr w:rsidR="00021DAC" w14:paraId="055FAB6C" w14:textId="77777777" w:rsidTr="00021D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 w:type="pct"/>
          </w:tcPr>
          <w:p w14:paraId="75654451" w14:textId="10DED0A2" w:rsidR="00021DAC" w:rsidRDefault="00C04885" w:rsidP="00CA51AF">
            <w:pPr>
              <w:pStyle w:val="a7"/>
              <w:ind w:firstLineChars="0" w:firstLine="0"/>
              <w:jc w:val="center"/>
            </w:pPr>
            <w:r>
              <w:t>17</w:t>
            </w:r>
          </w:p>
        </w:tc>
        <w:tc>
          <w:tcPr>
            <w:tcW w:w="399" w:type="pct"/>
          </w:tcPr>
          <w:p w14:paraId="48FAD861" w14:textId="77777777" w:rsidR="00021DAC" w:rsidRDefault="00021DAC" w:rsidP="00CA51AF">
            <w:pPr>
              <w:pStyle w:val="a7"/>
              <w:ind w:firstLineChars="0" w:firstLine="0"/>
            </w:pPr>
            <w:r>
              <w:rPr>
                <w:rFonts w:hint="eastAsia"/>
              </w:rPr>
              <w:t>4#</w:t>
            </w:r>
          </w:p>
        </w:tc>
        <w:tc>
          <w:tcPr>
            <w:tcW w:w="940" w:type="pct"/>
          </w:tcPr>
          <w:p w14:paraId="5A4BCBF1" w14:textId="77777777" w:rsidR="00021DAC" w:rsidRPr="00427E50" w:rsidRDefault="00021DAC" w:rsidP="00CA51AF">
            <w:pPr>
              <w:pStyle w:val="a7"/>
              <w:jc w:val="center"/>
              <w:rPr>
                <w:color w:val="000000" w:themeColor="text1"/>
              </w:rPr>
            </w:pPr>
            <w:r w:rsidRPr="00427E50">
              <w:rPr>
                <w:rFonts w:hint="eastAsia"/>
                <w:color w:val="000000" w:themeColor="text1"/>
              </w:rPr>
              <w:t>2</w:t>
            </w:r>
          </w:p>
        </w:tc>
        <w:tc>
          <w:tcPr>
            <w:tcW w:w="1026" w:type="pct"/>
          </w:tcPr>
          <w:p w14:paraId="28DBBA10" w14:textId="10E97BBA" w:rsidR="00021DAC" w:rsidRPr="00427E50" w:rsidRDefault="00C04885" w:rsidP="00CA51AF">
            <w:pPr>
              <w:pStyle w:val="a7"/>
              <w:jc w:val="center"/>
              <w:rPr>
                <w:color w:val="000000" w:themeColor="text1"/>
              </w:rPr>
            </w:pPr>
            <w:r>
              <w:rPr>
                <w:color w:val="000000" w:themeColor="text1"/>
              </w:rPr>
              <w:t>2</w:t>
            </w:r>
          </w:p>
        </w:tc>
        <w:tc>
          <w:tcPr>
            <w:tcW w:w="710" w:type="pct"/>
          </w:tcPr>
          <w:p w14:paraId="107DC5AB" w14:textId="77777777" w:rsidR="00021DAC" w:rsidRPr="00427E50" w:rsidRDefault="00021DAC" w:rsidP="00CA51AF">
            <w:pPr>
              <w:pStyle w:val="a7"/>
              <w:jc w:val="center"/>
              <w:rPr>
                <w:color w:val="000000" w:themeColor="text1"/>
              </w:rPr>
            </w:pPr>
            <w:r w:rsidRPr="00427E50">
              <w:rPr>
                <w:rFonts w:hint="eastAsia"/>
                <w:color w:val="000000" w:themeColor="text1"/>
              </w:rPr>
              <w:t>60</w:t>
            </w:r>
          </w:p>
        </w:tc>
        <w:tc>
          <w:tcPr>
            <w:tcW w:w="725" w:type="pct"/>
          </w:tcPr>
          <w:p w14:paraId="4414DA08" w14:textId="05905775" w:rsidR="00021DAC" w:rsidRPr="00427E50" w:rsidRDefault="00C04885" w:rsidP="00CA51AF">
            <w:pPr>
              <w:pStyle w:val="a7"/>
              <w:jc w:val="center"/>
              <w:rPr>
                <w:color w:val="000000" w:themeColor="text1"/>
              </w:rPr>
            </w:pPr>
            <w:r>
              <w:rPr>
                <w:color w:val="000000" w:themeColor="text1"/>
              </w:rPr>
              <w:t>8</w:t>
            </w:r>
          </w:p>
        </w:tc>
        <w:tc>
          <w:tcPr>
            <w:tcW w:w="740" w:type="pct"/>
          </w:tcPr>
          <w:p w14:paraId="6EFD457C" w14:textId="31524057" w:rsidR="00021DAC" w:rsidRDefault="00021DAC" w:rsidP="00CA51AF">
            <w:pPr>
              <w:pStyle w:val="a7"/>
              <w:jc w:val="center"/>
            </w:pPr>
            <w:r>
              <w:rPr>
                <w:rFonts w:hint="eastAsia"/>
              </w:rPr>
              <w:t>0.3</w:t>
            </w:r>
            <w:r w:rsidR="004C2B9F">
              <w:t>38</w:t>
            </w:r>
          </w:p>
        </w:tc>
      </w:tr>
      <w:tr w:rsidR="00021DAC" w14:paraId="20C242CD" w14:textId="77777777" w:rsidTr="00021D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 w:type="pct"/>
          </w:tcPr>
          <w:p w14:paraId="42400E00" w14:textId="0AD31B61" w:rsidR="00021DAC" w:rsidRDefault="00C04885" w:rsidP="00CA51AF">
            <w:pPr>
              <w:pStyle w:val="a7"/>
              <w:tabs>
                <w:tab w:val="clear" w:pos="4201"/>
              </w:tabs>
              <w:ind w:firstLineChars="0" w:firstLine="0"/>
              <w:jc w:val="center"/>
            </w:pPr>
            <w:r>
              <w:t>18</w:t>
            </w:r>
          </w:p>
        </w:tc>
        <w:tc>
          <w:tcPr>
            <w:tcW w:w="399" w:type="pct"/>
          </w:tcPr>
          <w:p w14:paraId="2E65DF95" w14:textId="77777777" w:rsidR="00021DAC" w:rsidRDefault="00021DAC" w:rsidP="00CA51AF">
            <w:pPr>
              <w:pStyle w:val="a7"/>
              <w:ind w:firstLineChars="0" w:firstLine="0"/>
            </w:pPr>
            <w:r>
              <w:rPr>
                <w:rFonts w:hint="eastAsia"/>
              </w:rPr>
              <w:t>4#</w:t>
            </w:r>
          </w:p>
        </w:tc>
        <w:tc>
          <w:tcPr>
            <w:tcW w:w="940" w:type="pct"/>
          </w:tcPr>
          <w:p w14:paraId="153F18D8" w14:textId="77777777" w:rsidR="00021DAC" w:rsidRPr="00427E50" w:rsidRDefault="00021DAC" w:rsidP="00CA51AF">
            <w:pPr>
              <w:pStyle w:val="a7"/>
              <w:jc w:val="center"/>
              <w:rPr>
                <w:color w:val="000000" w:themeColor="text1"/>
              </w:rPr>
            </w:pPr>
            <w:r w:rsidRPr="00427E50">
              <w:rPr>
                <w:rFonts w:hint="eastAsia"/>
                <w:color w:val="000000" w:themeColor="text1"/>
              </w:rPr>
              <w:t>2</w:t>
            </w:r>
          </w:p>
        </w:tc>
        <w:tc>
          <w:tcPr>
            <w:tcW w:w="1026" w:type="pct"/>
          </w:tcPr>
          <w:p w14:paraId="30A8D569" w14:textId="77777777" w:rsidR="00021DAC" w:rsidRPr="00427E50" w:rsidRDefault="00021DAC" w:rsidP="00CA51AF">
            <w:pPr>
              <w:pStyle w:val="a7"/>
              <w:jc w:val="center"/>
              <w:rPr>
                <w:color w:val="000000" w:themeColor="text1"/>
              </w:rPr>
            </w:pPr>
            <w:r w:rsidRPr="00427E50">
              <w:rPr>
                <w:rFonts w:hint="eastAsia"/>
                <w:color w:val="000000" w:themeColor="text1"/>
              </w:rPr>
              <w:t>2</w:t>
            </w:r>
          </w:p>
        </w:tc>
        <w:tc>
          <w:tcPr>
            <w:tcW w:w="710" w:type="pct"/>
          </w:tcPr>
          <w:p w14:paraId="580FE6CC" w14:textId="77777777" w:rsidR="00021DAC" w:rsidRPr="00427E50" w:rsidRDefault="00021DAC" w:rsidP="00CA51AF">
            <w:pPr>
              <w:pStyle w:val="a7"/>
              <w:jc w:val="center"/>
              <w:rPr>
                <w:color w:val="000000" w:themeColor="text1"/>
              </w:rPr>
            </w:pPr>
            <w:r w:rsidRPr="00427E50">
              <w:rPr>
                <w:rFonts w:hint="eastAsia"/>
                <w:color w:val="000000" w:themeColor="text1"/>
              </w:rPr>
              <w:t>60</w:t>
            </w:r>
          </w:p>
        </w:tc>
        <w:tc>
          <w:tcPr>
            <w:tcW w:w="725" w:type="pct"/>
          </w:tcPr>
          <w:p w14:paraId="75160F26" w14:textId="77777777" w:rsidR="00021DAC" w:rsidRPr="00427E50" w:rsidRDefault="00021DAC" w:rsidP="00CA51AF">
            <w:pPr>
              <w:pStyle w:val="a7"/>
              <w:jc w:val="center"/>
              <w:rPr>
                <w:color w:val="000000" w:themeColor="text1"/>
              </w:rPr>
            </w:pPr>
            <w:r w:rsidRPr="00427E50">
              <w:rPr>
                <w:rFonts w:hint="eastAsia"/>
                <w:color w:val="000000" w:themeColor="text1"/>
              </w:rPr>
              <w:t>10</w:t>
            </w:r>
          </w:p>
        </w:tc>
        <w:tc>
          <w:tcPr>
            <w:tcW w:w="740" w:type="pct"/>
          </w:tcPr>
          <w:p w14:paraId="6A502C59" w14:textId="13E758BD" w:rsidR="00021DAC" w:rsidRDefault="00021DAC" w:rsidP="00CA51AF">
            <w:pPr>
              <w:pStyle w:val="a7"/>
              <w:jc w:val="center"/>
            </w:pPr>
            <w:r>
              <w:rPr>
                <w:rFonts w:hint="eastAsia"/>
              </w:rPr>
              <w:t>0.</w:t>
            </w:r>
            <w:r w:rsidR="00C04885">
              <w:t>342</w:t>
            </w:r>
          </w:p>
        </w:tc>
      </w:tr>
      <w:tr w:rsidR="00021DAC" w14:paraId="4A50C30A" w14:textId="77777777" w:rsidTr="00021D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 w:type="pct"/>
          </w:tcPr>
          <w:p w14:paraId="57897E99" w14:textId="7448663C" w:rsidR="00021DAC" w:rsidRDefault="00C04885" w:rsidP="00CA51AF">
            <w:pPr>
              <w:pStyle w:val="a7"/>
              <w:ind w:firstLineChars="0" w:firstLine="0"/>
              <w:jc w:val="center"/>
            </w:pPr>
            <w:r>
              <w:t>19</w:t>
            </w:r>
          </w:p>
        </w:tc>
        <w:tc>
          <w:tcPr>
            <w:tcW w:w="399" w:type="pct"/>
          </w:tcPr>
          <w:p w14:paraId="50CAA266" w14:textId="77777777" w:rsidR="00021DAC" w:rsidRDefault="00021DAC" w:rsidP="00CA51AF">
            <w:pPr>
              <w:pStyle w:val="a7"/>
              <w:ind w:firstLineChars="0" w:firstLine="0"/>
            </w:pPr>
            <w:r>
              <w:rPr>
                <w:rFonts w:hint="eastAsia"/>
              </w:rPr>
              <w:t>4#</w:t>
            </w:r>
          </w:p>
        </w:tc>
        <w:tc>
          <w:tcPr>
            <w:tcW w:w="940" w:type="pct"/>
          </w:tcPr>
          <w:p w14:paraId="08C515B3" w14:textId="77777777" w:rsidR="00021DAC" w:rsidRPr="00427E50" w:rsidRDefault="00021DAC" w:rsidP="00CA51AF">
            <w:pPr>
              <w:pStyle w:val="a7"/>
              <w:jc w:val="center"/>
              <w:rPr>
                <w:color w:val="000000" w:themeColor="text1"/>
              </w:rPr>
            </w:pPr>
            <w:r w:rsidRPr="00427E50">
              <w:rPr>
                <w:rFonts w:hint="eastAsia"/>
                <w:color w:val="000000" w:themeColor="text1"/>
              </w:rPr>
              <w:t>2</w:t>
            </w:r>
          </w:p>
        </w:tc>
        <w:tc>
          <w:tcPr>
            <w:tcW w:w="1026" w:type="pct"/>
          </w:tcPr>
          <w:p w14:paraId="0BDE240F" w14:textId="698DE5BD" w:rsidR="00021DAC" w:rsidRPr="00427E50" w:rsidRDefault="00C04885" w:rsidP="00CA51AF">
            <w:pPr>
              <w:pStyle w:val="a7"/>
              <w:jc w:val="center"/>
              <w:rPr>
                <w:color w:val="000000" w:themeColor="text1"/>
              </w:rPr>
            </w:pPr>
            <w:r>
              <w:rPr>
                <w:color w:val="000000" w:themeColor="text1"/>
              </w:rPr>
              <w:t>2</w:t>
            </w:r>
          </w:p>
        </w:tc>
        <w:tc>
          <w:tcPr>
            <w:tcW w:w="710" w:type="pct"/>
          </w:tcPr>
          <w:p w14:paraId="641A177B" w14:textId="77777777" w:rsidR="00021DAC" w:rsidRPr="00427E50" w:rsidRDefault="00021DAC" w:rsidP="00CA51AF">
            <w:pPr>
              <w:pStyle w:val="a7"/>
              <w:jc w:val="center"/>
              <w:rPr>
                <w:color w:val="000000" w:themeColor="text1"/>
              </w:rPr>
            </w:pPr>
            <w:r w:rsidRPr="00427E50">
              <w:rPr>
                <w:rFonts w:hint="eastAsia"/>
                <w:color w:val="000000" w:themeColor="text1"/>
              </w:rPr>
              <w:t>60</w:t>
            </w:r>
          </w:p>
        </w:tc>
        <w:tc>
          <w:tcPr>
            <w:tcW w:w="725" w:type="pct"/>
          </w:tcPr>
          <w:p w14:paraId="5803C730" w14:textId="4BACD3C4" w:rsidR="00021DAC" w:rsidRPr="00427E50" w:rsidRDefault="00021DAC" w:rsidP="00CA51AF">
            <w:pPr>
              <w:pStyle w:val="a7"/>
              <w:jc w:val="center"/>
              <w:rPr>
                <w:color w:val="000000" w:themeColor="text1"/>
              </w:rPr>
            </w:pPr>
            <w:r w:rsidRPr="00427E50">
              <w:rPr>
                <w:rFonts w:hint="eastAsia"/>
                <w:color w:val="000000" w:themeColor="text1"/>
              </w:rPr>
              <w:t>1</w:t>
            </w:r>
            <w:r w:rsidR="00C04885">
              <w:rPr>
                <w:color w:val="000000" w:themeColor="text1"/>
              </w:rPr>
              <w:t>5</w:t>
            </w:r>
          </w:p>
        </w:tc>
        <w:tc>
          <w:tcPr>
            <w:tcW w:w="740" w:type="pct"/>
          </w:tcPr>
          <w:p w14:paraId="23FD5FCB" w14:textId="27C9503D" w:rsidR="00021DAC" w:rsidRDefault="00021DAC" w:rsidP="00CA51AF">
            <w:pPr>
              <w:pStyle w:val="a7"/>
              <w:jc w:val="center"/>
            </w:pPr>
            <w:r>
              <w:rPr>
                <w:rFonts w:hint="eastAsia"/>
              </w:rPr>
              <w:t>0.34</w:t>
            </w:r>
            <w:r w:rsidR="00C04885">
              <w:t>4</w:t>
            </w:r>
          </w:p>
        </w:tc>
      </w:tr>
      <w:tr w:rsidR="00021DAC" w14:paraId="2F65ED98" w14:textId="77777777" w:rsidTr="00021D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 w:type="pct"/>
          </w:tcPr>
          <w:p w14:paraId="17573DBD" w14:textId="69460F69" w:rsidR="00021DAC" w:rsidRDefault="00C04885" w:rsidP="00CA51AF">
            <w:pPr>
              <w:pStyle w:val="a7"/>
              <w:ind w:firstLineChars="0" w:firstLine="0"/>
              <w:jc w:val="center"/>
            </w:pPr>
            <w:r>
              <w:t>20</w:t>
            </w:r>
          </w:p>
        </w:tc>
        <w:tc>
          <w:tcPr>
            <w:tcW w:w="399" w:type="pct"/>
          </w:tcPr>
          <w:p w14:paraId="08E82CBE" w14:textId="77777777" w:rsidR="00021DAC" w:rsidRDefault="00021DAC" w:rsidP="00CA51AF">
            <w:pPr>
              <w:pStyle w:val="a7"/>
              <w:ind w:firstLineChars="0" w:firstLine="0"/>
            </w:pPr>
            <w:r>
              <w:rPr>
                <w:rFonts w:hint="eastAsia"/>
              </w:rPr>
              <w:t>4#</w:t>
            </w:r>
          </w:p>
        </w:tc>
        <w:tc>
          <w:tcPr>
            <w:tcW w:w="940" w:type="pct"/>
          </w:tcPr>
          <w:p w14:paraId="4E092786" w14:textId="77777777" w:rsidR="00021DAC" w:rsidRPr="00427E50" w:rsidRDefault="00021DAC" w:rsidP="00CA51AF">
            <w:pPr>
              <w:pStyle w:val="a7"/>
              <w:jc w:val="center"/>
              <w:rPr>
                <w:color w:val="000000" w:themeColor="text1"/>
              </w:rPr>
            </w:pPr>
            <w:r w:rsidRPr="00427E50">
              <w:rPr>
                <w:rFonts w:hint="eastAsia"/>
                <w:color w:val="000000" w:themeColor="text1"/>
              </w:rPr>
              <w:t>2</w:t>
            </w:r>
          </w:p>
        </w:tc>
        <w:tc>
          <w:tcPr>
            <w:tcW w:w="1026" w:type="pct"/>
          </w:tcPr>
          <w:p w14:paraId="503E29DA" w14:textId="153EB058" w:rsidR="00021DAC" w:rsidRPr="00427E50" w:rsidRDefault="00C04885" w:rsidP="00CA51AF">
            <w:pPr>
              <w:pStyle w:val="a7"/>
              <w:jc w:val="center"/>
              <w:rPr>
                <w:color w:val="000000" w:themeColor="text1"/>
              </w:rPr>
            </w:pPr>
            <w:r>
              <w:rPr>
                <w:color w:val="000000" w:themeColor="text1"/>
              </w:rPr>
              <w:t>2</w:t>
            </w:r>
          </w:p>
        </w:tc>
        <w:tc>
          <w:tcPr>
            <w:tcW w:w="710" w:type="pct"/>
          </w:tcPr>
          <w:p w14:paraId="7BD878CB" w14:textId="77777777" w:rsidR="00021DAC" w:rsidRPr="00427E50" w:rsidRDefault="00021DAC" w:rsidP="00CA51AF">
            <w:pPr>
              <w:pStyle w:val="a7"/>
              <w:jc w:val="center"/>
              <w:rPr>
                <w:color w:val="000000" w:themeColor="text1"/>
              </w:rPr>
            </w:pPr>
            <w:r w:rsidRPr="00427E50">
              <w:rPr>
                <w:rFonts w:hint="eastAsia"/>
                <w:color w:val="000000" w:themeColor="text1"/>
              </w:rPr>
              <w:t>60</w:t>
            </w:r>
          </w:p>
        </w:tc>
        <w:tc>
          <w:tcPr>
            <w:tcW w:w="725" w:type="pct"/>
          </w:tcPr>
          <w:p w14:paraId="3A9EF377" w14:textId="416D0434" w:rsidR="00021DAC" w:rsidRPr="00427E50" w:rsidRDefault="00C04885" w:rsidP="00CA51AF">
            <w:pPr>
              <w:pStyle w:val="a7"/>
              <w:jc w:val="center"/>
              <w:rPr>
                <w:color w:val="000000" w:themeColor="text1"/>
              </w:rPr>
            </w:pPr>
            <w:r>
              <w:rPr>
                <w:color w:val="000000" w:themeColor="text1"/>
              </w:rPr>
              <w:t>20</w:t>
            </w:r>
          </w:p>
        </w:tc>
        <w:tc>
          <w:tcPr>
            <w:tcW w:w="740" w:type="pct"/>
          </w:tcPr>
          <w:p w14:paraId="7EEEEF79" w14:textId="3ED5F61A" w:rsidR="00021DAC" w:rsidRDefault="00021DAC" w:rsidP="00CA51AF">
            <w:pPr>
              <w:pStyle w:val="a7"/>
              <w:jc w:val="center"/>
            </w:pPr>
            <w:r>
              <w:rPr>
                <w:rFonts w:hint="eastAsia"/>
              </w:rPr>
              <w:t>0.34</w:t>
            </w:r>
            <w:r w:rsidR="00C04885">
              <w:t>3</w:t>
            </w:r>
          </w:p>
        </w:tc>
      </w:tr>
    </w:tbl>
    <w:p w14:paraId="477E2E5E" w14:textId="77777777" w:rsidR="00021DAC" w:rsidRDefault="00021DAC">
      <w:pPr>
        <w:spacing w:line="360" w:lineRule="auto"/>
        <w:ind w:firstLineChars="200" w:firstLine="420"/>
        <w:rPr>
          <w:szCs w:val="21"/>
        </w:rPr>
      </w:pPr>
    </w:p>
    <w:p w14:paraId="535400EF" w14:textId="65747CC0" w:rsidR="0012706D" w:rsidRDefault="00C04885">
      <w:pPr>
        <w:widowControl/>
        <w:spacing w:line="360" w:lineRule="auto"/>
        <w:ind w:firstLineChars="200" w:firstLine="420"/>
        <w:rPr>
          <w:rFonts w:ascii="宋体" w:hAnsi="宋体" w:cs="宋体"/>
          <w:szCs w:val="21"/>
        </w:rPr>
      </w:pPr>
      <w:r w:rsidRPr="00C04885">
        <w:rPr>
          <w:rFonts w:hint="eastAsia"/>
          <w:szCs w:val="21"/>
        </w:rPr>
        <w:t>实验</w:t>
      </w:r>
      <w:r w:rsidR="004C2B9F">
        <w:rPr>
          <w:rFonts w:hint="eastAsia"/>
          <w:szCs w:val="21"/>
        </w:rPr>
        <w:t>结果</w:t>
      </w:r>
      <w:r w:rsidRPr="00C04885">
        <w:rPr>
          <w:rFonts w:hint="eastAsia"/>
          <w:szCs w:val="21"/>
        </w:rPr>
        <w:t>表明，从</w:t>
      </w:r>
      <w:r>
        <w:rPr>
          <w:rFonts w:hint="eastAsia"/>
          <w:szCs w:val="21"/>
        </w:rPr>
        <w:t>保证检测灵敏度、准确度</w:t>
      </w:r>
      <w:r w:rsidR="004C2B9F">
        <w:rPr>
          <w:rFonts w:hint="eastAsia"/>
          <w:szCs w:val="21"/>
        </w:rPr>
        <w:t>、</w:t>
      </w:r>
      <w:r w:rsidRPr="00C04885">
        <w:rPr>
          <w:rFonts w:hint="eastAsia"/>
          <w:szCs w:val="21"/>
        </w:rPr>
        <w:t>节约试剂成本和工作效率角度出发，本试验显色条件选择，硫酸（</w:t>
      </w:r>
      <w:r w:rsidRPr="00C04885">
        <w:rPr>
          <w:rFonts w:hint="eastAsia"/>
          <w:szCs w:val="21"/>
        </w:rPr>
        <w:t>1+1</w:t>
      </w:r>
      <w:r w:rsidRPr="00C04885">
        <w:rPr>
          <w:rFonts w:hint="eastAsia"/>
          <w:szCs w:val="21"/>
        </w:rPr>
        <w:t>）用量</w:t>
      </w:r>
      <w:r w:rsidRPr="00C04885">
        <w:rPr>
          <w:rFonts w:hint="eastAsia"/>
          <w:szCs w:val="21"/>
        </w:rPr>
        <w:t>2mL</w:t>
      </w:r>
      <w:r w:rsidRPr="00C04885">
        <w:rPr>
          <w:rFonts w:hint="eastAsia"/>
          <w:szCs w:val="21"/>
        </w:rPr>
        <w:t>，硝酸银</w:t>
      </w:r>
      <w:r w:rsidRPr="00C04885">
        <w:rPr>
          <w:rFonts w:hint="eastAsia"/>
          <w:szCs w:val="21"/>
        </w:rPr>
        <w:t>(2g/L)</w:t>
      </w:r>
      <w:r w:rsidRPr="00C04885">
        <w:rPr>
          <w:rFonts w:hint="eastAsia"/>
          <w:szCs w:val="21"/>
        </w:rPr>
        <w:t>用量</w:t>
      </w:r>
      <w:r w:rsidRPr="00C04885">
        <w:rPr>
          <w:rFonts w:hint="eastAsia"/>
          <w:szCs w:val="21"/>
        </w:rPr>
        <w:t>2mL</w:t>
      </w:r>
      <w:r w:rsidRPr="00C04885">
        <w:rPr>
          <w:rFonts w:hint="eastAsia"/>
          <w:szCs w:val="21"/>
        </w:rPr>
        <w:t>，显色温度</w:t>
      </w:r>
      <w:r w:rsidRPr="00C04885">
        <w:rPr>
          <w:rFonts w:hint="eastAsia"/>
          <w:szCs w:val="21"/>
        </w:rPr>
        <w:t>60</w:t>
      </w:r>
      <w:r w:rsidRPr="00C04885">
        <w:rPr>
          <w:rFonts w:hint="eastAsia"/>
          <w:szCs w:val="21"/>
        </w:rPr>
        <w:t>℃，显色时间</w:t>
      </w:r>
      <w:r w:rsidRPr="00C04885">
        <w:rPr>
          <w:rFonts w:hint="eastAsia"/>
          <w:szCs w:val="21"/>
        </w:rPr>
        <w:t>10min</w:t>
      </w:r>
      <w:r w:rsidRPr="00C04885">
        <w:rPr>
          <w:rFonts w:hint="eastAsia"/>
          <w:szCs w:val="21"/>
        </w:rPr>
        <w:t>。</w:t>
      </w:r>
    </w:p>
    <w:p w14:paraId="58B4B9A6" w14:textId="77777777" w:rsidR="0012706D" w:rsidRDefault="00000000">
      <w:pPr>
        <w:spacing w:line="360" w:lineRule="auto"/>
        <w:ind w:right="100"/>
        <w:rPr>
          <w:rFonts w:ascii="宋体" w:hAnsi="宋体" w:cs="宋体"/>
          <w:b/>
          <w:bCs/>
          <w:szCs w:val="21"/>
        </w:rPr>
      </w:pPr>
      <w:r>
        <w:rPr>
          <w:rFonts w:eastAsia="黑体" w:hint="eastAsia"/>
          <w:kern w:val="0"/>
          <w:szCs w:val="21"/>
        </w:rPr>
        <w:t>3.8</w:t>
      </w:r>
      <w:r>
        <w:rPr>
          <w:rFonts w:eastAsia="黑体" w:hint="eastAsia"/>
          <w:color w:val="000000" w:themeColor="text1"/>
          <w:kern w:val="0"/>
          <w:szCs w:val="21"/>
        </w:rPr>
        <w:t>精密度试验</w:t>
      </w:r>
    </w:p>
    <w:p w14:paraId="2842F391" w14:textId="02904614" w:rsidR="0012706D" w:rsidRPr="00427E50" w:rsidRDefault="00000000">
      <w:pPr>
        <w:spacing w:beforeLines="50" w:before="156" w:afterLines="50" w:after="156" w:line="360" w:lineRule="auto"/>
        <w:ind w:firstLineChars="150" w:firstLine="315"/>
        <w:rPr>
          <w:rFonts w:ascii="宋体" w:hAnsi="宋体" w:cs="宋体"/>
          <w:color w:val="000000" w:themeColor="text1"/>
          <w:szCs w:val="21"/>
        </w:rPr>
      </w:pPr>
      <w:r w:rsidRPr="00427E50">
        <w:rPr>
          <w:rFonts w:ascii="宋体" w:hAnsi="宋体" w:cs="宋体" w:hint="eastAsia"/>
          <w:color w:val="000000" w:themeColor="text1"/>
          <w:szCs w:val="21"/>
        </w:rPr>
        <w:t>本实验在确定的实验条件下，由1</w:t>
      </w:r>
      <w:r w:rsidRPr="00427E50">
        <w:rPr>
          <w:rFonts w:ascii="宋体" w:hAnsi="宋体" w:cs="宋体"/>
          <w:color w:val="000000" w:themeColor="text1"/>
          <w:szCs w:val="21"/>
        </w:rPr>
        <w:t>0</w:t>
      </w:r>
      <w:r w:rsidRPr="00427E50">
        <w:rPr>
          <w:rFonts w:ascii="宋体" w:hAnsi="宋体" w:cs="宋体" w:hint="eastAsia"/>
          <w:color w:val="000000" w:themeColor="text1"/>
          <w:szCs w:val="21"/>
        </w:rPr>
        <w:t>个实验室对每个样品独立分析11次，进行了精密度试验，具体结果见表</w:t>
      </w:r>
      <w:r w:rsidRPr="00427E50">
        <w:rPr>
          <w:rFonts w:ascii="宋体" w:hAnsi="宋体" w:cs="宋体"/>
          <w:color w:val="000000" w:themeColor="text1"/>
          <w:szCs w:val="21"/>
        </w:rPr>
        <w:t>8</w:t>
      </w:r>
      <w:r w:rsidRPr="00427E50">
        <w:rPr>
          <w:rFonts w:ascii="宋体" w:hAnsi="宋体" w:cs="宋体" w:hint="eastAsia"/>
          <w:color w:val="000000" w:themeColor="text1"/>
          <w:szCs w:val="21"/>
        </w:rPr>
        <w:t>。方法相对标准偏差在</w:t>
      </w:r>
      <w:r w:rsidR="00427E50">
        <w:rPr>
          <w:rFonts w:ascii="宋体" w:hAnsi="宋体" w:cs="宋体" w:hint="eastAsia"/>
          <w:color w:val="000000" w:themeColor="text1"/>
          <w:szCs w:val="21"/>
        </w:rPr>
        <w:t>0</w:t>
      </w:r>
      <w:r w:rsidR="00427E50">
        <w:rPr>
          <w:rFonts w:ascii="宋体" w:hAnsi="宋体" w:cs="宋体"/>
          <w:color w:val="000000" w:themeColor="text1"/>
          <w:szCs w:val="21"/>
        </w:rPr>
        <w:t>.91</w:t>
      </w:r>
      <w:r w:rsidRPr="00427E50">
        <w:rPr>
          <w:rFonts w:ascii="宋体" w:hAnsi="宋体" w:cs="宋体" w:hint="eastAsia"/>
          <w:color w:val="000000" w:themeColor="text1"/>
          <w:szCs w:val="21"/>
        </w:rPr>
        <w:t>%～</w:t>
      </w:r>
      <w:r w:rsidR="00427E50">
        <w:rPr>
          <w:rFonts w:ascii="宋体" w:hAnsi="宋体" w:cs="宋体" w:hint="eastAsia"/>
          <w:color w:val="000000" w:themeColor="text1"/>
          <w:szCs w:val="21"/>
        </w:rPr>
        <w:t>4</w:t>
      </w:r>
      <w:r w:rsidR="00427E50">
        <w:rPr>
          <w:rFonts w:ascii="宋体" w:hAnsi="宋体" w:cs="宋体"/>
          <w:color w:val="000000" w:themeColor="text1"/>
          <w:szCs w:val="21"/>
        </w:rPr>
        <w:t>.84</w:t>
      </w:r>
      <w:r w:rsidRPr="00427E50">
        <w:rPr>
          <w:rFonts w:ascii="宋体" w:hAnsi="宋体" w:cs="宋体" w:hint="eastAsia"/>
          <w:color w:val="000000" w:themeColor="text1"/>
          <w:szCs w:val="21"/>
        </w:rPr>
        <w:t>%之间，</w:t>
      </w:r>
      <w:r w:rsidR="00427E50">
        <w:rPr>
          <w:rFonts w:ascii="宋体" w:hAnsi="宋体" w:cs="宋体" w:hint="eastAsia"/>
          <w:color w:val="000000" w:themeColor="text1"/>
          <w:szCs w:val="21"/>
        </w:rPr>
        <w:t>小于5%，</w:t>
      </w:r>
      <w:r w:rsidRPr="00427E50">
        <w:rPr>
          <w:rFonts w:ascii="宋体" w:hAnsi="宋体" w:cs="宋体" w:hint="eastAsia"/>
          <w:color w:val="000000" w:themeColor="text1"/>
          <w:szCs w:val="21"/>
        </w:rPr>
        <w:t>方法稳定。</w:t>
      </w:r>
    </w:p>
    <w:p w14:paraId="2B86C87C" w14:textId="77777777" w:rsidR="0012706D" w:rsidRPr="00427E50" w:rsidRDefault="00000000">
      <w:pPr>
        <w:spacing w:beforeLines="50" w:before="156" w:afterLines="50" w:after="156" w:line="360" w:lineRule="auto"/>
        <w:ind w:firstLineChars="150" w:firstLine="315"/>
        <w:jc w:val="center"/>
        <w:rPr>
          <w:rFonts w:ascii="宋体" w:hAnsi="宋体" w:cs="宋体"/>
          <w:color w:val="000000" w:themeColor="text1"/>
          <w:szCs w:val="21"/>
        </w:rPr>
      </w:pPr>
      <w:r w:rsidRPr="00427E50">
        <w:rPr>
          <w:rFonts w:ascii="宋体" w:hAnsi="宋体" w:cs="宋体" w:hint="eastAsia"/>
          <w:color w:val="000000" w:themeColor="text1"/>
          <w:szCs w:val="21"/>
        </w:rPr>
        <w:t>表8　精密度试验</w:t>
      </w:r>
    </w:p>
    <w:tbl>
      <w:tblPr>
        <w:tblW w:w="5935"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396"/>
        <w:gridCol w:w="666"/>
        <w:gridCol w:w="666"/>
        <w:gridCol w:w="666"/>
        <w:gridCol w:w="666"/>
        <w:gridCol w:w="666"/>
        <w:gridCol w:w="666"/>
        <w:gridCol w:w="666"/>
        <w:gridCol w:w="666"/>
        <w:gridCol w:w="666"/>
        <w:gridCol w:w="666"/>
        <w:gridCol w:w="666"/>
        <w:gridCol w:w="666"/>
        <w:gridCol w:w="756"/>
        <w:gridCol w:w="576"/>
      </w:tblGrid>
      <w:tr w:rsidR="00427E50" w:rsidRPr="00427E50" w14:paraId="1EA3611C" w14:textId="77777777">
        <w:trPr>
          <w:trHeight w:val="555"/>
        </w:trPr>
        <w:tc>
          <w:tcPr>
            <w:tcW w:w="391" w:type="pct"/>
            <w:gridSpan w:val="2"/>
            <w:vMerge w:val="restart"/>
            <w:shd w:val="clear" w:color="auto" w:fill="auto"/>
          </w:tcPr>
          <w:p w14:paraId="6CC6097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昆明冶金研究院有限公司</w:t>
            </w:r>
          </w:p>
        </w:tc>
        <w:tc>
          <w:tcPr>
            <w:tcW w:w="3620" w:type="pct"/>
            <w:gridSpan w:val="11"/>
            <w:shd w:val="clear" w:color="auto" w:fill="auto"/>
          </w:tcPr>
          <w:p w14:paraId="04664B4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质量分数Cl（%）</w:t>
            </w:r>
          </w:p>
        </w:tc>
        <w:tc>
          <w:tcPr>
            <w:tcW w:w="329" w:type="pct"/>
            <w:vMerge w:val="restart"/>
            <w:shd w:val="clear" w:color="auto" w:fill="auto"/>
          </w:tcPr>
          <w:p w14:paraId="636311C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平均值w/%</w:t>
            </w:r>
          </w:p>
        </w:tc>
        <w:tc>
          <w:tcPr>
            <w:tcW w:w="373" w:type="pct"/>
            <w:vMerge w:val="restart"/>
            <w:shd w:val="clear" w:color="auto" w:fill="auto"/>
          </w:tcPr>
          <w:p w14:paraId="6AACD19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SD%</w:t>
            </w:r>
          </w:p>
        </w:tc>
        <w:tc>
          <w:tcPr>
            <w:tcW w:w="284" w:type="pct"/>
            <w:vMerge w:val="restart"/>
            <w:shd w:val="clear" w:color="auto" w:fill="auto"/>
          </w:tcPr>
          <w:p w14:paraId="02F225D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RSD%</w:t>
            </w:r>
          </w:p>
        </w:tc>
      </w:tr>
      <w:tr w:rsidR="00427E50" w:rsidRPr="00427E50" w14:paraId="086CE621" w14:textId="77777777">
        <w:trPr>
          <w:trHeight w:val="499"/>
        </w:trPr>
        <w:tc>
          <w:tcPr>
            <w:tcW w:w="391" w:type="pct"/>
            <w:gridSpan w:val="2"/>
            <w:vMerge/>
            <w:shd w:val="clear" w:color="auto" w:fill="auto"/>
          </w:tcPr>
          <w:p w14:paraId="7CD13022"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329" w:type="pct"/>
            <w:shd w:val="clear" w:color="auto" w:fill="auto"/>
          </w:tcPr>
          <w:p w14:paraId="00308BB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w:t>
            </w:r>
          </w:p>
        </w:tc>
        <w:tc>
          <w:tcPr>
            <w:tcW w:w="329" w:type="pct"/>
            <w:shd w:val="clear" w:color="auto" w:fill="auto"/>
          </w:tcPr>
          <w:p w14:paraId="616C3BE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2</w:t>
            </w:r>
          </w:p>
        </w:tc>
        <w:tc>
          <w:tcPr>
            <w:tcW w:w="329" w:type="pct"/>
            <w:shd w:val="clear" w:color="auto" w:fill="auto"/>
          </w:tcPr>
          <w:p w14:paraId="1042D9A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3</w:t>
            </w:r>
          </w:p>
        </w:tc>
        <w:tc>
          <w:tcPr>
            <w:tcW w:w="329" w:type="pct"/>
            <w:shd w:val="clear" w:color="auto" w:fill="auto"/>
          </w:tcPr>
          <w:p w14:paraId="6FA4772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4</w:t>
            </w:r>
          </w:p>
        </w:tc>
        <w:tc>
          <w:tcPr>
            <w:tcW w:w="329" w:type="pct"/>
            <w:shd w:val="clear" w:color="auto" w:fill="auto"/>
          </w:tcPr>
          <w:p w14:paraId="137C798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5</w:t>
            </w:r>
          </w:p>
        </w:tc>
        <w:tc>
          <w:tcPr>
            <w:tcW w:w="329" w:type="pct"/>
            <w:shd w:val="clear" w:color="auto" w:fill="auto"/>
          </w:tcPr>
          <w:p w14:paraId="294DE51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6</w:t>
            </w:r>
          </w:p>
        </w:tc>
        <w:tc>
          <w:tcPr>
            <w:tcW w:w="329" w:type="pct"/>
            <w:shd w:val="clear" w:color="auto" w:fill="auto"/>
          </w:tcPr>
          <w:p w14:paraId="2C596E2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7</w:t>
            </w:r>
          </w:p>
        </w:tc>
        <w:tc>
          <w:tcPr>
            <w:tcW w:w="329" w:type="pct"/>
            <w:shd w:val="clear" w:color="auto" w:fill="auto"/>
          </w:tcPr>
          <w:p w14:paraId="7DE4AC9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8</w:t>
            </w:r>
          </w:p>
        </w:tc>
        <w:tc>
          <w:tcPr>
            <w:tcW w:w="329" w:type="pct"/>
            <w:shd w:val="clear" w:color="auto" w:fill="auto"/>
          </w:tcPr>
          <w:p w14:paraId="48BEA49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9</w:t>
            </w:r>
          </w:p>
        </w:tc>
        <w:tc>
          <w:tcPr>
            <w:tcW w:w="329" w:type="pct"/>
            <w:shd w:val="clear" w:color="auto" w:fill="auto"/>
          </w:tcPr>
          <w:p w14:paraId="54BD902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10</w:t>
            </w:r>
          </w:p>
        </w:tc>
        <w:tc>
          <w:tcPr>
            <w:tcW w:w="329" w:type="pct"/>
            <w:shd w:val="clear" w:color="auto" w:fill="auto"/>
          </w:tcPr>
          <w:p w14:paraId="0750B4D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11</w:t>
            </w:r>
          </w:p>
        </w:tc>
        <w:tc>
          <w:tcPr>
            <w:tcW w:w="329" w:type="pct"/>
            <w:vMerge/>
            <w:shd w:val="clear" w:color="auto" w:fill="auto"/>
          </w:tcPr>
          <w:p w14:paraId="3E3743B3"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373" w:type="pct"/>
            <w:vMerge/>
            <w:shd w:val="clear" w:color="auto" w:fill="auto"/>
          </w:tcPr>
          <w:p w14:paraId="692CF374"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284" w:type="pct"/>
            <w:vMerge/>
            <w:shd w:val="clear" w:color="auto" w:fill="auto"/>
          </w:tcPr>
          <w:p w14:paraId="7C84A9A4"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r>
      <w:tr w:rsidR="00427E50" w:rsidRPr="00427E50" w14:paraId="72C217CA" w14:textId="77777777">
        <w:trPr>
          <w:trHeight w:val="329"/>
        </w:trPr>
        <w:tc>
          <w:tcPr>
            <w:tcW w:w="195" w:type="pct"/>
            <w:vMerge w:val="restart"/>
            <w:shd w:val="clear" w:color="auto" w:fill="auto"/>
          </w:tcPr>
          <w:p w14:paraId="54C522AE" w14:textId="77777777" w:rsidR="0012706D" w:rsidRPr="00427E50" w:rsidRDefault="0012706D">
            <w:pPr>
              <w:widowControl/>
              <w:tabs>
                <w:tab w:val="center" w:pos="4201"/>
                <w:tab w:val="right" w:leader="dot" w:pos="9298"/>
              </w:tabs>
              <w:autoSpaceDE w:val="0"/>
              <w:autoSpaceDN w:val="0"/>
              <w:spacing w:beforeLines="50" w:before="156" w:afterLines="50" w:after="156"/>
              <w:rPr>
                <w:rFonts w:ascii="宋体" w:hAnsi="宋体" w:cs="宋体"/>
                <w:color w:val="000000" w:themeColor="text1"/>
                <w:kern w:val="0"/>
                <w:sz w:val="18"/>
                <w:szCs w:val="18"/>
              </w:rPr>
            </w:pPr>
            <w:bookmarkStart w:id="2" w:name="OLE_LINK1" w:colFirst="2" w:colLast="12"/>
            <w:bookmarkStart w:id="3" w:name="OLE_LINK2" w:colFirst="2" w:colLast="13"/>
          </w:p>
          <w:p w14:paraId="29D04AD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实验室</w:t>
            </w:r>
          </w:p>
          <w:p w14:paraId="36D528C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w:t>
            </w:r>
          </w:p>
        </w:tc>
        <w:tc>
          <w:tcPr>
            <w:tcW w:w="195" w:type="pct"/>
            <w:shd w:val="clear" w:color="auto" w:fill="auto"/>
          </w:tcPr>
          <w:p w14:paraId="2A8B0782"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1#</w:t>
            </w:r>
          </w:p>
        </w:tc>
        <w:tc>
          <w:tcPr>
            <w:tcW w:w="329" w:type="pct"/>
            <w:vAlign w:val="bottom"/>
          </w:tcPr>
          <w:p w14:paraId="32ABC13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0.162</w:t>
            </w:r>
          </w:p>
        </w:tc>
        <w:tc>
          <w:tcPr>
            <w:tcW w:w="329" w:type="pct"/>
            <w:vAlign w:val="bottom"/>
          </w:tcPr>
          <w:p w14:paraId="021F732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0.16</w:t>
            </w:r>
          </w:p>
        </w:tc>
        <w:tc>
          <w:tcPr>
            <w:tcW w:w="329" w:type="pct"/>
            <w:vAlign w:val="bottom"/>
          </w:tcPr>
          <w:p w14:paraId="0B909C4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0.168</w:t>
            </w:r>
          </w:p>
        </w:tc>
        <w:tc>
          <w:tcPr>
            <w:tcW w:w="329" w:type="pct"/>
            <w:vAlign w:val="bottom"/>
          </w:tcPr>
          <w:p w14:paraId="45C7D06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0.156</w:t>
            </w:r>
          </w:p>
        </w:tc>
        <w:tc>
          <w:tcPr>
            <w:tcW w:w="329" w:type="pct"/>
            <w:vAlign w:val="bottom"/>
          </w:tcPr>
          <w:p w14:paraId="1D928E8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0.161</w:t>
            </w:r>
          </w:p>
        </w:tc>
        <w:tc>
          <w:tcPr>
            <w:tcW w:w="329" w:type="pct"/>
            <w:vAlign w:val="bottom"/>
          </w:tcPr>
          <w:p w14:paraId="1A734F9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0.157</w:t>
            </w:r>
          </w:p>
        </w:tc>
        <w:tc>
          <w:tcPr>
            <w:tcW w:w="329" w:type="pct"/>
            <w:vAlign w:val="bottom"/>
          </w:tcPr>
          <w:p w14:paraId="54C0958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0.159</w:t>
            </w:r>
          </w:p>
        </w:tc>
        <w:tc>
          <w:tcPr>
            <w:tcW w:w="329" w:type="pct"/>
            <w:vAlign w:val="bottom"/>
          </w:tcPr>
          <w:p w14:paraId="7B34BDF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0.166</w:t>
            </w:r>
          </w:p>
        </w:tc>
        <w:tc>
          <w:tcPr>
            <w:tcW w:w="329" w:type="pct"/>
            <w:vAlign w:val="bottom"/>
          </w:tcPr>
          <w:p w14:paraId="3169BFB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0.16</w:t>
            </w:r>
          </w:p>
        </w:tc>
        <w:tc>
          <w:tcPr>
            <w:tcW w:w="329" w:type="pct"/>
            <w:vAlign w:val="bottom"/>
          </w:tcPr>
          <w:p w14:paraId="40EBE46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0.161</w:t>
            </w:r>
          </w:p>
        </w:tc>
        <w:tc>
          <w:tcPr>
            <w:tcW w:w="329" w:type="pct"/>
            <w:vAlign w:val="bottom"/>
          </w:tcPr>
          <w:p w14:paraId="34A6545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0.157</w:t>
            </w:r>
          </w:p>
        </w:tc>
        <w:tc>
          <w:tcPr>
            <w:tcW w:w="329" w:type="pct"/>
            <w:vAlign w:val="bottom"/>
          </w:tcPr>
          <w:p w14:paraId="6BFDFF9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0.161</w:t>
            </w:r>
          </w:p>
        </w:tc>
        <w:tc>
          <w:tcPr>
            <w:tcW w:w="373" w:type="pct"/>
            <w:vAlign w:val="bottom"/>
          </w:tcPr>
          <w:p w14:paraId="0A43455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0.0037</w:t>
            </w:r>
          </w:p>
        </w:tc>
        <w:tc>
          <w:tcPr>
            <w:tcW w:w="284" w:type="pct"/>
            <w:vAlign w:val="bottom"/>
          </w:tcPr>
          <w:p w14:paraId="51C7A2E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2.3</w:t>
            </w:r>
            <w:r w:rsidRPr="00427E50">
              <w:rPr>
                <w:rFonts w:ascii="宋体" w:hAnsi="宋体" w:cs="宋体" w:hint="eastAsia"/>
                <w:color w:val="000000" w:themeColor="text1"/>
                <w:kern w:val="0"/>
                <w:sz w:val="18"/>
                <w:szCs w:val="18"/>
              </w:rPr>
              <w:t>0</w:t>
            </w:r>
          </w:p>
        </w:tc>
      </w:tr>
      <w:tr w:rsidR="00427E50" w:rsidRPr="00427E50" w14:paraId="5932E0EF" w14:textId="77777777">
        <w:trPr>
          <w:trHeight w:val="148"/>
        </w:trPr>
        <w:tc>
          <w:tcPr>
            <w:tcW w:w="195" w:type="pct"/>
            <w:vMerge/>
            <w:shd w:val="clear" w:color="auto" w:fill="auto"/>
          </w:tcPr>
          <w:p w14:paraId="1B179B58"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bookmarkStart w:id="4" w:name="OLE_LINK3" w:colFirst="2" w:colLast="12"/>
            <w:bookmarkEnd w:id="2"/>
            <w:bookmarkEnd w:id="3"/>
          </w:p>
        </w:tc>
        <w:tc>
          <w:tcPr>
            <w:tcW w:w="195" w:type="pct"/>
            <w:shd w:val="clear" w:color="auto" w:fill="auto"/>
          </w:tcPr>
          <w:p w14:paraId="73AF354A"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2#</w:t>
            </w:r>
          </w:p>
        </w:tc>
        <w:tc>
          <w:tcPr>
            <w:tcW w:w="329" w:type="pct"/>
            <w:vAlign w:val="bottom"/>
          </w:tcPr>
          <w:p w14:paraId="239C4C2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0.245</w:t>
            </w:r>
          </w:p>
        </w:tc>
        <w:tc>
          <w:tcPr>
            <w:tcW w:w="329" w:type="pct"/>
            <w:vAlign w:val="bottom"/>
          </w:tcPr>
          <w:p w14:paraId="3E230A3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0.257</w:t>
            </w:r>
          </w:p>
        </w:tc>
        <w:tc>
          <w:tcPr>
            <w:tcW w:w="329" w:type="pct"/>
            <w:vAlign w:val="bottom"/>
          </w:tcPr>
          <w:p w14:paraId="614C2F8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0.248</w:t>
            </w:r>
          </w:p>
        </w:tc>
        <w:tc>
          <w:tcPr>
            <w:tcW w:w="329" w:type="pct"/>
            <w:vAlign w:val="bottom"/>
          </w:tcPr>
          <w:p w14:paraId="42C853C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0.252</w:t>
            </w:r>
          </w:p>
        </w:tc>
        <w:tc>
          <w:tcPr>
            <w:tcW w:w="329" w:type="pct"/>
            <w:vAlign w:val="bottom"/>
          </w:tcPr>
          <w:p w14:paraId="1A434EF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0.254</w:t>
            </w:r>
          </w:p>
        </w:tc>
        <w:tc>
          <w:tcPr>
            <w:tcW w:w="329" w:type="pct"/>
            <w:vAlign w:val="bottom"/>
          </w:tcPr>
          <w:p w14:paraId="233A1B4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0.247</w:t>
            </w:r>
          </w:p>
        </w:tc>
        <w:tc>
          <w:tcPr>
            <w:tcW w:w="329" w:type="pct"/>
            <w:vAlign w:val="bottom"/>
          </w:tcPr>
          <w:p w14:paraId="073429D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0.253</w:t>
            </w:r>
          </w:p>
        </w:tc>
        <w:tc>
          <w:tcPr>
            <w:tcW w:w="329" w:type="pct"/>
            <w:vAlign w:val="bottom"/>
          </w:tcPr>
          <w:p w14:paraId="7735CA6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0.255</w:t>
            </w:r>
          </w:p>
        </w:tc>
        <w:tc>
          <w:tcPr>
            <w:tcW w:w="329" w:type="pct"/>
            <w:vAlign w:val="bottom"/>
          </w:tcPr>
          <w:p w14:paraId="65A4006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0.248</w:t>
            </w:r>
          </w:p>
        </w:tc>
        <w:tc>
          <w:tcPr>
            <w:tcW w:w="329" w:type="pct"/>
            <w:vAlign w:val="bottom"/>
          </w:tcPr>
          <w:p w14:paraId="5FB067D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0.25</w:t>
            </w:r>
          </w:p>
        </w:tc>
        <w:tc>
          <w:tcPr>
            <w:tcW w:w="329" w:type="pct"/>
            <w:vAlign w:val="bottom"/>
          </w:tcPr>
          <w:p w14:paraId="0D8C05E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0.249</w:t>
            </w:r>
          </w:p>
        </w:tc>
        <w:tc>
          <w:tcPr>
            <w:tcW w:w="329" w:type="pct"/>
            <w:vAlign w:val="bottom"/>
          </w:tcPr>
          <w:p w14:paraId="4FCA8F1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0.251</w:t>
            </w:r>
          </w:p>
        </w:tc>
        <w:tc>
          <w:tcPr>
            <w:tcW w:w="373" w:type="pct"/>
            <w:vAlign w:val="bottom"/>
          </w:tcPr>
          <w:p w14:paraId="28E00C9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0.0037</w:t>
            </w:r>
          </w:p>
        </w:tc>
        <w:tc>
          <w:tcPr>
            <w:tcW w:w="284" w:type="pct"/>
            <w:vAlign w:val="bottom"/>
          </w:tcPr>
          <w:p w14:paraId="3650EA2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1.49</w:t>
            </w:r>
          </w:p>
        </w:tc>
      </w:tr>
      <w:bookmarkEnd w:id="4"/>
      <w:tr w:rsidR="00427E50" w:rsidRPr="00427E50" w14:paraId="3C1DC446" w14:textId="77777777">
        <w:trPr>
          <w:trHeight w:val="148"/>
        </w:trPr>
        <w:tc>
          <w:tcPr>
            <w:tcW w:w="195" w:type="pct"/>
            <w:vMerge/>
            <w:shd w:val="clear" w:color="auto" w:fill="auto"/>
          </w:tcPr>
          <w:p w14:paraId="0FEC0EB6"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6DFD2672"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3#</w:t>
            </w:r>
          </w:p>
        </w:tc>
        <w:tc>
          <w:tcPr>
            <w:tcW w:w="329" w:type="pct"/>
            <w:vAlign w:val="bottom"/>
          </w:tcPr>
          <w:p w14:paraId="23B8C47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0.224</w:t>
            </w:r>
          </w:p>
        </w:tc>
        <w:tc>
          <w:tcPr>
            <w:tcW w:w="329" w:type="pct"/>
            <w:vAlign w:val="bottom"/>
          </w:tcPr>
          <w:p w14:paraId="02552BF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0.218</w:t>
            </w:r>
          </w:p>
        </w:tc>
        <w:tc>
          <w:tcPr>
            <w:tcW w:w="329" w:type="pct"/>
            <w:vAlign w:val="bottom"/>
          </w:tcPr>
          <w:p w14:paraId="1883B74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0.215</w:t>
            </w:r>
          </w:p>
        </w:tc>
        <w:tc>
          <w:tcPr>
            <w:tcW w:w="329" w:type="pct"/>
            <w:vAlign w:val="bottom"/>
          </w:tcPr>
          <w:p w14:paraId="101B333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0.22</w:t>
            </w:r>
          </w:p>
        </w:tc>
        <w:tc>
          <w:tcPr>
            <w:tcW w:w="329" w:type="pct"/>
            <w:vAlign w:val="bottom"/>
          </w:tcPr>
          <w:p w14:paraId="7E89226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0.222</w:t>
            </w:r>
          </w:p>
        </w:tc>
        <w:tc>
          <w:tcPr>
            <w:tcW w:w="329" w:type="pct"/>
            <w:vAlign w:val="bottom"/>
          </w:tcPr>
          <w:p w14:paraId="6DF94CD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0.217</w:t>
            </w:r>
          </w:p>
        </w:tc>
        <w:tc>
          <w:tcPr>
            <w:tcW w:w="329" w:type="pct"/>
            <w:vAlign w:val="bottom"/>
          </w:tcPr>
          <w:p w14:paraId="1006A1E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0.219</w:t>
            </w:r>
          </w:p>
        </w:tc>
        <w:tc>
          <w:tcPr>
            <w:tcW w:w="329" w:type="pct"/>
            <w:vAlign w:val="bottom"/>
          </w:tcPr>
          <w:p w14:paraId="697E499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0.224</w:t>
            </w:r>
          </w:p>
        </w:tc>
        <w:tc>
          <w:tcPr>
            <w:tcW w:w="329" w:type="pct"/>
            <w:vAlign w:val="bottom"/>
          </w:tcPr>
          <w:p w14:paraId="2CD975C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0.217</w:t>
            </w:r>
          </w:p>
        </w:tc>
        <w:tc>
          <w:tcPr>
            <w:tcW w:w="329" w:type="pct"/>
            <w:vAlign w:val="bottom"/>
          </w:tcPr>
          <w:p w14:paraId="2D872F6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0.231</w:t>
            </w:r>
          </w:p>
        </w:tc>
        <w:tc>
          <w:tcPr>
            <w:tcW w:w="329" w:type="pct"/>
            <w:vAlign w:val="bottom"/>
          </w:tcPr>
          <w:p w14:paraId="363338E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0.233</w:t>
            </w:r>
          </w:p>
        </w:tc>
        <w:tc>
          <w:tcPr>
            <w:tcW w:w="329" w:type="pct"/>
            <w:vAlign w:val="bottom"/>
          </w:tcPr>
          <w:p w14:paraId="661B84C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0.222</w:t>
            </w:r>
          </w:p>
        </w:tc>
        <w:tc>
          <w:tcPr>
            <w:tcW w:w="373" w:type="pct"/>
            <w:vAlign w:val="bottom"/>
          </w:tcPr>
          <w:p w14:paraId="48C1DEB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0.0058</w:t>
            </w:r>
          </w:p>
        </w:tc>
        <w:tc>
          <w:tcPr>
            <w:tcW w:w="284" w:type="pct"/>
            <w:vAlign w:val="bottom"/>
          </w:tcPr>
          <w:p w14:paraId="50893E0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2.62</w:t>
            </w:r>
          </w:p>
        </w:tc>
      </w:tr>
      <w:tr w:rsidR="00427E50" w:rsidRPr="00427E50" w14:paraId="7F77E67E" w14:textId="77777777">
        <w:trPr>
          <w:trHeight w:val="148"/>
        </w:trPr>
        <w:tc>
          <w:tcPr>
            <w:tcW w:w="195" w:type="pct"/>
            <w:vMerge/>
            <w:shd w:val="clear" w:color="auto" w:fill="auto"/>
          </w:tcPr>
          <w:p w14:paraId="5CFF8593"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51B43191"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4#</w:t>
            </w:r>
          </w:p>
        </w:tc>
        <w:tc>
          <w:tcPr>
            <w:tcW w:w="329" w:type="pct"/>
            <w:vAlign w:val="bottom"/>
          </w:tcPr>
          <w:p w14:paraId="08DE675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0.338</w:t>
            </w:r>
          </w:p>
        </w:tc>
        <w:tc>
          <w:tcPr>
            <w:tcW w:w="329" w:type="pct"/>
            <w:vAlign w:val="bottom"/>
          </w:tcPr>
          <w:p w14:paraId="57300C8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0.352</w:t>
            </w:r>
          </w:p>
        </w:tc>
        <w:tc>
          <w:tcPr>
            <w:tcW w:w="329" w:type="pct"/>
            <w:vAlign w:val="bottom"/>
          </w:tcPr>
          <w:p w14:paraId="695DD4F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0.36</w:t>
            </w:r>
          </w:p>
        </w:tc>
        <w:tc>
          <w:tcPr>
            <w:tcW w:w="329" w:type="pct"/>
            <w:vAlign w:val="bottom"/>
          </w:tcPr>
          <w:p w14:paraId="4FC0B2F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0.348</w:t>
            </w:r>
          </w:p>
        </w:tc>
        <w:tc>
          <w:tcPr>
            <w:tcW w:w="329" w:type="pct"/>
            <w:vAlign w:val="bottom"/>
          </w:tcPr>
          <w:p w14:paraId="2E9FA63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0.351</w:t>
            </w:r>
          </w:p>
        </w:tc>
        <w:tc>
          <w:tcPr>
            <w:tcW w:w="329" w:type="pct"/>
            <w:vAlign w:val="bottom"/>
          </w:tcPr>
          <w:p w14:paraId="3DB98EE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0.339</w:t>
            </w:r>
          </w:p>
        </w:tc>
        <w:tc>
          <w:tcPr>
            <w:tcW w:w="329" w:type="pct"/>
            <w:vAlign w:val="bottom"/>
          </w:tcPr>
          <w:p w14:paraId="12AC5A3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0.353</w:t>
            </w:r>
          </w:p>
        </w:tc>
        <w:tc>
          <w:tcPr>
            <w:tcW w:w="329" w:type="pct"/>
            <w:vAlign w:val="bottom"/>
          </w:tcPr>
          <w:p w14:paraId="790C993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0.345</w:t>
            </w:r>
          </w:p>
        </w:tc>
        <w:tc>
          <w:tcPr>
            <w:tcW w:w="329" w:type="pct"/>
            <w:vAlign w:val="bottom"/>
          </w:tcPr>
          <w:p w14:paraId="735F7CA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0.362</w:t>
            </w:r>
          </w:p>
        </w:tc>
        <w:tc>
          <w:tcPr>
            <w:tcW w:w="329" w:type="pct"/>
            <w:vAlign w:val="bottom"/>
          </w:tcPr>
          <w:p w14:paraId="313E9F4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0.361</w:t>
            </w:r>
          </w:p>
        </w:tc>
        <w:tc>
          <w:tcPr>
            <w:tcW w:w="329" w:type="pct"/>
            <w:vAlign w:val="bottom"/>
          </w:tcPr>
          <w:p w14:paraId="4A71946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0.349</w:t>
            </w:r>
          </w:p>
        </w:tc>
        <w:tc>
          <w:tcPr>
            <w:tcW w:w="329" w:type="pct"/>
            <w:vAlign w:val="bottom"/>
          </w:tcPr>
          <w:p w14:paraId="025707F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0.351</w:t>
            </w:r>
          </w:p>
        </w:tc>
        <w:tc>
          <w:tcPr>
            <w:tcW w:w="373" w:type="pct"/>
            <w:vAlign w:val="bottom"/>
          </w:tcPr>
          <w:p w14:paraId="5FD857D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0.0082</w:t>
            </w:r>
          </w:p>
        </w:tc>
        <w:tc>
          <w:tcPr>
            <w:tcW w:w="284" w:type="pct"/>
            <w:vAlign w:val="bottom"/>
          </w:tcPr>
          <w:p w14:paraId="09AE517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2.33</w:t>
            </w:r>
          </w:p>
        </w:tc>
      </w:tr>
      <w:tr w:rsidR="00427E50" w:rsidRPr="00427E50" w14:paraId="70192851" w14:textId="77777777">
        <w:trPr>
          <w:trHeight w:val="148"/>
        </w:trPr>
        <w:tc>
          <w:tcPr>
            <w:tcW w:w="195" w:type="pct"/>
            <w:vMerge/>
            <w:shd w:val="clear" w:color="auto" w:fill="auto"/>
          </w:tcPr>
          <w:p w14:paraId="35D26CAE"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64A02141"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5#</w:t>
            </w:r>
          </w:p>
        </w:tc>
        <w:tc>
          <w:tcPr>
            <w:tcW w:w="329" w:type="pct"/>
            <w:vAlign w:val="bottom"/>
          </w:tcPr>
          <w:p w14:paraId="6E28B6D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0.063</w:t>
            </w:r>
          </w:p>
        </w:tc>
        <w:tc>
          <w:tcPr>
            <w:tcW w:w="329" w:type="pct"/>
            <w:vAlign w:val="bottom"/>
          </w:tcPr>
          <w:p w14:paraId="2AFB5C7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0.068</w:t>
            </w:r>
          </w:p>
        </w:tc>
        <w:tc>
          <w:tcPr>
            <w:tcW w:w="329" w:type="pct"/>
            <w:vAlign w:val="bottom"/>
          </w:tcPr>
          <w:p w14:paraId="08169BD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w:t>
            </w:r>
          </w:p>
        </w:tc>
        <w:tc>
          <w:tcPr>
            <w:tcW w:w="329" w:type="pct"/>
            <w:vAlign w:val="bottom"/>
          </w:tcPr>
          <w:p w14:paraId="66656EC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0.065</w:t>
            </w:r>
          </w:p>
        </w:tc>
        <w:tc>
          <w:tcPr>
            <w:tcW w:w="329" w:type="pct"/>
            <w:vAlign w:val="bottom"/>
          </w:tcPr>
          <w:p w14:paraId="5C58BDA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0.067</w:t>
            </w:r>
          </w:p>
        </w:tc>
        <w:tc>
          <w:tcPr>
            <w:tcW w:w="329" w:type="pct"/>
            <w:vAlign w:val="bottom"/>
          </w:tcPr>
          <w:p w14:paraId="5370DAA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0.066</w:t>
            </w:r>
          </w:p>
        </w:tc>
        <w:tc>
          <w:tcPr>
            <w:tcW w:w="329" w:type="pct"/>
            <w:vAlign w:val="bottom"/>
          </w:tcPr>
          <w:p w14:paraId="2B8125D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0.064</w:t>
            </w:r>
          </w:p>
        </w:tc>
        <w:tc>
          <w:tcPr>
            <w:tcW w:w="329" w:type="pct"/>
            <w:vAlign w:val="bottom"/>
          </w:tcPr>
          <w:p w14:paraId="1495758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0.059</w:t>
            </w:r>
          </w:p>
        </w:tc>
        <w:tc>
          <w:tcPr>
            <w:tcW w:w="329" w:type="pct"/>
            <w:vAlign w:val="bottom"/>
          </w:tcPr>
          <w:p w14:paraId="44CAC6B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0.067</w:t>
            </w:r>
          </w:p>
        </w:tc>
        <w:tc>
          <w:tcPr>
            <w:tcW w:w="329" w:type="pct"/>
            <w:vAlign w:val="bottom"/>
          </w:tcPr>
          <w:p w14:paraId="3236FC7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0.063</w:t>
            </w:r>
          </w:p>
        </w:tc>
        <w:tc>
          <w:tcPr>
            <w:tcW w:w="329" w:type="pct"/>
            <w:vAlign w:val="bottom"/>
          </w:tcPr>
          <w:p w14:paraId="027FC60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0.064</w:t>
            </w:r>
          </w:p>
        </w:tc>
        <w:tc>
          <w:tcPr>
            <w:tcW w:w="329" w:type="pct"/>
            <w:vAlign w:val="bottom"/>
          </w:tcPr>
          <w:p w14:paraId="7ADCFD3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0.065</w:t>
            </w:r>
          </w:p>
        </w:tc>
        <w:tc>
          <w:tcPr>
            <w:tcW w:w="373" w:type="pct"/>
            <w:vAlign w:val="bottom"/>
          </w:tcPr>
          <w:p w14:paraId="0AEB1EC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0.003</w:t>
            </w:r>
          </w:p>
        </w:tc>
        <w:tc>
          <w:tcPr>
            <w:tcW w:w="284" w:type="pct"/>
            <w:vAlign w:val="bottom"/>
          </w:tcPr>
          <w:p w14:paraId="79092D3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4.58</w:t>
            </w:r>
          </w:p>
        </w:tc>
      </w:tr>
      <w:tr w:rsidR="00427E50" w:rsidRPr="00427E50" w14:paraId="27A84C94" w14:textId="77777777">
        <w:trPr>
          <w:trHeight w:val="148"/>
        </w:trPr>
        <w:tc>
          <w:tcPr>
            <w:tcW w:w="195" w:type="pct"/>
            <w:vMerge/>
            <w:shd w:val="clear" w:color="auto" w:fill="auto"/>
          </w:tcPr>
          <w:p w14:paraId="102C9D3F"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1A992A11"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6#</w:t>
            </w:r>
          </w:p>
        </w:tc>
        <w:tc>
          <w:tcPr>
            <w:tcW w:w="329" w:type="pct"/>
            <w:vAlign w:val="bottom"/>
          </w:tcPr>
          <w:p w14:paraId="00EFA02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0.068</w:t>
            </w:r>
          </w:p>
        </w:tc>
        <w:tc>
          <w:tcPr>
            <w:tcW w:w="329" w:type="pct"/>
            <w:vAlign w:val="bottom"/>
          </w:tcPr>
          <w:p w14:paraId="03DFA0B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0.064</w:t>
            </w:r>
          </w:p>
        </w:tc>
        <w:tc>
          <w:tcPr>
            <w:tcW w:w="329" w:type="pct"/>
            <w:vAlign w:val="bottom"/>
          </w:tcPr>
          <w:p w14:paraId="3524FD7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0.063</w:t>
            </w:r>
          </w:p>
        </w:tc>
        <w:tc>
          <w:tcPr>
            <w:tcW w:w="329" w:type="pct"/>
            <w:vAlign w:val="bottom"/>
          </w:tcPr>
          <w:p w14:paraId="671DC9E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0.072</w:t>
            </w:r>
          </w:p>
        </w:tc>
        <w:tc>
          <w:tcPr>
            <w:tcW w:w="329" w:type="pct"/>
            <w:vAlign w:val="bottom"/>
          </w:tcPr>
          <w:p w14:paraId="7CD6CE5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0.069</w:t>
            </w:r>
          </w:p>
        </w:tc>
        <w:tc>
          <w:tcPr>
            <w:tcW w:w="329" w:type="pct"/>
            <w:vAlign w:val="bottom"/>
          </w:tcPr>
          <w:p w14:paraId="57B78D1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w:t>
            </w:r>
          </w:p>
        </w:tc>
        <w:tc>
          <w:tcPr>
            <w:tcW w:w="329" w:type="pct"/>
            <w:vAlign w:val="bottom"/>
          </w:tcPr>
          <w:p w14:paraId="37AD8EB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0.072</w:t>
            </w:r>
          </w:p>
        </w:tc>
        <w:tc>
          <w:tcPr>
            <w:tcW w:w="329" w:type="pct"/>
            <w:vAlign w:val="bottom"/>
          </w:tcPr>
          <w:p w14:paraId="1849D68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0.069</w:t>
            </w:r>
          </w:p>
        </w:tc>
        <w:tc>
          <w:tcPr>
            <w:tcW w:w="329" w:type="pct"/>
            <w:vAlign w:val="bottom"/>
          </w:tcPr>
          <w:p w14:paraId="63B6F7A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0.071</w:t>
            </w:r>
          </w:p>
        </w:tc>
        <w:tc>
          <w:tcPr>
            <w:tcW w:w="329" w:type="pct"/>
            <w:vAlign w:val="bottom"/>
          </w:tcPr>
          <w:p w14:paraId="7D47342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0.066</w:t>
            </w:r>
          </w:p>
        </w:tc>
        <w:tc>
          <w:tcPr>
            <w:tcW w:w="329" w:type="pct"/>
            <w:vAlign w:val="bottom"/>
          </w:tcPr>
          <w:p w14:paraId="2FA9AE3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w:t>
            </w:r>
          </w:p>
        </w:tc>
        <w:tc>
          <w:tcPr>
            <w:tcW w:w="329" w:type="pct"/>
            <w:vAlign w:val="bottom"/>
          </w:tcPr>
          <w:p w14:paraId="1B8E38C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0.068</w:t>
            </w:r>
          </w:p>
        </w:tc>
        <w:tc>
          <w:tcPr>
            <w:tcW w:w="373" w:type="pct"/>
            <w:vAlign w:val="bottom"/>
          </w:tcPr>
          <w:p w14:paraId="3A25AD6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0.003</w:t>
            </w:r>
          </w:p>
        </w:tc>
        <w:tc>
          <w:tcPr>
            <w:tcW w:w="284" w:type="pct"/>
            <w:vAlign w:val="bottom"/>
          </w:tcPr>
          <w:p w14:paraId="5279D9E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4.44</w:t>
            </w:r>
          </w:p>
        </w:tc>
      </w:tr>
      <w:tr w:rsidR="00427E50" w:rsidRPr="00427E50" w14:paraId="0F4C04C0" w14:textId="77777777">
        <w:trPr>
          <w:trHeight w:val="192"/>
        </w:trPr>
        <w:tc>
          <w:tcPr>
            <w:tcW w:w="195" w:type="pct"/>
            <w:vMerge/>
            <w:shd w:val="clear" w:color="auto" w:fill="auto"/>
          </w:tcPr>
          <w:p w14:paraId="7E8E9A4F"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3FC2D304"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7#</w:t>
            </w:r>
          </w:p>
        </w:tc>
        <w:tc>
          <w:tcPr>
            <w:tcW w:w="329" w:type="pct"/>
            <w:vAlign w:val="bottom"/>
          </w:tcPr>
          <w:p w14:paraId="3026264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w:t>
            </w:r>
          </w:p>
        </w:tc>
        <w:tc>
          <w:tcPr>
            <w:tcW w:w="329" w:type="pct"/>
            <w:vAlign w:val="bottom"/>
          </w:tcPr>
          <w:p w14:paraId="42976C3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0.076</w:t>
            </w:r>
          </w:p>
        </w:tc>
        <w:tc>
          <w:tcPr>
            <w:tcW w:w="329" w:type="pct"/>
            <w:vAlign w:val="bottom"/>
          </w:tcPr>
          <w:p w14:paraId="461FBF4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0.071</w:t>
            </w:r>
          </w:p>
        </w:tc>
        <w:tc>
          <w:tcPr>
            <w:tcW w:w="329" w:type="pct"/>
            <w:vAlign w:val="bottom"/>
          </w:tcPr>
          <w:p w14:paraId="4AF9778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0.076</w:t>
            </w:r>
          </w:p>
        </w:tc>
        <w:tc>
          <w:tcPr>
            <w:tcW w:w="329" w:type="pct"/>
            <w:vAlign w:val="bottom"/>
          </w:tcPr>
          <w:p w14:paraId="5F6A8DF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0.079</w:t>
            </w:r>
          </w:p>
        </w:tc>
        <w:tc>
          <w:tcPr>
            <w:tcW w:w="329" w:type="pct"/>
            <w:vAlign w:val="bottom"/>
          </w:tcPr>
          <w:p w14:paraId="15D5317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0.074</w:t>
            </w:r>
          </w:p>
        </w:tc>
        <w:tc>
          <w:tcPr>
            <w:tcW w:w="329" w:type="pct"/>
            <w:vAlign w:val="bottom"/>
          </w:tcPr>
          <w:p w14:paraId="2ED7A24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0.078</w:t>
            </w:r>
          </w:p>
        </w:tc>
        <w:tc>
          <w:tcPr>
            <w:tcW w:w="329" w:type="pct"/>
            <w:vAlign w:val="bottom"/>
          </w:tcPr>
          <w:p w14:paraId="21798E4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0.071</w:t>
            </w:r>
          </w:p>
        </w:tc>
        <w:tc>
          <w:tcPr>
            <w:tcW w:w="329" w:type="pct"/>
            <w:vAlign w:val="bottom"/>
          </w:tcPr>
          <w:p w14:paraId="4F53353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0.08</w:t>
            </w:r>
          </w:p>
        </w:tc>
        <w:tc>
          <w:tcPr>
            <w:tcW w:w="329" w:type="pct"/>
            <w:vAlign w:val="bottom"/>
          </w:tcPr>
          <w:p w14:paraId="462E7F5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0.076</w:t>
            </w:r>
          </w:p>
        </w:tc>
        <w:tc>
          <w:tcPr>
            <w:tcW w:w="329" w:type="pct"/>
            <w:vAlign w:val="bottom"/>
          </w:tcPr>
          <w:p w14:paraId="00D8E59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0.078</w:t>
            </w:r>
          </w:p>
        </w:tc>
        <w:tc>
          <w:tcPr>
            <w:tcW w:w="329" w:type="pct"/>
            <w:vAlign w:val="bottom"/>
          </w:tcPr>
          <w:p w14:paraId="1BEC53F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0.075</w:t>
            </w:r>
          </w:p>
        </w:tc>
        <w:tc>
          <w:tcPr>
            <w:tcW w:w="373" w:type="pct"/>
            <w:vAlign w:val="bottom"/>
          </w:tcPr>
          <w:p w14:paraId="545D94C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0.0034</w:t>
            </w:r>
          </w:p>
        </w:tc>
        <w:tc>
          <w:tcPr>
            <w:tcW w:w="284" w:type="pct"/>
            <w:vAlign w:val="bottom"/>
          </w:tcPr>
          <w:p w14:paraId="2521732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4.57</w:t>
            </w:r>
          </w:p>
        </w:tc>
      </w:tr>
      <w:tr w:rsidR="00427E50" w:rsidRPr="00427E50" w14:paraId="2357B9A7" w14:textId="77777777">
        <w:trPr>
          <w:trHeight w:val="555"/>
        </w:trPr>
        <w:tc>
          <w:tcPr>
            <w:tcW w:w="391" w:type="pct"/>
            <w:gridSpan w:val="2"/>
            <w:vMerge w:val="restart"/>
            <w:shd w:val="clear" w:color="auto" w:fill="auto"/>
          </w:tcPr>
          <w:p w14:paraId="725F023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云南锡</w:t>
            </w:r>
            <w:r w:rsidRPr="00427E50">
              <w:rPr>
                <w:rFonts w:ascii="宋体" w:hAnsi="宋体" w:cs="宋体" w:hint="eastAsia"/>
                <w:color w:val="000000" w:themeColor="text1"/>
                <w:kern w:val="0"/>
                <w:sz w:val="18"/>
                <w:szCs w:val="18"/>
              </w:rPr>
              <w:lastRenderedPageBreak/>
              <w:t>业锡化工材料有限责任公司</w:t>
            </w:r>
          </w:p>
        </w:tc>
        <w:tc>
          <w:tcPr>
            <w:tcW w:w="3620" w:type="pct"/>
            <w:gridSpan w:val="11"/>
            <w:shd w:val="clear" w:color="auto" w:fill="auto"/>
          </w:tcPr>
          <w:p w14:paraId="41E4778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lastRenderedPageBreak/>
              <w:t>质量分数Cl（%）</w:t>
            </w:r>
          </w:p>
        </w:tc>
        <w:tc>
          <w:tcPr>
            <w:tcW w:w="329" w:type="pct"/>
            <w:vMerge w:val="restart"/>
            <w:shd w:val="clear" w:color="auto" w:fill="auto"/>
          </w:tcPr>
          <w:p w14:paraId="74CA72F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平均</w:t>
            </w:r>
            <w:r w:rsidRPr="00427E50">
              <w:rPr>
                <w:rFonts w:ascii="宋体" w:hAnsi="宋体" w:cs="宋体" w:hint="eastAsia"/>
                <w:color w:val="000000" w:themeColor="text1"/>
                <w:kern w:val="0"/>
                <w:sz w:val="18"/>
                <w:szCs w:val="18"/>
              </w:rPr>
              <w:lastRenderedPageBreak/>
              <w:t>值w/%</w:t>
            </w:r>
          </w:p>
        </w:tc>
        <w:tc>
          <w:tcPr>
            <w:tcW w:w="373" w:type="pct"/>
            <w:vMerge w:val="restart"/>
            <w:shd w:val="clear" w:color="auto" w:fill="auto"/>
          </w:tcPr>
          <w:p w14:paraId="15A8A64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lastRenderedPageBreak/>
              <w:t>SD%</w:t>
            </w:r>
          </w:p>
        </w:tc>
        <w:tc>
          <w:tcPr>
            <w:tcW w:w="284" w:type="pct"/>
            <w:vMerge w:val="restart"/>
            <w:shd w:val="clear" w:color="auto" w:fill="auto"/>
          </w:tcPr>
          <w:p w14:paraId="01FEB44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RSD%</w:t>
            </w:r>
          </w:p>
        </w:tc>
      </w:tr>
      <w:tr w:rsidR="00427E50" w:rsidRPr="00427E50" w14:paraId="3A8984A3" w14:textId="77777777">
        <w:trPr>
          <w:trHeight w:val="499"/>
        </w:trPr>
        <w:tc>
          <w:tcPr>
            <w:tcW w:w="391" w:type="pct"/>
            <w:gridSpan w:val="2"/>
            <w:vMerge/>
            <w:shd w:val="clear" w:color="auto" w:fill="auto"/>
          </w:tcPr>
          <w:p w14:paraId="777A00AD"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329" w:type="pct"/>
            <w:shd w:val="clear" w:color="auto" w:fill="auto"/>
          </w:tcPr>
          <w:p w14:paraId="1E78E8D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w:t>
            </w:r>
          </w:p>
        </w:tc>
        <w:tc>
          <w:tcPr>
            <w:tcW w:w="329" w:type="pct"/>
            <w:shd w:val="clear" w:color="auto" w:fill="auto"/>
          </w:tcPr>
          <w:p w14:paraId="1F89E4B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2</w:t>
            </w:r>
          </w:p>
        </w:tc>
        <w:tc>
          <w:tcPr>
            <w:tcW w:w="329" w:type="pct"/>
            <w:shd w:val="clear" w:color="auto" w:fill="auto"/>
          </w:tcPr>
          <w:p w14:paraId="0817FB1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3</w:t>
            </w:r>
          </w:p>
        </w:tc>
        <w:tc>
          <w:tcPr>
            <w:tcW w:w="329" w:type="pct"/>
            <w:shd w:val="clear" w:color="auto" w:fill="auto"/>
          </w:tcPr>
          <w:p w14:paraId="1B07E36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4</w:t>
            </w:r>
          </w:p>
        </w:tc>
        <w:tc>
          <w:tcPr>
            <w:tcW w:w="329" w:type="pct"/>
            <w:shd w:val="clear" w:color="auto" w:fill="auto"/>
          </w:tcPr>
          <w:p w14:paraId="18AB44D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5</w:t>
            </w:r>
          </w:p>
        </w:tc>
        <w:tc>
          <w:tcPr>
            <w:tcW w:w="329" w:type="pct"/>
            <w:shd w:val="clear" w:color="auto" w:fill="auto"/>
          </w:tcPr>
          <w:p w14:paraId="7D7D2AA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6</w:t>
            </w:r>
          </w:p>
        </w:tc>
        <w:tc>
          <w:tcPr>
            <w:tcW w:w="329" w:type="pct"/>
            <w:shd w:val="clear" w:color="auto" w:fill="auto"/>
          </w:tcPr>
          <w:p w14:paraId="45D9F8C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7</w:t>
            </w:r>
          </w:p>
        </w:tc>
        <w:tc>
          <w:tcPr>
            <w:tcW w:w="329" w:type="pct"/>
            <w:shd w:val="clear" w:color="auto" w:fill="auto"/>
          </w:tcPr>
          <w:p w14:paraId="56298F1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8</w:t>
            </w:r>
          </w:p>
        </w:tc>
        <w:tc>
          <w:tcPr>
            <w:tcW w:w="329" w:type="pct"/>
            <w:shd w:val="clear" w:color="auto" w:fill="auto"/>
          </w:tcPr>
          <w:p w14:paraId="1362F99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9</w:t>
            </w:r>
          </w:p>
        </w:tc>
        <w:tc>
          <w:tcPr>
            <w:tcW w:w="329" w:type="pct"/>
            <w:shd w:val="clear" w:color="auto" w:fill="auto"/>
          </w:tcPr>
          <w:p w14:paraId="570DCAF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10</w:t>
            </w:r>
          </w:p>
        </w:tc>
        <w:tc>
          <w:tcPr>
            <w:tcW w:w="329" w:type="pct"/>
            <w:shd w:val="clear" w:color="auto" w:fill="auto"/>
          </w:tcPr>
          <w:p w14:paraId="4730D0B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11</w:t>
            </w:r>
          </w:p>
        </w:tc>
        <w:tc>
          <w:tcPr>
            <w:tcW w:w="329" w:type="pct"/>
            <w:vMerge/>
            <w:shd w:val="clear" w:color="auto" w:fill="auto"/>
          </w:tcPr>
          <w:p w14:paraId="36C37B35"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373" w:type="pct"/>
            <w:vMerge/>
            <w:shd w:val="clear" w:color="auto" w:fill="auto"/>
          </w:tcPr>
          <w:p w14:paraId="045A76BA"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284" w:type="pct"/>
            <w:vMerge/>
            <w:shd w:val="clear" w:color="auto" w:fill="auto"/>
          </w:tcPr>
          <w:p w14:paraId="1D896236"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r>
      <w:tr w:rsidR="00427E50" w:rsidRPr="00427E50" w14:paraId="47FD03E6" w14:textId="77777777">
        <w:trPr>
          <w:trHeight w:val="329"/>
        </w:trPr>
        <w:tc>
          <w:tcPr>
            <w:tcW w:w="195" w:type="pct"/>
            <w:vMerge w:val="restart"/>
            <w:shd w:val="clear" w:color="auto" w:fill="auto"/>
          </w:tcPr>
          <w:p w14:paraId="48B244F2" w14:textId="77777777" w:rsidR="0012706D" w:rsidRPr="00427E50" w:rsidRDefault="0012706D">
            <w:pPr>
              <w:widowControl/>
              <w:tabs>
                <w:tab w:val="center" w:pos="4201"/>
                <w:tab w:val="right" w:leader="dot" w:pos="9298"/>
              </w:tabs>
              <w:autoSpaceDE w:val="0"/>
              <w:autoSpaceDN w:val="0"/>
              <w:spacing w:beforeLines="50" w:before="156" w:afterLines="50" w:after="156"/>
              <w:rPr>
                <w:rFonts w:ascii="宋体" w:hAnsi="宋体" w:cs="宋体"/>
                <w:color w:val="000000" w:themeColor="text1"/>
                <w:kern w:val="0"/>
                <w:sz w:val="18"/>
                <w:szCs w:val="18"/>
              </w:rPr>
            </w:pPr>
          </w:p>
          <w:p w14:paraId="7A0BC8A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实验室</w:t>
            </w:r>
          </w:p>
          <w:p w14:paraId="311EDA6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2</w:t>
            </w:r>
          </w:p>
        </w:tc>
        <w:tc>
          <w:tcPr>
            <w:tcW w:w="195" w:type="pct"/>
            <w:shd w:val="clear" w:color="auto" w:fill="auto"/>
          </w:tcPr>
          <w:p w14:paraId="07AEADB8"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1#</w:t>
            </w:r>
          </w:p>
        </w:tc>
        <w:tc>
          <w:tcPr>
            <w:tcW w:w="329" w:type="pct"/>
            <w:shd w:val="clear" w:color="auto" w:fill="auto"/>
            <w:vAlign w:val="center"/>
          </w:tcPr>
          <w:p w14:paraId="534B13B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23FD28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57B913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07E58C6"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A208F7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E2C21B7"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E165BB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ACA886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6DEAA7C"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73F2832"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CF5D52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DFE8ACA"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191F3097"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5C97D616"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427E50" w:rsidRPr="00427E50" w14:paraId="521F5633" w14:textId="77777777">
        <w:trPr>
          <w:trHeight w:val="148"/>
        </w:trPr>
        <w:tc>
          <w:tcPr>
            <w:tcW w:w="195" w:type="pct"/>
            <w:vMerge/>
            <w:shd w:val="clear" w:color="auto" w:fill="auto"/>
          </w:tcPr>
          <w:p w14:paraId="508B7CB3"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123BB952"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2#</w:t>
            </w:r>
          </w:p>
        </w:tc>
        <w:tc>
          <w:tcPr>
            <w:tcW w:w="329" w:type="pct"/>
            <w:shd w:val="clear" w:color="auto" w:fill="auto"/>
            <w:vAlign w:val="center"/>
          </w:tcPr>
          <w:p w14:paraId="18412D8C"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77D1486"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4892927"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CFC9A28"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1B2B3F7"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FAEF6DA"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640E72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2F0BAD5"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83C33ED"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8A0EDEE"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0D4A45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8B1987C"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5033C90E"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6DB4F4C7"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427E50" w:rsidRPr="00427E50" w14:paraId="4D886C4F" w14:textId="77777777">
        <w:trPr>
          <w:trHeight w:val="148"/>
        </w:trPr>
        <w:tc>
          <w:tcPr>
            <w:tcW w:w="195" w:type="pct"/>
            <w:vMerge/>
            <w:shd w:val="clear" w:color="auto" w:fill="auto"/>
          </w:tcPr>
          <w:p w14:paraId="173ACF8D"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463912B6"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3#</w:t>
            </w:r>
          </w:p>
        </w:tc>
        <w:tc>
          <w:tcPr>
            <w:tcW w:w="329" w:type="pct"/>
            <w:shd w:val="clear" w:color="auto" w:fill="auto"/>
            <w:vAlign w:val="center"/>
          </w:tcPr>
          <w:p w14:paraId="168FBCB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3468D5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4A947E7"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D38481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331F4F8"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E8F8F6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47E57C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DFAAF4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5234142"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48B7498"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504A91C"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ED8725C"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30A80F6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3A64F143"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427E50" w:rsidRPr="00427E50" w14:paraId="18CB65F0" w14:textId="77777777">
        <w:trPr>
          <w:trHeight w:val="148"/>
        </w:trPr>
        <w:tc>
          <w:tcPr>
            <w:tcW w:w="195" w:type="pct"/>
            <w:vMerge/>
            <w:shd w:val="clear" w:color="auto" w:fill="auto"/>
          </w:tcPr>
          <w:p w14:paraId="05AFEBCB"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48F57D19"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4#</w:t>
            </w:r>
          </w:p>
        </w:tc>
        <w:tc>
          <w:tcPr>
            <w:tcW w:w="329" w:type="pct"/>
            <w:shd w:val="clear" w:color="auto" w:fill="auto"/>
            <w:vAlign w:val="center"/>
          </w:tcPr>
          <w:p w14:paraId="0CCD0452"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02B8845"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11787AD"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EBCABB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713C02E"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BC06980"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F9BFD3C"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E4EC74E"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F40D36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4F9F420"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41738D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9EC089D"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2F134295"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10EE15EA"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427E50" w:rsidRPr="00427E50" w14:paraId="5022D580" w14:textId="77777777">
        <w:trPr>
          <w:trHeight w:val="148"/>
        </w:trPr>
        <w:tc>
          <w:tcPr>
            <w:tcW w:w="195" w:type="pct"/>
            <w:vMerge/>
            <w:shd w:val="clear" w:color="auto" w:fill="auto"/>
          </w:tcPr>
          <w:p w14:paraId="4E1256F1"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309E4294"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5#</w:t>
            </w:r>
          </w:p>
        </w:tc>
        <w:tc>
          <w:tcPr>
            <w:tcW w:w="329" w:type="pct"/>
            <w:shd w:val="clear" w:color="auto" w:fill="auto"/>
            <w:vAlign w:val="center"/>
          </w:tcPr>
          <w:p w14:paraId="426CF83D"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97C1925"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8DD8A3D"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60D3248"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34ED21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1DF9A3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A2B4D1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A38CBBB"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FECA49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474198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503A7C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8497548"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3525372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6FC0BD16"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427E50" w:rsidRPr="00427E50" w14:paraId="4BE6A957" w14:textId="77777777">
        <w:trPr>
          <w:trHeight w:val="148"/>
        </w:trPr>
        <w:tc>
          <w:tcPr>
            <w:tcW w:w="195" w:type="pct"/>
            <w:vMerge/>
            <w:shd w:val="clear" w:color="auto" w:fill="auto"/>
          </w:tcPr>
          <w:p w14:paraId="6365678A"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44420362"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6#</w:t>
            </w:r>
          </w:p>
        </w:tc>
        <w:tc>
          <w:tcPr>
            <w:tcW w:w="329" w:type="pct"/>
            <w:shd w:val="clear" w:color="auto" w:fill="auto"/>
            <w:vAlign w:val="center"/>
          </w:tcPr>
          <w:p w14:paraId="33888FC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901BD70"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2CD1EDE"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22618CB"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A91FE2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DD1342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DC9B4C6"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E28E126"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1526B1D"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1E3F83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1B58D0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CEF217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1CE31A90"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4F7EBB5C"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427E50" w:rsidRPr="00427E50" w14:paraId="61F4DAB4" w14:textId="77777777">
        <w:trPr>
          <w:trHeight w:val="192"/>
        </w:trPr>
        <w:tc>
          <w:tcPr>
            <w:tcW w:w="195" w:type="pct"/>
            <w:vMerge/>
            <w:shd w:val="clear" w:color="auto" w:fill="auto"/>
          </w:tcPr>
          <w:p w14:paraId="6AFB3E2D"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438D40CE"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7#</w:t>
            </w:r>
          </w:p>
        </w:tc>
        <w:tc>
          <w:tcPr>
            <w:tcW w:w="329" w:type="pct"/>
            <w:shd w:val="clear" w:color="auto" w:fill="auto"/>
            <w:vAlign w:val="center"/>
          </w:tcPr>
          <w:p w14:paraId="1CFBED70"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7D0A9EC"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B137A1B"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5404090"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CF9BDBC"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3F0C4F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6C01DE8"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3480448"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CD8FE12"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B97D00E"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A1588EB"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732856D"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28356936"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24120274" w14:textId="77777777" w:rsidR="0012706D" w:rsidRPr="00427E50" w:rsidRDefault="0012706D">
            <w:pPr>
              <w:widowControl/>
              <w:jc w:val="center"/>
              <w:textAlignment w:val="center"/>
              <w:rPr>
                <w:rFonts w:ascii="宋体" w:hAnsi="宋体" w:cs="宋体"/>
                <w:color w:val="000000" w:themeColor="text1"/>
                <w:kern w:val="0"/>
                <w:sz w:val="18"/>
                <w:szCs w:val="18"/>
                <w:lang w:bidi="ar"/>
              </w:rPr>
            </w:pPr>
          </w:p>
        </w:tc>
      </w:tr>
      <w:tr w:rsidR="00427E50" w:rsidRPr="00427E50" w14:paraId="1283A569" w14:textId="77777777">
        <w:trPr>
          <w:trHeight w:val="555"/>
        </w:trPr>
        <w:tc>
          <w:tcPr>
            <w:tcW w:w="391" w:type="pct"/>
            <w:gridSpan w:val="2"/>
            <w:vMerge w:val="restart"/>
            <w:shd w:val="clear" w:color="auto" w:fill="auto"/>
          </w:tcPr>
          <w:p w14:paraId="09771EE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云南锡业集团（控股）有限责任公司</w:t>
            </w:r>
          </w:p>
        </w:tc>
        <w:tc>
          <w:tcPr>
            <w:tcW w:w="3620" w:type="pct"/>
            <w:gridSpan w:val="11"/>
            <w:shd w:val="clear" w:color="auto" w:fill="auto"/>
          </w:tcPr>
          <w:p w14:paraId="39EA6DB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质量分数Cl（%）</w:t>
            </w:r>
          </w:p>
        </w:tc>
        <w:tc>
          <w:tcPr>
            <w:tcW w:w="329" w:type="pct"/>
            <w:vMerge w:val="restart"/>
            <w:shd w:val="clear" w:color="auto" w:fill="auto"/>
          </w:tcPr>
          <w:p w14:paraId="718117B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平均值w/%</w:t>
            </w:r>
          </w:p>
        </w:tc>
        <w:tc>
          <w:tcPr>
            <w:tcW w:w="373" w:type="pct"/>
            <w:vMerge w:val="restart"/>
            <w:shd w:val="clear" w:color="auto" w:fill="auto"/>
          </w:tcPr>
          <w:p w14:paraId="0076E34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SD%</w:t>
            </w:r>
          </w:p>
        </w:tc>
        <w:tc>
          <w:tcPr>
            <w:tcW w:w="284" w:type="pct"/>
            <w:vMerge w:val="restart"/>
            <w:shd w:val="clear" w:color="auto" w:fill="auto"/>
          </w:tcPr>
          <w:p w14:paraId="6BFAE08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RSD%</w:t>
            </w:r>
          </w:p>
        </w:tc>
      </w:tr>
      <w:tr w:rsidR="00427E50" w:rsidRPr="00427E50" w14:paraId="75D1005C" w14:textId="77777777">
        <w:trPr>
          <w:trHeight w:val="499"/>
        </w:trPr>
        <w:tc>
          <w:tcPr>
            <w:tcW w:w="391" w:type="pct"/>
            <w:gridSpan w:val="2"/>
            <w:vMerge/>
            <w:shd w:val="clear" w:color="auto" w:fill="auto"/>
          </w:tcPr>
          <w:p w14:paraId="5F6D656A"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329" w:type="pct"/>
            <w:shd w:val="clear" w:color="auto" w:fill="auto"/>
          </w:tcPr>
          <w:p w14:paraId="02D87D2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w:t>
            </w:r>
          </w:p>
        </w:tc>
        <w:tc>
          <w:tcPr>
            <w:tcW w:w="329" w:type="pct"/>
            <w:shd w:val="clear" w:color="auto" w:fill="auto"/>
          </w:tcPr>
          <w:p w14:paraId="464645B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2</w:t>
            </w:r>
          </w:p>
        </w:tc>
        <w:tc>
          <w:tcPr>
            <w:tcW w:w="329" w:type="pct"/>
            <w:shd w:val="clear" w:color="auto" w:fill="auto"/>
          </w:tcPr>
          <w:p w14:paraId="10ED63B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3</w:t>
            </w:r>
          </w:p>
        </w:tc>
        <w:tc>
          <w:tcPr>
            <w:tcW w:w="329" w:type="pct"/>
            <w:shd w:val="clear" w:color="auto" w:fill="auto"/>
          </w:tcPr>
          <w:p w14:paraId="7E16181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4</w:t>
            </w:r>
          </w:p>
        </w:tc>
        <w:tc>
          <w:tcPr>
            <w:tcW w:w="329" w:type="pct"/>
            <w:shd w:val="clear" w:color="auto" w:fill="auto"/>
          </w:tcPr>
          <w:p w14:paraId="30A85E8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5</w:t>
            </w:r>
          </w:p>
        </w:tc>
        <w:tc>
          <w:tcPr>
            <w:tcW w:w="329" w:type="pct"/>
            <w:shd w:val="clear" w:color="auto" w:fill="auto"/>
          </w:tcPr>
          <w:p w14:paraId="463EAE2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6</w:t>
            </w:r>
          </w:p>
        </w:tc>
        <w:tc>
          <w:tcPr>
            <w:tcW w:w="329" w:type="pct"/>
            <w:shd w:val="clear" w:color="auto" w:fill="auto"/>
          </w:tcPr>
          <w:p w14:paraId="6DAC74A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7</w:t>
            </w:r>
          </w:p>
        </w:tc>
        <w:tc>
          <w:tcPr>
            <w:tcW w:w="329" w:type="pct"/>
            <w:shd w:val="clear" w:color="auto" w:fill="auto"/>
          </w:tcPr>
          <w:p w14:paraId="0C03D3A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8</w:t>
            </w:r>
          </w:p>
        </w:tc>
        <w:tc>
          <w:tcPr>
            <w:tcW w:w="329" w:type="pct"/>
            <w:shd w:val="clear" w:color="auto" w:fill="auto"/>
          </w:tcPr>
          <w:p w14:paraId="09DB954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9</w:t>
            </w:r>
          </w:p>
        </w:tc>
        <w:tc>
          <w:tcPr>
            <w:tcW w:w="329" w:type="pct"/>
            <w:shd w:val="clear" w:color="auto" w:fill="auto"/>
          </w:tcPr>
          <w:p w14:paraId="47FB401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10</w:t>
            </w:r>
          </w:p>
        </w:tc>
        <w:tc>
          <w:tcPr>
            <w:tcW w:w="329" w:type="pct"/>
            <w:shd w:val="clear" w:color="auto" w:fill="auto"/>
          </w:tcPr>
          <w:p w14:paraId="0CD707D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11</w:t>
            </w:r>
          </w:p>
        </w:tc>
        <w:tc>
          <w:tcPr>
            <w:tcW w:w="329" w:type="pct"/>
            <w:vMerge/>
            <w:shd w:val="clear" w:color="auto" w:fill="auto"/>
          </w:tcPr>
          <w:p w14:paraId="30541673"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373" w:type="pct"/>
            <w:vMerge/>
            <w:shd w:val="clear" w:color="auto" w:fill="auto"/>
          </w:tcPr>
          <w:p w14:paraId="24EE09BA"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284" w:type="pct"/>
            <w:vMerge/>
            <w:shd w:val="clear" w:color="auto" w:fill="auto"/>
          </w:tcPr>
          <w:p w14:paraId="5AF7F724"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r>
      <w:tr w:rsidR="00427E50" w:rsidRPr="00427E50" w14:paraId="3FFAAED5" w14:textId="77777777">
        <w:trPr>
          <w:trHeight w:val="329"/>
        </w:trPr>
        <w:tc>
          <w:tcPr>
            <w:tcW w:w="195" w:type="pct"/>
            <w:vMerge w:val="restart"/>
            <w:shd w:val="clear" w:color="auto" w:fill="auto"/>
          </w:tcPr>
          <w:p w14:paraId="6E07B2EB" w14:textId="77777777" w:rsidR="0012706D" w:rsidRPr="00427E50" w:rsidRDefault="0012706D">
            <w:pPr>
              <w:widowControl/>
              <w:tabs>
                <w:tab w:val="center" w:pos="4201"/>
                <w:tab w:val="right" w:leader="dot" w:pos="9298"/>
              </w:tabs>
              <w:autoSpaceDE w:val="0"/>
              <w:autoSpaceDN w:val="0"/>
              <w:spacing w:beforeLines="50" w:before="156" w:afterLines="50" w:after="156"/>
              <w:rPr>
                <w:rFonts w:ascii="宋体" w:hAnsi="宋体" w:cs="宋体"/>
                <w:color w:val="000000" w:themeColor="text1"/>
                <w:kern w:val="0"/>
                <w:sz w:val="18"/>
                <w:szCs w:val="18"/>
              </w:rPr>
            </w:pPr>
          </w:p>
          <w:p w14:paraId="3867D7F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实验室</w:t>
            </w:r>
          </w:p>
          <w:p w14:paraId="02D5A6B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3</w:t>
            </w:r>
          </w:p>
        </w:tc>
        <w:tc>
          <w:tcPr>
            <w:tcW w:w="195" w:type="pct"/>
            <w:shd w:val="clear" w:color="auto" w:fill="auto"/>
          </w:tcPr>
          <w:p w14:paraId="59691E28"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1#</w:t>
            </w:r>
          </w:p>
        </w:tc>
        <w:tc>
          <w:tcPr>
            <w:tcW w:w="329" w:type="pct"/>
            <w:shd w:val="clear" w:color="auto" w:fill="auto"/>
            <w:vAlign w:val="center"/>
          </w:tcPr>
          <w:p w14:paraId="30B6CB6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FA654AE"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B0B99BC"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715AB5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55A437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2DA8ABD"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5094716"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FF8C2F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55CBC3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1ACC007"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B4F9BAA"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813C1C5"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68FD6387"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5BE01E63"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427E50" w:rsidRPr="00427E50" w14:paraId="5E8D0212" w14:textId="77777777">
        <w:trPr>
          <w:trHeight w:val="148"/>
        </w:trPr>
        <w:tc>
          <w:tcPr>
            <w:tcW w:w="195" w:type="pct"/>
            <w:vMerge/>
            <w:shd w:val="clear" w:color="auto" w:fill="auto"/>
          </w:tcPr>
          <w:p w14:paraId="0F11E651"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3CBD6919"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2#</w:t>
            </w:r>
          </w:p>
        </w:tc>
        <w:tc>
          <w:tcPr>
            <w:tcW w:w="329" w:type="pct"/>
            <w:shd w:val="clear" w:color="auto" w:fill="auto"/>
            <w:vAlign w:val="center"/>
          </w:tcPr>
          <w:p w14:paraId="4975BC5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4C77B1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3CB3778"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61BBCF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12CA59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8DA9B7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58A910D"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FEB666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4C37C18"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A7C6AEE"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21EE782"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6A41ECB"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113E5746"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1FA6D6D9"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427E50" w:rsidRPr="00427E50" w14:paraId="00F3B951" w14:textId="77777777">
        <w:trPr>
          <w:trHeight w:val="148"/>
        </w:trPr>
        <w:tc>
          <w:tcPr>
            <w:tcW w:w="195" w:type="pct"/>
            <w:vMerge/>
            <w:shd w:val="clear" w:color="auto" w:fill="auto"/>
          </w:tcPr>
          <w:p w14:paraId="62955211"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157A34BD"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3#</w:t>
            </w:r>
          </w:p>
        </w:tc>
        <w:tc>
          <w:tcPr>
            <w:tcW w:w="329" w:type="pct"/>
            <w:shd w:val="clear" w:color="auto" w:fill="auto"/>
            <w:vAlign w:val="center"/>
          </w:tcPr>
          <w:p w14:paraId="0C45F2FB"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2874320"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A27087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67C1E4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2A2AFAE"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63AAC4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3EF382A"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B4A9B72"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83A256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9B8C03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FB31736"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48E378E"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5EF5FA42"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1D8E8E3F"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427E50" w:rsidRPr="00427E50" w14:paraId="321A6E69" w14:textId="77777777">
        <w:trPr>
          <w:trHeight w:val="148"/>
        </w:trPr>
        <w:tc>
          <w:tcPr>
            <w:tcW w:w="195" w:type="pct"/>
            <w:vMerge/>
            <w:shd w:val="clear" w:color="auto" w:fill="auto"/>
          </w:tcPr>
          <w:p w14:paraId="21191545"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5A51BE6D"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4#</w:t>
            </w:r>
          </w:p>
        </w:tc>
        <w:tc>
          <w:tcPr>
            <w:tcW w:w="329" w:type="pct"/>
            <w:shd w:val="clear" w:color="auto" w:fill="auto"/>
            <w:vAlign w:val="center"/>
          </w:tcPr>
          <w:p w14:paraId="0D033015"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E58549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DB12EB2"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1592B5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4E0B026"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AD2923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B3F7F27"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DFDBFBB"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AB1242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8C3CC7E"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A88FB0E"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414168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01B1666E"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0DB34994"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427E50" w:rsidRPr="00427E50" w14:paraId="171921AD" w14:textId="77777777">
        <w:trPr>
          <w:trHeight w:val="148"/>
        </w:trPr>
        <w:tc>
          <w:tcPr>
            <w:tcW w:w="195" w:type="pct"/>
            <w:vMerge/>
            <w:shd w:val="clear" w:color="auto" w:fill="auto"/>
          </w:tcPr>
          <w:p w14:paraId="3B0A931A"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1FBA27EF"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5#</w:t>
            </w:r>
          </w:p>
        </w:tc>
        <w:tc>
          <w:tcPr>
            <w:tcW w:w="329" w:type="pct"/>
            <w:shd w:val="clear" w:color="auto" w:fill="auto"/>
            <w:vAlign w:val="center"/>
          </w:tcPr>
          <w:p w14:paraId="439ACD5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4C49AC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572E77D"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427716A"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836C287"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7D198C6"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EDEB4B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0C72FE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484F0C7"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B15EFE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3A1B3E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D7EB0B5"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204DCDD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63DFADBD"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427E50" w:rsidRPr="00427E50" w14:paraId="75743366" w14:textId="77777777">
        <w:trPr>
          <w:trHeight w:val="148"/>
        </w:trPr>
        <w:tc>
          <w:tcPr>
            <w:tcW w:w="195" w:type="pct"/>
            <w:vMerge/>
            <w:shd w:val="clear" w:color="auto" w:fill="auto"/>
          </w:tcPr>
          <w:p w14:paraId="3A2DA08C"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0374E544"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6#</w:t>
            </w:r>
          </w:p>
        </w:tc>
        <w:tc>
          <w:tcPr>
            <w:tcW w:w="329" w:type="pct"/>
            <w:shd w:val="clear" w:color="auto" w:fill="auto"/>
            <w:vAlign w:val="center"/>
          </w:tcPr>
          <w:p w14:paraId="368C2357"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9349EF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2C2515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3B6CBD2"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6B61BFD"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35CBDE8"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7EE570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D8CA68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7DCF80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3244245"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10F121B"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A3662C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7377B23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51FD1750"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427E50" w:rsidRPr="00427E50" w14:paraId="163FCB18" w14:textId="77777777">
        <w:trPr>
          <w:trHeight w:val="192"/>
        </w:trPr>
        <w:tc>
          <w:tcPr>
            <w:tcW w:w="195" w:type="pct"/>
            <w:vMerge/>
            <w:shd w:val="clear" w:color="auto" w:fill="auto"/>
          </w:tcPr>
          <w:p w14:paraId="05E4BA02"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32C08C36"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7#</w:t>
            </w:r>
          </w:p>
        </w:tc>
        <w:tc>
          <w:tcPr>
            <w:tcW w:w="329" w:type="pct"/>
            <w:shd w:val="clear" w:color="auto" w:fill="auto"/>
            <w:vAlign w:val="center"/>
          </w:tcPr>
          <w:p w14:paraId="1FCFB0E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DC2A472"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F2BA665"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89B49A2"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86496A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5F382F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9F42DD2"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78EC74D"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B80B20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33ACDAD"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1F1277B"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B849E62"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39BCE37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1E6EA86B" w14:textId="77777777" w:rsidR="0012706D" w:rsidRPr="00427E50" w:rsidRDefault="0012706D">
            <w:pPr>
              <w:widowControl/>
              <w:jc w:val="center"/>
              <w:textAlignment w:val="center"/>
              <w:rPr>
                <w:rFonts w:ascii="宋体" w:hAnsi="宋体" w:cs="宋体"/>
                <w:color w:val="000000" w:themeColor="text1"/>
                <w:kern w:val="0"/>
                <w:sz w:val="18"/>
                <w:szCs w:val="18"/>
                <w:lang w:bidi="ar"/>
              </w:rPr>
            </w:pPr>
          </w:p>
        </w:tc>
      </w:tr>
      <w:tr w:rsidR="00427E50" w:rsidRPr="00427E50" w14:paraId="5B1E12D6" w14:textId="77777777">
        <w:trPr>
          <w:trHeight w:val="555"/>
        </w:trPr>
        <w:tc>
          <w:tcPr>
            <w:tcW w:w="391" w:type="pct"/>
            <w:gridSpan w:val="2"/>
            <w:vMerge w:val="restart"/>
            <w:shd w:val="clear" w:color="auto" w:fill="auto"/>
          </w:tcPr>
          <w:p w14:paraId="285F105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中国检验认证集团广西有限公司</w:t>
            </w:r>
          </w:p>
        </w:tc>
        <w:tc>
          <w:tcPr>
            <w:tcW w:w="3620" w:type="pct"/>
            <w:gridSpan w:val="11"/>
            <w:shd w:val="clear" w:color="auto" w:fill="auto"/>
          </w:tcPr>
          <w:p w14:paraId="6203A5E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质量分数Cl（%）</w:t>
            </w:r>
          </w:p>
        </w:tc>
        <w:tc>
          <w:tcPr>
            <w:tcW w:w="329" w:type="pct"/>
            <w:vMerge w:val="restart"/>
            <w:shd w:val="clear" w:color="auto" w:fill="auto"/>
          </w:tcPr>
          <w:p w14:paraId="4100CB9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平均值w/%</w:t>
            </w:r>
          </w:p>
        </w:tc>
        <w:tc>
          <w:tcPr>
            <w:tcW w:w="373" w:type="pct"/>
            <w:vMerge w:val="restart"/>
            <w:shd w:val="clear" w:color="auto" w:fill="auto"/>
          </w:tcPr>
          <w:p w14:paraId="568F219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SD%</w:t>
            </w:r>
          </w:p>
        </w:tc>
        <w:tc>
          <w:tcPr>
            <w:tcW w:w="284" w:type="pct"/>
            <w:vMerge w:val="restart"/>
            <w:shd w:val="clear" w:color="auto" w:fill="auto"/>
          </w:tcPr>
          <w:p w14:paraId="4C079CF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RSD%</w:t>
            </w:r>
          </w:p>
        </w:tc>
      </w:tr>
      <w:tr w:rsidR="00427E50" w:rsidRPr="00427E50" w14:paraId="38E7AA1F" w14:textId="77777777">
        <w:trPr>
          <w:trHeight w:val="499"/>
        </w:trPr>
        <w:tc>
          <w:tcPr>
            <w:tcW w:w="391" w:type="pct"/>
            <w:gridSpan w:val="2"/>
            <w:vMerge/>
            <w:shd w:val="clear" w:color="auto" w:fill="auto"/>
          </w:tcPr>
          <w:p w14:paraId="2BC58ACA"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329" w:type="pct"/>
            <w:shd w:val="clear" w:color="auto" w:fill="auto"/>
          </w:tcPr>
          <w:p w14:paraId="546A223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w:t>
            </w:r>
          </w:p>
        </w:tc>
        <w:tc>
          <w:tcPr>
            <w:tcW w:w="329" w:type="pct"/>
            <w:shd w:val="clear" w:color="auto" w:fill="auto"/>
          </w:tcPr>
          <w:p w14:paraId="06AEEEE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2</w:t>
            </w:r>
          </w:p>
        </w:tc>
        <w:tc>
          <w:tcPr>
            <w:tcW w:w="329" w:type="pct"/>
            <w:shd w:val="clear" w:color="auto" w:fill="auto"/>
          </w:tcPr>
          <w:p w14:paraId="001098E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3</w:t>
            </w:r>
          </w:p>
        </w:tc>
        <w:tc>
          <w:tcPr>
            <w:tcW w:w="329" w:type="pct"/>
            <w:shd w:val="clear" w:color="auto" w:fill="auto"/>
          </w:tcPr>
          <w:p w14:paraId="17C655C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4</w:t>
            </w:r>
          </w:p>
        </w:tc>
        <w:tc>
          <w:tcPr>
            <w:tcW w:w="329" w:type="pct"/>
            <w:shd w:val="clear" w:color="auto" w:fill="auto"/>
          </w:tcPr>
          <w:p w14:paraId="2ED5327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5</w:t>
            </w:r>
          </w:p>
        </w:tc>
        <w:tc>
          <w:tcPr>
            <w:tcW w:w="329" w:type="pct"/>
            <w:shd w:val="clear" w:color="auto" w:fill="auto"/>
          </w:tcPr>
          <w:p w14:paraId="43FE0D2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6</w:t>
            </w:r>
          </w:p>
        </w:tc>
        <w:tc>
          <w:tcPr>
            <w:tcW w:w="329" w:type="pct"/>
            <w:shd w:val="clear" w:color="auto" w:fill="auto"/>
          </w:tcPr>
          <w:p w14:paraId="044BD74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7</w:t>
            </w:r>
          </w:p>
        </w:tc>
        <w:tc>
          <w:tcPr>
            <w:tcW w:w="329" w:type="pct"/>
            <w:shd w:val="clear" w:color="auto" w:fill="auto"/>
          </w:tcPr>
          <w:p w14:paraId="6C8EA28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8</w:t>
            </w:r>
          </w:p>
        </w:tc>
        <w:tc>
          <w:tcPr>
            <w:tcW w:w="329" w:type="pct"/>
            <w:shd w:val="clear" w:color="auto" w:fill="auto"/>
          </w:tcPr>
          <w:p w14:paraId="36FDBF7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9</w:t>
            </w:r>
          </w:p>
        </w:tc>
        <w:tc>
          <w:tcPr>
            <w:tcW w:w="329" w:type="pct"/>
            <w:shd w:val="clear" w:color="auto" w:fill="auto"/>
          </w:tcPr>
          <w:p w14:paraId="3FA697C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10</w:t>
            </w:r>
          </w:p>
        </w:tc>
        <w:tc>
          <w:tcPr>
            <w:tcW w:w="329" w:type="pct"/>
            <w:shd w:val="clear" w:color="auto" w:fill="auto"/>
          </w:tcPr>
          <w:p w14:paraId="7519E14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11</w:t>
            </w:r>
          </w:p>
        </w:tc>
        <w:tc>
          <w:tcPr>
            <w:tcW w:w="329" w:type="pct"/>
            <w:vMerge/>
            <w:shd w:val="clear" w:color="auto" w:fill="auto"/>
          </w:tcPr>
          <w:p w14:paraId="7CE3F971"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373" w:type="pct"/>
            <w:vMerge/>
            <w:shd w:val="clear" w:color="auto" w:fill="auto"/>
          </w:tcPr>
          <w:p w14:paraId="50E55B1C"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284" w:type="pct"/>
            <w:vMerge/>
            <w:shd w:val="clear" w:color="auto" w:fill="auto"/>
          </w:tcPr>
          <w:p w14:paraId="09E53324"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r>
      <w:tr w:rsidR="00427E50" w:rsidRPr="00427E50" w14:paraId="12B2A737" w14:textId="77777777">
        <w:trPr>
          <w:trHeight w:val="329"/>
        </w:trPr>
        <w:tc>
          <w:tcPr>
            <w:tcW w:w="195" w:type="pct"/>
            <w:vMerge w:val="restart"/>
            <w:shd w:val="clear" w:color="auto" w:fill="auto"/>
          </w:tcPr>
          <w:p w14:paraId="2A762A06" w14:textId="77777777" w:rsidR="0012706D" w:rsidRPr="00427E50" w:rsidRDefault="0012706D">
            <w:pPr>
              <w:widowControl/>
              <w:tabs>
                <w:tab w:val="center" w:pos="4201"/>
                <w:tab w:val="right" w:leader="dot" w:pos="9298"/>
              </w:tabs>
              <w:autoSpaceDE w:val="0"/>
              <w:autoSpaceDN w:val="0"/>
              <w:spacing w:beforeLines="50" w:before="156" w:afterLines="50" w:after="156"/>
              <w:rPr>
                <w:rFonts w:ascii="宋体" w:hAnsi="宋体" w:cs="宋体"/>
                <w:color w:val="000000" w:themeColor="text1"/>
                <w:kern w:val="0"/>
                <w:sz w:val="18"/>
                <w:szCs w:val="18"/>
              </w:rPr>
            </w:pPr>
          </w:p>
          <w:p w14:paraId="1236FBF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实验室</w:t>
            </w:r>
          </w:p>
          <w:p w14:paraId="626C75F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4</w:t>
            </w:r>
          </w:p>
        </w:tc>
        <w:tc>
          <w:tcPr>
            <w:tcW w:w="195" w:type="pct"/>
            <w:shd w:val="clear" w:color="auto" w:fill="auto"/>
          </w:tcPr>
          <w:p w14:paraId="75F652A7"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1#</w:t>
            </w:r>
          </w:p>
        </w:tc>
        <w:tc>
          <w:tcPr>
            <w:tcW w:w="666" w:type="dxa"/>
            <w:shd w:val="clear" w:color="auto" w:fill="auto"/>
            <w:vAlign w:val="bottom"/>
          </w:tcPr>
          <w:p w14:paraId="05CDCD4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0.172</w:t>
            </w:r>
          </w:p>
        </w:tc>
        <w:tc>
          <w:tcPr>
            <w:tcW w:w="666" w:type="dxa"/>
            <w:shd w:val="clear" w:color="auto" w:fill="auto"/>
            <w:vAlign w:val="bottom"/>
          </w:tcPr>
          <w:p w14:paraId="4348D2F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0.166</w:t>
            </w:r>
          </w:p>
        </w:tc>
        <w:tc>
          <w:tcPr>
            <w:tcW w:w="666" w:type="dxa"/>
            <w:shd w:val="clear" w:color="auto" w:fill="auto"/>
            <w:vAlign w:val="bottom"/>
          </w:tcPr>
          <w:p w14:paraId="5BD2341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0.174</w:t>
            </w:r>
          </w:p>
        </w:tc>
        <w:tc>
          <w:tcPr>
            <w:tcW w:w="666" w:type="dxa"/>
            <w:shd w:val="clear" w:color="auto" w:fill="auto"/>
            <w:vAlign w:val="bottom"/>
          </w:tcPr>
          <w:p w14:paraId="2A24E81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0.167</w:t>
            </w:r>
          </w:p>
        </w:tc>
        <w:tc>
          <w:tcPr>
            <w:tcW w:w="666" w:type="dxa"/>
            <w:shd w:val="clear" w:color="auto" w:fill="auto"/>
            <w:vAlign w:val="bottom"/>
          </w:tcPr>
          <w:p w14:paraId="64E97C3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0.176</w:t>
            </w:r>
          </w:p>
        </w:tc>
        <w:tc>
          <w:tcPr>
            <w:tcW w:w="666" w:type="dxa"/>
            <w:shd w:val="clear" w:color="auto" w:fill="auto"/>
            <w:vAlign w:val="bottom"/>
          </w:tcPr>
          <w:p w14:paraId="6C50635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0.173</w:t>
            </w:r>
          </w:p>
        </w:tc>
        <w:tc>
          <w:tcPr>
            <w:tcW w:w="666" w:type="dxa"/>
            <w:shd w:val="clear" w:color="auto" w:fill="auto"/>
            <w:vAlign w:val="bottom"/>
          </w:tcPr>
          <w:p w14:paraId="62FED98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0.179</w:t>
            </w:r>
          </w:p>
        </w:tc>
        <w:tc>
          <w:tcPr>
            <w:tcW w:w="666" w:type="dxa"/>
            <w:shd w:val="clear" w:color="auto" w:fill="auto"/>
            <w:vAlign w:val="bottom"/>
          </w:tcPr>
          <w:p w14:paraId="65EB74B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0.166</w:t>
            </w:r>
          </w:p>
        </w:tc>
        <w:tc>
          <w:tcPr>
            <w:tcW w:w="666" w:type="dxa"/>
            <w:shd w:val="clear" w:color="auto" w:fill="auto"/>
            <w:vAlign w:val="bottom"/>
          </w:tcPr>
          <w:p w14:paraId="14E89F0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0.172</w:t>
            </w:r>
          </w:p>
        </w:tc>
        <w:tc>
          <w:tcPr>
            <w:tcW w:w="666" w:type="dxa"/>
            <w:shd w:val="clear" w:color="auto" w:fill="auto"/>
            <w:vAlign w:val="bottom"/>
          </w:tcPr>
          <w:p w14:paraId="3B2A1C5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0.178</w:t>
            </w:r>
          </w:p>
        </w:tc>
        <w:tc>
          <w:tcPr>
            <w:tcW w:w="666" w:type="dxa"/>
            <w:shd w:val="clear" w:color="auto" w:fill="auto"/>
            <w:vAlign w:val="bottom"/>
          </w:tcPr>
          <w:p w14:paraId="598D5FE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0.18</w:t>
            </w:r>
          </w:p>
        </w:tc>
        <w:tc>
          <w:tcPr>
            <w:tcW w:w="666" w:type="dxa"/>
            <w:shd w:val="clear" w:color="auto" w:fill="auto"/>
            <w:vAlign w:val="bottom"/>
          </w:tcPr>
          <w:p w14:paraId="1FA4691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0.173</w:t>
            </w:r>
          </w:p>
        </w:tc>
        <w:tc>
          <w:tcPr>
            <w:tcW w:w="756" w:type="dxa"/>
            <w:shd w:val="clear" w:color="auto" w:fill="auto"/>
            <w:vAlign w:val="bottom"/>
          </w:tcPr>
          <w:p w14:paraId="0160B19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0.0048</w:t>
            </w:r>
          </w:p>
        </w:tc>
        <w:tc>
          <w:tcPr>
            <w:tcW w:w="576" w:type="dxa"/>
            <w:shd w:val="clear" w:color="auto" w:fill="auto"/>
            <w:vAlign w:val="bottom"/>
          </w:tcPr>
          <w:p w14:paraId="75888DB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2.79</w:t>
            </w:r>
          </w:p>
        </w:tc>
      </w:tr>
      <w:tr w:rsidR="00427E50" w:rsidRPr="00427E50" w14:paraId="14A1095A" w14:textId="77777777">
        <w:trPr>
          <w:trHeight w:val="148"/>
        </w:trPr>
        <w:tc>
          <w:tcPr>
            <w:tcW w:w="195" w:type="pct"/>
            <w:vMerge/>
            <w:shd w:val="clear" w:color="auto" w:fill="auto"/>
          </w:tcPr>
          <w:p w14:paraId="6AC5AB4A"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3C492C92"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2#</w:t>
            </w:r>
          </w:p>
        </w:tc>
        <w:tc>
          <w:tcPr>
            <w:tcW w:w="666" w:type="dxa"/>
            <w:shd w:val="clear" w:color="auto" w:fill="auto"/>
            <w:vAlign w:val="bottom"/>
          </w:tcPr>
          <w:p w14:paraId="5E3FAC1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0.274</w:t>
            </w:r>
          </w:p>
        </w:tc>
        <w:tc>
          <w:tcPr>
            <w:tcW w:w="666" w:type="dxa"/>
            <w:shd w:val="clear" w:color="auto" w:fill="auto"/>
            <w:vAlign w:val="bottom"/>
          </w:tcPr>
          <w:p w14:paraId="4BB9BA0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0.26</w:t>
            </w:r>
          </w:p>
        </w:tc>
        <w:tc>
          <w:tcPr>
            <w:tcW w:w="666" w:type="dxa"/>
            <w:shd w:val="clear" w:color="auto" w:fill="auto"/>
            <w:vAlign w:val="bottom"/>
          </w:tcPr>
          <w:p w14:paraId="2F22B04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0.27</w:t>
            </w:r>
          </w:p>
        </w:tc>
        <w:tc>
          <w:tcPr>
            <w:tcW w:w="666" w:type="dxa"/>
            <w:shd w:val="clear" w:color="auto" w:fill="auto"/>
            <w:vAlign w:val="bottom"/>
          </w:tcPr>
          <w:p w14:paraId="60D178C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0.266</w:t>
            </w:r>
          </w:p>
        </w:tc>
        <w:tc>
          <w:tcPr>
            <w:tcW w:w="666" w:type="dxa"/>
            <w:shd w:val="clear" w:color="auto" w:fill="auto"/>
            <w:vAlign w:val="bottom"/>
          </w:tcPr>
          <w:p w14:paraId="5F13FE4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0.277</w:t>
            </w:r>
          </w:p>
        </w:tc>
        <w:tc>
          <w:tcPr>
            <w:tcW w:w="666" w:type="dxa"/>
            <w:shd w:val="clear" w:color="auto" w:fill="auto"/>
            <w:vAlign w:val="bottom"/>
          </w:tcPr>
          <w:p w14:paraId="1D0DDCC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0.273</w:t>
            </w:r>
          </w:p>
        </w:tc>
        <w:tc>
          <w:tcPr>
            <w:tcW w:w="666" w:type="dxa"/>
            <w:shd w:val="clear" w:color="auto" w:fill="auto"/>
            <w:vAlign w:val="bottom"/>
          </w:tcPr>
          <w:p w14:paraId="37DB9DF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0.259</w:t>
            </w:r>
          </w:p>
        </w:tc>
        <w:tc>
          <w:tcPr>
            <w:tcW w:w="666" w:type="dxa"/>
            <w:shd w:val="clear" w:color="auto" w:fill="auto"/>
            <w:vAlign w:val="bottom"/>
          </w:tcPr>
          <w:p w14:paraId="7F4857E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0.265</w:t>
            </w:r>
          </w:p>
        </w:tc>
        <w:tc>
          <w:tcPr>
            <w:tcW w:w="666" w:type="dxa"/>
            <w:shd w:val="clear" w:color="auto" w:fill="auto"/>
            <w:vAlign w:val="bottom"/>
          </w:tcPr>
          <w:p w14:paraId="15625D0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0.276</w:t>
            </w:r>
          </w:p>
        </w:tc>
        <w:tc>
          <w:tcPr>
            <w:tcW w:w="666" w:type="dxa"/>
            <w:shd w:val="clear" w:color="auto" w:fill="auto"/>
            <w:vAlign w:val="bottom"/>
          </w:tcPr>
          <w:p w14:paraId="7998342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0.259</w:t>
            </w:r>
          </w:p>
        </w:tc>
        <w:tc>
          <w:tcPr>
            <w:tcW w:w="666" w:type="dxa"/>
            <w:shd w:val="clear" w:color="auto" w:fill="auto"/>
            <w:vAlign w:val="bottom"/>
          </w:tcPr>
          <w:p w14:paraId="5F15AF1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0.269</w:t>
            </w:r>
          </w:p>
        </w:tc>
        <w:tc>
          <w:tcPr>
            <w:tcW w:w="666" w:type="dxa"/>
            <w:shd w:val="clear" w:color="auto" w:fill="auto"/>
            <w:vAlign w:val="bottom"/>
          </w:tcPr>
          <w:p w14:paraId="5DEB913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0.267</w:t>
            </w:r>
          </w:p>
        </w:tc>
        <w:tc>
          <w:tcPr>
            <w:tcW w:w="756" w:type="dxa"/>
            <w:shd w:val="clear" w:color="auto" w:fill="auto"/>
            <w:vAlign w:val="bottom"/>
          </w:tcPr>
          <w:p w14:paraId="312F1F8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0.0064</w:t>
            </w:r>
          </w:p>
        </w:tc>
        <w:tc>
          <w:tcPr>
            <w:tcW w:w="576" w:type="dxa"/>
            <w:shd w:val="clear" w:color="auto" w:fill="auto"/>
            <w:vAlign w:val="bottom"/>
          </w:tcPr>
          <w:p w14:paraId="77DA815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2.39</w:t>
            </w:r>
          </w:p>
        </w:tc>
      </w:tr>
      <w:tr w:rsidR="00427E50" w:rsidRPr="00427E50" w14:paraId="06A37C05" w14:textId="77777777">
        <w:trPr>
          <w:trHeight w:val="148"/>
        </w:trPr>
        <w:tc>
          <w:tcPr>
            <w:tcW w:w="195" w:type="pct"/>
            <w:vMerge/>
            <w:shd w:val="clear" w:color="auto" w:fill="auto"/>
          </w:tcPr>
          <w:p w14:paraId="00F08942"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26CE4800"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3#</w:t>
            </w:r>
          </w:p>
        </w:tc>
        <w:tc>
          <w:tcPr>
            <w:tcW w:w="666" w:type="dxa"/>
            <w:shd w:val="clear" w:color="auto" w:fill="auto"/>
            <w:vAlign w:val="bottom"/>
          </w:tcPr>
          <w:p w14:paraId="52ACE31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0.238</w:t>
            </w:r>
          </w:p>
        </w:tc>
        <w:tc>
          <w:tcPr>
            <w:tcW w:w="666" w:type="dxa"/>
            <w:shd w:val="clear" w:color="auto" w:fill="auto"/>
            <w:vAlign w:val="bottom"/>
          </w:tcPr>
          <w:p w14:paraId="4D91E74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0.239</w:t>
            </w:r>
          </w:p>
        </w:tc>
        <w:tc>
          <w:tcPr>
            <w:tcW w:w="666" w:type="dxa"/>
            <w:shd w:val="clear" w:color="auto" w:fill="auto"/>
            <w:vAlign w:val="bottom"/>
          </w:tcPr>
          <w:p w14:paraId="71635E9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0.238</w:t>
            </w:r>
          </w:p>
        </w:tc>
        <w:tc>
          <w:tcPr>
            <w:tcW w:w="666" w:type="dxa"/>
            <w:shd w:val="clear" w:color="auto" w:fill="auto"/>
            <w:vAlign w:val="bottom"/>
          </w:tcPr>
          <w:p w14:paraId="0C31D7F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0.241</w:t>
            </w:r>
          </w:p>
        </w:tc>
        <w:tc>
          <w:tcPr>
            <w:tcW w:w="666" w:type="dxa"/>
            <w:shd w:val="clear" w:color="auto" w:fill="auto"/>
            <w:vAlign w:val="bottom"/>
          </w:tcPr>
          <w:p w14:paraId="6F36453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0.229</w:t>
            </w:r>
          </w:p>
        </w:tc>
        <w:tc>
          <w:tcPr>
            <w:tcW w:w="666" w:type="dxa"/>
            <w:shd w:val="clear" w:color="auto" w:fill="auto"/>
            <w:vAlign w:val="bottom"/>
          </w:tcPr>
          <w:p w14:paraId="1009405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0.236</w:t>
            </w:r>
          </w:p>
        </w:tc>
        <w:tc>
          <w:tcPr>
            <w:tcW w:w="666" w:type="dxa"/>
            <w:shd w:val="clear" w:color="auto" w:fill="auto"/>
            <w:vAlign w:val="bottom"/>
          </w:tcPr>
          <w:p w14:paraId="4DF5434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0.243</w:t>
            </w:r>
          </w:p>
        </w:tc>
        <w:tc>
          <w:tcPr>
            <w:tcW w:w="666" w:type="dxa"/>
            <w:shd w:val="clear" w:color="auto" w:fill="auto"/>
            <w:vAlign w:val="bottom"/>
          </w:tcPr>
          <w:p w14:paraId="5522210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0.233</w:t>
            </w:r>
          </w:p>
        </w:tc>
        <w:tc>
          <w:tcPr>
            <w:tcW w:w="666" w:type="dxa"/>
            <w:shd w:val="clear" w:color="auto" w:fill="auto"/>
            <w:vAlign w:val="bottom"/>
          </w:tcPr>
          <w:p w14:paraId="1959F28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0.236</w:t>
            </w:r>
          </w:p>
        </w:tc>
        <w:tc>
          <w:tcPr>
            <w:tcW w:w="666" w:type="dxa"/>
            <w:shd w:val="clear" w:color="auto" w:fill="auto"/>
            <w:vAlign w:val="bottom"/>
          </w:tcPr>
          <w:p w14:paraId="2AB99E2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0.229</w:t>
            </w:r>
          </w:p>
        </w:tc>
        <w:tc>
          <w:tcPr>
            <w:tcW w:w="666" w:type="dxa"/>
            <w:shd w:val="clear" w:color="auto" w:fill="auto"/>
            <w:vAlign w:val="bottom"/>
          </w:tcPr>
          <w:p w14:paraId="2DF4FCB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0.243</w:t>
            </w:r>
          </w:p>
        </w:tc>
        <w:tc>
          <w:tcPr>
            <w:tcW w:w="666" w:type="dxa"/>
            <w:shd w:val="clear" w:color="auto" w:fill="auto"/>
            <w:vAlign w:val="bottom"/>
          </w:tcPr>
          <w:p w14:paraId="2A90857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0.237</w:t>
            </w:r>
          </w:p>
        </w:tc>
        <w:tc>
          <w:tcPr>
            <w:tcW w:w="756" w:type="dxa"/>
            <w:shd w:val="clear" w:color="auto" w:fill="auto"/>
            <w:vAlign w:val="bottom"/>
          </w:tcPr>
          <w:p w14:paraId="055D503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0.0047</w:t>
            </w:r>
          </w:p>
        </w:tc>
        <w:tc>
          <w:tcPr>
            <w:tcW w:w="576" w:type="dxa"/>
            <w:shd w:val="clear" w:color="auto" w:fill="auto"/>
            <w:vAlign w:val="bottom"/>
          </w:tcPr>
          <w:p w14:paraId="67DC39D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1.97</w:t>
            </w:r>
          </w:p>
        </w:tc>
      </w:tr>
      <w:tr w:rsidR="00427E50" w:rsidRPr="00427E50" w14:paraId="383D41F1" w14:textId="77777777">
        <w:trPr>
          <w:trHeight w:val="148"/>
        </w:trPr>
        <w:tc>
          <w:tcPr>
            <w:tcW w:w="195" w:type="pct"/>
            <w:vMerge/>
            <w:shd w:val="clear" w:color="auto" w:fill="auto"/>
          </w:tcPr>
          <w:p w14:paraId="48D984E9"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5BCCC838"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4#</w:t>
            </w:r>
          </w:p>
        </w:tc>
        <w:tc>
          <w:tcPr>
            <w:tcW w:w="666" w:type="dxa"/>
            <w:shd w:val="clear" w:color="auto" w:fill="auto"/>
            <w:vAlign w:val="bottom"/>
          </w:tcPr>
          <w:p w14:paraId="5A29E38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0.357</w:t>
            </w:r>
          </w:p>
        </w:tc>
        <w:tc>
          <w:tcPr>
            <w:tcW w:w="666" w:type="dxa"/>
            <w:shd w:val="clear" w:color="auto" w:fill="auto"/>
            <w:vAlign w:val="bottom"/>
          </w:tcPr>
          <w:p w14:paraId="140BCF4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0.344</w:t>
            </w:r>
          </w:p>
        </w:tc>
        <w:tc>
          <w:tcPr>
            <w:tcW w:w="666" w:type="dxa"/>
            <w:shd w:val="clear" w:color="auto" w:fill="auto"/>
            <w:vAlign w:val="bottom"/>
          </w:tcPr>
          <w:p w14:paraId="241B809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0.342</w:t>
            </w:r>
          </w:p>
        </w:tc>
        <w:tc>
          <w:tcPr>
            <w:tcW w:w="666" w:type="dxa"/>
            <w:shd w:val="clear" w:color="auto" w:fill="auto"/>
            <w:vAlign w:val="bottom"/>
          </w:tcPr>
          <w:p w14:paraId="4E217B6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0.335</w:t>
            </w:r>
          </w:p>
        </w:tc>
        <w:tc>
          <w:tcPr>
            <w:tcW w:w="666" w:type="dxa"/>
            <w:shd w:val="clear" w:color="auto" w:fill="auto"/>
            <w:vAlign w:val="bottom"/>
          </w:tcPr>
          <w:p w14:paraId="7588B22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0.354</w:t>
            </w:r>
          </w:p>
        </w:tc>
        <w:tc>
          <w:tcPr>
            <w:tcW w:w="666" w:type="dxa"/>
            <w:shd w:val="clear" w:color="auto" w:fill="auto"/>
            <w:vAlign w:val="bottom"/>
          </w:tcPr>
          <w:p w14:paraId="18276CC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0.352</w:t>
            </w:r>
          </w:p>
        </w:tc>
        <w:tc>
          <w:tcPr>
            <w:tcW w:w="666" w:type="dxa"/>
            <w:shd w:val="clear" w:color="auto" w:fill="auto"/>
            <w:vAlign w:val="bottom"/>
          </w:tcPr>
          <w:p w14:paraId="3B856D8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0.353</w:t>
            </w:r>
          </w:p>
        </w:tc>
        <w:tc>
          <w:tcPr>
            <w:tcW w:w="666" w:type="dxa"/>
            <w:shd w:val="clear" w:color="auto" w:fill="auto"/>
            <w:vAlign w:val="bottom"/>
          </w:tcPr>
          <w:p w14:paraId="08C6CBD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0.365</w:t>
            </w:r>
          </w:p>
        </w:tc>
        <w:tc>
          <w:tcPr>
            <w:tcW w:w="666" w:type="dxa"/>
            <w:shd w:val="clear" w:color="auto" w:fill="auto"/>
            <w:vAlign w:val="bottom"/>
          </w:tcPr>
          <w:p w14:paraId="4D862EF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0.352</w:t>
            </w:r>
          </w:p>
        </w:tc>
        <w:tc>
          <w:tcPr>
            <w:tcW w:w="666" w:type="dxa"/>
            <w:shd w:val="clear" w:color="auto" w:fill="auto"/>
            <w:vAlign w:val="bottom"/>
          </w:tcPr>
          <w:p w14:paraId="2FC3FD3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0.361</w:t>
            </w:r>
          </w:p>
        </w:tc>
        <w:tc>
          <w:tcPr>
            <w:tcW w:w="666" w:type="dxa"/>
            <w:shd w:val="clear" w:color="auto" w:fill="auto"/>
            <w:vAlign w:val="bottom"/>
          </w:tcPr>
          <w:p w14:paraId="0CD4FD4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0.349</w:t>
            </w:r>
          </w:p>
        </w:tc>
        <w:tc>
          <w:tcPr>
            <w:tcW w:w="666" w:type="dxa"/>
            <w:shd w:val="clear" w:color="auto" w:fill="auto"/>
            <w:vAlign w:val="bottom"/>
          </w:tcPr>
          <w:p w14:paraId="620509F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0.351</w:t>
            </w:r>
          </w:p>
        </w:tc>
        <w:tc>
          <w:tcPr>
            <w:tcW w:w="756" w:type="dxa"/>
            <w:shd w:val="clear" w:color="auto" w:fill="auto"/>
            <w:vAlign w:val="bottom"/>
          </w:tcPr>
          <w:p w14:paraId="765B667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0.0082</w:t>
            </w:r>
          </w:p>
        </w:tc>
        <w:tc>
          <w:tcPr>
            <w:tcW w:w="576" w:type="dxa"/>
            <w:shd w:val="clear" w:color="auto" w:fill="auto"/>
            <w:vAlign w:val="bottom"/>
          </w:tcPr>
          <w:p w14:paraId="2B78115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2.33</w:t>
            </w:r>
          </w:p>
        </w:tc>
      </w:tr>
      <w:tr w:rsidR="00427E50" w:rsidRPr="00427E50" w14:paraId="5D46196D" w14:textId="77777777">
        <w:trPr>
          <w:trHeight w:val="148"/>
        </w:trPr>
        <w:tc>
          <w:tcPr>
            <w:tcW w:w="195" w:type="pct"/>
            <w:vMerge/>
            <w:shd w:val="clear" w:color="auto" w:fill="auto"/>
          </w:tcPr>
          <w:p w14:paraId="21179B83"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21B5A5B7"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5#</w:t>
            </w:r>
          </w:p>
        </w:tc>
        <w:tc>
          <w:tcPr>
            <w:tcW w:w="666" w:type="dxa"/>
            <w:shd w:val="clear" w:color="auto" w:fill="auto"/>
            <w:vAlign w:val="bottom"/>
          </w:tcPr>
          <w:p w14:paraId="50A32F0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0.063</w:t>
            </w:r>
          </w:p>
        </w:tc>
        <w:tc>
          <w:tcPr>
            <w:tcW w:w="666" w:type="dxa"/>
            <w:shd w:val="clear" w:color="auto" w:fill="auto"/>
            <w:vAlign w:val="bottom"/>
          </w:tcPr>
          <w:p w14:paraId="1F4F04D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0.067</w:t>
            </w:r>
          </w:p>
        </w:tc>
        <w:tc>
          <w:tcPr>
            <w:tcW w:w="666" w:type="dxa"/>
            <w:shd w:val="clear" w:color="auto" w:fill="auto"/>
            <w:vAlign w:val="bottom"/>
          </w:tcPr>
          <w:p w14:paraId="35789C6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w:t>
            </w:r>
          </w:p>
        </w:tc>
        <w:tc>
          <w:tcPr>
            <w:tcW w:w="666" w:type="dxa"/>
            <w:shd w:val="clear" w:color="auto" w:fill="auto"/>
            <w:vAlign w:val="bottom"/>
          </w:tcPr>
          <w:p w14:paraId="6F1499B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w:t>
            </w:r>
          </w:p>
        </w:tc>
        <w:tc>
          <w:tcPr>
            <w:tcW w:w="666" w:type="dxa"/>
            <w:shd w:val="clear" w:color="auto" w:fill="auto"/>
            <w:vAlign w:val="bottom"/>
          </w:tcPr>
          <w:p w14:paraId="045914B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0.066</w:t>
            </w:r>
          </w:p>
        </w:tc>
        <w:tc>
          <w:tcPr>
            <w:tcW w:w="666" w:type="dxa"/>
            <w:shd w:val="clear" w:color="auto" w:fill="auto"/>
            <w:vAlign w:val="bottom"/>
          </w:tcPr>
          <w:p w14:paraId="687B614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0.066</w:t>
            </w:r>
          </w:p>
        </w:tc>
        <w:tc>
          <w:tcPr>
            <w:tcW w:w="666" w:type="dxa"/>
            <w:shd w:val="clear" w:color="auto" w:fill="auto"/>
            <w:vAlign w:val="bottom"/>
          </w:tcPr>
          <w:p w14:paraId="6050BE1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0.067</w:t>
            </w:r>
          </w:p>
        </w:tc>
        <w:tc>
          <w:tcPr>
            <w:tcW w:w="666" w:type="dxa"/>
            <w:shd w:val="clear" w:color="auto" w:fill="auto"/>
            <w:vAlign w:val="bottom"/>
          </w:tcPr>
          <w:p w14:paraId="149A0AA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0.066</w:t>
            </w:r>
          </w:p>
        </w:tc>
        <w:tc>
          <w:tcPr>
            <w:tcW w:w="666" w:type="dxa"/>
            <w:shd w:val="clear" w:color="auto" w:fill="auto"/>
            <w:vAlign w:val="bottom"/>
          </w:tcPr>
          <w:p w14:paraId="74981B6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0.069</w:t>
            </w:r>
          </w:p>
        </w:tc>
        <w:tc>
          <w:tcPr>
            <w:tcW w:w="666" w:type="dxa"/>
            <w:shd w:val="clear" w:color="auto" w:fill="auto"/>
            <w:vAlign w:val="bottom"/>
          </w:tcPr>
          <w:p w14:paraId="0A615EF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0.069</w:t>
            </w:r>
          </w:p>
        </w:tc>
        <w:tc>
          <w:tcPr>
            <w:tcW w:w="666" w:type="dxa"/>
            <w:shd w:val="clear" w:color="auto" w:fill="auto"/>
            <w:vAlign w:val="bottom"/>
          </w:tcPr>
          <w:p w14:paraId="548439D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w:t>
            </w:r>
          </w:p>
        </w:tc>
        <w:tc>
          <w:tcPr>
            <w:tcW w:w="666" w:type="dxa"/>
            <w:shd w:val="clear" w:color="auto" w:fill="auto"/>
            <w:vAlign w:val="bottom"/>
          </w:tcPr>
          <w:p w14:paraId="6FACA5D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0.068</w:t>
            </w:r>
          </w:p>
        </w:tc>
        <w:tc>
          <w:tcPr>
            <w:tcW w:w="756" w:type="dxa"/>
            <w:shd w:val="clear" w:color="auto" w:fill="auto"/>
            <w:vAlign w:val="bottom"/>
          </w:tcPr>
          <w:p w14:paraId="4D63A2D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0.0021</w:t>
            </w:r>
          </w:p>
        </w:tc>
        <w:tc>
          <w:tcPr>
            <w:tcW w:w="576" w:type="dxa"/>
            <w:shd w:val="clear" w:color="auto" w:fill="auto"/>
            <w:vAlign w:val="bottom"/>
          </w:tcPr>
          <w:p w14:paraId="026AFBA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3.18</w:t>
            </w:r>
          </w:p>
        </w:tc>
      </w:tr>
      <w:tr w:rsidR="00427E50" w:rsidRPr="00427E50" w14:paraId="04074A95" w14:textId="77777777">
        <w:trPr>
          <w:trHeight w:val="148"/>
        </w:trPr>
        <w:tc>
          <w:tcPr>
            <w:tcW w:w="195" w:type="pct"/>
            <w:vMerge/>
            <w:shd w:val="clear" w:color="auto" w:fill="auto"/>
          </w:tcPr>
          <w:p w14:paraId="654A54EC"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6FA8C8E8"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6#</w:t>
            </w:r>
          </w:p>
        </w:tc>
        <w:tc>
          <w:tcPr>
            <w:tcW w:w="666" w:type="dxa"/>
            <w:shd w:val="clear" w:color="auto" w:fill="auto"/>
            <w:vAlign w:val="bottom"/>
          </w:tcPr>
          <w:p w14:paraId="3930710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0.075</w:t>
            </w:r>
          </w:p>
        </w:tc>
        <w:tc>
          <w:tcPr>
            <w:tcW w:w="666" w:type="dxa"/>
            <w:shd w:val="clear" w:color="auto" w:fill="auto"/>
            <w:vAlign w:val="bottom"/>
          </w:tcPr>
          <w:p w14:paraId="126DFAD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0.073</w:t>
            </w:r>
          </w:p>
        </w:tc>
        <w:tc>
          <w:tcPr>
            <w:tcW w:w="666" w:type="dxa"/>
            <w:shd w:val="clear" w:color="auto" w:fill="auto"/>
            <w:vAlign w:val="bottom"/>
          </w:tcPr>
          <w:p w14:paraId="203C819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0.073</w:t>
            </w:r>
          </w:p>
        </w:tc>
        <w:tc>
          <w:tcPr>
            <w:tcW w:w="666" w:type="dxa"/>
            <w:shd w:val="clear" w:color="auto" w:fill="auto"/>
            <w:vAlign w:val="bottom"/>
          </w:tcPr>
          <w:p w14:paraId="4C43566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0.073</w:t>
            </w:r>
          </w:p>
        </w:tc>
        <w:tc>
          <w:tcPr>
            <w:tcW w:w="666" w:type="dxa"/>
            <w:shd w:val="clear" w:color="auto" w:fill="auto"/>
            <w:vAlign w:val="bottom"/>
          </w:tcPr>
          <w:p w14:paraId="4E56157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0.077</w:t>
            </w:r>
          </w:p>
        </w:tc>
        <w:tc>
          <w:tcPr>
            <w:tcW w:w="666" w:type="dxa"/>
            <w:shd w:val="clear" w:color="auto" w:fill="auto"/>
            <w:vAlign w:val="bottom"/>
          </w:tcPr>
          <w:p w14:paraId="5781651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0.069</w:t>
            </w:r>
          </w:p>
        </w:tc>
        <w:tc>
          <w:tcPr>
            <w:tcW w:w="666" w:type="dxa"/>
            <w:shd w:val="clear" w:color="auto" w:fill="auto"/>
            <w:vAlign w:val="bottom"/>
          </w:tcPr>
          <w:p w14:paraId="1A1029C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w:t>
            </w:r>
          </w:p>
        </w:tc>
        <w:tc>
          <w:tcPr>
            <w:tcW w:w="666" w:type="dxa"/>
            <w:shd w:val="clear" w:color="auto" w:fill="auto"/>
            <w:vAlign w:val="bottom"/>
          </w:tcPr>
          <w:p w14:paraId="791F8BE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0.066</w:t>
            </w:r>
          </w:p>
        </w:tc>
        <w:tc>
          <w:tcPr>
            <w:tcW w:w="666" w:type="dxa"/>
            <w:shd w:val="clear" w:color="auto" w:fill="auto"/>
            <w:vAlign w:val="bottom"/>
          </w:tcPr>
          <w:p w14:paraId="4A46601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0.073</w:t>
            </w:r>
          </w:p>
        </w:tc>
        <w:tc>
          <w:tcPr>
            <w:tcW w:w="666" w:type="dxa"/>
            <w:shd w:val="clear" w:color="auto" w:fill="auto"/>
            <w:vAlign w:val="bottom"/>
          </w:tcPr>
          <w:p w14:paraId="08E0A63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0.076</w:t>
            </w:r>
          </w:p>
        </w:tc>
        <w:tc>
          <w:tcPr>
            <w:tcW w:w="666" w:type="dxa"/>
            <w:shd w:val="clear" w:color="auto" w:fill="auto"/>
            <w:vAlign w:val="bottom"/>
          </w:tcPr>
          <w:p w14:paraId="2D55B31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0.076</w:t>
            </w:r>
          </w:p>
        </w:tc>
        <w:tc>
          <w:tcPr>
            <w:tcW w:w="666" w:type="dxa"/>
            <w:shd w:val="clear" w:color="auto" w:fill="auto"/>
            <w:vAlign w:val="bottom"/>
          </w:tcPr>
          <w:p w14:paraId="4BC395A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0.073</w:t>
            </w:r>
          </w:p>
        </w:tc>
        <w:tc>
          <w:tcPr>
            <w:tcW w:w="756" w:type="dxa"/>
            <w:shd w:val="clear" w:color="auto" w:fill="auto"/>
            <w:vAlign w:val="bottom"/>
          </w:tcPr>
          <w:p w14:paraId="294FFE0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0.0032</w:t>
            </w:r>
          </w:p>
        </w:tc>
        <w:tc>
          <w:tcPr>
            <w:tcW w:w="576" w:type="dxa"/>
            <w:shd w:val="clear" w:color="auto" w:fill="auto"/>
            <w:vAlign w:val="bottom"/>
          </w:tcPr>
          <w:p w14:paraId="7CD149C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4.37</w:t>
            </w:r>
          </w:p>
        </w:tc>
      </w:tr>
      <w:tr w:rsidR="00427E50" w:rsidRPr="00427E50" w14:paraId="3C0F8BB6" w14:textId="77777777">
        <w:trPr>
          <w:trHeight w:val="192"/>
        </w:trPr>
        <w:tc>
          <w:tcPr>
            <w:tcW w:w="195" w:type="pct"/>
            <w:vMerge/>
            <w:shd w:val="clear" w:color="auto" w:fill="auto"/>
          </w:tcPr>
          <w:p w14:paraId="26C4E51C"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6A9638BD"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7#</w:t>
            </w:r>
          </w:p>
        </w:tc>
        <w:tc>
          <w:tcPr>
            <w:tcW w:w="666" w:type="dxa"/>
            <w:shd w:val="clear" w:color="auto" w:fill="auto"/>
            <w:vAlign w:val="bottom"/>
          </w:tcPr>
          <w:p w14:paraId="200B952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0.073</w:t>
            </w:r>
          </w:p>
        </w:tc>
        <w:tc>
          <w:tcPr>
            <w:tcW w:w="666" w:type="dxa"/>
            <w:shd w:val="clear" w:color="auto" w:fill="auto"/>
            <w:vAlign w:val="bottom"/>
          </w:tcPr>
          <w:p w14:paraId="7765177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0.075</w:t>
            </w:r>
          </w:p>
        </w:tc>
        <w:tc>
          <w:tcPr>
            <w:tcW w:w="666" w:type="dxa"/>
            <w:shd w:val="clear" w:color="auto" w:fill="auto"/>
            <w:vAlign w:val="bottom"/>
          </w:tcPr>
          <w:p w14:paraId="7C41E91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0.069</w:t>
            </w:r>
          </w:p>
        </w:tc>
        <w:tc>
          <w:tcPr>
            <w:tcW w:w="666" w:type="dxa"/>
            <w:shd w:val="clear" w:color="auto" w:fill="auto"/>
            <w:vAlign w:val="bottom"/>
          </w:tcPr>
          <w:p w14:paraId="07985F3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0.073</w:t>
            </w:r>
          </w:p>
        </w:tc>
        <w:tc>
          <w:tcPr>
            <w:tcW w:w="666" w:type="dxa"/>
            <w:shd w:val="clear" w:color="auto" w:fill="auto"/>
            <w:vAlign w:val="bottom"/>
          </w:tcPr>
          <w:p w14:paraId="7B889F0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0.079</w:t>
            </w:r>
          </w:p>
        </w:tc>
        <w:tc>
          <w:tcPr>
            <w:tcW w:w="666" w:type="dxa"/>
            <w:shd w:val="clear" w:color="auto" w:fill="auto"/>
            <w:vAlign w:val="bottom"/>
          </w:tcPr>
          <w:p w14:paraId="434AEE7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w:t>
            </w:r>
          </w:p>
        </w:tc>
        <w:tc>
          <w:tcPr>
            <w:tcW w:w="666" w:type="dxa"/>
            <w:shd w:val="clear" w:color="auto" w:fill="auto"/>
            <w:vAlign w:val="bottom"/>
          </w:tcPr>
          <w:p w14:paraId="2CAC554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0.078</w:t>
            </w:r>
          </w:p>
        </w:tc>
        <w:tc>
          <w:tcPr>
            <w:tcW w:w="666" w:type="dxa"/>
            <w:shd w:val="clear" w:color="auto" w:fill="auto"/>
            <w:vAlign w:val="bottom"/>
          </w:tcPr>
          <w:p w14:paraId="6A50682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0.079</w:t>
            </w:r>
          </w:p>
        </w:tc>
        <w:tc>
          <w:tcPr>
            <w:tcW w:w="666" w:type="dxa"/>
            <w:shd w:val="clear" w:color="auto" w:fill="auto"/>
            <w:vAlign w:val="bottom"/>
          </w:tcPr>
          <w:p w14:paraId="29B84E1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0.077</w:t>
            </w:r>
          </w:p>
        </w:tc>
        <w:tc>
          <w:tcPr>
            <w:tcW w:w="666" w:type="dxa"/>
            <w:shd w:val="clear" w:color="auto" w:fill="auto"/>
            <w:vAlign w:val="bottom"/>
          </w:tcPr>
          <w:p w14:paraId="1E98FC3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0.076</w:t>
            </w:r>
          </w:p>
        </w:tc>
        <w:tc>
          <w:tcPr>
            <w:tcW w:w="666" w:type="dxa"/>
            <w:shd w:val="clear" w:color="auto" w:fill="auto"/>
            <w:vAlign w:val="bottom"/>
          </w:tcPr>
          <w:p w14:paraId="6E0F6E8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w:t>
            </w:r>
          </w:p>
        </w:tc>
        <w:tc>
          <w:tcPr>
            <w:tcW w:w="666" w:type="dxa"/>
            <w:shd w:val="clear" w:color="auto" w:fill="auto"/>
            <w:vAlign w:val="bottom"/>
          </w:tcPr>
          <w:p w14:paraId="610F96D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0.074</w:t>
            </w:r>
          </w:p>
        </w:tc>
        <w:tc>
          <w:tcPr>
            <w:tcW w:w="756" w:type="dxa"/>
            <w:shd w:val="clear" w:color="auto" w:fill="auto"/>
            <w:vAlign w:val="bottom"/>
          </w:tcPr>
          <w:p w14:paraId="2E19BA4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0.0035</w:t>
            </w:r>
          </w:p>
        </w:tc>
        <w:tc>
          <w:tcPr>
            <w:tcW w:w="576" w:type="dxa"/>
            <w:shd w:val="clear" w:color="auto" w:fill="auto"/>
            <w:vAlign w:val="bottom"/>
          </w:tcPr>
          <w:p w14:paraId="2C0AF96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4.74</w:t>
            </w:r>
          </w:p>
        </w:tc>
      </w:tr>
      <w:tr w:rsidR="00427E50" w:rsidRPr="00427E50" w14:paraId="44656436" w14:textId="77777777">
        <w:trPr>
          <w:trHeight w:val="555"/>
        </w:trPr>
        <w:tc>
          <w:tcPr>
            <w:tcW w:w="391" w:type="pct"/>
            <w:gridSpan w:val="2"/>
            <w:vMerge w:val="restart"/>
            <w:shd w:val="clear" w:color="auto" w:fill="auto"/>
          </w:tcPr>
          <w:p w14:paraId="3B6F990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长沙矿冶院检测技术有限责任公司</w:t>
            </w:r>
          </w:p>
        </w:tc>
        <w:tc>
          <w:tcPr>
            <w:tcW w:w="3620" w:type="pct"/>
            <w:gridSpan w:val="11"/>
            <w:shd w:val="clear" w:color="auto" w:fill="auto"/>
          </w:tcPr>
          <w:p w14:paraId="434ED8E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质量分数Cl（%）</w:t>
            </w:r>
          </w:p>
        </w:tc>
        <w:tc>
          <w:tcPr>
            <w:tcW w:w="329" w:type="pct"/>
            <w:vMerge w:val="restart"/>
            <w:shd w:val="clear" w:color="auto" w:fill="auto"/>
          </w:tcPr>
          <w:p w14:paraId="42E38EE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平均值w/%</w:t>
            </w:r>
          </w:p>
        </w:tc>
        <w:tc>
          <w:tcPr>
            <w:tcW w:w="373" w:type="pct"/>
            <w:vMerge w:val="restart"/>
            <w:shd w:val="clear" w:color="auto" w:fill="auto"/>
          </w:tcPr>
          <w:p w14:paraId="2EECFE5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SD%</w:t>
            </w:r>
          </w:p>
        </w:tc>
        <w:tc>
          <w:tcPr>
            <w:tcW w:w="284" w:type="pct"/>
            <w:vMerge w:val="restart"/>
            <w:shd w:val="clear" w:color="auto" w:fill="auto"/>
          </w:tcPr>
          <w:p w14:paraId="54E7319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RSD%</w:t>
            </w:r>
          </w:p>
        </w:tc>
      </w:tr>
      <w:tr w:rsidR="00427E50" w:rsidRPr="00427E50" w14:paraId="60F52970" w14:textId="77777777">
        <w:trPr>
          <w:trHeight w:val="499"/>
        </w:trPr>
        <w:tc>
          <w:tcPr>
            <w:tcW w:w="391" w:type="pct"/>
            <w:gridSpan w:val="2"/>
            <w:vMerge/>
            <w:shd w:val="clear" w:color="auto" w:fill="auto"/>
          </w:tcPr>
          <w:p w14:paraId="00C251F9"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329" w:type="pct"/>
            <w:shd w:val="clear" w:color="auto" w:fill="auto"/>
          </w:tcPr>
          <w:p w14:paraId="39CF759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w:t>
            </w:r>
          </w:p>
        </w:tc>
        <w:tc>
          <w:tcPr>
            <w:tcW w:w="329" w:type="pct"/>
            <w:shd w:val="clear" w:color="auto" w:fill="auto"/>
          </w:tcPr>
          <w:p w14:paraId="66DE8A7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2</w:t>
            </w:r>
          </w:p>
        </w:tc>
        <w:tc>
          <w:tcPr>
            <w:tcW w:w="329" w:type="pct"/>
            <w:shd w:val="clear" w:color="auto" w:fill="auto"/>
          </w:tcPr>
          <w:p w14:paraId="02735C3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3</w:t>
            </w:r>
          </w:p>
        </w:tc>
        <w:tc>
          <w:tcPr>
            <w:tcW w:w="329" w:type="pct"/>
            <w:shd w:val="clear" w:color="auto" w:fill="auto"/>
          </w:tcPr>
          <w:p w14:paraId="1EA5610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4</w:t>
            </w:r>
          </w:p>
        </w:tc>
        <w:tc>
          <w:tcPr>
            <w:tcW w:w="329" w:type="pct"/>
            <w:shd w:val="clear" w:color="auto" w:fill="auto"/>
          </w:tcPr>
          <w:p w14:paraId="49891CF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5</w:t>
            </w:r>
          </w:p>
        </w:tc>
        <w:tc>
          <w:tcPr>
            <w:tcW w:w="329" w:type="pct"/>
            <w:shd w:val="clear" w:color="auto" w:fill="auto"/>
          </w:tcPr>
          <w:p w14:paraId="2C29407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6</w:t>
            </w:r>
          </w:p>
        </w:tc>
        <w:tc>
          <w:tcPr>
            <w:tcW w:w="329" w:type="pct"/>
            <w:shd w:val="clear" w:color="auto" w:fill="auto"/>
          </w:tcPr>
          <w:p w14:paraId="459BF8E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7</w:t>
            </w:r>
          </w:p>
        </w:tc>
        <w:tc>
          <w:tcPr>
            <w:tcW w:w="329" w:type="pct"/>
            <w:shd w:val="clear" w:color="auto" w:fill="auto"/>
          </w:tcPr>
          <w:p w14:paraId="0BA90C5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8</w:t>
            </w:r>
          </w:p>
        </w:tc>
        <w:tc>
          <w:tcPr>
            <w:tcW w:w="329" w:type="pct"/>
            <w:shd w:val="clear" w:color="auto" w:fill="auto"/>
          </w:tcPr>
          <w:p w14:paraId="6F4C201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9</w:t>
            </w:r>
          </w:p>
        </w:tc>
        <w:tc>
          <w:tcPr>
            <w:tcW w:w="329" w:type="pct"/>
            <w:shd w:val="clear" w:color="auto" w:fill="auto"/>
          </w:tcPr>
          <w:p w14:paraId="5677865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10</w:t>
            </w:r>
          </w:p>
        </w:tc>
        <w:tc>
          <w:tcPr>
            <w:tcW w:w="329" w:type="pct"/>
            <w:shd w:val="clear" w:color="auto" w:fill="auto"/>
          </w:tcPr>
          <w:p w14:paraId="426A9B9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11</w:t>
            </w:r>
          </w:p>
        </w:tc>
        <w:tc>
          <w:tcPr>
            <w:tcW w:w="329" w:type="pct"/>
            <w:vMerge/>
            <w:shd w:val="clear" w:color="auto" w:fill="auto"/>
          </w:tcPr>
          <w:p w14:paraId="0EDFC8B9"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373" w:type="pct"/>
            <w:vMerge/>
            <w:shd w:val="clear" w:color="auto" w:fill="auto"/>
          </w:tcPr>
          <w:p w14:paraId="3A242505"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284" w:type="pct"/>
            <w:vMerge/>
            <w:shd w:val="clear" w:color="auto" w:fill="auto"/>
          </w:tcPr>
          <w:p w14:paraId="17ACF30E"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r>
      <w:tr w:rsidR="00427E50" w:rsidRPr="00427E50" w14:paraId="517376B4" w14:textId="77777777">
        <w:trPr>
          <w:trHeight w:val="329"/>
        </w:trPr>
        <w:tc>
          <w:tcPr>
            <w:tcW w:w="195" w:type="pct"/>
            <w:vMerge w:val="restart"/>
            <w:shd w:val="clear" w:color="auto" w:fill="auto"/>
          </w:tcPr>
          <w:p w14:paraId="3843A739" w14:textId="77777777" w:rsidR="0012706D" w:rsidRPr="00427E50" w:rsidRDefault="0012706D">
            <w:pPr>
              <w:widowControl/>
              <w:tabs>
                <w:tab w:val="center" w:pos="4201"/>
                <w:tab w:val="right" w:leader="dot" w:pos="9298"/>
              </w:tabs>
              <w:autoSpaceDE w:val="0"/>
              <w:autoSpaceDN w:val="0"/>
              <w:spacing w:beforeLines="50" w:before="156" w:afterLines="50" w:after="156"/>
              <w:rPr>
                <w:rFonts w:ascii="宋体" w:hAnsi="宋体" w:cs="宋体"/>
                <w:color w:val="000000" w:themeColor="text1"/>
                <w:kern w:val="0"/>
                <w:sz w:val="18"/>
                <w:szCs w:val="18"/>
              </w:rPr>
            </w:pPr>
          </w:p>
          <w:p w14:paraId="1673010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实验室</w:t>
            </w:r>
          </w:p>
          <w:p w14:paraId="54FA989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5</w:t>
            </w:r>
          </w:p>
        </w:tc>
        <w:tc>
          <w:tcPr>
            <w:tcW w:w="195" w:type="pct"/>
            <w:shd w:val="clear" w:color="auto" w:fill="auto"/>
          </w:tcPr>
          <w:p w14:paraId="2CBDDF02"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1#</w:t>
            </w:r>
          </w:p>
        </w:tc>
        <w:tc>
          <w:tcPr>
            <w:tcW w:w="666" w:type="dxa"/>
            <w:shd w:val="clear" w:color="auto" w:fill="auto"/>
            <w:vAlign w:val="center"/>
          </w:tcPr>
          <w:p w14:paraId="0B21220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0.166</w:t>
            </w:r>
          </w:p>
        </w:tc>
        <w:tc>
          <w:tcPr>
            <w:tcW w:w="666" w:type="dxa"/>
            <w:shd w:val="clear" w:color="auto" w:fill="auto"/>
            <w:vAlign w:val="center"/>
          </w:tcPr>
          <w:p w14:paraId="11221E6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0.16</w:t>
            </w:r>
          </w:p>
        </w:tc>
        <w:tc>
          <w:tcPr>
            <w:tcW w:w="666" w:type="dxa"/>
            <w:shd w:val="clear" w:color="auto" w:fill="auto"/>
            <w:vAlign w:val="center"/>
          </w:tcPr>
          <w:p w14:paraId="64F575C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0.164</w:t>
            </w:r>
          </w:p>
        </w:tc>
        <w:tc>
          <w:tcPr>
            <w:tcW w:w="666" w:type="dxa"/>
            <w:shd w:val="clear" w:color="auto" w:fill="auto"/>
            <w:vAlign w:val="center"/>
          </w:tcPr>
          <w:p w14:paraId="37B3AEF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0.157</w:t>
            </w:r>
          </w:p>
        </w:tc>
        <w:tc>
          <w:tcPr>
            <w:tcW w:w="666" w:type="dxa"/>
            <w:shd w:val="clear" w:color="auto" w:fill="auto"/>
            <w:vAlign w:val="center"/>
          </w:tcPr>
          <w:p w14:paraId="034B9CD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0.161</w:t>
            </w:r>
          </w:p>
        </w:tc>
        <w:tc>
          <w:tcPr>
            <w:tcW w:w="666" w:type="dxa"/>
            <w:shd w:val="clear" w:color="auto" w:fill="auto"/>
            <w:vAlign w:val="center"/>
          </w:tcPr>
          <w:p w14:paraId="06CB86B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0.158</w:t>
            </w:r>
          </w:p>
        </w:tc>
        <w:tc>
          <w:tcPr>
            <w:tcW w:w="666" w:type="dxa"/>
            <w:shd w:val="clear" w:color="auto" w:fill="auto"/>
            <w:vAlign w:val="center"/>
          </w:tcPr>
          <w:p w14:paraId="48FB17C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0.168</w:t>
            </w:r>
          </w:p>
        </w:tc>
        <w:tc>
          <w:tcPr>
            <w:tcW w:w="666" w:type="dxa"/>
            <w:shd w:val="clear" w:color="auto" w:fill="auto"/>
            <w:vAlign w:val="center"/>
          </w:tcPr>
          <w:p w14:paraId="63CD330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0.167</w:t>
            </w:r>
          </w:p>
        </w:tc>
        <w:tc>
          <w:tcPr>
            <w:tcW w:w="666" w:type="dxa"/>
            <w:shd w:val="clear" w:color="auto" w:fill="auto"/>
            <w:vAlign w:val="center"/>
          </w:tcPr>
          <w:p w14:paraId="522CB35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0.17</w:t>
            </w:r>
          </w:p>
        </w:tc>
        <w:tc>
          <w:tcPr>
            <w:tcW w:w="666" w:type="dxa"/>
            <w:shd w:val="clear" w:color="auto" w:fill="auto"/>
            <w:vAlign w:val="center"/>
          </w:tcPr>
          <w:p w14:paraId="17E827B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0.163</w:t>
            </w:r>
          </w:p>
        </w:tc>
        <w:tc>
          <w:tcPr>
            <w:tcW w:w="666" w:type="dxa"/>
            <w:shd w:val="clear" w:color="auto" w:fill="auto"/>
            <w:vAlign w:val="center"/>
          </w:tcPr>
          <w:p w14:paraId="4048193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0.162</w:t>
            </w:r>
          </w:p>
        </w:tc>
        <w:tc>
          <w:tcPr>
            <w:tcW w:w="666" w:type="dxa"/>
            <w:shd w:val="clear" w:color="auto" w:fill="auto"/>
            <w:vAlign w:val="center"/>
          </w:tcPr>
          <w:p w14:paraId="28FBC08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0.163</w:t>
            </w:r>
          </w:p>
        </w:tc>
        <w:tc>
          <w:tcPr>
            <w:tcW w:w="756" w:type="dxa"/>
            <w:shd w:val="clear" w:color="auto" w:fill="auto"/>
            <w:vAlign w:val="center"/>
          </w:tcPr>
          <w:p w14:paraId="5D16A0D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0.004</w:t>
            </w:r>
          </w:p>
        </w:tc>
        <w:tc>
          <w:tcPr>
            <w:tcW w:w="576" w:type="dxa"/>
            <w:shd w:val="clear" w:color="auto" w:fill="auto"/>
            <w:vAlign w:val="center"/>
          </w:tcPr>
          <w:p w14:paraId="482513C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2.57</w:t>
            </w:r>
          </w:p>
        </w:tc>
      </w:tr>
      <w:tr w:rsidR="00427E50" w:rsidRPr="00427E50" w14:paraId="296F8F26" w14:textId="77777777">
        <w:trPr>
          <w:trHeight w:val="148"/>
        </w:trPr>
        <w:tc>
          <w:tcPr>
            <w:tcW w:w="195" w:type="pct"/>
            <w:vMerge/>
            <w:shd w:val="clear" w:color="auto" w:fill="auto"/>
          </w:tcPr>
          <w:p w14:paraId="559DBBF2"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1F40039D"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2#</w:t>
            </w:r>
          </w:p>
        </w:tc>
        <w:tc>
          <w:tcPr>
            <w:tcW w:w="666" w:type="dxa"/>
            <w:shd w:val="clear" w:color="auto" w:fill="auto"/>
            <w:vAlign w:val="center"/>
          </w:tcPr>
          <w:p w14:paraId="75D7698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0.28</w:t>
            </w:r>
          </w:p>
        </w:tc>
        <w:tc>
          <w:tcPr>
            <w:tcW w:w="666" w:type="dxa"/>
            <w:shd w:val="clear" w:color="auto" w:fill="auto"/>
            <w:vAlign w:val="center"/>
          </w:tcPr>
          <w:p w14:paraId="63F996B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0.281</w:t>
            </w:r>
          </w:p>
        </w:tc>
        <w:tc>
          <w:tcPr>
            <w:tcW w:w="666" w:type="dxa"/>
            <w:shd w:val="clear" w:color="auto" w:fill="auto"/>
            <w:vAlign w:val="center"/>
          </w:tcPr>
          <w:p w14:paraId="79190AB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0.276</w:t>
            </w:r>
          </w:p>
        </w:tc>
        <w:tc>
          <w:tcPr>
            <w:tcW w:w="666" w:type="dxa"/>
            <w:shd w:val="clear" w:color="auto" w:fill="auto"/>
            <w:vAlign w:val="center"/>
          </w:tcPr>
          <w:p w14:paraId="50BC9C1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0.272</w:t>
            </w:r>
          </w:p>
        </w:tc>
        <w:tc>
          <w:tcPr>
            <w:tcW w:w="666" w:type="dxa"/>
            <w:shd w:val="clear" w:color="auto" w:fill="auto"/>
            <w:vAlign w:val="center"/>
          </w:tcPr>
          <w:p w14:paraId="6EBE072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0.282</w:t>
            </w:r>
          </w:p>
        </w:tc>
        <w:tc>
          <w:tcPr>
            <w:tcW w:w="666" w:type="dxa"/>
            <w:shd w:val="clear" w:color="auto" w:fill="auto"/>
            <w:vAlign w:val="center"/>
          </w:tcPr>
          <w:p w14:paraId="0B24943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0.272</w:t>
            </w:r>
          </w:p>
        </w:tc>
        <w:tc>
          <w:tcPr>
            <w:tcW w:w="666" w:type="dxa"/>
            <w:shd w:val="clear" w:color="auto" w:fill="auto"/>
            <w:vAlign w:val="center"/>
          </w:tcPr>
          <w:p w14:paraId="15560AE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0.277</w:t>
            </w:r>
          </w:p>
        </w:tc>
        <w:tc>
          <w:tcPr>
            <w:tcW w:w="666" w:type="dxa"/>
            <w:shd w:val="clear" w:color="auto" w:fill="auto"/>
            <w:vAlign w:val="center"/>
          </w:tcPr>
          <w:p w14:paraId="20EDC18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0.268</w:t>
            </w:r>
          </w:p>
        </w:tc>
        <w:tc>
          <w:tcPr>
            <w:tcW w:w="666" w:type="dxa"/>
            <w:shd w:val="clear" w:color="auto" w:fill="auto"/>
            <w:vAlign w:val="center"/>
          </w:tcPr>
          <w:p w14:paraId="5C25F79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0.278</w:t>
            </w:r>
          </w:p>
        </w:tc>
        <w:tc>
          <w:tcPr>
            <w:tcW w:w="666" w:type="dxa"/>
            <w:shd w:val="clear" w:color="auto" w:fill="auto"/>
            <w:vAlign w:val="center"/>
          </w:tcPr>
          <w:p w14:paraId="3798216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0.258</w:t>
            </w:r>
          </w:p>
        </w:tc>
        <w:tc>
          <w:tcPr>
            <w:tcW w:w="666" w:type="dxa"/>
            <w:shd w:val="clear" w:color="auto" w:fill="auto"/>
            <w:vAlign w:val="center"/>
          </w:tcPr>
          <w:p w14:paraId="6245C26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0.279</w:t>
            </w:r>
          </w:p>
        </w:tc>
        <w:tc>
          <w:tcPr>
            <w:tcW w:w="666" w:type="dxa"/>
            <w:shd w:val="clear" w:color="auto" w:fill="auto"/>
            <w:vAlign w:val="center"/>
          </w:tcPr>
          <w:p w14:paraId="293F074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0.275</w:t>
            </w:r>
          </w:p>
        </w:tc>
        <w:tc>
          <w:tcPr>
            <w:tcW w:w="756" w:type="dxa"/>
            <w:shd w:val="clear" w:color="auto" w:fill="auto"/>
            <w:vAlign w:val="center"/>
          </w:tcPr>
          <w:p w14:paraId="7206712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0.007</w:t>
            </w:r>
          </w:p>
        </w:tc>
        <w:tc>
          <w:tcPr>
            <w:tcW w:w="576" w:type="dxa"/>
            <w:shd w:val="clear" w:color="auto" w:fill="auto"/>
            <w:vAlign w:val="center"/>
          </w:tcPr>
          <w:p w14:paraId="7C2EC60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2.56</w:t>
            </w:r>
          </w:p>
        </w:tc>
      </w:tr>
      <w:tr w:rsidR="00427E50" w:rsidRPr="00427E50" w14:paraId="752A2584" w14:textId="77777777">
        <w:trPr>
          <w:trHeight w:val="148"/>
        </w:trPr>
        <w:tc>
          <w:tcPr>
            <w:tcW w:w="195" w:type="pct"/>
            <w:vMerge/>
            <w:shd w:val="clear" w:color="auto" w:fill="auto"/>
          </w:tcPr>
          <w:p w14:paraId="37D37CD9"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476954B8"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3#</w:t>
            </w:r>
          </w:p>
        </w:tc>
        <w:tc>
          <w:tcPr>
            <w:tcW w:w="666" w:type="dxa"/>
            <w:shd w:val="clear" w:color="auto" w:fill="auto"/>
            <w:vAlign w:val="center"/>
          </w:tcPr>
          <w:p w14:paraId="2EE3E00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0.263</w:t>
            </w:r>
          </w:p>
        </w:tc>
        <w:tc>
          <w:tcPr>
            <w:tcW w:w="666" w:type="dxa"/>
            <w:shd w:val="clear" w:color="auto" w:fill="auto"/>
            <w:vAlign w:val="center"/>
          </w:tcPr>
          <w:p w14:paraId="771717F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0.268</w:t>
            </w:r>
          </w:p>
        </w:tc>
        <w:tc>
          <w:tcPr>
            <w:tcW w:w="666" w:type="dxa"/>
            <w:shd w:val="clear" w:color="auto" w:fill="auto"/>
            <w:vAlign w:val="center"/>
          </w:tcPr>
          <w:p w14:paraId="4BFEE58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0.265</w:t>
            </w:r>
          </w:p>
        </w:tc>
        <w:tc>
          <w:tcPr>
            <w:tcW w:w="666" w:type="dxa"/>
            <w:shd w:val="clear" w:color="auto" w:fill="auto"/>
            <w:vAlign w:val="center"/>
          </w:tcPr>
          <w:p w14:paraId="0CB91A1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0.263</w:t>
            </w:r>
          </w:p>
        </w:tc>
        <w:tc>
          <w:tcPr>
            <w:tcW w:w="666" w:type="dxa"/>
            <w:shd w:val="clear" w:color="auto" w:fill="auto"/>
            <w:vAlign w:val="center"/>
          </w:tcPr>
          <w:p w14:paraId="342A528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0.271</w:t>
            </w:r>
          </w:p>
        </w:tc>
        <w:tc>
          <w:tcPr>
            <w:tcW w:w="666" w:type="dxa"/>
            <w:shd w:val="clear" w:color="auto" w:fill="auto"/>
            <w:vAlign w:val="center"/>
          </w:tcPr>
          <w:p w14:paraId="56ACAFA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0.259</w:t>
            </w:r>
          </w:p>
        </w:tc>
        <w:tc>
          <w:tcPr>
            <w:tcW w:w="666" w:type="dxa"/>
            <w:shd w:val="clear" w:color="auto" w:fill="auto"/>
            <w:vAlign w:val="center"/>
          </w:tcPr>
          <w:p w14:paraId="39DC674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0.262</w:t>
            </w:r>
          </w:p>
        </w:tc>
        <w:tc>
          <w:tcPr>
            <w:tcW w:w="666" w:type="dxa"/>
            <w:shd w:val="clear" w:color="auto" w:fill="auto"/>
            <w:vAlign w:val="center"/>
          </w:tcPr>
          <w:p w14:paraId="5771CF3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0.259</w:t>
            </w:r>
          </w:p>
        </w:tc>
        <w:tc>
          <w:tcPr>
            <w:tcW w:w="666" w:type="dxa"/>
            <w:shd w:val="clear" w:color="auto" w:fill="auto"/>
            <w:vAlign w:val="center"/>
          </w:tcPr>
          <w:p w14:paraId="4426C64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0.258</w:t>
            </w:r>
          </w:p>
        </w:tc>
        <w:tc>
          <w:tcPr>
            <w:tcW w:w="666" w:type="dxa"/>
            <w:shd w:val="clear" w:color="auto" w:fill="auto"/>
            <w:vAlign w:val="center"/>
          </w:tcPr>
          <w:p w14:paraId="1E9130B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0.251</w:t>
            </w:r>
          </w:p>
        </w:tc>
        <w:tc>
          <w:tcPr>
            <w:tcW w:w="666" w:type="dxa"/>
            <w:shd w:val="clear" w:color="auto" w:fill="auto"/>
            <w:vAlign w:val="center"/>
          </w:tcPr>
          <w:p w14:paraId="43079D2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0.269</w:t>
            </w:r>
          </w:p>
        </w:tc>
        <w:tc>
          <w:tcPr>
            <w:tcW w:w="666" w:type="dxa"/>
            <w:shd w:val="clear" w:color="auto" w:fill="auto"/>
            <w:vAlign w:val="center"/>
          </w:tcPr>
          <w:p w14:paraId="16258B0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0.263</w:t>
            </w:r>
          </w:p>
        </w:tc>
        <w:tc>
          <w:tcPr>
            <w:tcW w:w="756" w:type="dxa"/>
            <w:shd w:val="clear" w:color="auto" w:fill="auto"/>
            <w:vAlign w:val="center"/>
          </w:tcPr>
          <w:p w14:paraId="3952A66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0.006</w:t>
            </w:r>
          </w:p>
        </w:tc>
        <w:tc>
          <w:tcPr>
            <w:tcW w:w="576" w:type="dxa"/>
            <w:shd w:val="clear" w:color="auto" w:fill="auto"/>
            <w:vAlign w:val="center"/>
          </w:tcPr>
          <w:p w14:paraId="32C61BE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2.18</w:t>
            </w:r>
          </w:p>
        </w:tc>
      </w:tr>
      <w:tr w:rsidR="00427E50" w:rsidRPr="00427E50" w14:paraId="60ABD429" w14:textId="77777777">
        <w:trPr>
          <w:trHeight w:val="148"/>
        </w:trPr>
        <w:tc>
          <w:tcPr>
            <w:tcW w:w="195" w:type="pct"/>
            <w:vMerge/>
            <w:shd w:val="clear" w:color="auto" w:fill="auto"/>
          </w:tcPr>
          <w:p w14:paraId="6CEE31A9"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08F41237"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4#</w:t>
            </w:r>
          </w:p>
        </w:tc>
        <w:tc>
          <w:tcPr>
            <w:tcW w:w="666" w:type="dxa"/>
            <w:shd w:val="clear" w:color="auto" w:fill="auto"/>
            <w:vAlign w:val="center"/>
          </w:tcPr>
          <w:p w14:paraId="166B782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0.369</w:t>
            </w:r>
          </w:p>
        </w:tc>
        <w:tc>
          <w:tcPr>
            <w:tcW w:w="666" w:type="dxa"/>
            <w:shd w:val="clear" w:color="auto" w:fill="auto"/>
            <w:vAlign w:val="center"/>
          </w:tcPr>
          <w:p w14:paraId="33ED8ED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0.371</w:t>
            </w:r>
          </w:p>
        </w:tc>
        <w:tc>
          <w:tcPr>
            <w:tcW w:w="666" w:type="dxa"/>
            <w:shd w:val="clear" w:color="auto" w:fill="auto"/>
            <w:vAlign w:val="center"/>
          </w:tcPr>
          <w:p w14:paraId="3B8EA98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0.377</w:t>
            </w:r>
          </w:p>
        </w:tc>
        <w:tc>
          <w:tcPr>
            <w:tcW w:w="666" w:type="dxa"/>
            <w:shd w:val="clear" w:color="auto" w:fill="auto"/>
            <w:vAlign w:val="center"/>
          </w:tcPr>
          <w:p w14:paraId="6B0B43F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0.372</w:t>
            </w:r>
          </w:p>
        </w:tc>
        <w:tc>
          <w:tcPr>
            <w:tcW w:w="666" w:type="dxa"/>
            <w:shd w:val="clear" w:color="auto" w:fill="auto"/>
            <w:vAlign w:val="center"/>
          </w:tcPr>
          <w:p w14:paraId="2A3B27F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0.373</w:t>
            </w:r>
          </w:p>
        </w:tc>
        <w:tc>
          <w:tcPr>
            <w:tcW w:w="666" w:type="dxa"/>
            <w:shd w:val="clear" w:color="auto" w:fill="auto"/>
            <w:vAlign w:val="center"/>
          </w:tcPr>
          <w:p w14:paraId="3A79AC8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0.379</w:t>
            </w:r>
          </w:p>
        </w:tc>
        <w:tc>
          <w:tcPr>
            <w:tcW w:w="666" w:type="dxa"/>
            <w:shd w:val="clear" w:color="auto" w:fill="auto"/>
            <w:vAlign w:val="center"/>
          </w:tcPr>
          <w:p w14:paraId="68DBFFB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0.363</w:t>
            </w:r>
          </w:p>
        </w:tc>
        <w:tc>
          <w:tcPr>
            <w:tcW w:w="666" w:type="dxa"/>
            <w:shd w:val="clear" w:color="auto" w:fill="auto"/>
            <w:vAlign w:val="center"/>
          </w:tcPr>
          <w:p w14:paraId="5AEF1A4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0.365</w:t>
            </w:r>
          </w:p>
        </w:tc>
        <w:tc>
          <w:tcPr>
            <w:tcW w:w="666" w:type="dxa"/>
            <w:shd w:val="clear" w:color="auto" w:fill="auto"/>
            <w:vAlign w:val="center"/>
          </w:tcPr>
          <w:p w14:paraId="21CFF21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0.375</w:t>
            </w:r>
          </w:p>
        </w:tc>
        <w:tc>
          <w:tcPr>
            <w:tcW w:w="666" w:type="dxa"/>
            <w:shd w:val="clear" w:color="auto" w:fill="auto"/>
            <w:vAlign w:val="center"/>
          </w:tcPr>
          <w:p w14:paraId="4187C74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0.362</w:t>
            </w:r>
          </w:p>
        </w:tc>
        <w:tc>
          <w:tcPr>
            <w:tcW w:w="666" w:type="dxa"/>
            <w:shd w:val="clear" w:color="auto" w:fill="auto"/>
            <w:vAlign w:val="center"/>
          </w:tcPr>
          <w:p w14:paraId="10F3F37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0.374</w:t>
            </w:r>
          </w:p>
        </w:tc>
        <w:tc>
          <w:tcPr>
            <w:tcW w:w="666" w:type="dxa"/>
            <w:shd w:val="clear" w:color="auto" w:fill="auto"/>
            <w:vAlign w:val="center"/>
          </w:tcPr>
          <w:p w14:paraId="79CFD07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0.371</w:t>
            </w:r>
          </w:p>
        </w:tc>
        <w:tc>
          <w:tcPr>
            <w:tcW w:w="756" w:type="dxa"/>
            <w:shd w:val="clear" w:color="auto" w:fill="auto"/>
            <w:vAlign w:val="center"/>
          </w:tcPr>
          <w:p w14:paraId="347CE32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0.006</w:t>
            </w:r>
          </w:p>
        </w:tc>
        <w:tc>
          <w:tcPr>
            <w:tcW w:w="576" w:type="dxa"/>
            <w:shd w:val="clear" w:color="auto" w:fill="auto"/>
            <w:vAlign w:val="center"/>
          </w:tcPr>
          <w:p w14:paraId="362265E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1.51</w:t>
            </w:r>
          </w:p>
        </w:tc>
      </w:tr>
      <w:tr w:rsidR="00427E50" w:rsidRPr="00427E50" w14:paraId="257D10BE" w14:textId="77777777">
        <w:trPr>
          <w:trHeight w:val="148"/>
        </w:trPr>
        <w:tc>
          <w:tcPr>
            <w:tcW w:w="195" w:type="pct"/>
            <w:vMerge/>
            <w:shd w:val="clear" w:color="auto" w:fill="auto"/>
          </w:tcPr>
          <w:p w14:paraId="3AF71E28"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354CC8A3"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5#</w:t>
            </w:r>
          </w:p>
        </w:tc>
        <w:tc>
          <w:tcPr>
            <w:tcW w:w="666" w:type="dxa"/>
            <w:shd w:val="clear" w:color="auto" w:fill="auto"/>
            <w:vAlign w:val="center"/>
          </w:tcPr>
          <w:p w14:paraId="5DB9E27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w:t>
            </w:r>
          </w:p>
        </w:tc>
        <w:tc>
          <w:tcPr>
            <w:tcW w:w="666" w:type="dxa"/>
            <w:shd w:val="clear" w:color="auto" w:fill="auto"/>
            <w:vAlign w:val="center"/>
          </w:tcPr>
          <w:p w14:paraId="3F31D37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0.073</w:t>
            </w:r>
          </w:p>
        </w:tc>
        <w:tc>
          <w:tcPr>
            <w:tcW w:w="666" w:type="dxa"/>
            <w:shd w:val="clear" w:color="auto" w:fill="auto"/>
            <w:vAlign w:val="center"/>
          </w:tcPr>
          <w:p w14:paraId="758B173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0.067</w:t>
            </w:r>
          </w:p>
        </w:tc>
        <w:tc>
          <w:tcPr>
            <w:tcW w:w="666" w:type="dxa"/>
            <w:shd w:val="clear" w:color="auto" w:fill="auto"/>
            <w:vAlign w:val="center"/>
          </w:tcPr>
          <w:p w14:paraId="740734C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0.073</w:t>
            </w:r>
          </w:p>
        </w:tc>
        <w:tc>
          <w:tcPr>
            <w:tcW w:w="666" w:type="dxa"/>
            <w:shd w:val="clear" w:color="auto" w:fill="auto"/>
            <w:vAlign w:val="center"/>
          </w:tcPr>
          <w:p w14:paraId="5381C52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0.072</w:t>
            </w:r>
          </w:p>
        </w:tc>
        <w:tc>
          <w:tcPr>
            <w:tcW w:w="666" w:type="dxa"/>
            <w:shd w:val="clear" w:color="auto" w:fill="auto"/>
            <w:vAlign w:val="center"/>
          </w:tcPr>
          <w:p w14:paraId="3474A4C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0.071</w:t>
            </w:r>
          </w:p>
        </w:tc>
        <w:tc>
          <w:tcPr>
            <w:tcW w:w="666" w:type="dxa"/>
            <w:shd w:val="clear" w:color="auto" w:fill="auto"/>
            <w:vAlign w:val="center"/>
          </w:tcPr>
          <w:p w14:paraId="79E1868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0.072</w:t>
            </w:r>
          </w:p>
        </w:tc>
        <w:tc>
          <w:tcPr>
            <w:tcW w:w="666" w:type="dxa"/>
            <w:shd w:val="clear" w:color="auto" w:fill="auto"/>
            <w:vAlign w:val="center"/>
          </w:tcPr>
          <w:p w14:paraId="5BF30A5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0.074</w:t>
            </w:r>
          </w:p>
        </w:tc>
        <w:tc>
          <w:tcPr>
            <w:tcW w:w="666" w:type="dxa"/>
            <w:shd w:val="clear" w:color="auto" w:fill="auto"/>
            <w:vAlign w:val="center"/>
          </w:tcPr>
          <w:p w14:paraId="15E16E7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0.071</w:t>
            </w:r>
          </w:p>
        </w:tc>
        <w:tc>
          <w:tcPr>
            <w:tcW w:w="666" w:type="dxa"/>
            <w:shd w:val="clear" w:color="auto" w:fill="auto"/>
            <w:vAlign w:val="center"/>
          </w:tcPr>
          <w:p w14:paraId="0457E5E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0.072</w:t>
            </w:r>
          </w:p>
        </w:tc>
        <w:tc>
          <w:tcPr>
            <w:tcW w:w="666" w:type="dxa"/>
            <w:shd w:val="clear" w:color="auto" w:fill="auto"/>
            <w:vAlign w:val="center"/>
          </w:tcPr>
          <w:p w14:paraId="3B1AE55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0.075</w:t>
            </w:r>
          </w:p>
        </w:tc>
        <w:tc>
          <w:tcPr>
            <w:tcW w:w="666" w:type="dxa"/>
            <w:shd w:val="clear" w:color="auto" w:fill="auto"/>
            <w:vAlign w:val="center"/>
          </w:tcPr>
          <w:p w14:paraId="11DD3D6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0.072</w:t>
            </w:r>
          </w:p>
        </w:tc>
        <w:tc>
          <w:tcPr>
            <w:tcW w:w="756" w:type="dxa"/>
            <w:shd w:val="clear" w:color="auto" w:fill="auto"/>
            <w:vAlign w:val="center"/>
          </w:tcPr>
          <w:p w14:paraId="6F8A845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0.002</w:t>
            </w:r>
          </w:p>
        </w:tc>
        <w:tc>
          <w:tcPr>
            <w:tcW w:w="576" w:type="dxa"/>
            <w:shd w:val="clear" w:color="auto" w:fill="auto"/>
            <w:vAlign w:val="center"/>
          </w:tcPr>
          <w:p w14:paraId="3004069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2.78</w:t>
            </w:r>
          </w:p>
        </w:tc>
      </w:tr>
      <w:tr w:rsidR="00427E50" w:rsidRPr="00427E50" w14:paraId="4510279D" w14:textId="77777777">
        <w:trPr>
          <w:trHeight w:val="148"/>
        </w:trPr>
        <w:tc>
          <w:tcPr>
            <w:tcW w:w="195" w:type="pct"/>
            <w:vMerge/>
            <w:shd w:val="clear" w:color="auto" w:fill="auto"/>
          </w:tcPr>
          <w:p w14:paraId="49F80C9C"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4C08905E"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6#</w:t>
            </w:r>
          </w:p>
        </w:tc>
        <w:tc>
          <w:tcPr>
            <w:tcW w:w="666" w:type="dxa"/>
            <w:shd w:val="clear" w:color="auto" w:fill="auto"/>
            <w:vAlign w:val="center"/>
          </w:tcPr>
          <w:p w14:paraId="7F973BD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0.077</w:t>
            </w:r>
          </w:p>
        </w:tc>
        <w:tc>
          <w:tcPr>
            <w:tcW w:w="666" w:type="dxa"/>
            <w:shd w:val="clear" w:color="auto" w:fill="auto"/>
            <w:vAlign w:val="center"/>
          </w:tcPr>
          <w:p w14:paraId="67E085B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0.075</w:t>
            </w:r>
          </w:p>
        </w:tc>
        <w:tc>
          <w:tcPr>
            <w:tcW w:w="666" w:type="dxa"/>
            <w:shd w:val="clear" w:color="auto" w:fill="auto"/>
            <w:vAlign w:val="center"/>
          </w:tcPr>
          <w:p w14:paraId="2B75D39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0.071</w:t>
            </w:r>
          </w:p>
        </w:tc>
        <w:tc>
          <w:tcPr>
            <w:tcW w:w="666" w:type="dxa"/>
            <w:shd w:val="clear" w:color="auto" w:fill="auto"/>
            <w:vAlign w:val="center"/>
          </w:tcPr>
          <w:p w14:paraId="6243C84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0.076</w:t>
            </w:r>
          </w:p>
        </w:tc>
        <w:tc>
          <w:tcPr>
            <w:tcW w:w="666" w:type="dxa"/>
            <w:shd w:val="clear" w:color="auto" w:fill="auto"/>
            <w:vAlign w:val="center"/>
          </w:tcPr>
          <w:p w14:paraId="5D667BD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w:t>
            </w:r>
          </w:p>
        </w:tc>
        <w:tc>
          <w:tcPr>
            <w:tcW w:w="666" w:type="dxa"/>
            <w:shd w:val="clear" w:color="auto" w:fill="auto"/>
            <w:vAlign w:val="center"/>
          </w:tcPr>
          <w:p w14:paraId="3FA9EE9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0.074</w:t>
            </w:r>
          </w:p>
        </w:tc>
        <w:tc>
          <w:tcPr>
            <w:tcW w:w="666" w:type="dxa"/>
            <w:shd w:val="clear" w:color="auto" w:fill="auto"/>
            <w:vAlign w:val="center"/>
          </w:tcPr>
          <w:p w14:paraId="753266D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0.074</w:t>
            </w:r>
          </w:p>
        </w:tc>
        <w:tc>
          <w:tcPr>
            <w:tcW w:w="666" w:type="dxa"/>
            <w:shd w:val="clear" w:color="auto" w:fill="auto"/>
            <w:vAlign w:val="center"/>
          </w:tcPr>
          <w:p w14:paraId="299F9C4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0.076</w:t>
            </w:r>
          </w:p>
        </w:tc>
        <w:tc>
          <w:tcPr>
            <w:tcW w:w="666" w:type="dxa"/>
            <w:shd w:val="clear" w:color="auto" w:fill="auto"/>
            <w:vAlign w:val="center"/>
          </w:tcPr>
          <w:p w14:paraId="6B3BDBF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0.075</w:t>
            </w:r>
          </w:p>
        </w:tc>
        <w:tc>
          <w:tcPr>
            <w:tcW w:w="666" w:type="dxa"/>
            <w:shd w:val="clear" w:color="auto" w:fill="auto"/>
            <w:vAlign w:val="center"/>
          </w:tcPr>
          <w:p w14:paraId="727249B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0.072</w:t>
            </w:r>
          </w:p>
        </w:tc>
        <w:tc>
          <w:tcPr>
            <w:tcW w:w="666" w:type="dxa"/>
            <w:shd w:val="clear" w:color="auto" w:fill="auto"/>
            <w:vAlign w:val="center"/>
          </w:tcPr>
          <w:p w14:paraId="25834B0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0.08</w:t>
            </w:r>
          </w:p>
        </w:tc>
        <w:tc>
          <w:tcPr>
            <w:tcW w:w="666" w:type="dxa"/>
            <w:shd w:val="clear" w:color="auto" w:fill="auto"/>
            <w:vAlign w:val="center"/>
          </w:tcPr>
          <w:p w14:paraId="38E0FE2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0.075</w:t>
            </w:r>
          </w:p>
        </w:tc>
        <w:tc>
          <w:tcPr>
            <w:tcW w:w="756" w:type="dxa"/>
            <w:shd w:val="clear" w:color="auto" w:fill="auto"/>
            <w:vAlign w:val="center"/>
          </w:tcPr>
          <w:p w14:paraId="2A836FD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0.003</w:t>
            </w:r>
          </w:p>
        </w:tc>
        <w:tc>
          <w:tcPr>
            <w:tcW w:w="576" w:type="dxa"/>
            <w:shd w:val="clear" w:color="auto" w:fill="auto"/>
            <w:vAlign w:val="center"/>
          </w:tcPr>
          <w:p w14:paraId="0F65879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3.76</w:t>
            </w:r>
          </w:p>
        </w:tc>
      </w:tr>
      <w:tr w:rsidR="00427E50" w:rsidRPr="00427E50" w14:paraId="453AD26A" w14:textId="77777777">
        <w:trPr>
          <w:trHeight w:val="192"/>
        </w:trPr>
        <w:tc>
          <w:tcPr>
            <w:tcW w:w="195" w:type="pct"/>
            <w:vMerge/>
            <w:shd w:val="clear" w:color="auto" w:fill="auto"/>
          </w:tcPr>
          <w:p w14:paraId="17CC97DE"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1EEACD5B"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7#</w:t>
            </w:r>
          </w:p>
        </w:tc>
        <w:tc>
          <w:tcPr>
            <w:tcW w:w="666" w:type="dxa"/>
            <w:shd w:val="clear" w:color="auto" w:fill="auto"/>
            <w:vAlign w:val="center"/>
          </w:tcPr>
          <w:p w14:paraId="30D4EE4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0.077</w:t>
            </w:r>
          </w:p>
        </w:tc>
        <w:tc>
          <w:tcPr>
            <w:tcW w:w="666" w:type="dxa"/>
            <w:shd w:val="clear" w:color="auto" w:fill="auto"/>
            <w:vAlign w:val="center"/>
          </w:tcPr>
          <w:p w14:paraId="73C5176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0.079</w:t>
            </w:r>
          </w:p>
        </w:tc>
        <w:tc>
          <w:tcPr>
            <w:tcW w:w="666" w:type="dxa"/>
            <w:shd w:val="clear" w:color="auto" w:fill="auto"/>
            <w:vAlign w:val="center"/>
          </w:tcPr>
          <w:p w14:paraId="6B203B9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0.08</w:t>
            </w:r>
          </w:p>
        </w:tc>
        <w:tc>
          <w:tcPr>
            <w:tcW w:w="666" w:type="dxa"/>
            <w:shd w:val="clear" w:color="auto" w:fill="auto"/>
            <w:vAlign w:val="center"/>
          </w:tcPr>
          <w:p w14:paraId="4E9BC47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0.078</w:t>
            </w:r>
          </w:p>
        </w:tc>
        <w:tc>
          <w:tcPr>
            <w:tcW w:w="666" w:type="dxa"/>
            <w:shd w:val="clear" w:color="auto" w:fill="auto"/>
            <w:vAlign w:val="center"/>
          </w:tcPr>
          <w:p w14:paraId="48CDA9C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0.078</w:t>
            </w:r>
          </w:p>
        </w:tc>
        <w:tc>
          <w:tcPr>
            <w:tcW w:w="666" w:type="dxa"/>
            <w:shd w:val="clear" w:color="auto" w:fill="auto"/>
            <w:vAlign w:val="center"/>
          </w:tcPr>
          <w:p w14:paraId="14F7243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0.076</w:t>
            </w:r>
          </w:p>
        </w:tc>
        <w:tc>
          <w:tcPr>
            <w:tcW w:w="666" w:type="dxa"/>
            <w:shd w:val="clear" w:color="auto" w:fill="auto"/>
            <w:vAlign w:val="center"/>
          </w:tcPr>
          <w:p w14:paraId="6836160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0.08</w:t>
            </w:r>
          </w:p>
        </w:tc>
        <w:tc>
          <w:tcPr>
            <w:tcW w:w="666" w:type="dxa"/>
            <w:shd w:val="clear" w:color="auto" w:fill="auto"/>
            <w:vAlign w:val="center"/>
          </w:tcPr>
          <w:p w14:paraId="7DF894A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0.078</w:t>
            </w:r>
          </w:p>
        </w:tc>
        <w:tc>
          <w:tcPr>
            <w:tcW w:w="666" w:type="dxa"/>
            <w:shd w:val="clear" w:color="auto" w:fill="auto"/>
            <w:vAlign w:val="center"/>
          </w:tcPr>
          <w:p w14:paraId="446D04F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0.075</w:t>
            </w:r>
          </w:p>
        </w:tc>
        <w:tc>
          <w:tcPr>
            <w:tcW w:w="666" w:type="dxa"/>
            <w:shd w:val="clear" w:color="auto" w:fill="auto"/>
            <w:vAlign w:val="center"/>
          </w:tcPr>
          <w:p w14:paraId="256480A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0.077</w:t>
            </w:r>
          </w:p>
        </w:tc>
        <w:tc>
          <w:tcPr>
            <w:tcW w:w="666" w:type="dxa"/>
            <w:shd w:val="clear" w:color="auto" w:fill="auto"/>
            <w:vAlign w:val="center"/>
          </w:tcPr>
          <w:p w14:paraId="1BA74E7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0.077</w:t>
            </w:r>
          </w:p>
        </w:tc>
        <w:tc>
          <w:tcPr>
            <w:tcW w:w="666" w:type="dxa"/>
            <w:shd w:val="clear" w:color="auto" w:fill="auto"/>
            <w:vAlign w:val="center"/>
          </w:tcPr>
          <w:p w14:paraId="7C7B25D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0.078</w:t>
            </w:r>
          </w:p>
        </w:tc>
        <w:tc>
          <w:tcPr>
            <w:tcW w:w="756" w:type="dxa"/>
            <w:shd w:val="clear" w:color="auto" w:fill="auto"/>
            <w:vAlign w:val="center"/>
          </w:tcPr>
          <w:p w14:paraId="1B67A2C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0.002</w:t>
            </w:r>
          </w:p>
        </w:tc>
        <w:tc>
          <w:tcPr>
            <w:tcW w:w="576" w:type="dxa"/>
            <w:shd w:val="clear" w:color="auto" w:fill="auto"/>
            <w:vAlign w:val="center"/>
          </w:tcPr>
          <w:p w14:paraId="71DCF89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2.04</w:t>
            </w:r>
          </w:p>
        </w:tc>
      </w:tr>
      <w:tr w:rsidR="00427E50" w:rsidRPr="00427E50" w14:paraId="5E60F4EA" w14:textId="77777777">
        <w:trPr>
          <w:trHeight w:val="555"/>
        </w:trPr>
        <w:tc>
          <w:tcPr>
            <w:tcW w:w="391" w:type="pct"/>
            <w:gridSpan w:val="2"/>
            <w:vMerge w:val="restart"/>
            <w:shd w:val="clear" w:color="auto" w:fill="auto"/>
          </w:tcPr>
          <w:p w14:paraId="7CA700A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柳州华锡有色设计研究院有限责任公司</w:t>
            </w:r>
          </w:p>
        </w:tc>
        <w:tc>
          <w:tcPr>
            <w:tcW w:w="3620" w:type="pct"/>
            <w:gridSpan w:val="11"/>
            <w:shd w:val="clear" w:color="auto" w:fill="auto"/>
          </w:tcPr>
          <w:p w14:paraId="2DD0DFD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质量分数Cl（%）</w:t>
            </w:r>
          </w:p>
        </w:tc>
        <w:tc>
          <w:tcPr>
            <w:tcW w:w="329" w:type="pct"/>
            <w:vMerge w:val="restart"/>
            <w:shd w:val="clear" w:color="auto" w:fill="auto"/>
          </w:tcPr>
          <w:p w14:paraId="4127CE3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平均值w/%</w:t>
            </w:r>
          </w:p>
        </w:tc>
        <w:tc>
          <w:tcPr>
            <w:tcW w:w="373" w:type="pct"/>
            <w:vMerge w:val="restart"/>
            <w:shd w:val="clear" w:color="auto" w:fill="auto"/>
          </w:tcPr>
          <w:p w14:paraId="2F1ED3A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SD%</w:t>
            </w:r>
          </w:p>
        </w:tc>
        <w:tc>
          <w:tcPr>
            <w:tcW w:w="284" w:type="pct"/>
            <w:vMerge w:val="restart"/>
            <w:shd w:val="clear" w:color="auto" w:fill="auto"/>
          </w:tcPr>
          <w:p w14:paraId="4CAB301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RSD%</w:t>
            </w:r>
          </w:p>
        </w:tc>
      </w:tr>
      <w:tr w:rsidR="00427E50" w:rsidRPr="00427E50" w14:paraId="67B752AB" w14:textId="77777777">
        <w:trPr>
          <w:trHeight w:val="499"/>
        </w:trPr>
        <w:tc>
          <w:tcPr>
            <w:tcW w:w="391" w:type="pct"/>
            <w:gridSpan w:val="2"/>
            <w:vMerge/>
            <w:shd w:val="clear" w:color="auto" w:fill="auto"/>
          </w:tcPr>
          <w:p w14:paraId="48A099F0"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329" w:type="pct"/>
            <w:shd w:val="clear" w:color="auto" w:fill="auto"/>
          </w:tcPr>
          <w:p w14:paraId="543E595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w:t>
            </w:r>
          </w:p>
        </w:tc>
        <w:tc>
          <w:tcPr>
            <w:tcW w:w="329" w:type="pct"/>
            <w:shd w:val="clear" w:color="auto" w:fill="auto"/>
          </w:tcPr>
          <w:p w14:paraId="76F7221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2</w:t>
            </w:r>
          </w:p>
        </w:tc>
        <w:tc>
          <w:tcPr>
            <w:tcW w:w="329" w:type="pct"/>
            <w:shd w:val="clear" w:color="auto" w:fill="auto"/>
          </w:tcPr>
          <w:p w14:paraId="01E2EBD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3</w:t>
            </w:r>
          </w:p>
        </w:tc>
        <w:tc>
          <w:tcPr>
            <w:tcW w:w="329" w:type="pct"/>
            <w:shd w:val="clear" w:color="auto" w:fill="auto"/>
          </w:tcPr>
          <w:p w14:paraId="797EBF7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4</w:t>
            </w:r>
          </w:p>
        </w:tc>
        <w:tc>
          <w:tcPr>
            <w:tcW w:w="329" w:type="pct"/>
            <w:shd w:val="clear" w:color="auto" w:fill="auto"/>
          </w:tcPr>
          <w:p w14:paraId="0E843E0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5</w:t>
            </w:r>
          </w:p>
        </w:tc>
        <w:tc>
          <w:tcPr>
            <w:tcW w:w="329" w:type="pct"/>
            <w:shd w:val="clear" w:color="auto" w:fill="auto"/>
          </w:tcPr>
          <w:p w14:paraId="024D796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6</w:t>
            </w:r>
          </w:p>
        </w:tc>
        <w:tc>
          <w:tcPr>
            <w:tcW w:w="329" w:type="pct"/>
            <w:shd w:val="clear" w:color="auto" w:fill="auto"/>
          </w:tcPr>
          <w:p w14:paraId="71362CF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7</w:t>
            </w:r>
          </w:p>
        </w:tc>
        <w:tc>
          <w:tcPr>
            <w:tcW w:w="329" w:type="pct"/>
            <w:shd w:val="clear" w:color="auto" w:fill="auto"/>
          </w:tcPr>
          <w:p w14:paraId="4668F34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8</w:t>
            </w:r>
          </w:p>
        </w:tc>
        <w:tc>
          <w:tcPr>
            <w:tcW w:w="329" w:type="pct"/>
            <w:shd w:val="clear" w:color="auto" w:fill="auto"/>
          </w:tcPr>
          <w:p w14:paraId="434AB87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9</w:t>
            </w:r>
          </w:p>
        </w:tc>
        <w:tc>
          <w:tcPr>
            <w:tcW w:w="329" w:type="pct"/>
            <w:shd w:val="clear" w:color="auto" w:fill="auto"/>
          </w:tcPr>
          <w:p w14:paraId="2492E7B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10</w:t>
            </w:r>
          </w:p>
        </w:tc>
        <w:tc>
          <w:tcPr>
            <w:tcW w:w="329" w:type="pct"/>
            <w:shd w:val="clear" w:color="auto" w:fill="auto"/>
          </w:tcPr>
          <w:p w14:paraId="32CF824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11</w:t>
            </w:r>
          </w:p>
        </w:tc>
        <w:tc>
          <w:tcPr>
            <w:tcW w:w="329" w:type="pct"/>
            <w:vMerge/>
            <w:shd w:val="clear" w:color="auto" w:fill="auto"/>
          </w:tcPr>
          <w:p w14:paraId="5DC61691"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373" w:type="pct"/>
            <w:vMerge/>
            <w:shd w:val="clear" w:color="auto" w:fill="auto"/>
          </w:tcPr>
          <w:p w14:paraId="135C8FAC"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284" w:type="pct"/>
            <w:vMerge/>
            <w:shd w:val="clear" w:color="auto" w:fill="auto"/>
          </w:tcPr>
          <w:p w14:paraId="6100688A"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r>
      <w:tr w:rsidR="00427E50" w:rsidRPr="00427E50" w14:paraId="293F3FEA" w14:textId="77777777">
        <w:trPr>
          <w:trHeight w:val="329"/>
        </w:trPr>
        <w:tc>
          <w:tcPr>
            <w:tcW w:w="195" w:type="pct"/>
            <w:vMerge w:val="restart"/>
            <w:shd w:val="clear" w:color="auto" w:fill="auto"/>
          </w:tcPr>
          <w:p w14:paraId="7EEB5078" w14:textId="77777777" w:rsidR="0012706D" w:rsidRPr="00427E50" w:rsidRDefault="0012706D">
            <w:pPr>
              <w:widowControl/>
              <w:tabs>
                <w:tab w:val="center" w:pos="4201"/>
                <w:tab w:val="right" w:leader="dot" w:pos="9298"/>
              </w:tabs>
              <w:autoSpaceDE w:val="0"/>
              <w:autoSpaceDN w:val="0"/>
              <w:spacing w:beforeLines="50" w:before="156" w:afterLines="50" w:after="156"/>
              <w:rPr>
                <w:rFonts w:ascii="宋体" w:hAnsi="宋体" w:cs="宋体"/>
                <w:color w:val="000000" w:themeColor="text1"/>
                <w:kern w:val="0"/>
                <w:sz w:val="18"/>
                <w:szCs w:val="18"/>
              </w:rPr>
            </w:pPr>
          </w:p>
          <w:p w14:paraId="247B107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实验室</w:t>
            </w:r>
          </w:p>
          <w:p w14:paraId="20329AD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6</w:t>
            </w:r>
          </w:p>
        </w:tc>
        <w:tc>
          <w:tcPr>
            <w:tcW w:w="195" w:type="pct"/>
            <w:shd w:val="clear" w:color="auto" w:fill="auto"/>
          </w:tcPr>
          <w:p w14:paraId="506AF123"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1#</w:t>
            </w:r>
          </w:p>
        </w:tc>
        <w:tc>
          <w:tcPr>
            <w:tcW w:w="666" w:type="dxa"/>
            <w:shd w:val="clear" w:color="auto" w:fill="auto"/>
            <w:vAlign w:val="center"/>
          </w:tcPr>
          <w:p w14:paraId="31B1AD0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0.157</w:t>
            </w:r>
          </w:p>
        </w:tc>
        <w:tc>
          <w:tcPr>
            <w:tcW w:w="666" w:type="dxa"/>
            <w:shd w:val="clear" w:color="auto" w:fill="auto"/>
            <w:vAlign w:val="center"/>
          </w:tcPr>
          <w:p w14:paraId="08487D5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0.157</w:t>
            </w:r>
          </w:p>
        </w:tc>
        <w:tc>
          <w:tcPr>
            <w:tcW w:w="666" w:type="dxa"/>
            <w:shd w:val="clear" w:color="auto" w:fill="auto"/>
            <w:vAlign w:val="center"/>
          </w:tcPr>
          <w:p w14:paraId="5FFCBC6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0.166</w:t>
            </w:r>
          </w:p>
        </w:tc>
        <w:tc>
          <w:tcPr>
            <w:tcW w:w="666" w:type="dxa"/>
            <w:shd w:val="clear" w:color="auto" w:fill="auto"/>
            <w:vAlign w:val="center"/>
          </w:tcPr>
          <w:p w14:paraId="7DD5BBA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0.159</w:t>
            </w:r>
          </w:p>
        </w:tc>
        <w:tc>
          <w:tcPr>
            <w:tcW w:w="666" w:type="dxa"/>
            <w:shd w:val="clear" w:color="auto" w:fill="auto"/>
            <w:vAlign w:val="center"/>
          </w:tcPr>
          <w:p w14:paraId="0B8CBA8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0.161</w:t>
            </w:r>
          </w:p>
        </w:tc>
        <w:tc>
          <w:tcPr>
            <w:tcW w:w="666" w:type="dxa"/>
            <w:shd w:val="clear" w:color="auto" w:fill="auto"/>
            <w:vAlign w:val="center"/>
          </w:tcPr>
          <w:p w14:paraId="30DCA43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0.164</w:t>
            </w:r>
          </w:p>
        </w:tc>
        <w:tc>
          <w:tcPr>
            <w:tcW w:w="666" w:type="dxa"/>
            <w:shd w:val="clear" w:color="auto" w:fill="auto"/>
            <w:vAlign w:val="center"/>
          </w:tcPr>
          <w:p w14:paraId="1B93826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0.162</w:t>
            </w:r>
          </w:p>
        </w:tc>
        <w:tc>
          <w:tcPr>
            <w:tcW w:w="666" w:type="dxa"/>
            <w:shd w:val="clear" w:color="auto" w:fill="auto"/>
            <w:vAlign w:val="center"/>
          </w:tcPr>
          <w:p w14:paraId="04FF8A4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0.161</w:t>
            </w:r>
          </w:p>
        </w:tc>
        <w:tc>
          <w:tcPr>
            <w:tcW w:w="666" w:type="dxa"/>
            <w:shd w:val="clear" w:color="auto" w:fill="auto"/>
            <w:vAlign w:val="center"/>
          </w:tcPr>
          <w:p w14:paraId="5A67C6B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0.159</w:t>
            </w:r>
          </w:p>
        </w:tc>
        <w:tc>
          <w:tcPr>
            <w:tcW w:w="666" w:type="dxa"/>
            <w:shd w:val="clear" w:color="auto" w:fill="auto"/>
            <w:vAlign w:val="center"/>
          </w:tcPr>
          <w:p w14:paraId="5A3F31E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0.162</w:t>
            </w:r>
          </w:p>
        </w:tc>
        <w:tc>
          <w:tcPr>
            <w:tcW w:w="666" w:type="dxa"/>
            <w:shd w:val="clear" w:color="auto" w:fill="auto"/>
            <w:vAlign w:val="center"/>
          </w:tcPr>
          <w:p w14:paraId="456B039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0.161</w:t>
            </w:r>
          </w:p>
        </w:tc>
        <w:tc>
          <w:tcPr>
            <w:tcW w:w="666" w:type="dxa"/>
            <w:shd w:val="clear" w:color="auto" w:fill="auto"/>
            <w:vAlign w:val="center"/>
          </w:tcPr>
          <w:p w14:paraId="3575EEC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0.161</w:t>
            </w:r>
          </w:p>
        </w:tc>
        <w:tc>
          <w:tcPr>
            <w:tcW w:w="756" w:type="dxa"/>
            <w:shd w:val="clear" w:color="auto" w:fill="auto"/>
            <w:vAlign w:val="center"/>
          </w:tcPr>
          <w:p w14:paraId="08554AB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0.0029</w:t>
            </w:r>
          </w:p>
        </w:tc>
        <w:tc>
          <w:tcPr>
            <w:tcW w:w="576" w:type="dxa"/>
            <w:shd w:val="clear" w:color="auto" w:fill="auto"/>
            <w:vAlign w:val="center"/>
          </w:tcPr>
          <w:p w14:paraId="4B2017D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1.78</w:t>
            </w:r>
          </w:p>
        </w:tc>
      </w:tr>
      <w:tr w:rsidR="00427E50" w:rsidRPr="00427E50" w14:paraId="64CE8831" w14:textId="77777777">
        <w:trPr>
          <w:trHeight w:val="148"/>
        </w:trPr>
        <w:tc>
          <w:tcPr>
            <w:tcW w:w="195" w:type="pct"/>
            <w:vMerge/>
            <w:shd w:val="clear" w:color="auto" w:fill="auto"/>
          </w:tcPr>
          <w:p w14:paraId="7A83BF4F"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2B4F2898"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2#</w:t>
            </w:r>
          </w:p>
        </w:tc>
        <w:tc>
          <w:tcPr>
            <w:tcW w:w="666" w:type="dxa"/>
            <w:shd w:val="clear" w:color="auto" w:fill="auto"/>
            <w:vAlign w:val="center"/>
          </w:tcPr>
          <w:p w14:paraId="16D5227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0.247</w:t>
            </w:r>
          </w:p>
        </w:tc>
        <w:tc>
          <w:tcPr>
            <w:tcW w:w="666" w:type="dxa"/>
            <w:shd w:val="clear" w:color="auto" w:fill="auto"/>
            <w:vAlign w:val="center"/>
          </w:tcPr>
          <w:p w14:paraId="0998018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0.253</w:t>
            </w:r>
          </w:p>
        </w:tc>
        <w:tc>
          <w:tcPr>
            <w:tcW w:w="666" w:type="dxa"/>
            <w:shd w:val="clear" w:color="auto" w:fill="auto"/>
            <w:vAlign w:val="center"/>
          </w:tcPr>
          <w:p w14:paraId="277E764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0.257</w:t>
            </w:r>
          </w:p>
        </w:tc>
        <w:tc>
          <w:tcPr>
            <w:tcW w:w="666" w:type="dxa"/>
            <w:shd w:val="clear" w:color="auto" w:fill="auto"/>
            <w:vAlign w:val="center"/>
          </w:tcPr>
          <w:p w14:paraId="398C2F0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0.249</w:t>
            </w:r>
          </w:p>
        </w:tc>
        <w:tc>
          <w:tcPr>
            <w:tcW w:w="666" w:type="dxa"/>
            <w:shd w:val="clear" w:color="auto" w:fill="auto"/>
            <w:vAlign w:val="center"/>
          </w:tcPr>
          <w:p w14:paraId="51F5D47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0.246</w:t>
            </w:r>
          </w:p>
        </w:tc>
        <w:tc>
          <w:tcPr>
            <w:tcW w:w="666" w:type="dxa"/>
            <w:shd w:val="clear" w:color="auto" w:fill="auto"/>
            <w:vAlign w:val="center"/>
          </w:tcPr>
          <w:p w14:paraId="5EE4FC1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0.253</w:t>
            </w:r>
          </w:p>
        </w:tc>
        <w:tc>
          <w:tcPr>
            <w:tcW w:w="666" w:type="dxa"/>
            <w:shd w:val="clear" w:color="auto" w:fill="auto"/>
            <w:vAlign w:val="center"/>
          </w:tcPr>
          <w:p w14:paraId="11A92D1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0.255</w:t>
            </w:r>
          </w:p>
        </w:tc>
        <w:tc>
          <w:tcPr>
            <w:tcW w:w="666" w:type="dxa"/>
            <w:shd w:val="clear" w:color="auto" w:fill="auto"/>
            <w:vAlign w:val="center"/>
          </w:tcPr>
          <w:p w14:paraId="2234BB6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0.249</w:t>
            </w:r>
          </w:p>
        </w:tc>
        <w:tc>
          <w:tcPr>
            <w:tcW w:w="666" w:type="dxa"/>
            <w:shd w:val="clear" w:color="auto" w:fill="auto"/>
            <w:vAlign w:val="center"/>
          </w:tcPr>
          <w:p w14:paraId="5C0640A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0.251</w:t>
            </w:r>
          </w:p>
        </w:tc>
        <w:tc>
          <w:tcPr>
            <w:tcW w:w="666" w:type="dxa"/>
            <w:shd w:val="clear" w:color="auto" w:fill="auto"/>
            <w:vAlign w:val="center"/>
          </w:tcPr>
          <w:p w14:paraId="76EAFF2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0.246</w:t>
            </w:r>
          </w:p>
        </w:tc>
        <w:tc>
          <w:tcPr>
            <w:tcW w:w="666" w:type="dxa"/>
            <w:shd w:val="clear" w:color="auto" w:fill="auto"/>
            <w:vAlign w:val="center"/>
          </w:tcPr>
          <w:p w14:paraId="304BC67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0.257</w:t>
            </w:r>
          </w:p>
        </w:tc>
        <w:tc>
          <w:tcPr>
            <w:tcW w:w="666" w:type="dxa"/>
            <w:shd w:val="clear" w:color="auto" w:fill="auto"/>
            <w:vAlign w:val="center"/>
          </w:tcPr>
          <w:p w14:paraId="6608FBA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0.251</w:t>
            </w:r>
          </w:p>
        </w:tc>
        <w:tc>
          <w:tcPr>
            <w:tcW w:w="756" w:type="dxa"/>
            <w:shd w:val="clear" w:color="auto" w:fill="auto"/>
            <w:vAlign w:val="center"/>
          </w:tcPr>
          <w:p w14:paraId="01ABE3C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0.0042</w:t>
            </w:r>
          </w:p>
        </w:tc>
        <w:tc>
          <w:tcPr>
            <w:tcW w:w="576" w:type="dxa"/>
            <w:shd w:val="clear" w:color="auto" w:fill="auto"/>
            <w:vAlign w:val="center"/>
          </w:tcPr>
          <w:p w14:paraId="3A4E318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1.67</w:t>
            </w:r>
          </w:p>
        </w:tc>
      </w:tr>
      <w:tr w:rsidR="00427E50" w:rsidRPr="00427E50" w14:paraId="51F7BBE6" w14:textId="77777777">
        <w:trPr>
          <w:trHeight w:val="148"/>
        </w:trPr>
        <w:tc>
          <w:tcPr>
            <w:tcW w:w="195" w:type="pct"/>
            <w:vMerge/>
            <w:shd w:val="clear" w:color="auto" w:fill="auto"/>
          </w:tcPr>
          <w:p w14:paraId="624BBE94"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0EDB1A7F"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3#</w:t>
            </w:r>
          </w:p>
        </w:tc>
        <w:tc>
          <w:tcPr>
            <w:tcW w:w="666" w:type="dxa"/>
            <w:shd w:val="clear" w:color="auto" w:fill="auto"/>
            <w:vAlign w:val="center"/>
          </w:tcPr>
          <w:p w14:paraId="06942EB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0.225</w:t>
            </w:r>
          </w:p>
        </w:tc>
        <w:tc>
          <w:tcPr>
            <w:tcW w:w="666" w:type="dxa"/>
            <w:shd w:val="clear" w:color="auto" w:fill="auto"/>
            <w:vAlign w:val="center"/>
          </w:tcPr>
          <w:p w14:paraId="7DD1CFC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0.216</w:t>
            </w:r>
          </w:p>
        </w:tc>
        <w:tc>
          <w:tcPr>
            <w:tcW w:w="666" w:type="dxa"/>
            <w:shd w:val="clear" w:color="auto" w:fill="auto"/>
            <w:vAlign w:val="center"/>
          </w:tcPr>
          <w:p w14:paraId="751C7A8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0.227</w:t>
            </w:r>
          </w:p>
        </w:tc>
        <w:tc>
          <w:tcPr>
            <w:tcW w:w="666" w:type="dxa"/>
            <w:shd w:val="clear" w:color="auto" w:fill="auto"/>
            <w:vAlign w:val="center"/>
          </w:tcPr>
          <w:p w14:paraId="60947AB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0.222</w:t>
            </w:r>
          </w:p>
        </w:tc>
        <w:tc>
          <w:tcPr>
            <w:tcW w:w="666" w:type="dxa"/>
            <w:shd w:val="clear" w:color="auto" w:fill="auto"/>
            <w:vAlign w:val="center"/>
          </w:tcPr>
          <w:p w14:paraId="3B34557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0.22</w:t>
            </w:r>
          </w:p>
        </w:tc>
        <w:tc>
          <w:tcPr>
            <w:tcW w:w="666" w:type="dxa"/>
            <w:shd w:val="clear" w:color="auto" w:fill="auto"/>
            <w:vAlign w:val="center"/>
          </w:tcPr>
          <w:p w14:paraId="61C046D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0.222</w:t>
            </w:r>
          </w:p>
        </w:tc>
        <w:tc>
          <w:tcPr>
            <w:tcW w:w="666" w:type="dxa"/>
            <w:shd w:val="clear" w:color="auto" w:fill="auto"/>
            <w:vAlign w:val="center"/>
          </w:tcPr>
          <w:p w14:paraId="2869B8C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0.218</w:t>
            </w:r>
          </w:p>
        </w:tc>
        <w:tc>
          <w:tcPr>
            <w:tcW w:w="666" w:type="dxa"/>
            <w:shd w:val="clear" w:color="auto" w:fill="auto"/>
            <w:vAlign w:val="center"/>
          </w:tcPr>
          <w:p w14:paraId="7AE2D05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0.225</w:t>
            </w:r>
          </w:p>
        </w:tc>
        <w:tc>
          <w:tcPr>
            <w:tcW w:w="666" w:type="dxa"/>
            <w:shd w:val="clear" w:color="auto" w:fill="auto"/>
            <w:vAlign w:val="center"/>
          </w:tcPr>
          <w:p w14:paraId="6A5F3A7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0.223</w:t>
            </w:r>
          </w:p>
        </w:tc>
        <w:tc>
          <w:tcPr>
            <w:tcW w:w="666" w:type="dxa"/>
            <w:shd w:val="clear" w:color="auto" w:fill="auto"/>
            <w:vAlign w:val="center"/>
          </w:tcPr>
          <w:p w14:paraId="6254107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0.225</w:t>
            </w:r>
          </w:p>
        </w:tc>
        <w:tc>
          <w:tcPr>
            <w:tcW w:w="666" w:type="dxa"/>
            <w:shd w:val="clear" w:color="auto" w:fill="auto"/>
            <w:vAlign w:val="center"/>
          </w:tcPr>
          <w:p w14:paraId="4E07DE5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0.222</w:t>
            </w:r>
          </w:p>
        </w:tc>
        <w:tc>
          <w:tcPr>
            <w:tcW w:w="666" w:type="dxa"/>
            <w:shd w:val="clear" w:color="auto" w:fill="auto"/>
            <w:vAlign w:val="center"/>
          </w:tcPr>
          <w:p w14:paraId="1EE9DC9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0.222</w:t>
            </w:r>
          </w:p>
        </w:tc>
        <w:tc>
          <w:tcPr>
            <w:tcW w:w="756" w:type="dxa"/>
            <w:shd w:val="clear" w:color="auto" w:fill="auto"/>
            <w:vAlign w:val="center"/>
          </w:tcPr>
          <w:p w14:paraId="0CC15C8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0.0034</w:t>
            </w:r>
          </w:p>
        </w:tc>
        <w:tc>
          <w:tcPr>
            <w:tcW w:w="576" w:type="dxa"/>
            <w:shd w:val="clear" w:color="auto" w:fill="auto"/>
            <w:vAlign w:val="center"/>
          </w:tcPr>
          <w:p w14:paraId="7107C40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1.53</w:t>
            </w:r>
          </w:p>
        </w:tc>
      </w:tr>
      <w:tr w:rsidR="00427E50" w:rsidRPr="00427E50" w14:paraId="146FE321" w14:textId="77777777">
        <w:trPr>
          <w:trHeight w:val="148"/>
        </w:trPr>
        <w:tc>
          <w:tcPr>
            <w:tcW w:w="195" w:type="pct"/>
            <w:vMerge/>
            <w:shd w:val="clear" w:color="auto" w:fill="auto"/>
          </w:tcPr>
          <w:p w14:paraId="27F03681"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4567C56F"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4#</w:t>
            </w:r>
          </w:p>
        </w:tc>
        <w:tc>
          <w:tcPr>
            <w:tcW w:w="666" w:type="dxa"/>
            <w:shd w:val="clear" w:color="auto" w:fill="auto"/>
            <w:vAlign w:val="center"/>
          </w:tcPr>
          <w:p w14:paraId="390E139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0.346</w:t>
            </w:r>
          </w:p>
        </w:tc>
        <w:tc>
          <w:tcPr>
            <w:tcW w:w="666" w:type="dxa"/>
            <w:shd w:val="clear" w:color="auto" w:fill="auto"/>
            <w:vAlign w:val="center"/>
          </w:tcPr>
          <w:p w14:paraId="6C130AC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0.361</w:t>
            </w:r>
          </w:p>
        </w:tc>
        <w:tc>
          <w:tcPr>
            <w:tcW w:w="666" w:type="dxa"/>
            <w:shd w:val="clear" w:color="auto" w:fill="auto"/>
            <w:vAlign w:val="center"/>
          </w:tcPr>
          <w:p w14:paraId="3192777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0.362</w:t>
            </w:r>
          </w:p>
        </w:tc>
        <w:tc>
          <w:tcPr>
            <w:tcW w:w="666" w:type="dxa"/>
            <w:shd w:val="clear" w:color="auto" w:fill="auto"/>
            <w:vAlign w:val="center"/>
          </w:tcPr>
          <w:p w14:paraId="5AFD3EE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0.339</w:t>
            </w:r>
          </w:p>
        </w:tc>
        <w:tc>
          <w:tcPr>
            <w:tcW w:w="666" w:type="dxa"/>
            <w:shd w:val="clear" w:color="auto" w:fill="auto"/>
            <w:vAlign w:val="center"/>
          </w:tcPr>
          <w:p w14:paraId="40642D9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0.357</w:t>
            </w:r>
          </w:p>
        </w:tc>
        <w:tc>
          <w:tcPr>
            <w:tcW w:w="666" w:type="dxa"/>
            <w:shd w:val="clear" w:color="auto" w:fill="auto"/>
            <w:vAlign w:val="center"/>
          </w:tcPr>
          <w:p w14:paraId="5E35E0B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0.338</w:t>
            </w:r>
          </w:p>
        </w:tc>
        <w:tc>
          <w:tcPr>
            <w:tcW w:w="666" w:type="dxa"/>
            <w:shd w:val="clear" w:color="auto" w:fill="auto"/>
            <w:vAlign w:val="center"/>
          </w:tcPr>
          <w:p w14:paraId="53FB4ED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0.362</w:t>
            </w:r>
          </w:p>
        </w:tc>
        <w:tc>
          <w:tcPr>
            <w:tcW w:w="666" w:type="dxa"/>
            <w:shd w:val="clear" w:color="auto" w:fill="auto"/>
            <w:vAlign w:val="center"/>
          </w:tcPr>
          <w:p w14:paraId="6B0C269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0.359</w:t>
            </w:r>
          </w:p>
        </w:tc>
        <w:tc>
          <w:tcPr>
            <w:tcW w:w="666" w:type="dxa"/>
            <w:shd w:val="clear" w:color="auto" w:fill="auto"/>
            <w:vAlign w:val="center"/>
          </w:tcPr>
          <w:p w14:paraId="4C31F15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0.34</w:t>
            </w:r>
          </w:p>
        </w:tc>
        <w:tc>
          <w:tcPr>
            <w:tcW w:w="666" w:type="dxa"/>
            <w:shd w:val="clear" w:color="auto" w:fill="auto"/>
            <w:vAlign w:val="center"/>
          </w:tcPr>
          <w:p w14:paraId="3305236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0.351</w:t>
            </w:r>
          </w:p>
        </w:tc>
        <w:tc>
          <w:tcPr>
            <w:tcW w:w="666" w:type="dxa"/>
            <w:shd w:val="clear" w:color="auto" w:fill="auto"/>
            <w:vAlign w:val="center"/>
          </w:tcPr>
          <w:p w14:paraId="672AE24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0.349</w:t>
            </w:r>
          </w:p>
        </w:tc>
        <w:tc>
          <w:tcPr>
            <w:tcW w:w="666" w:type="dxa"/>
            <w:shd w:val="clear" w:color="auto" w:fill="auto"/>
            <w:vAlign w:val="center"/>
          </w:tcPr>
          <w:p w14:paraId="7336C34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0.351</w:t>
            </w:r>
          </w:p>
        </w:tc>
        <w:tc>
          <w:tcPr>
            <w:tcW w:w="756" w:type="dxa"/>
            <w:shd w:val="clear" w:color="auto" w:fill="auto"/>
            <w:vAlign w:val="center"/>
          </w:tcPr>
          <w:p w14:paraId="16EEA20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0.0096</w:t>
            </w:r>
          </w:p>
        </w:tc>
        <w:tc>
          <w:tcPr>
            <w:tcW w:w="576" w:type="dxa"/>
            <w:shd w:val="clear" w:color="auto" w:fill="auto"/>
            <w:vAlign w:val="center"/>
          </w:tcPr>
          <w:p w14:paraId="5BCAF6E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2.73</w:t>
            </w:r>
          </w:p>
        </w:tc>
      </w:tr>
      <w:tr w:rsidR="00427E50" w:rsidRPr="00427E50" w14:paraId="0F47516E" w14:textId="77777777">
        <w:trPr>
          <w:trHeight w:val="148"/>
        </w:trPr>
        <w:tc>
          <w:tcPr>
            <w:tcW w:w="195" w:type="pct"/>
            <w:vMerge/>
            <w:shd w:val="clear" w:color="auto" w:fill="auto"/>
          </w:tcPr>
          <w:p w14:paraId="23691439"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1139A122"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5#</w:t>
            </w:r>
          </w:p>
        </w:tc>
        <w:tc>
          <w:tcPr>
            <w:tcW w:w="666" w:type="dxa"/>
            <w:shd w:val="clear" w:color="auto" w:fill="auto"/>
            <w:vAlign w:val="center"/>
          </w:tcPr>
          <w:p w14:paraId="6AE7415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0.068</w:t>
            </w:r>
          </w:p>
        </w:tc>
        <w:tc>
          <w:tcPr>
            <w:tcW w:w="666" w:type="dxa"/>
            <w:shd w:val="clear" w:color="auto" w:fill="auto"/>
            <w:vAlign w:val="center"/>
          </w:tcPr>
          <w:p w14:paraId="44C24B9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0.065</w:t>
            </w:r>
          </w:p>
        </w:tc>
        <w:tc>
          <w:tcPr>
            <w:tcW w:w="666" w:type="dxa"/>
            <w:shd w:val="clear" w:color="auto" w:fill="auto"/>
            <w:vAlign w:val="center"/>
          </w:tcPr>
          <w:p w14:paraId="6CDBE26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0.066</w:t>
            </w:r>
          </w:p>
        </w:tc>
        <w:tc>
          <w:tcPr>
            <w:tcW w:w="666" w:type="dxa"/>
            <w:shd w:val="clear" w:color="auto" w:fill="auto"/>
            <w:vAlign w:val="center"/>
          </w:tcPr>
          <w:p w14:paraId="4A89B33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0.065</w:t>
            </w:r>
          </w:p>
        </w:tc>
        <w:tc>
          <w:tcPr>
            <w:tcW w:w="666" w:type="dxa"/>
            <w:shd w:val="clear" w:color="auto" w:fill="auto"/>
            <w:vAlign w:val="center"/>
          </w:tcPr>
          <w:p w14:paraId="1FACC2C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0.066</w:t>
            </w:r>
          </w:p>
        </w:tc>
        <w:tc>
          <w:tcPr>
            <w:tcW w:w="666" w:type="dxa"/>
            <w:shd w:val="clear" w:color="auto" w:fill="auto"/>
            <w:vAlign w:val="center"/>
          </w:tcPr>
          <w:p w14:paraId="41BA4EC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0.065</w:t>
            </w:r>
          </w:p>
        </w:tc>
        <w:tc>
          <w:tcPr>
            <w:tcW w:w="666" w:type="dxa"/>
            <w:shd w:val="clear" w:color="auto" w:fill="auto"/>
            <w:vAlign w:val="center"/>
          </w:tcPr>
          <w:p w14:paraId="236CD80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0.066</w:t>
            </w:r>
          </w:p>
        </w:tc>
        <w:tc>
          <w:tcPr>
            <w:tcW w:w="666" w:type="dxa"/>
            <w:shd w:val="clear" w:color="auto" w:fill="auto"/>
            <w:vAlign w:val="center"/>
          </w:tcPr>
          <w:p w14:paraId="21A82CB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0.068</w:t>
            </w:r>
          </w:p>
        </w:tc>
        <w:tc>
          <w:tcPr>
            <w:tcW w:w="666" w:type="dxa"/>
            <w:shd w:val="clear" w:color="auto" w:fill="auto"/>
            <w:vAlign w:val="center"/>
          </w:tcPr>
          <w:p w14:paraId="4BC7DD0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0.067</w:t>
            </w:r>
          </w:p>
        </w:tc>
        <w:tc>
          <w:tcPr>
            <w:tcW w:w="666" w:type="dxa"/>
            <w:shd w:val="clear" w:color="auto" w:fill="auto"/>
            <w:vAlign w:val="center"/>
          </w:tcPr>
          <w:p w14:paraId="4D76C44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0.066</w:t>
            </w:r>
          </w:p>
        </w:tc>
        <w:tc>
          <w:tcPr>
            <w:tcW w:w="666" w:type="dxa"/>
            <w:shd w:val="clear" w:color="auto" w:fill="auto"/>
            <w:vAlign w:val="center"/>
          </w:tcPr>
          <w:p w14:paraId="6055ED1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0.067</w:t>
            </w:r>
          </w:p>
        </w:tc>
        <w:tc>
          <w:tcPr>
            <w:tcW w:w="666" w:type="dxa"/>
            <w:shd w:val="clear" w:color="auto" w:fill="auto"/>
            <w:vAlign w:val="center"/>
          </w:tcPr>
          <w:p w14:paraId="5B75050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0.066</w:t>
            </w:r>
          </w:p>
        </w:tc>
        <w:tc>
          <w:tcPr>
            <w:tcW w:w="756" w:type="dxa"/>
            <w:shd w:val="clear" w:color="auto" w:fill="auto"/>
            <w:vAlign w:val="center"/>
          </w:tcPr>
          <w:p w14:paraId="335006C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0.0011</w:t>
            </w:r>
          </w:p>
        </w:tc>
        <w:tc>
          <w:tcPr>
            <w:tcW w:w="576" w:type="dxa"/>
            <w:shd w:val="clear" w:color="auto" w:fill="auto"/>
            <w:vAlign w:val="center"/>
          </w:tcPr>
          <w:p w14:paraId="2020396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1.63</w:t>
            </w:r>
          </w:p>
        </w:tc>
      </w:tr>
      <w:tr w:rsidR="00427E50" w:rsidRPr="00427E50" w14:paraId="42B3CA5F" w14:textId="77777777">
        <w:trPr>
          <w:trHeight w:val="148"/>
        </w:trPr>
        <w:tc>
          <w:tcPr>
            <w:tcW w:w="195" w:type="pct"/>
            <w:vMerge/>
            <w:shd w:val="clear" w:color="auto" w:fill="auto"/>
          </w:tcPr>
          <w:p w14:paraId="3E0BAC19"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60D60B54"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6#</w:t>
            </w:r>
          </w:p>
        </w:tc>
        <w:tc>
          <w:tcPr>
            <w:tcW w:w="666" w:type="dxa"/>
            <w:shd w:val="clear" w:color="auto" w:fill="auto"/>
            <w:vAlign w:val="center"/>
          </w:tcPr>
          <w:p w14:paraId="0E7D83F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0.069</w:t>
            </w:r>
          </w:p>
        </w:tc>
        <w:tc>
          <w:tcPr>
            <w:tcW w:w="666" w:type="dxa"/>
            <w:shd w:val="clear" w:color="auto" w:fill="auto"/>
            <w:vAlign w:val="center"/>
          </w:tcPr>
          <w:p w14:paraId="003C442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0.068</w:t>
            </w:r>
          </w:p>
        </w:tc>
        <w:tc>
          <w:tcPr>
            <w:tcW w:w="666" w:type="dxa"/>
            <w:shd w:val="clear" w:color="auto" w:fill="auto"/>
            <w:vAlign w:val="center"/>
          </w:tcPr>
          <w:p w14:paraId="230FEA4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0.068</w:t>
            </w:r>
          </w:p>
        </w:tc>
        <w:tc>
          <w:tcPr>
            <w:tcW w:w="666" w:type="dxa"/>
            <w:shd w:val="clear" w:color="auto" w:fill="auto"/>
            <w:vAlign w:val="center"/>
          </w:tcPr>
          <w:p w14:paraId="349AA82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0.068</w:t>
            </w:r>
          </w:p>
        </w:tc>
        <w:tc>
          <w:tcPr>
            <w:tcW w:w="666" w:type="dxa"/>
            <w:shd w:val="clear" w:color="auto" w:fill="auto"/>
            <w:vAlign w:val="center"/>
          </w:tcPr>
          <w:p w14:paraId="2C313DD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0.073</w:t>
            </w:r>
          </w:p>
        </w:tc>
        <w:tc>
          <w:tcPr>
            <w:tcW w:w="666" w:type="dxa"/>
            <w:shd w:val="clear" w:color="auto" w:fill="auto"/>
            <w:vAlign w:val="center"/>
          </w:tcPr>
          <w:p w14:paraId="781EA6B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0.067</w:t>
            </w:r>
          </w:p>
        </w:tc>
        <w:tc>
          <w:tcPr>
            <w:tcW w:w="666" w:type="dxa"/>
            <w:shd w:val="clear" w:color="auto" w:fill="auto"/>
            <w:vAlign w:val="center"/>
          </w:tcPr>
          <w:p w14:paraId="4AEDAD9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0.069</w:t>
            </w:r>
          </w:p>
        </w:tc>
        <w:tc>
          <w:tcPr>
            <w:tcW w:w="666" w:type="dxa"/>
            <w:shd w:val="clear" w:color="auto" w:fill="auto"/>
            <w:vAlign w:val="center"/>
          </w:tcPr>
          <w:p w14:paraId="1B2A4DA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w:t>
            </w:r>
          </w:p>
        </w:tc>
        <w:tc>
          <w:tcPr>
            <w:tcW w:w="666" w:type="dxa"/>
            <w:shd w:val="clear" w:color="auto" w:fill="auto"/>
            <w:vAlign w:val="center"/>
          </w:tcPr>
          <w:p w14:paraId="40F1F5E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0.065</w:t>
            </w:r>
          </w:p>
        </w:tc>
        <w:tc>
          <w:tcPr>
            <w:tcW w:w="666" w:type="dxa"/>
            <w:shd w:val="clear" w:color="auto" w:fill="auto"/>
            <w:vAlign w:val="center"/>
          </w:tcPr>
          <w:p w14:paraId="1D7390E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0.065</w:t>
            </w:r>
          </w:p>
        </w:tc>
        <w:tc>
          <w:tcPr>
            <w:tcW w:w="666" w:type="dxa"/>
            <w:shd w:val="clear" w:color="auto" w:fill="auto"/>
            <w:vAlign w:val="center"/>
          </w:tcPr>
          <w:p w14:paraId="758A128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0.071</w:t>
            </w:r>
          </w:p>
        </w:tc>
        <w:tc>
          <w:tcPr>
            <w:tcW w:w="666" w:type="dxa"/>
            <w:shd w:val="clear" w:color="auto" w:fill="auto"/>
            <w:vAlign w:val="center"/>
          </w:tcPr>
          <w:p w14:paraId="4CF4C7F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0.068</w:t>
            </w:r>
          </w:p>
        </w:tc>
        <w:tc>
          <w:tcPr>
            <w:tcW w:w="756" w:type="dxa"/>
            <w:shd w:val="clear" w:color="auto" w:fill="auto"/>
            <w:vAlign w:val="center"/>
          </w:tcPr>
          <w:p w14:paraId="65A908C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0.0024</w:t>
            </w:r>
          </w:p>
        </w:tc>
        <w:tc>
          <w:tcPr>
            <w:tcW w:w="576" w:type="dxa"/>
            <w:shd w:val="clear" w:color="auto" w:fill="auto"/>
            <w:vAlign w:val="center"/>
          </w:tcPr>
          <w:p w14:paraId="20C1B7C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3.52</w:t>
            </w:r>
          </w:p>
        </w:tc>
      </w:tr>
      <w:tr w:rsidR="00427E50" w:rsidRPr="00427E50" w14:paraId="3A7430F2" w14:textId="77777777">
        <w:trPr>
          <w:trHeight w:val="192"/>
        </w:trPr>
        <w:tc>
          <w:tcPr>
            <w:tcW w:w="195" w:type="pct"/>
            <w:vMerge/>
            <w:shd w:val="clear" w:color="auto" w:fill="auto"/>
          </w:tcPr>
          <w:p w14:paraId="06677522"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4A054BEE"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7#</w:t>
            </w:r>
          </w:p>
        </w:tc>
        <w:tc>
          <w:tcPr>
            <w:tcW w:w="666" w:type="dxa"/>
            <w:shd w:val="clear" w:color="auto" w:fill="auto"/>
            <w:vAlign w:val="center"/>
          </w:tcPr>
          <w:p w14:paraId="483EB43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0.076</w:t>
            </w:r>
          </w:p>
        </w:tc>
        <w:tc>
          <w:tcPr>
            <w:tcW w:w="666" w:type="dxa"/>
            <w:shd w:val="clear" w:color="auto" w:fill="auto"/>
            <w:vAlign w:val="center"/>
          </w:tcPr>
          <w:p w14:paraId="28956CA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0.074</w:t>
            </w:r>
          </w:p>
        </w:tc>
        <w:tc>
          <w:tcPr>
            <w:tcW w:w="666" w:type="dxa"/>
            <w:shd w:val="clear" w:color="auto" w:fill="auto"/>
            <w:vAlign w:val="center"/>
          </w:tcPr>
          <w:p w14:paraId="0775995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0.078</w:t>
            </w:r>
          </w:p>
        </w:tc>
        <w:tc>
          <w:tcPr>
            <w:tcW w:w="666" w:type="dxa"/>
            <w:shd w:val="clear" w:color="auto" w:fill="auto"/>
            <w:vAlign w:val="center"/>
          </w:tcPr>
          <w:p w14:paraId="45873B5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0.071</w:t>
            </w:r>
          </w:p>
        </w:tc>
        <w:tc>
          <w:tcPr>
            <w:tcW w:w="666" w:type="dxa"/>
            <w:shd w:val="clear" w:color="auto" w:fill="auto"/>
            <w:vAlign w:val="center"/>
          </w:tcPr>
          <w:p w14:paraId="6FFCA26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0.074</w:t>
            </w:r>
          </w:p>
        </w:tc>
        <w:tc>
          <w:tcPr>
            <w:tcW w:w="666" w:type="dxa"/>
            <w:shd w:val="clear" w:color="auto" w:fill="auto"/>
            <w:vAlign w:val="center"/>
          </w:tcPr>
          <w:p w14:paraId="49EEC71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0.074</w:t>
            </w:r>
          </w:p>
        </w:tc>
        <w:tc>
          <w:tcPr>
            <w:tcW w:w="666" w:type="dxa"/>
            <w:shd w:val="clear" w:color="auto" w:fill="auto"/>
            <w:vAlign w:val="center"/>
          </w:tcPr>
          <w:p w14:paraId="6858CBC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0.078</w:t>
            </w:r>
          </w:p>
        </w:tc>
        <w:tc>
          <w:tcPr>
            <w:tcW w:w="666" w:type="dxa"/>
            <w:shd w:val="clear" w:color="auto" w:fill="auto"/>
            <w:vAlign w:val="center"/>
          </w:tcPr>
          <w:p w14:paraId="318F100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0.071</w:t>
            </w:r>
          </w:p>
        </w:tc>
        <w:tc>
          <w:tcPr>
            <w:tcW w:w="666" w:type="dxa"/>
            <w:shd w:val="clear" w:color="auto" w:fill="auto"/>
            <w:vAlign w:val="center"/>
          </w:tcPr>
          <w:p w14:paraId="58678C6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0.078</w:t>
            </w:r>
          </w:p>
        </w:tc>
        <w:tc>
          <w:tcPr>
            <w:tcW w:w="666" w:type="dxa"/>
            <w:shd w:val="clear" w:color="auto" w:fill="auto"/>
            <w:vAlign w:val="center"/>
          </w:tcPr>
          <w:p w14:paraId="17812DE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0.079</w:t>
            </w:r>
          </w:p>
        </w:tc>
        <w:tc>
          <w:tcPr>
            <w:tcW w:w="666" w:type="dxa"/>
            <w:shd w:val="clear" w:color="auto" w:fill="auto"/>
            <w:vAlign w:val="center"/>
          </w:tcPr>
          <w:p w14:paraId="51CB718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w:t>
            </w:r>
          </w:p>
        </w:tc>
        <w:tc>
          <w:tcPr>
            <w:tcW w:w="666" w:type="dxa"/>
            <w:shd w:val="clear" w:color="auto" w:fill="auto"/>
            <w:vAlign w:val="center"/>
          </w:tcPr>
          <w:p w14:paraId="04D01E9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0.075</w:t>
            </w:r>
          </w:p>
        </w:tc>
        <w:tc>
          <w:tcPr>
            <w:tcW w:w="756" w:type="dxa"/>
            <w:shd w:val="clear" w:color="auto" w:fill="auto"/>
            <w:vAlign w:val="center"/>
          </w:tcPr>
          <w:p w14:paraId="3F33588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0.0031</w:t>
            </w:r>
          </w:p>
        </w:tc>
        <w:tc>
          <w:tcPr>
            <w:tcW w:w="576" w:type="dxa"/>
            <w:shd w:val="clear" w:color="auto" w:fill="auto"/>
            <w:vAlign w:val="center"/>
          </w:tcPr>
          <w:p w14:paraId="2FD9328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4.17</w:t>
            </w:r>
          </w:p>
        </w:tc>
      </w:tr>
      <w:tr w:rsidR="00427E50" w:rsidRPr="00427E50" w14:paraId="2A9B2F97" w14:textId="77777777">
        <w:trPr>
          <w:trHeight w:val="555"/>
        </w:trPr>
        <w:tc>
          <w:tcPr>
            <w:tcW w:w="391" w:type="pct"/>
            <w:gridSpan w:val="2"/>
            <w:vMerge w:val="restart"/>
            <w:shd w:val="clear" w:color="auto" w:fill="auto"/>
          </w:tcPr>
          <w:p w14:paraId="16868DD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lastRenderedPageBreak/>
              <w:t>铜陵有色金属集团控股有限公司</w:t>
            </w:r>
          </w:p>
        </w:tc>
        <w:tc>
          <w:tcPr>
            <w:tcW w:w="3620" w:type="pct"/>
            <w:gridSpan w:val="11"/>
            <w:shd w:val="clear" w:color="auto" w:fill="auto"/>
          </w:tcPr>
          <w:p w14:paraId="42FBD6A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质量分数Cl（%）</w:t>
            </w:r>
          </w:p>
        </w:tc>
        <w:tc>
          <w:tcPr>
            <w:tcW w:w="329" w:type="pct"/>
            <w:vMerge w:val="restart"/>
            <w:shd w:val="clear" w:color="auto" w:fill="auto"/>
          </w:tcPr>
          <w:p w14:paraId="5266C04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平均值w/%</w:t>
            </w:r>
          </w:p>
        </w:tc>
        <w:tc>
          <w:tcPr>
            <w:tcW w:w="373" w:type="pct"/>
            <w:vMerge w:val="restart"/>
            <w:shd w:val="clear" w:color="auto" w:fill="auto"/>
          </w:tcPr>
          <w:p w14:paraId="4AEC189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SD%</w:t>
            </w:r>
          </w:p>
        </w:tc>
        <w:tc>
          <w:tcPr>
            <w:tcW w:w="284" w:type="pct"/>
            <w:vMerge w:val="restart"/>
            <w:shd w:val="clear" w:color="auto" w:fill="auto"/>
          </w:tcPr>
          <w:p w14:paraId="5E7787A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RSD%</w:t>
            </w:r>
          </w:p>
        </w:tc>
      </w:tr>
      <w:tr w:rsidR="00427E50" w:rsidRPr="00427E50" w14:paraId="1B65E734" w14:textId="77777777">
        <w:trPr>
          <w:trHeight w:val="499"/>
        </w:trPr>
        <w:tc>
          <w:tcPr>
            <w:tcW w:w="391" w:type="pct"/>
            <w:gridSpan w:val="2"/>
            <w:vMerge/>
            <w:shd w:val="clear" w:color="auto" w:fill="auto"/>
          </w:tcPr>
          <w:p w14:paraId="1E7D7040"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329" w:type="pct"/>
            <w:shd w:val="clear" w:color="auto" w:fill="auto"/>
          </w:tcPr>
          <w:p w14:paraId="4D480A2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w:t>
            </w:r>
          </w:p>
        </w:tc>
        <w:tc>
          <w:tcPr>
            <w:tcW w:w="329" w:type="pct"/>
            <w:shd w:val="clear" w:color="auto" w:fill="auto"/>
          </w:tcPr>
          <w:p w14:paraId="5FBAA89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2</w:t>
            </w:r>
          </w:p>
        </w:tc>
        <w:tc>
          <w:tcPr>
            <w:tcW w:w="329" w:type="pct"/>
            <w:shd w:val="clear" w:color="auto" w:fill="auto"/>
          </w:tcPr>
          <w:p w14:paraId="16E2F06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3</w:t>
            </w:r>
          </w:p>
        </w:tc>
        <w:tc>
          <w:tcPr>
            <w:tcW w:w="329" w:type="pct"/>
            <w:shd w:val="clear" w:color="auto" w:fill="auto"/>
          </w:tcPr>
          <w:p w14:paraId="1B2CFB0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4</w:t>
            </w:r>
          </w:p>
        </w:tc>
        <w:tc>
          <w:tcPr>
            <w:tcW w:w="329" w:type="pct"/>
            <w:shd w:val="clear" w:color="auto" w:fill="auto"/>
          </w:tcPr>
          <w:p w14:paraId="27A6249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5</w:t>
            </w:r>
          </w:p>
        </w:tc>
        <w:tc>
          <w:tcPr>
            <w:tcW w:w="329" w:type="pct"/>
            <w:shd w:val="clear" w:color="auto" w:fill="auto"/>
          </w:tcPr>
          <w:p w14:paraId="2BD581E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6</w:t>
            </w:r>
          </w:p>
        </w:tc>
        <w:tc>
          <w:tcPr>
            <w:tcW w:w="329" w:type="pct"/>
            <w:shd w:val="clear" w:color="auto" w:fill="auto"/>
          </w:tcPr>
          <w:p w14:paraId="38E6443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7</w:t>
            </w:r>
          </w:p>
        </w:tc>
        <w:tc>
          <w:tcPr>
            <w:tcW w:w="329" w:type="pct"/>
            <w:shd w:val="clear" w:color="auto" w:fill="auto"/>
          </w:tcPr>
          <w:p w14:paraId="74D44AD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8</w:t>
            </w:r>
          </w:p>
        </w:tc>
        <w:tc>
          <w:tcPr>
            <w:tcW w:w="329" w:type="pct"/>
            <w:shd w:val="clear" w:color="auto" w:fill="auto"/>
          </w:tcPr>
          <w:p w14:paraId="0F474DC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9</w:t>
            </w:r>
          </w:p>
        </w:tc>
        <w:tc>
          <w:tcPr>
            <w:tcW w:w="329" w:type="pct"/>
            <w:shd w:val="clear" w:color="auto" w:fill="auto"/>
          </w:tcPr>
          <w:p w14:paraId="3D7EBB8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10</w:t>
            </w:r>
          </w:p>
        </w:tc>
        <w:tc>
          <w:tcPr>
            <w:tcW w:w="329" w:type="pct"/>
            <w:shd w:val="clear" w:color="auto" w:fill="auto"/>
          </w:tcPr>
          <w:p w14:paraId="41EC2E4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11</w:t>
            </w:r>
          </w:p>
        </w:tc>
        <w:tc>
          <w:tcPr>
            <w:tcW w:w="329" w:type="pct"/>
            <w:vMerge/>
            <w:shd w:val="clear" w:color="auto" w:fill="auto"/>
          </w:tcPr>
          <w:p w14:paraId="1CB7977C"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373" w:type="pct"/>
            <w:vMerge/>
            <w:shd w:val="clear" w:color="auto" w:fill="auto"/>
          </w:tcPr>
          <w:p w14:paraId="4A3B2D0A"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284" w:type="pct"/>
            <w:vMerge/>
            <w:shd w:val="clear" w:color="auto" w:fill="auto"/>
          </w:tcPr>
          <w:p w14:paraId="5B3BACED"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r>
      <w:tr w:rsidR="00427E50" w:rsidRPr="00427E50" w14:paraId="2542BFDF" w14:textId="77777777">
        <w:trPr>
          <w:trHeight w:val="329"/>
        </w:trPr>
        <w:tc>
          <w:tcPr>
            <w:tcW w:w="195" w:type="pct"/>
            <w:vMerge w:val="restart"/>
            <w:shd w:val="clear" w:color="auto" w:fill="auto"/>
          </w:tcPr>
          <w:p w14:paraId="2F6366F8" w14:textId="77777777" w:rsidR="0012706D" w:rsidRPr="00427E50" w:rsidRDefault="0012706D">
            <w:pPr>
              <w:widowControl/>
              <w:tabs>
                <w:tab w:val="center" w:pos="4201"/>
                <w:tab w:val="right" w:leader="dot" w:pos="9298"/>
              </w:tabs>
              <w:autoSpaceDE w:val="0"/>
              <w:autoSpaceDN w:val="0"/>
              <w:spacing w:beforeLines="50" w:before="156" w:afterLines="50" w:after="156"/>
              <w:rPr>
                <w:rFonts w:ascii="宋体" w:hAnsi="宋体" w:cs="宋体"/>
                <w:color w:val="000000" w:themeColor="text1"/>
                <w:kern w:val="0"/>
                <w:sz w:val="18"/>
                <w:szCs w:val="18"/>
              </w:rPr>
            </w:pPr>
          </w:p>
          <w:p w14:paraId="137210F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实验室</w:t>
            </w:r>
          </w:p>
          <w:p w14:paraId="1A01712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7</w:t>
            </w:r>
          </w:p>
        </w:tc>
        <w:tc>
          <w:tcPr>
            <w:tcW w:w="195" w:type="pct"/>
            <w:shd w:val="clear" w:color="auto" w:fill="auto"/>
          </w:tcPr>
          <w:p w14:paraId="445FB3F3"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1#</w:t>
            </w:r>
          </w:p>
        </w:tc>
        <w:tc>
          <w:tcPr>
            <w:tcW w:w="329" w:type="pct"/>
            <w:shd w:val="clear" w:color="auto" w:fill="auto"/>
            <w:vAlign w:val="center"/>
          </w:tcPr>
          <w:p w14:paraId="26873AA2"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CE12C06"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562AD7B"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5A6369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4889F0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849085C"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4D29C3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EBEFDC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01AD6C5"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0AE19BC"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21E16CA"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75D26E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1BA9B4B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5885EF86"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427E50" w:rsidRPr="00427E50" w14:paraId="06A6EE4F" w14:textId="77777777">
        <w:trPr>
          <w:trHeight w:val="148"/>
        </w:trPr>
        <w:tc>
          <w:tcPr>
            <w:tcW w:w="195" w:type="pct"/>
            <w:vMerge/>
            <w:shd w:val="clear" w:color="auto" w:fill="auto"/>
          </w:tcPr>
          <w:p w14:paraId="0CC79FD6"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614B95B4"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2#</w:t>
            </w:r>
          </w:p>
        </w:tc>
        <w:tc>
          <w:tcPr>
            <w:tcW w:w="329" w:type="pct"/>
            <w:shd w:val="clear" w:color="auto" w:fill="auto"/>
            <w:vAlign w:val="center"/>
          </w:tcPr>
          <w:p w14:paraId="2BBB06BD"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0FE4D2A"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6E30930"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EE47AD5"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E493C16"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A92D175"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D7A81EB"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FD6FD80"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5C7C4FB"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BDCB4D7"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D1265E8"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5DC724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35184D48"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00598DF0"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427E50" w:rsidRPr="00427E50" w14:paraId="22950893" w14:textId="77777777">
        <w:trPr>
          <w:trHeight w:val="148"/>
        </w:trPr>
        <w:tc>
          <w:tcPr>
            <w:tcW w:w="195" w:type="pct"/>
            <w:vMerge/>
            <w:shd w:val="clear" w:color="auto" w:fill="auto"/>
          </w:tcPr>
          <w:p w14:paraId="4D10F011"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1DD69A33"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3#</w:t>
            </w:r>
          </w:p>
        </w:tc>
        <w:tc>
          <w:tcPr>
            <w:tcW w:w="329" w:type="pct"/>
            <w:shd w:val="clear" w:color="auto" w:fill="auto"/>
            <w:vAlign w:val="center"/>
          </w:tcPr>
          <w:p w14:paraId="4CE657F0"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BC881FB"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62F545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0C2BB56"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9999B26"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4E1D087"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609AF12"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C8E322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6281D9A"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C045F68"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ECCF70A"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82E27F5"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3DBF961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79ED6051"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427E50" w:rsidRPr="00427E50" w14:paraId="0BA0F7AC" w14:textId="77777777">
        <w:trPr>
          <w:trHeight w:val="148"/>
        </w:trPr>
        <w:tc>
          <w:tcPr>
            <w:tcW w:w="195" w:type="pct"/>
            <w:vMerge/>
            <w:shd w:val="clear" w:color="auto" w:fill="auto"/>
          </w:tcPr>
          <w:p w14:paraId="4A76C0B3"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48CB6FF0"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4#</w:t>
            </w:r>
          </w:p>
        </w:tc>
        <w:tc>
          <w:tcPr>
            <w:tcW w:w="329" w:type="pct"/>
            <w:shd w:val="clear" w:color="auto" w:fill="auto"/>
            <w:vAlign w:val="center"/>
          </w:tcPr>
          <w:p w14:paraId="3F922D05"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5D5E2B2"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966A440"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1B8001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AE77DB2"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DCDD042"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BBB4F77"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BE459C0"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2540C92"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D72ED37"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D034F5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306BC68"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24769D80"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7585086B"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427E50" w:rsidRPr="00427E50" w14:paraId="142F711F" w14:textId="77777777">
        <w:trPr>
          <w:trHeight w:val="148"/>
        </w:trPr>
        <w:tc>
          <w:tcPr>
            <w:tcW w:w="195" w:type="pct"/>
            <w:vMerge/>
            <w:shd w:val="clear" w:color="auto" w:fill="auto"/>
          </w:tcPr>
          <w:p w14:paraId="394A2C45"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6D91220A"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5#</w:t>
            </w:r>
          </w:p>
        </w:tc>
        <w:tc>
          <w:tcPr>
            <w:tcW w:w="329" w:type="pct"/>
            <w:shd w:val="clear" w:color="auto" w:fill="auto"/>
            <w:vAlign w:val="center"/>
          </w:tcPr>
          <w:p w14:paraId="73D3C4B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E2E1CF6"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A19CEAC"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B1A9D5C"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713BC72"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B313C27"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ADD7CBD"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E070698"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E94EE4E"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286EE3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D6CAF0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D84A372"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147F33D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6EF3A5E0"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427E50" w:rsidRPr="00427E50" w14:paraId="4A6F1FD8" w14:textId="77777777">
        <w:trPr>
          <w:trHeight w:val="148"/>
        </w:trPr>
        <w:tc>
          <w:tcPr>
            <w:tcW w:w="195" w:type="pct"/>
            <w:vMerge/>
            <w:shd w:val="clear" w:color="auto" w:fill="auto"/>
          </w:tcPr>
          <w:p w14:paraId="7B1377B8"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34E4B64B"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6#</w:t>
            </w:r>
          </w:p>
        </w:tc>
        <w:tc>
          <w:tcPr>
            <w:tcW w:w="329" w:type="pct"/>
            <w:shd w:val="clear" w:color="auto" w:fill="auto"/>
            <w:vAlign w:val="center"/>
          </w:tcPr>
          <w:p w14:paraId="45323D2D"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361D0B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A902557"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6F54AEE"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B485B82"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1EB7C46"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20B281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10D45E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53FC06E"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9C60C0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DC97BF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5A53E0B"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0F4A165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284717F7"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427E50" w:rsidRPr="00427E50" w14:paraId="3D1DB400" w14:textId="77777777">
        <w:trPr>
          <w:trHeight w:val="192"/>
        </w:trPr>
        <w:tc>
          <w:tcPr>
            <w:tcW w:w="195" w:type="pct"/>
            <w:vMerge/>
            <w:shd w:val="clear" w:color="auto" w:fill="auto"/>
          </w:tcPr>
          <w:p w14:paraId="24257564"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4C154196"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7#</w:t>
            </w:r>
          </w:p>
        </w:tc>
        <w:tc>
          <w:tcPr>
            <w:tcW w:w="329" w:type="pct"/>
            <w:shd w:val="clear" w:color="auto" w:fill="auto"/>
            <w:vAlign w:val="center"/>
          </w:tcPr>
          <w:p w14:paraId="6682038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4CE9C20"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5484D0C"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1C07B88"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04FF6C2"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6BA4EF7"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4740F15"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37358B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B1E63C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7E5BAB5"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3387232"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781A3BC"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3373264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639097D5" w14:textId="77777777" w:rsidR="0012706D" w:rsidRPr="00427E50" w:rsidRDefault="0012706D">
            <w:pPr>
              <w:widowControl/>
              <w:jc w:val="center"/>
              <w:textAlignment w:val="center"/>
              <w:rPr>
                <w:rFonts w:ascii="宋体" w:hAnsi="宋体" w:cs="宋体"/>
                <w:color w:val="000000" w:themeColor="text1"/>
                <w:kern w:val="0"/>
                <w:sz w:val="18"/>
                <w:szCs w:val="18"/>
                <w:lang w:bidi="ar"/>
              </w:rPr>
            </w:pPr>
          </w:p>
        </w:tc>
      </w:tr>
      <w:tr w:rsidR="00427E50" w:rsidRPr="00427E50" w14:paraId="0063567F" w14:textId="77777777">
        <w:trPr>
          <w:trHeight w:val="555"/>
        </w:trPr>
        <w:tc>
          <w:tcPr>
            <w:tcW w:w="391" w:type="pct"/>
            <w:gridSpan w:val="2"/>
            <w:vMerge w:val="restart"/>
            <w:shd w:val="clear" w:color="auto" w:fill="auto"/>
          </w:tcPr>
          <w:p w14:paraId="378F33E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云南黄金矿业集团贵金属检测有限公司</w:t>
            </w:r>
          </w:p>
        </w:tc>
        <w:tc>
          <w:tcPr>
            <w:tcW w:w="3620" w:type="pct"/>
            <w:gridSpan w:val="11"/>
            <w:shd w:val="clear" w:color="auto" w:fill="auto"/>
          </w:tcPr>
          <w:p w14:paraId="0BC5E3F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质量分数Cl（%）</w:t>
            </w:r>
          </w:p>
        </w:tc>
        <w:tc>
          <w:tcPr>
            <w:tcW w:w="329" w:type="pct"/>
            <w:vMerge w:val="restart"/>
            <w:shd w:val="clear" w:color="auto" w:fill="auto"/>
          </w:tcPr>
          <w:p w14:paraId="41C7D23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平均值w/%</w:t>
            </w:r>
          </w:p>
        </w:tc>
        <w:tc>
          <w:tcPr>
            <w:tcW w:w="373" w:type="pct"/>
            <w:vMerge w:val="restart"/>
            <w:shd w:val="clear" w:color="auto" w:fill="auto"/>
          </w:tcPr>
          <w:p w14:paraId="29D8BDD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SD%</w:t>
            </w:r>
          </w:p>
        </w:tc>
        <w:tc>
          <w:tcPr>
            <w:tcW w:w="284" w:type="pct"/>
            <w:vMerge w:val="restart"/>
            <w:shd w:val="clear" w:color="auto" w:fill="auto"/>
          </w:tcPr>
          <w:p w14:paraId="7AF7682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RSD%</w:t>
            </w:r>
          </w:p>
        </w:tc>
      </w:tr>
      <w:tr w:rsidR="00427E50" w:rsidRPr="00427E50" w14:paraId="31BAEF28" w14:textId="77777777">
        <w:trPr>
          <w:trHeight w:val="499"/>
        </w:trPr>
        <w:tc>
          <w:tcPr>
            <w:tcW w:w="391" w:type="pct"/>
            <w:gridSpan w:val="2"/>
            <w:vMerge/>
            <w:shd w:val="clear" w:color="auto" w:fill="auto"/>
          </w:tcPr>
          <w:p w14:paraId="7DF9EDC5"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329" w:type="pct"/>
            <w:shd w:val="clear" w:color="auto" w:fill="auto"/>
          </w:tcPr>
          <w:p w14:paraId="7823A22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w:t>
            </w:r>
          </w:p>
        </w:tc>
        <w:tc>
          <w:tcPr>
            <w:tcW w:w="329" w:type="pct"/>
            <w:shd w:val="clear" w:color="auto" w:fill="auto"/>
          </w:tcPr>
          <w:p w14:paraId="0A1025C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2</w:t>
            </w:r>
          </w:p>
        </w:tc>
        <w:tc>
          <w:tcPr>
            <w:tcW w:w="329" w:type="pct"/>
            <w:shd w:val="clear" w:color="auto" w:fill="auto"/>
          </w:tcPr>
          <w:p w14:paraId="28872AE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3</w:t>
            </w:r>
          </w:p>
        </w:tc>
        <w:tc>
          <w:tcPr>
            <w:tcW w:w="329" w:type="pct"/>
            <w:shd w:val="clear" w:color="auto" w:fill="auto"/>
          </w:tcPr>
          <w:p w14:paraId="6484A17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4</w:t>
            </w:r>
          </w:p>
        </w:tc>
        <w:tc>
          <w:tcPr>
            <w:tcW w:w="329" w:type="pct"/>
            <w:shd w:val="clear" w:color="auto" w:fill="auto"/>
          </w:tcPr>
          <w:p w14:paraId="4F329CF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5</w:t>
            </w:r>
          </w:p>
        </w:tc>
        <w:tc>
          <w:tcPr>
            <w:tcW w:w="329" w:type="pct"/>
            <w:shd w:val="clear" w:color="auto" w:fill="auto"/>
          </w:tcPr>
          <w:p w14:paraId="63BC373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6</w:t>
            </w:r>
          </w:p>
        </w:tc>
        <w:tc>
          <w:tcPr>
            <w:tcW w:w="329" w:type="pct"/>
            <w:shd w:val="clear" w:color="auto" w:fill="auto"/>
          </w:tcPr>
          <w:p w14:paraId="469F65D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7</w:t>
            </w:r>
          </w:p>
        </w:tc>
        <w:tc>
          <w:tcPr>
            <w:tcW w:w="329" w:type="pct"/>
            <w:shd w:val="clear" w:color="auto" w:fill="auto"/>
          </w:tcPr>
          <w:p w14:paraId="6C12C4A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8</w:t>
            </w:r>
          </w:p>
        </w:tc>
        <w:tc>
          <w:tcPr>
            <w:tcW w:w="329" w:type="pct"/>
            <w:shd w:val="clear" w:color="auto" w:fill="auto"/>
          </w:tcPr>
          <w:p w14:paraId="270FAC9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9</w:t>
            </w:r>
          </w:p>
        </w:tc>
        <w:tc>
          <w:tcPr>
            <w:tcW w:w="329" w:type="pct"/>
            <w:shd w:val="clear" w:color="auto" w:fill="auto"/>
          </w:tcPr>
          <w:p w14:paraId="1F5DCA7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10</w:t>
            </w:r>
          </w:p>
        </w:tc>
        <w:tc>
          <w:tcPr>
            <w:tcW w:w="329" w:type="pct"/>
            <w:shd w:val="clear" w:color="auto" w:fill="auto"/>
          </w:tcPr>
          <w:p w14:paraId="6C2C2ED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11</w:t>
            </w:r>
          </w:p>
        </w:tc>
        <w:tc>
          <w:tcPr>
            <w:tcW w:w="329" w:type="pct"/>
            <w:vMerge/>
            <w:shd w:val="clear" w:color="auto" w:fill="auto"/>
          </w:tcPr>
          <w:p w14:paraId="760E97A5"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373" w:type="pct"/>
            <w:vMerge/>
            <w:shd w:val="clear" w:color="auto" w:fill="auto"/>
          </w:tcPr>
          <w:p w14:paraId="28DC7A2C"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284" w:type="pct"/>
            <w:vMerge/>
            <w:shd w:val="clear" w:color="auto" w:fill="auto"/>
          </w:tcPr>
          <w:p w14:paraId="2D47ACBF"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r>
      <w:tr w:rsidR="00427E50" w:rsidRPr="00427E50" w14:paraId="39180DA6" w14:textId="77777777">
        <w:trPr>
          <w:trHeight w:val="329"/>
        </w:trPr>
        <w:tc>
          <w:tcPr>
            <w:tcW w:w="195" w:type="pct"/>
            <w:vMerge w:val="restart"/>
            <w:shd w:val="clear" w:color="auto" w:fill="auto"/>
          </w:tcPr>
          <w:p w14:paraId="6B75AE37" w14:textId="77777777" w:rsidR="0012706D" w:rsidRPr="00427E50" w:rsidRDefault="0012706D">
            <w:pPr>
              <w:widowControl/>
              <w:tabs>
                <w:tab w:val="center" w:pos="4201"/>
                <w:tab w:val="right" w:leader="dot" w:pos="9298"/>
              </w:tabs>
              <w:autoSpaceDE w:val="0"/>
              <w:autoSpaceDN w:val="0"/>
              <w:spacing w:beforeLines="50" w:before="156" w:afterLines="50" w:after="156"/>
              <w:rPr>
                <w:rFonts w:ascii="宋体" w:hAnsi="宋体" w:cs="宋体"/>
                <w:color w:val="000000" w:themeColor="text1"/>
                <w:kern w:val="0"/>
                <w:sz w:val="18"/>
                <w:szCs w:val="18"/>
              </w:rPr>
            </w:pPr>
          </w:p>
          <w:p w14:paraId="1CA9684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实验室</w:t>
            </w:r>
          </w:p>
          <w:p w14:paraId="2A11F54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8</w:t>
            </w:r>
          </w:p>
        </w:tc>
        <w:tc>
          <w:tcPr>
            <w:tcW w:w="195" w:type="pct"/>
            <w:shd w:val="clear" w:color="auto" w:fill="auto"/>
          </w:tcPr>
          <w:p w14:paraId="0DFCB42A"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1#</w:t>
            </w:r>
          </w:p>
        </w:tc>
        <w:tc>
          <w:tcPr>
            <w:tcW w:w="329" w:type="pct"/>
            <w:shd w:val="clear" w:color="auto" w:fill="auto"/>
            <w:vAlign w:val="center"/>
          </w:tcPr>
          <w:p w14:paraId="3298684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0162</w:t>
            </w:r>
          </w:p>
        </w:tc>
        <w:tc>
          <w:tcPr>
            <w:tcW w:w="329" w:type="pct"/>
            <w:shd w:val="clear" w:color="auto" w:fill="auto"/>
            <w:vAlign w:val="center"/>
          </w:tcPr>
          <w:p w14:paraId="1BE54E6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0.166</w:t>
            </w:r>
          </w:p>
        </w:tc>
        <w:tc>
          <w:tcPr>
            <w:tcW w:w="329" w:type="pct"/>
            <w:shd w:val="clear" w:color="auto" w:fill="auto"/>
            <w:vAlign w:val="center"/>
          </w:tcPr>
          <w:p w14:paraId="46FD7A6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0.162</w:t>
            </w:r>
          </w:p>
        </w:tc>
        <w:tc>
          <w:tcPr>
            <w:tcW w:w="329" w:type="pct"/>
            <w:shd w:val="clear" w:color="auto" w:fill="auto"/>
            <w:vAlign w:val="center"/>
          </w:tcPr>
          <w:p w14:paraId="054D384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0.162</w:t>
            </w:r>
          </w:p>
        </w:tc>
        <w:tc>
          <w:tcPr>
            <w:tcW w:w="329" w:type="pct"/>
            <w:shd w:val="clear" w:color="auto" w:fill="auto"/>
            <w:vAlign w:val="center"/>
          </w:tcPr>
          <w:p w14:paraId="7E74CF7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0.160</w:t>
            </w:r>
          </w:p>
        </w:tc>
        <w:tc>
          <w:tcPr>
            <w:tcW w:w="329" w:type="pct"/>
            <w:shd w:val="clear" w:color="auto" w:fill="auto"/>
            <w:vAlign w:val="center"/>
          </w:tcPr>
          <w:p w14:paraId="6248C42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0.163</w:t>
            </w:r>
          </w:p>
        </w:tc>
        <w:tc>
          <w:tcPr>
            <w:tcW w:w="329" w:type="pct"/>
            <w:shd w:val="clear" w:color="auto" w:fill="auto"/>
            <w:vAlign w:val="center"/>
          </w:tcPr>
          <w:p w14:paraId="1C98F80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0.154</w:t>
            </w:r>
          </w:p>
        </w:tc>
        <w:tc>
          <w:tcPr>
            <w:tcW w:w="329" w:type="pct"/>
            <w:shd w:val="clear" w:color="auto" w:fill="auto"/>
            <w:vAlign w:val="center"/>
          </w:tcPr>
          <w:p w14:paraId="3370472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0.162</w:t>
            </w:r>
          </w:p>
        </w:tc>
        <w:tc>
          <w:tcPr>
            <w:tcW w:w="329" w:type="pct"/>
            <w:shd w:val="clear" w:color="auto" w:fill="auto"/>
            <w:vAlign w:val="center"/>
          </w:tcPr>
          <w:p w14:paraId="7565E9B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0.159</w:t>
            </w:r>
          </w:p>
        </w:tc>
        <w:tc>
          <w:tcPr>
            <w:tcW w:w="329" w:type="pct"/>
            <w:shd w:val="clear" w:color="auto" w:fill="auto"/>
            <w:vAlign w:val="center"/>
          </w:tcPr>
          <w:p w14:paraId="61C345A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0.162</w:t>
            </w:r>
          </w:p>
        </w:tc>
        <w:tc>
          <w:tcPr>
            <w:tcW w:w="329" w:type="pct"/>
            <w:shd w:val="clear" w:color="auto" w:fill="auto"/>
            <w:vAlign w:val="center"/>
          </w:tcPr>
          <w:p w14:paraId="1B53F86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0.165</w:t>
            </w:r>
          </w:p>
        </w:tc>
        <w:tc>
          <w:tcPr>
            <w:tcW w:w="329" w:type="pct"/>
            <w:shd w:val="clear" w:color="auto" w:fill="auto"/>
            <w:vAlign w:val="center"/>
          </w:tcPr>
          <w:p w14:paraId="7F6D4DF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0.161</w:t>
            </w:r>
          </w:p>
        </w:tc>
        <w:tc>
          <w:tcPr>
            <w:tcW w:w="373" w:type="pct"/>
            <w:shd w:val="clear" w:color="auto" w:fill="auto"/>
            <w:vAlign w:val="center"/>
          </w:tcPr>
          <w:p w14:paraId="1F5633E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0.003</w:t>
            </w:r>
          </w:p>
        </w:tc>
        <w:tc>
          <w:tcPr>
            <w:tcW w:w="284" w:type="pct"/>
            <w:shd w:val="clear" w:color="auto" w:fill="auto"/>
            <w:vAlign w:val="center"/>
          </w:tcPr>
          <w:p w14:paraId="491155D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1.91</w:t>
            </w:r>
          </w:p>
        </w:tc>
      </w:tr>
      <w:tr w:rsidR="00427E50" w:rsidRPr="00427E50" w14:paraId="7BAD773A" w14:textId="77777777">
        <w:trPr>
          <w:trHeight w:val="148"/>
        </w:trPr>
        <w:tc>
          <w:tcPr>
            <w:tcW w:w="195" w:type="pct"/>
            <w:vMerge/>
            <w:shd w:val="clear" w:color="auto" w:fill="auto"/>
          </w:tcPr>
          <w:p w14:paraId="6AD077A3"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5A8A9C5A"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2#</w:t>
            </w:r>
          </w:p>
        </w:tc>
        <w:tc>
          <w:tcPr>
            <w:tcW w:w="329" w:type="pct"/>
            <w:shd w:val="clear" w:color="auto" w:fill="auto"/>
            <w:vAlign w:val="center"/>
          </w:tcPr>
          <w:p w14:paraId="129D178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0.252</w:t>
            </w:r>
          </w:p>
        </w:tc>
        <w:tc>
          <w:tcPr>
            <w:tcW w:w="329" w:type="pct"/>
            <w:shd w:val="clear" w:color="auto" w:fill="auto"/>
            <w:vAlign w:val="center"/>
          </w:tcPr>
          <w:p w14:paraId="2F9BEF3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0.256</w:t>
            </w:r>
          </w:p>
        </w:tc>
        <w:tc>
          <w:tcPr>
            <w:tcW w:w="329" w:type="pct"/>
            <w:shd w:val="clear" w:color="auto" w:fill="auto"/>
            <w:vAlign w:val="center"/>
          </w:tcPr>
          <w:p w14:paraId="0C3580D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0.254</w:t>
            </w:r>
          </w:p>
        </w:tc>
        <w:tc>
          <w:tcPr>
            <w:tcW w:w="329" w:type="pct"/>
            <w:shd w:val="clear" w:color="auto" w:fill="auto"/>
            <w:vAlign w:val="center"/>
          </w:tcPr>
          <w:p w14:paraId="7B9C090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0.256</w:t>
            </w:r>
          </w:p>
        </w:tc>
        <w:tc>
          <w:tcPr>
            <w:tcW w:w="329" w:type="pct"/>
            <w:shd w:val="clear" w:color="auto" w:fill="auto"/>
            <w:vAlign w:val="center"/>
          </w:tcPr>
          <w:p w14:paraId="2C140ED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0.253</w:t>
            </w:r>
          </w:p>
        </w:tc>
        <w:tc>
          <w:tcPr>
            <w:tcW w:w="329" w:type="pct"/>
            <w:shd w:val="clear" w:color="auto" w:fill="auto"/>
            <w:vAlign w:val="center"/>
          </w:tcPr>
          <w:p w14:paraId="188B17B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0.251</w:t>
            </w:r>
          </w:p>
        </w:tc>
        <w:tc>
          <w:tcPr>
            <w:tcW w:w="329" w:type="pct"/>
            <w:shd w:val="clear" w:color="auto" w:fill="auto"/>
            <w:vAlign w:val="center"/>
          </w:tcPr>
          <w:p w14:paraId="2B19A2B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0.252</w:t>
            </w:r>
          </w:p>
        </w:tc>
        <w:tc>
          <w:tcPr>
            <w:tcW w:w="329" w:type="pct"/>
            <w:shd w:val="clear" w:color="auto" w:fill="auto"/>
            <w:vAlign w:val="center"/>
          </w:tcPr>
          <w:p w14:paraId="1185360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0.248</w:t>
            </w:r>
          </w:p>
        </w:tc>
        <w:tc>
          <w:tcPr>
            <w:tcW w:w="329" w:type="pct"/>
            <w:shd w:val="clear" w:color="auto" w:fill="auto"/>
            <w:vAlign w:val="center"/>
          </w:tcPr>
          <w:p w14:paraId="3E759C2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0.252</w:t>
            </w:r>
          </w:p>
        </w:tc>
        <w:tc>
          <w:tcPr>
            <w:tcW w:w="329" w:type="pct"/>
            <w:shd w:val="clear" w:color="auto" w:fill="auto"/>
            <w:vAlign w:val="center"/>
          </w:tcPr>
          <w:p w14:paraId="40F5660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0.250</w:t>
            </w:r>
          </w:p>
        </w:tc>
        <w:tc>
          <w:tcPr>
            <w:tcW w:w="329" w:type="pct"/>
            <w:shd w:val="clear" w:color="auto" w:fill="auto"/>
            <w:vAlign w:val="center"/>
          </w:tcPr>
          <w:p w14:paraId="2158FCA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0.250</w:t>
            </w:r>
          </w:p>
        </w:tc>
        <w:tc>
          <w:tcPr>
            <w:tcW w:w="329" w:type="pct"/>
            <w:shd w:val="clear" w:color="auto" w:fill="auto"/>
            <w:vAlign w:val="center"/>
          </w:tcPr>
          <w:p w14:paraId="6DE17D2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0.252</w:t>
            </w:r>
          </w:p>
        </w:tc>
        <w:tc>
          <w:tcPr>
            <w:tcW w:w="373" w:type="pct"/>
            <w:shd w:val="clear" w:color="auto" w:fill="auto"/>
            <w:vAlign w:val="center"/>
          </w:tcPr>
          <w:p w14:paraId="7E8AAC2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0.002</w:t>
            </w:r>
          </w:p>
        </w:tc>
        <w:tc>
          <w:tcPr>
            <w:tcW w:w="284" w:type="pct"/>
            <w:shd w:val="clear" w:color="auto" w:fill="auto"/>
            <w:vAlign w:val="center"/>
          </w:tcPr>
          <w:p w14:paraId="28FC8CA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0.91</w:t>
            </w:r>
          </w:p>
        </w:tc>
      </w:tr>
      <w:tr w:rsidR="00427E50" w:rsidRPr="00427E50" w14:paraId="141477B2" w14:textId="77777777">
        <w:trPr>
          <w:trHeight w:val="148"/>
        </w:trPr>
        <w:tc>
          <w:tcPr>
            <w:tcW w:w="195" w:type="pct"/>
            <w:vMerge/>
            <w:shd w:val="clear" w:color="auto" w:fill="auto"/>
          </w:tcPr>
          <w:p w14:paraId="48C3D69E"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1C0D50A1"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3#</w:t>
            </w:r>
          </w:p>
        </w:tc>
        <w:tc>
          <w:tcPr>
            <w:tcW w:w="329" w:type="pct"/>
            <w:shd w:val="clear" w:color="auto" w:fill="auto"/>
            <w:vAlign w:val="center"/>
          </w:tcPr>
          <w:p w14:paraId="45DAF32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0.226</w:t>
            </w:r>
          </w:p>
        </w:tc>
        <w:tc>
          <w:tcPr>
            <w:tcW w:w="329" w:type="pct"/>
            <w:shd w:val="clear" w:color="auto" w:fill="auto"/>
            <w:vAlign w:val="center"/>
          </w:tcPr>
          <w:p w14:paraId="7BAFD22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0.231</w:t>
            </w:r>
          </w:p>
        </w:tc>
        <w:tc>
          <w:tcPr>
            <w:tcW w:w="329" w:type="pct"/>
            <w:shd w:val="clear" w:color="auto" w:fill="auto"/>
            <w:vAlign w:val="center"/>
          </w:tcPr>
          <w:p w14:paraId="231DDC9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0.222</w:t>
            </w:r>
          </w:p>
        </w:tc>
        <w:tc>
          <w:tcPr>
            <w:tcW w:w="329" w:type="pct"/>
            <w:shd w:val="clear" w:color="auto" w:fill="auto"/>
            <w:vAlign w:val="center"/>
          </w:tcPr>
          <w:p w14:paraId="4BA5409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0.217</w:t>
            </w:r>
          </w:p>
        </w:tc>
        <w:tc>
          <w:tcPr>
            <w:tcW w:w="329" w:type="pct"/>
            <w:shd w:val="clear" w:color="auto" w:fill="auto"/>
            <w:vAlign w:val="center"/>
          </w:tcPr>
          <w:p w14:paraId="1DAB944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0.219</w:t>
            </w:r>
          </w:p>
        </w:tc>
        <w:tc>
          <w:tcPr>
            <w:tcW w:w="329" w:type="pct"/>
            <w:shd w:val="clear" w:color="auto" w:fill="auto"/>
            <w:vAlign w:val="center"/>
          </w:tcPr>
          <w:p w14:paraId="5A6372A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0.224</w:t>
            </w:r>
          </w:p>
        </w:tc>
        <w:tc>
          <w:tcPr>
            <w:tcW w:w="329" w:type="pct"/>
            <w:shd w:val="clear" w:color="auto" w:fill="auto"/>
            <w:vAlign w:val="center"/>
          </w:tcPr>
          <w:p w14:paraId="34335AB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0.216</w:t>
            </w:r>
          </w:p>
        </w:tc>
        <w:tc>
          <w:tcPr>
            <w:tcW w:w="329" w:type="pct"/>
            <w:shd w:val="clear" w:color="auto" w:fill="auto"/>
            <w:vAlign w:val="center"/>
          </w:tcPr>
          <w:p w14:paraId="312C390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0.220</w:t>
            </w:r>
          </w:p>
        </w:tc>
        <w:tc>
          <w:tcPr>
            <w:tcW w:w="329" w:type="pct"/>
            <w:shd w:val="clear" w:color="auto" w:fill="auto"/>
            <w:vAlign w:val="center"/>
          </w:tcPr>
          <w:p w14:paraId="0895C3B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0.222</w:t>
            </w:r>
          </w:p>
        </w:tc>
        <w:tc>
          <w:tcPr>
            <w:tcW w:w="329" w:type="pct"/>
            <w:shd w:val="clear" w:color="auto" w:fill="auto"/>
            <w:vAlign w:val="center"/>
          </w:tcPr>
          <w:p w14:paraId="748270C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0.225</w:t>
            </w:r>
          </w:p>
        </w:tc>
        <w:tc>
          <w:tcPr>
            <w:tcW w:w="329" w:type="pct"/>
            <w:shd w:val="clear" w:color="auto" w:fill="auto"/>
            <w:vAlign w:val="center"/>
          </w:tcPr>
          <w:p w14:paraId="4B2DD46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0.228</w:t>
            </w:r>
          </w:p>
        </w:tc>
        <w:tc>
          <w:tcPr>
            <w:tcW w:w="329" w:type="pct"/>
            <w:shd w:val="clear" w:color="auto" w:fill="auto"/>
            <w:vAlign w:val="center"/>
          </w:tcPr>
          <w:p w14:paraId="3839E67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0.223</w:t>
            </w:r>
          </w:p>
        </w:tc>
        <w:tc>
          <w:tcPr>
            <w:tcW w:w="373" w:type="pct"/>
            <w:shd w:val="clear" w:color="auto" w:fill="auto"/>
            <w:vAlign w:val="center"/>
          </w:tcPr>
          <w:p w14:paraId="204AE01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0.004</w:t>
            </w:r>
          </w:p>
        </w:tc>
        <w:tc>
          <w:tcPr>
            <w:tcW w:w="284" w:type="pct"/>
            <w:shd w:val="clear" w:color="auto" w:fill="auto"/>
            <w:vAlign w:val="center"/>
          </w:tcPr>
          <w:p w14:paraId="73836DB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1.98</w:t>
            </w:r>
          </w:p>
        </w:tc>
      </w:tr>
      <w:tr w:rsidR="00427E50" w:rsidRPr="00427E50" w14:paraId="5A320EA1" w14:textId="77777777">
        <w:trPr>
          <w:trHeight w:val="148"/>
        </w:trPr>
        <w:tc>
          <w:tcPr>
            <w:tcW w:w="195" w:type="pct"/>
            <w:vMerge/>
            <w:shd w:val="clear" w:color="auto" w:fill="auto"/>
          </w:tcPr>
          <w:p w14:paraId="7040B151"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7CDF5F77"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4#</w:t>
            </w:r>
          </w:p>
        </w:tc>
        <w:tc>
          <w:tcPr>
            <w:tcW w:w="329" w:type="pct"/>
            <w:shd w:val="clear" w:color="auto" w:fill="auto"/>
            <w:vAlign w:val="center"/>
          </w:tcPr>
          <w:p w14:paraId="205E5FE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0.241</w:t>
            </w:r>
          </w:p>
        </w:tc>
        <w:tc>
          <w:tcPr>
            <w:tcW w:w="329" w:type="pct"/>
            <w:shd w:val="clear" w:color="auto" w:fill="auto"/>
            <w:vAlign w:val="center"/>
          </w:tcPr>
          <w:p w14:paraId="5F92DF2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0.347</w:t>
            </w:r>
          </w:p>
        </w:tc>
        <w:tc>
          <w:tcPr>
            <w:tcW w:w="329" w:type="pct"/>
            <w:shd w:val="clear" w:color="auto" w:fill="auto"/>
            <w:vAlign w:val="center"/>
          </w:tcPr>
          <w:p w14:paraId="20872BF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0.351</w:t>
            </w:r>
          </w:p>
        </w:tc>
        <w:tc>
          <w:tcPr>
            <w:tcW w:w="329" w:type="pct"/>
            <w:shd w:val="clear" w:color="auto" w:fill="auto"/>
            <w:vAlign w:val="center"/>
          </w:tcPr>
          <w:p w14:paraId="7CAE6BE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0.356</w:t>
            </w:r>
          </w:p>
        </w:tc>
        <w:tc>
          <w:tcPr>
            <w:tcW w:w="329" w:type="pct"/>
            <w:shd w:val="clear" w:color="auto" w:fill="auto"/>
            <w:vAlign w:val="center"/>
          </w:tcPr>
          <w:p w14:paraId="4A6F9B6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0.359</w:t>
            </w:r>
          </w:p>
        </w:tc>
        <w:tc>
          <w:tcPr>
            <w:tcW w:w="329" w:type="pct"/>
            <w:shd w:val="clear" w:color="auto" w:fill="auto"/>
            <w:vAlign w:val="center"/>
          </w:tcPr>
          <w:p w14:paraId="36AA51C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0.356</w:t>
            </w:r>
          </w:p>
        </w:tc>
        <w:tc>
          <w:tcPr>
            <w:tcW w:w="329" w:type="pct"/>
            <w:shd w:val="clear" w:color="auto" w:fill="auto"/>
            <w:vAlign w:val="center"/>
          </w:tcPr>
          <w:p w14:paraId="3F102D7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0.346</w:t>
            </w:r>
          </w:p>
        </w:tc>
        <w:tc>
          <w:tcPr>
            <w:tcW w:w="329" w:type="pct"/>
            <w:shd w:val="clear" w:color="auto" w:fill="auto"/>
            <w:vAlign w:val="center"/>
          </w:tcPr>
          <w:p w14:paraId="6AABFBF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0.360</w:t>
            </w:r>
          </w:p>
        </w:tc>
        <w:tc>
          <w:tcPr>
            <w:tcW w:w="329" w:type="pct"/>
            <w:shd w:val="clear" w:color="auto" w:fill="auto"/>
            <w:vAlign w:val="center"/>
          </w:tcPr>
          <w:p w14:paraId="62EE7AF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0.352</w:t>
            </w:r>
          </w:p>
        </w:tc>
        <w:tc>
          <w:tcPr>
            <w:tcW w:w="329" w:type="pct"/>
            <w:shd w:val="clear" w:color="auto" w:fill="auto"/>
            <w:vAlign w:val="center"/>
          </w:tcPr>
          <w:p w14:paraId="71EF303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0.352</w:t>
            </w:r>
          </w:p>
        </w:tc>
        <w:tc>
          <w:tcPr>
            <w:tcW w:w="329" w:type="pct"/>
            <w:shd w:val="clear" w:color="auto" w:fill="auto"/>
            <w:vAlign w:val="center"/>
          </w:tcPr>
          <w:p w14:paraId="00197E7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0.354</w:t>
            </w:r>
          </w:p>
        </w:tc>
        <w:tc>
          <w:tcPr>
            <w:tcW w:w="329" w:type="pct"/>
            <w:shd w:val="clear" w:color="auto" w:fill="auto"/>
            <w:vAlign w:val="center"/>
          </w:tcPr>
          <w:p w14:paraId="6D15054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0.352</w:t>
            </w:r>
          </w:p>
        </w:tc>
        <w:tc>
          <w:tcPr>
            <w:tcW w:w="373" w:type="pct"/>
            <w:shd w:val="clear" w:color="auto" w:fill="auto"/>
            <w:vAlign w:val="center"/>
          </w:tcPr>
          <w:p w14:paraId="5A78462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0.006</w:t>
            </w:r>
          </w:p>
        </w:tc>
        <w:tc>
          <w:tcPr>
            <w:tcW w:w="284" w:type="pct"/>
            <w:shd w:val="clear" w:color="auto" w:fill="auto"/>
            <w:vAlign w:val="center"/>
          </w:tcPr>
          <w:p w14:paraId="5328AAE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1.62</w:t>
            </w:r>
          </w:p>
        </w:tc>
      </w:tr>
      <w:tr w:rsidR="00427E50" w:rsidRPr="00427E50" w14:paraId="149AA931" w14:textId="77777777">
        <w:trPr>
          <w:trHeight w:val="148"/>
        </w:trPr>
        <w:tc>
          <w:tcPr>
            <w:tcW w:w="195" w:type="pct"/>
            <w:vMerge/>
            <w:shd w:val="clear" w:color="auto" w:fill="auto"/>
          </w:tcPr>
          <w:p w14:paraId="4D6809BC"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2B4A4392"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5#</w:t>
            </w:r>
          </w:p>
        </w:tc>
        <w:tc>
          <w:tcPr>
            <w:tcW w:w="329" w:type="pct"/>
            <w:shd w:val="clear" w:color="auto" w:fill="auto"/>
            <w:vAlign w:val="center"/>
          </w:tcPr>
          <w:p w14:paraId="5B0EFC7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0.062</w:t>
            </w:r>
          </w:p>
        </w:tc>
        <w:tc>
          <w:tcPr>
            <w:tcW w:w="329" w:type="pct"/>
            <w:shd w:val="clear" w:color="auto" w:fill="auto"/>
            <w:vAlign w:val="center"/>
          </w:tcPr>
          <w:p w14:paraId="68F79B6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0.059</w:t>
            </w:r>
          </w:p>
        </w:tc>
        <w:tc>
          <w:tcPr>
            <w:tcW w:w="329" w:type="pct"/>
            <w:shd w:val="clear" w:color="auto" w:fill="auto"/>
            <w:vAlign w:val="center"/>
          </w:tcPr>
          <w:p w14:paraId="7E1166C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0.066</w:t>
            </w:r>
          </w:p>
        </w:tc>
        <w:tc>
          <w:tcPr>
            <w:tcW w:w="329" w:type="pct"/>
            <w:shd w:val="clear" w:color="auto" w:fill="auto"/>
            <w:vAlign w:val="center"/>
          </w:tcPr>
          <w:p w14:paraId="7CA1C30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0.066</w:t>
            </w:r>
          </w:p>
        </w:tc>
        <w:tc>
          <w:tcPr>
            <w:tcW w:w="329" w:type="pct"/>
            <w:shd w:val="clear" w:color="auto" w:fill="auto"/>
            <w:vAlign w:val="center"/>
          </w:tcPr>
          <w:p w14:paraId="64C2D30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0.060</w:t>
            </w:r>
          </w:p>
        </w:tc>
        <w:tc>
          <w:tcPr>
            <w:tcW w:w="329" w:type="pct"/>
            <w:shd w:val="clear" w:color="auto" w:fill="auto"/>
            <w:vAlign w:val="center"/>
          </w:tcPr>
          <w:p w14:paraId="2125BEE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0.063</w:t>
            </w:r>
          </w:p>
        </w:tc>
        <w:tc>
          <w:tcPr>
            <w:tcW w:w="329" w:type="pct"/>
            <w:shd w:val="clear" w:color="auto" w:fill="auto"/>
            <w:vAlign w:val="center"/>
          </w:tcPr>
          <w:p w14:paraId="40189EB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0.061</w:t>
            </w:r>
          </w:p>
        </w:tc>
        <w:tc>
          <w:tcPr>
            <w:tcW w:w="329" w:type="pct"/>
            <w:shd w:val="clear" w:color="auto" w:fill="auto"/>
            <w:vAlign w:val="center"/>
          </w:tcPr>
          <w:p w14:paraId="0B8CEE2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0.065</w:t>
            </w:r>
          </w:p>
        </w:tc>
        <w:tc>
          <w:tcPr>
            <w:tcW w:w="329" w:type="pct"/>
            <w:shd w:val="clear" w:color="auto" w:fill="auto"/>
            <w:vAlign w:val="center"/>
          </w:tcPr>
          <w:p w14:paraId="38991FB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0.069</w:t>
            </w:r>
          </w:p>
        </w:tc>
        <w:tc>
          <w:tcPr>
            <w:tcW w:w="329" w:type="pct"/>
            <w:shd w:val="clear" w:color="auto" w:fill="auto"/>
            <w:vAlign w:val="center"/>
          </w:tcPr>
          <w:p w14:paraId="656194C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0.064</w:t>
            </w:r>
          </w:p>
        </w:tc>
        <w:tc>
          <w:tcPr>
            <w:tcW w:w="329" w:type="pct"/>
            <w:shd w:val="clear" w:color="auto" w:fill="auto"/>
            <w:vAlign w:val="center"/>
          </w:tcPr>
          <w:p w14:paraId="6B94869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0.067</w:t>
            </w:r>
          </w:p>
        </w:tc>
        <w:tc>
          <w:tcPr>
            <w:tcW w:w="329" w:type="pct"/>
            <w:shd w:val="clear" w:color="auto" w:fill="auto"/>
            <w:vAlign w:val="center"/>
          </w:tcPr>
          <w:p w14:paraId="3BFBCD2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0.064</w:t>
            </w:r>
          </w:p>
        </w:tc>
        <w:tc>
          <w:tcPr>
            <w:tcW w:w="373" w:type="pct"/>
            <w:shd w:val="clear" w:color="auto" w:fill="auto"/>
            <w:vAlign w:val="center"/>
          </w:tcPr>
          <w:p w14:paraId="45F9647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0.003</w:t>
            </w:r>
          </w:p>
        </w:tc>
        <w:tc>
          <w:tcPr>
            <w:tcW w:w="284" w:type="pct"/>
            <w:shd w:val="clear" w:color="auto" w:fill="auto"/>
            <w:vAlign w:val="center"/>
          </w:tcPr>
          <w:p w14:paraId="0B8F541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4.84</w:t>
            </w:r>
          </w:p>
        </w:tc>
      </w:tr>
      <w:tr w:rsidR="00427E50" w:rsidRPr="00427E50" w14:paraId="2108DC60" w14:textId="77777777">
        <w:trPr>
          <w:trHeight w:val="148"/>
        </w:trPr>
        <w:tc>
          <w:tcPr>
            <w:tcW w:w="195" w:type="pct"/>
            <w:vMerge/>
            <w:shd w:val="clear" w:color="auto" w:fill="auto"/>
          </w:tcPr>
          <w:p w14:paraId="0C596950"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5D29D17E"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6#</w:t>
            </w:r>
          </w:p>
        </w:tc>
        <w:tc>
          <w:tcPr>
            <w:tcW w:w="329" w:type="pct"/>
            <w:shd w:val="clear" w:color="auto" w:fill="auto"/>
            <w:vAlign w:val="center"/>
          </w:tcPr>
          <w:p w14:paraId="2856A7C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0.068</w:t>
            </w:r>
          </w:p>
        </w:tc>
        <w:tc>
          <w:tcPr>
            <w:tcW w:w="329" w:type="pct"/>
            <w:shd w:val="clear" w:color="auto" w:fill="auto"/>
            <w:vAlign w:val="center"/>
          </w:tcPr>
          <w:p w14:paraId="1F6FC22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0.067</w:t>
            </w:r>
          </w:p>
        </w:tc>
        <w:tc>
          <w:tcPr>
            <w:tcW w:w="329" w:type="pct"/>
            <w:shd w:val="clear" w:color="auto" w:fill="auto"/>
            <w:vAlign w:val="center"/>
          </w:tcPr>
          <w:p w14:paraId="1D774C5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0.066</w:t>
            </w:r>
          </w:p>
        </w:tc>
        <w:tc>
          <w:tcPr>
            <w:tcW w:w="329" w:type="pct"/>
            <w:shd w:val="clear" w:color="auto" w:fill="auto"/>
            <w:vAlign w:val="center"/>
          </w:tcPr>
          <w:p w14:paraId="04B8BC7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0.070</w:t>
            </w:r>
          </w:p>
        </w:tc>
        <w:tc>
          <w:tcPr>
            <w:tcW w:w="666" w:type="dxa"/>
            <w:shd w:val="clear" w:color="auto" w:fill="auto"/>
            <w:vAlign w:val="center"/>
          </w:tcPr>
          <w:p w14:paraId="3E21E0D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0.068</w:t>
            </w:r>
          </w:p>
        </w:tc>
        <w:tc>
          <w:tcPr>
            <w:tcW w:w="666" w:type="dxa"/>
            <w:shd w:val="clear" w:color="auto" w:fill="auto"/>
            <w:vAlign w:val="center"/>
          </w:tcPr>
          <w:p w14:paraId="34BA7A6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0.069</w:t>
            </w:r>
          </w:p>
        </w:tc>
        <w:tc>
          <w:tcPr>
            <w:tcW w:w="666" w:type="dxa"/>
            <w:shd w:val="clear" w:color="auto" w:fill="auto"/>
            <w:vAlign w:val="center"/>
          </w:tcPr>
          <w:p w14:paraId="70F5CDE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0.062</w:t>
            </w:r>
          </w:p>
        </w:tc>
        <w:tc>
          <w:tcPr>
            <w:tcW w:w="666" w:type="dxa"/>
            <w:shd w:val="clear" w:color="auto" w:fill="auto"/>
            <w:vAlign w:val="center"/>
          </w:tcPr>
          <w:p w14:paraId="20E8072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0.069</w:t>
            </w:r>
          </w:p>
        </w:tc>
        <w:tc>
          <w:tcPr>
            <w:tcW w:w="666" w:type="dxa"/>
            <w:shd w:val="clear" w:color="auto" w:fill="auto"/>
            <w:vAlign w:val="center"/>
          </w:tcPr>
          <w:p w14:paraId="0066677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0.067</w:t>
            </w:r>
          </w:p>
        </w:tc>
        <w:tc>
          <w:tcPr>
            <w:tcW w:w="666" w:type="dxa"/>
            <w:shd w:val="clear" w:color="auto" w:fill="auto"/>
            <w:vAlign w:val="center"/>
          </w:tcPr>
          <w:p w14:paraId="739BF7F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0.064</w:t>
            </w:r>
          </w:p>
        </w:tc>
        <w:tc>
          <w:tcPr>
            <w:tcW w:w="666" w:type="dxa"/>
            <w:shd w:val="clear" w:color="auto" w:fill="auto"/>
            <w:vAlign w:val="center"/>
          </w:tcPr>
          <w:p w14:paraId="4185110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0.069</w:t>
            </w:r>
          </w:p>
        </w:tc>
        <w:tc>
          <w:tcPr>
            <w:tcW w:w="666" w:type="dxa"/>
            <w:shd w:val="clear" w:color="auto" w:fill="auto"/>
            <w:vAlign w:val="center"/>
          </w:tcPr>
          <w:p w14:paraId="28EC2938"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0.067</w:t>
            </w:r>
          </w:p>
        </w:tc>
        <w:tc>
          <w:tcPr>
            <w:tcW w:w="373" w:type="pct"/>
            <w:shd w:val="clear" w:color="auto" w:fill="auto"/>
            <w:vAlign w:val="center"/>
          </w:tcPr>
          <w:p w14:paraId="06F608B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0.002</w:t>
            </w:r>
          </w:p>
        </w:tc>
        <w:tc>
          <w:tcPr>
            <w:tcW w:w="284" w:type="pct"/>
            <w:shd w:val="clear" w:color="auto" w:fill="auto"/>
            <w:vAlign w:val="center"/>
          </w:tcPr>
          <w:p w14:paraId="27B9E16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3.41</w:t>
            </w:r>
          </w:p>
        </w:tc>
      </w:tr>
      <w:tr w:rsidR="00427E50" w:rsidRPr="00427E50" w14:paraId="37E08D71" w14:textId="77777777">
        <w:trPr>
          <w:trHeight w:val="192"/>
        </w:trPr>
        <w:tc>
          <w:tcPr>
            <w:tcW w:w="195" w:type="pct"/>
            <w:vMerge/>
            <w:shd w:val="clear" w:color="auto" w:fill="auto"/>
          </w:tcPr>
          <w:p w14:paraId="6BFB0BF0"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1905F7D1"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7#</w:t>
            </w:r>
          </w:p>
        </w:tc>
        <w:tc>
          <w:tcPr>
            <w:tcW w:w="329" w:type="pct"/>
            <w:shd w:val="clear" w:color="auto" w:fill="auto"/>
            <w:vAlign w:val="center"/>
          </w:tcPr>
          <w:p w14:paraId="1500C9B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0.077</w:t>
            </w:r>
          </w:p>
        </w:tc>
        <w:tc>
          <w:tcPr>
            <w:tcW w:w="329" w:type="pct"/>
            <w:shd w:val="clear" w:color="auto" w:fill="auto"/>
            <w:vAlign w:val="center"/>
          </w:tcPr>
          <w:p w14:paraId="5A46710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0.074</w:t>
            </w:r>
          </w:p>
        </w:tc>
        <w:tc>
          <w:tcPr>
            <w:tcW w:w="329" w:type="pct"/>
            <w:shd w:val="clear" w:color="auto" w:fill="auto"/>
            <w:vAlign w:val="center"/>
          </w:tcPr>
          <w:p w14:paraId="5B6BF33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0.073</w:t>
            </w:r>
          </w:p>
        </w:tc>
        <w:tc>
          <w:tcPr>
            <w:tcW w:w="329" w:type="pct"/>
            <w:shd w:val="clear" w:color="auto" w:fill="auto"/>
            <w:vAlign w:val="center"/>
          </w:tcPr>
          <w:p w14:paraId="575D4EC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0.070</w:t>
            </w:r>
          </w:p>
        </w:tc>
        <w:tc>
          <w:tcPr>
            <w:tcW w:w="329" w:type="pct"/>
            <w:shd w:val="clear" w:color="auto" w:fill="auto"/>
            <w:vAlign w:val="center"/>
          </w:tcPr>
          <w:p w14:paraId="31A3258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0.072</w:t>
            </w:r>
          </w:p>
        </w:tc>
        <w:tc>
          <w:tcPr>
            <w:tcW w:w="329" w:type="pct"/>
            <w:shd w:val="clear" w:color="auto" w:fill="auto"/>
            <w:vAlign w:val="center"/>
          </w:tcPr>
          <w:p w14:paraId="5AE420C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0.072</w:t>
            </w:r>
          </w:p>
        </w:tc>
        <w:tc>
          <w:tcPr>
            <w:tcW w:w="329" w:type="pct"/>
            <w:shd w:val="clear" w:color="auto" w:fill="auto"/>
            <w:vAlign w:val="center"/>
          </w:tcPr>
          <w:p w14:paraId="7CC9957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0.074</w:t>
            </w:r>
          </w:p>
        </w:tc>
        <w:tc>
          <w:tcPr>
            <w:tcW w:w="329" w:type="pct"/>
            <w:shd w:val="clear" w:color="auto" w:fill="auto"/>
            <w:vAlign w:val="center"/>
          </w:tcPr>
          <w:p w14:paraId="5C77815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0.070</w:t>
            </w:r>
          </w:p>
        </w:tc>
        <w:tc>
          <w:tcPr>
            <w:tcW w:w="329" w:type="pct"/>
            <w:shd w:val="clear" w:color="auto" w:fill="auto"/>
            <w:vAlign w:val="center"/>
          </w:tcPr>
          <w:p w14:paraId="6FA8FC2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0.074</w:t>
            </w:r>
          </w:p>
        </w:tc>
        <w:tc>
          <w:tcPr>
            <w:tcW w:w="329" w:type="pct"/>
            <w:shd w:val="clear" w:color="auto" w:fill="auto"/>
            <w:vAlign w:val="center"/>
          </w:tcPr>
          <w:p w14:paraId="40DD79E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0.076</w:t>
            </w:r>
          </w:p>
        </w:tc>
        <w:tc>
          <w:tcPr>
            <w:tcW w:w="329" w:type="pct"/>
            <w:shd w:val="clear" w:color="auto" w:fill="auto"/>
            <w:vAlign w:val="center"/>
          </w:tcPr>
          <w:p w14:paraId="0B9B16F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0.079</w:t>
            </w:r>
          </w:p>
        </w:tc>
        <w:tc>
          <w:tcPr>
            <w:tcW w:w="329" w:type="pct"/>
            <w:shd w:val="clear" w:color="auto" w:fill="auto"/>
            <w:vAlign w:val="center"/>
          </w:tcPr>
          <w:p w14:paraId="57CDFA52"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0.074</w:t>
            </w:r>
          </w:p>
        </w:tc>
        <w:tc>
          <w:tcPr>
            <w:tcW w:w="373" w:type="pct"/>
            <w:shd w:val="clear" w:color="auto" w:fill="auto"/>
            <w:vAlign w:val="center"/>
          </w:tcPr>
          <w:p w14:paraId="1408F2C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0.003</w:t>
            </w:r>
          </w:p>
        </w:tc>
        <w:tc>
          <w:tcPr>
            <w:tcW w:w="284" w:type="pct"/>
            <w:shd w:val="clear" w:color="auto" w:fill="auto"/>
            <w:vAlign w:val="center"/>
          </w:tcPr>
          <w:p w14:paraId="3656B81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3.55</w:t>
            </w:r>
          </w:p>
        </w:tc>
      </w:tr>
      <w:tr w:rsidR="00427E50" w:rsidRPr="00427E50" w14:paraId="1560823A" w14:textId="77777777">
        <w:trPr>
          <w:trHeight w:val="555"/>
        </w:trPr>
        <w:tc>
          <w:tcPr>
            <w:tcW w:w="391" w:type="pct"/>
            <w:gridSpan w:val="2"/>
            <w:vMerge w:val="restart"/>
            <w:shd w:val="clear" w:color="auto" w:fill="auto"/>
          </w:tcPr>
          <w:p w14:paraId="3C9EE80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单位</w:t>
            </w:r>
          </w:p>
          <w:p w14:paraId="3738A61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样品编号</w:t>
            </w:r>
          </w:p>
        </w:tc>
        <w:tc>
          <w:tcPr>
            <w:tcW w:w="3620" w:type="pct"/>
            <w:gridSpan w:val="11"/>
            <w:shd w:val="clear" w:color="auto" w:fill="auto"/>
          </w:tcPr>
          <w:p w14:paraId="1349A89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质量分数Cl（%）</w:t>
            </w:r>
          </w:p>
        </w:tc>
        <w:tc>
          <w:tcPr>
            <w:tcW w:w="329" w:type="pct"/>
            <w:vMerge w:val="restart"/>
            <w:shd w:val="clear" w:color="auto" w:fill="auto"/>
          </w:tcPr>
          <w:p w14:paraId="0BD64F1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平均值w/%</w:t>
            </w:r>
          </w:p>
        </w:tc>
        <w:tc>
          <w:tcPr>
            <w:tcW w:w="373" w:type="pct"/>
            <w:vMerge w:val="restart"/>
            <w:shd w:val="clear" w:color="auto" w:fill="auto"/>
          </w:tcPr>
          <w:p w14:paraId="37A5578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SD%</w:t>
            </w:r>
          </w:p>
        </w:tc>
        <w:tc>
          <w:tcPr>
            <w:tcW w:w="284" w:type="pct"/>
            <w:vMerge w:val="restart"/>
            <w:shd w:val="clear" w:color="auto" w:fill="auto"/>
          </w:tcPr>
          <w:p w14:paraId="5D1BFA5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RSD%</w:t>
            </w:r>
          </w:p>
        </w:tc>
      </w:tr>
      <w:tr w:rsidR="00427E50" w:rsidRPr="00427E50" w14:paraId="566DB9A2" w14:textId="77777777">
        <w:trPr>
          <w:trHeight w:val="499"/>
        </w:trPr>
        <w:tc>
          <w:tcPr>
            <w:tcW w:w="391" w:type="pct"/>
            <w:gridSpan w:val="2"/>
            <w:vMerge/>
            <w:shd w:val="clear" w:color="auto" w:fill="auto"/>
          </w:tcPr>
          <w:p w14:paraId="3270A6A4"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329" w:type="pct"/>
            <w:shd w:val="clear" w:color="auto" w:fill="auto"/>
          </w:tcPr>
          <w:p w14:paraId="26B5A49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w:t>
            </w:r>
          </w:p>
        </w:tc>
        <w:tc>
          <w:tcPr>
            <w:tcW w:w="329" w:type="pct"/>
            <w:shd w:val="clear" w:color="auto" w:fill="auto"/>
          </w:tcPr>
          <w:p w14:paraId="217710F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2</w:t>
            </w:r>
          </w:p>
        </w:tc>
        <w:tc>
          <w:tcPr>
            <w:tcW w:w="329" w:type="pct"/>
            <w:shd w:val="clear" w:color="auto" w:fill="auto"/>
          </w:tcPr>
          <w:p w14:paraId="6FD38A3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3</w:t>
            </w:r>
          </w:p>
        </w:tc>
        <w:tc>
          <w:tcPr>
            <w:tcW w:w="329" w:type="pct"/>
            <w:shd w:val="clear" w:color="auto" w:fill="auto"/>
          </w:tcPr>
          <w:p w14:paraId="216AEED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4</w:t>
            </w:r>
          </w:p>
        </w:tc>
        <w:tc>
          <w:tcPr>
            <w:tcW w:w="329" w:type="pct"/>
            <w:shd w:val="clear" w:color="auto" w:fill="auto"/>
          </w:tcPr>
          <w:p w14:paraId="1E59C696"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5</w:t>
            </w:r>
          </w:p>
        </w:tc>
        <w:tc>
          <w:tcPr>
            <w:tcW w:w="329" w:type="pct"/>
            <w:shd w:val="clear" w:color="auto" w:fill="auto"/>
          </w:tcPr>
          <w:p w14:paraId="7524347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6</w:t>
            </w:r>
          </w:p>
        </w:tc>
        <w:tc>
          <w:tcPr>
            <w:tcW w:w="329" w:type="pct"/>
            <w:shd w:val="clear" w:color="auto" w:fill="auto"/>
          </w:tcPr>
          <w:p w14:paraId="08FDC07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7</w:t>
            </w:r>
          </w:p>
        </w:tc>
        <w:tc>
          <w:tcPr>
            <w:tcW w:w="329" w:type="pct"/>
            <w:shd w:val="clear" w:color="auto" w:fill="auto"/>
          </w:tcPr>
          <w:p w14:paraId="09CDDCE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8</w:t>
            </w:r>
          </w:p>
        </w:tc>
        <w:tc>
          <w:tcPr>
            <w:tcW w:w="329" w:type="pct"/>
            <w:shd w:val="clear" w:color="auto" w:fill="auto"/>
          </w:tcPr>
          <w:p w14:paraId="39A0D99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9</w:t>
            </w:r>
          </w:p>
        </w:tc>
        <w:tc>
          <w:tcPr>
            <w:tcW w:w="329" w:type="pct"/>
            <w:shd w:val="clear" w:color="auto" w:fill="auto"/>
          </w:tcPr>
          <w:p w14:paraId="6AC96FB7"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10</w:t>
            </w:r>
          </w:p>
        </w:tc>
        <w:tc>
          <w:tcPr>
            <w:tcW w:w="329" w:type="pct"/>
            <w:shd w:val="clear" w:color="auto" w:fill="auto"/>
          </w:tcPr>
          <w:p w14:paraId="4CCFC03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11</w:t>
            </w:r>
          </w:p>
        </w:tc>
        <w:tc>
          <w:tcPr>
            <w:tcW w:w="329" w:type="pct"/>
            <w:vMerge/>
            <w:shd w:val="clear" w:color="auto" w:fill="auto"/>
          </w:tcPr>
          <w:p w14:paraId="590D8D7D"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373" w:type="pct"/>
            <w:vMerge/>
            <w:shd w:val="clear" w:color="auto" w:fill="auto"/>
          </w:tcPr>
          <w:p w14:paraId="77F9E540"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284" w:type="pct"/>
            <w:vMerge/>
            <w:shd w:val="clear" w:color="auto" w:fill="auto"/>
          </w:tcPr>
          <w:p w14:paraId="48DCB738"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r>
      <w:tr w:rsidR="00427E50" w:rsidRPr="00427E50" w14:paraId="1524C572" w14:textId="77777777">
        <w:trPr>
          <w:trHeight w:val="329"/>
        </w:trPr>
        <w:tc>
          <w:tcPr>
            <w:tcW w:w="195" w:type="pct"/>
            <w:vMerge w:val="restart"/>
            <w:shd w:val="clear" w:color="auto" w:fill="auto"/>
          </w:tcPr>
          <w:p w14:paraId="4A7750F8" w14:textId="77777777" w:rsidR="0012706D" w:rsidRPr="00427E50" w:rsidRDefault="0012706D">
            <w:pPr>
              <w:widowControl/>
              <w:tabs>
                <w:tab w:val="center" w:pos="4201"/>
                <w:tab w:val="right" w:leader="dot" w:pos="9298"/>
              </w:tabs>
              <w:autoSpaceDE w:val="0"/>
              <w:autoSpaceDN w:val="0"/>
              <w:spacing w:beforeLines="50" w:before="156" w:afterLines="50" w:after="156"/>
              <w:rPr>
                <w:rFonts w:ascii="宋体" w:hAnsi="宋体" w:cs="宋体"/>
                <w:color w:val="000000" w:themeColor="text1"/>
                <w:kern w:val="0"/>
                <w:sz w:val="18"/>
                <w:szCs w:val="18"/>
              </w:rPr>
            </w:pPr>
          </w:p>
          <w:p w14:paraId="5E6A211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实验</w:t>
            </w:r>
            <w:r w:rsidRPr="00427E50">
              <w:rPr>
                <w:rFonts w:ascii="宋体" w:hAnsi="宋体" w:cs="宋体" w:hint="eastAsia"/>
                <w:color w:val="000000" w:themeColor="text1"/>
                <w:kern w:val="0"/>
                <w:sz w:val="18"/>
                <w:szCs w:val="18"/>
              </w:rPr>
              <w:lastRenderedPageBreak/>
              <w:t>室</w:t>
            </w:r>
          </w:p>
          <w:p w14:paraId="288572BD"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9</w:t>
            </w:r>
          </w:p>
        </w:tc>
        <w:tc>
          <w:tcPr>
            <w:tcW w:w="195" w:type="pct"/>
            <w:shd w:val="clear" w:color="auto" w:fill="auto"/>
          </w:tcPr>
          <w:p w14:paraId="228F7349"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lastRenderedPageBreak/>
              <w:t>1#</w:t>
            </w:r>
          </w:p>
        </w:tc>
        <w:tc>
          <w:tcPr>
            <w:tcW w:w="329" w:type="pct"/>
            <w:shd w:val="clear" w:color="auto" w:fill="auto"/>
            <w:vAlign w:val="center"/>
          </w:tcPr>
          <w:p w14:paraId="74467AF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EE7CEC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DF3ECE0"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1D325A5"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C57DD5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1D4425A"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7027A6B"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51F414D"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B18E62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541AB46"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3547F1C"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B9D377A"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09662927"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2F456AF3"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427E50" w:rsidRPr="00427E50" w14:paraId="4E8636A8" w14:textId="77777777">
        <w:trPr>
          <w:trHeight w:val="148"/>
        </w:trPr>
        <w:tc>
          <w:tcPr>
            <w:tcW w:w="195" w:type="pct"/>
            <w:vMerge/>
            <w:shd w:val="clear" w:color="auto" w:fill="auto"/>
          </w:tcPr>
          <w:p w14:paraId="3EB75FBC"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1BE0876A"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2#</w:t>
            </w:r>
          </w:p>
        </w:tc>
        <w:tc>
          <w:tcPr>
            <w:tcW w:w="329" w:type="pct"/>
            <w:shd w:val="clear" w:color="auto" w:fill="auto"/>
            <w:vAlign w:val="center"/>
          </w:tcPr>
          <w:p w14:paraId="0FB7B85D"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6288CD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CB10C9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F3DFFCA"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88A9B90"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87E991C"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BC4B10B"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3C8E617"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D2FB3D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A12C40D"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CF8004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12EE680"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2F4DA660"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50F47DAD"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427E50" w:rsidRPr="00427E50" w14:paraId="78F8260B" w14:textId="77777777">
        <w:trPr>
          <w:trHeight w:val="148"/>
        </w:trPr>
        <w:tc>
          <w:tcPr>
            <w:tcW w:w="195" w:type="pct"/>
            <w:vMerge/>
            <w:shd w:val="clear" w:color="auto" w:fill="auto"/>
          </w:tcPr>
          <w:p w14:paraId="0DEB9896"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224965E5"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3#</w:t>
            </w:r>
          </w:p>
        </w:tc>
        <w:tc>
          <w:tcPr>
            <w:tcW w:w="329" w:type="pct"/>
            <w:shd w:val="clear" w:color="auto" w:fill="auto"/>
            <w:vAlign w:val="center"/>
          </w:tcPr>
          <w:p w14:paraId="74D6CCE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F7F4AB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161A93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AA67EE0"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05E189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4E132B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E62F22E"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4F1A390"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51CD387"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DEBEAE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EA0CDA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9FD8E9A"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1F54801D"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07C3AE08"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427E50" w:rsidRPr="00427E50" w14:paraId="07DCCA62" w14:textId="77777777">
        <w:trPr>
          <w:trHeight w:val="148"/>
        </w:trPr>
        <w:tc>
          <w:tcPr>
            <w:tcW w:w="195" w:type="pct"/>
            <w:vMerge/>
            <w:shd w:val="clear" w:color="auto" w:fill="auto"/>
          </w:tcPr>
          <w:p w14:paraId="62D87C97"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26308BCB"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4#</w:t>
            </w:r>
          </w:p>
        </w:tc>
        <w:tc>
          <w:tcPr>
            <w:tcW w:w="329" w:type="pct"/>
            <w:shd w:val="clear" w:color="auto" w:fill="auto"/>
            <w:vAlign w:val="center"/>
          </w:tcPr>
          <w:p w14:paraId="2F6FA38B"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8E1D932"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B563ADE"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61D191B"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559256E"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7FDDA48"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0ABD685"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B518868"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1EABA5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4FAD300"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57D8076"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AB62A6D"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59865F3A"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130026CA"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427E50" w:rsidRPr="00427E50" w14:paraId="4F285A7E" w14:textId="77777777">
        <w:trPr>
          <w:trHeight w:val="148"/>
        </w:trPr>
        <w:tc>
          <w:tcPr>
            <w:tcW w:w="195" w:type="pct"/>
            <w:vMerge/>
            <w:shd w:val="clear" w:color="auto" w:fill="auto"/>
          </w:tcPr>
          <w:p w14:paraId="3C4CD184"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6A0E8C78"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5#</w:t>
            </w:r>
          </w:p>
        </w:tc>
        <w:tc>
          <w:tcPr>
            <w:tcW w:w="329" w:type="pct"/>
            <w:shd w:val="clear" w:color="auto" w:fill="auto"/>
            <w:vAlign w:val="center"/>
          </w:tcPr>
          <w:p w14:paraId="4B2FB76D"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09CB6A7"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717E748"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B107AF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24B2C58"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8F0E16E"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C0516A8"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A431D85"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BD0662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4EB18FD"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A2A9EAA"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015CA3B"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6EFC179E"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5822EE99"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427E50" w:rsidRPr="00427E50" w14:paraId="138C3A42" w14:textId="77777777">
        <w:trPr>
          <w:trHeight w:val="148"/>
        </w:trPr>
        <w:tc>
          <w:tcPr>
            <w:tcW w:w="195" w:type="pct"/>
            <w:vMerge/>
            <w:shd w:val="clear" w:color="auto" w:fill="auto"/>
          </w:tcPr>
          <w:p w14:paraId="5A2477BA"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44120040"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6#</w:t>
            </w:r>
          </w:p>
        </w:tc>
        <w:tc>
          <w:tcPr>
            <w:tcW w:w="329" w:type="pct"/>
            <w:shd w:val="clear" w:color="auto" w:fill="auto"/>
            <w:vAlign w:val="center"/>
          </w:tcPr>
          <w:p w14:paraId="01A05D6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02B530B"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91D89B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D380F3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AACC977"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1B97FD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46A625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04BEB36"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B8B729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FB92F35"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E54B7E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31F125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7A0FB17A"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47188AA8"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427E50" w:rsidRPr="00427E50" w14:paraId="4113C798" w14:textId="77777777">
        <w:trPr>
          <w:trHeight w:val="192"/>
        </w:trPr>
        <w:tc>
          <w:tcPr>
            <w:tcW w:w="195" w:type="pct"/>
            <w:vMerge/>
            <w:shd w:val="clear" w:color="auto" w:fill="auto"/>
          </w:tcPr>
          <w:p w14:paraId="05A3A6AF"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723E3D98"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7#</w:t>
            </w:r>
          </w:p>
        </w:tc>
        <w:tc>
          <w:tcPr>
            <w:tcW w:w="329" w:type="pct"/>
            <w:shd w:val="clear" w:color="auto" w:fill="auto"/>
            <w:vAlign w:val="center"/>
          </w:tcPr>
          <w:p w14:paraId="58CDEEF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F56935C"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76031B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0615A0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1C6CE9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2F0B5B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7776002"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9AAE740"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C763067"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D2BDB6C"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68DAFB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49C39B5"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685EB06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13A1CBCA" w14:textId="77777777" w:rsidR="0012706D" w:rsidRPr="00427E50" w:rsidRDefault="0012706D">
            <w:pPr>
              <w:widowControl/>
              <w:jc w:val="center"/>
              <w:textAlignment w:val="center"/>
              <w:rPr>
                <w:rFonts w:ascii="宋体" w:hAnsi="宋体" w:cs="宋体"/>
                <w:color w:val="000000" w:themeColor="text1"/>
                <w:kern w:val="0"/>
                <w:sz w:val="18"/>
                <w:szCs w:val="18"/>
                <w:lang w:bidi="ar"/>
              </w:rPr>
            </w:pPr>
          </w:p>
        </w:tc>
      </w:tr>
      <w:tr w:rsidR="00427E50" w:rsidRPr="00427E50" w14:paraId="09BFA0B7" w14:textId="77777777">
        <w:trPr>
          <w:trHeight w:val="555"/>
        </w:trPr>
        <w:tc>
          <w:tcPr>
            <w:tcW w:w="391" w:type="pct"/>
            <w:gridSpan w:val="2"/>
            <w:vMerge w:val="restart"/>
            <w:shd w:val="clear" w:color="auto" w:fill="auto"/>
          </w:tcPr>
          <w:p w14:paraId="2EDCE97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单位</w:t>
            </w:r>
          </w:p>
          <w:p w14:paraId="6BF431A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样品编号</w:t>
            </w:r>
          </w:p>
        </w:tc>
        <w:tc>
          <w:tcPr>
            <w:tcW w:w="3620" w:type="pct"/>
            <w:gridSpan w:val="11"/>
            <w:shd w:val="clear" w:color="auto" w:fill="auto"/>
          </w:tcPr>
          <w:p w14:paraId="12217D7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质量分数Cl（%）</w:t>
            </w:r>
          </w:p>
        </w:tc>
        <w:tc>
          <w:tcPr>
            <w:tcW w:w="329" w:type="pct"/>
            <w:vMerge w:val="restart"/>
            <w:shd w:val="clear" w:color="auto" w:fill="auto"/>
          </w:tcPr>
          <w:p w14:paraId="29D798F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平均值w/%</w:t>
            </w:r>
          </w:p>
        </w:tc>
        <w:tc>
          <w:tcPr>
            <w:tcW w:w="373" w:type="pct"/>
            <w:vMerge w:val="restart"/>
            <w:shd w:val="clear" w:color="auto" w:fill="auto"/>
          </w:tcPr>
          <w:p w14:paraId="4F135DC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SD%</w:t>
            </w:r>
          </w:p>
        </w:tc>
        <w:tc>
          <w:tcPr>
            <w:tcW w:w="284" w:type="pct"/>
            <w:vMerge w:val="restart"/>
            <w:shd w:val="clear" w:color="auto" w:fill="auto"/>
          </w:tcPr>
          <w:p w14:paraId="350130F3"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RSD%</w:t>
            </w:r>
          </w:p>
        </w:tc>
      </w:tr>
      <w:tr w:rsidR="00427E50" w:rsidRPr="00427E50" w14:paraId="6009514D" w14:textId="77777777">
        <w:trPr>
          <w:trHeight w:val="499"/>
        </w:trPr>
        <w:tc>
          <w:tcPr>
            <w:tcW w:w="391" w:type="pct"/>
            <w:gridSpan w:val="2"/>
            <w:vMerge/>
            <w:shd w:val="clear" w:color="auto" w:fill="auto"/>
          </w:tcPr>
          <w:p w14:paraId="17853612"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329" w:type="pct"/>
            <w:shd w:val="clear" w:color="auto" w:fill="auto"/>
          </w:tcPr>
          <w:p w14:paraId="6C77FCBF"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w:t>
            </w:r>
          </w:p>
        </w:tc>
        <w:tc>
          <w:tcPr>
            <w:tcW w:w="329" w:type="pct"/>
            <w:shd w:val="clear" w:color="auto" w:fill="auto"/>
          </w:tcPr>
          <w:p w14:paraId="52280BAB"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2</w:t>
            </w:r>
          </w:p>
        </w:tc>
        <w:tc>
          <w:tcPr>
            <w:tcW w:w="329" w:type="pct"/>
            <w:shd w:val="clear" w:color="auto" w:fill="auto"/>
          </w:tcPr>
          <w:p w14:paraId="655488B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3</w:t>
            </w:r>
          </w:p>
        </w:tc>
        <w:tc>
          <w:tcPr>
            <w:tcW w:w="329" w:type="pct"/>
            <w:shd w:val="clear" w:color="auto" w:fill="auto"/>
          </w:tcPr>
          <w:p w14:paraId="770CEBE1"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4</w:t>
            </w:r>
          </w:p>
        </w:tc>
        <w:tc>
          <w:tcPr>
            <w:tcW w:w="329" w:type="pct"/>
            <w:shd w:val="clear" w:color="auto" w:fill="auto"/>
          </w:tcPr>
          <w:p w14:paraId="45C2011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5</w:t>
            </w:r>
          </w:p>
        </w:tc>
        <w:tc>
          <w:tcPr>
            <w:tcW w:w="329" w:type="pct"/>
            <w:shd w:val="clear" w:color="auto" w:fill="auto"/>
          </w:tcPr>
          <w:p w14:paraId="3EAF9310"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6</w:t>
            </w:r>
          </w:p>
        </w:tc>
        <w:tc>
          <w:tcPr>
            <w:tcW w:w="329" w:type="pct"/>
            <w:shd w:val="clear" w:color="auto" w:fill="auto"/>
          </w:tcPr>
          <w:p w14:paraId="70A994E4"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7</w:t>
            </w:r>
          </w:p>
        </w:tc>
        <w:tc>
          <w:tcPr>
            <w:tcW w:w="329" w:type="pct"/>
            <w:shd w:val="clear" w:color="auto" w:fill="auto"/>
          </w:tcPr>
          <w:p w14:paraId="34C1E4F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8</w:t>
            </w:r>
          </w:p>
        </w:tc>
        <w:tc>
          <w:tcPr>
            <w:tcW w:w="329" w:type="pct"/>
            <w:shd w:val="clear" w:color="auto" w:fill="auto"/>
          </w:tcPr>
          <w:p w14:paraId="0D7AA8FC"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9</w:t>
            </w:r>
          </w:p>
        </w:tc>
        <w:tc>
          <w:tcPr>
            <w:tcW w:w="329" w:type="pct"/>
            <w:shd w:val="clear" w:color="auto" w:fill="auto"/>
          </w:tcPr>
          <w:p w14:paraId="35B194AE"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10</w:t>
            </w:r>
          </w:p>
        </w:tc>
        <w:tc>
          <w:tcPr>
            <w:tcW w:w="329" w:type="pct"/>
            <w:shd w:val="clear" w:color="auto" w:fill="auto"/>
          </w:tcPr>
          <w:p w14:paraId="78A19579"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11</w:t>
            </w:r>
          </w:p>
        </w:tc>
        <w:tc>
          <w:tcPr>
            <w:tcW w:w="329" w:type="pct"/>
            <w:vMerge/>
            <w:shd w:val="clear" w:color="auto" w:fill="auto"/>
          </w:tcPr>
          <w:p w14:paraId="69F040FC"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373" w:type="pct"/>
            <w:vMerge/>
            <w:shd w:val="clear" w:color="auto" w:fill="auto"/>
          </w:tcPr>
          <w:p w14:paraId="40F9F178"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284" w:type="pct"/>
            <w:vMerge/>
            <w:shd w:val="clear" w:color="auto" w:fill="auto"/>
          </w:tcPr>
          <w:p w14:paraId="4FB14DFA"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r>
      <w:tr w:rsidR="00427E50" w:rsidRPr="00427E50" w14:paraId="40323BD4" w14:textId="77777777">
        <w:trPr>
          <w:trHeight w:val="329"/>
        </w:trPr>
        <w:tc>
          <w:tcPr>
            <w:tcW w:w="195" w:type="pct"/>
            <w:vMerge w:val="restart"/>
            <w:shd w:val="clear" w:color="auto" w:fill="auto"/>
          </w:tcPr>
          <w:p w14:paraId="6080DCE0" w14:textId="77777777" w:rsidR="0012706D" w:rsidRPr="00427E50" w:rsidRDefault="0012706D">
            <w:pPr>
              <w:widowControl/>
              <w:tabs>
                <w:tab w:val="center" w:pos="4201"/>
                <w:tab w:val="right" w:leader="dot" w:pos="9298"/>
              </w:tabs>
              <w:autoSpaceDE w:val="0"/>
              <w:autoSpaceDN w:val="0"/>
              <w:spacing w:beforeLines="50" w:before="156" w:afterLines="50" w:after="156"/>
              <w:rPr>
                <w:rFonts w:ascii="宋体" w:hAnsi="宋体" w:cs="宋体"/>
                <w:color w:val="000000" w:themeColor="text1"/>
                <w:kern w:val="0"/>
                <w:sz w:val="18"/>
                <w:szCs w:val="18"/>
              </w:rPr>
            </w:pPr>
          </w:p>
          <w:p w14:paraId="4AA6586A"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rPr>
              <w:t>实验室</w:t>
            </w:r>
          </w:p>
          <w:p w14:paraId="6A9AA895" w14:textId="77777777" w:rsidR="0012706D" w:rsidRPr="00427E50" w:rsidRDefault="00000000">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r w:rsidRPr="00427E50">
              <w:rPr>
                <w:rFonts w:ascii="宋体" w:hAnsi="宋体" w:cs="宋体"/>
                <w:color w:val="000000" w:themeColor="text1"/>
                <w:kern w:val="0"/>
                <w:sz w:val="18"/>
                <w:szCs w:val="18"/>
              </w:rPr>
              <w:t>10</w:t>
            </w:r>
          </w:p>
        </w:tc>
        <w:tc>
          <w:tcPr>
            <w:tcW w:w="195" w:type="pct"/>
            <w:shd w:val="clear" w:color="auto" w:fill="auto"/>
          </w:tcPr>
          <w:p w14:paraId="4A42404F"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1#</w:t>
            </w:r>
          </w:p>
        </w:tc>
        <w:tc>
          <w:tcPr>
            <w:tcW w:w="329" w:type="pct"/>
            <w:shd w:val="clear" w:color="auto" w:fill="auto"/>
            <w:vAlign w:val="center"/>
          </w:tcPr>
          <w:p w14:paraId="6AA9EAEB"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3A61982"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62D456C"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1CD3F16"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9FA1CA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B2B62C8"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A795A2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C83D57E"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8A2286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FF3D068"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78EDDFA"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EE6A280"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20F4EAC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6EE0C6A9"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427E50" w:rsidRPr="00427E50" w14:paraId="61CD0EA6" w14:textId="77777777">
        <w:trPr>
          <w:trHeight w:val="148"/>
        </w:trPr>
        <w:tc>
          <w:tcPr>
            <w:tcW w:w="195" w:type="pct"/>
            <w:vMerge/>
            <w:shd w:val="clear" w:color="auto" w:fill="auto"/>
          </w:tcPr>
          <w:p w14:paraId="622E065C"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1AB6E92A"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2#</w:t>
            </w:r>
          </w:p>
        </w:tc>
        <w:tc>
          <w:tcPr>
            <w:tcW w:w="329" w:type="pct"/>
            <w:shd w:val="clear" w:color="auto" w:fill="auto"/>
            <w:vAlign w:val="center"/>
          </w:tcPr>
          <w:p w14:paraId="761BBFC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198449A"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98C9A97"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2137A1B"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0404330"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C5E590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A8B7F5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4A24112"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FA7160C"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805A146"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B08EF3E"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0CEFE2E"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2FFA10D7"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2764D1B0"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427E50" w:rsidRPr="00427E50" w14:paraId="6047EA47" w14:textId="77777777">
        <w:trPr>
          <w:trHeight w:val="148"/>
        </w:trPr>
        <w:tc>
          <w:tcPr>
            <w:tcW w:w="195" w:type="pct"/>
            <w:vMerge/>
            <w:shd w:val="clear" w:color="auto" w:fill="auto"/>
          </w:tcPr>
          <w:p w14:paraId="12B7DB9C"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3270B954"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3#</w:t>
            </w:r>
          </w:p>
        </w:tc>
        <w:tc>
          <w:tcPr>
            <w:tcW w:w="329" w:type="pct"/>
            <w:shd w:val="clear" w:color="auto" w:fill="auto"/>
            <w:vAlign w:val="center"/>
          </w:tcPr>
          <w:p w14:paraId="2982943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17C235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264D75C"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1A6CFF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784437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81E04AC"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2A63AC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E29237B"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B42FAF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3A2313D"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1047DFD5"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062ACB8"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5488ED7A"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240B4AF9"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427E50" w:rsidRPr="00427E50" w14:paraId="5F249A9B" w14:textId="77777777">
        <w:trPr>
          <w:trHeight w:val="148"/>
        </w:trPr>
        <w:tc>
          <w:tcPr>
            <w:tcW w:w="195" w:type="pct"/>
            <w:vMerge/>
            <w:shd w:val="clear" w:color="auto" w:fill="auto"/>
          </w:tcPr>
          <w:p w14:paraId="41F38BFF"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374E862F"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4#</w:t>
            </w:r>
          </w:p>
        </w:tc>
        <w:tc>
          <w:tcPr>
            <w:tcW w:w="329" w:type="pct"/>
            <w:shd w:val="clear" w:color="auto" w:fill="auto"/>
            <w:vAlign w:val="center"/>
          </w:tcPr>
          <w:p w14:paraId="5A7E9D07"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65AFB38"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B647FD7"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989358B"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FD7F88D"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B67180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D10D5F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9ECA138"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5F1C84B"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79DD51E"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D059AA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B0A6F00"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0A5142A6"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6A76804B"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427E50" w:rsidRPr="00427E50" w14:paraId="0E9D4189" w14:textId="77777777">
        <w:trPr>
          <w:trHeight w:val="148"/>
        </w:trPr>
        <w:tc>
          <w:tcPr>
            <w:tcW w:w="195" w:type="pct"/>
            <w:vMerge/>
            <w:shd w:val="clear" w:color="auto" w:fill="auto"/>
          </w:tcPr>
          <w:p w14:paraId="1A4C1297"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7371DC01"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5#</w:t>
            </w:r>
          </w:p>
        </w:tc>
        <w:tc>
          <w:tcPr>
            <w:tcW w:w="329" w:type="pct"/>
            <w:shd w:val="clear" w:color="auto" w:fill="auto"/>
            <w:vAlign w:val="center"/>
          </w:tcPr>
          <w:p w14:paraId="7212188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B450C1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2ED24EB"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EAE3A6A"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D03D5B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729B15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7584CF0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03077F37"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1A806AB"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614B5FA"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395F8DB"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B78DCE0"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26BE45C2"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6C86E8C8"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427E50" w:rsidRPr="00427E50" w14:paraId="444C11A3" w14:textId="77777777">
        <w:trPr>
          <w:trHeight w:val="148"/>
        </w:trPr>
        <w:tc>
          <w:tcPr>
            <w:tcW w:w="195" w:type="pct"/>
            <w:vMerge/>
            <w:shd w:val="clear" w:color="auto" w:fill="auto"/>
          </w:tcPr>
          <w:p w14:paraId="41E7E86E" w14:textId="77777777" w:rsidR="0012706D" w:rsidRPr="00427E50"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000000" w:themeColor="text1"/>
                <w:kern w:val="0"/>
                <w:sz w:val="18"/>
                <w:szCs w:val="18"/>
              </w:rPr>
            </w:pPr>
          </w:p>
        </w:tc>
        <w:tc>
          <w:tcPr>
            <w:tcW w:w="195" w:type="pct"/>
            <w:shd w:val="clear" w:color="auto" w:fill="auto"/>
          </w:tcPr>
          <w:p w14:paraId="78CC9E9F" w14:textId="77777777" w:rsidR="0012706D" w:rsidRPr="00427E50" w:rsidRDefault="00000000">
            <w:pPr>
              <w:widowControl/>
              <w:jc w:val="center"/>
              <w:textAlignment w:val="top"/>
              <w:rPr>
                <w:rFonts w:ascii="宋体" w:hAnsi="宋体" w:cs="宋体"/>
                <w:color w:val="000000" w:themeColor="text1"/>
                <w:kern w:val="0"/>
                <w:sz w:val="18"/>
                <w:szCs w:val="18"/>
              </w:rPr>
            </w:pPr>
            <w:r w:rsidRPr="00427E50">
              <w:rPr>
                <w:rFonts w:ascii="宋体" w:hAnsi="宋体" w:cs="宋体" w:hint="eastAsia"/>
                <w:color w:val="000000" w:themeColor="text1"/>
                <w:kern w:val="0"/>
                <w:sz w:val="18"/>
                <w:szCs w:val="18"/>
                <w:lang w:bidi="ar"/>
              </w:rPr>
              <w:t>6#</w:t>
            </w:r>
          </w:p>
        </w:tc>
        <w:tc>
          <w:tcPr>
            <w:tcW w:w="329" w:type="pct"/>
            <w:shd w:val="clear" w:color="auto" w:fill="auto"/>
            <w:vAlign w:val="center"/>
          </w:tcPr>
          <w:p w14:paraId="5CEE31B8"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8F658B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5DB5CAB4"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22E4903"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4B3C7F6"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00B1A55"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4FE134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2369A48"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43C98FED"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26A353C9"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62D213F1"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29" w:type="pct"/>
            <w:shd w:val="clear" w:color="auto" w:fill="auto"/>
            <w:vAlign w:val="center"/>
          </w:tcPr>
          <w:p w14:paraId="30540128"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373" w:type="pct"/>
            <w:shd w:val="clear" w:color="auto" w:fill="auto"/>
            <w:vAlign w:val="center"/>
          </w:tcPr>
          <w:p w14:paraId="21BD37FF" w14:textId="77777777" w:rsidR="0012706D" w:rsidRPr="00427E50" w:rsidRDefault="0012706D">
            <w:pPr>
              <w:widowControl/>
              <w:jc w:val="center"/>
              <w:textAlignment w:val="center"/>
              <w:rPr>
                <w:rFonts w:ascii="宋体" w:hAnsi="宋体" w:cs="宋体"/>
                <w:color w:val="000000" w:themeColor="text1"/>
                <w:kern w:val="0"/>
                <w:sz w:val="18"/>
                <w:szCs w:val="18"/>
              </w:rPr>
            </w:pPr>
          </w:p>
        </w:tc>
        <w:tc>
          <w:tcPr>
            <w:tcW w:w="284" w:type="pct"/>
            <w:shd w:val="clear" w:color="auto" w:fill="auto"/>
            <w:vAlign w:val="center"/>
          </w:tcPr>
          <w:p w14:paraId="7319EAA8" w14:textId="77777777" w:rsidR="0012706D" w:rsidRPr="00427E50" w:rsidRDefault="0012706D">
            <w:pPr>
              <w:widowControl/>
              <w:jc w:val="center"/>
              <w:textAlignment w:val="center"/>
              <w:rPr>
                <w:rFonts w:ascii="宋体" w:hAnsi="宋体" w:cs="宋体"/>
                <w:color w:val="000000" w:themeColor="text1"/>
                <w:kern w:val="0"/>
                <w:sz w:val="18"/>
                <w:szCs w:val="18"/>
              </w:rPr>
            </w:pPr>
          </w:p>
        </w:tc>
      </w:tr>
      <w:tr w:rsidR="0012706D" w14:paraId="44E52FDE" w14:textId="77777777">
        <w:trPr>
          <w:trHeight w:val="192"/>
        </w:trPr>
        <w:tc>
          <w:tcPr>
            <w:tcW w:w="195" w:type="pct"/>
            <w:vMerge/>
            <w:shd w:val="clear" w:color="auto" w:fill="auto"/>
          </w:tcPr>
          <w:p w14:paraId="354D758E" w14:textId="77777777" w:rsidR="0012706D" w:rsidRDefault="0012706D">
            <w:pPr>
              <w:widowControl/>
              <w:tabs>
                <w:tab w:val="center" w:pos="4201"/>
                <w:tab w:val="right" w:leader="dot" w:pos="9298"/>
              </w:tabs>
              <w:autoSpaceDE w:val="0"/>
              <w:autoSpaceDN w:val="0"/>
              <w:spacing w:beforeLines="50" w:before="156" w:afterLines="50" w:after="156"/>
              <w:jc w:val="center"/>
              <w:rPr>
                <w:rFonts w:ascii="宋体" w:hAnsi="宋体" w:cs="宋体"/>
                <w:color w:val="FF0000"/>
                <w:kern w:val="0"/>
                <w:sz w:val="18"/>
                <w:szCs w:val="18"/>
              </w:rPr>
            </w:pPr>
          </w:p>
        </w:tc>
        <w:tc>
          <w:tcPr>
            <w:tcW w:w="195" w:type="pct"/>
            <w:shd w:val="clear" w:color="auto" w:fill="auto"/>
          </w:tcPr>
          <w:p w14:paraId="77A38C2B" w14:textId="77777777" w:rsidR="0012706D" w:rsidRDefault="00000000">
            <w:pPr>
              <w:widowControl/>
              <w:jc w:val="center"/>
              <w:textAlignment w:val="top"/>
              <w:rPr>
                <w:rFonts w:ascii="宋体" w:hAnsi="宋体" w:cs="宋体"/>
                <w:color w:val="FF0000"/>
                <w:kern w:val="0"/>
                <w:sz w:val="18"/>
                <w:szCs w:val="18"/>
              </w:rPr>
            </w:pPr>
            <w:r>
              <w:rPr>
                <w:rFonts w:ascii="宋体" w:hAnsi="宋体" w:cs="宋体" w:hint="eastAsia"/>
                <w:color w:val="FF0000"/>
                <w:kern w:val="0"/>
                <w:sz w:val="18"/>
                <w:szCs w:val="18"/>
                <w:lang w:bidi="ar"/>
              </w:rPr>
              <w:t>7#</w:t>
            </w:r>
          </w:p>
        </w:tc>
        <w:tc>
          <w:tcPr>
            <w:tcW w:w="329" w:type="pct"/>
            <w:shd w:val="clear" w:color="auto" w:fill="auto"/>
            <w:vAlign w:val="center"/>
          </w:tcPr>
          <w:p w14:paraId="584547AE" w14:textId="77777777" w:rsidR="0012706D" w:rsidRDefault="0012706D">
            <w:pPr>
              <w:widowControl/>
              <w:jc w:val="center"/>
              <w:textAlignment w:val="center"/>
              <w:rPr>
                <w:rFonts w:ascii="宋体" w:hAnsi="宋体" w:cs="宋体"/>
                <w:color w:val="FF0000"/>
                <w:kern w:val="0"/>
                <w:sz w:val="18"/>
                <w:szCs w:val="18"/>
              </w:rPr>
            </w:pPr>
          </w:p>
        </w:tc>
        <w:tc>
          <w:tcPr>
            <w:tcW w:w="329" w:type="pct"/>
            <w:shd w:val="clear" w:color="auto" w:fill="auto"/>
            <w:vAlign w:val="center"/>
          </w:tcPr>
          <w:p w14:paraId="74DBB400" w14:textId="77777777" w:rsidR="0012706D" w:rsidRDefault="0012706D">
            <w:pPr>
              <w:widowControl/>
              <w:jc w:val="center"/>
              <w:textAlignment w:val="center"/>
              <w:rPr>
                <w:rFonts w:ascii="宋体" w:hAnsi="宋体" w:cs="宋体"/>
                <w:color w:val="FF0000"/>
                <w:kern w:val="0"/>
                <w:sz w:val="18"/>
                <w:szCs w:val="18"/>
              </w:rPr>
            </w:pPr>
          </w:p>
        </w:tc>
        <w:tc>
          <w:tcPr>
            <w:tcW w:w="329" w:type="pct"/>
            <w:shd w:val="clear" w:color="auto" w:fill="auto"/>
            <w:vAlign w:val="center"/>
          </w:tcPr>
          <w:p w14:paraId="2B956361" w14:textId="77777777" w:rsidR="0012706D" w:rsidRDefault="0012706D">
            <w:pPr>
              <w:widowControl/>
              <w:jc w:val="center"/>
              <w:textAlignment w:val="center"/>
              <w:rPr>
                <w:rFonts w:ascii="宋体" w:hAnsi="宋体" w:cs="宋体"/>
                <w:color w:val="FF0000"/>
                <w:kern w:val="0"/>
                <w:sz w:val="18"/>
                <w:szCs w:val="18"/>
              </w:rPr>
            </w:pPr>
          </w:p>
        </w:tc>
        <w:tc>
          <w:tcPr>
            <w:tcW w:w="329" w:type="pct"/>
            <w:shd w:val="clear" w:color="auto" w:fill="auto"/>
            <w:vAlign w:val="center"/>
          </w:tcPr>
          <w:p w14:paraId="1D1251FD" w14:textId="77777777" w:rsidR="0012706D" w:rsidRDefault="0012706D">
            <w:pPr>
              <w:widowControl/>
              <w:jc w:val="center"/>
              <w:textAlignment w:val="center"/>
              <w:rPr>
                <w:rFonts w:ascii="宋体" w:hAnsi="宋体" w:cs="宋体"/>
                <w:color w:val="FF0000"/>
                <w:kern w:val="0"/>
                <w:sz w:val="18"/>
                <w:szCs w:val="18"/>
              </w:rPr>
            </w:pPr>
          </w:p>
        </w:tc>
        <w:tc>
          <w:tcPr>
            <w:tcW w:w="329" w:type="pct"/>
            <w:shd w:val="clear" w:color="auto" w:fill="auto"/>
            <w:vAlign w:val="center"/>
          </w:tcPr>
          <w:p w14:paraId="62E010E7" w14:textId="77777777" w:rsidR="0012706D" w:rsidRDefault="0012706D">
            <w:pPr>
              <w:widowControl/>
              <w:jc w:val="center"/>
              <w:textAlignment w:val="center"/>
              <w:rPr>
                <w:rFonts w:ascii="宋体" w:hAnsi="宋体" w:cs="宋体"/>
                <w:color w:val="FF0000"/>
                <w:kern w:val="0"/>
                <w:sz w:val="18"/>
                <w:szCs w:val="18"/>
              </w:rPr>
            </w:pPr>
          </w:p>
        </w:tc>
        <w:tc>
          <w:tcPr>
            <w:tcW w:w="329" w:type="pct"/>
            <w:shd w:val="clear" w:color="auto" w:fill="auto"/>
            <w:vAlign w:val="center"/>
          </w:tcPr>
          <w:p w14:paraId="48F55E63" w14:textId="77777777" w:rsidR="0012706D" w:rsidRDefault="0012706D">
            <w:pPr>
              <w:widowControl/>
              <w:jc w:val="center"/>
              <w:textAlignment w:val="center"/>
              <w:rPr>
                <w:rFonts w:ascii="宋体" w:hAnsi="宋体" w:cs="宋体"/>
                <w:color w:val="FF0000"/>
                <w:kern w:val="0"/>
                <w:sz w:val="18"/>
                <w:szCs w:val="18"/>
              </w:rPr>
            </w:pPr>
          </w:p>
        </w:tc>
        <w:tc>
          <w:tcPr>
            <w:tcW w:w="329" w:type="pct"/>
            <w:shd w:val="clear" w:color="auto" w:fill="auto"/>
            <w:vAlign w:val="center"/>
          </w:tcPr>
          <w:p w14:paraId="0832C819" w14:textId="77777777" w:rsidR="0012706D" w:rsidRDefault="0012706D">
            <w:pPr>
              <w:widowControl/>
              <w:jc w:val="center"/>
              <w:textAlignment w:val="center"/>
              <w:rPr>
                <w:rFonts w:ascii="宋体" w:hAnsi="宋体" w:cs="宋体"/>
                <w:color w:val="FF0000"/>
                <w:kern w:val="0"/>
                <w:sz w:val="18"/>
                <w:szCs w:val="18"/>
              </w:rPr>
            </w:pPr>
          </w:p>
        </w:tc>
        <w:tc>
          <w:tcPr>
            <w:tcW w:w="329" w:type="pct"/>
            <w:shd w:val="clear" w:color="auto" w:fill="auto"/>
            <w:vAlign w:val="center"/>
          </w:tcPr>
          <w:p w14:paraId="1F33092D" w14:textId="77777777" w:rsidR="0012706D" w:rsidRDefault="0012706D">
            <w:pPr>
              <w:widowControl/>
              <w:jc w:val="center"/>
              <w:textAlignment w:val="center"/>
              <w:rPr>
                <w:rFonts w:ascii="宋体" w:hAnsi="宋体" w:cs="宋体"/>
                <w:color w:val="FF0000"/>
                <w:kern w:val="0"/>
                <w:sz w:val="18"/>
                <w:szCs w:val="18"/>
              </w:rPr>
            </w:pPr>
          </w:p>
        </w:tc>
        <w:tc>
          <w:tcPr>
            <w:tcW w:w="329" w:type="pct"/>
            <w:shd w:val="clear" w:color="auto" w:fill="auto"/>
            <w:vAlign w:val="center"/>
          </w:tcPr>
          <w:p w14:paraId="03F3CFA1" w14:textId="77777777" w:rsidR="0012706D" w:rsidRDefault="0012706D">
            <w:pPr>
              <w:widowControl/>
              <w:jc w:val="center"/>
              <w:textAlignment w:val="center"/>
              <w:rPr>
                <w:rFonts w:ascii="宋体" w:hAnsi="宋体" w:cs="宋体"/>
                <w:color w:val="FF0000"/>
                <w:kern w:val="0"/>
                <w:sz w:val="18"/>
                <w:szCs w:val="18"/>
              </w:rPr>
            </w:pPr>
          </w:p>
        </w:tc>
        <w:tc>
          <w:tcPr>
            <w:tcW w:w="329" w:type="pct"/>
            <w:shd w:val="clear" w:color="auto" w:fill="auto"/>
            <w:vAlign w:val="center"/>
          </w:tcPr>
          <w:p w14:paraId="3B710385" w14:textId="77777777" w:rsidR="0012706D" w:rsidRDefault="0012706D">
            <w:pPr>
              <w:widowControl/>
              <w:jc w:val="center"/>
              <w:textAlignment w:val="center"/>
              <w:rPr>
                <w:rFonts w:ascii="宋体" w:hAnsi="宋体" w:cs="宋体"/>
                <w:color w:val="FF0000"/>
                <w:kern w:val="0"/>
                <w:sz w:val="18"/>
                <w:szCs w:val="18"/>
              </w:rPr>
            </w:pPr>
          </w:p>
        </w:tc>
        <w:tc>
          <w:tcPr>
            <w:tcW w:w="329" w:type="pct"/>
            <w:shd w:val="clear" w:color="auto" w:fill="auto"/>
            <w:vAlign w:val="center"/>
          </w:tcPr>
          <w:p w14:paraId="79A0C959" w14:textId="77777777" w:rsidR="0012706D" w:rsidRDefault="0012706D">
            <w:pPr>
              <w:widowControl/>
              <w:jc w:val="center"/>
              <w:textAlignment w:val="center"/>
              <w:rPr>
                <w:rFonts w:ascii="宋体" w:hAnsi="宋体" w:cs="宋体"/>
                <w:color w:val="FF0000"/>
                <w:kern w:val="0"/>
                <w:sz w:val="18"/>
                <w:szCs w:val="18"/>
              </w:rPr>
            </w:pPr>
          </w:p>
        </w:tc>
        <w:tc>
          <w:tcPr>
            <w:tcW w:w="329" w:type="pct"/>
            <w:shd w:val="clear" w:color="auto" w:fill="auto"/>
            <w:vAlign w:val="center"/>
          </w:tcPr>
          <w:p w14:paraId="285958D7" w14:textId="77777777" w:rsidR="0012706D" w:rsidRDefault="0012706D">
            <w:pPr>
              <w:widowControl/>
              <w:jc w:val="center"/>
              <w:textAlignment w:val="center"/>
              <w:rPr>
                <w:rFonts w:ascii="宋体" w:hAnsi="宋体" w:cs="宋体"/>
                <w:color w:val="FF0000"/>
                <w:kern w:val="0"/>
                <w:sz w:val="18"/>
                <w:szCs w:val="18"/>
              </w:rPr>
            </w:pPr>
          </w:p>
        </w:tc>
        <w:tc>
          <w:tcPr>
            <w:tcW w:w="373" w:type="pct"/>
            <w:shd w:val="clear" w:color="auto" w:fill="auto"/>
            <w:vAlign w:val="center"/>
          </w:tcPr>
          <w:p w14:paraId="06B1ED2D" w14:textId="77777777" w:rsidR="0012706D" w:rsidRDefault="0012706D">
            <w:pPr>
              <w:widowControl/>
              <w:jc w:val="center"/>
              <w:textAlignment w:val="center"/>
              <w:rPr>
                <w:rFonts w:ascii="宋体" w:hAnsi="宋体" w:cs="宋体"/>
                <w:color w:val="FF0000"/>
                <w:kern w:val="0"/>
                <w:sz w:val="18"/>
                <w:szCs w:val="18"/>
              </w:rPr>
            </w:pPr>
          </w:p>
        </w:tc>
        <w:tc>
          <w:tcPr>
            <w:tcW w:w="284" w:type="pct"/>
            <w:shd w:val="clear" w:color="auto" w:fill="auto"/>
            <w:vAlign w:val="center"/>
          </w:tcPr>
          <w:p w14:paraId="72E48C3F" w14:textId="77777777" w:rsidR="0012706D" w:rsidRDefault="0012706D">
            <w:pPr>
              <w:widowControl/>
              <w:jc w:val="center"/>
              <w:textAlignment w:val="center"/>
              <w:rPr>
                <w:rFonts w:ascii="宋体" w:hAnsi="宋体" w:cs="宋体"/>
                <w:color w:val="FF0000"/>
                <w:kern w:val="0"/>
                <w:sz w:val="18"/>
                <w:szCs w:val="18"/>
                <w:lang w:bidi="ar"/>
              </w:rPr>
            </w:pPr>
          </w:p>
        </w:tc>
      </w:tr>
    </w:tbl>
    <w:p w14:paraId="276A2F8B" w14:textId="77777777" w:rsidR="0012706D" w:rsidRDefault="00000000">
      <w:pPr>
        <w:spacing w:beforeLines="50" w:before="156" w:afterLines="50" w:after="156" w:line="360" w:lineRule="auto"/>
        <w:ind w:firstLineChars="100" w:firstLine="210"/>
        <w:rPr>
          <w:rFonts w:ascii="宋体" w:hAnsi="宋体" w:cs="宋体"/>
          <w:color w:val="000000"/>
          <w:szCs w:val="21"/>
        </w:rPr>
      </w:pPr>
      <w:r>
        <w:rPr>
          <w:rFonts w:ascii="宋体" w:hAnsi="宋体" w:cs="宋体" w:hint="eastAsia"/>
          <w:color w:val="000000"/>
          <w:szCs w:val="21"/>
        </w:rPr>
        <w:t>各验证单位精密度试验数据</w:t>
      </w:r>
    </w:p>
    <w:p w14:paraId="2FAE9D72" w14:textId="77777777" w:rsidR="0012706D" w:rsidRDefault="00000000">
      <w:pPr>
        <w:pStyle w:val="a0"/>
        <w:numPr>
          <w:ilvl w:val="2"/>
          <w:numId w:val="0"/>
        </w:numPr>
        <w:spacing w:before="156" w:after="156"/>
        <w:rPr>
          <w:rFonts w:ascii="Times New Roman"/>
        </w:rPr>
      </w:pPr>
      <w:r>
        <w:rPr>
          <w:rFonts w:ascii="Times New Roman" w:hint="eastAsia"/>
        </w:rPr>
        <w:t>3.9</w:t>
      </w:r>
      <w:r>
        <w:rPr>
          <w:rFonts w:ascii="Times New Roman"/>
        </w:rPr>
        <w:t>加标回收试验</w:t>
      </w:r>
    </w:p>
    <w:p w14:paraId="58DAEFDC" w14:textId="77777777" w:rsidR="0012706D" w:rsidRDefault="00000000">
      <w:pPr>
        <w:spacing w:line="360" w:lineRule="auto"/>
        <w:ind w:firstLineChars="200" w:firstLine="420"/>
      </w:pPr>
      <w:r>
        <w:rPr>
          <w:rFonts w:hint="eastAsia"/>
        </w:rPr>
        <w:t>按照称样量要求，分别称取</w:t>
      </w:r>
      <w:r>
        <w:rPr>
          <w:rFonts w:hint="eastAsia"/>
        </w:rPr>
        <w:t>1#</w:t>
      </w:r>
      <w:r>
        <w:rPr>
          <w:rFonts w:hint="eastAsia"/>
        </w:rPr>
        <w:t>、</w:t>
      </w:r>
      <w:r>
        <w:rPr>
          <w:rFonts w:hint="eastAsia"/>
        </w:rPr>
        <w:t>3#</w:t>
      </w:r>
      <w:r>
        <w:rPr>
          <w:rFonts w:hint="eastAsia"/>
        </w:rPr>
        <w:t>、</w:t>
      </w:r>
      <w:r>
        <w:rPr>
          <w:rFonts w:hint="eastAsia"/>
        </w:rPr>
        <w:t>5#</w:t>
      </w:r>
      <w:r>
        <w:rPr>
          <w:rFonts w:hint="eastAsia"/>
        </w:rPr>
        <w:t>锡酸锌样品并在烧杯中加入对应氯标准贮存溶液（</w:t>
      </w:r>
      <w:r>
        <w:rPr>
          <w:rFonts w:hint="eastAsia"/>
        </w:rPr>
        <w:t>2</w:t>
      </w:r>
      <w:r>
        <w:t>.1.</w:t>
      </w:r>
      <w:r>
        <w:rPr>
          <w:rFonts w:hint="eastAsia"/>
        </w:rPr>
        <w:t>6</w:t>
      </w:r>
      <w:r>
        <w:rPr>
          <w:rFonts w:hint="eastAsia"/>
        </w:rPr>
        <w:t>）</w:t>
      </w:r>
      <w:r>
        <w:rPr>
          <w:rFonts w:hint="eastAsia"/>
        </w:rPr>
        <w:t>0.2</w:t>
      </w:r>
      <w:r>
        <w:t>0</w:t>
      </w:r>
      <w:r>
        <w:rPr>
          <w:rFonts w:hint="eastAsia"/>
        </w:rPr>
        <w:t>~</w:t>
      </w:r>
      <w:r>
        <w:t>0</w:t>
      </w:r>
      <w:r>
        <w:rPr>
          <w:rFonts w:hint="eastAsia"/>
        </w:rPr>
        <w:t>.</w:t>
      </w:r>
      <w:r>
        <w:t>40mL</w:t>
      </w:r>
      <w:r>
        <w:rPr>
          <w:rFonts w:hint="eastAsia"/>
        </w:rPr>
        <w:t>，含量分别为</w:t>
      </w:r>
      <w:r>
        <w:rPr>
          <w:rFonts w:hint="eastAsia"/>
        </w:rPr>
        <w:t>2</w:t>
      </w:r>
      <w:r>
        <w:t>0</w:t>
      </w:r>
      <w:r>
        <w:rPr>
          <w:rFonts w:hint="eastAsia"/>
        </w:rPr>
        <w:t>0</w:t>
      </w:r>
      <w:r>
        <w:rPr>
          <w:color w:val="000000" w:themeColor="text1"/>
          <w:kern w:val="0"/>
          <w:szCs w:val="21"/>
        </w:rPr>
        <w:t>μg</w:t>
      </w:r>
      <w:r>
        <w:rPr>
          <w:rFonts w:hint="eastAsia"/>
          <w:color w:val="000000" w:themeColor="text1"/>
          <w:kern w:val="0"/>
          <w:szCs w:val="21"/>
        </w:rPr>
        <w:t>或</w:t>
      </w:r>
      <w:r>
        <w:rPr>
          <w:rFonts w:hint="eastAsia"/>
          <w:color w:val="000000" w:themeColor="text1"/>
          <w:kern w:val="0"/>
          <w:szCs w:val="21"/>
        </w:rPr>
        <w:t>40</w:t>
      </w:r>
      <w:r>
        <w:rPr>
          <w:color w:val="000000" w:themeColor="text1"/>
          <w:kern w:val="0"/>
          <w:szCs w:val="21"/>
        </w:rPr>
        <w:t>0μg</w:t>
      </w:r>
      <w:r>
        <w:rPr>
          <w:rFonts w:hint="eastAsia"/>
          <w:color w:val="000000" w:themeColor="text1"/>
          <w:kern w:val="0"/>
          <w:szCs w:val="21"/>
        </w:rPr>
        <w:t>（见表</w:t>
      </w:r>
      <w:r>
        <w:rPr>
          <w:rFonts w:hint="eastAsia"/>
          <w:color w:val="000000" w:themeColor="text1"/>
          <w:kern w:val="0"/>
          <w:szCs w:val="21"/>
        </w:rPr>
        <w:t>9</w:t>
      </w:r>
      <w:r>
        <w:rPr>
          <w:rFonts w:hint="eastAsia"/>
          <w:color w:val="000000" w:themeColor="text1"/>
          <w:kern w:val="0"/>
          <w:szCs w:val="21"/>
        </w:rPr>
        <w:t>）</w:t>
      </w:r>
      <w:r>
        <w:t>，按试验</w:t>
      </w:r>
      <w:r>
        <w:rPr>
          <w:rFonts w:hint="eastAsia"/>
        </w:rPr>
        <w:t>步骤</w:t>
      </w:r>
      <w:r>
        <w:t>及选定的仪器工作条件测定，分析结果见表</w:t>
      </w:r>
      <w:r>
        <w:rPr>
          <w:rFonts w:hint="eastAsia"/>
        </w:rPr>
        <w:t>9</w:t>
      </w:r>
      <w:r>
        <w:t>。</w:t>
      </w:r>
    </w:p>
    <w:p w14:paraId="6230B5C5" w14:textId="77777777" w:rsidR="0012706D" w:rsidRDefault="00000000">
      <w:pPr>
        <w:jc w:val="center"/>
        <w:rPr>
          <w:color w:val="000000"/>
        </w:rPr>
      </w:pPr>
      <w:r>
        <w:rPr>
          <w:color w:val="000000"/>
        </w:rPr>
        <w:t>表</w:t>
      </w:r>
      <w:r>
        <w:rPr>
          <w:rFonts w:hint="eastAsia"/>
          <w:color w:val="000000"/>
        </w:rPr>
        <w:t>9</w:t>
      </w:r>
      <w:r>
        <w:rPr>
          <w:color w:val="000000"/>
        </w:rPr>
        <w:t>加标回收试验结果</w:t>
      </w:r>
    </w:p>
    <w:tbl>
      <w:tblPr>
        <w:tblW w:w="0" w:type="auto"/>
        <w:tblLook w:val="04A0" w:firstRow="1" w:lastRow="0" w:firstColumn="1" w:lastColumn="0" w:noHBand="0" w:noVBand="1"/>
      </w:tblPr>
      <w:tblGrid>
        <w:gridCol w:w="1056"/>
        <w:gridCol w:w="1010"/>
        <w:gridCol w:w="1315"/>
        <w:gridCol w:w="1556"/>
        <w:gridCol w:w="1486"/>
        <w:gridCol w:w="1135"/>
        <w:gridCol w:w="964"/>
      </w:tblGrid>
      <w:tr w:rsidR="0012706D" w14:paraId="2BB3F574" w14:textId="77777777">
        <w:trPr>
          <w:trHeight w:val="75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1BA2129" w14:textId="77777777" w:rsidR="0012706D" w:rsidRDefault="00000000">
            <w:pPr>
              <w:widowControl/>
              <w:jc w:val="center"/>
              <w:rPr>
                <w:color w:val="000000" w:themeColor="text1"/>
                <w:kern w:val="0"/>
                <w:szCs w:val="21"/>
              </w:rPr>
            </w:pPr>
            <w:r>
              <w:rPr>
                <w:rFonts w:hint="eastAsia"/>
                <w:color w:val="000000" w:themeColor="text1"/>
                <w:kern w:val="0"/>
                <w:szCs w:val="21"/>
              </w:rPr>
              <w:t>样品名称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C96C629" w14:textId="77777777" w:rsidR="0012706D" w:rsidRDefault="00000000">
            <w:pPr>
              <w:widowControl/>
              <w:jc w:val="center"/>
              <w:rPr>
                <w:color w:val="000000" w:themeColor="text1"/>
                <w:kern w:val="0"/>
                <w:szCs w:val="21"/>
              </w:rPr>
            </w:pPr>
            <w:r>
              <w:rPr>
                <w:rFonts w:hint="eastAsia"/>
                <w:color w:val="000000" w:themeColor="text1"/>
                <w:kern w:val="0"/>
                <w:szCs w:val="21"/>
              </w:rPr>
              <w:t>称样量</w:t>
            </w:r>
            <w:r>
              <w:rPr>
                <w:rFonts w:hint="eastAsia"/>
                <w:color w:val="000000" w:themeColor="text1"/>
                <w:kern w:val="0"/>
                <w:szCs w:val="21"/>
              </w:rPr>
              <w:t>/g</w:t>
            </w:r>
          </w:p>
        </w:tc>
        <w:tc>
          <w:tcPr>
            <w:tcW w:w="0" w:type="auto"/>
            <w:tcBorders>
              <w:top w:val="single" w:sz="4" w:space="0" w:color="auto"/>
              <w:left w:val="nil"/>
              <w:bottom w:val="single" w:sz="4" w:space="0" w:color="auto"/>
              <w:right w:val="single" w:sz="4" w:space="0" w:color="auto"/>
            </w:tcBorders>
            <w:shd w:val="clear" w:color="auto" w:fill="auto"/>
            <w:vAlign w:val="center"/>
          </w:tcPr>
          <w:p w14:paraId="1F3CE971" w14:textId="77777777" w:rsidR="0012706D" w:rsidRDefault="00000000">
            <w:pPr>
              <w:widowControl/>
              <w:jc w:val="center"/>
              <w:rPr>
                <w:color w:val="000000" w:themeColor="text1"/>
                <w:kern w:val="0"/>
                <w:szCs w:val="21"/>
              </w:rPr>
            </w:pPr>
            <w:r>
              <w:rPr>
                <w:color w:val="000000" w:themeColor="text1"/>
                <w:kern w:val="0"/>
                <w:szCs w:val="21"/>
              </w:rPr>
              <w:t>样品中待测元素含量（</w:t>
            </w:r>
            <w:r>
              <w:rPr>
                <w:rFonts w:hint="eastAsia"/>
                <w:color w:val="000000" w:themeColor="text1"/>
                <w:kern w:val="0"/>
                <w:szCs w:val="21"/>
              </w:rPr>
              <w:t>%</w:t>
            </w:r>
            <w:r>
              <w:rPr>
                <w:color w:val="000000" w:themeColor="text1"/>
                <w:kern w:val="0"/>
                <w:szCs w:val="21"/>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7ED456A9" w14:textId="77777777" w:rsidR="0012706D" w:rsidRDefault="00000000">
            <w:pPr>
              <w:widowControl/>
              <w:jc w:val="center"/>
              <w:rPr>
                <w:color w:val="000000" w:themeColor="text1"/>
                <w:kern w:val="0"/>
                <w:szCs w:val="21"/>
              </w:rPr>
            </w:pPr>
            <w:r>
              <w:rPr>
                <w:color w:val="000000" w:themeColor="text1"/>
                <w:kern w:val="0"/>
                <w:szCs w:val="21"/>
              </w:rPr>
              <w:t>样品中待测元素的含量（</w:t>
            </w:r>
            <w:r>
              <w:rPr>
                <w:color w:val="000000" w:themeColor="text1"/>
                <w:kern w:val="0"/>
                <w:szCs w:val="21"/>
              </w:rPr>
              <w:t>μg</w:t>
            </w:r>
            <w:r>
              <w:rPr>
                <w:color w:val="000000" w:themeColor="text1"/>
                <w:kern w:val="0"/>
                <w:szCs w:val="21"/>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330D7D98" w14:textId="77777777" w:rsidR="0012706D" w:rsidRDefault="00000000">
            <w:pPr>
              <w:widowControl/>
              <w:jc w:val="center"/>
              <w:rPr>
                <w:color w:val="000000" w:themeColor="text1"/>
                <w:kern w:val="0"/>
                <w:szCs w:val="21"/>
              </w:rPr>
            </w:pPr>
            <w:r>
              <w:rPr>
                <w:color w:val="000000" w:themeColor="text1"/>
                <w:kern w:val="0"/>
                <w:szCs w:val="21"/>
              </w:rPr>
              <w:t>待测元素标准加入量（</w:t>
            </w:r>
            <w:r>
              <w:rPr>
                <w:color w:val="000000" w:themeColor="text1"/>
                <w:kern w:val="0"/>
                <w:szCs w:val="21"/>
              </w:rPr>
              <w:t>μg</w:t>
            </w:r>
            <w:r>
              <w:rPr>
                <w:color w:val="000000" w:themeColor="text1"/>
                <w:kern w:val="0"/>
                <w:szCs w:val="21"/>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2797EEC9" w14:textId="77777777" w:rsidR="0012706D" w:rsidRDefault="00000000">
            <w:pPr>
              <w:widowControl/>
              <w:jc w:val="center"/>
              <w:rPr>
                <w:color w:val="000000" w:themeColor="text1"/>
                <w:kern w:val="0"/>
                <w:szCs w:val="21"/>
              </w:rPr>
            </w:pPr>
            <w:r>
              <w:rPr>
                <w:color w:val="000000" w:themeColor="text1"/>
                <w:kern w:val="0"/>
                <w:szCs w:val="21"/>
              </w:rPr>
              <w:t>测得</w:t>
            </w:r>
            <w:r>
              <w:rPr>
                <w:rFonts w:hint="eastAsia"/>
                <w:color w:val="000000" w:themeColor="text1"/>
                <w:kern w:val="0"/>
                <w:szCs w:val="21"/>
              </w:rPr>
              <w:t>总</w:t>
            </w:r>
            <w:r>
              <w:rPr>
                <w:color w:val="000000" w:themeColor="text1"/>
                <w:kern w:val="0"/>
                <w:szCs w:val="21"/>
              </w:rPr>
              <w:t>量（</w:t>
            </w:r>
            <w:r>
              <w:rPr>
                <w:color w:val="000000" w:themeColor="text1"/>
                <w:kern w:val="0"/>
                <w:szCs w:val="21"/>
              </w:rPr>
              <w:t>μg</w:t>
            </w:r>
            <w:r>
              <w:rPr>
                <w:color w:val="000000" w:themeColor="text1"/>
                <w:kern w:val="0"/>
                <w:szCs w:val="21"/>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0AB06233" w14:textId="77777777" w:rsidR="0012706D" w:rsidRDefault="00000000">
            <w:pPr>
              <w:widowControl/>
              <w:jc w:val="center"/>
              <w:rPr>
                <w:color w:val="000000" w:themeColor="text1"/>
                <w:kern w:val="0"/>
                <w:szCs w:val="21"/>
              </w:rPr>
            </w:pPr>
            <w:r>
              <w:rPr>
                <w:color w:val="000000" w:themeColor="text1"/>
                <w:kern w:val="0"/>
                <w:szCs w:val="21"/>
              </w:rPr>
              <w:t>回收率（</w:t>
            </w:r>
            <w:r>
              <w:rPr>
                <w:rFonts w:hint="eastAsia"/>
                <w:color w:val="000000" w:themeColor="text1"/>
                <w:kern w:val="0"/>
                <w:szCs w:val="21"/>
              </w:rPr>
              <w:t>%</w:t>
            </w:r>
            <w:r>
              <w:rPr>
                <w:color w:val="000000" w:themeColor="text1"/>
                <w:kern w:val="0"/>
                <w:szCs w:val="21"/>
              </w:rPr>
              <w:t>)</w:t>
            </w:r>
          </w:p>
        </w:tc>
      </w:tr>
      <w:tr w:rsidR="0012706D" w14:paraId="0AFA7E88" w14:textId="77777777">
        <w:trPr>
          <w:trHeight w:val="503"/>
        </w:trPr>
        <w:tc>
          <w:tcPr>
            <w:tcW w:w="0" w:type="auto"/>
            <w:vMerge w:val="restart"/>
            <w:tcBorders>
              <w:top w:val="nil"/>
              <w:left w:val="single" w:sz="4" w:space="0" w:color="auto"/>
              <w:right w:val="single" w:sz="4" w:space="0" w:color="auto"/>
            </w:tcBorders>
            <w:shd w:val="clear" w:color="auto" w:fill="auto"/>
            <w:vAlign w:val="center"/>
          </w:tcPr>
          <w:p w14:paraId="31DC1C16" w14:textId="77777777" w:rsidR="0012706D" w:rsidRDefault="00000000">
            <w:pPr>
              <w:widowControl/>
              <w:jc w:val="center"/>
              <w:rPr>
                <w:color w:val="000000" w:themeColor="text1"/>
                <w:kern w:val="0"/>
                <w:szCs w:val="21"/>
              </w:rPr>
            </w:pPr>
            <w:r>
              <w:rPr>
                <w:rFonts w:hint="eastAsia"/>
                <w:color w:val="000000" w:themeColor="text1"/>
                <w:kern w:val="0"/>
                <w:szCs w:val="21"/>
              </w:rPr>
              <w:t>1#</w:t>
            </w:r>
          </w:p>
          <w:p w14:paraId="642E53A1" w14:textId="77777777" w:rsidR="0012706D" w:rsidRDefault="0012706D">
            <w:pPr>
              <w:widowControl/>
              <w:jc w:val="center"/>
              <w:rPr>
                <w:color w:val="000000" w:themeColor="text1"/>
                <w:kern w:val="0"/>
                <w:szCs w:val="21"/>
              </w:rPr>
            </w:pPr>
          </w:p>
          <w:p w14:paraId="604B26F2" w14:textId="77777777" w:rsidR="0012706D" w:rsidRDefault="0012706D">
            <w:pPr>
              <w:widowControl/>
              <w:jc w:val="center"/>
              <w:rPr>
                <w:color w:val="000000" w:themeColor="text1"/>
                <w:kern w:val="0"/>
                <w:szCs w:val="21"/>
              </w:rPr>
            </w:pPr>
          </w:p>
        </w:tc>
        <w:tc>
          <w:tcPr>
            <w:tcW w:w="0" w:type="auto"/>
            <w:vMerge w:val="restart"/>
            <w:tcBorders>
              <w:top w:val="nil"/>
              <w:left w:val="single" w:sz="4" w:space="0" w:color="auto"/>
              <w:right w:val="single" w:sz="4" w:space="0" w:color="auto"/>
            </w:tcBorders>
            <w:shd w:val="clear" w:color="auto" w:fill="auto"/>
            <w:vAlign w:val="center"/>
          </w:tcPr>
          <w:p w14:paraId="3E21FB7D" w14:textId="77777777" w:rsidR="0012706D" w:rsidRDefault="00000000">
            <w:pPr>
              <w:widowControl/>
              <w:jc w:val="center"/>
              <w:rPr>
                <w:color w:val="000000" w:themeColor="text1"/>
                <w:kern w:val="0"/>
                <w:szCs w:val="21"/>
              </w:rPr>
            </w:pPr>
            <w:r>
              <w:rPr>
                <w:rFonts w:hint="eastAsia"/>
                <w:color w:val="000000" w:themeColor="text1"/>
                <w:kern w:val="0"/>
                <w:szCs w:val="21"/>
              </w:rPr>
              <w:t>0.2</w:t>
            </w:r>
          </w:p>
        </w:tc>
        <w:tc>
          <w:tcPr>
            <w:tcW w:w="0" w:type="auto"/>
            <w:tcBorders>
              <w:top w:val="nil"/>
              <w:left w:val="nil"/>
              <w:bottom w:val="single" w:sz="4" w:space="0" w:color="auto"/>
              <w:right w:val="single" w:sz="4" w:space="0" w:color="auto"/>
            </w:tcBorders>
            <w:shd w:val="clear" w:color="auto" w:fill="auto"/>
            <w:noWrap/>
          </w:tcPr>
          <w:p w14:paraId="38B9C1A1" w14:textId="77777777" w:rsidR="0012706D" w:rsidRDefault="00000000">
            <w:pPr>
              <w:widowControl/>
              <w:jc w:val="center"/>
              <w:rPr>
                <w:color w:val="000000" w:themeColor="text1"/>
                <w:kern w:val="0"/>
                <w:szCs w:val="21"/>
              </w:rPr>
            </w:pPr>
            <w:r>
              <w:rPr>
                <w:rFonts w:hint="eastAsia"/>
                <w:color w:val="000000" w:themeColor="text1"/>
                <w:kern w:val="0"/>
                <w:szCs w:val="21"/>
              </w:rPr>
              <w:t>0.161</w:t>
            </w:r>
          </w:p>
        </w:tc>
        <w:tc>
          <w:tcPr>
            <w:tcW w:w="0" w:type="auto"/>
            <w:tcBorders>
              <w:top w:val="nil"/>
              <w:left w:val="nil"/>
              <w:bottom w:val="single" w:sz="4" w:space="0" w:color="auto"/>
              <w:right w:val="single" w:sz="4" w:space="0" w:color="auto"/>
            </w:tcBorders>
            <w:shd w:val="clear" w:color="auto" w:fill="auto"/>
            <w:noWrap/>
          </w:tcPr>
          <w:p w14:paraId="49460173" w14:textId="77777777" w:rsidR="0012706D" w:rsidRDefault="00000000">
            <w:pPr>
              <w:widowControl/>
              <w:jc w:val="center"/>
              <w:rPr>
                <w:color w:val="000000" w:themeColor="text1"/>
                <w:kern w:val="0"/>
                <w:szCs w:val="21"/>
              </w:rPr>
            </w:pPr>
            <w:r>
              <w:rPr>
                <w:rFonts w:hint="eastAsia"/>
                <w:color w:val="000000" w:themeColor="text1"/>
                <w:kern w:val="0"/>
                <w:szCs w:val="21"/>
              </w:rPr>
              <w:t>322</w:t>
            </w:r>
          </w:p>
        </w:tc>
        <w:tc>
          <w:tcPr>
            <w:tcW w:w="0" w:type="auto"/>
            <w:tcBorders>
              <w:top w:val="nil"/>
              <w:left w:val="nil"/>
              <w:bottom w:val="single" w:sz="4" w:space="0" w:color="auto"/>
              <w:right w:val="single" w:sz="4" w:space="0" w:color="auto"/>
            </w:tcBorders>
            <w:shd w:val="clear" w:color="auto" w:fill="auto"/>
            <w:noWrap/>
          </w:tcPr>
          <w:p w14:paraId="1DB268F4" w14:textId="77777777" w:rsidR="0012706D" w:rsidRDefault="00000000">
            <w:pPr>
              <w:widowControl/>
              <w:jc w:val="center"/>
              <w:rPr>
                <w:color w:val="000000" w:themeColor="text1"/>
                <w:kern w:val="0"/>
                <w:szCs w:val="21"/>
              </w:rPr>
            </w:pPr>
            <w:r>
              <w:rPr>
                <w:rFonts w:hint="eastAsia"/>
                <w:color w:val="000000" w:themeColor="text1"/>
                <w:kern w:val="0"/>
                <w:szCs w:val="21"/>
              </w:rPr>
              <w:t>200</w:t>
            </w:r>
          </w:p>
        </w:tc>
        <w:tc>
          <w:tcPr>
            <w:tcW w:w="0" w:type="auto"/>
            <w:tcBorders>
              <w:top w:val="nil"/>
              <w:left w:val="nil"/>
              <w:bottom w:val="single" w:sz="4" w:space="0" w:color="auto"/>
              <w:right w:val="single" w:sz="4" w:space="0" w:color="auto"/>
            </w:tcBorders>
            <w:shd w:val="clear" w:color="auto" w:fill="auto"/>
            <w:noWrap/>
          </w:tcPr>
          <w:p w14:paraId="607119C0" w14:textId="77777777" w:rsidR="0012706D" w:rsidRDefault="00000000">
            <w:pPr>
              <w:widowControl/>
              <w:jc w:val="center"/>
              <w:rPr>
                <w:color w:val="000000" w:themeColor="text1"/>
                <w:kern w:val="0"/>
                <w:szCs w:val="21"/>
              </w:rPr>
            </w:pPr>
            <w:r>
              <w:rPr>
                <w:color w:val="000000" w:themeColor="text1"/>
                <w:kern w:val="0"/>
                <w:szCs w:val="21"/>
              </w:rPr>
              <w:t>526</w:t>
            </w:r>
            <w:r>
              <w:rPr>
                <w:rFonts w:hint="eastAsia"/>
                <w:color w:val="000000" w:themeColor="text1"/>
                <w:kern w:val="0"/>
                <w:szCs w:val="21"/>
              </w:rPr>
              <w:t>.</w:t>
            </w:r>
            <w:r>
              <w:rPr>
                <w:color w:val="000000" w:themeColor="text1"/>
                <w:kern w:val="0"/>
                <w:szCs w:val="21"/>
              </w:rPr>
              <w:t>4</w:t>
            </w:r>
          </w:p>
        </w:tc>
        <w:tc>
          <w:tcPr>
            <w:tcW w:w="0" w:type="auto"/>
            <w:tcBorders>
              <w:top w:val="nil"/>
              <w:left w:val="nil"/>
              <w:bottom w:val="single" w:sz="4" w:space="0" w:color="auto"/>
              <w:right w:val="single" w:sz="4" w:space="0" w:color="auto"/>
            </w:tcBorders>
            <w:shd w:val="clear" w:color="auto" w:fill="auto"/>
            <w:noWrap/>
          </w:tcPr>
          <w:p w14:paraId="6DF5D508" w14:textId="77777777" w:rsidR="0012706D" w:rsidRDefault="00000000">
            <w:pPr>
              <w:widowControl/>
              <w:jc w:val="center"/>
              <w:rPr>
                <w:color w:val="000000" w:themeColor="text1"/>
                <w:kern w:val="0"/>
                <w:szCs w:val="21"/>
              </w:rPr>
            </w:pPr>
            <w:r>
              <w:rPr>
                <w:rFonts w:hint="eastAsia"/>
                <w:color w:val="000000" w:themeColor="text1"/>
                <w:kern w:val="0"/>
                <w:szCs w:val="21"/>
              </w:rPr>
              <w:t>102.20</w:t>
            </w:r>
          </w:p>
        </w:tc>
      </w:tr>
      <w:tr w:rsidR="0012706D" w14:paraId="10CFD8C2" w14:textId="77777777">
        <w:trPr>
          <w:trHeight w:val="443"/>
        </w:trPr>
        <w:tc>
          <w:tcPr>
            <w:tcW w:w="0" w:type="auto"/>
            <w:vMerge/>
            <w:tcBorders>
              <w:left w:val="single" w:sz="4" w:space="0" w:color="auto"/>
              <w:bottom w:val="single" w:sz="4" w:space="0" w:color="auto"/>
              <w:right w:val="single" w:sz="4" w:space="0" w:color="auto"/>
            </w:tcBorders>
            <w:shd w:val="clear" w:color="auto" w:fill="auto"/>
            <w:vAlign w:val="center"/>
          </w:tcPr>
          <w:p w14:paraId="46D4ED2A" w14:textId="77777777" w:rsidR="0012706D" w:rsidRDefault="0012706D">
            <w:pPr>
              <w:widowControl/>
              <w:jc w:val="center"/>
              <w:rPr>
                <w:color w:val="000000" w:themeColor="text1"/>
                <w:kern w:val="0"/>
                <w:szCs w:val="21"/>
              </w:rPr>
            </w:pPr>
          </w:p>
        </w:tc>
        <w:tc>
          <w:tcPr>
            <w:tcW w:w="0" w:type="auto"/>
            <w:vMerge/>
            <w:tcBorders>
              <w:left w:val="single" w:sz="4" w:space="0" w:color="auto"/>
              <w:bottom w:val="single" w:sz="4" w:space="0" w:color="auto"/>
              <w:right w:val="single" w:sz="4" w:space="0" w:color="auto"/>
            </w:tcBorders>
            <w:shd w:val="clear" w:color="auto" w:fill="auto"/>
            <w:vAlign w:val="center"/>
          </w:tcPr>
          <w:p w14:paraId="719B4237" w14:textId="77777777" w:rsidR="0012706D" w:rsidRDefault="0012706D">
            <w:pPr>
              <w:jc w:val="center"/>
              <w:rPr>
                <w:color w:val="000000" w:themeColor="text1"/>
                <w:kern w:val="0"/>
                <w:szCs w:val="21"/>
              </w:rPr>
            </w:pPr>
          </w:p>
        </w:tc>
        <w:tc>
          <w:tcPr>
            <w:tcW w:w="0" w:type="auto"/>
            <w:tcBorders>
              <w:top w:val="single" w:sz="4" w:space="0" w:color="auto"/>
              <w:left w:val="nil"/>
              <w:bottom w:val="single" w:sz="4" w:space="0" w:color="auto"/>
              <w:right w:val="single" w:sz="4" w:space="0" w:color="auto"/>
            </w:tcBorders>
            <w:shd w:val="clear" w:color="auto" w:fill="auto"/>
            <w:noWrap/>
          </w:tcPr>
          <w:p w14:paraId="6C482FA3" w14:textId="77777777" w:rsidR="0012706D" w:rsidRDefault="00000000">
            <w:pPr>
              <w:jc w:val="center"/>
              <w:rPr>
                <w:color w:val="000000" w:themeColor="text1"/>
                <w:kern w:val="0"/>
                <w:szCs w:val="21"/>
              </w:rPr>
            </w:pPr>
            <w:r>
              <w:rPr>
                <w:rFonts w:hint="eastAsia"/>
                <w:color w:val="000000" w:themeColor="text1"/>
                <w:kern w:val="0"/>
                <w:szCs w:val="21"/>
              </w:rPr>
              <w:t>0</w:t>
            </w:r>
            <w:r>
              <w:rPr>
                <w:color w:val="000000" w:themeColor="text1"/>
                <w:kern w:val="0"/>
                <w:szCs w:val="21"/>
              </w:rPr>
              <w:t>.16</w:t>
            </w:r>
            <w:r>
              <w:rPr>
                <w:rFonts w:hint="eastAsia"/>
                <w:color w:val="000000" w:themeColor="text1"/>
                <w:kern w:val="0"/>
                <w:szCs w:val="21"/>
              </w:rPr>
              <w:t>1</w:t>
            </w:r>
          </w:p>
        </w:tc>
        <w:tc>
          <w:tcPr>
            <w:tcW w:w="0" w:type="auto"/>
            <w:tcBorders>
              <w:top w:val="single" w:sz="4" w:space="0" w:color="auto"/>
              <w:left w:val="nil"/>
              <w:bottom w:val="single" w:sz="4" w:space="0" w:color="auto"/>
              <w:right w:val="single" w:sz="4" w:space="0" w:color="auto"/>
            </w:tcBorders>
            <w:shd w:val="clear" w:color="auto" w:fill="auto"/>
            <w:noWrap/>
          </w:tcPr>
          <w:p w14:paraId="28588391" w14:textId="77777777" w:rsidR="0012706D" w:rsidRDefault="00000000">
            <w:pPr>
              <w:jc w:val="center"/>
              <w:rPr>
                <w:color w:val="000000" w:themeColor="text1"/>
                <w:kern w:val="0"/>
                <w:szCs w:val="21"/>
              </w:rPr>
            </w:pPr>
            <w:r>
              <w:rPr>
                <w:rFonts w:hint="eastAsia"/>
                <w:color w:val="000000" w:themeColor="text1"/>
                <w:kern w:val="0"/>
                <w:szCs w:val="21"/>
              </w:rPr>
              <w:t>3</w:t>
            </w:r>
            <w:r>
              <w:rPr>
                <w:color w:val="000000" w:themeColor="text1"/>
                <w:kern w:val="0"/>
                <w:szCs w:val="21"/>
              </w:rPr>
              <w:t>2</w:t>
            </w:r>
            <w:r>
              <w:rPr>
                <w:rFonts w:hint="eastAsia"/>
                <w:color w:val="000000" w:themeColor="text1"/>
                <w:kern w:val="0"/>
                <w:szCs w:val="21"/>
              </w:rPr>
              <w:t>2</w:t>
            </w:r>
          </w:p>
        </w:tc>
        <w:tc>
          <w:tcPr>
            <w:tcW w:w="0" w:type="auto"/>
            <w:tcBorders>
              <w:top w:val="single" w:sz="4" w:space="0" w:color="auto"/>
              <w:left w:val="nil"/>
              <w:bottom w:val="single" w:sz="4" w:space="0" w:color="auto"/>
              <w:right w:val="single" w:sz="4" w:space="0" w:color="auto"/>
            </w:tcBorders>
            <w:shd w:val="clear" w:color="auto" w:fill="auto"/>
            <w:noWrap/>
          </w:tcPr>
          <w:p w14:paraId="66BC152F" w14:textId="77777777" w:rsidR="0012706D" w:rsidRDefault="00000000">
            <w:pPr>
              <w:widowControl/>
              <w:jc w:val="center"/>
              <w:rPr>
                <w:color w:val="000000" w:themeColor="text1"/>
                <w:kern w:val="0"/>
                <w:szCs w:val="21"/>
              </w:rPr>
            </w:pPr>
            <w:r>
              <w:rPr>
                <w:rFonts w:hint="eastAsia"/>
                <w:color w:val="000000" w:themeColor="text1"/>
                <w:kern w:val="0"/>
                <w:szCs w:val="21"/>
              </w:rPr>
              <w:t>400</w:t>
            </w:r>
          </w:p>
        </w:tc>
        <w:tc>
          <w:tcPr>
            <w:tcW w:w="0" w:type="auto"/>
            <w:tcBorders>
              <w:top w:val="single" w:sz="4" w:space="0" w:color="auto"/>
              <w:left w:val="nil"/>
              <w:bottom w:val="single" w:sz="4" w:space="0" w:color="auto"/>
              <w:right w:val="single" w:sz="4" w:space="0" w:color="auto"/>
            </w:tcBorders>
            <w:shd w:val="clear" w:color="auto" w:fill="auto"/>
            <w:noWrap/>
          </w:tcPr>
          <w:p w14:paraId="58859F2A" w14:textId="77777777" w:rsidR="0012706D" w:rsidRDefault="00000000">
            <w:pPr>
              <w:widowControl/>
              <w:jc w:val="center"/>
              <w:rPr>
                <w:color w:val="000000" w:themeColor="text1"/>
                <w:kern w:val="0"/>
                <w:szCs w:val="21"/>
              </w:rPr>
            </w:pPr>
            <w:r>
              <w:rPr>
                <w:color w:val="000000" w:themeColor="text1"/>
                <w:kern w:val="0"/>
                <w:szCs w:val="21"/>
              </w:rPr>
              <w:t>716</w:t>
            </w:r>
            <w:r>
              <w:rPr>
                <w:rFonts w:hint="eastAsia"/>
                <w:color w:val="000000" w:themeColor="text1"/>
                <w:kern w:val="0"/>
                <w:szCs w:val="21"/>
              </w:rPr>
              <w:t>.4</w:t>
            </w:r>
          </w:p>
        </w:tc>
        <w:tc>
          <w:tcPr>
            <w:tcW w:w="0" w:type="auto"/>
            <w:tcBorders>
              <w:top w:val="single" w:sz="4" w:space="0" w:color="auto"/>
              <w:left w:val="nil"/>
              <w:bottom w:val="single" w:sz="4" w:space="0" w:color="auto"/>
              <w:right w:val="single" w:sz="4" w:space="0" w:color="auto"/>
            </w:tcBorders>
            <w:shd w:val="clear" w:color="auto" w:fill="auto"/>
            <w:noWrap/>
          </w:tcPr>
          <w:p w14:paraId="1937E819" w14:textId="77777777" w:rsidR="0012706D" w:rsidRDefault="00000000">
            <w:pPr>
              <w:widowControl/>
              <w:jc w:val="center"/>
              <w:rPr>
                <w:color w:val="000000" w:themeColor="text1"/>
                <w:kern w:val="0"/>
                <w:szCs w:val="21"/>
              </w:rPr>
            </w:pPr>
            <w:r>
              <w:rPr>
                <w:rFonts w:hint="eastAsia"/>
                <w:color w:val="000000" w:themeColor="text1"/>
                <w:kern w:val="0"/>
                <w:szCs w:val="21"/>
              </w:rPr>
              <w:t>97.60</w:t>
            </w:r>
          </w:p>
        </w:tc>
      </w:tr>
      <w:tr w:rsidR="0012706D" w14:paraId="1EBE6A1F" w14:textId="77777777">
        <w:trPr>
          <w:trHeight w:val="497"/>
        </w:trPr>
        <w:tc>
          <w:tcPr>
            <w:tcW w:w="0" w:type="auto"/>
            <w:vMerge w:val="restart"/>
            <w:tcBorders>
              <w:top w:val="nil"/>
              <w:left w:val="single" w:sz="4" w:space="0" w:color="auto"/>
              <w:right w:val="single" w:sz="4" w:space="0" w:color="auto"/>
            </w:tcBorders>
            <w:shd w:val="clear" w:color="auto" w:fill="auto"/>
            <w:vAlign w:val="center"/>
          </w:tcPr>
          <w:p w14:paraId="10BB3D82" w14:textId="77777777" w:rsidR="0012706D" w:rsidRDefault="00000000">
            <w:pPr>
              <w:widowControl/>
              <w:jc w:val="center"/>
              <w:rPr>
                <w:color w:val="000000" w:themeColor="text1"/>
                <w:kern w:val="0"/>
                <w:szCs w:val="21"/>
              </w:rPr>
            </w:pPr>
            <w:r>
              <w:rPr>
                <w:rFonts w:hint="eastAsia"/>
                <w:color w:val="000000" w:themeColor="text1"/>
                <w:kern w:val="0"/>
                <w:szCs w:val="21"/>
              </w:rPr>
              <w:t>3#</w:t>
            </w:r>
          </w:p>
          <w:p w14:paraId="7A334C16" w14:textId="77777777" w:rsidR="0012706D" w:rsidRDefault="0012706D">
            <w:pPr>
              <w:widowControl/>
              <w:jc w:val="center"/>
              <w:rPr>
                <w:color w:val="000000" w:themeColor="text1"/>
                <w:kern w:val="0"/>
                <w:szCs w:val="21"/>
              </w:rPr>
            </w:pPr>
          </w:p>
          <w:p w14:paraId="1CFADA1C" w14:textId="77777777" w:rsidR="0012706D" w:rsidRDefault="0012706D">
            <w:pPr>
              <w:widowControl/>
              <w:jc w:val="center"/>
              <w:rPr>
                <w:color w:val="000000" w:themeColor="text1"/>
                <w:kern w:val="0"/>
                <w:szCs w:val="21"/>
              </w:rPr>
            </w:pPr>
          </w:p>
        </w:tc>
        <w:tc>
          <w:tcPr>
            <w:tcW w:w="0" w:type="auto"/>
            <w:vMerge w:val="restart"/>
            <w:tcBorders>
              <w:top w:val="nil"/>
              <w:left w:val="single" w:sz="4" w:space="0" w:color="auto"/>
              <w:right w:val="single" w:sz="4" w:space="0" w:color="auto"/>
            </w:tcBorders>
            <w:shd w:val="clear" w:color="auto" w:fill="auto"/>
            <w:vAlign w:val="center"/>
          </w:tcPr>
          <w:p w14:paraId="5E8E3039" w14:textId="77777777" w:rsidR="0012706D" w:rsidRDefault="00000000">
            <w:pPr>
              <w:widowControl/>
              <w:jc w:val="center"/>
              <w:rPr>
                <w:color w:val="000000" w:themeColor="text1"/>
                <w:kern w:val="0"/>
                <w:szCs w:val="21"/>
              </w:rPr>
            </w:pPr>
            <w:r>
              <w:rPr>
                <w:rFonts w:hint="eastAsia"/>
                <w:color w:val="000000" w:themeColor="text1"/>
                <w:kern w:val="0"/>
                <w:szCs w:val="21"/>
              </w:rPr>
              <w:t>0.2</w:t>
            </w:r>
          </w:p>
        </w:tc>
        <w:tc>
          <w:tcPr>
            <w:tcW w:w="0" w:type="auto"/>
            <w:tcBorders>
              <w:top w:val="nil"/>
              <w:left w:val="nil"/>
              <w:bottom w:val="single" w:sz="4" w:space="0" w:color="auto"/>
              <w:right w:val="single" w:sz="4" w:space="0" w:color="auto"/>
            </w:tcBorders>
            <w:shd w:val="clear" w:color="auto" w:fill="auto"/>
            <w:noWrap/>
          </w:tcPr>
          <w:p w14:paraId="0FDCE290" w14:textId="77777777" w:rsidR="0012706D" w:rsidRDefault="00000000">
            <w:pPr>
              <w:widowControl/>
              <w:jc w:val="center"/>
              <w:rPr>
                <w:color w:val="000000" w:themeColor="text1"/>
                <w:kern w:val="0"/>
                <w:szCs w:val="21"/>
              </w:rPr>
            </w:pPr>
            <w:r>
              <w:rPr>
                <w:rFonts w:hint="eastAsia"/>
                <w:color w:val="000000" w:themeColor="text1"/>
                <w:kern w:val="0"/>
                <w:szCs w:val="21"/>
              </w:rPr>
              <w:t>0.222</w:t>
            </w:r>
          </w:p>
        </w:tc>
        <w:tc>
          <w:tcPr>
            <w:tcW w:w="0" w:type="auto"/>
            <w:tcBorders>
              <w:top w:val="nil"/>
              <w:left w:val="nil"/>
              <w:bottom w:val="single" w:sz="4" w:space="0" w:color="auto"/>
              <w:right w:val="single" w:sz="4" w:space="0" w:color="auto"/>
            </w:tcBorders>
            <w:shd w:val="clear" w:color="auto" w:fill="auto"/>
            <w:noWrap/>
          </w:tcPr>
          <w:p w14:paraId="27EC5859" w14:textId="77777777" w:rsidR="0012706D" w:rsidRDefault="00000000">
            <w:pPr>
              <w:widowControl/>
              <w:jc w:val="center"/>
              <w:rPr>
                <w:color w:val="000000" w:themeColor="text1"/>
                <w:kern w:val="0"/>
                <w:szCs w:val="21"/>
              </w:rPr>
            </w:pPr>
            <w:r>
              <w:rPr>
                <w:rFonts w:hint="eastAsia"/>
                <w:color w:val="000000" w:themeColor="text1"/>
                <w:kern w:val="0"/>
                <w:szCs w:val="21"/>
              </w:rPr>
              <w:t>444</w:t>
            </w:r>
          </w:p>
        </w:tc>
        <w:tc>
          <w:tcPr>
            <w:tcW w:w="0" w:type="auto"/>
            <w:tcBorders>
              <w:top w:val="nil"/>
              <w:left w:val="nil"/>
              <w:bottom w:val="single" w:sz="4" w:space="0" w:color="auto"/>
              <w:right w:val="single" w:sz="4" w:space="0" w:color="auto"/>
            </w:tcBorders>
            <w:shd w:val="clear" w:color="auto" w:fill="auto"/>
            <w:noWrap/>
          </w:tcPr>
          <w:p w14:paraId="3106245A" w14:textId="77777777" w:rsidR="0012706D" w:rsidRDefault="00000000">
            <w:pPr>
              <w:widowControl/>
              <w:jc w:val="center"/>
              <w:rPr>
                <w:color w:val="000000" w:themeColor="text1"/>
                <w:kern w:val="0"/>
                <w:szCs w:val="21"/>
              </w:rPr>
            </w:pPr>
            <w:r>
              <w:rPr>
                <w:rFonts w:hint="eastAsia"/>
                <w:color w:val="000000" w:themeColor="text1"/>
                <w:kern w:val="0"/>
                <w:szCs w:val="21"/>
              </w:rPr>
              <w:t>200</w:t>
            </w:r>
          </w:p>
        </w:tc>
        <w:tc>
          <w:tcPr>
            <w:tcW w:w="0" w:type="auto"/>
            <w:tcBorders>
              <w:top w:val="nil"/>
              <w:left w:val="nil"/>
              <w:bottom w:val="single" w:sz="4" w:space="0" w:color="auto"/>
              <w:right w:val="single" w:sz="4" w:space="0" w:color="auto"/>
            </w:tcBorders>
            <w:shd w:val="clear" w:color="auto" w:fill="auto"/>
            <w:noWrap/>
          </w:tcPr>
          <w:p w14:paraId="53AD5840" w14:textId="77777777" w:rsidR="0012706D" w:rsidRDefault="00000000">
            <w:pPr>
              <w:widowControl/>
              <w:jc w:val="center"/>
              <w:rPr>
                <w:color w:val="000000" w:themeColor="text1"/>
                <w:kern w:val="0"/>
                <w:szCs w:val="21"/>
              </w:rPr>
            </w:pPr>
            <w:r>
              <w:rPr>
                <w:rFonts w:hint="eastAsia"/>
                <w:color w:val="000000" w:themeColor="text1"/>
                <w:kern w:val="0"/>
                <w:szCs w:val="21"/>
              </w:rPr>
              <w:t>6</w:t>
            </w:r>
            <w:r>
              <w:rPr>
                <w:color w:val="000000" w:themeColor="text1"/>
                <w:kern w:val="0"/>
                <w:szCs w:val="21"/>
              </w:rPr>
              <w:t>53</w:t>
            </w:r>
            <w:r>
              <w:rPr>
                <w:rFonts w:hint="eastAsia"/>
                <w:color w:val="000000" w:themeColor="text1"/>
                <w:kern w:val="0"/>
                <w:szCs w:val="21"/>
              </w:rPr>
              <w:t>.</w:t>
            </w:r>
            <w:r>
              <w:rPr>
                <w:color w:val="000000" w:themeColor="text1"/>
                <w:kern w:val="0"/>
                <w:szCs w:val="21"/>
              </w:rPr>
              <w:t>5</w:t>
            </w:r>
          </w:p>
        </w:tc>
        <w:tc>
          <w:tcPr>
            <w:tcW w:w="0" w:type="auto"/>
            <w:tcBorders>
              <w:top w:val="nil"/>
              <w:left w:val="nil"/>
              <w:bottom w:val="single" w:sz="4" w:space="0" w:color="auto"/>
              <w:right w:val="single" w:sz="4" w:space="0" w:color="auto"/>
            </w:tcBorders>
            <w:shd w:val="clear" w:color="auto" w:fill="auto"/>
            <w:noWrap/>
          </w:tcPr>
          <w:p w14:paraId="3C1F7AFF" w14:textId="77777777" w:rsidR="0012706D" w:rsidRDefault="00000000">
            <w:pPr>
              <w:widowControl/>
              <w:jc w:val="center"/>
              <w:rPr>
                <w:color w:val="000000" w:themeColor="text1"/>
                <w:kern w:val="0"/>
                <w:szCs w:val="21"/>
              </w:rPr>
            </w:pPr>
            <w:r>
              <w:rPr>
                <w:rFonts w:hint="eastAsia"/>
                <w:color w:val="000000" w:themeColor="text1"/>
                <w:kern w:val="0"/>
                <w:szCs w:val="21"/>
              </w:rPr>
              <w:t>104.75</w:t>
            </w:r>
          </w:p>
        </w:tc>
      </w:tr>
      <w:tr w:rsidR="0012706D" w14:paraId="1E4B3288" w14:textId="77777777">
        <w:trPr>
          <w:trHeight w:val="449"/>
        </w:trPr>
        <w:tc>
          <w:tcPr>
            <w:tcW w:w="0" w:type="auto"/>
            <w:vMerge/>
            <w:tcBorders>
              <w:left w:val="single" w:sz="4" w:space="0" w:color="auto"/>
              <w:bottom w:val="single" w:sz="4" w:space="0" w:color="auto"/>
              <w:right w:val="single" w:sz="4" w:space="0" w:color="auto"/>
            </w:tcBorders>
            <w:shd w:val="clear" w:color="auto" w:fill="auto"/>
            <w:vAlign w:val="center"/>
          </w:tcPr>
          <w:p w14:paraId="09F9E6CE" w14:textId="77777777" w:rsidR="0012706D" w:rsidRDefault="0012706D">
            <w:pPr>
              <w:widowControl/>
              <w:jc w:val="center"/>
              <w:rPr>
                <w:color w:val="000000" w:themeColor="text1"/>
                <w:kern w:val="0"/>
                <w:szCs w:val="21"/>
              </w:rPr>
            </w:pPr>
          </w:p>
        </w:tc>
        <w:tc>
          <w:tcPr>
            <w:tcW w:w="0" w:type="auto"/>
            <w:vMerge/>
            <w:tcBorders>
              <w:left w:val="single" w:sz="4" w:space="0" w:color="auto"/>
              <w:bottom w:val="single" w:sz="4" w:space="0" w:color="auto"/>
              <w:right w:val="single" w:sz="4" w:space="0" w:color="auto"/>
            </w:tcBorders>
            <w:shd w:val="clear" w:color="auto" w:fill="auto"/>
            <w:vAlign w:val="center"/>
          </w:tcPr>
          <w:p w14:paraId="53182182" w14:textId="77777777" w:rsidR="0012706D" w:rsidRDefault="0012706D">
            <w:pPr>
              <w:jc w:val="center"/>
              <w:rPr>
                <w:color w:val="000000" w:themeColor="text1"/>
                <w:kern w:val="0"/>
                <w:szCs w:val="21"/>
              </w:rPr>
            </w:pPr>
          </w:p>
        </w:tc>
        <w:tc>
          <w:tcPr>
            <w:tcW w:w="0" w:type="auto"/>
            <w:tcBorders>
              <w:top w:val="single" w:sz="4" w:space="0" w:color="auto"/>
              <w:left w:val="nil"/>
              <w:bottom w:val="single" w:sz="4" w:space="0" w:color="auto"/>
              <w:right w:val="single" w:sz="4" w:space="0" w:color="auto"/>
            </w:tcBorders>
            <w:shd w:val="clear" w:color="auto" w:fill="auto"/>
            <w:noWrap/>
          </w:tcPr>
          <w:p w14:paraId="5FCA6CAA" w14:textId="77777777" w:rsidR="0012706D" w:rsidRDefault="00000000">
            <w:pPr>
              <w:jc w:val="center"/>
              <w:rPr>
                <w:color w:val="000000" w:themeColor="text1"/>
                <w:kern w:val="0"/>
                <w:szCs w:val="21"/>
              </w:rPr>
            </w:pPr>
            <w:r>
              <w:rPr>
                <w:rFonts w:hint="eastAsia"/>
                <w:color w:val="000000" w:themeColor="text1"/>
                <w:kern w:val="0"/>
                <w:szCs w:val="21"/>
              </w:rPr>
              <w:t>0</w:t>
            </w:r>
            <w:r>
              <w:rPr>
                <w:color w:val="000000" w:themeColor="text1"/>
                <w:kern w:val="0"/>
                <w:szCs w:val="21"/>
              </w:rPr>
              <w:t>.22</w:t>
            </w:r>
            <w:r>
              <w:rPr>
                <w:rFonts w:hint="eastAsia"/>
                <w:color w:val="000000" w:themeColor="text1"/>
                <w:kern w:val="0"/>
                <w:szCs w:val="21"/>
              </w:rPr>
              <w:t>2</w:t>
            </w:r>
          </w:p>
        </w:tc>
        <w:tc>
          <w:tcPr>
            <w:tcW w:w="0" w:type="auto"/>
            <w:tcBorders>
              <w:top w:val="single" w:sz="4" w:space="0" w:color="auto"/>
              <w:left w:val="nil"/>
              <w:bottom w:val="single" w:sz="4" w:space="0" w:color="auto"/>
              <w:right w:val="single" w:sz="4" w:space="0" w:color="auto"/>
            </w:tcBorders>
            <w:shd w:val="clear" w:color="auto" w:fill="auto"/>
            <w:noWrap/>
          </w:tcPr>
          <w:p w14:paraId="73B799EF" w14:textId="77777777" w:rsidR="0012706D" w:rsidRDefault="00000000">
            <w:pPr>
              <w:jc w:val="center"/>
              <w:rPr>
                <w:color w:val="000000" w:themeColor="text1"/>
                <w:kern w:val="0"/>
                <w:szCs w:val="21"/>
              </w:rPr>
            </w:pPr>
            <w:r>
              <w:rPr>
                <w:rFonts w:hint="eastAsia"/>
                <w:color w:val="000000" w:themeColor="text1"/>
                <w:kern w:val="0"/>
                <w:szCs w:val="21"/>
              </w:rPr>
              <w:t>4</w:t>
            </w:r>
            <w:r>
              <w:rPr>
                <w:color w:val="000000" w:themeColor="text1"/>
                <w:kern w:val="0"/>
                <w:szCs w:val="21"/>
              </w:rPr>
              <w:t>4</w:t>
            </w:r>
            <w:r>
              <w:rPr>
                <w:rFonts w:hint="eastAsia"/>
                <w:color w:val="000000" w:themeColor="text1"/>
                <w:kern w:val="0"/>
                <w:szCs w:val="21"/>
              </w:rPr>
              <w:t>4</w:t>
            </w:r>
          </w:p>
        </w:tc>
        <w:tc>
          <w:tcPr>
            <w:tcW w:w="0" w:type="auto"/>
            <w:tcBorders>
              <w:top w:val="single" w:sz="4" w:space="0" w:color="auto"/>
              <w:left w:val="nil"/>
              <w:bottom w:val="single" w:sz="4" w:space="0" w:color="auto"/>
              <w:right w:val="single" w:sz="4" w:space="0" w:color="auto"/>
            </w:tcBorders>
            <w:shd w:val="clear" w:color="auto" w:fill="auto"/>
            <w:noWrap/>
          </w:tcPr>
          <w:p w14:paraId="65996068" w14:textId="77777777" w:rsidR="0012706D" w:rsidRDefault="00000000">
            <w:pPr>
              <w:widowControl/>
              <w:jc w:val="center"/>
              <w:rPr>
                <w:color w:val="000000" w:themeColor="text1"/>
                <w:kern w:val="0"/>
                <w:szCs w:val="21"/>
              </w:rPr>
            </w:pPr>
            <w:r>
              <w:rPr>
                <w:rFonts w:hint="eastAsia"/>
                <w:color w:val="000000" w:themeColor="text1"/>
                <w:kern w:val="0"/>
                <w:szCs w:val="21"/>
              </w:rPr>
              <w:t>400</w:t>
            </w:r>
          </w:p>
        </w:tc>
        <w:tc>
          <w:tcPr>
            <w:tcW w:w="0" w:type="auto"/>
            <w:tcBorders>
              <w:top w:val="single" w:sz="4" w:space="0" w:color="auto"/>
              <w:left w:val="nil"/>
              <w:bottom w:val="single" w:sz="4" w:space="0" w:color="auto"/>
              <w:right w:val="single" w:sz="4" w:space="0" w:color="auto"/>
            </w:tcBorders>
            <w:shd w:val="clear" w:color="auto" w:fill="auto"/>
            <w:noWrap/>
          </w:tcPr>
          <w:p w14:paraId="481455EA" w14:textId="77777777" w:rsidR="0012706D" w:rsidRDefault="00000000">
            <w:pPr>
              <w:widowControl/>
              <w:jc w:val="center"/>
              <w:rPr>
                <w:color w:val="000000" w:themeColor="text1"/>
                <w:kern w:val="0"/>
                <w:szCs w:val="21"/>
              </w:rPr>
            </w:pPr>
            <w:r>
              <w:rPr>
                <w:color w:val="000000" w:themeColor="text1"/>
                <w:kern w:val="0"/>
                <w:szCs w:val="21"/>
              </w:rPr>
              <w:t>840</w:t>
            </w:r>
            <w:r>
              <w:rPr>
                <w:rFonts w:hint="eastAsia"/>
                <w:color w:val="000000" w:themeColor="text1"/>
                <w:kern w:val="0"/>
                <w:szCs w:val="21"/>
              </w:rPr>
              <w:t>.</w:t>
            </w:r>
            <w:r>
              <w:rPr>
                <w:color w:val="000000" w:themeColor="text1"/>
                <w:kern w:val="0"/>
                <w:szCs w:val="21"/>
              </w:rPr>
              <w:t>2</w:t>
            </w:r>
          </w:p>
        </w:tc>
        <w:tc>
          <w:tcPr>
            <w:tcW w:w="0" w:type="auto"/>
            <w:tcBorders>
              <w:top w:val="single" w:sz="4" w:space="0" w:color="auto"/>
              <w:left w:val="nil"/>
              <w:bottom w:val="single" w:sz="4" w:space="0" w:color="auto"/>
              <w:right w:val="single" w:sz="4" w:space="0" w:color="auto"/>
            </w:tcBorders>
            <w:shd w:val="clear" w:color="auto" w:fill="auto"/>
            <w:noWrap/>
          </w:tcPr>
          <w:p w14:paraId="4F30CD92" w14:textId="77777777" w:rsidR="0012706D" w:rsidRDefault="00000000">
            <w:pPr>
              <w:widowControl/>
              <w:jc w:val="center"/>
              <w:rPr>
                <w:color w:val="000000" w:themeColor="text1"/>
                <w:kern w:val="0"/>
                <w:szCs w:val="21"/>
              </w:rPr>
            </w:pPr>
            <w:r>
              <w:rPr>
                <w:rFonts w:hint="eastAsia"/>
                <w:color w:val="000000" w:themeColor="text1"/>
                <w:kern w:val="0"/>
                <w:szCs w:val="21"/>
              </w:rPr>
              <w:t>99.05</w:t>
            </w:r>
          </w:p>
        </w:tc>
      </w:tr>
      <w:tr w:rsidR="0012706D" w14:paraId="082BB387" w14:textId="77777777">
        <w:trPr>
          <w:trHeight w:val="455"/>
        </w:trPr>
        <w:tc>
          <w:tcPr>
            <w:tcW w:w="0" w:type="auto"/>
            <w:vMerge w:val="restart"/>
            <w:tcBorders>
              <w:top w:val="nil"/>
              <w:left w:val="single" w:sz="4" w:space="0" w:color="auto"/>
              <w:right w:val="single" w:sz="4" w:space="0" w:color="auto"/>
            </w:tcBorders>
            <w:shd w:val="clear" w:color="auto" w:fill="auto"/>
            <w:vAlign w:val="center"/>
          </w:tcPr>
          <w:p w14:paraId="45DE52BD" w14:textId="77777777" w:rsidR="0012706D" w:rsidRDefault="00000000">
            <w:pPr>
              <w:widowControl/>
              <w:jc w:val="center"/>
              <w:rPr>
                <w:color w:val="000000" w:themeColor="text1"/>
                <w:kern w:val="0"/>
                <w:szCs w:val="21"/>
              </w:rPr>
            </w:pPr>
            <w:r>
              <w:rPr>
                <w:rFonts w:hint="eastAsia"/>
                <w:color w:val="000000" w:themeColor="text1"/>
                <w:kern w:val="0"/>
                <w:szCs w:val="21"/>
              </w:rPr>
              <w:t>5#</w:t>
            </w:r>
          </w:p>
          <w:p w14:paraId="7D18F380" w14:textId="77777777" w:rsidR="0012706D" w:rsidRDefault="0012706D">
            <w:pPr>
              <w:widowControl/>
              <w:jc w:val="center"/>
              <w:rPr>
                <w:color w:val="000000" w:themeColor="text1"/>
                <w:kern w:val="0"/>
                <w:szCs w:val="21"/>
              </w:rPr>
            </w:pPr>
          </w:p>
          <w:p w14:paraId="41426358" w14:textId="77777777" w:rsidR="0012706D" w:rsidRDefault="0012706D">
            <w:pPr>
              <w:widowControl/>
              <w:jc w:val="center"/>
              <w:rPr>
                <w:color w:val="000000" w:themeColor="text1"/>
                <w:kern w:val="0"/>
                <w:szCs w:val="21"/>
              </w:rPr>
            </w:pPr>
          </w:p>
        </w:tc>
        <w:tc>
          <w:tcPr>
            <w:tcW w:w="0" w:type="auto"/>
            <w:vMerge w:val="restart"/>
            <w:tcBorders>
              <w:top w:val="nil"/>
              <w:left w:val="single" w:sz="4" w:space="0" w:color="auto"/>
              <w:right w:val="single" w:sz="4" w:space="0" w:color="auto"/>
            </w:tcBorders>
            <w:shd w:val="clear" w:color="auto" w:fill="auto"/>
            <w:vAlign w:val="center"/>
          </w:tcPr>
          <w:p w14:paraId="2AEA0BE6" w14:textId="77777777" w:rsidR="0012706D" w:rsidRDefault="00000000">
            <w:pPr>
              <w:widowControl/>
              <w:jc w:val="center"/>
              <w:rPr>
                <w:color w:val="000000" w:themeColor="text1"/>
                <w:kern w:val="0"/>
                <w:szCs w:val="21"/>
              </w:rPr>
            </w:pPr>
            <w:r>
              <w:rPr>
                <w:rFonts w:hint="eastAsia"/>
                <w:color w:val="000000" w:themeColor="text1"/>
                <w:kern w:val="0"/>
                <w:szCs w:val="21"/>
              </w:rPr>
              <w:t>0.5</w:t>
            </w:r>
          </w:p>
        </w:tc>
        <w:tc>
          <w:tcPr>
            <w:tcW w:w="0" w:type="auto"/>
            <w:tcBorders>
              <w:top w:val="nil"/>
              <w:left w:val="nil"/>
              <w:bottom w:val="single" w:sz="4" w:space="0" w:color="auto"/>
              <w:right w:val="single" w:sz="4" w:space="0" w:color="auto"/>
            </w:tcBorders>
            <w:shd w:val="clear" w:color="auto" w:fill="auto"/>
            <w:noWrap/>
          </w:tcPr>
          <w:p w14:paraId="6FD743BA" w14:textId="77777777" w:rsidR="0012706D" w:rsidRDefault="00000000">
            <w:pPr>
              <w:widowControl/>
              <w:jc w:val="center"/>
              <w:rPr>
                <w:color w:val="000000" w:themeColor="text1"/>
                <w:kern w:val="0"/>
                <w:szCs w:val="21"/>
              </w:rPr>
            </w:pPr>
            <w:r>
              <w:rPr>
                <w:rFonts w:hint="eastAsia"/>
                <w:color w:val="000000" w:themeColor="text1"/>
                <w:kern w:val="0"/>
                <w:szCs w:val="21"/>
              </w:rPr>
              <w:t>0.065</w:t>
            </w:r>
          </w:p>
        </w:tc>
        <w:tc>
          <w:tcPr>
            <w:tcW w:w="0" w:type="auto"/>
            <w:tcBorders>
              <w:top w:val="nil"/>
              <w:left w:val="nil"/>
              <w:bottom w:val="single" w:sz="4" w:space="0" w:color="auto"/>
              <w:right w:val="single" w:sz="4" w:space="0" w:color="auto"/>
            </w:tcBorders>
            <w:shd w:val="clear" w:color="auto" w:fill="auto"/>
            <w:noWrap/>
          </w:tcPr>
          <w:p w14:paraId="304E3A38" w14:textId="77777777" w:rsidR="0012706D" w:rsidRDefault="00000000">
            <w:pPr>
              <w:widowControl/>
              <w:jc w:val="center"/>
              <w:rPr>
                <w:color w:val="000000" w:themeColor="text1"/>
                <w:kern w:val="0"/>
                <w:szCs w:val="21"/>
              </w:rPr>
            </w:pPr>
            <w:r>
              <w:rPr>
                <w:rFonts w:hint="eastAsia"/>
                <w:color w:val="000000" w:themeColor="text1"/>
                <w:kern w:val="0"/>
                <w:szCs w:val="21"/>
              </w:rPr>
              <w:t>325</w:t>
            </w:r>
          </w:p>
        </w:tc>
        <w:tc>
          <w:tcPr>
            <w:tcW w:w="0" w:type="auto"/>
            <w:tcBorders>
              <w:top w:val="nil"/>
              <w:left w:val="nil"/>
              <w:bottom w:val="single" w:sz="4" w:space="0" w:color="auto"/>
              <w:right w:val="single" w:sz="4" w:space="0" w:color="auto"/>
            </w:tcBorders>
            <w:shd w:val="clear" w:color="auto" w:fill="auto"/>
            <w:noWrap/>
          </w:tcPr>
          <w:p w14:paraId="441C55BA" w14:textId="77777777" w:rsidR="0012706D" w:rsidRDefault="00000000">
            <w:pPr>
              <w:widowControl/>
              <w:jc w:val="center"/>
              <w:rPr>
                <w:color w:val="000000" w:themeColor="text1"/>
                <w:kern w:val="0"/>
                <w:szCs w:val="21"/>
              </w:rPr>
            </w:pPr>
            <w:r>
              <w:rPr>
                <w:rFonts w:hint="eastAsia"/>
                <w:color w:val="000000" w:themeColor="text1"/>
                <w:kern w:val="0"/>
                <w:szCs w:val="21"/>
              </w:rPr>
              <w:t>200</w:t>
            </w:r>
          </w:p>
        </w:tc>
        <w:tc>
          <w:tcPr>
            <w:tcW w:w="0" w:type="auto"/>
            <w:tcBorders>
              <w:top w:val="nil"/>
              <w:left w:val="nil"/>
              <w:bottom w:val="single" w:sz="4" w:space="0" w:color="auto"/>
              <w:right w:val="single" w:sz="4" w:space="0" w:color="auto"/>
            </w:tcBorders>
            <w:shd w:val="clear" w:color="auto" w:fill="auto"/>
            <w:noWrap/>
          </w:tcPr>
          <w:p w14:paraId="0E11A32E" w14:textId="77777777" w:rsidR="0012706D" w:rsidRDefault="00000000">
            <w:pPr>
              <w:widowControl/>
              <w:jc w:val="center"/>
              <w:rPr>
                <w:color w:val="000000" w:themeColor="text1"/>
                <w:kern w:val="0"/>
                <w:szCs w:val="21"/>
              </w:rPr>
            </w:pPr>
            <w:r>
              <w:rPr>
                <w:rFonts w:hint="eastAsia"/>
                <w:color w:val="000000" w:themeColor="text1"/>
                <w:kern w:val="0"/>
                <w:szCs w:val="21"/>
              </w:rPr>
              <w:t>527.4</w:t>
            </w:r>
          </w:p>
        </w:tc>
        <w:tc>
          <w:tcPr>
            <w:tcW w:w="0" w:type="auto"/>
            <w:tcBorders>
              <w:top w:val="nil"/>
              <w:left w:val="nil"/>
              <w:bottom w:val="single" w:sz="4" w:space="0" w:color="auto"/>
              <w:right w:val="single" w:sz="4" w:space="0" w:color="auto"/>
            </w:tcBorders>
            <w:shd w:val="clear" w:color="auto" w:fill="auto"/>
            <w:noWrap/>
          </w:tcPr>
          <w:p w14:paraId="55ADD0AF" w14:textId="77777777" w:rsidR="0012706D" w:rsidRDefault="00000000">
            <w:pPr>
              <w:widowControl/>
              <w:jc w:val="center"/>
              <w:rPr>
                <w:color w:val="000000" w:themeColor="text1"/>
                <w:kern w:val="0"/>
                <w:szCs w:val="21"/>
              </w:rPr>
            </w:pPr>
            <w:r>
              <w:rPr>
                <w:rFonts w:hint="eastAsia"/>
                <w:color w:val="000000" w:themeColor="text1"/>
                <w:kern w:val="0"/>
                <w:szCs w:val="21"/>
              </w:rPr>
              <w:t>101.20</w:t>
            </w:r>
          </w:p>
        </w:tc>
      </w:tr>
      <w:tr w:rsidR="0012706D" w14:paraId="6D836282" w14:textId="77777777">
        <w:trPr>
          <w:trHeight w:val="501"/>
        </w:trPr>
        <w:tc>
          <w:tcPr>
            <w:tcW w:w="0" w:type="auto"/>
            <w:vMerge/>
            <w:tcBorders>
              <w:left w:val="single" w:sz="4" w:space="0" w:color="auto"/>
              <w:bottom w:val="single" w:sz="4" w:space="0" w:color="auto"/>
              <w:right w:val="single" w:sz="4" w:space="0" w:color="auto"/>
            </w:tcBorders>
            <w:shd w:val="clear" w:color="auto" w:fill="auto"/>
          </w:tcPr>
          <w:p w14:paraId="0F92EF61" w14:textId="77777777" w:rsidR="0012706D" w:rsidRDefault="0012706D">
            <w:pPr>
              <w:widowControl/>
              <w:jc w:val="center"/>
              <w:rPr>
                <w:color w:val="000000" w:themeColor="text1"/>
                <w:kern w:val="0"/>
                <w:szCs w:val="21"/>
              </w:rPr>
            </w:pPr>
          </w:p>
        </w:tc>
        <w:tc>
          <w:tcPr>
            <w:tcW w:w="0" w:type="auto"/>
            <w:vMerge/>
            <w:tcBorders>
              <w:left w:val="single" w:sz="4" w:space="0" w:color="auto"/>
              <w:bottom w:val="single" w:sz="4" w:space="0" w:color="auto"/>
              <w:right w:val="single" w:sz="4" w:space="0" w:color="auto"/>
            </w:tcBorders>
            <w:shd w:val="clear" w:color="auto" w:fill="auto"/>
          </w:tcPr>
          <w:p w14:paraId="12F60B99" w14:textId="77777777" w:rsidR="0012706D" w:rsidRDefault="0012706D">
            <w:pPr>
              <w:jc w:val="center"/>
              <w:rPr>
                <w:color w:val="000000" w:themeColor="text1"/>
                <w:kern w:val="0"/>
                <w:szCs w:val="21"/>
              </w:rPr>
            </w:pPr>
          </w:p>
        </w:tc>
        <w:tc>
          <w:tcPr>
            <w:tcW w:w="0" w:type="auto"/>
            <w:tcBorders>
              <w:top w:val="single" w:sz="4" w:space="0" w:color="auto"/>
              <w:left w:val="nil"/>
              <w:bottom w:val="single" w:sz="4" w:space="0" w:color="auto"/>
              <w:right w:val="single" w:sz="4" w:space="0" w:color="auto"/>
            </w:tcBorders>
            <w:shd w:val="clear" w:color="auto" w:fill="auto"/>
            <w:noWrap/>
          </w:tcPr>
          <w:p w14:paraId="04279845" w14:textId="77777777" w:rsidR="0012706D" w:rsidRDefault="00000000">
            <w:pPr>
              <w:jc w:val="center"/>
              <w:rPr>
                <w:color w:val="000000" w:themeColor="text1"/>
                <w:kern w:val="0"/>
                <w:szCs w:val="21"/>
              </w:rPr>
            </w:pPr>
            <w:r>
              <w:rPr>
                <w:rFonts w:hint="eastAsia"/>
                <w:color w:val="000000" w:themeColor="text1"/>
                <w:kern w:val="0"/>
                <w:szCs w:val="21"/>
              </w:rPr>
              <w:t>0</w:t>
            </w:r>
            <w:r>
              <w:rPr>
                <w:color w:val="000000" w:themeColor="text1"/>
                <w:kern w:val="0"/>
                <w:szCs w:val="21"/>
              </w:rPr>
              <w:t>.06</w:t>
            </w:r>
            <w:r>
              <w:rPr>
                <w:rFonts w:hint="eastAsia"/>
                <w:color w:val="000000" w:themeColor="text1"/>
                <w:kern w:val="0"/>
                <w:szCs w:val="21"/>
              </w:rPr>
              <w:t>5</w:t>
            </w:r>
          </w:p>
        </w:tc>
        <w:tc>
          <w:tcPr>
            <w:tcW w:w="0" w:type="auto"/>
            <w:tcBorders>
              <w:top w:val="single" w:sz="4" w:space="0" w:color="auto"/>
              <w:left w:val="nil"/>
              <w:bottom w:val="single" w:sz="4" w:space="0" w:color="auto"/>
              <w:right w:val="single" w:sz="4" w:space="0" w:color="auto"/>
            </w:tcBorders>
            <w:shd w:val="clear" w:color="auto" w:fill="auto"/>
            <w:noWrap/>
          </w:tcPr>
          <w:p w14:paraId="7E093E91" w14:textId="77777777" w:rsidR="0012706D" w:rsidRDefault="00000000">
            <w:pPr>
              <w:jc w:val="center"/>
              <w:rPr>
                <w:color w:val="000000" w:themeColor="text1"/>
                <w:kern w:val="0"/>
                <w:szCs w:val="21"/>
              </w:rPr>
            </w:pPr>
            <w:r>
              <w:rPr>
                <w:rFonts w:hint="eastAsia"/>
                <w:color w:val="000000" w:themeColor="text1"/>
                <w:kern w:val="0"/>
                <w:szCs w:val="21"/>
              </w:rPr>
              <w:t>325</w:t>
            </w:r>
          </w:p>
        </w:tc>
        <w:tc>
          <w:tcPr>
            <w:tcW w:w="0" w:type="auto"/>
            <w:tcBorders>
              <w:top w:val="single" w:sz="4" w:space="0" w:color="auto"/>
              <w:left w:val="nil"/>
              <w:bottom w:val="single" w:sz="4" w:space="0" w:color="auto"/>
              <w:right w:val="single" w:sz="4" w:space="0" w:color="auto"/>
            </w:tcBorders>
            <w:shd w:val="clear" w:color="auto" w:fill="auto"/>
            <w:noWrap/>
          </w:tcPr>
          <w:p w14:paraId="43B24706" w14:textId="77777777" w:rsidR="0012706D" w:rsidRDefault="00000000">
            <w:pPr>
              <w:widowControl/>
              <w:jc w:val="center"/>
              <w:rPr>
                <w:color w:val="000000" w:themeColor="text1"/>
                <w:kern w:val="0"/>
                <w:szCs w:val="21"/>
              </w:rPr>
            </w:pPr>
            <w:r>
              <w:rPr>
                <w:rFonts w:hint="eastAsia"/>
                <w:color w:val="000000" w:themeColor="text1"/>
                <w:kern w:val="0"/>
                <w:szCs w:val="21"/>
              </w:rPr>
              <w:t>400</w:t>
            </w:r>
          </w:p>
        </w:tc>
        <w:tc>
          <w:tcPr>
            <w:tcW w:w="0" w:type="auto"/>
            <w:tcBorders>
              <w:top w:val="single" w:sz="4" w:space="0" w:color="auto"/>
              <w:left w:val="nil"/>
              <w:bottom w:val="single" w:sz="4" w:space="0" w:color="auto"/>
              <w:right w:val="single" w:sz="4" w:space="0" w:color="auto"/>
            </w:tcBorders>
            <w:shd w:val="clear" w:color="auto" w:fill="auto"/>
            <w:noWrap/>
          </w:tcPr>
          <w:p w14:paraId="295B7EE2" w14:textId="77777777" w:rsidR="0012706D" w:rsidRDefault="00000000">
            <w:pPr>
              <w:widowControl/>
              <w:jc w:val="center"/>
              <w:rPr>
                <w:color w:val="000000" w:themeColor="text1"/>
                <w:kern w:val="0"/>
                <w:szCs w:val="21"/>
              </w:rPr>
            </w:pPr>
            <w:r>
              <w:rPr>
                <w:rFonts w:hint="eastAsia"/>
                <w:color w:val="000000" w:themeColor="text1"/>
                <w:kern w:val="0"/>
                <w:szCs w:val="21"/>
              </w:rPr>
              <w:t>722.6</w:t>
            </w:r>
          </w:p>
        </w:tc>
        <w:tc>
          <w:tcPr>
            <w:tcW w:w="0" w:type="auto"/>
            <w:tcBorders>
              <w:top w:val="single" w:sz="4" w:space="0" w:color="auto"/>
              <w:left w:val="nil"/>
              <w:bottom w:val="single" w:sz="4" w:space="0" w:color="auto"/>
              <w:right w:val="single" w:sz="4" w:space="0" w:color="auto"/>
            </w:tcBorders>
            <w:shd w:val="clear" w:color="auto" w:fill="auto"/>
            <w:noWrap/>
          </w:tcPr>
          <w:p w14:paraId="361F6571" w14:textId="77777777" w:rsidR="0012706D" w:rsidRDefault="00000000">
            <w:pPr>
              <w:widowControl/>
              <w:jc w:val="center"/>
              <w:rPr>
                <w:color w:val="000000" w:themeColor="text1"/>
                <w:kern w:val="0"/>
                <w:szCs w:val="21"/>
              </w:rPr>
            </w:pPr>
            <w:r>
              <w:rPr>
                <w:rFonts w:hint="eastAsia"/>
                <w:color w:val="000000" w:themeColor="text1"/>
                <w:kern w:val="0"/>
                <w:szCs w:val="21"/>
              </w:rPr>
              <w:t>99.40</w:t>
            </w:r>
          </w:p>
        </w:tc>
      </w:tr>
    </w:tbl>
    <w:p w14:paraId="646719D9" w14:textId="77777777" w:rsidR="0012706D" w:rsidRDefault="0012706D">
      <w:pPr>
        <w:spacing w:line="400" w:lineRule="exact"/>
        <w:rPr>
          <w:b/>
        </w:rPr>
      </w:pPr>
    </w:p>
    <w:p w14:paraId="62578727" w14:textId="77777777" w:rsidR="0012706D" w:rsidRDefault="00000000">
      <w:pPr>
        <w:spacing w:line="400" w:lineRule="exact"/>
        <w:rPr>
          <w:b/>
        </w:rPr>
      </w:pPr>
      <w:r>
        <w:rPr>
          <w:rFonts w:eastAsia="黑体" w:hint="eastAsia"/>
          <w:kern w:val="0"/>
          <w:szCs w:val="21"/>
        </w:rPr>
        <w:t>3.10</w:t>
      </w:r>
      <w:r>
        <w:rPr>
          <w:rFonts w:eastAsia="黑体" w:hint="eastAsia"/>
          <w:kern w:val="0"/>
          <w:szCs w:val="21"/>
        </w:rPr>
        <w:t>结论</w:t>
      </w:r>
    </w:p>
    <w:p w14:paraId="52E8BD88" w14:textId="77777777" w:rsidR="0012706D" w:rsidRDefault="00000000">
      <w:pPr>
        <w:spacing w:line="360" w:lineRule="auto"/>
        <w:ind w:firstLineChars="200" w:firstLine="420"/>
      </w:pPr>
      <w:r>
        <w:rPr>
          <w:rFonts w:hint="eastAsia"/>
        </w:rPr>
        <w:t>以上试验结果表明：本方法测定锡酸锌中的氯含量，分析结果准确可靠，方法精密度在</w:t>
      </w:r>
      <w:r>
        <w:rPr>
          <w:rFonts w:hint="eastAsia"/>
        </w:rPr>
        <w:t>1.49%</w:t>
      </w:r>
      <w:r>
        <w:rPr>
          <w:rFonts w:hint="eastAsia"/>
        </w:rPr>
        <w:t>～</w:t>
      </w:r>
      <w:r>
        <w:rPr>
          <w:rFonts w:hint="eastAsia"/>
        </w:rPr>
        <w:t>4.58%</w:t>
      </w:r>
      <w:r>
        <w:rPr>
          <w:rFonts w:hint="eastAsia"/>
        </w:rPr>
        <w:t>之间，加标回收率在</w:t>
      </w:r>
      <w:r>
        <w:rPr>
          <w:rFonts w:hint="eastAsia"/>
        </w:rPr>
        <w:t>97.60%--102.20%</w:t>
      </w:r>
      <w:r>
        <w:rPr>
          <w:rFonts w:hint="eastAsia"/>
        </w:rPr>
        <w:t>之间，适用于氯含量在</w:t>
      </w:r>
      <w:r>
        <w:rPr>
          <w:rFonts w:hint="eastAsia"/>
        </w:rPr>
        <w:t>0.01%~1.0%</w:t>
      </w:r>
      <w:r>
        <w:rPr>
          <w:rFonts w:hint="eastAsia"/>
        </w:rPr>
        <w:t>之间氯的测定，可作为锡酸锌中氯含量测定的推荐性分析标准。</w:t>
      </w:r>
    </w:p>
    <w:p w14:paraId="45BBE67E" w14:textId="77777777" w:rsidR="0012706D" w:rsidRDefault="00000000">
      <w:pPr>
        <w:numPr>
          <w:ilvl w:val="0"/>
          <w:numId w:val="2"/>
        </w:numPr>
        <w:spacing w:line="400" w:lineRule="exact"/>
        <w:rPr>
          <w:b/>
          <w:bCs/>
          <w:sz w:val="28"/>
          <w:szCs w:val="28"/>
        </w:rPr>
      </w:pPr>
      <w:r>
        <w:rPr>
          <w:rFonts w:hint="eastAsia"/>
          <w:b/>
          <w:bCs/>
          <w:sz w:val="28"/>
          <w:szCs w:val="28"/>
        </w:rPr>
        <w:lastRenderedPageBreak/>
        <w:t>预期的社会效益、经济效益和生态效益</w:t>
      </w:r>
    </w:p>
    <w:p w14:paraId="548652AE" w14:textId="77777777" w:rsidR="0012706D" w:rsidRDefault="00000000">
      <w:pPr>
        <w:spacing w:line="276" w:lineRule="auto"/>
        <w:rPr>
          <w:b/>
          <w:bCs/>
        </w:rPr>
      </w:pPr>
      <w:r>
        <w:rPr>
          <w:rFonts w:hint="eastAsia"/>
          <w:b/>
          <w:bCs/>
        </w:rPr>
        <w:t>4</w:t>
      </w:r>
      <w:r>
        <w:rPr>
          <w:b/>
          <w:bCs/>
        </w:rPr>
        <w:t xml:space="preserve">.1 </w:t>
      </w:r>
      <w:r>
        <w:rPr>
          <w:rFonts w:hint="eastAsia"/>
          <w:b/>
          <w:bCs/>
        </w:rPr>
        <w:t>社会效益</w:t>
      </w:r>
    </w:p>
    <w:p w14:paraId="401EAE0F" w14:textId="77777777" w:rsidR="0012706D" w:rsidRDefault="00000000">
      <w:pPr>
        <w:spacing w:line="276" w:lineRule="auto"/>
        <w:ind w:firstLineChars="200" w:firstLine="420"/>
      </w:pPr>
      <w:r>
        <w:rPr>
          <w:rFonts w:hint="eastAsia"/>
        </w:rPr>
        <w:t>锡酸锌的生产工艺采用的是氯化锌和锡酸钠进行络合及化学共沉淀制备，虽然在后续的工艺中对氯离子进行过消除，但不可避免的在产品中有部分氯离子残留。氯作为一种常用的卤素，其也具有阻燃效果，其价格相较溴系阻燃剂便宜，</w:t>
      </w:r>
      <w:r>
        <w:rPr>
          <w:rFonts w:hint="eastAsia"/>
        </w:rPr>
        <w:t>C</w:t>
      </w:r>
      <w:r>
        <w:rPr>
          <w:rFonts w:hint="eastAsia"/>
        </w:rPr>
        <w:t>—</w:t>
      </w:r>
      <w:r>
        <w:rPr>
          <w:rFonts w:hint="eastAsia"/>
        </w:rPr>
        <w:t>Cl</w:t>
      </w:r>
      <w:r>
        <w:rPr>
          <w:rFonts w:hint="eastAsia"/>
        </w:rPr>
        <w:t>键的耐光性优于</w:t>
      </w:r>
      <w:r>
        <w:rPr>
          <w:rFonts w:hint="eastAsia"/>
        </w:rPr>
        <w:t>C</w:t>
      </w:r>
      <w:r>
        <w:rPr>
          <w:rFonts w:hint="eastAsia"/>
        </w:rPr>
        <w:t>—</w:t>
      </w:r>
      <w:r>
        <w:rPr>
          <w:rFonts w:hint="eastAsia"/>
        </w:rPr>
        <w:t>Br</w:t>
      </w:r>
      <w:r>
        <w:rPr>
          <w:rFonts w:hint="eastAsia"/>
        </w:rPr>
        <w:t>键。但其热稳定性较差，仅适用于加工温度低于</w:t>
      </w:r>
      <w:r>
        <w:rPr>
          <w:rFonts w:hint="eastAsia"/>
        </w:rPr>
        <w:t>200</w:t>
      </w:r>
      <w:r>
        <w:rPr>
          <w:rFonts w:hint="eastAsia"/>
        </w:rPr>
        <w:t>℃的产品。在使用过程中卤素阻燃剂具有生物累积性，以及对人的神经系统、免疫系统和生殖系统产生影响。因此，锡酸锌产品中对氯离子含量进行限定就很有必要。制定锡酸锌化学分析方法中氯含量测定</w:t>
      </w:r>
      <w:r>
        <w:t>的</w:t>
      </w:r>
      <w:r>
        <w:rPr>
          <w:rFonts w:hint="eastAsia"/>
        </w:rPr>
        <w:t>行业标准，可作为产品的供方、需方的交易检验标准及仲裁方的裁定标准，将对锡酸锌产品的生产销售、锡基阻燃剂的开发、对新型环保锡基阻燃材料行业做出重大贡献。</w:t>
      </w:r>
    </w:p>
    <w:p w14:paraId="74084EE9" w14:textId="77777777" w:rsidR="0012706D" w:rsidRDefault="00000000">
      <w:pPr>
        <w:spacing w:line="276" w:lineRule="auto"/>
        <w:ind w:firstLineChars="200" w:firstLine="420"/>
        <w:rPr>
          <w:rFonts w:ascii="宋体" w:hAnsi="宋体"/>
          <w:szCs w:val="21"/>
        </w:rPr>
      </w:pPr>
      <w:r>
        <w:rPr>
          <w:rFonts w:ascii="宋体" w:hAnsi="宋体" w:hint="eastAsia"/>
          <w:szCs w:val="21"/>
        </w:rPr>
        <w:t>本标准《锡酸锌化学分析方法 第3部分：氯含量的测定 氯化银比浊法》无论是在分析方法准确性还</w:t>
      </w:r>
      <w:r>
        <w:rPr>
          <w:rFonts w:hint="eastAsia"/>
        </w:rPr>
        <w:t>是在方法的适用性、前瞻性、可操作性上都做了很多开发和验证工作，能达到国际先进水平</w:t>
      </w:r>
      <w:r>
        <w:rPr>
          <w:rFonts w:ascii="宋体" w:hAnsi="宋体" w:hint="eastAsia"/>
          <w:szCs w:val="21"/>
        </w:rPr>
        <w:t>要求。能够满足中国锡酸锌产业的实际使用和未来发展的需求，为中国锡产业的发展提供了基础性的技术支撑。</w:t>
      </w:r>
    </w:p>
    <w:p w14:paraId="7DC83C33" w14:textId="77777777" w:rsidR="0012706D" w:rsidRDefault="00000000">
      <w:pPr>
        <w:spacing w:line="276" w:lineRule="auto"/>
        <w:rPr>
          <w:rFonts w:ascii="宋体" w:hAnsi="宋体"/>
          <w:b/>
          <w:bCs/>
          <w:szCs w:val="21"/>
        </w:rPr>
      </w:pPr>
      <w:r>
        <w:rPr>
          <w:rFonts w:ascii="宋体" w:hAnsi="宋体" w:hint="eastAsia"/>
          <w:b/>
          <w:bCs/>
          <w:szCs w:val="21"/>
        </w:rPr>
        <w:t>4</w:t>
      </w:r>
      <w:r>
        <w:rPr>
          <w:rFonts w:ascii="宋体" w:hAnsi="宋体"/>
          <w:b/>
          <w:bCs/>
          <w:szCs w:val="21"/>
        </w:rPr>
        <w:t xml:space="preserve">.2 </w:t>
      </w:r>
      <w:r>
        <w:rPr>
          <w:rFonts w:ascii="宋体" w:hAnsi="宋体" w:hint="eastAsia"/>
          <w:b/>
          <w:bCs/>
          <w:szCs w:val="21"/>
        </w:rPr>
        <w:t>经济效益</w:t>
      </w:r>
    </w:p>
    <w:p w14:paraId="05BA5E9A" w14:textId="77777777" w:rsidR="0012706D" w:rsidRDefault="00000000">
      <w:pPr>
        <w:spacing w:line="276" w:lineRule="auto"/>
        <w:rPr>
          <w:rFonts w:ascii="宋体" w:hAnsi="宋体"/>
          <w:szCs w:val="21"/>
        </w:rPr>
      </w:pPr>
      <w:r>
        <w:rPr>
          <w:rFonts w:ascii="宋体" w:hAnsi="宋体" w:hint="eastAsia"/>
          <w:b/>
          <w:bCs/>
          <w:szCs w:val="21"/>
        </w:rPr>
        <w:t xml:space="preserve"> </w:t>
      </w:r>
      <w:r>
        <w:rPr>
          <w:rFonts w:ascii="宋体" w:hAnsi="宋体"/>
          <w:b/>
          <w:bCs/>
          <w:szCs w:val="21"/>
        </w:rPr>
        <w:t xml:space="preserve">   </w:t>
      </w:r>
      <w:r>
        <w:rPr>
          <w:rFonts w:ascii="宋体" w:hAnsi="宋体" w:hint="eastAsia"/>
          <w:szCs w:val="21"/>
        </w:rPr>
        <w:t>根据对我国阻燃剂市场调研分析</w:t>
      </w:r>
      <w:r>
        <w:rPr>
          <w:rFonts w:ascii="宋体" w:hAnsi="宋体" w:hint="eastAsia"/>
          <w:b/>
          <w:bCs/>
          <w:szCs w:val="21"/>
        </w:rPr>
        <w:t>，</w:t>
      </w:r>
      <w:r>
        <w:rPr>
          <w:rFonts w:ascii="宋体" w:hAnsi="宋体" w:hint="eastAsia"/>
          <w:szCs w:val="21"/>
        </w:rPr>
        <w:t>目前有1000多家阻燃塑料生产厂家，每年产量仅20万吨，阻燃塑料在国内的使用仍不普及，国内阻燃塑料占塑料制品的比例不到2%，与欧美国家15-20%相比，我国阻燃高分子材料的应用比例较低。我国是世界上少数几个拥有锡矿资源的国家，且储量丰富，开发锡基阻燃剂及其应用技术优势和潜力巨大，市场前景广阔。所以，从阻燃材料的使用量来看，我国的应用还远远没有达到一个应有的水平，还有很大的提升空间。锡酸锌产品及分析方法系列标准制定后，不仅可以规范市场行为，引导经济发展，推动市场建立最佳秩序，还为国内扩大生产规模、满足市场需求提供了可能，也为提升锡酸锌产业的国际竞争力创造了条件。</w:t>
      </w:r>
    </w:p>
    <w:p w14:paraId="59CBE6FA" w14:textId="77777777" w:rsidR="0012706D" w:rsidRDefault="00000000">
      <w:pPr>
        <w:spacing w:line="276" w:lineRule="auto"/>
        <w:rPr>
          <w:rFonts w:ascii="宋体" w:hAnsi="宋体"/>
          <w:b/>
          <w:bCs/>
          <w:szCs w:val="21"/>
        </w:rPr>
      </w:pPr>
      <w:r>
        <w:rPr>
          <w:rFonts w:ascii="宋体" w:hAnsi="宋体" w:hint="eastAsia"/>
          <w:b/>
          <w:bCs/>
          <w:szCs w:val="21"/>
        </w:rPr>
        <w:t>4</w:t>
      </w:r>
      <w:r>
        <w:rPr>
          <w:rFonts w:ascii="宋体" w:hAnsi="宋体"/>
          <w:b/>
          <w:bCs/>
          <w:szCs w:val="21"/>
        </w:rPr>
        <w:t xml:space="preserve">.3 </w:t>
      </w:r>
      <w:r>
        <w:rPr>
          <w:rFonts w:ascii="宋体" w:hAnsi="宋体" w:hint="eastAsia"/>
          <w:b/>
          <w:bCs/>
          <w:szCs w:val="21"/>
        </w:rPr>
        <w:t>生态效益</w:t>
      </w:r>
    </w:p>
    <w:p w14:paraId="7E68E506" w14:textId="77777777" w:rsidR="0012706D" w:rsidRDefault="00000000">
      <w:pPr>
        <w:spacing w:line="276" w:lineRule="auto"/>
        <w:rPr>
          <w:b/>
          <w:bCs/>
          <w:sz w:val="28"/>
          <w:szCs w:val="28"/>
        </w:rPr>
      </w:pPr>
      <w:r>
        <w:rPr>
          <w:rFonts w:ascii="宋体" w:hAnsi="宋体" w:hint="eastAsia"/>
          <w:b/>
          <w:bCs/>
          <w:szCs w:val="21"/>
        </w:rPr>
        <w:t xml:space="preserve"> </w:t>
      </w:r>
      <w:r>
        <w:rPr>
          <w:rFonts w:ascii="宋体" w:hAnsi="宋体"/>
          <w:b/>
          <w:bCs/>
          <w:szCs w:val="21"/>
        </w:rPr>
        <w:t xml:space="preserve">   </w:t>
      </w:r>
      <w:r>
        <w:rPr>
          <w:rFonts w:ascii="宋体" w:hAnsi="宋体" w:hint="eastAsia"/>
          <w:szCs w:val="21"/>
        </w:rPr>
        <w:t>随着欧盟RoHS、WEEE等环保指令的实施，无卤阻燃成为未来阻燃剂发展的重点和方向。锡基阻燃剂具有无毒无污染的特性，符合并满足现代阻燃法规和环境保护的要求，同时具有优异的阻燃、抑烟性能，采用锡酸锌作为锑系阻燃剂的替代产品，是一项重大的技术革新，对阻燃剂行业的发展具有重大意义。2021年2月科技部发布的《“十四五”国家重点研发计划“先进结构与复合材料”重点专项2021年度项目申报指南（征求意见稿）》，拟围绕高性能高分子材料及其复合材料等7个技术方向开展。其中“面向高端应用的阻燃高分子材料”作为重点扶持发展的领域位列其中。锡基阻燃剂，作为一种绿色高效的阻燃剂和抑烟剂，具有比锑系抑烟剂高三倍的抑烟效率；同时与锑系阻燃剂有致癌风险相比，锡基阻燃剂环保无毒，可以满足REACH和TSCA等环保和健康相关法规要求，是锑系抑烟剂最有潜力的替代品。</w:t>
      </w:r>
    </w:p>
    <w:p w14:paraId="19272014" w14:textId="77777777" w:rsidR="0012706D" w:rsidRDefault="00000000">
      <w:pPr>
        <w:spacing w:line="276" w:lineRule="auto"/>
        <w:rPr>
          <w:b/>
          <w:bCs/>
          <w:color w:val="000000" w:themeColor="text1"/>
          <w:sz w:val="28"/>
          <w:szCs w:val="28"/>
        </w:rPr>
      </w:pPr>
      <w:r>
        <w:rPr>
          <w:rFonts w:hint="eastAsia"/>
          <w:b/>
          <w:bCs/>
          <w:color w:val="000000" w:themeColor="text1"/>
          <w:sz w:val="28"/>
          <w:szCs w:val="28"/>
        </w:rPr>
        <w:t>五</w:t>
      </w:r>
      <w:r>
        <w:rPr>
          <w:b/>
          <w:bCs/>
          <w:color w:val="000000" w:themeColor="text1"/>
          <w:sz w:val="28"/>
          <w:szCs w:val="28"/>
        </w:rPr>
        <w:t>、</w:t>
      </w:r>
      <w:r>
        <w:rPr>
          <w:rFonts w:hint="eastAsia"/>
          <w:b/>
          <w:bCs/>
          <w:color w:val="000000" w:themeColor="text1"/>
          <w:sz w:val="28"/>
          <w:szCs w:val="28"/>
        </w:rPr>
        <w:t>与国际、国外同类标准技术内容的对比情况</w:t>
      </w:r>
    </w:p>
    <w:p w14:paraId="0D064D5A" w14:textId="77777777" w:rsidR="0012706D" w:rsidRDefault="00000000">
      <w:pPr>
        <w:spacing w:line="276" w:lineRule="auto"/>
        <w:ind w:firstLineChars="200" w:firstLine="420"/>
        <w:rPr>
          <w:color w:val="000000" w:themeColor="text1"/>
        </w:rPr>
      </w:pPr>
      <w:r>
        <w:rPr>
          <w:rFonts w:hint="eastAsia"/>
          <w:color w:val="000000" w:themeColor="text1"/>
        </w:rPr>
        <w:t>根据对国际、国外的现行标准查阅结果显示，锡酸锌产品及其测试标准方法，均没有相关的技术标准，国内仅部分生产企业按照各自的企业标准执行。所以本标准建立了锡酸锌中锌含量的检测方法，填补了锡酸锌产品中锌含量测定方法的空白，对锡酸锌产业发展的检测</w:t>
      </w:r>
      <w:r>
        <w:rPr>
          <w:rFonts w:hint="eastAsia"/>
          <w:color w:val="000000" w:themeColor="text1"/>
        </w:rPr>
        <w:lastRenderedPageBreak/>
        <w:t>需求有积极作用。本方法能达到国际先进水平要求。</w:t>
      </w:r>
    </w:p>
    <w:p w14:paraId="45D21E02" w14:textId="77777777" w:rsidR="0012706D" w:rsidRDefault="00000000">
      <w:pPr>
        <w:spacing w:line="276" w:lineRule="auto"/>
        <w:rPr>
          <w:b/>
          <w:bCs/>
          <w:color w:val="000000" w:themeColor="text1"/>
          <w:sz w:val="28"/>
          <w:szCs w:val="28"/>
        </w:rPr>
      </w:pPr>
      <w:r>
        <w:rPr>
          <w:rFonts w:hint="eastAsia"/>
          <w:b/>
          <w:bCs/>
          <w:color w:val="000000" w:themeColor="text1"/>
          <w:sz w:val="28"/>
          <w:szCs w:val="28"/>
        </w:rPr>
        <w:t>六</w:t>
      </w:r>
      <w:r>
        <w:rPr>
          <w:b/>
          <w:bCs/>
          <w:color w:val="000000" w:themeColor="text1"/>
          <w:sz w:val="28"/>
          <w:szCs w:val="28"/>
        </w:rPr>
        <w:t>、</w:t>
      </w:r>
      <w:r>
        <w:rPr>
          <w:rFonts w:hint="eastAsia"/>
          <w:b/>
          <w:bCs/>
          <w:color w:val="000000" w:themeColor="text1"/>
          <w:sz w:val="28"/>
          <w:szCs w:val="28"/>
        </w:rPr>
        <w:t>以国际标准为基础的起草情况，以及是否合规引用或者采用国际国外标准，并说明未采用国际标准的原因</w:t>
      </w:r>
    </w:p>
    <w:p w14:paraId="28D601ED" w14:textId="77777777" w:rsidR="0012706D" w:rsidRDefault="00000000">
      <w:pPr>
        <w:spacing w:line="276" w:lineRule="auto"/>
        <w:rPr>
          <w:b/>
          <w:bCs/>
          <w:color w:val="000000" w:themeColor="text1"/>
          <w:sz w:val="28"/>
          <w:szCs w:val="28"/>
        </w:rPr>
      </w:pPr>
      <w:r>
        <w:rPr>
          <w:rFonts w:hint="eastAsia"/>
          <w:b/>
          <w:bCs/>
          <w:color w:val="000000" w:themeColor="text1"/>
          <w:sz w:val="28"/>
          <w:szCs w:val="28"/>
        </w:rPr>
        <w:t xml:space="preserve"> </w:t>
      </w:r>
      <w:r>
        <w:rPr>
          <w:b/>
          <w:bCs/>
          <w:color w:val="000000" w:themeColor="text1"/>
          <w:sz w:val="28"/>
          <w:szCs w:val="28"/>
        </w:rPr>
        <w:t xml:space="preserve">      </w:t>
      </w:r>
      <w:r>
        <w:rPr>
          <w:rFonts w:hint="eastAsia"/>
          <w:color w:val="000000" w:themeColor="text1"/>
        </w:rPr>
        <w:t>无。</w:t>
      </w:r>
    </w:p>
    <w:p w14:paraId="3514BAB6" w14:textId="77777777" w:rsidR="0012706D" w:rsidRDefault="00000000">
      <w:pPr>
        <w:spacing w:line="276" w:lineRule="auto"/>
        <w:rPr>
          <w:b/>
          <w:bCs/>
          <w:color w:val="000000" w:themeColor="text1"/>
          <w:sz w:val="28"/>
          <w:szCs w:val="28"/>
        </w:rPr>
      </w:pPr>
      <w:r>
        <w:rPr>
          <w:rFonts w:hint="eastAsia"/>
          <w:b/>
          <w:bCs/>
          <w:color w:val="000000" w:themeColor="text1"/>
          <w:sz w:val="28"/>
          <w:szCs w:val="28"/>
        </w:rPr>
        <w:t>七</w:t>
      </w:r>
      <w:r>
        <w:rPr>
          <w:b/>
          <w:bCs/>
          <w:color w:val="000000" w:themeColor="text1"/>
          <w:sz w:val="28"/>
          <w:szCs w:val="28"/>
        </w:rPr>
        <w:t>、与</w:t>
      </w:r>
      <w:r>
        <w:rPr>
          <w:rFonts w:hint="eastAsia"/>
          <w:b/>
          <w:bCs/>
          <w:color w:val="000000" w:themeColor="text1"/>
          <w:sz w:val="28"/>
          <w:szCs w:val="28"/>
        </w:rPr>
        <w:t>有关</w:t>
      </w:r>
      <w:r>
        <w:rPr>
          <w:b/>
          <w:bCs/>
          <w:color w:val="000000" w:themeColor="text1"/>
          <w:sz w:val="28"/>
          <w:szCs w:val="28"/>
        </w:rPr>
        <w:t>法律、</w:t>
      </w:r>
      <w:r>
        <w:rPr>
          <w:rFonts w:hint="eastAsia"/>
          <w:b/>
          <w:bCs/>
          <w:color w:val="000000" w:themeColor="text1"/>
          <w:sz w:val="28"/>
          <w:szCs w:val="28"/>
        </w:rPr>
        <w:t>行政法规</w:t>
      </w:r>
      <w:r>
        <w:rPr>
          <w:b/>
          <w:bCs/>
          <w:color w:val="000000" w:themeColor="text1"/>
          <w:sz w:val="28"/>
          <w:szCs w:val="28"/>
        </w:rPr>
        <w:t>及相关标准</w:t>
      </w:r>
      <w:r>
        <w:rPr>
          <w:rFonts w:hint="eastAsia"/>
          <w:b/>
          <w:bCs/>
          <w:color w:val="000000" w:themeColor="text1"/>
          <w:sz w:val="28"/>
          <w:szCs w:val="28"/>
        </w:rPr>
        <w:t>的关系</w:t>
      </w:r>
    </w:p>
    <w:p w14:paraId="774BBB3F" w14:textId="77777777" w:rsidR="0012706D" w:rsidRDefault="00000000">
      <w:pPr>
        <w:spacing w:line="276" w:lineRule="auto"/>
        <w:ind w:firstLineChars="200" w:firstLine="420"/>
        <w:rPr>
          <w:color w:val="000000" w:themeColor="text1"/>
        </w:rPr>
      </w:pPr>
      <w:r>
        <w:rPr>
          <w:rFonts w:hint="eastAsia"/>
          <w:color w:val="000000" w:themeColor="text1"/>
        </w:rPr>
        <w:t>本标准符合现行法律、法规的要求，并与其他同类国家标准、国家</w:t>
      </w:r>
      <w:r>
        <w:rPr>
          <w:rFonts w:hint="eastAsia"/>
          <w:color w:val="000000" w:themeColor="text1"/>
        </w:rPr>
        <w:t>J</w:t>
      </w:r>
      <w:r>
        <w:rPr>
          <w:rFonts w:hint="eastAsia"/>
          <w:color w:val="000000" w:themeColor="text1"/>
        </w:rPr>
        <w:t>用标准、行业标准无冲突、重叠和不协调之处。</w:t>
      </w:r>
    </w:p>
    <w:p w14:paraId="2F5B45A4" w14:textId="77777777" w:rsidR="0012706D" w:rsidRDefault="00000000">
      <w:pPr>
        <w:spacing w:line="276" w:lineRule="auto"/>
        <w:rPr>
          <w:b/>
          <w:bCs/>
          <w:color w:val="000000" w:themeColor="text1"/>
          <w:sz w:val="28"/>
          <w:szCs w:val="28"/>
        </w:rPr>
      </w:pPr>
      <w:r>
        <w:rPr>
          <w:rFonts w:hint="eastAsia"/>
          <w:b/>
          <w:bCs/>
          <w:color w:val="000000" w:themeColor="text1"/>
          <w:sz w:val="28"/>
          <w:szCs w:val="28"/>
        </w:rPr>
        <w:t>八、</w:t>
      </w:r>
      <w:r>
        <w:rPr>
          <w:b/>
          <w:bCs/>
          <w:color w:val="000000" w:themeColor="text1"/>
          <w:sz w:val="28"/>
          <w:szCs w:val="28"/>
        </w:rPr>
        <w:t>重大分歧意见的处理经过和依据</w:t>
      </w:r>
    </w:p>
    <w:p w14:paraId="5B8B71D4" w14:textId="77777777" w:rsidR="0012706D" w:rsidRDefault="00000000">
      <w:pPr>
        <w:spacing w:line="276" w:lineRule="auto"/>
        <w:ind w:firstLineChars="200" w:firstLine="420"/>
        <w:rPr>
          <w:color w:val="000000" w:themeColor="text1"/>
        </w:rPr>
      </w:pPr>
      <w:r>
        <w:rPr>
          <w:rFonts w:hint="eastAsia"/>
          <w:color w:val="000000" w:themeColor="text1"/>
          <w:szCs w:val="21"/>
        </w:rPr>
        <w:t>编制组严格按照既定编制原则进行编写，本文件起草过程中未发生重大的分歧意见</w:t>
      </w:r>
      <w:r>
        <w:rPr>
          <w:color w:val="000000" w:themeColor="text1"/>
        </w:rPr>
        <w:t>。</w:t>
      </w:r>
    </w:p>
    <w:p w14:paraId="0F9AB646" w14:textId="77777777" w:rsidR="0012706D" w:rsidRDefault="00000000">
      <w:pPr>
        <w:spacing w:line="276" w:lineRule="auto"/>
        <w:rPr>
          <w:b/>
          <w:bCs/>
          <w:color w:val="000000" w:themeColor="text1"/>
          <w:sz w:val="28"/>
          <w:szCs w:val="28"/>
        </w:rPr>
      </w:pPr>
      <w:r>
        <w:rPr>
          <w:rFonts w:hint="eastAsia"/>
          <w:b/>
          <w:bCs/>
          <w:color w:val="000000" w:themeColor="text1"/>
          <w:sz w:val="28"/>
          <w:szCs w:val="28"/>
        </w:rPr>
        <w:t>九、涉及专利的情况说明</w:t>
      </w:r>
    </w:p>
    <w:p w14:paraId="3D4F5041" w14:textId="77777777" w:rsidR="0012706D" w:rsidRDefault="00000000">
      <w:pPr>
        <w:spacing w:line="276" w:lineRule="auto"/>
        <w:ind w:firstLineChars="200" w:firstLine="480"/>
        <w:rPr>
          <w:color w:val="000000" w:themeColor="text1"/>
          <w:kern w:val="0"/>
          <w:sz w:val="24"/>
        </w:rPr>
      </w:pPr>
      <w:r>
        <w:rPr>
          <w:rFonts w:hint="eastAsia"/>
          <w:color w:val="000000" w:themeColor="text1"/>
          <w:kern w:val="0"/>
          <w:sz w:val="24"/>
        </w:rPr>
        <w:t>本标准不涉及专利问题。</w:t>
      </w:r>
    </w:p>
    <w:p w14:paraId="26C6A9A1" w14:textId="77777777" w:rsidR="0012706D" w:rsidRDefault="00000000">
      <w:pPr>
        <w:spacing w:line="276" w:lineRule="auto"/>
        <w:rPr>
          <w:b/>
          <w:bCs/>
          <w:color w:val="000000" w:themeColor="text1"/>
          <w:sz w:val="28"/>
          <w:szCs w:val="28"/>
        </w:rPr>
      </w:pPr>
      <w:r>
        <w:rPr>
          <w:rFonts w:hint="eastAsia"/>
          <w:b/>
          <w:bCs/>
          <w:color w:val="000000" w:themeColor="text1"/>
          <w:sz w:val="28"/>
          <w:szCs w:val="28"/>
        </w:rPr>
        <w:t>十</w:t>
      </w:r>
      <w:r>
        <w:rPr>
          <w:b/>
          <w:bCs/>
          <w:color w:val="000000" w:themeColor="text1"/>
          <w:sz w:val="28"/>
          <w:szCs w:val="28"/>
        </w:rPr>
        <w:t>、贯彻标准的要求和措施的建议</w:t>
      </w:r>
    </w:p>
    <w:p w14:paraId="2E663B10" w14:textId="77777777" w:rsidR="0012706D" w:rsidRDefault="00000000">
      <w:pPr>
        <w:spacing w:line="276" w:lineRule="auto"/>
        <w:ind w:firstLine="480"/>
        <w:rPr>
          <w:color w:val="000000" w:themeColor="text1"/>
        </w:rPr>
      </w:pPr>
      <w:r>
        <w:rPr>
          <w:rFonts w:hint="eastAsia"/>
          <w:color w:val="000000" w:themeColor="text1"/>
        </w:rPr>
        <w:t>本标准建议作为推荐性团体标准发布，供相关组织参考采用。</w:t>
      </w:r>
      <w:r>
        <w:rPr>
          <w:color w:val="000000" w:themeColor="text1"/>
        </w:rPr>
        <w:t>本标准发布后，</w:t>
      </w:r>
      <w:r>
        <w:rPr>
          <w:rFonts w:hint="eastAsia"/>
          <w:color w:val="000000" w:themeColor="text1"/>
        </w:rPr>
        <w:t>建议</w:t>
      </w:r>
      <w:r>
        <w:rPr>
          <w:color w:val="000000" w:themeColor="text1"/>
        </w:rPr>
        <w:t>各企业</w:t>
      </w:r>
      <w:r>
        <w:rPr>
          <w:rFonts w:hint="eastAsia"/>
          <w:color w:val="000000" w:themeColor="text1"/>
        </w:rPr>
        <w:t>及相关单位</w:t>
      </w:r>
      <w:r>
        <w:rPr>
          <w:color w:val="000000" w:themeColor="text1"/>
        </w:rPr>
        <w:t>积极</w:t>
      </w:r>
      <w:r>
        <w:rPr>
          <w:rFonts w:hint="eastAsia"/>
          <w:color w:val="000000" w:themeColor="text1"/>
        </w:rPr>
        <w:t>学习、</w:t>
      </w:r>
      <w:r>
        <w:rPr>
          <w:color w:val="000000" w:themeColor="text1"/>
        </w:rPr>
        <w:t>宣传和贯彻，并立即采用</w:t>
      </w:r>
      <w:r>
        <w:rPr>
          <w:rFonts w:hint="eastAsia"/>
          <w:color w:val="000000" w:themeColor="text1"/>
        </w:rPr>
        <w:t>本</w:t>
      </w:r>
      <w:r>
        <w:rPr>
          <w:color w:val="000000" w:themeColor="text1"/>
        </w:rPr>
        <w:t>标准进行分析，以保证产品质量，满足国内、外市场及用户的需要。</w:t>
      </w:r>
    </w:p>
    <w:p w14:paraId="22F4A9C9" w14:textId="77777777" w:rsidR="0012706D" w:rsidRDefault="00000000">
      <w:pPr>
        <w:spacing w:line="276" w:lineRule="auto"/>
        <w:rPr>
          <w:b/>
          <w:bCs/>
          <w:color w:val="000000" w:themeColor="text1"/>
          <w:sz w:val="28"/>
          <w:szCs w:val="28"/>
        </w:rPr>
      </w:pPr>
      <w:r>
        <w:rPr>
          <w:rFonts w:hint="eastAsia"/>
          <w:b/>
          <w:bCs/>
          <w:color w:val="000000" w:themeColor="text1"/>
          <w:sz w:val="28"/>
          <w:szCs w:val="28"/>
        </w:rPr>
        <w:t>十一</w:t>
      </w:r>
      <w:r>
        <w:rPr>
          <w:b/>
          <w:bCs/>
          <w:color w:val="000000" w:themeColor="text1"/>
          <w:sz w:val="28"/>
          <w:szCs w:val="28"/>
        </w:rPr>
        <w:t>、废止现行有关标准的建议</w:t>
      </w:r>
    </w:p>
    <w:p w14:paraId="1F2236C0" w14:textId="77777777" w:rsidR="0012706D" w:rsidRDefault="00000000">
      <w:pPr>
        <w:snapToGrid w:val="0"/>
        <w:spacing w:line="276" w:lineRule="auto"/>
        <w:ind w:firstLine="480"/>
        <w:rPr>
          <w:color w:val="000000" w:themeColor="text1"/>
          <w:kern w:val="0"/>
        </w:rPr>
      </w:pPr>
      <w:r>
        <w:rPr>
          <w:color w:val="000000" w:themeColor="text1"/>
        </w:rPr>
        <w:t>本标准为新制定标准，不涉及其它标准的废止。</w:t>
      </w:r>
    </w:p>
    <w:p w14:paraId="7E9B1619" w14:textId="77777777" w:rsidR="0012706D" w:rsidRDefault="00000000">
      <w:pPr>
        <w:spacing w:line="276" w:lineRule="auto"/>
        <w:rPr>
          <w:b/>
          <w:bCs/>
          <w:color w:val="000000" w:themeColor="text1"/>
          <w:sz w:val="28"/>
          <w:szCs w:val="28"/>
        </w:rPr>
      </w:pPr>
      <w:r>
        <w:rPr>
          <w:rFonts w:hint="eastAsia"/>
          <w:b/>
          <w:bCs/>
          <w:color w:val="000000" w:themeColor="text1"/>
          <w:sz w:val="28"/>
          <w:szCs w:val="28"/>
        </w:rPr>
        <w:t>十二</w:t>
      </w:r>
      <w:r>
        <w:rPr>
          <w:b/>
          <w:bCs/>
          <w:color w:val="000000" w:themeColor="text1"/>
          <w:sz w:val="28"/>
          <w:szCs w:val="28"/>
        </w:rPr>
        <w:t>、其他应予说明的事项</w:t>
      </w:r>
    </w:p>
    <w:p w14:paraId="1EABBFAF" w14:textId="77777777" w:rsidR="0012706D" w:rsidRDefault="00000000">
      <w:pPr>
        <w:spacing w:line="276" w:lineRule="auto"/>
        <w:ind w:firstLineChars="200" w:firstLine="420"/>
      </w:pPr>
      <w:r>
        <w:t>无。</w:t>
      </w:r>
    </w:p>
    <w:p w14:paraId="3DE56721" w14:textId="77777777" w:rsidR="0012706D" w:rsidRDefault="00000000">
      <w:pPr>
        <w:spacing w:line="400" w:lineRule="exact"/>
        <w:ind w:leftChars="200" w:left="5901" w:hangingChars="2600" w:hanging="5481"/>
        <w:jc w:val="right"/>
        <w:rPr>
          <w:b/>
          <w:bCs/>
        </w:rPr>
      </w:pPr>
      <w:r>
        <w:rPr>
          <w:b/>
          <w:bCs/>
        </w:rPr>
        <w:t>《</w:t>
      </w:r>
      <w:r>
        <w:rPr>
          <w:rFonts w:hint="eastAsia"/>
          <w:b/>
          <w:bCs/>
        </w:rPr>
        <w:t>锡酸锌化学分析方法</w:t>
      </w:r>
      <w:r>
        <w:rPr>
          <w:rFonts w:hint="eastAsia"/>
          <w:b/>
          <w:bCs/>
        </w:rPr>
        <w:t xml:space="preserve"> </w:t>
      </w:r>
      <w:r>
        <w:rPr>
          <w:rFonts w:hint="eastAsia"/>
          <w:b/>
          <w:bCs/>
        </w:rPr>
        <w:t>第</w:t>
      </w:r>
      <w:r>
        <w:rPr>
          <w:rFonts w:hint="eastAsia"/>
          <w:b/>
          <w:bCs/>
        </w:rPr>
        <w:t>3</w:t>
      </w:r>
      <w:r>
        <w:rPr>
          <w:rFonts w:hint="eastAsia"/>
          <w:b/>
          <w:bCs/>
        </w:rPr>
        <w:t>部分：氯含量的测定</w:t>
      </w:r>
      <w:r>
        <w:rPr>
          <w:rFonts w:hint="eastAsia"/>
          <w:b/>
          <w:bCs/>
        </w:rPr>
        <w:t xml:space="preserve"> </w:t>
      </w:r>
      <w:r>
        <w:rPr>
          <w:rFonts w:hint="eastAsia"/>
          <w:b/>
          <w:bCs/>
        </w:rPr>
        <w:t>氯化银比浊法</w:t>
      </w:r>
      <w:r>
        <w:rPr>
          <w:b/>
          <w:bCs/>
        </w:rPr>
        <w:t>》</w:t>
      </w:r>
      <w:r>
        <w:rPr>
          <w:rFonts w:hint="eastAsia"/>
          <w:b/>
          <w:bCs/>
        </w:rPr>
        <w:t>团体</w:t>
      </w:r>
      <w:r>
        <w:rPr>
          <w:b/>
          <w:bCs/>
        </w:rPr>
        <w:t>标准编制组</w:t>
      </w:r>
      <w:r>
        <w:rPr>
          <w:b/>
          <w:bCs/>
        </w:rPr>
        <w:t xml:space="preserve"> </w:t>
      </w:r>
      <w:r>
        <w:t xml:space="preserve">                                                </w:t>
      </w:r>
    </w:p>
    <w:p w14:paraId="24B22C90" w14:textId="77777777" w:rsidR="0012706D" w:rsidRDefault="00000000">
      <w:pPr>
        <w:spacing w:line="400" w:lineRule="exact"/>
        <w:ind w:right="840" w:firstLineChars="2500" w:firstLine="5250"/>
        <w:jc w:val="right"/>
        <w:rPr>
          <w:sz w:val="40"/>
          <w:szCs w:val="21"/>
        </w:rPr>
      </w:pPr>
      <w:r>
        <w:t>202</w:t>
      </w:r>
      <w:r>
        <w:rPr>
          <w:rFonts w:hint="eastAsia"/>
        </w:rPr>
        <w:t>3</w:t>
      </w:r>
      <w:r>
        <w:t>年</w:t>
      </w:r>
      <w:r>
        <w:rPr>
          <w:rFonts w:hint="eastAsia"/>
        </w:rPr>
        <w:t>8</w:t>
      </w:r>
      <w:r>
        <w:t>月</w:t>
      </w:r>
    </w:p>
    <w:p w14:paraId="62646667" w14:textId="77777777" w:rsidR="0012706D" w:rsidRDefault="0012706D">
      <w:pPr>
        <w:rPr>
          <w:rFonts w:ascii="宋体" w:hAnsi="宋体"/>
          <w:szCs w:val="21"/>
        </w:rPr>
      </w:pPr>
    </w:p>
    <w:sectPr w:rsidR="001270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D1E5" w14:textId="77777777" w:rsidR="00275F2A" w:rsidRDefault="00275F2A" w:rsidP="00AD6443">
      <w:r>
        <w:separator/>
      </w:r>
    </w:p>
  </w:endnote>
  <w:endnote w:type="continuationSeparator" w:id="0">
    <w:p w14:paraId="7A8E5B19" w14:textId="77777777" w:rsidR="00275F2A" w:rsidRDefault="00275F2A" w:rsidP="00AD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C16AB" w14:textId="77777777" w:rsidR="00275F2A" w:rsidRDefault="00275F2A" w:rsidP="00AD6443">
      <w:r>
        <w:separator/>
      </w:r>
    </w:p>
  </w:footnote>
  <w:footnote w:type="continuationSeparator" w:id="0">
    <w:p w14:paraId="25A95E08" w14:textId="77777777" w:rsidR="00275F2A" w:rsidRDefault="00275F2A" w:rsidP="00AD6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8E313D"/>
    <w:multiLevelType w:val="singleLevel"/>
    <w:tmpl w:val="AE8E313D"/>
    <w:lvl w:ilvl="0">
      <w:start w:val="4"/>
      <w:numFmt w:val="chineseCounting"/>
      <w:suff w:val="nothing"/>
      <w:lvlText w:val="%1、"/>
      <w:lvlJc w:val="left"/>
      <w:rPr>
        <w:rFonts w:hint="eastAsia"/>
      </w:rPr>
    </w:lvl>
  </w:abstractNum>
  <w:abstractNum w:abstractNumId="1"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373379939">
    <w:abstractNumId w:val="1"/>
  </w:num>
  <w:num w:numId="2" w16cid:durableId="149946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U5NTkzNGU1YzEzNDVlNDNkMGI1ZDBjZjQyMzcxZjcifQ=="/>
  </w:docVars>
  <w:rsids>
    <w:rsidRoot w:val="00172A27"/>
    <w:rsid w:val="00021DAC"/>
    <w:rsid w:val="0012706D"/>
    <w:rsid w:val="00172A27"/>
    <w:rsid w:val="00275F2A"/>
    <w:rsid w:val="00400988"/>
    <w:rsid w:val="00427E50"/>
    <w:rsid w:val="004C2B9F"/>
    <w:rsid w:val="005F6FE5"/>
    <w:rsid w:val="009500B2"/>
    <w:rsid w:val="00994B3A"/>
    <w:rsid w:val="00AD6443"/>
    <w:rsid w:val="00BD7CA6"/>
    <w:rsid w:val="00C04885"/>
    <w:rsid w:val="00C80362"/>
    <w:rsid w:val="038C76D9"/>
    <w:rsid w:val="04D53301"/>
    <w:rsid w:val="05130B40"/>
    <w:rsid w:val="071023CF"/>
    <w:rsid w:val="07B91BA9"/>
    <w:rsid w:val="09460264"/>
    <w:rsid w:val="0A4360A3"/>
    <w:rsid w:val="0B3F59DA"/>
    <w:rsid w:val="11CD10A4"/>
    <w:rsid w:val="1647033A"/>
    <w:rsid w:val="17B172B6"/>
    <w:rsid w:val="19BD3D4A"/>
    <w:rsid w:val="1BFE4A94"/>
    <w:rsid w:val="22EB3FC4"/>
    <w:rsid w:val="235F43AF"/>
    <w:rsid w:val="24062738"/>
    <w:rsid w:val="2AAA6513"/>
    <w:rsid w:val="2E7D60DE"/>
    <w:rsid w:val="2EFA733D"/>
    <w:rsid w:val="3B8907CC"/>
    <w:rsid w:val="3FB47094"/>
    <w:rsid w:val="45BE6EBE"/>
    <w:rsid w:val="4A58343D"/>
    <w:rsid w:val="5144471C"/>
    <w:rsid w:val="52D675F5"/>
    <w:rsid w:val="5B5D303B"/>
    <w:rsid w:val="5BBF496D"/>
    <w:rsid w:val="5F364262"/>
    <w:rsid w:val="66383EBB"/>
    <w:rsid w:val="68FE74B6"/>
    <w:rsid w:val="6DA700B4"/>
    <w:rsid w:val="6DFE6262"/>
    <w:rsid w:val="6E54446E"/>
    <w:rsid w:val="6F584D01"/>
    <w:rsid w:val="70457711"/>
    <w:rsid w:val="7256696C"/>
    <w:rsid w:val="727349D0"/>
    <w:rsid w:val="7A74066E"/>
    <w:rsid w:val="7B476A33"/>
    <w:rsid w:val="7B7B51B8"/>
    <w:rsid w:val="7E2D1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C8FF16"/>
  <w15:docId w15:val="{404DCB1F-9593-4C6B-88F5-61D3FB67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1"/>
    <w:uiPriority w:val="99"/>
    <w:qFormat/>
    <w:pPr>
      <w:ind w:firstLineChars="200" w:firstLine="420"/>
    </w:pPr>
    <w:rPr>
      <w:rFonts w:ascii="Calibri" w:hAnsi="Calibri"/>
      <w:szCs w:val="22"/>
    </w:rPr>
  </w:style>
  <w:style w:type="paragraph" w:customStyle="1" w:styleId="a0">
    <w:name w:val="二级条标题"/>
    <w:basedOn w:val="a"/>
    <w:next w:val="a7"/>
    <w:qFormat/>
    <w:pPr>
      <w:numPr>
        <w:ilvl w:val="2"/>
      </w:numPr>
      <w:spacing w:before="50" w:after="50"/>
      <w:ind w:left="1701"/>
      <w:outlineLvl w:val="3"/>
    </w:pPr>
  </w:style>
  <w:style w:type="paragraph" w:customStyle="1" w:styleId="a">
    <w:name w:val="一级条标题"/>
    <w:next w:val="a7"/>
    <w:qFormat/>
    <w:pPr>
      <w:numPr>
        <w:ilvl w:val="1"/>
        <w:numId w:val="1"/>
      </w:numPr>
      <w:spacing w:beforeLines="50" w:afterLines="50"/>
      <w:outlineLvl w:val="2"/>
    </w:pPr>
    <w:rPr>
      <w:rFonts w:ascii="黑体" w:eastAsia="黑体"/>
      <w:sz w:val="21"/>
      <w:szCs w:val="21"/>
    </w:rPr>
  </w:style>
  <w:style w:type="paragraph" w:customStyle="1" w:styleId="a7">
    <w:name w:val="段"/>
    <w:qFormat/>
    <w:pPr>
      <w:tabs>
        <w:tab w:val="center" w:pos="4201"/>
        <w:tab w:val="right" w:leader="dot" w:pos="9298"/>
      </w:tabs>
      <w:autoSpaceDE w:val="0"/>
      <w:autoSpaceDN w:val="0"/>
      <w:ind w:firstLineChars="200" w:firstLine="420"/>
      <w:jc w:val="both"/>
    </w:pPr>
    <w:rPr>
      <w:rFonts w:ascii="宋体"/>
      <w:sz w:val="21"/>
    </w:rPr>
  </w:style>
  <w:style w:type="paragraph" w:styleId="a8">
    <w:name w:val="header"/>
    <w:basedOn w:val="a1"/>
    <w:link w:val="a9"/>
    <w:rsid w:val="00AD6443"/>
    <w:pPr>
      <w:tabs>
        <w:tab w:val="center" w:pos="4153"/>
        <w:tab w:val="right" w:pos="8306"/>
      </w:tabs>
      <w:snapToGrid w:val="0"/>
      <w:jc w:val="center"/>
    </w:pPr>
    <w:rPr>
      <w:sz w:val="18"/>
      <w:szCs w:val="18"/>
    </w:rPr>
  </w:style>
  <w:style w:type="character" w:customStyle="1" w:styleId="a9">
    <w:name w:val="页眉 字符"/>
    <w:basedOn w:val="a2"/>
    <w:link w:val="a8"/>
    <w:rsid w:val="00AD6443"/>
    <w:rPr>
      <w:kern w:val="2"/>
      <w:sz w:val="18"/>
      <w:szCs w:val="18"/>
    </w:rPr>
  </w:style>
  <w:style w:type="paragraph" w:styleId="aa">
    <w:name w:val="footer"/>
    <w:basedOn w:val="a1"/>
    <w:link w:val="ab"/>
    <w:rsid w:val="00AD6443"/>
    <w:pPr>
      <w:tabs>
        <w:tab w:val="center" w:pos="4153"/>
        <w:tab w:val="right" w:pos="8306"/>
      </w:tabs>
      <w:snapToGrid w:val="0"/>
      <w:jc w:val="left"/>
    </w:pPr>
    <w:rPr>
      <w:sz w:val="18"/>
      <w:szCs w:val="18"/>
    </w:rPr>
  </w:style>
  <w:style w:type="character" w:customStyle="1" w:styleId="ab">
    <w:name w:val="页脚 字符"/>
    <w:basedOn w:val="a2"/>
    <w:link w:val="aa"/>
    <w:rsid w:val="00AD644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00"/>
              <a:t>PH</a:t>
            </a:r>
            <a:r>
              <a:rPr lang="en-US" sz="1000"/>
              <a:t> </a:t>
            </a:r>
            <a:r>
              <a:rPr lang="zh-CN" altLang="en-US" sz="1000"/>
              <a:t>值</a:t>
            </a:r>
          </a:p>
        </c:rich>
      </c:tx>
      <c:layout>
        <c:manualLayout>
          <c:xMode val="edge"/>
          <c:yMode val="edge"/>
          <c:x val="0.87706249999999997"/>
          <c:y val="0.93316666666666703"/>
        </c:manualLayout>
      </c:layout>
      <c:overlay val="1"/>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11596641373135751"/>
          <c:y val="0.12647408102200391"/>
          <c:w val="0.83958914182419808"/>
          <c:h val="0.75358581744680031"/>
        </c:manualLayout>
      </c:layout>
      <c:scatterChart>
        <c:scatterStyle val="lineMarker"/>
        <c:varyColors val="0"/>
        <c:ser>
          <c:idx val="0"/>
          <c:order val="0"/>
          <c:tx>
            <c:strRef>
              <c:f>Sheet1!$B$1</c:f>
              <c:strCache>
                <c:ptCount val="1"/>
                <c:pt idx="0">
                  <c:v>Y 值</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ysDot"/>
              </a:ln>
              <a:effectLst/>
            </c:spPr>
            <c:trendlineType val="linear"/>
            <c:dispRSqr val="0"/>
            <c:dispEq val="0"/>
          </c:trendline>
          <c:xVal>
            <c:numRef>
              <c:f>Sheet1!$A$2:$A$15</c:f>
              <c:numCache>
                <c:formatCode>General</c:formatCode>
                <c:ptCount val="14"/>
                <c:pt idx="0">
                  <c:v>4.5</c:v>
                </c:pt>
                <c:pt idx="1">
                  <c:v>5</c:v>
                </c:pt>
                <c:pt idx="2">
                  <c:v>5.5</c:v>
                </c:pt>
                <c:pt idx="3">
                  <c:v>6</c:v>
                </c:pt>
                <c:pt idx="4">
                  <c:v>6.5</c:v>
                </c:pt>
                <c:pt idx="5">
                  <c:v>7</c:v>
                </c:pt>
                <c:pt idx="6">
                  <c:v>8</c:v>
                </c:pt>
                <c:pt idx="7">
                  <c:v>8.5</c:v>
                </c:pt>
                <c:pt idx="8">
                  <c:v>9</c:v>
                </c:pt>
                <c:pt idx="9">
                  <c:v>9.5</c:v>
                </c:pt>
                <c:pt idx="10">
                  <c:v>10</c:v>
                </c:pt>
              </c:numCache>
            </c:numRef>
          </c:xVal>
          <c:yVal>
            <c:numRef>
              <c:f>Sheet1!$B$2:$B$15</c:f>
              <c:numCache>
                <c:formatCode>General</c:formatCode>
                <c:ptCount val="14"/>
                <c:pt idx="0">
                  <c:v>4.8</c:v>
                </c:pt>
                <c:pt idx="1">
                  <c:v>4.4000000000000004</c:v>
                </c:pt>
                <c:pt idx="2">
                  <c:v>3.2</c:v>
                </c:pt>
                <c:pt idx="3">
                  <c:v>2.1</c:v>
                </c:pt>
                <c:pt idx="4">
                  <c:v>1.42</c:v>
                </c:pt>
                <c:pt idx="5">
                  <c:v>1.4999999999999999E-2</c:v>
                </c:pt>
                <c:pt idx="6">
                  <c:v>2.7E-2</c:v>
                </c:pt>
                <c:pt idx="7">
                  <c:v>0.48</c:v>
                </c:pt>
                <c:pt idx="8">
                  <c:v>0.75</c:v>
                </c:pt>
                <c:pt idx="9">
                  <c:v>1.34</c:v>
                </c:pt>
                <c:pt idx="10">
                  <c:v>1.82</c:v>
                </c:pt>
              </c:numCache>
            </c:numRef>
          </c:yVal>
          <c:smooth val="0"/>
          <c:extLst>
            <c:ext xmlns:c16="http://schemas.microsoft.com/office/drawing/2014/chart" uri="{C3380CC4-5D6E-409C-BE32-E72D297353CC}">
              <c16:uniqueId val="{00000001-50AC-4540-8711-9F9506502439}"/>
            </c:ext>
          </c:extLst>
        </c:ser>
        <c:dLbls>
          <c:showLegendKey val="0"/>
          <c:showVal val="0"/>
          <c:showCatName val="0"/>
          <c:showSerName val="0"/>
          <c:showPercent val="0"/>
          <c:showBubbleSize val="0"/>
        </c:dLbls>
        <c:axId val="956325918"/>
        <c:axId val="256309892"/>
      </c:scatterChart>
      <c:valAx>
        <c:axId val="956325918"/>
        <c:scaling>
          <c:orientation val="minMax"/>
          <c:max val="10"/>
          <c:min val="4"/>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6309892"/>
        <c:crosses val="autoZero"/>
        <c:crossBetween val="midCat"/>
        <c:minorUnit val="0.5"/>
      </c:valAx>
      <c:valAx>
        <c:axId val="256309892"/>
        <c:scaling>
          <c:orientation val="minMax"/>
          <c:max val="5"/>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t>溶液中锡浓度</a:t>
                </a:r>
                <a:r>
                  <a:rPr lang="en-US" altLang="zh-CN"/>
                  <a:t>mg/mL</a:t>
                </a:r>
              </a:p>
            </c:rich>
          </c:tx>
          <c:layout>
            <c:manualLayout>
              <c:xMode val="edge"/>
              <c:yMode val="edge"/>
              <c:x val="3.7499999999999999E-3"/>
              <c:y val="0.42461666666666598"/>
            </c:manualLayout>
          </c:layout>
          <c:overlay val="0"/>
          <c:spPr>
            <a:noFill/>
            <a:ln>
              <a:noFill/>
            </a:ln>
            <a:effectLst/>
          </c:spPr>
          <c:txPr>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56325918"/>
        <c:crosses val="autoZero"/>
        <c:crossBetween val="midCat"/>
      </c:valAx>
      <c:spPr>
        <a:noFill/>
        <a:ln>
          <a:solidFill>
            <a:schemeClr val="tx1"/>
          </a:solidFill>
        </a:ln>
        <a:effectLst/>
      </c:spPr>
    </c:plotArea>
    <c:plotVisOnly val="1"/>
    <c:dispBlanksAs val="gap"/>
    <c:showDLblsOverMax val="0"/>
  </c:chart>
  <c:spPr>
    <a:solidFill>
      <a:schemeClr val="bg1"/>
    </a:soli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16</Pages>
  <Words>2108</Words>
  <Characters>12019</Characters>
  <Application>Microsoft Office Word</Application>
  <DocSecurity>0</DocSecurity>
  <Lines>100</Lines>
  <Paragraphs>28</Paragraphs>
  <ScaleCrop>false</ScaleCrop>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杨伟</dc:creator>
  <cp:lastModifiedBy>Yunjin Yang</cp:lastModifiedBy>
  <cp:revision>8</cp:revision>
  <dcterms:created xsi:type="dcterms:W3CDTF">2023-09-12T12:44:00Z</dcterms:created>
  <dcterms:modified xsi:type="dcterms:W3CDTF">2023-09-22T10:00:00Z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259B7F1DF9BC4464B3E4189476CEE771_13</vt:lpwstr>
  </property>
</Properties>
</file>