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36506" w14:textId="1C944364" w:rsidR="00AF40ED" w:rsidRDefault="001223A0">
      <w:pPr>
        <w:adjustRightInd w:val="0"/>
        <w:snapToGrid w:val="0"/>
        <w:spacing w:line="360" w:lineRule="auto"/>
        <w:jc w:val="center"/>
        <w:rPr>
          <w:rFonts w:ascii="黑体" w:eastAsia="黑体"/>
          <w:sz w:val="32"/>
          <w:szCs w:val="32"/>
        </w:rPr>
      </w:pPr>
      <w:r>
        <w:rPr>
          <w:rFonts w:ascii="黑体" w:eastAsia="黑体" w:hint="eastAsia"/>
          <w:sz w:val="32"/>
          <w:szCs w:val="32"/>
        </w:rPr>
        <w:t>国家</w:t>
      </w:r>
      <w:r w:rsidR="00A87A55">
        <w:rPr>
          <w:rFonts w:ascii="黑体" w:eastAsia="黑体" w:hint="eastAsia"/>
          <w:sz w:val="32"/>
          <w:szCs w:val="32"/>
        </w:rPr>
        <w:t>标准《超粗晶粒硬质合金工程齿》</w:t>
      </w:r>
      <w:r w:rsidR="00103D5D">
        <w:rPr>
          <w:rFonts w:ascii="黑体" w:eastAsia="黑体" w:hint="eastAsia"/>
          <w:sz w:val="32"/>
          <w:szCs w:val="32"/>
        </w:rPr>
        <w:t>讨论稿</w:t>
      </w:r>
    </w:p>
    <w:p w14:paraId="34E76FAC" w14:textId="77777777" w:rsidR="00AF40ED" w:rsidRDefault="00A87A55">
      <w:pPr>
        <w:adjustRightInd w:val="0"/>
        <w:snapToGrid w:val="0"/>
        <w:spacing w:line="360" w:lineRule="auto"/>
        <w:jc w:val="center"/>
        <w:rPr>
          <w:rFonts w:ascii="黑体" w:eastAsia="黑体"/>
          <w:sz w:val="32"/>
          <w:szCs w:val="32"/>
        </w:rPr>
      </w:pPr>
      <w:r>
        <w:rPr>
          <w:rFonts w:ascii="黑体" w:eastAsia="黑体" w:hint="eastAsia"/>
          <w:sz w:val="32"/>
          <w:szCs w:val="32"/>
        </w:rPr>
        <w:t>编制说明</w:t>
      </w:r>
    </w:p>
    <w:p w14:paraId="2DB3E0D1" w14:textId="77777777" w:rsidR="00AF40ED" w:rsidRDefault="00AF40ED">
      <w:pPr>
        <w:adjustRightInd w:val="0"/>
        <w:snapToGrid w:val="0"/>
        <w:spacing w:line="360" w:lineRule="auto"/>
        <w:jc w:val="center"/>
        <w:rPr>
          <w:sz w:val="24"/>
        </w:rPr>
      </w:pPr>
    </w:p>
    <w:p w14:paraId="68C488C4" w14:textId="77777777" w:rsidR="00AF40ED" w:rsidRDefault="00A87A55">
      <w:pPr>
        <w:spacing w:line="360" w:lineRule="auto"/>
        <w:rPr>
          <w:rFonts w:ascii="宋体" w:hAnsi="宋体" w:cs="宋体"/>
          <w:b/>
          <w:bCs/>
          <w:sz w:val="24"/>
        </w:rPr>
      </w:pPr>
      <w:r>
        <w:rPr>
          <w:rFonts w:ascii="宋体" w:hAnsi="宋体" w:cs="宋体" w:hint="eastAsia"/>
          <w:b/>
          <w:bCs/>
          <w:sz w:val="24"/>
        </w:rPr>
        <w:t>一、工作简况</w:t>
      </w:r>
    </w:p>
    <w:p w14:paraId="56BFB50C" w14:textId="77777777" w:rsidR="00AF40ED" w:rsidRDefault="00A87A55">
      <w:pPr>
        <w:spacing w:line="360" w:lineRule="auto"/>
        <w:rPr>
          <w:rFonts w:ascii="宋体" w:hAnsi="宋体" w:cs="宋体"/>
          <w:b/>
          <w:bCs/>
          <w:sz w:val="24"/>
        </w:rPr>
      </w:pPr>
      <w:r>
        <w:rPr>
          <w:rFonts w:ascii="宋体" w:hAnsi="宋体" w:cs="宋体" w:hint="eastAsia"/>
          <w:b/>
          <w:bCs/>
          <w:sz w:val="24"/>
        </w:rPr>
        <w:t>1.1  任务来源</w:t>
      </w:r>
    </w:p>
    <w:p w14:paraId="13917224" w14:textId="77777777" w:rsidR="000075F5" w:rsidRDefault="007645A9" w:rsidP="000075F5">
      <w:pPr>
        <w:spacing w:line="360" w:lineRule="auto"/>
        <w:ind w:firstLineChars="200" w:firstLine="480"/>
        <w:rPr>
          <w:rFonts w:ascii="宋体" w:hAnsi="宋体" w:cs="宋体"/>
          <w:sz w:val="24"/>
        </w:rPr>
      </w:pPr>
      <w:r w:rsidRPr="001D5774">
        <w:rPr>
          <w:rFonts w:ascii="宋体" w:hAnsi="宋体" w:cs="宋体" w:hint="eastAsia"/>
          <w:sz w:val="24"/>
        </w:rPr>
        <w:t>根据</w:t>
      </w:r>
      <w:r w:rsidR="001D5774" w:rsidRPr="001D5774">
        <w:rPr>
          <w:rFonts w:ascii="宋体" w:hAnsi="宋体" w:cs="宋体" w:hint="eastAsia"/>
          <w:sz w:val="24"/>
        </w:rPr>
        <w:t>《</w:t>
      </w:r>
      <w:r w:rsidR="00CB2F8F">
        <w:rPr>
          <w:rFonts w:ascii="宋体" w:hAnsi="宋体" w:cs="宋体" w:hint="eastAsia"/>
          <w:sz w:val="24"/>
        </w:rPr>
        <w:t>国家标准管理委员会关于下达2022年第</w:t>
      </w:r>
      <w:r w:rsidR="000075F5">
        <w:rPr>
          <w:rFonts w:ascii="宋体" w:hAnsi="宋体" w:cs="宋体" w:hint="eastAsia"/>
          <w:sz w:val="24"/>
        </w:rPr>
        <w:t>三</w:t>
      </w:r>
      <w:r w:rsidR="00CB2F8F">
        <w:rPr>
          <w:rFonts w:ascii="宋体" w:hAnsi="宋体" w:cs="宋体" w:hint="eastAsia"/>
          <w:sz w:val="24"/>
        </w:rPr>
        <w:t>批推荐性国家标准计划及相关标准外文版计划的通知</w:t>
      </w:r>
      <w:r w:rsidR="00CB2F8F" w:rsidRPr="001D5774">
        <w:rPr>
          <w:rFonts w:ascii="宋体" w:hAnsi="宋体" w:cs="宋体" w:hint="eastAsia"/>
          <w:sz w:val="24"/>
        </w:rPr>
        <w:t>》</w:t>
      </w:r>
      <w:r w:rsidR="001D5774" w:rsidRPr="001D5774">
        <w:rPr>
          <w:rFonts w:ascii="宋体" w:hAnsi="宋体" w:cs="宋体" w:hint="eastAsia"/>
          <w:sz w:val="24"/>
        </w:rPr>
        <w:t>（</w:t>
      </w:r>
      <w:r w:rsidR="00CB2F8F">
        <w:rPr>
          <w:rFonts w:ascii="宋体" w:hAnsi="宋体" w:cs="宋体" w:hint="eastAsia"/>
          <w:sz w:val="24"/>
        </w:rPr>
        <w:t>国标委发[2022]</w:t>
      </w:r>
      <w:r w:rsidR="000075F5">
        <w:rPr>
          <w:rFonts w:ascii="宋体" w:hAnsi="宋体" w:cs="宋体" w:hint="eastAsia"/>
          <w:sz w:val="24"/>
        </w:rPr>
        <w:t>39</w:t>
      </w:r>
      <w:r w:rsidR="001D5774" w:rsidRPr="001D5774">
        <w:rPr>
          <w:rFonts w:ascii="宋体" w:hAnsi="宋体" w:cs="宋体" w:hint="eastAsia"/>
          <w:sz w:val="24"/>
        </w:rPr>
        <w:t>号）的要求</w:t>
      </w:r>
      <w:r w:rsidR="001D5774">
        <w:rPr>
          <w:rFonts w:ascii="宋体" w:hAnsi="宋体" w:cs="宋体" w:hint="eastAsia"/>
          <w:sz w:val="24"/>
        </w:rPr>
        <w:t>，</w:t>
      </w:r>
      <w:r w:rsidR="001D5774">
        <w:rPr>
          <w:rFonts w:ascii="宋体" w:hAnsi="宋体" w:hint="eastAsia"/>
          <w:sz w:val="24"/>
        </w:rPr>
        <w:t>国家标准《</w:t>
      </w:r>
      <w:r w:rsidR="001D5774" w:rsidRPr="001D5774">
        <w:rPr>
          <w:rFonts w:ascii="宋体" w:hAnsi="宋体" w:hint="eastAsia"/>
          <w:sz w:val="24"/>
        </w:rPr>
        <w:t>超粗晶粒硬质合金工程齿</w:t>
      </w:r>
      <w:r w:rsidR="001D5774">
        <w:rPr>
          <w:rFonts w:ascii="宋体" w:hAnsi="宋体" w:hint="eastAsia"/>
          <w:sz w:val="24"/>
        </w:rPr>
        <w:t>》由株洲硬质合金集团有限公司负责起草制定，项目计划编号为：</w:t>
      </w:r>
      <w:r w:rsidR="008D702B">
        <w:rPr>
          <w:rFonts w:ascii="宋体" w:hAnsi="宋体" w:hint="eastAsia"/>
          <w:sz w:val="24"/>
        </w:rPr>
        <w:t>20221012-T-610</w:t>
      </w:r>
      <w:r w:rsidR="000075F5">
        <w:rPr>
          <w:rFonts w:ascii="宋体" w:hAnsi="宋体" w:hint="eastAsia"/>
          <w:sz w:val="24"/>
        </w:rPr>
        <w:t>，</w:t>
      </w:r>
      <w:r w:rsidR="000075F5">
        <w:rPr>
          <w:rFonts w:ascii="宋体" w:hAnsi="宋体" w:cs="宋体" w:hint="eastAsia"/>
          <w:sz w:val="24"/>
        </w:rPr>
        <w:t>计划完成年限：2024年。</w:t>
      </w:r>
    </w:p>
    <w:p w14:paraId="4DD48E51" w14:textId="77777777" w:rsidR="00AF40ED" w:rsidRDefault="00A87A55">
      <w:pPr>
        <w:spacing w:line="360" w:lineRule="auto"/>
        <w:rPr>
          <w:rFonts w:ascii="宋体" w:hAnsi="宋体" w:cs="宋体"/>
          <w:b/>
          <w:bCs/>
          <w:sz w:val="24"/>
        </w:rPr>
      </w:pPr>
      <w:r>
        <w:rPr>
          <w:rFonts w:ascii="宋体" w:hAnsi="宋体" w:cs="宋体" w:hint="eastAsia"/>
          <w:b/>
          <w:bCs/>
          <w:sz w:val="24"/>
        </w:rPr>
        <w:t>1.2  产品简介</w:t>
      </w:r>
    </w:p>
    <w:p w14:paraId="6E649EF3" w14:textId="581B8FBD" w:rsidR="0079188F" w:rsidRDefault="00D737A9" w:rsidP="00A87A55">
      <w:pPr>
        <w:spacing w:line="360" w:lineRule="auto"/>
        <w:ind w:firstLineChars="200" w:firstLine="480"/>
        <w:rPr>
          <w:rFonts w:ascii="宋体" w:hAnsi="宋体" w:cs="宋体"/>
          <w:color w:val="000000" w:themeColor="text1"/>
          <w:sz w:val="24"/>
        </w:rPr>
      </w:pPr>
      <w:proofErr w:type="gramStart"/>
      <w:r>
        <w:rPr>
          <w:rFonts w:ascii="宋体" w:hAnsi="宋体" w:cs="宋体" w:hint="eastAsia"/>
          <w:sz w:val="24"/>
        </w:rPr>
        <w:t>超粗晶粒</w:t>
      </w:r>
      <w:proofErr w:type="gramEnd"/>
      <w:r w:rsidR="006478B4">
        <w:rPr>
          <w:rFonts w:ascii="宋体" w:hAnsi="宋体" w:cs="宋体" w:hint="eastAsia"/>
          <w:sz w:val="24"/>
        </w:rPr>
        <w:t>硬质合金</w:t>
      </w:r>
      <w:r w:rsidR="008346AF">
        <w:rPr>
          <w:rFonts w:ascii="宋体" w:hAnsi="宋体" w:cs="宋体" w:hint="eastAsia"/>
          <w:sz w:val="24"/>
        </w:rPr>
        <w:t>（</w:t>
      </w:r>
      <w:r w:rsidR="008346AF" w:rsidRPr="008346AF">
        <w:rPr>
          <w:rFonts w:ascii="宋体" w:hAnsi="宋体" w:cs="宋体" w:hint="eastAsia"/>
          <w:sz w:val="24"/>
        </w:rPr>
        <w:t>硬质合金中碳化钨（WC）平均晶粒尺寸</w:t>
      </w:r>
      <w:r w:rsidR="00F15778" w:rsidRPr="00103D5D">
        <w:rPr>
          <w:rFonts w:ascii="宋体" w:hAnsi="宋体" w:cs="宋体" w:hint="eastAsia"/>
          <w:color w:val="000000" w:themeColor="text1"/>
          <w:sz w:val="24"/>
        </w:rPr>
        <w:t>＞</w:t>
      </w:r>
      <w:r w:rsidR="006079BF" w:rsidRPr="00103D5D">
        <w:rPr>
          <w:color w:val="000000" w:themeColor="text1"/>
          <w:sz w:val="24"/>
        </w:rPr>
        <w:t>6</w:t>
      </w:r>
      <w:r w:rsidR="008346AF" w:rsidRPr="00103D5D">
        <w:rPr>
          <w:color w:val="000000" w:themeColor="text1"/>
          <w:sz w:val="24"/>
        </w:rPr>
        <w:t>.0μm</w:t>
      </w:r>
      <w:r w:rsidR="008346AF">
        <w:rPr>
          <w:rFonts w:ascii="宋体" w:hAnsi="宋体" w:cs="宋体" w:hint="eastAsia"/>
          <w:sz w:val="24"/>
        </w:rPr>
        <w:t>）</w:t>
      </w:r>
      <w:r>
        <w:rPr>
          <w:rFonts w:ascii="宋体" w:hAnsi="宋体" w:cs="宋体" w:hint="eastAsia"/>
          <w:sz w:val="24"/>
        </w:rPr>
        <w:t>工程齿</w:t>
      </w:r>
      <w:r w:rsidR="006478B4">
        <w:rPr>
          <w:rFonts w:ascii="宋体" w:hAnsi="宋体" w:cs="宋体" w:hint="eastAsia"/>
          <w:sz w:val="24"/>
        </w:rPr>
        <w:t>是通过钎焊的方式装配在截齿钢体</w:t>
      </w:r>
      <w:r w:rsidR="0015667A">
        <w:rPr>
          <w:rFonts w:ascii="宋体" w:hAnsi="宋体" w:cs="宋体" w:hint="eastAsia"/>
          <w:sz w:val="24"/>
        </w:rPr>
        <w:t>尖端</w:t>
      </w:r>
      <w:r w:rsidR="006478B4">
        <w:rPr>
          <w:rFonts w:ascii="宋体" w:hAnsi="宋体" w:cs="宋体" w:hint="eastAsia"/>
          <w:sz w:val="24"/>
        </w:rPr>
        <w:t>上，</w:t>
      </w:r>
      <w:r w:rsidR="006478B4" w:rsidRPr="00A87A55">
        <w:rPr>
          <w:rFonts w:ascii="宋体" w:hAnsi="宋体" w:cs="宋体" w:hint="eastAsia"/>
          <w:color w:val="000000" w:themeColor="text1"/>
          <w:sz w:val="24"/>
        </w:rPr>
        <w:t>是直接旋转切削各类岩石的核心关键零部件</w:t>
      </w:r>
      <w:r w:rsidR="00127ADF">
        <w:rPr>
          <w:rFonts w:ascii="宋体" w:hAnsi="宋体" w:cs="宋体" w:hint="eastAsia"/>
          <w:color w:val="000000" w:themeColor="text1"/>
          <w:sz w:val="24"/>
        </w:rPr>
        <w:t>，</w:t>
      </w:r>
      <w:r w:rsidR="00127ADF" w:rsidRPr="00A87A55">
        <w:rPr>
          <w:rFonts w:ascii="宋体" w:hAnsi="宋体" w:cs="宋体" w:hint="eastAsia"/>
          <w:color w:val="000000" w:themeColor="text1"/>
          <w:sz w:val="24"/>
        </w:rPr>
        <w:t>具有良好的耐磨性与韧性结合</w:t>
      </w:r>
      <w:r w:rsidR="00127ADF">
        <w:rPr>
          <w:rFonts w:ascii="宋体" w:hAnsi="宋体" w:cs="宋体" w:hint="eastAsia"/>
          <w:color w:val="000000" w:themeColor="text1"/>
          <w:sz w:val="24"/>
        </w:rPr>
        <w:t>，</w:t>
      </w:r>
      <w:r w:rsidR="00127ADF" w:rsidRPr="00A87A55">
        <w:rPr>
          <w:rFonts w:ascii="宋体" w:hAnsi="宋体" w:cs="宋体" w:hint="eastAsia"/>
          <w:color w:val="000000" w:themeColor="text1"/>
          <w:sz w:val="24"/>
        </w:rPr>
        <w:t>广泛应用于基建工程中的桩基旋挖、煤矿采煤掘进、市政工程中的隧道掘进与沟渠开挖等国家基础性工程建设的钻掘领域。</w:t>
      </w:r>
      <w:r w:rsidR="0079188F">
        <w:rPr>
          <w:rFonts w:ascii="宋体" w:hAnsi="宋体" w:cs="宋体" w:hint="eastAsia"/>
          <w:color w:val="000000" w:themeColor="text1"/>
          <w:sz w:val="24"/>
        </w:rPr>
        <w:t>图1为工程截齿示意图。</w:t>
      </w:r>
    </w:p>
    <w:p w14:paraId="2532D534" w14:textId="77777777" w:rsidR="0079188F" w:rsidRPr="0079188F" w:rsidRDefault="0079188F" w:rsidP="0079188F">
      <w:pPr>
        <w:pStyle w:val="a0"/>
        <w:jc w:val="center"/>
      </w:pPr>
      <w:r>
        <w:rPr>
          <w:rFonts w:hint="eastAsia"/>
          <w:noProof/>
        </w:rPr>
        <w:drawing>
          <wp:inline distT="0" distB="0" distL="0" distR="0" wp14:anchorId="166F7856" wp14:editId="4D683C34">
            <wp:extent cx="3438464" cy="27432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38424" cy="2743168"/>
                    </a:xfrm>
                    <a:prstGeom prst="rect">
                      <a:avLst/>
                    </a:prstGeom>
                    <a:noFill/>
                    <a:ln w="9525">
                      <a:noFill/>
                      <a:miter lim="800000"/>
                      <a:headEnd/>
                      <a:tailEnd/>
                    </a:ln>
                  </pic:spPr>
                </pic:pic>
              </a:graphicData>
            </a:graphic>
          </wp:inline>
        </w:drawing>
      </w:r>
    </w:p>
    <w:p w14:paraId="2A29E85C" w14:textId="77777777" w:rsidR="0079188F" w:rsidRPr="0079188F" w:rsidRDefault="0079188F" w:rsidP="0079188F">
      <w:pPr>
        <w:spacing w:line="360" w:lineRule="auto"/>
        <w:ind w:firstLineChars="200" w:firstLine="480"/>
        <w:rPr>
          <w:rFonts w:ascii="宋体" w:hAnsi="宋体" w:cs="宋体"/>
          <w:b/>
          <w:bCs/>
          <w:sz w:val="24"/>
        </w:rPr>
      </w:pPr>
      <w:r w:rsidRPr="0079188F">
        <w:rPr>
          <w:rFonts w:ascii="宋体" w:hAnsi="宋体" w:cs="宋体"/>
          <w:sz w:val="24"/>
        </w:rPr>
        <w:t>在基建桩基旋挖领域，随着我国“一带一路”战略的的深入发展，雄安新区建设、川藏铁路、深中通道跨海大桥等国家级特大型基础工程建设的稳步推进，给了桩基旋挖市场巨大的发展机遇。而据交通运输部门的统计，目前我国的公路里程已经达到528万公里，且每年以7-8万公里的趋势稳步上升，给公路桥梁桩基旋挖市场带来较大的机遇。同时根据国家《中长期铁路网规划》，随着高速铁路“八纵八横”</w:t>
      </w:r>
      <w:r w:rsidRPr="0079188F">
        <w:rPr>
          <w:rFonts w:ascii="宋体" w:hAnsi="宋体" w:cs="宋体"/>
          <w:b/>
          <w:bCs/>
          <w:sz w:val="24"/>
        </w:rPr>
        <w:t xml:space="preserve"> </w:t>
      </w:r>
      <w:r w:rsidRPr="0079188F">
        <w:rPr>
          <w:rFonts w:ascii="宋体" w:hAnsi="宋体" w:cs="宋体"/>
          <w:sz w:val="24"/>
        </w:rPr>
        <w:t>战略布局推进，全国高速铁路已突破4万公里，加上正在规划建设的滇藏铁路、甘藏铁路、新藏铁路等国家战略级工</w:t>
      </w:r>
      <w:r w:rsidRPr="0079188F">
        <w:rPr>
          <w:rFonts w:ascii="宋体" w:hAnsi="宋体" w:cs="宋体"/>
          <w:sz w:val="24"/>
        </w:rPr>
        <w:lastRenderedPageBreak/>
        <w:t>程的布局将持续推进铁路桥梁桩基旋挖市场的高速发展。同时，高层建筑的稳步增长进一步助推桩基旋挖市场的迅猛发展。</w:t>
      </w:r>
      <w:r w:rsidR="00EE630C">
        <w:rPr>
          <w:rFonts w:ascii="宋体" w:hAnsi="宋体" w:cs="宋体" w:hint="eastAsia"/>
          <w:sz w:val="24"/>
        </w:rPr>
        <w:t>基建桩基旋挖用超粗晶硬质合金</w:t>
      </w:r>
      <w:r w:rsidR="00C12959">
        <w:rPr>
          <w:rFonts w:ascii="宋体" w:hAnsi="宋体" w:cs="宋体" w:hint="eastAsia"/>
          <w:sz w:val="24"/>
        </w:rPr>
        <w:t>齿</w:t>
      </w:r>
      <w:r w:rsidR="00EE630C">
        <w:rPr>
          <w:rFonts w:ascii="宋体" w:hAnsi="宋体" w:cs="宋体" w:hint="eastAsia"/>
          <w:sz w:val="24"/>
        </w:rPr>
        <w:t>的市场需求量预计超过1000吨/年，市场份额突破3亿元/年，且呈现稳步增长发展趋势。</w:t>
      </w:r>
    </w:p>
    <w:p w14:paraId="24C3DB4E" w14:textId="77777777" w:rsidR="0079188F" w:rsidRDefault="0079188F" w:rsidP="0079188F">
      <w:pPr>
        <w:spacing w:line="360" w:lineRule="auto"/>
        <w:ind w:firstLineChars="200" w:firstLine="480"/>
        <w:rPr>
          <w:rFonts w:ascii="宋体" w:hAnsi="宋体" w:cs="宋体"/>
          <w:sz w:val="24"/>
        </w:rPr>
      </w:pPr>
      <w:r w:rsidRPr="0079188F">
        <w:rPr>
          <w:rFonts w:ascii="宋体" w:hAnsi="宋体" w:cs="宋体"/>
          <w:sz w:val="24"/>
        </w:rPr>
        <w:t>在煤矿采煤掘进领域，中国是煤炭生产第一大国，也是煤炭消耗第一大国，因此煤矿采掘用</w:t>
      </w:r>
      <w:r w:rsidR="00EE630C">
        <w:rPr>
          <w:rFonts w:ascii="宋体" w:hAnsi="宋体" w:cs="宋体" w:hint="eastAsia"/>
          <w:sz w:val="24"/>
        </w:rPr>
        <w:t>超粗晶粒硬质合金</w:t>
      </w:r>
      <w:r w:rsidRPr="0079188F">
        <w:rPr>
          <w:rFonts w:ascii="宋体" w:hAnsi="宋体" w:cs="宋体"/>
          <w:sz w:val="24"/>
        </w:rPr>
        <w:t>的最大市场就在中国，尤其集中在陕西、山西、内蒙古等地区。根据中国煤炭工业协会发布的《煤炭工业“十四五”高质量发展指导意见》，到“十四五”末，全国煤矿数量控制在 4000 处以内，建成煤矿智能化采掘工作面 1,000 处以上，建成千万吨级矿井（露天）数量 65 处、产能超过 10 亿吨/年，培育 3-5 家具有全球竞争力的世界一流煤炭企业。随着煤炭采选业科研经费不断提升以及煤矿规模扩大，我国采煤及掘进机械化程度不断提高，据统计，2015 年，我国采煤机械化率及掘进机械化率分别为76%和58%，并且根据煤炭工业“十四五”规划，2025 年我国采煤机械化程度将达到 90%，掘进机械化程度将达到 75%。采煤机与掘进机的机械化率提升，也会进一步扩大采掘核心零部件的需求。2017年初至今，煤炭价格的触底回升给煤矿采掘行业带来新的发展机遇，同时，煤矿机械的更新换代也迎来了高峰期，给采掘零部件带来更多发展机会。</w:t>
      </w:r>
      <w:r w:rsidR="00C12959" w:rsidRPr="00C12959">
        <w:rPr>
          <w:rFonts w:ascii="宋体" w:hAnsi="宋体" w:cs="宋体" w:hint="eastAsia"/>
          <w:sz w:val="24"/>
        </w:rPr>
        <w:t>煤矿采掘用超粗晶硬质合金齿的市场需求量预计在400吨/年，市场</w:t>
      </w:r>
      <w:r w:rsidR="00C12959">
        <w:rPr>
          <w:rFonts w:ascii="宋体" w:hAnsi="宋体" w:cs="宋体" w:hint="eastAsia"/>
          <w:sz w:val="24"/>
        </w:rPr>
        <w:t>份额</w:t>
      </w:r>
      <w:r w:rsidR="00C12959" w:rsidRPr="00C12959">
        <w:rPr>
          <w:rFonts w:ascii="宋体" w:hAnsi="宋体" w:cs="宋体" w:hint="eastAsia"/>
          <w:sz w:val="24"/>
        </w:rPr>
        <w:t>超过1亿元/年，且呈平稳增长的发展趋势</w:t>
      </w:r>
      <w:r w:rsidR="001A31F6" w:rsidRPr="001A31F6">
        <w:rPr>
          <w:rFonts w:ascii="宋体" w:hAnsi="宋体" w:cs="宋体" w:hint="eastAsia"/>
          <w:sz w:val="24"/>
        </w:rPr>
        <w:t>。</w:t>
      </w:r>
    </w:p>
    <w:p w14:paraId="08C0F690" w14:textId="77777777" w:rsidR="00863E9F" w:rsidRDefault="008D699E" w:rsidP="00863E9F">
      <w:pPr>
        <w:spacing w:line="360" w:lineRule="auto"/>
        <w:ind w:firstLineChars="200" w:firstLine="480"/>
        <w:rPr>
          <w:rFonts w:ascii="宋体" w:hAnsi="宋体" w:cs="宋体"/>
          <w:sz w:val="24"/>
        </w:rPr>
      </w:pPr>
      <w:r>
        <w:rPr>
          <w:rFonts w:eastAsia="方正仿宋简体" w:hint="eastAsia"/>
          <w:color w:val="000000"/>
          <w:sz w:val="24"/>
        </w:rPr>
        <w:t>株洲硬质合金集团有限公司（以下简称“株硬集团”）</w:t>
      </w:r>
      <w:r w:rsidR="00C12959" w:rsidRPr="002900D5">
        <w:rPr>
          <w:rFonts w:ascii="宋体" w:hint="eastAsia"/>
          <w:sz w:val="24"/>
        </w:rPr>
        <w:t>钻头合金事业部专业从事</w:t>
      </w:r>
      <w:r>
        <w:rPr>
          <w:rFonts w:ascii="宋体" w:hint="eastAsia"/>
          <w:sz w:val="24"/>
        </w:rPr>
        <w:t>钻掘</w:t>
      </w:r>
      <w:r w:rsidR="00C12959" w:rsidRPr="002900D5">
        <w:rPr>
          <w:rFonts w:ascii="宋体" w:hint="eastAsia"/>
          <w:sz w:val="24"/>
        </w:rPr>
        <w:t>类硬质合金的生产与经营</w:t>
      </w:r>
      <w:r>
        <w:rPr>
          <w:rFonts w:ascii="宋体" w:hint="eastAsia"/>
          <w:sz w:val="24"/>
        </w:rPr>
        <w:t>，</w:t>
      </w:r>
      <w:r w:rsidR="006A493A" w:rsidRPr="002900D5">
        <w:rPr>
          <w:rFonts w:ascii="宋体" w:hint="eastAsia"/>
          <w:sz w:val="24"/>
        </w:rPr>
        <w:t>在</w:t>
      </w:r>
      <w:r w:rsidR="006A493A">
        <w:rPr>
          <w:rFonts w:ascii="宋体" w:hint="eastAsia"/>
          <w:sz w:val="24"/>
        </w:rPr>
        <w:t>钻掘</w:t>
      </w:r>
      <w:r w:rsidR="006A493A" w:rsidRPr="002900D5">
        <w:rPr>
          <w:rFonts w:ascii="宋体" w:hint="eastAsia"/>
          <w:sz w:val="24"/>
        </w:rPr>
        <w:t>类硬质合金的研发、产业化和生产线建设已经投入了巨大的人力、物力与财力</w:t>
      </w:r>
      <w:r w:rsidR="006A493A">
        <w:rPr>
          <w:rFonts w:ascii="宋体" w:hint="eastAsia"/>
          <w:sz w:val="24"/>
        </w:rPr>
        <w:t>，钻掘</w:t>
      </w:r>
      <w:r w:rsidR="006A493A" w:rsidRPr="002900D5">
        <w:rPr>
          <w:rFonts w:ascii="宋体" w:hint="eastAsia"/>
          <w:sz w:val="24"/>
        </w:rPr>
        <w:t>类硬质合金</w:t>
      </w:r>
      <w:r w:rsidR="006A493A" w:rsidRPr="006A493A">
        <w:rPr>
          <w:rFonts w:ascii="宋体" w:hint="eastAsia"/>
          <w:sz w:val="24"/>
        </w:rPr>
        <w:t>产销量</w:t>
      </w:r>
      <w:r w:rsidR="006A493A">
        <w:rPr>
          <w:rFonts w:ascii="宋体" w:hint="eastAsia"/>
          <w:sz w:val="24"/>
        </w:rPr>
        <w:t>达到</w:t>
      </w:r>
      <w:r w:rsidR="006A493A" w:rsidRPr="006A493A">
        <w:rPr>
          <w:rFonts w:ascii="宋体" w:hint="eastAsia"/>
          <w:sz w:val="24"/>
        </w:rPr>
        <w:t>1</w:t>
      </w:r>
      <w:r w:rsidR="006A493A">
        <w:rPr>
          <w:rFonts w:ascii="宋体" w:hint="eastAsia"/>
          <w:sz w:val="24"/>
        </w:rPr>
        <w:t>7</w:t>
      </w:r>
      <w:r w:rsidR="006A493A" w:rsidRPr="006A493A">
        <w:rPr>
          <w:rFonts w:ascii="宋体" w:hint="eastAsia"/>
          <w:sz w:val="24"/>
        </w:rPr>
        <w:t>00吨/年，是全球最大的钻掘用硬质合金制造基地</w:t>
      </w:r>
      <w:r w:rsidR="006A493A">
        <w:rPr>
          <w:rFonts w:ascii="宋体" w:hint="eastAsia"/>
          <w:sz w:val="24"/>
        </w:rPr>
        <w:t>，</w:t>
      </w:r>
      <w:r w:rsidR="006A493A" w:rsidRPr="006A493A">
        <w:rPr>
          <w:rFonts w:ascii="宋体" w:hint="eastAsia"/>
          <w:sz w:val="24"/>
        </w:rPr>
        <w:t>主要生产矿齿合金、牙轮钻齿合金、工程齿合金、复合片基体合金等</w:t>
      </w:r>
      <w:r w:rsidR="006A493A">
        <w:rPr>
          <w:rFonts w:ascii="宋体" w:hint="eastAsia"/>
          <w:sz w:val="24"/>
        </w:rPr>
        <w:t>系列产品，其中超粗晶</w:t>
      </w:r>
      <w:r w:rsidR="006A493A" w:rsidRPr="006A493A">
        <w:rPr>
          <w:rFonts w:ascii="宋体" w:hint="eastAsia"/>
          <w:sz w:val="24"/>
        </w:rPr>
        <w:t>工程齿合金</w:t>
      </w:r>
      <w:r w:rsidR="006A493A">
        <w:rPr>
          <w:rFonts w:ascii="宋体" w:hAnsi="宋体" w:cs="宋体" w:hint="eastAsia"/>
          <w:sz w:val="24"/>
        </w:rPr>
        <w:t>年产量约3</w:t>
      </w:r>
      <w:r w:rsidR="007333B2">
        <w:rPr>
          <w:rFonts w:ascii="宋体" w:hAnsi="宋体" w:cs="宋体" w:hint="eastAsia"/>
          <w:sz w:val="24"/>
        </w:rPr>
        <w:t>0</w:t>
      </w:r>
      <w:r w:rsidR="006A493A">
        <w:rPr>
          <w:rFonts w:ascii="宋体" w:hAnsi="宋体" w:cs="宋体" w:hint="eastAsia"/>
          <w:sz w:val="24"/>
        </w:rPr>
        <w:t>0吨左右</w:t>
      </w:r>
      <w:r w:rsidR="00C12959">
        <w:rPr>
          <w:rFonts w:ascii="宋体" w:hAnsi="宋体" w:cs="宋体" w:hint="eastAsia"/>
          <w:sz w:val="24"/>
        </w:rPr>
        <w:t>，</w:t>
      </w:r>
      <w:r w:rsidR="00863E9F">
        <w:rPr>
          <w:rFonts w:ascii="宋体" w:hAnsi="宋体" w:cs="宋体" w:hint="eastAsia"/>
          <w:sz w:val="24"/>
        </w:rPr>
        <w:t>凭借产品质量稳定，且高性价比的优势，在市场上得到广泛认可,</w:t>
      </w:r>
      <w:r w:rsidR="00C12959" w:rsidRPr="00C12959">
        <w:rPr>
          <w:rFonts w:ascii="宋体" w:hAnsi="宋体" w:cs="宋体" w:hint="eastAsia"/>
          <w:sz w:val="24"/>
        </w:rPr>
        <w:t>在市场占有一定的份额</w:t>
      </w:r>
      <w:r w:rsidR="00863E9F">
        <w:rPr>
          <w:rFonts w:ascii="宋体" w:hAnsi="宋体" w:cs="宋体" w:hint="eastAsia"/>
          <w:sz w:val="24"/>
        </w:rPr>
        <w:t>。</w:t>
      </w:r>
    </w:p>
    <w:p w14:paraId="6DBFA0C4" w14:textId="77777777" w:rsidR="0080659A" w:rsidRPr="004B67B1" w:rsidRDefault="0080659A" w:rsidP="004B67B1">
      <w:pPr>
        <w:spacing w:line="360" w:lineRule="auto"/>
        <w:ind w:firstLineChars="200" w:firstLine="480"/>
        <w:rPr>
          <w:rFonts w:ascii="宋体" w:hAnsi="宋体" w:cs="宋体"/>
          <w:sz w:val="24"/>
        </w:rPr>
      </w:pPr>
      <w:r>
        <w:rPr>
          <w:rFonts w:ascii="宋体" w:hAnsi="宋体" w:cs="宋体" w:hint="eastAsia"/>
          <w:sz w:val="24"/>
        </w:rPr>
        <w:t>近些年来随着我国硬质合金制造技术的发展及用户要求的不断提高，随着今年来需求的快速增长，产品规格不断丰富，</w:t>
      </w:r>
      <w:r w:rsidRPr="0075403B">
        <w:rPr>
          <w:rFonts w:hint="eastAsia"/>
          <w:color w:val="000000"/>
          <w:sz w:val="24"/>
        </w:rPr>
        <w:t>应用领域不断扩展</w:t>
      </w:r>
      <w:r>
        <w:rPr>
          <w:rFonts w:hint="eastAsia"/>
          <w:color w:val="000000"/>
          <w:sz w:val="24"/>
        </w:rPr>
        <w:t>，</w:t>
      </w:r>
      <w:r>
        <w:rPr>
          <w:rFonts w:ascii="宋体" w:hAnsi="宋体" w:cs="宋体" w:hint="eastAsia"/>
          <w:sz w:val="24"/>
        </w:rPr>
        <w:t>另外由于市场竞争日益激烈，各个生产厂家对</w:t>
      </w:r>
      <w:r w:rsidRPr="00A87A55">
        <w:rPr>
          <w:rFonts w:ascii="宋体" w:hAnsi="宋体" w:cs="宋体" w:hint="eastAsia"/>
          <w:color w:val="000000" w:themeColor="text1"/>
          <w:sz w:val="24"/>
        </w:rPr>
        <w:t>超粗晶硬质合金工程齿</w:t>
      </w:r>
      <w:r>
        <w:rPr>
          <w:rFonts w:ascii="宋体" w:hAnsi="宋体" w:cs="宋体" w:hint="eastAsia"/>
          <w:sz w:val="24"/>
        </w:rPr>
        <w:t>毛坯的尺寸、化学成分、物理性能及金相组织结构等要求越来越高。</w:t>
      </w:r>
      <w:r w:rsidRPr="00A87A55">
        <w:rPr>
          <w:rFonts w:ascii="宋体" w:hAnsi="宋体" w:cs="宋体" w:hint="eastAsia"/>
          <w:color w:val="000000" w:themeColor="text1"/>
          <w:sz w:val="24"/>
        </w:rPr>
        <w:t>超粗晶硬质合金工程齿</w:t>
      </w:r>
      <w:r>
        <w:rPr>
          <w:rFonts w:ascii="宋体" w:hAnsi="宋体" w:cs="宋体" w:hint="eastAsia"/>
          <w:sz w:val="24"/>
          <w:lang w:val="en-GB"/>
        </w:rPr>
        <w:t>产品已占有市场较大份额，</w:t>
      </w:r>
      <w:r>
        <w:rPr>
          <w:rFonts w:ascii="宋体" w:hAnsi="宋体" w:cs="宋体" w:hint="eastAsia"/>
          <w:sz w:val="24"/>
        </w:rPr>
        <w:t>为了统一</w:t>
      </w:r>
      <w:r w:rsidRPr="00A87A55">
        <w:rPr>
          <w:rFonts w:ascii="宋体" w:hAnsi="宋体" w:cs="宋体" w:hint="eastAsia"/>
          <w:color w:val="000000" w:themeColor="text1"/>
          <w:sz w:val="24"/>
        </w:rPr>
        <w:t>超粗晶硬质合金工程齿</w:t>
      </w:r>
      <w:r>
        <w:rPr>
          <w:rFonts w:ascii="宋体" w:hAnsi="宋体" w:cs="宋体" w:hint="eastAsia"/>
          <w:sz w:val="24"/>
        </w:rPr>
        <w:t>命名规则，进一步规范</w:t>
      </w:r>
      <w:r w:rsidRPr="00A87A55">
        <w:rPr>
          <w:rFonts w:ascii="宋体" w:hAnsi="宋体" w:cs="宋体" w:hint="eastAsia"/>
          <w:color w:val="000000" w:themeColor="text1"/>
          <w:sz w:val="24"/>
        </w:rPr>
        <w:t>超粗晶硬质合金工程齿</w:t>
      </w:r>
      <w:r>
        <w:rPr>
          <w:rFonts w:ascii="宋体" w:hAnsi="宋体" w:cs="宋体" w:hint="eastAsia"/>
          <w:sz w:val="24"/>
        </w:rPr>
        <w:t>质量控制标准，因此急需制定</w:t>
      </w:r>
      <w:r>
        <w:rPr>
          <w:rFonts w:ascii="宋体" w:hAnsi="宋体" w:cs="宋体" w:hint="eastAsia"/>
          <w:sz w:val="24"/>
          <w:lang w:val="en-GB"/>
        </w:rPr>
        <w:t>行业标准</w:t>
      </w:r>
      <w:r>
        <w:rPr>
          <w:rFonts w:ascii="宋体" w:hAnsi="宋体" w:cs="宋体" w:hint="eastAsia"/>
          <w:sz w:val="24"/>
        </w:rPr>
        <w:t>满足市场要求。有必要制定《</w:t>
      </w:r>
      <w:r w:rsidRPr="00A87A55">
        <w:rPr>
          <w:rFonts w:ascii="宋体" w:hAnsi="宋体" w:cs="宋体" w:hint="eastAsia"/>
          <w:color w:val="000000" w:themeColor="text1"/>
          <w:sz w:val="24"/>
        </w:rPr>
        <w:t>超粗晶硬质合金工程齿</w:t>
      </w:r>
      <w:r>
        <w:rPr>
          <w:rFonts w:ascii="宋体" w:hAnsi="宋体" w:cs="宋体" w:hint="eastAsia"/>
          <w:sz w:val="24"/>
        </w:rPr>
        <w:t>》的行业标准</w:t>
      </w:r>
      <w:r>
        <w:rPr>
          <w:rFonts w:hint="eastAsia"/>
          <w:color w:val="000000"/>
          <w:sz w:val="24"/>
        </w:rPr>
        <w:t>以满足</w:t>
      </w:r>
      <w:r w:rsidRPr="0075403B">
        <w:rPr>
          <w:rFonts w:hint="eastAsia"/>
          <w:color w:val="000000"/>
          <w:sz w:val="24"/>
        </w:rPr>
        <w:t>国内外实践性、适应性、先进性</w:t>
      </w:r>
      <w:r>
        <w:rPr>
          <w:rFonts w:hint="eastAsia"/>
          <w:color w:val="000000"/>
          <w:sz w:val="24"/>
        </w:rPr>
        <w:t>的</w:t>
      </w:r>
      <w:r w:rsidRPr="0075403B">
        <w:rPr>
          <w:rFonts w:hint="eastAsia"/>
          <w:color w:val="000000"/>
          <w:sz w:val="24"/>
        </w:rPr>
        <w:t>需要</w:t>
      </w:r>
      <w:r>
        <w:rPr>
          <w:rFonts w:hint="eastAsia"/>
          <w:color w:val="000000"/>
          <w:sz w:val="24"/>
        </w:rPr>
        <w:t>。</w:t>
      </w:r>
    </w:p>
    <w:p w14:paraId="6B8770B8" w14:textId="77777777" w:rsidR="00AF40ED" w:rsidRDefault="00A87A55">
      <w:pPr>
        <w:spacing w:line="360" w:lineRule="auto"/>
        <w:rPr>
          <w:rFonts w:ascii="宋体" w:hAnsi="宋体" w:cs="宋体"/>
          <w:b/>
          <w:bCs/>
          <w:sz w:val="24"/>
        </w:rPr>
      </w:pPr>
      <w:r>
        <w:rPr>
          <w:rFonts w:ascii="宋体" w:hAnsi="宋体" w:cs="宋体" w:hint="eastAsia"/>
          <w:b/>
          <w:bCs/>
          <w:sz w:val="24"/>
        </w:rPr>
        <w:t xml:space="preserve">1.3  起草单位情况 </w:t>
      </w:r>
    </w:p>
    <w:p w14:paraId="3F5A8D0F" w14:textId="77777777" w:rsidR="00103D5D" w:rsidRDefault="00103D5D" w:rsidP="00103D5D">
      <w:pPr>
        <w:spacing w:line="360" w:lineRule="auto"/>
        <w:rPr>
          <w:rFonts w:ascii="宋体" w:hAnsi="宋体" w:cs="宋体"/>
          <w:sz w:val="24"/>
        </w:rPr>
      </w:pPr>
      <w:r>
        <w:rPr>
          <w:rFonts w:ascii="宋体" w:hAnsi="宋体" w:cs="宋体" w:hint="eastAsia"/>
          <w:b/>
          <w:bCs/>
          <w:sz w:val="24"/>
        </w:rPr>
        <w:lastRenderedPageBreak/>
        <w:t>1.3.1  株洲硬质合金集团有限公司</w:t>
      </w:r>
    </w:p>
    <w:p w14:paraId="0FE24D45"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株洲硬质合金集团有限公司（以下简称公司）是国家“一五”期间建设的156项重点工程之一。是五矿集团旗下硬质合金产业的核心成员之一。是有色行业集硬质合金产品的研究、设计、制造、服务于一体的专业化大型国有企业。</w:t>
      </w:r>
    </w:p>
    <w:p w14:paraId="77BB1B37"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公司主要生产金属切削工具、矿山及油田钻探采掘工具、硬质材料、稀有金属粉末等系列产品，硬质合金年产量6000吨以上，是目前国内大型硬质合金生产、科研、经营和出口基地。公司先后被授予全国500家佳经济效益工业企业、企业技术进步奖、国家质量管理奖、全国质量效益型先进企业特别奖单位、中国100家大自营进出口企业等40多项荣誉。公司拥有国内硬质合金行业独有的国家重点实验室、国家首批认证的国家级企业技术中心、国家级分析测试中心以及工业产品（硬质合金及钨制品）质量控制与评价技术实验室。拥有湖南省第一家博士后科研工作站、中国有色金属工业硬质合金质检站及湖南省有色加工材质量监督检验授权站。公司建立了完善的质量管理体系、环境管理体系、职业健康安全管理体系，通过了质量、职业健康安全和环境管理体系认证，并通过了知识产权管理体系认证。公司秉承“世界工具，财富利器”的经营理念，经营管理状态良好。</w:t>
      </w:r>
    </w:p>
    <w:p w14:paraId="6010144D" w14:textId="77777777" w:rsidR="00103D5D" w:rsidRDefault="00103D5D" w:rsidP="00103D5D">
      <w:pPr>
        <w:spacing w:line="360" w:lineRule="auto"/>
        <w:ind w:firstLineChars="200" w:firstLine="480"/>
        <w:rPr>
          <w:rFonts w:ascii="宋体" w:hAnsi="宋体" w:cs="宋体"/>
          <w:sz w:val="24"/>
        </w:rPr>
      </w:pPr>
      <w:r>
        <w:rPr>
          <w:rFonts w:ascii="宋体" w:hAnsi="宋体" w:cs="宋体" w:hint="eastAsia"/>
          <w:sz w:val="24"/>
        </w:rPr>
        <w:t>公司累计获得授权专利400余项，其中，发明专利140余项。累计承担了行业120项以上国行标制修订，公司先后获得国家级科技奖项6项，省级科技奖项40余项。</w:t>
      </w:r>
    </w:p>
    <w:p w14:paraId="2DA40087" w14:textId="77777777" w:rsidR="00AF40ED" w:rsidRDefault="00A87A55">
      <w:pPr>
        <w:spacing w:line="360" w:lineRule="auto"/>
        <w:rPr>
          <w:rFonts w:ascii="宋体" w:hAnsi="宋体" w:cs="宋体"/>
          <w:b/>
          <w:bCs/>
          <w:sz w:val="24"/>
        </w:rPr>
      </w:pPr>
      <w:r>
        <w:rPr>
          <w:rFonts w:ascii="宋体" w:hAnsi="宋体" w:cs="宋体"/>
          <w:b/>
          <w:bCs/>
          <w:sz w:val="24"/>
        </w:rPr>
        <w:t xml:space="preserve">1.4  </w:t>
      </w:r>
      <w:r>
        <w:rPr>
          <w:rFonts w:ascii="宋体" w:hAnsi="宋体" w:cs="宋体" w:hint="eastAsia"/>
          <w:b/>
          <w:bCs/>
          <w:sz w:val="24"/>
        </w:rPr>
        <w:t>参编单位及主要起草人工作情况</w:t>
      </w:r>
    </w:p>
    <w:p w14:paraId="07B4F5F1" w14:textId="77777777" w:rsidR="00AF40ED" w:rsidRDefault="00A87A55">
      <w:pPr>
        <w:spacing w:line="360" w:lineRule="auto"/>
        <w:ind w:firstLineChars="200" w:firstLine="480"/>
        <w:rPr>
          <w:rFonts w:ascii="宋体" w:hAnsi="宋体" w:cs="宋体"/>
          <w:sz w:val="24"/>
        </w:rPr>
      </w:pPr>
      <w:r>
        <w:rPr>
          <w:rFonts w:ascii="宋体" w:hAnsi="宋体" w:cs="宋体" w:hint="eastAsia"/>
          <w:sz w:val="24"/>
        </w:rPr>
        <w:t>参编单位</w:t>
      </w:r>
      <w:r w:rsidR="00F7467B" w:rsidRPr="00F7467B">
        <w:rPr>
          <w:rFonts w:ascii="宋体" w:hAnsi="宋体" w:cs="宋体" w:hint="eastAsia"/>
          <w:sz w:val="24"/>
        </w:rPr>
        <w:t>株洲硬质合金集团有限公司</w:t>
      </w:r>
      <w:r>
        <w:rPr>
          <w:rFonts w:ascii="宋体" w:hAnsi="宋体" w:cs="宋体" w:hint="eastAsia"/>
          <w:sz w:val="24"/>
        </w:rPr>
        <w:t>、</w:t>
      </w:r>
      <w:r w:rsidR="00F7467B">
        <w:rPr>
          <w:rFonts w:ascii="宋体" w:hAnsi="宋体" w:cs="宋体" w:hint="eastAsia"/>
          <w:sz w:val="24"/>
        </w:rPr>
        <w:t>自贡硬质合金有限责任公司、</w:t>
      </w:r>
      <w:r w:rsidR="002E1696">
        <w:rPr>
          <w:rFonts w:ascii="宋体" w:hAnsi="宋体" w:cs="宋体" w:hint="eastAsia"/>
          <w:sz w:val="24"/>
        </w:rPr>
        <w:t>株洲肯特硬质合金股份有限公司</w:t>
      </w:r>
      <w:r>
        <w:rPr>
          <w:rFonts w:ascii="宋体" w:hAnsi="宋体" w:cs="宋体" w:hint="eastAsia"/>
          <w:sz w:val="24"/>
        </w:rPr>
        <w:t>提供了产品的数据，对产品标准编制提出了建设性意见，起草单位工作分工如下：</w:t>
      </w:r>
    </w:p>
    <w:p w14:paraId="444BC92F" w14:textId="495CE564" w:rsidR="00AF40ED" w:rsidRDefault="00A87A55">
      <w:pPr>
        <w:spacing w:line="360" w:lineRule="auto"/>
        <w:ind w:firstLineChars="200" w:firstLine="480"/>
        <w:rPr>
          <w:rFonts w:ascii="宋体" w:hAnsi="宋体" w:cs="宋体"/>
          <w:sz w:val="24"/>
        </w:rPr>
      </w:pPr>
      <w:r>
        <w:rPr>
          <w:rFonts w:ascii="宋体" w:hAnsi="宋体" w:cs="宋体" w:hint="eastAsia"/>
          <w:sz w:val="24"/>
        </w:rPr>
        <w:t xml:space="preserve">                  表</w:t>
      </w:r>
      <w:r w:rsidR="00103D5D">
        <w:rPr>
          <w:rFonts w:ascii="宋体" w:hAnsi="宋体" w:cs="宋体" w:hint="eastAsia"/>
          <w:sz w:val="24"/>
        </w:rPr>
        <w:t>1</w:t>
      </w:r>
      <w:r>
        <w:rPr>
          <w:rFonts w:ascii="宋体" w:hAnsi="宋体" w:cs="宋体" w:hint="eastAsia"/>
          <w:sz w:val="24"/>
        </w:rPr>
        <w:t xml:space="preserve">  起草单位、起草人及承担工作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36"/>
        <w:gridCol w:w="1818"/>
        <w:gridCol w:w="3160"/>
      </w:tblGrid>
      <w:tr w:rsidR="00AF40ED" w14:paraId="6E6F7244" w14:textId="77777777" w:rsidTr="00BF26F0">
        <w:tc>
          <w:tcPr>
            <w:tcW w:w="395" w:type="pct"/>
          </w:tcPr>
          <w:p w14:paraId="2A71F77A" w14:textId="77777777" w:rsidR="00AF40ED" w:rsidRDefault="00A87A55">
            <w:pPr>
              <w:spacing w:line="360" w:lineRule="auto"/>
              <w:rPr>
                <w:rFonts w:ascii="宋体" w:hAnsi="宋体" w:cs="宋体"/>
                <w:szCs w:val="21"/>
              </w:rPr>
            </w:pPr>
            <w:r>
              <w:rPr>
                <w:rFonts w:ascii="宋体" w:hAnsi="宋体" w:cs="宋体" w:hint="eastAsia"/>
                <w:szCs w:val="21"/>
              </w:rPr>
              <w:t>序号</w:t>
            </w:r>
          </w:p>
        </w:tc>
        <w:tc>
          <w:tcPr>
            <w:tcW w:w="2004" w:type="pct"/>
          </w:tcPr>
          <w:p w14:paraId="712FD045" w14:textId="77777777" w:rsidR="00AF40ED" w:rsidRDefault="00A87A55">
            <w:pPr>
              <w:spacing w:line="360" w:lineRule="auto"/>
              <w:rPr>
                <w:rFonts w:ascii="宋体" w:hAnsi="宋体" w:cs="宋体"/>
                <w:szCs w:val="21"/>
              </w:rPr>
            </w:pPr>
            <w:r>
              <w:rPr>
                <w:rFonts w:ascii="宋体" w:hAnsi="宋体" w:cs="宋体" w:hint="eastAsia"/>
                <w:szCs w:val="21"/>
              </w:rPr>
              <w:t>起草单位</w:t>
            </w:r>
          </w:p>
        </w:tc>
        <w:tc>
          <w:tcPr>
            <w:tcW w:w="950" w:type="pct"/>
          </w:tcPr>
          <w:p w14:paraId="5255D5CF" w14:textId="77777777" w:rsidR="00AF40ED" w:rsidRDefault="00A87A55">
            <w:pPr>
              <w:spacing w:line="360" w:lineRule="auto"/>
              <w:rPr>
                <w:rFonts w:ascii="宋体" w:hAnsi="宋体" w:cs="宋体"/>
                <w:szCs w:val="21"/>
              </w:rPr>
            </w:pPr>
            <w:r>
              <w:rPr>
                <w:rFonts w:ascii="宋体" w:hAnsi="宋体" w:cs="宋体" w:hint="eastAsia"/>
                <w:szCs w:val="21"/>
              </w:rPr>
              <w:t>起草人</w:t>
            </w:r>
          </w:p>
        </w:tc>
        <w:tc>
          <w:tcPr>
            <w:tcW w:w="1651" w:type="pct"/>
          </w:tcPr>
          <w:p w14:paraId="41F85205" w14:textId="77777777" w:rsidR="00AF40ED" w:rsidRDefault="00A87A55">
            <w:pPr>
              <w:spacing w:line="360" w:lineRule="auto"/>
              <w:rPr>
                <w:rFonts w:ascii="宋体" w:hAnsi="宋体" w:cs="宋体"/>
                <w:szCs w:val="21"/>
              </w:rPr>
            </w:pPr>
            <w:r>
              <w:rPr>
                <w:rFonts w:ascii="宋体" w:hAnsi="宋体" w:cs="宋体" w:hint="eastAsia"/>
                <w:szCs w:val="21"/>
              </w:rPr>
              <w:t>承担工作</w:t>
            </w:r>
          </w:p>
        </w:tc>
      </w:tr>
      <w:tr w:rsidR="00AF40ED" w14:paraId="63637923" w14:textId="77777777" w:rsidTr="00BF26F0">
        <w:tc>
          <w:tcPr>
            <w:tcW w:w="395" w:type="pct"/>
          </w:tcPr>
          <w:p w14:paraId="447F7C7C" w14:textId="77777777" w:rsidR="00AF40ED" w:rsidRDefault="00A87A55">
            <w:pPr>
              <w:spacing w:line="360" w:lineRule="auto"/>
              <w:rPr>
                <w:rFonts w:ascii="宋体" w:hAnsi="宋体" w:cs="宋体"/>
                <w:szCs w:val="21"/>
              </w:rPr>
            </w:pPr>
            <w:r>
              <w:rPr>
                <w:rFonts w:ascii="宋体" w:hAnsi="宋体" w:cs="宋体" w:hint="eastAsia"/>
                <w:szCs w:val="21"/>
              </w:rPr>
              <w:t>1</w:t>
            </w:r>
          </w:p>
        </w:tc>
        <w:tc>
          <w:tcPr>
            <w:tcW w:w="2004" w:type="pct"/>
          </w:tcPr>
          <w:p w14:paraId="69D77C88" w14:textId="77777777" w:rsidR="00AF40ED" w:rsidRDefault="00A87A55">
            <w:pPr>
              <w:spacing w:line="360" w:lineRule="auto"/>
              <w:rPr>
                <w:rFonts w:ascii="宋体" w:hAnsi="宋体" w:cs="宋体"/>
                <w:szCs w:val="21"/>
              </w:rPr>
            </w:pPr>
            <w:r>
              <w:rPr>
                <w:rFonts w:ascii="宋体" w:hAnsi="宋体" w:cs="宋体" w:hint="eastAsia"/>
                <w:szCs w:val="21"/>
              </w:rPr>
              <w:t>株洲硬质合金集团有限公司</w:t>
            </w:r>
          </w:p>
          <w:p w14:paraId="0AD1654C" w14:textId="77777777" w:rsidR="00AF40ED" w:rsidRDefault="00AF40ED">
            <w:pPr>
              <w:spacing w:line="360" w:lineRule="auto"/>
              <w:rPr>
                <w:rFonts w:ascii="宋体" w:hAnsi="宋体" w:cs="宋体"/>
                <w:szCs w:val="21"/>
              </w:rPr>
            </w:pPr>
          </w:p>
        </w:tc>
        <w:tc>
          <w:tcPr>
            <w:tcW w:w="950" w:type="pct"/>
          </w:tcPr>
          <w:p w14:paraId="1E27B9B4" w14:textId="77777777" w:rsidR="00AF40ED" w:rsidRDefault="00AF40ED">
            <w:pPr>
              <w:spacing w:line="360" w:lineRule="auto"/>
              <w:rPr>
                <w:rFonts w:ascii="宋体" w:hAnsi="宋体" w:cs="宋体"/>
                <w:szCs w:val="21"/>
              </w:rPr>
            </w:pPr>
          </w:p>
        </w:tc>
        <w:tc>
          <w:tcPr>
            <w:tcW w:w="1651" w:type="pct"/>
          </w:tcPr>
          <w:p w14:paraId="750BDE7E" w14:textId="77777777" w:rsidR="00AF40ED" w:rsidRDefault="00A87A55">
            <w:pPr>
              <w:spacing w:line="360" w:lineRule="auto"/>
              <w:rPr>
                <w:rFonts w:ascii="宋体" w:hAnsi="宋体" w:cs="宋体"/>
                <w:szCs w:val="21"/>
              </w:rPr>
            </w:pPr>
            <w:r>
              <w:rPr>
                <w:rFonts w:ascii="宋体" w:hAnsi="宋体" w:cs="宋体" w:hint="eastAsia"/>
                <w:szCs w:val="21"/>
              </w:rPr>
              <w:t>主起草单位，负责标准稿件的编制和修改</w:t>
            </w:r>
          </w:p>
        </w:tc>
      </w:tr>
      <w:tr w:rsidR="00AF40ED" w14:paraId="65D18757" w14:textId="77777777" w:rsidTr="00BF26F0">
        <w:tc>
          <w:tcPr>
            <w:tcW w:w="395" w:type="pct"/>
          </w:tcPr>
          <w:p w14:paraId="7A2B2D2C" w14:textId="77777777" w:rsidR="00AF40ED" w:rsidRDefault="00A87A55">
            <w:pPr>
              <w:spacing w:line="360" w:lineRule="auto"/>
              <w:rPr>
                <w:rFonts w:ascii="宋体" w:hAnsi="宋体" w:cs="宋体"/>
                <w:szCs w:val="21"/>
              </w:rPr>
            </w:pPr>
            <w:r>
              <w:rPr>
                <w:rFonts w:ascii="宋体" w:hAnsi="宋体" w:cs="宋体" w:hint="eastAsia"/>
                <w:szCs w:val="21"/>
              </w:rPr>
              <w:t>2</w:t>
            </w:r>
          </w:p>
        </w:tc>
        <w:tc>
          <w:tcPr>
            <w:tcW w:w="2004" w:type="pct"/>
          </w:tcPr>
          <w:p w14:paraId="6570DBAE" w14:textId="77777777" w:rsidR="00AF40ED" w:rsidRDefault="00A87A55">
            <w:pPr>
              <w:spacing w:line="360" w:lineRule="auto"/>
              <w:rPr>
                <w:rFonts w:ascii="宋体" w:hAnsi="宋体" w:cs="宋体"/>
                <w:szCs w:val="21"/>
              </w:rPr>
            </w:pPr>
            <w:r>
              <w:rPr>
                <w:rFonts w:ascii="宋体" w:hAnsi="宋体" w:cs="宋体" w:hint="eastAsia"/>
                <w:szCs w:val="21"/>
              </w:rPr>
              <w:t>自贡硬质合金有限责任公司</w:t>
            </w:r>
          </w:p>
        </w:tc>
        <w:tc>
          <w:tcPr>
            <w:tcW w:w="950" w:type="pct"/>
          </w:tcPr>
          <w:p w14:paraId="35A8953A" w14:textId="77777777" w:rsidR="00AF40ED" w:rsidRDefault="00AF40ED">
            <w:pPr>
              <w:spacing w:line="360" w:lineRule="auto"/>
              <w:rPr>
                <w:rFonts w:ascii="宋体" w:hAnsi="宋体" w:cs="宋体"/>
                <w:szCs w:val="21"/>
              </w:rPr>
            </w:pPr>
          </w:p>
        </w:tc>
        <w:tc>
          <w:tcPr>
            <w:tcW w:w="1651" w:type="pct"/>
          </w:tcPr>
          <w:p w14:paraId="1F71A4F1" w14:textId="77777777" w:rsidR="00AF40ED" w:rsidRDefault="00A87A55">
            <w:pPr>
              <w:spacing w:line="360" w:lineRule="auto"/>
              <w:rPr>
                <w:rFonts w:ascii="宋体" w:hAnsi="宋体" w:cs="宋体"/>
                <w:szCs w:val="21"/>
              </w:rPr>
            </w:pPr>
            <w:r>
              <w:rPr>
                <w:rFonts w:ascii="宋体" w:hAnsi="宋体" w:cs="宋体" w:hint="eastAsia"/>
                <w:szCs w:val="21"/>
              </w:rPr>
              <w:t>参与起草、提供产品数据</w:t>
            </w:r>
            <w:r w:rsidR="002E1696">
              <w:rPr>
                <w:rFonts w:ascii="宋体" w:hAnsi="宋体" w:cs="宋体" w:hint="eastAsia"/>
                <w:szCs w:val="21"/>
              </w:rPr>
              <w:t>、修改文稿</w:t>
            </w:r>
          </w:p>
        </w:tc>
      </w:tr>
      <w:tr w:rsidR="00AF40ED" w14:paraId="5F1D53A2" w14:textId="77777777" w:rsidTr="00BF26F0">
        <w:tc>
          <w:tcPr>
            <w:tcW w:w="395" w:type="pct"/>
          </w:tcPr>
          <w:p w14:paraId="324213FC" w14:textId="77777777" w:rsidR="00AF40ED" w:rsidRDefault="00A87A55">
            <w:pPr>
              <w:spacing w:line="360" w:lineRule="auto"/>
              <w:rPr>
                <w:rFonts w:ascii="宋体" w:hAnsi="宋体" w:cs="宋体"/>
                <w:szCs w:val="21"/>
              </w:rPr>
            </w:pPr>
            <w:r>
              <w:rPr>
                <w:rFonts w:ascii="宋体" w:hAnsi="宋体" w:cs="宋体" w:hint="eastAsia"/>
                <w:szCs w:val="21"/>
              </w:rPr>
              <w:t>3</w:t>
            </w:r>
          </w:p>
        </w:tc>
        <w:tc>
          <w:tcPr>
            <w:tcW w:w="2004" w:type="pct"/>
          </w:tcPr>
          <w:p w14:paraId="2C057C4C" w14:textId="77777777" w:rsidR="00AF40ED" w:rsidRDefault="002E1696">
            <w:pPr>
              <w:spacing w:line="360" w:lineRule="auto"/>
              <w:rPr>
                <w:rFonts w:ascii="宋体" w:hAnsi="宋体" w:cs="宋体"/>
                <w:szCs w:val="21"/>
              </w:rPr>
            </w:pPr>
            <w:r>
              <w:rPr>
                <w:rFonts w:ascii="宋体" w:hAnsi="宋体" w:cs="宋体" w:hint="eastAsia"/>
                <w:sz w:val="24"/>
              </w:rPr>
              <w:t>株洲肯特硬质合金股份有限公司</w:t>
            </w:r>
          </w:p>
        </w:tc>
        <w:tc>
          <w:tcPr>
            <w:tcW w:w="950" w:type="pct"/>
          </w:tcPr>
          <w:p w14:paraId="697E299A" w14:textId="77777777" w:rsidR="00AF40ED" w:rsidRDefault="00AF40ED">
            <w:pPr>
              <w:spacing w:line="360" w:lineRule="auto"/>
              <w:rPr>
                <w:rFonts w:ascii="宋体" w:hAnsi="宋体" w:cs="宋体"/>
                <w:szCs w:val="21"/>
              </w:rPr>
            </w:pPr>
          </w:p>
        </w:tc>
        <w:tc>
          <w:tcPr>
            <w:tcW w:w="1651" w:type="pct"/>
          </w:tcPr>
          <w:p w14:paraId="280EE96A" w14:textId="77777777" w:rsidR="00AF40ED" w:rsidRDefault="00A87A55">
            <w:pPr>
              <w:spacing w:line="360" w:lineRule="auto"/>
              <w:rPr>
                <w:rFonts w:ascii="宋体" w:hAnsi="宋体" w:cs="宋体"/>
                <w:szCs w:val="21"/>
              </w:rPr>
            </w:pPr>
            <w:r>
              <w:rPr>
                <w:rFonts w:ascii="宋体" w:hAnsi="宋体" w:cs="宋体" w:hint="eastAsia"/>
                <w:szCs w:val="21"/>
              </w:rPr>
              <w:t>参与起草、提供产品数据</w:t>
            </w:r>
            <w:r w:rsidR="002E1696">
              <w:rPr>
                <w:rFonts w:ascii="宋体" w:hAnsi="宋体" w:cs="宋体" w:hint="eastAsia"/>
                <w:szCs w:val="21"/>
              </w:rPr>
              <w:t>、修改文稿</w:t>
            </w:r>
          </w:p>
        </w:tc>
      </w:tr>
      <w:tr w:rsidR="005E1D63" w14:paraId="04E314D2" w14:textId="77777777" w:rsidTr="00BF26F0">
        <w:tc>
          <w:tcPr>
            <w:tcW w:w="395" w:type="pct"/>
          </w:tcPr>
          <w:p w14:paraId="031E5CAD" w14:textId="77777777" w:rsidR="005E1D63" w:rsidRDefault="005E1D63">
            <w:pPr>
              <w:spacing w:line="360" w:lineRule="auto"/>
              <w:rPr>
                <w:rFonts w:ascii="宋体" w:hAnsi="宋体" w:cs="宋体"/>
                <w:szCs w:val="21"/>
              </w:rPr>
            </w:pPr>
            <w:r>
              <w:rPr>
                <w:rFonts w:ascii="宋体" w:hAnsi="宋体" w:cs="宋体" w:hint="eastAsia"/>
                <w:szCs w:val="21"/>
              </w:rPr>
              <w:t>4</w:t>
            </w:r>
          </w:p>
        </w:tc>
        <w:tc>
          <w:tcPr>
            <w:tcW w:w="2004" w:type="pct"/>
          </w:tcPr>
          <w:p w14:paraId="3ED5FEC3" w14:textId="77777777" w:rsidR="005E1D63" w:rsidRDefault="005E1D63">
            <w:pPr>
              <w:spacing w:line="360" w:lineRule="auto"/>
              <w:rPr>
                <w:rFonts w:ascii="宋体" w:hAnsi="宋体" w:cs="宋体"/>
                <w:sz w:val="24"/>
              </w:rPr>
            </w:pPr>
            <w:r>
              <w:rPr>
                <w:rFonts w:ascii="宋体" w:hAnsi="宋体" w:cs="宋体" w:hint="eastAsia"/>
                <w:sz w:val="24"/>
              </w:rPr>
              <w:t>浙江德威硬质合金制造有限公司</w:t>
            </w:r>
          </w:p>
        </w:tc>
        <w:tc>
          <w:tcPr>
            <w:tcW w:w="950" w:type="pct"/>
          </w:tcPr>
          <w:p w14:paraId="329B553C" w14:textId="77777777" w:rsidR="005E1D63" w:rsidRDefault="005E1D63">
            <w:pPr>
              <w:spacing w:line="360" w:lineRule="auto"/>
              <w:rPr>
                <w:rFonts w:ascii="宋体" w:hAnsi="宋体" w:cs="宋体"/>
                <w:szCs w:val="21"/>
              </w:rPr>
            </w:pPr>
          </w:p>
        </w:tc>
        <w:tc>
          <w:tcPr>
            <w:tcW w:w="1651" w:type="pct"/>
          </w:tcPr>
          <w:p w14:paraId="0C21B9D7" w14:textId="77777777" w:rsidR="005E1D63" w:rsidRDefault="005E1D63">
            <w:pPr>
              <w:spacing w:line="360" w:lineRule="auto"/>
              <w:rPr>
                <w:rFonts w:ascii="宋体" w:hAnsi="宋体" w:cs="宋体"/>
                <w:szCs w:val="21"/>
              </w:rPr>
            </w:pPr>
            <w:r>
              <w:rPr>
                <w:rFonts w:ascii="宋体" w:hAnsi="宋体" w:cs="宋体" w:hint="eastAsia"/>
                <w:szCs w:val="21"/>
              </w:rPr>
              <w:t>参与起草、提供产品数据、修改文稿</w:t>
            </w:r>
          </w:p>
        </w:tc>
      </w:tr>
    </w:tbl>
    <w:p w14:paraId="16A27A1C" w14:textId="77777777" w:rsidR="00AF40ED" w:rsidRDefault="00A87A55">
      <w:pPr>
        <w:spacing w:line="360" w:lineRule="auto"/>
        <w:rPr>
          <w:rFonts w:ascii="宋体" w:hAnsi="宋体" w:cs="宋体"/>
          <w:b/>
          <w:bCs/>
          <w:sz w:val="24"/>
        </w:rPr>
      </w:pPr>
      <w:r>
        <w:rPr>
          <w:rFonts w:ascii="宋体" w:hAnsi="宋体" w:cs="宋体" w:hint="eastAsia"/>
          <w:b/>
          <w:bCs/>
          <w:sz w:val="24"/>
        </w:rPr>
        <w:lastRenderedPageBreak/>
        <w:t>1.</w:t>
      </w:r>
      <w:r>
        <w:rPr>
          <w:rFonts w:ascii="宋体" w:hAnsi="宋体" w:cs="宋体"/>
          <w:b/>
          <w:bCs/>
          <w:sz w:val="24"/>
        </w:rPr>
        <w:t>5</w:t>
      </w:r>
      <w:r>
        <w:rPr>
          <w:rFonts w:ascii="宋体" w:hAnsi="宋体" w:cs="宋体" w:hint="eastAsia"/>
          <w:b/>
          <w:bCs/>
          <w:sz w:val="24"/>
        </w:rPr>
        <w:t xml:space="preserve">  主要工作过程</w:t>
      </w:r>
    </w:p>
    <w:p w14:paraId="72333206" w14:textId="77777777" w:rsidR="00AF40ED" w:rsidRDefault="00A87A55">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.1  起草阶段</w:t>
      </w:r>
    </w:p>
    <w:p w14:paraId="311316AD" w14:textId="1238D083" w:rsidR="00AF40ED" w:rsidRDefault="00A87A55">
      <w:pPr>
        <w:spacing w:line="360" w:lineRule="auto"/>
        <w:ind w:firstLineChars="200" w:firstLine="480"/>
        <w:rPr>
          <w:rFonts w:ascii="宋体" w:hAnsi="宋体" w:cs="宋体"/>
          <w:sz w:val="24"/>
        </w:rPr>
      </w:pPr>
      <w:r>
        <w:rPr>
          <w:rFonts w:ascii="宋体" w:hAnsi="宋体" w:cs="宋体" w:hint="eastAsia"/>
          <w:sz w:val="24"/>
        </w:rPr>
        <w:t>标准计划下达后，为做好本标准的制定工作，株洲硬质合金集团有限公司成立了专门的《超粗晶粒硬质合金工程齿》</w:t>
      </w:r>
      <w:r w:rsidR="00103D5D">
        <w:rPr>
          <w:rFonts w:ascii="宋体" w:hAnsi="宋体" w:cs="宋体" w:hint="eastAsia"/>
          <w:sz w:val="24"/>
        </w:rPr>
        <w:t>国家</w:t>
      </w:r>
      <w:r>
        <w:rPr>
          <w:rFonts w:ascii="宋体" w:hAnsi="宋体" w:cs="宋体" w:hint="eastAsia"/>
          <w:sz w:val="24"/>
        </w:rPr>
        <w:t>标准制定工作组。并通过技术查询、现状调研等方式对国内产品生产、使用情况进行了调查，对当前测试水平及质量水平进行了充分论证，</w:t>
      </w:r>
      <w:r w:rsidR="00F710ED">
        <w:rPr>
          <w:rFonts w:ascii="宋体" w:hAnsi="宋体" w:cs="宋体" w:hint="eastAsia"/>
          <w:sz w:val="24"/>
        </w:rPr>
        <w:t>2023年</w:t>
      </w:r>
      <w:r w:rsidR="00103D5D">
        <w:rPr>
          <w:rFonts w:ascii="宋体" w:hAnsi="宋体" w:cs="宋体" w:hint="eastAsia"/>
          <w:sz w:val="24"/>
        </w:rPr>
        <w:t>9</w:t>
      </w:r>
      <w:r w:rsidR="00F710ED">
        <w:rPr>
          <w:rFonts w:ascii="宋体" w:hAnsi="宋体" w:cs="宋体" w:hint="eastAsia"/>
          <w:sz w:val="24"/>
        </w:rPr>
        <w:t>月</w:t>
      </w:r>
      <w:r>
        <w:rPr>
          <w:rFonts w:ascii="宋体" w:hAnsi="宋体" w:cs="宋体" w:hint="eastAsia"/>
          <w:sz w:val="24"/>
        </w:rPr>
        <w:t>形成了</w:t>
      </w:r>
      <w:r w:rsidR="00F710ED">
        <w:rPr>
          <w:rFonts w:ascii="宋体" w:hAnsi="宋体" w:cs="宋体" w:hint="eastAsia"/>
          <w:sz w:val="24"/>
        </w:rPr>
        <w:t>国家</w:t>
      </w:r>
      <w:r>
        <w:rPr>
          <w:rFonts w:ascii="宋体" w:hAnsi="宋体" w:cs="宋体" w:hint="eastAsia"/>
          <w:sz w:val="24"/>
        </w:rPr>
        <w:t>标准《超粗晶粒硬质合金工程齿》征求意见稿。</w:t>
      </w:r>
    </w:p>
    <w:p w14:paraId="4459C67C" w14:textId="77777777" w:rsidR="00AF40ED" w:rsidRDefault="00A87A55" w:rsidP="00F710ED">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.2  征求意见阶段</w:t>
      </w:r>
    </w:p>
    <w:p w14:paraId="43206281" w14:textId="77777777" w:rsidR="00DC3C4F" w:rsidRPr="00DC3C4F" w:rsidRDefault="00DC3C4F" w:rsidP="00DC3C4F">
      <w:pPr>
        <w:pStyle w:val="a0"/>
      </w:pPr>
    </w:p>
    <w:p w14:paraId="4C6FD870" w14:textId="77777777" w:rsidR="00AF40ED" w:rsidRDefault="00A87A55">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.3  审查阶段</w:t>
      </w:r>
    </w:p>
    <w:p w14:paraId="79CF17E7" w14:textId="77777777" w:rsidR="00DC3C4F" w:rsidRPr="00DC3C4F" w:rsidRDefault="00DC3C4F" w:rsidP="00DC3C4F">
      <w:pPr>
        <w:pStyle w:val="a0"/>
      </w:pPr>
    </w:p>
    <w:p w14:paraId="18D4E33E" w14:textId="77777777" w:rsidR="00AF40ED" w:rsidRDefault="00A87A55">
      <w:pPr>
        <w:spacing w:line="360" w:lineRule="auto"/>
        <w:rPr>
          <w:rFonts w:ascii="宋体" w:hAnsi="宋体" w:cs="宋体"/>
          <w:b/>
          <w:bCs/>
          <w:sz w:val="24"/>
        </w:rPr>
      </w:pPr>
      <w:r>
        <w:rPr>
          <w:rFonts w:ascii="宋体" w:hAnsi="宋体" w:cs="宋体" w:hint="eastAsia"/>
          <w:b/>
          <w:bCs/>
          <w:sz w:val="24"/>
        </w:rPr>
        <w:t>1.</w:t>
      </w:r>
      <w:r>
        <w:rPr>
          <w:rFonts w:ascii="宋体" w:hAnsi="宋体" w:cs="宋体"/>
          <w:b/>
          <w:bCs/>
          <w:sz w:val="24"/>
        </w:rPr>
        <w:t>5</w:t>
      </w:r>
      <w:r>
        <w:rPr>
          <w:rFonts w:ascii="宋体" w:hAnsi="宋体" w:cs="宋体" w:hint="eastAsia"/>
          <w:b/>
          <w:bCs/>
          <w:sz w:val="24"/>
        </w:rPr>
        <w:t xml:space="preserve">.4 </w:t>
      </w:r>
      <w:r w:rsidR="00BF26F0">
        <w:rPr>
          <w:rFonts w:ascii="宋体" w:hAnsi="宋体" w:cs="宋体" w:hint="eastAsia"/>
          <w:b/>
          <w:bCs/>
          <w:sz w:val="24"/>
        </w:rPr>
        <w:t xml:space="preserve"> </w:t>
      </w:r>
      <w:r>
        <w:rPr>
          <w:rFonts w:ascii="宋体" w:hAnsi="宋体" w:cs="宋体" w:hint="eastAsia"/>
          <w:b/>
          <w:bCs/>
          <w:sz w:val="24"/>
        </w:rPr>
        <w:t>报批阶段</w:t>
      </w:r>
    </w:p>
    <w:p w14:paraId="3A1E91C6" w14:textId="3412FDC7" w:rsidR="00AF40ED" w:rsidRDefault="00103D5D">
      <w:pPr>
        <w:spacing w:line="360" w:lineRule="auto"/>
        <w:ind w:firstLineChars="200" w:firstLine="480"/>
        <w:rPr>
          <w:rFonts w:ascii="宋体" w:hAnsi="宋体" w:cs="宋体"/>
          <w:sz w:val="24"/>
        </w:rPr>
      </w:pPr>
      <w:r>
        <w:rPr>
          <w:rFonts w:ascii="宋体" w:hAnsi="宋体" w:cs="宋体" w:hint="eastAsia"/>
          <w:sz w:val="24"/>
        </w:rPr>
        <w:t xml:space="preserve"> </w:t>
      </w:r>
    </w:p>
    <w:p w14:paraId="41CB2103" w14:textId="77777777" w:rsidR="00AF40ED" w:rsidRDefault="00A87A55">
      <w:pPr>
        <w:spacing w:line="360" w:lineRule="auto"/>
        <w:rPr>
          <w:rFonts w:ascii="宋体" w:hAnsi="宋体" w:cs="宋体"/>
          <w:b/>
          <w:bCs/>
          <w:sz w:val="24"/>
        </w:rPr>
      </w:pPr>
      <w:r>
        <w:rPr>
          <w:rFonts w:ascii="宋体" w:hAnsi="宋体" w:cs="宋体" w:hint="eastAsia"/>
          <w:b/>
          <w:bCs/>
          <w:sz w:val="24"/>
        </w:rPr>
        <w:t>二、标准编制原则和确定标准主要内容与论据</w:t>
      </w:r>
    </w:p>
    <w:p w14:paraId="28BE3FE4" w14:textId="77777777" w:rsidR="00AF40ED" w:rsidRDefault="00A87A55">
      <w:pPr>
        <w:spacing w:line="360" w:lineRule="auto"/>
        <w:rPr>
          <w:rFonts w:ascii="宋体" w:hAnsi="宋体" w:cs="宋体"/>
          <w:b/>
          <w:bCs/>
          <w:sz w:val="24"/>
        </w:rPr>
      </w:pPr>
      <w:r>
        <w:rPr>
          <w:rFonts w:ascii="宋体" w:hAnsi="宋体" w:cs="宋体" w:hint="eastAsia"/>
          <w:b/>
          <w:bCs/>
          <w:sz w:val="24"/>
        </w:rPr>
        <w:t>2.1  编制原则</w:t>
      </w:r>
    </w:p>
    <w:p w14:paraId="25A5D277" w14:textId="77777777" w:rsidR="00AF40ED" w:rsidRDefault="00A87A55">
      <w:pPr>
        <w:numPr>
          <w:ilvl w:val="2"/>
          <w:numId w:val="1"/>
        </w:numPr>
        <w:adjustRightInd w:val="0"/>
        <w:snapToGrid w:val="0"/>
        <w:spacing w:line="420" w:lineRule="exact"/>
        <w:ind w:left="0" w:firstLine="0"/>
        <w:rPr>
          <w:rFonts w:ascii="宋体" w:hAnsi="宋体" w:cs="宋体"/>
          <w:b/>
          <w:bCs/>
          <w:sz w:val="24"/>
        </w:rPr>
      </w:pPr>
      <w:r>
        <w:rPr>
          <w:rFonts w:ascii="宋体" w:hAnsi="宋体" w:cs="宋体" w:hint="eastAsia"/>
          <w:b/>
          <w:bCs/>
          <w:sz w:val="24"/>
        </w:rPr>
        <w:t>符合性</w:t>
      </w:r>
    </w:p>
    <w:p w14:paraId="6587E164" w14:textId="77777777" w:rsidR="00AF40ED" w:rsidRDefault="00A87A55">
      <w:pPr>
        <w:adjustRightInd w:val="0"/>
        <w:snapToGrid w:val="0"/>
        <w:spacing w:line="420" w:lineRule="exact"/>
        <w:ind w:firstLineChars="200" w:firstLine="480"/>
        <w:rPr>
          <w:rFonts w:ascii="宋体" w:hAnsi="宋体"/>
          <w:sz w:val="24"/>
        </w:rPr>
      </w:pPr>
      <w:r>
        <w:rPr>
          <w:rFonts w:ascii="宋体" w:hAnsi="宋体" w:hint="eastAsia"/>
          <w:sz w:val="24"/>
        </w:rPr>
        <w:t>本着与时俱进、切合实际、促进科技进步、满足市场要求，获取最大社会综合效益的基本原则。本标准严格按照GB/T 1.1-20</w:t>
      </w:r>
      <w:r>
        <w:rPr>
          <w:rFonts w:ascii="宋体" w:hAnsi="宋体"/>
          <w:sz w:val="24"/>
        </w:rPr>
        <w:t>20</w:t>
      </w:r>
      <w:r>
        <w:rPr>
          <w:rFonts w:ascii="宋体" w:hAnsi="宋体" w:hint="eastAsia"/>
          <w:sz w:val="24"/>
        </w:rPr>
        <w:t>《标准化工作导则第1部分：标准化文件的结构和起草规则》编写。</w:t>
      </w:r>
    </w:p>
    <w:p w14:paraId="28DEA214" w14:textId="77777777" w:rsidR="00AF40ED" w:rsidRDefault="00A87A55">
      <w:pPr>
        <w:numPr>
          <w:ilvl w:val="2"/>
          <w:numId w:val="1"/>
        </w:numPr>
        <w:adjustRightInd w:val="0"/>
        <w:snapToGrid w:val="0"/>
        <w:spacing w:line="420" w:lineRule="exact"/>
        <w:ind w:left="0" w:firstLine="0"/>
        <w:rPr>
          <w:rFonts w:ascii="宋体" w:hAnsi="宋体" w:cs="宋体"/>
          <w:b/>
          <w:bCs/>
          <w:sz w:val="24"/>
        </w:rPr>
      </w:pPr>
      <w:r>
        <w:rPr>
          <w:rFonts w:ascii="宋体" w:hAnsi="宋体" w:cs="宋体" w:hint="eastAsia"/>
          <w:b/>
          <w:bCs/>
          <w:sz w:val="24"/>
        </w:rPr>
        <w:t>适用性</w:t>
      </w:r>
    </w:p>
    <w:p w14:paraId="7FFCB08E" w14:textId="77777777" w:rsidR="00AF40ED" w:rsidRDefault="00A87A55">
      <w:pPr>
        <w:adjustRightInd w:val="0"/>
        <w:snapToGrid w:val="0"/>
        <w:spacing w:line="420" w:lineRule="exact"/>
        <w:ind w:firstLineChars="200" w:firstLine="480"/>
        <w:rPr>
          <w:rFonts w:ascii="宋体" w:hAnsi="宋体"/>
          <w:sz w:val="24"/>
        </w:rPr>
      </w:pPr>
      <w:r>
        <w:rPr>
          <w:rFonts w:ascii="宋体" w:hAnsi="宋体" w:hint="eastAsia"/>
          <w:sz w:val="24"/>
        </w:rPr>
        <w:t>本标准在编制过程中，始终遵循满足用户需求、技术内容合理、检验方法可行的原则，充分考虑生产企业、使用单位及相关各方面的意见和建议。对国内生产企业的技术进步将产生积极的促进作用，并满足各方的使用需求。</w:t>
      </w:r>
    </w:p>
    <w:p w14:paraId="1C0E28E1" w14:textId="77777777" w:rsidR="00AF40ED" w:rsidRDefault="00A87A55">
      <w:pPr>
        <w:numPr>
          <w:ilvl w:val="2"/>
          <w:numId w:val="1"/>
        </w:numPr>
        <w:adjustRightInd w:val="0"/>
        <w:snapToGrid w:val="0"/>
        <w:spacing w:line="420" w:lineRule="exact"/>
        <w:ind w:left="0" w:firstLine="0"/>
        <w:rPr>
          <w:rFonts w:ascii="黑体" w:eastAsia="黑体" w:hAnsi="黑体"/>
          <w:sz w:val="24"/>
        </w:rPr>
      </w:pPr>
      <w:r>
        <w:rPr>
          <w:rFonts w:ascii="宋体" w:hAnsi="宋体" w:cs="宋体" w:hint="eastAsia"/>
          <w:b/>
          <w:bCs/>
          <w:sz w:val="24"/>
        </w:rPr>
        <w:t>先进性</w:t>
      </w:r>
    </w:p>
    <w:p w14:paraId="66430BCA" w14:textId="77777777" w:rsidR="00AF40ED" w:rsidRDefault="00A87A55">
      <w:pPr>
        <w:spacing w:line="360" w:lineRule="auto"/>
        <w:rPr>
          <w:rFonts w:ascii="宋体" w:hAnsi="宋体" w:cs="宋体"/>
          <w:sz w:val="24"/>
        </w:rPr>
      </w:pPr>
      <w:r>
        <w:rPr>
          <w:rFonts w:ascii="宋体" w:hAnsi="宋体" w:hint="eastAsia"/>
          <w:sz w:val="24"/>
        </w:rPr>
        <w:t xml:space="preserve">    超粗晶粒硬质合金工程齿</w:t>
      </w:r>
      <w:r>
        <w:rPr>
          <w:rFonts w:ascii="宋体" w:hAnsi="宋体" w:cs="宋体" w:hint="eastAsia"/>
          <w:sz w:val="24"/>
        </w:rPr>
        <w:t>随着我国硬质合金制造技术的发展，</w:t>
      </w:r>
      <w:r>
        <w:rPr>
          <w:rFonts w:ascii="宋体" w:hAnsi="宋体" w:cs="宋体" w:hint="eastAsia"/>
          <w:sz w:val="24"/>
          <w:lang w:val="en-GB"/>
        </w:rPr>
        <w:t>产品已占有市场较大份额，</w:t>
      </w:r>
      <w:r>
        <w:rPr>
          <w:rFonts w:ascii="宋体" w:hAnsi="宋体" w:cs="宋体" w:hint="eastAsia"/>
          <w:sz w:val="24"/>
        </w:rPr>
        <w:t>需求也快速增长，</w:t>
      </w:r>
      <w:r>
        <w:rPr>
          <w:rFonts w:ascii="宋体" w:hAnsi="宋体" w:hint="eastAsia"/>
          <w:sz w:val="24"/>
        </w:rPr>
        <w:t>但目前各厂家产品标准不一，且目前无行业标准和国家标准，不利于行业发展，有必要对</w:t>
      </w:r>
      <w:r w:rsidR="00A37C29">
        <w:rPr>
          <w:rFonts w:ascii="宋体" w:hAnsi="宋体" w:hint="eastAsia"/>
          <w:sz w:val="24"/>
        </w:rPr>
        <w:t>超粗晶粒硬质合金工程齿</w:t>
      </w:r>
      <w:r>
        <w:rPr>
          <w:rFonts w:ascii="宋体" w:hAnsi="宋体"/>
          <w:sz w:val="24"/>
        </w:rPr>
        <w:t>化学成分</w:t>
      </w:r>
      <w:r>
        <w:rPr>
          <w:rFonts w:ascii="宋体" w:hAnsi="宋体" w:hint="eastAsia"/>
          <w:sz w:val="24"/>
        </w:rPr>
        <w:t>、物理性能、金相组织结构、尺寸形位、外观等要求进行规范，体现行业内先进制造水平。本标准反映了</w:t>
      </w:r>
      <w:r w:rsidR="00A37C29">
        <w:rPr>
          <w:rFonts w:ascii="宋体" w:hAnsi="宋体" w:hint="eastAsia"/>
          <w:sz w:val="24"/>
        </w:rPr>
        <w:t>超粗晶粒硬质合金工程齿</w:t>
      </w:r>
      <w:r>
        <w:rPr>
          <w:rFonts w:ascii="宋体" w:hAnsi="宋体" w:hint="eastAsia"/>
          <w:sz w:val="24"/>
        </w:rPr>
        <w:t>的先进技术水平，对国内</w:t>
      </w:r>
      <w:r w:rsidR="00A37C29">
        <w:rPr>
          <w:rFonts w:ascii="宋体" w:hAnsi="宋体" w:hint="eastAsia"/>
          <w:sz w:val="24"/>
        </w:rPr>
        <w:t>超粗晶粒硬质合金工程齿</w:t>
      </w:r>
      <w:r>
        <w:rPr>
          <w:rFonts w:ascii="宋体" w:hAnsi="宋体" w:hint="eastAsia"/>
          <w:sz w:val="24"/>
        </w:rPr>
        <w:t>生产企业和相关行业的技术进步将起到积极作用。</w:t>
      </w:r>
    </w:p>
    <w:p w14:paraId="35282C3C" w14:textId="77777777" w:rsidR="00AF40ED" w:rsidRPr="00B213B9" w:rsidRDefault="00A87A55">
      <w:pPr>
        <w:pStyle w:val="12"/>
        <w:numPr>
          <w:ilvl w:val="0"/>
          <w:numId w:val="1"/>
        </w:numPr>
        <w:adjustRightInd w:val="0"/>
        <w:snapToGrid w:val="0"/>
        <w:spacing w:line="420" w:lineRule="exact"/>
        <w:ind w:left="487" w:hangingChars="202" w:hanging="487"/>
        <w:rPr>
          <w:rFonts w:ascii="黑体" w:eastAsia="黑体" w:hAnsi="黑体"/>
          <w:sz w:val="24"/>
        </w:rPr>
      </w:pPr>
      <w:r>
        <w:rPr>
          <w:rFonts w:ascii="宋体" w:hAnsi="宋体" w:cs="宋体" w:hint="eastAsia"/>
          <w:b/>
          <w:bCs/>
          <w:sz w:val="24"/>
        </w:rPr>
        <w:t xml:space="preserve">  确定标准主要内容、论据</w:t>
      </w:r>
    </w:p>
    <w:p w14:paraId="6135CA31" w14:textId="77777777" w:rsidR="00BF26F0" w:rsidRDefault="00B213B9" w:rsidP="00BF26F0">
      <w:pPr>
        <w:spacing w:line="360" w:lineRule="auto"/>
        <w:rPr>
          <w:rFonts w:ascii="宋体" w:hAnsi="宋体" w:cs="宋体"/>
          <w:b/>
          <w:bCs/>
          <w:sz w:val="24"/>
        </w:rPr>
      </w:pPr>
      <w:r w:rsidRPr="00B213B9">
        <w:rPr>
          <w:rFonts w:ascii="宋体" w:hAnsi="宋体" w:cs="宋体" w:hint="eastAsia"/>
          <w:b/>
          <w:bCs/>
          <w:sz w:val="24"/>
        </w:rPr>
        <w:t>2.2.1</w:t>
      </w:r>
      <w:r w:rsidR="00BF26F0">
        <w:rPr>
          <w:rFonts w:ascii="宋体" w:hAnsi="宋体" w:cs="宋体" w:hint="eastAsia"/>
          <w:b/>
          <w:bCs/>
          <w:sz w:val="24"/>
        </w:rPr>
        <w:t xml:space="preserve">  </w:t>
      </w:r>
      <w:r>
        <w:rPr>
          <w:rFonts w:ascii="宋体" w:hAnsi="宋体" w:cs="宋体" w:hint="eastAsia"/>
          <w:b/>
          <w:bCs/>
          <w:sz w:val="24"/>
        </w:rPr>
        <w:t>型号表示规则</w:t>
      </w:r>
    </w:p>
    <w:p w14:paraId="5504B08C" w14:textId="77777777" w:rsidR="00437EB8" w:rsidRDefault="00437EB8" w:rsidP="00437EB8">
      <w:pPr>
        <w:spacing w:line="360" w:lineRule="auto"/>
        <w:ind w:firstLineChars="150" w:firstLine="360"/>
        <w:rPr>
          <w:rFonts w:ascii="宋体" w:hAnsi="宋体"/>
          <w:noProof/>
          <w:color w:val="000000"/>
          <w:sz w:val="24"/>
        </w:rPr>
      </w:pPr>
      <w:r w:rsidRPr="00437EB8">
        <w:rPr>
          <w:rFonts w:ascii="宋体" w:hAnsi="宋体" w:hint="eastAsia"/>
          <w:noProof/>
          <w:color w:val="000000"/>
          <w:sz w:val="24"/>
        </w:rPr>
        <w:lastRenderedPageBreak/>
        <w:t>产品型号由系列类型代号、工程齿的形状代号、直径代号、高度代号、底部倒角高度代号、底部容气孔情况代号以及附加信息代号组成，各组成部分见示例1。</w:t>
      </w:r>
    </w:p>
    <w:p w14:paraId="40593B47" w14:textId="77777777" w:rsidR="00437EB8" w:rsidRPr="00437EB8" w:rsidRDefault="00437EB8" w:rsidP="00437EB8">
      <w:pPr>
        <w:spacing w:line="360" w:lineRule="auto"/>
        <w:ind w:firstLineChars="150" w:firstLine="360"/>
        <w:rPr>
          <w:rFonts w:ascii="宋体" w:hAnsi="宋体"/>
          <w:noProof/>
          <w:color w:val="000000"/>
          <w:sz w:val="24"/>
        </w:rPr>
      </w:pPr>
      <w:r w:rsidRPr="00437EB8">
        <w:rPr>
          <w:rFonts w:ascii="宋体" w:hAnsi="宋体" w:hint="eastAsia"/>
          <w:noProof/>
          <w:color w:val="000000"/>
          <w:sz w:val="24"/>
        </w:rPr>
        <w:t>示例1：</w:t>
      </w:r>
    </w:p>
    <w:p w14:paraId="3A43E00B" w14:textId="77777777" w:rsidR="00437EB8" w:rsidRPr="00437EB8" w:rsidRDefault="00437EB8" w:rsidP="00437EB8">
      <w:pPr>
        <w:spacing w:line="360" w:lineRule="auto"/>
        <w:ind w:firstLineChars="150" w:firstLine="360"/>
        <w:rPr>
          <w:rFonts w:ascii="宋体" w:hAnsi="宋体"/>
          <w:noProof/>
          <w:color w:val="000000"/>
          <w:sz w:val="24"/>
        </w:rPr>
      </w:pPr>
      <w:r w:rsidRPr="00437EB8">
        <w:rPr>
          <w:rFonts w:ascii="宋体" w:hAnsi="宋体"/>
          <w:noProof/>
          <w:color w:val="000000"/>
          <w:sz w:val="24"/>
        </w:rPr>
        <w:t xml:space="preserve"> Y   V   30.0   24   50  -  G   10   Q  /  JL</w:t>
      </w:r>
    </w:p>
    <w:p w14:paraId="58F6EA40" w14:textId="2CC505CD" w:rsidR="00437EB8" w:rsidRPr="00437EB8" w:rsidRDefault="00437EB8" w:rsidP="00437EB8">
      <w:pPr>
        <w:spacing w:line="360" w:lineRule="auto"/>
        <w:ind w:firstLineChars="200" w:firstLine="480"/>
        <w:rPr>
          <w:rFonts w:ascii="宋体" w:hAnsi="宋体"/>
          <w:noProof/>
          <w:color w:val="000000"/>
          <w:sz w:val="24"/>
        </w:rPr>
      </w:pPr>
      <w:r w:rsidRPr="00437EB8">
        <w:rPr>
          <w:rFonts w:ascii="宋体" w:hAnsi="宋体" w:hint="eastAsia"/>
          <w:noProof/>
          <w:color w:val="000000"/>
          <w:sz w:val="24"/>
        </w:rPr>
        <w:t>①</w:t>
      </w:r>
      <w:r w:rsidRPr="00437EB8">
        <w:rPr>
          <w:rFonts w:ascii="宋体" w:hAnsi="宋体" w:hint="eastAsia"/>
          <w:noProof/>
          <w:color w:val="000000"/>
          <w:sz w:val="24"/>
        </w:rPr>
        <w:tab/>
      </w:r>
      <w:r>
        <w:rPr>
          <w:rFonts w:ascii="宋体" w:hAnsi="宋体"/>
          <w:noProof/>
          <w:color w:val="000000"/>
          <w:sz w:val="24"/>
        </w:rPr>
        <w:t xml:space="preserve"> </w:t>
      </w:r>
      <w:r w:rsidRPr="00437EB8">
        <w:rPr>
          <w:rFonts w:ascii="宋体" w:hAnsi="宋体" w:hint="eastAsia"/>
          <w:noProof/>
          <w:color w:val="000000"/>
          <w:sz w:val="24"/>
        </w:rPr>
        <w:t>②   ③    ④   ⑤     ⑥   ⑦  ⑧    ⑨</w:t>
      </w:r>
    </w:p>
    <w:p w14:paraId="01D0C8B4"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①</w:t>
      </w:r>
      <w:r w:rsidRPr="00437EB8">
        <w:rPr>
          <w:rFonts w:ascii="宋体" w:hAnsi="宋体" w:hint="eastAsia"/>
          <w:noProof/>
          <w:color w:val="000000"/>
          <w:sz w:val="24"/>
        </w:rPr>
        <w:tab/>
        <w:t>表示系列类型：S表示常规型号工程齿系列，Y表示按客户指定尺寸要求的工程齿系列。</w:t>
      </w:r>
    </w:p>
    <w:p w14:paraId="41B056F7"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② 表示工程齿的形状：J表示柱型齿形，C表示蘑菇型齿形，V表示锥型齿形。</w:t>
      </w:r>
    </w:p>
    <w:p w14:paraId="250516B4"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③ 表示大直径（D），单位为毫米，采用两位整数加一位小数表示，不足两位时前面添“0”补位。</w:t>
      </w:r>
    </w:p>
    <w:p w14:paraId="4F44C11F"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④ 表示小直径（d），单位为毫米，只取两位整数，不足两位时前面添“0”补足两位。柱型齿形此位缺省。</w:t>
      </w:r>
    </w:p>
    <w:p w14:paraId="1BB191EA"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⑤表示高度（H），单位为毫米，只取两位整数，不足两位时前面添“0”补足两位。</w:t>
      </w:r>
    </w:p>
    <w:p w14:paraId="063774B6"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⑥表示工程齿齿底部倒角的角度，E表示与轴心线夹角为15°或18°，F表示与轴心线夹角为30°，G表示与轴心线夹角为45°，X表示与轴心线夹角为其他值或其他底部形状。</w:t>
      </w:r>
    </w:p>
    <w:p w14:paraId="18850E29"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⑦表示工程齿底部倒角的高度，数字为高度（mm）的10倍，不足两位时前面添“0”补足两位。</w:t>
      </w:r>
    </w:p>
    <w:p w14:paraId="437CFC88" w14:textId="77777777" w:rsidR="00437EB8" w:rsidRP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⑧表示工程齿底部容气孔情况，Q表示球形孔，Z表示锥形孔，J表示尖孔，T表示其他形状，无容气孔时此位缺省。</w:t>
      </w:r>
    </w:p>
    <w:p w14:paraId="3B07375E" w14:textId="77777777" w:rsidR="00437EB8" w:rsidRDefault="00437EB8" w:rsidP="00437EB8">
      <w:pPr>
        <w:spacing w:line="360" w:lineRule="auto"/>
        <w:rPr>
          <w:rFonts w:ascii="宋体" w:hAnsi="宋体"/>
          <w:noProof/>
          <w:color w:val="000000"/>
          <w:sz w:val="24"/>
        </w:rPr>
      </w:pPr>
      <w:r w:rsidRPr="00437EB8">
        <w:rPr>
          <w:rFonts w:ascii="宋体" w:hAnsi="宋体" w:hint="eastAsia"/>
          <w:noProof/>
          <w:color w:val="000000"/>
          <w:sz w:val="24"/>
        </w:rPr>
        <w:t>⑨表示附加信息码，1-3个字符，需要时采用，如“JL”表示需方代号。</w:t>
      </w:r>
    </w:p>
    <w:p w14:paraId="54422315" w14:textId="42A7D0EF" w:rsidR="00AF40ED" w:rsidRDefault="00A87A55" w:rsidP="00437EB8">
      <w:pPr>
        <w:spacing w:line="360" w:lineRule="auto"/>
        <w:rPr>
          <w:rFonts w:ascii="宋体" w:hAnsi="宋体" w:cs="宋体"/>
          <w:b/>
          <w:bCs/>
          <w:sz w:val="24"/>
        </w:rPr>
      </w:pPr>
      <w:r>
        <w:rPr>
          <w:rFonts w:ascii="宋体" w:hAnsi="宋体" w:cs="宋体" w:hint="eastAsia"/>
          <w:b/>
          <w:bCs/>
          <w:sz w:val="24"/>
        </w:rPr>
        <w:t>2.2.</w:t>
      </w:r>
      <w:r w:rsidR="00645735">
        <w:rPr>
          <w:rFonts w:ascii="宋体" w:hAnsi="宋体" w:cs="宋体" w:hint="eastAsia"/>
          <w:b/>
          <w:bCs/>
          <w:sz w:val="24"/>
        </w:rPr>
        <w:t>2</w:t>
      </w:r>
      <w:r w:rsidR="00BF26F0">
        <w:rPr>
          <w:rFonts w:ascii="宋体" w:hAnsi="宋体" w:cs="宋体" w:hint="eastAsia"/>
          <w:b/>
          <w:bCs/>
          <w:sz w:val="24"/>
        </w:rPr>
        <w:t xml:space="preserve">  </w:t>
      </w:r>
      <w:r>
        <w:rPr>
          <w:rFonts w:ascii="宋体" w:hAnsi="宋体" w:cs="宋体" w:hint="eastAsia"/>
          <w:b/>
          <w:bCs/>
          <w:sz w:val="24"/>
        </w:rPr>
        <w:t>化学成分</w:t>
      </w:r>
    </w:p>
    <w:p w14:paraId="0848B041" w14:textId="77777777" w:rsidR="003F2DA2" w:rsidRDefault="00A87A55" w:rsidP="003F2DA2">
      <w:pPr>
        <w:adjustRightInd w:val="0"/>
        <w:snapToGrid w:val="0"/>
        <w:spacing w:line="360" w:lineRule="auto"/>
        <w:ind w:firstLineChars="200" w:firstLine="480"/>
        <w:rPr>
          <w:rFonts w:ascii="宋体" w:hAnsi="宋体"/>
          <w:sz w:val="24"/>
        </w:rPr>
      </w:pPr>
      <w:r>
        <w:rPr>
          <w:rFonts w:ascii="宋体" w:hAnsi="宋体" w:cs="宋体" w:hint="eastAsia"/>
          <w:sz w:val="24"/>
        </w:rPr>
        <w:t>本标准选用的市场应用较多的</w:t>
      </w:r>
      <w:r w:rsidR="00A37C29">
        <w:rPr>
          <w:rFonts w:ascii="宋体" w:hAnsi="宋体" w:hint="eastAsia"/>
          <w:sz w:val="24"/>
        </w:rPr>
        <w:t>超粗晶粒硬质合金工程</w:t>
      </w:r>
      <w:r>
        <w:rPr>
          <w:rFonts w:ascii="宋体" w:hAnsi="宋体" w:cs="宋体" w:hint="eastAsia"/>
          <w:sz w:val="24"/>
        </w:rPr>
        <w:t>齿牌号，</w:t>
      </w:r>
      <w:r w:rsidR="00A37C29">
        <w:rPr>
          <w:rFonts w:ascii="宋体" w:hAnsi="宋体" w:cs="宋体" w:hint="eastAsia"/>
          <w:sz w:val="24"/>
        </w:rPr>
        <w:t>其</w:t>
      </w:r>
      <w:r>
        <w:rPr>
          <w:rFonts w:ascii="宋体" w:hAnsi="宋体" w:cs="宋体" w:hint="eastAsia"/>
          <w:sz w:val="24"/>
        </w:rPr>
        <w:t>主要成分是W</w:t>
      </w:r>
      <w:r>
        <w:rPr>
          <w:rFonts w:ascii="宋体" w:hAnsi="宋体" w:cs="宋体"/>
          <w:sz w:val="24"/>
        </w:rPr>
        <w:t>C</w:t>
      </w:r>
      <w:r>
        <w:rPr>
          <w:rFonts w:ascii="宋体" w:hAnsi="宋体" w:cs="宋体" w:hint="eastAsia"/>
          <w:sz w:val="24"/>
        </w:rPr>
        <w:t>和Co。</w:t>
      </w:r>
      <w:r w:rsidR="003F2DA2" w:rsidRPr="00A761B4">
        <w:rPr>
          <w:rFonts w:ascii="宋体" w:hAnsi="宋体" w:hint="eastAsia"/>
          <w:sz w:val="24"/>
        </w:rPr>
        <w:t>本标准只规定了化学成分</w:t>
      </w:r>
      <w:r w:rsidR="003F2DA2">
        <w:rPr>
          <w:rFonts w:ascii="宋体" w:hAnsi="宋体" w:hint="eastAsia"/>
          <w:sz w:val="24"/>
        </w:rPr>
        <w:t>的大致分类</w:t>
      </w:r>
      <w:r w:rsidR="003F2DA2" w:rsidRPr="00A761B4">
        <w:rPr>
          <w:rFonts w:ascii="宋体" w:hAnsi="宋体" w:hint="eastAsia"/>
          <w:sz w:val="24"/>
        </w:rPr>
        <w:t>，但是本标准并未明确规定具体牌号以及相应的明确参数，材质</w:t>
      </w:r>
      <w:r w:rsidR="003F2DA2">
        <w:rPr>
          <w:rFonts w:ascii="宋体" w:hAnsi="宋体" w:hint="eastAsia"/>
          <w:sz w:val="24"/>
        </w:rPr>
        <w:t>为</w:t>
      </w:r>
      <w:r w:rsidR="003F2DA2" w:rsidRPr="00A761B4">
        <w:rPr>
          <w:rFonts w:ascii="宋体" w:hAnsi="宋体"/>
          <w:sz w:val="24"/>
        </w:rPr>
        <w:t>WC</w:t>
      </w:r>
      <w:r w:rsidR="003F2DA2" w:rsidRPr="00A761B4">
        <w:rPr>
          <w:rFonts w:ascii="宋体" w:hAnsi="宋体" w:hint="eastAsia"/>
          <w:sz w:val="24"/>
        </w:rPr>
        <w:t>和</w:t>
      </w:r>
      <w:r w:rsidR="003F2DA2" w:rsidRPr="00A761B4">
        <w:rPr>
          <w:rFonts w:ascii="宋体" w:hAnsi="宋体"/>
          <w:sz w:val="24"/>
        </w:rPr>
        <w:t>Co</w:t>
      </w:r>
      <w:r w:rsidR="003F2DA2" w:rsidRPr="00A761B4">
        <w:rPr>
          <w:rFonts w:ascii="宋体" w:hAnsi="宋体" w:hint="eastAsia"/>
          <w:sz w:val="24"/>
        </w:rPr>
        <w:t>粉</w:t>
      </w:r>
      <w:r w:rsidR="003F2DA2">
        <w:rPr>
          <w:rFonts w:ascii="宋体" w:hAnsi="宋体" w:hint="eastAsia"/>
          <w:sz w:val="24"/>
        </w:rPr>
        <w:t>。</w:t>
      </w:r>
    </w:p>
    <w:p w14:paraId="679E55FF" w14:textId="527D2B3D" w:rsidR="003F2DA2" w:rsidRPr="00103D5D" w:rsidRDefault="003F2DA2" w:rsidP="003F2DA2">
      <w:pPr>
        <w:adjustRightInd w:val="0"/>
        <w:snapToGrid w:val="0"/>
        <w:spacing w:line="360" w:lineRule="auto"/>
        <w:ind w:firstLineChars="200" w:firstLine="480"/>
        <w:rPr>
          <w:rFonts w:ascii="宋体" w:hAnsi="宋体"/>
          <w:color w:val="000000" w:themeColor="text1"/>
          <w:sz w:val="24"/>
        </w:rPr>
      </w:pPr>
      <w:r w:rsidRPr="00103D5D">
        <w:rPr>
          <w:rFonts w:ascii="宋体" w:hAnsi="宋体" w:hint="eastAsia"/>
          <w:color w:val="000000" w:themeColor="text1"/>
          <w:sz w:val="24"/>
        </w:rPr>
        <w:t>本标准给出了</w:t>
      </w:r>
      <w:r w:rsidR="00437EB8" w:rsidRPr="00103D5D">
        <w:rPr>
          <w:rFonts w:ascii="宋体" w:hAnsi="宋体"/>
          <w:color w:val="000000" w:themeColor="text1"/>
          <w:sz w:val="24"/>
        </w:rPr>
        <w:t>4</w:t>
      </w:r>
      <w:r w:rsidRPr="00103D5D">
        <w:rPr>
          <w:rFonts w:ascii="宋体" w:hAnsi="宋体" w:hint="eastAsia"/>
          <w:color w:val="000000" w:themeColor="text1"/>
          <w:sz w:val="24"/>
        </w:rPr>
        <w:t>种</w:t>
      </w:r>
      <w:proofErr w:type="gramStart"/>
      <w:r w:rsidRPr="00103D5D">
        <w:rPr>
          <w:rFonts w:ascii="宋体" w:hAnsi="宋体" w:hint="eastAsia"/>
          <w:color w:val="000000" w:themeColor="text1"/>
          <w:sz w:val="24"/>
        </w:rPr>
        <w:t>钴</w:t>
      </w:r>
      <w:proofErr w:type="gramEnd"/>
      <w:r w:rsidRPr="00103D5D">
        <w:rPr>
          <w:rFonts w:ascii="宋体" w:hAnsi="宋体" w:hint="eastAsia"/>
          <w:color w:val="000000" w:themeColor="text1"/>
          <w:sz w:val="24"/>
        </w:rPr>
        <w:t>含量的产品化学成分，见表</w:t>
      </w:r>
      <w:r w:rsidR="00103D5D">
        <w:rPr>
          <w:rFonts w:ascii="宋体" w:hAnsi="宋体" w:hint="eastAsia"/>
          <w:color w:val="000000" w:themeColor="text1"/>
          <w:sz w:val="24"/>
        </w:rPr>
        <w:t>2</w:t>
      </w:r>
      <w:r w:rsidRPr="00103D5D">
        <w:rPr>
          <w:rFonts w:ascii="宋体" w:hAnsi="宋体" w:hint="eastAsia"/>
          <w:color w:val="000000" w:themeColor="text1"/>
          <w:sz w:val="24"/>
        </w:rPr>
        <w:t>。</w:t>
      </w:r>
    </w:p>
    <w:p w14:paraId="4056142B" w14:textId="79C66385" w:rsidR="003F2DA2" w:rsidRPr="00103D5D" w:rsidRDefault="003F2DA2" w:rsidP="003F2DA2">
      <w:pPr>
        <w:adjustRightInd w:val="0"/>
        <w:snapToGrid w:val="0"/>
        <w:spacing w:line="360" w:lineRule="auto"/>
        <w:ind w:firstLineChars="200" w:firstLine="480"/>
        <w:jc w:val="center"/>
        <w:rPr>
          <w:rFonts w:ascii="黑体" w:eastAsia="黑体" w:hAnsi="黑体"/>
          <w:color w:val="000000" w:themeColor="text1"/>
          <w:sz w:val="24"/>
        </w:rPr>
      </w:pPr>
      <w:r w:rsidRPr="00103D5D">
        <w:rPr>
          <w:rFonts w:ascii="黑体" w:eastAsia="黑体" w:hAnsi="黑体" w:hint="eastAsia"/>
          <w:color w:val="000000" w:themeColor="text1"/>
          <w:sz w:val="24"/>
        </w:rPr>
        <w:t>表</w:t>
      </w:r>
      <w:r w:rsidR="00103D5D">
        <w:rPr>
          <w:rFonts w:ascii="黑体" w:eastAsia="黑体" w:hAnsi="黑体" w:hint="eastAsia"/>
          <w:color w:val="000000" w:themeColor="text1"/>
          <w:sz w:val="24"/>
        </w:rPr>
        <w:t>2</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93"/>
        <w:gridCol w:w="3189"/>
        <w:gridCol w:w="3189"/>
      </w:tblGrid>
      <w:tr w:rsidR="00103D5D" w:rsidRPr="00103D5D" w14:paraId="13CC0D26" w14:textId="77777777" w:rsidTr="00F1631E">
        <w:trPr>
          <w:cantSplit/>
        </w:trPr>
        <w:tc>
          <w:tcPr>
            <w:tcW w:w="1668" w:type="pct"/>
            <w:vAlign w:val="center"/>
          </w:tcPr>
          <w:p w14:paraId="41508B1D" w14:textId="2FBCF94F" w:rsidR="006079BF" w:rsidRPr="00103D5D" w:rsidRDefault="006079BF" w:rsidP="006079BF">
            <w:pPr>
              <w:adjustRightInd w:val="0"/>
              <w:snapToGrid w:val="0"/>
              <w:ind w:left="-17" w:firstLineChars="7" w:firstLine="13"/>
              <w:jc w:val="center"/>
              <w:rPr>
                <w:rFonts w:ascii="宋体" w:hAnsi="宋体"/>
                <w:color w:val="000000" w:themeColor="text1"/>
                <w:szCs w:val="21"/>
              </w:rPr>
            </w:pPr>
            <w:r w:rsidRPr="00103D5D">
              <w:rPr>
                <w:rFonts w:ascii="宋体" w:hAnsi="宋体" w:hint="eastAsia"/>
                <w:color w:val="000000" w:themeColor="text1"/>
                <w:sz w:val="18"/>
                <w:szCs w:val="18"/>
              </w:rPr>
              <w:t>材质类别</w:t>
            </w:r>
          </w:p>
        </w:tc>
        <w:tc>
          <w:tcPr>
            <w:tcW w:w="1666" w:type="pct"/>
            <w:vAlign w:val="center"/>
          </w:tcPr>
          <w:p w14:paraId="49F5BB0A" w14:textId="77777777" w:rsidR="006079BF" w:rsidRPr="00103D5D" w:rsidRDefault="006079BF" w:rsidP="006079BF">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WC，质量分数%</w:t>
            </w:r>
          </w:p>
        </w:tc>
        <w:tc>
          <w:tcPr>
            <w:tcW w:w="1666" w:type="pct"/>
            <w:vAlign w:val="center"/>
          </w:tcPr>
          <w:p w14:paraId="731550DC" w14:textId="77777777" w:rsidR="006079BF" w:rsidRPr="00103D5D" w:rsidRDefault="006079BF" w:rsidP="006079BF">
            <w:pPr>
              <w:tabs>
                <w:tab w:val="left" w:pos="630"/>
                <w:tab w:val="left" w:pos="660"/>
                <w:tab w:val="center" w:pos="1088"/>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Co，质量分数%</w:t>
            </w:r>
          </w:p>
        </w:tc>
      </w:tr>
      <w:tr w:rsidR="00103D5D" w:rsidRPr="00103D5D" w14:paraId="37DCCEF4" w14:textId="77777777" w:rsidTr="00F1631E">
        <w:trPr>
          <w:cantSplit/>
        </w:trPr>
        <w:tc>
          <w:tcPr>
            <w:tcW w:w="1668" w:type="pct"/>
            <w:vAlign w:val="center"/>
          </w:tcPr>
          <w:p w14:paraId="16211CC9" w14:textId="633FF2DF" w:rsidR="006079BF" w:rsidRPr="00103D5D" w:rsidRDefault="006079BF" w:rsidP="006079BF">
            <w:pPr>
              <w:adjustRightInd w:val="0"/>
              <w:snapToGrid w:val="0"/>
              <w:ind w:firstLineChars="7" w:firstLine="13"/>
              <w:jc w:val="center"/>
              <w:rPr>
                <w:rFonts w:ascii="宋体" w:hAnsi="宋体"/>
                <w:color w:val="000000" w:themeColor="text1"/>
                <w:szCs w:val="21"/>
              </w:rPr>
            </w:pPr>
            <w:r w:rsidRPr="00103D5D">
              <w:rPr>
                <w:rFonts w:ascii="宋体" w:hAnsi="宋体" w:hint="eastAsia"/>
                <w:color w:val="000000" w:themeColor="text1"/>
                <w:sz w:val="18"/>
                <w:szCs w:val="18"/>
              </w:rPr>
              <w:t>材质1</w:t>
            </w:r>
          </w:p>
        </w:tc>
        <w:tc>
          <w:tcPr>
            <w:tcW w:w="1666" w:type="pct"/>
          </w:tcPr>
          <w:p w14:paraId="0F5A046B" w14:textId="77777777" w:rsidR="006079BF" w:rsidRPr="00103D5D" w:rsidRDefault="006079BF" w:rsidP="006079BF">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＞94.0～96.0</w:t>
            </w:r>
          </w:p>
        </w:tc>
        <w:tc>
          <w:tcPr>
            <w:tcW w:w="1666" w:type="pct"/>
            <w:vAlign w:val="center"/>
          </w:tcPr>
          <w:p w14:paraId="0B683598" w14:textId="77777777" w:rsidR="006079BF" w:rsidRPr="00103D5D" w:rsidRDefault="006079BF" w:rsidP="006079BF">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4.0～＜6.0</w:t>
            </w:r>
          </w:p>
        </w:tc>
      </w:tr>
      <w:tr w:rsidR="00103D5D" w:rsidRPr="00103D5D" w14:paraId="31C65EDA" w14:textId="77777777" w:rsidTr="00F1631E">
        <w:trPr>
          <w:cantSplit/>
        </w:trPr>
        <w:tc>
          <w:tcPr>
            <w:tcW w:w="1668" w:type="pct"/>
            <w:vAlign w:val="center"/>
          </w:tcPr>
          <w:p w14:paraId="2CFC2C1A" w14:textId="0E0983CC" w:rsidR="006079BF" w:rsidRPr="00103D5D" w:rsidRDefault="006079BF" w:rsidP="006079BF">
            <w:pPr>
              <w:adjustRightInd w:val="0"/>
              <w:snapToGrid w:val="0"/>
              <w:ind w:firstLineChars="7" w:firstLine="13"/>
              <w:jc w:val="center"/>
              <w:rPr>
                <w:rFonts w:ascii="宋体" w:hAnsi="宋体"/>
                <w:color w:val="000000" w:themeColor="text1"/>
                <w:szCs w:val="21"/>
              </w:rPr>
            </w:pPr>
            <w:r w:rsidRPr="00103D5D">
              <w:rPr>
                <w:rFonts w:ascii="宋体" w:hAnsi="宋体" w:hint="eastAsia"/>
                <w:color w:val="000000" w:themeColor="text1"/>
                <w:sz w:val="18"/>
                <w:szCs w:val="18"/>
              </w:rPr>
              <w:t xml:space="preserve">材质2           </w:t>
            </w:r>
          </w:p>
        </w:tc>
        <w:tc>
          <w:tcPr>
            <w:tcW w:w="1666" w:type="pct"/>
          </w:tcPr>
          <w:p w14:paraId="6134A388" w14:textId="77777777" w:rsidR="006079BF" w:rsidRPr="00103D5D" w:rsidRDefault="006079BF" w:rsidP="006079BF">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＞92.0～94.0</w:t>
            </w:r>
          </w:p>
        </w:tc>
        <w:tc>
          <w:tcPr>
            <w:tcW w:w="1666" w:type="pct"/>
            <w:vAlign w:val="center"/>
          </w:tcPr>
          <w:p w14:paraId="3B727A30" w14:textId="77777777" w:rsidR="006079BF" w:rsidRPr="00103D5D" w:rsidRDefault="006079BF" w:rsidP="006079BF">
            <w:pPr>
              <w:tabs>
                <w:tab w:val="left" w:pos="660"/>
              </w:tabs>
              <w:wordWrap w:val="0"/>
              <w:overflowPunct w:val="0"/>
              <w:autoSpaceDE w:val="0"/>
              <w:autoSpaceDN w:val="0"/>
              <w:adjustRightInd w:val="0"/>
              <w:spacing w:line="310" w:lineRule="exact"/>
              <w:ind w:rightChars="-50" w:right="-105"/>
              <w:jc w:val="center"/>
              <w:textAlignment w:val="baseline"/>
              <w:outlineLvl w:val="4"/>
              <w:rPr>
                <w:rFonts w:ascii="宋体" w:hAnsi="宋体"/>
                <w:color w:val="000000" w:themeColor="text1"/>
                <w:szCs w:val="21"/>
              </w:rPr>
            </w:pPr>
            <w:r w:rsidRPr="00103D5D">
              <w:rPr>
                <w:rFonts w:ascii="宋体" w:hAnsi="宋体" w:hint="eastAsia"/>
                <w:color w:val="000000" w:themeColor="text1"/>
                <w:szCs w:val="21"/>
              </w:rPr>
              <w:t>6.0～＜8.0</w:t>
            </w:r>
          </w:p>
        </w:tc>
      </w:tr>
      <w:tr w:rsidR="00103D5D" w:rsidRPr="00103D5D" w14:paraId="125FB16A" w14:textId="77777777" w:rsidTr="00F1631E">
        <w:trPr>
          <w:cantSplit/>
        </w:trPr>
        <w:tc>
          <w:tcPr>
            <w:tcW w:w="1668" w:type="pct"/>
            <w:vAlign w:val="center"/>
          </w:tcPr>
          <w:p w14:paraId="22319BC0" w14:textId="2DA17FAB" w:rsidR="006079BF" w:rsidRPr="00103D5D" w:rsidRDefault="006079BF" w:rsidP="006079BF">
            <w:pPr>
              <w:adjustRightInd w:val="0"/>
              <w:snapToGrid w:val="0"/>
              <w:ind w:firstLineChars="7" w:firstLine="13"/>
              <w:jc w:val="center"/>
              <w:rPr>
                <w:rFonts w:ascii="宋体" w:hAnsi="宋体"/>
                <w:bCs/>
                <w:color w:val="000000" w:themeColor="text1"/>
                <w:szCs w:val="21"/>
              </w:rPr>
            </w:pPr>
            <w:r w:rsidRPr="00103D5D">
              <w:rPr>
                <w:rFonts w:ascii="宋体" w:hAnsi="宋体" w:hint="eastAsia"/>
                <w:bCs/>
                <w:color w:val="000000" w:themeColor="text1"/>
                <w:sz w:val="18"/>
                <w:szCs w:val="18"/>
              </w:rPr>
              <w:t>材质3</w:t>
            </w:r>
          </w:p>
        </w:tc>
        <w:tc>
          <w:tcPr>
            <w:tcW w:w="1666" w:type="pct"/>
          </w:tcPr>
          <w:p w14:paraId="6430E452" w14:textId="77777777" w:rsidR="006079BF" w:rsidRPr="00103D5D" w:rsidRDefault="006079BF" w:rsidP="006079BF">
            <w:pPr>
              <w:tabs>
                <w:tab w:val="left" w:pos="660"/>
              </w:tabs>
              <w:jc w:val="center"/>
              <w:rPr>
                <w:rFonts w:ascii="宋体" w:hAnsi="宋体"/>
                <w:color w:val="000000" w:themeColor="text1"/>
                <w:szCs w:val="21"/>
              </w:rPr>
            </w:pPr>
            <w:r w:rsidRPr="00103D5D">
              <w:rPr>
                <w:rFonts w:ascii="宋体" w:hAnsi="宋体" w:hint="eastAsia"/>
                <w:color w:val="000000" w:themeColor="text1"/>
                <w:szCs w:val="21"/>
              </w:rPr>
              <w:t>90.0～92.0</w:t>
            </w:r>
          </w:p>
        </w:tc>
        <w:tc>
          <w:tcPr>
            <w:tcW w:w="1666" w:type="pct"/>
          </w:tcPr>
          <w:p w14:paraId="42B41A3F" w14:textId="77777777" w:rsidR="006079BF" w:rsidRPr="00103D5D" w:rsidRDefault="006079BF" w:rsidP="006079BF">
            <w:pPr>
              <w:tabs>
                <w:tab w:val="left" w:pos="660"/>
              </w:tabs>
              <w:jc w:val="center"/>
              <w:rPr>
                <w:rFonts w:ascii="宋体" w:hAnsi="宋体"/>
                <w:color w:val="000000" w:themeColor="text1"/>
                <w:szCs w:val="21"/>
              </w:rPr>
            </w:pPr>
            <w:r w:rsidRPr="00103D5D">
              <w:rPr>
                <w:rFonts w:ascii="宋体" w:hAnsi="宋体" w:hint="eastAsia"/>
                <w:color w:val="000000" w:themeColor="text1"/>
                <w:szCs w:val="21"/>
              </w:rPr>
              <w:t>8.0～10.0</w:t>
            </w:r>
          </w:p>
        </w:tc>
      </w:tr>
      <w:tr w:rsidR="00103D5D" w:rsidRPr="00103D5D" w14:paraId="20D2EF93" w14:textId="77777777" w:rsidTr="00F1631E">
        <w:trPr>
          <w:cantSplit/>
        </w:trPr>
        <w:tc>
          <w:tcPr>
            <w:tcW w:w="1668" w:type="pct"/>
            <w:vAlign w:val="center"/>
          </w:tcPr>
          <w:p w14:paraId="7C25F0C4" w14:textId="79338EC4" w:rsidR="006079BF" w:rsidRPr="00103D5D" w:rsidRDefault="006079BF" w:rsidP="006079BF">
            <w:pPr>
              <w:adjustRightInd w:val="0"/>
              <w:snapToGrid w:val="0"/>
              <w:ind w:firstLineChars="7" w:firstLine="13"/>
              <w:jc w:val="center"/>
              <w:rPr>
                <w:rFonts w:ascii="宋体" w:hAnsi="宋体"/>
                <w:bCs/>
                <w:color w:val="000000" w:themeColor="text1"/>
                <w:szCs w:val="21"/>
              </w:rPr>
            </w:pPr>
            <w:r w:rsidRPr="00103D5D">
              <w:rPr>
                <w:rFonts w:ascii="宋体" w:hAnsi="宋体" w:hint="eastAsia"/>
                <w:bCs/>
                <w:color w:val="000000" w:themeColor="text1"/>
                <w:sz w:val="18"/>
                <w:szCs w:val="18"/>
              </w:rPr>
              <w:t>材质4</w:t>
            </w:r>
          </w:p>
        </w:tc>
        <w:tc>
          <w:tcPr>
            <w:tcW w:w="1666" w:type="pct"/>
          </w:tcPr>
          <w:p w14:paraId="5692976C" w14:textId="77777777" w:rsidR="006079BF" w:rsidRPr="00103D5D" w:rsidRDefault="006079BF" w:rsidP="006079BF">
            <w:pPr>
              <w:tabs>
                <w:tab w:val="left" w:pos="660"/>
              </w:tabs>
              <w:jc w:val="center"/>
              <w:rPr>
                <w:rFonts w:ascii="宋体" w:hAnsi="宋体"/>
                <w:color w:val="000000" w:themeColor="text1"/>
                <w:szCs w:val="21"/>
              </w:rPr>
            </w:pPr>
            <w:r w:rsidRPr="00103D5D">
              <w:rPr>
                <w:rFonts w:ascii="宋体" w:hAnsi="宋体" w:hint="eastAsia"/>
                <w:color w:val="000000" w:themeColor="text1"/>
                <w:szCs w:val="21"/>
              </w:rPr>
              <w:t>88.0～＜90.0</w:t>
            </w:r>
          </w:p>
        </w:tc>
        <w:tc>
          <w:tcPr>
            <w:tcW w:w="1666" w:type="pct"/>
          </w:tcPr>
          <w:p w14:paraId="50C7ECC4" w14:textId="77777777" w:rsidR="006079BF" w:rsidRPr="00103D5D" w:rsidRDefault="006079BF" w:rsidP="006079BF">
            <w:pPr>
              <w:tabs>
                <w:tab w:val="left" w:pos="660"/>
              </w:tabs>
              <w:jc w:val="center"/>
              <w:rPr>
                <w:rFonts w:ascii="宋体" w:hAnsi="宋体"/>
                <w:color w:val="000000" w:themeColor="text1"/>
                <w:szCs w:val="21"/>
              </w:rPr>
            </w:pPr>
            <w:r w:rsidRPr="00103D5D">
              <w:rPr>
                <w:rFonts w:ascii="宋体" w:hAnsi="宋体" w:hint="eastAsia"/>
                <w:color w:val="000000" w:themeColor="text1"/>
                <w:szCs w:val="21"/>
              </w:rPr>
              <w:t>＞10.0～12.0</w:t>
            </w:r>
          </w:p>
        </w:tc>
      </w:tr>
      <w:tr w:rsidR="00103D5D" w:rsidRPr="00103D5D" w14:paraId="550ABE03" w14:textId="77777777" w:rsidTr="00F1631E">
        <w:trPr>
          <w:cantSplit/>
        </w:trPr>
        <w:tc>
          <w:tcPr>
            <w:tcW w:w="5000" w:type="pct"/>
            <w:gridSpan w:val="3"/>
            <w:vAlign w:val="center"/>
          </w:tcPr>
          <w:p w14:paraId="7280DF7D" w14:textId="6CDB3548" w:rsidR="006079BF" w:rsidRPr="00103D5D" w:rsidRDefault="006079BF" w:rsidP="00103D5D">
            <w:pPr>
              <w:tabs>
                <w:tab w:val="left" w:pos="660"/>
              </w:tabs>
              <w:jc w:val="left"/>
              <w:rPr>
                <w:rFonts w:ascii="宋体" w:hAnsi="宋体"/>
                <w:color w:val="000000" w:themeColor="text1"/>
                <w:szCs w:val="21"/>
              </w:rPr>
            </w:pPr>
            <w:r w:rsidRPr="00103D5D">
              <w:rPr>
                <w:rFonts w:ascii="宋体" w:hAnsi="宋体" w:hint="eastAsia"/>
                <w:color w:val="000000" w:themeColor="text1"/>
                <w:szCs w:val="21"/>
              </w:rPr>
              <w:t xml:space="preserve">    注：产品的化学成分由承制方保证，不作订购方验收依据。   </w:t>
            </w:r>
          </w:p>
        </w:tc>
      </w:tr>
    </w:tbl>
    <w:p w14:paraId="18285FD2" w14:textId="48E460E5" w:rsidR="001C64B9" w:rsidRPr="001C64B9" w:rsidRDefault="001C64B9" w:rsidP="001C64B9">
      <w:pPr>
        <w:spacing w:line="360" w:lineRule="auto"/>
        <w:ind w:firstLineChars="200" w:firstLine="480"/>
        <w:jc w:val="left"/>
        <w:rPr>
          <w:rFonts w:ascii="宋体" w:hAnsi="宋体" w:cs="宋体"/>
          <w:sz w:val="24"/>
        </w:rPr>
      </w:pPr>
      <w:r w:rsidRPr="001C64B9">
        <w:rPr>
          <w:rFonts w:ascii="宋体" w:hAnsi="宋体" w:cs="宋体" w:hint="eastAsia"/>
          <w:sz w:val="24"/>
        </w:rPr>
        <w:t>表</w:t>
      </w:r>
      <w:r w:rsidR="00103D5D">
        <w:rPr>
          <w:rFonts w:ascii="宋体" w:hAnsi="宋体" w:cs="宋体" w:hint="eastAsia"/>
          <w:sz w:val="24"/>
        </w:rPr>
        <w:t>2</w:t>
      </w:r>
      <w:r w:rsidRPr="001C64B9">
        <w:rPr>
          <w:rFonts w:ascii="宋体" w:hAnsi="宋体" w:cs="宋体" w:hint="eastAsia"/>
          <w:sz w:val="24"/>
        </w:rPr>
        <w:t>中不同成分组合的材质可能因为各大生产厂商的牌号体系不同而发生牌号不同的</w:t>
      </w:r>
      <w:r w:rsidRPr="001C64B9">
        <w:rPr>
          <w:rFonts w:ascii="宋体" w:hAnsi="宋体" w:cs="宋体" w:hint="eastAsia"/>
          <w:sz w:val="24"/>
        </w:rPr>
        <w:lastRenderedPageBreak/>
        <w:t>情况，考虑到行业生产实际，一般来说，对材质、性能的具体定点由双方协商更加符合行业现状，根据协商确定的化学成分，选取与各自体系相对应的牌号。</w:t>
      </w:r>
    </w:p>
    <w:p w14:paraId="5FF0AFE3" w14:textId="77777777" w:rsidR="001C64B9" w:rsidRDefault="001C64B9" w:rsidP="001C64B9">
      <w:pPr>
        <w:spacing w:line="360" w:lineRule="auto"/>
        <w:ind w:firstLineChars="200" w:firstLine="480"/>
        <w:jc w:val="left"/>
        <w:rPr>
          <w:rFonts w:ascii="宋体" w:hAnsi="宋体" w:cs="宋体"/>
          <w:sz w:val="24"/>
        </w:rPr>
      </w:pPr>
      <w:r w:rsidRPr="001C64B9">
        <w:rPr>
          <w:rFonts w:ascii="宋体" w:hAnsi="宋体" w:cs="宋体" w:hint="eastAsia"/>
          <w:sz w:val="24"/>
        </w:rPr>
        <w:t>同时，硬质合金生产的特性为：根据客户要求确定材质的具体成分，在进行前道工序配比时，相关组分的含量已经精确到小数点后四位有效数字，对于后续产品合格与否，是由物理、力学性能、金相组织结构检测结果决定的，虽然理论上也可以进行合金化后的组分检验，但是合金化后的产品关注重点并不在化学成分上，从成本、行业习惯以及生产需要综合考虑，硬质合金的化学成分由承制方保证，并不作为验收依据。</w:t>
      </w:r>
    </w:p>
    <w:p w14:paraId="2F9884F0" w14:textId="77777777" w:rsidR="003D49A1" w:rsidRPr="004A1794" w:rsidRDefault="003D49A1" w:rsidP="004A1794">
      <w:pPr>
        <w:spacing w:line="360" w:lineRule="auto"/>
        <w:rPr>
          <w:rFonts w:ascii="宋体" w:hAnsi="宋体" w:cs="宋体"/>
          <w:b/>
          <w:bCs/>
          <w:sz w:val="24"/>
        </w:rPr>
      </w:pPr>
      <w:r>
        <w:rPr>
          <w:rFonts w:ascii="宋体" w:hAnsi="宋体" w:cs="宋体" w:hint="eastAsia"/>
          <w:b/>
          <w:bCs/>
          <w:sz w:val="24"/>
        </w:rPr>
        <w:t>2.2.</w:t>
      </w:r>
      <w:r w:rsidR="00645735">
        <w:rPr>
          <w:rFonts w:ascii="宋体" w:hAnsi="宋体" w:cs="宋体" w:hint="eastAsia"/>
          <w:b/>
          <w:bCs/>
          <w:sz w:val="24"/>
        </w:rPr>
        <w:t>3</w:t>
      </w:r>
      <w:r w:rsidR="00BF26F0">
        <w:rPr>
          <w:rFonts w:ascii="宋体" w:hAnsi="宋体" w:cs="宋体" w:hint="eastAsia"/>
          <w:b/>
          <w:bCs/>
          <w:sz w:val="24"/>
        </w:rPr>
        <w:t xml:space="preserve">  </w:t>
      </w:r>
      <w:r w:rsidRPr="003D49A1">
        <w:rPr>
          <w:rFonts w:ascii="宋体" w:hAnsi="宋体" w:cs="宋体" w:hint="eastAsia"/>
          <w:b/>
          <w:bCs/>
          <w:sz w:val="24"/>
        </w:rPr>
        <w:t>物理、力学性能、金相组织结构</w:t>
      </w:r>
    </w:p>
    <w:p w14:paraId="0930AD21"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由于具体的牌号并未予以硬性规定，具体的技术指标也会由于配方成分的不同而不同。</w:t>
      </w:r>
    </w:p>
    <w:p w14:paraId="2B6E7879"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一般情况下，硬质合金传统的四项（矫顽磁力、钴磁、硬度以及密度）性能以及金相组织检验项目是应要进行的。</w:t>
      </w:r>
    </w:p>
    <w:p w14:paraId="48107740"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生产商与客户协商确定材质化学成分后，会有确定的对应的技术指标，同时，客户有特殊要求的（如冲击韧性、热震性、夹粗等项目要求），也可进行协商确定。</w:t>
      </w:r>
    </w:p>
    <w:p w14:paraId="3ABB9C0E" w14:textId="77777777" w:rsidR="004A1794" w:rsidRPr="004A1794"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本标准给出了产品的密度、硬度、横向断裂强度、金相组织结构的指标范围，并未限定矫顽磁力、钴磁的指标范围，主要原因在于其与生产商采用的WC种类有关，本标准作为推荐性指导文件，抓住关键指标，不适合限定客户原材料的选型，也无法给出具体的矫顽磁力、钴磁指标。</w:t>
      </w:r>
    </w:p>
    <w:p w14:paraId="4A5E9BB4" w14:textId="72EA1641" w:rsidR="00AF40ED" w:rsidRDefault="004A1794" w:rsidP="004A1794">
      <w:pPr>
        <w:spacing w:line="360" w:lineRule="auto"/>
        <w:ind w:firstLineChars="200" w:firstLine="480"/>
        <w:jc w:val="left"/>
        <w:rPr>
          <w:rFonts w:ascii="宋体" w:hAnsi="宋体" w:cs="宋体"/>
          <w:sz w:val="24"/>
        </w:rPr>
      </w:pPr>
      <w:r w:rsidRPr="004A1794">
        <w:rPr>
          <w:rFonts w:ascii="宋体" w:hAnsi="宋体" w:cs="宋体" w:hint="eastAsia"/>
          <w:sz w:val="24"/>
        </w:rPr>
        <w:t>针对2.2.</w:t>
      </w:r>
      <w:r w:rsidR="00645735">
        <w:rPr>
          <w:rFonts w:ascii="宋体" w:hAnsi="宋体" w:cs="宋体" w:hint="eastAsia"/>
          <w:sz w:val="24"/>
        </w:rPr>
        <w:t>2</w:t>
      </w:r>
      <w:r w:rsidRPr="004A1794">
        <w:rPr>
          <w:rFonts w:ascii="宋体" w:hAnsi="宋体" w:cs="宋体" w:hint="eastAsia"/>
          <w:sz w:val="24"/>
        </w:rPr>
        <w:t>条以及2.2.</w:t>
      </w:r>
      <w:r w:rsidR="00645735">
        <w:rPr>
          <w:rFonts w:ascii="宋体" w:hAnsi="宋体" w:cs="宋体" w:hint="eastAsia"/>
          <w:sz w:val="24"/>
        </w:rPr>
        <w:t>3</w:t>
      </w:r>
      <w:r w:rsidRPr="004A1794">
        <w:rPr>
          <w:rFonts w:ascii="宋体" w:hAnsi="宋体" w:cs="宋体" w:hint="eastAsia"/>
          <w:sz w:val="24"/>
        </w:rPr>
        <w:t>条，本编制说明提供</w:t>
      </w:r>
      <w:r w:rsidR="00D8699E">
        <w:rPr>
          <w:rFonts w:ascii="宋体" w:hAnsi="宋体" w:cs="宋体" w:hint="eastAsia"/>
          <w:sz w:val="24"/>
        </w:rPr>
        <w:t>业内三家典型代表企业提供</w:t>
      </w:r>
      <w:r w:rsidR="00437EB8">
        <w:rPr>
          <w:rFonts w:ascii="宋体" w:hAnsi="宋体" w:cs="宋体" w:hint="eastAsia"/>
          <w:sz w:val="24"/>
        </w:rPr>
        <w:t>的</w:t>
      </w:r>
      <w:r w:rsidRPr="004A1794">
        <w:rPr>
          <w:rFonts w:ascii="宋体" w:hAnsi="宋体" w:cs="宋体" w:hint="eastAsia"/>
          <w:sz w:val="24"/>
        </w:rPr>
        <w:t>大批生产实际典型数据见表</w:t>
      </w:r>
      <w:r w:rsidR="00103D5D">
        <w:rPr>
          <w:rFonts w:ascii="宋体" w:hAnsi="宋体" w:cs="宋体" w:hint="eastAsia"/>
          <w:sz w:val="24"/>
        </w:rPr>
        <w:t>3</w:t>
      </w:r>
      <w:r w:rsidRPr="004A1794">
        <w:rPr>
          <w:rFonts w:ascii="宋体" w:hAnsi="宋体" w:cs="宋体" w:hint="eastAsia"/>
          <w:sz w:val="24"/>
        </w:rPr>
        <w:t>。</w:t>
      </w:r>
    </w:p>
    <w:p w14:paraId="2A882155" w14:textId="4818D796" w:rsidR="00A31DE7" w:rsidRPr="009C520B" w:rsidRDefault="00A31DE7" w:rsidP="00A31DE7">
      <w:pPr>
        <w:adjustRightInd w:val="0"/>
        <w:snapToGrid w:val="0"/>
        <w:spacing w:line="360" w:lineRule="auto"/>
        <w:ind w:firstLineChars="200" w:firstLine="480"/>
        <w:jc w:val="center"/>
        <w:rPr>
          <w:rFonts w:ascii="黑体" w:eastAsia="黑体" w:hAnsi="黑体"/>
          <w:sz w:val="24"/>
        </w:rPr>
      </w:pPr>
      <w:r w:rsidRPr="009C520B">
        <w:rPr>
          <w:rFonts w:ascii="黑体" w:eastAsia="黑体" w:hAnsi="黑体" w:hint="eastAsia"/>
          <w:sz w:val="24"/>
        </w:rPr>
        <w:t>表</w:t>
      </w:r>
      <w:r w:rsidR="00103D5D">
        <w:rPr>
          <w:rFonts w:ascii="黑体" w:eastAsia="黑体" w:hAnsi="黑体" w:hint="eastAsia"/>
          <w:sz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3"/>
        <w:gridCol w:w="1022"/>
        <w:gridCol w:w="1059"/>
        <w:gridCol w:w="1696"/>
        <w:gridCol w:w="2127"/>
        <w:gridCol w:w="1573"/>
      </w:tblGrid>
      <w:tr w:rsidR="00A31DE7" w:rsidRPr="00E705F5" w14:paraId="12700FF5" w14:textId="77777777" w:rsidTr="0051256B">
        <w:trPr>
          <w:trHeight w:val="630"/>
        </w:trPr>
        <w:tc>
          <w:tcPr>
            <w:tcW w:w="575" w:type="pct"/>
            <w:vAlign w:val="center"/>
          </w:tcPr>
          <w:p w14:paraId="437384A8" w14:textId="77777777" w:rsidR="00A31DE7" w:rsidRPr="00E705F5" w:rsidRDefault="00A31DE7" w:rsidP="00F1631E">
            <w:pPr>
              <w:jc w:val="center"/>
              <w:rPr>
                <w:rFonts w:ascii="宋体" w:hAnsi="宋体"/>
                <w:szCs w:val="21"/>
              </w:rPr>
            </w:pPr>
            <w:r w:rsidRPr="00E705F5">
              <w:rPr>
                <w:rFonts w:ascii="宋体" w:hAnsi="宋体" w:hint="eastAsia"/>
                <w:szCs w:val="21"/>
              </w:rPr>
              <w:t>牌号</w:t>
            </w:r>
          </w:p>
          <w:p w14:paraId="41B50583" w14:textId="77777777" w:rsidR="00A31DE7" w:rsidRPr="00E705F5" w:rsidRDefault="00A31DE7" w:rsidP="00F1631E">
            <w:pPr>
              <w:jc w:val="center"/>
              <w:rPr>
                <w:rFonts w:ascii="宋体" w:hAnsi="宋体"/>
                <w:szCs w:val="21"/>
              </w:rPr>
            </w:pPr>
            <w:r w:rsidRPr="00E705F5">
              <w:rPr>
                <w:rFonts w:ascii="宋体" w:hAnsi="宋体" w:hint="eastAsia"/>
                <w:szCs w:val="21"/>
              </w:rPr>
              <w:t>代号</w:t>
            </w:r>
          </w:p>
        </w:tc>
        <w:tc>
          <w:tcPr>
            <w:tcW w:w="519" w:type="pct"/>
            <w:vAlign w:val="center"/>
            <w:hideMark/>
          </w:tcPr>
          <w:p w14:paraId="58A13C51" w14:textId="77777777" w:rsidR="00A31DE7" w:rsidRPr="00E705F5" w:rsidRDefault="00A31DE7" w:rsidP="00F1631E">
            <w:pPr>
              <w:jc w:val="center"/>
              <w:rPr>
                <w:rFonts w:ascii="宋体" w:hAnsi="宋体"/>
                <w:szCs w:val="21"/>
              </w:rPr>
            </w:pPr>
            <w:r w:rsidRPr="00E705F5">
              <w:rPr>
                <w:rFonts w:ascii="宋体" w:hAnsi="宋体" w:hint="eastAsia"/>
                <w:szCs w:val="21"/>
              </w:rPr>
              <w:t>钴含量,%</w:t>
            </w:r>
          </w:p>
        </w:tc>
        <w:tc>
          <w:tcPr>
            <w:tcW w:w="534" w:type="pct"/>
            <w:vAlign w:val="center"/>
            <w:hideMark/>
          </w:tcPr>
          <w:p w14:paraId="3C93E570" w14:textId="77777777" w:rsidR="00A31DE7" w:rsidRPr="00E705F5" w:rsidRDefault="00A31DE7" w:rsidP="00F1631E">
            <w:pPr>
              <w:jc w:val="center"/>
              <w:rPr>
                <w:rFonts w:ascii="宋体" w:hAnsi="宋体"/>
                <w:szCs w:val="21"/>
              </w:rPr>
            </w:pPr>
            <w:r w:rsidRPr="00E705F5">
              <w:rPr>
                <w:rFonts w:ascii="宋体" w:hAnsi="宋体" w:hint="eastAsia"/>
                <w:szCs w:val="21"/>
              </w:rPr>
              <w:t>密度，</w:t>
            </w:r>
          </w:p>
          <w:p w14:paraId="10D5D6C0" w14:textId="77777777" w:rsidR="00A31DE7" w:rsidRPr="00E705F5" w:rsidRDefault="00A31DE7" w:rsidP="00F1631E">
            <w:pPr>
              <w:jc w:val="center"/>
              <w:rPr>
                <w:rFonts w:ascii="宋体" w:hAnsi="宋体"/>
                <w:szCs w:val="21"/>
              </w:rPr>
            </w:pPr>
            <w:r w:rsidRPr="00E705F5">
              <w:rPr>
                <w:rFonts w:ascii="宋体" w:hAnsi="宋体" w:hint="eastAsia"/>
                <w:szCs w:val="21"/>
              </w:rPr>
              <w:t>g/cm</w:t>
            </w:r>
            <w:r w:rsidRPr="00E705F5">
              <w:rPr>
                <w:rFonts w:ascii="宋体" w:hAnsi="宋体" w:hint="eastAsia"/>
                <w:szCs w:val="21"/>
                <w:vertAlign w:val="superscript"/>
              </w:rPr>
              <w:t>3</w:t>
            </w:r>
          </w:p>
        </w:tc>
        <w:tc>
          <w:tcPr>
            <w:tcW w:w="553" w:type="pct"/>
            <w:vAlign w:val="center"/>
            <w:hideMark/>
          </w:tcPr>
          <w:p w14:paraId="769C4E27" w14:textId="77777777" w:rsidR="00A31DE7" w:rsidRPr="00E705F5" w:rsidRDefault="00A31DE7" w:rsidP="00F1631E">
            <w:pPr>
              <w:jc w:val="center"/>
              <w:rPr>
                <w:rFonts w:ascii="宋体" w:hAnsi="宋体"/>
                <w:szCs w:val="21"/>
              </w:rPr>
            </w:pPr>
            <w:r w:rsidRPr="00E705F5">
              <w:rPr>
                <w:rFonts w:ascii="宋体" w:hAnsi="宋体" w:hint="eastAsia"/>
                <w:szCs w:val="21"/>
              </w:rPr>
              <w:t>硬度，</w:t>
            </w:r>
          </w:p>
          <w:p w14:paraId="656F162B" w14:textId="77777777" w:rsidR="00A31DE7" w:rsidRPr="00E705F5" w:rsidRDefault="00A31DE7" w:rsidP="00F1631E">
            <w:pPr>
              <w:jc w:val="center"/>
              <w:rPr>
                <w:rFonts w:ascii="宋体" w:hAnsi="宋体"/>
                <w:szCs w:val="21"/>
              </w:rPr>
            </w:pPr>
            <w:r w:rsidRPr="00E705F5">
              <w:rPr>
                <w:rFonts w:ascii="宋体" w:hAnsi="宋体" w:hint="eastAsia"/>
                <w:szCs w:val="21"/>
              </w:rPr>
              <w:t>HRA</w:t>
            </w:r>
          </w:p>
        </w:tc>
        <w:tc>
          <w:tcPr>
            <w:tcW w:w="886" w:type="pct"/>
            <w:vAlign w:val="center"/>
            <w:hideMark/>
          </w:tcPr>
          <w:p w14:paraId="71B24DF4" w14:textId="77777777" w:rsidR="00A31DE7" w:rsidRPr="00E705F5" w:rsidRDefault="00A31DE7" w:rsidP="00F1631E">
            <w:pPr>
              <w:jc w:val="center"/>
              <w:rPr>
                <w:rFonts w:ascii="宋体" w:hAnsi="宋体"/>
                <w:szCs w:val="21"/>
              </w:rPr>
            </w:pPr>
            <w:r w:rsidRPr="00E705F5">
              <w:rPr>
                <w:rFonts w:ascii="宋体" w:hAnsi="宋体" w:hint="eastAsia"/>
                <w:szCs w:val="21"/>
              </w:rPr>
              <w:t>横向断裂强度,</w:t>
            </w:r>
            <w:proofErr w:type="spellStart"/>
            <w:r w:rsidRPr="00E705F5">
              <w:rPr>
                <w:rFonts w:ascii="宋体" w:hAnsi="宋体" w:hint="eastAsia"/>
                <w:szCs w:val="21"/>
              </w:rPr>
              <w:t>Mpa</w:t>
            </w:r>
            <w:proofErr w:type="spellEnd"/>
          </w:p>
        </w:tc>
        <w:tc>
          <w:tcPr>
            <w:tcW w:w="1111" w:type="pct"/>
            <w:vAlign w:val="center"/>
          </w:tcPr>
          <w:p w14:paraId="60657DC7" w14:textId="77777777" w:rsidR="00A31DE7" w:rsidRPr="00E705F5" w:rsidRDefault="00A31DE7" w:rsidP="00F1631E">
            <w:pPr>
              <w:jc w:val="center"/>
              <w:rPr>
                <w:rFonts w:ascii="宋体" w:hAnsi="宋体"/>
                <w:szCs w:val="21"/>
              </w:rPr>
            </w:pPr>
            <w:r w:rsidRPr="00E705F5">
              <w:rPr>
                <w:rFonts w:ascii="宋体" w:hAnsi="宋体" w:hint="eastAsia"/>
                <w:szCs w:val="21"/>
              </w:rPr>
              <w:t>孔隙度、非化合碳及η相</w:t>
            </w:r>
          </w:p>
        </w:tc>
        <w:tc>
          <w:tcPr>
            <w:tcW w:w="822" w:type="pct"/>
            <w:vAlign w:val="center"/>
          </w:tcPr>
          <w:p w14:paraId="30972A1D" w14:textId="77777777" w:rsidR="00A31DE7" w:rsidRPr="00E705F5" w:rsidRDefault="00A31DE7" w:rsidP="00F1631E">
            <w:pPr>
              <w:jc w:val="center"/>
              <w:rPr>
                <w:rFonts w:ascii="宋体" w:hAnsi="宋体"/>
                <w:szCs w:val="21"/>
              </w:rPr>
            </w:pPr>
            <w:r w:rsidRPr="00E705F5">
              <w:rPr>
                <w:rFonts w:ascii="宋体" w:hAnsi="宋体" w:hint="eastAsia"/>
                <w:szCs w:val="21"/>
              </w:rPr>
              <w:t>平均晶粒度，</w:t>
            </w:r>
          </w:p>
          <w:p w14:paraId="323766D0" w14:textId="77777777" w:rsidR="00A31DE7" w:rsidRPr="00E705F5" w:rsidRDefault="00A31DE7" w:rsidP="00F1631E">
            <w:pPr>
              <w:jc w:val="center"/>
              <w:rPr>
                <w:rFonts w:ascii="宋体" w:hAnsi="宋体"/>
                <w:szCs w:val="21"/>
              </w:rPr>
            </w:pPr>
            <w:r w:rsidRPr="00E705F5">
              <w:rPr>
                <w:rFonts w:ascii="宋体" w:hAnsi="宋体" w:hint="eastAsia"/>
                <w:szCs w:val="21"/>
              </w:rPr>
              <w:t>μm</w:t>
            </w:r>
          </w:p>
        </w:tc>
      </w:tr>
      <w:tr w:rsidR="00A31DE7" w:rsidRPr="00E705F5" w14:paraId="3D02872E" w14:textId="77777777" w:rsidTr="0051256B">
        <w:trPr>
          <w:trHeight w:val="402"/>
        </w:trPr>
        <w:tc>
          <w:tcPr>
            <w:tcW w:w="575" w:type="pct"/>
            <w:vAlign w:val="center"/>
          </w:tcPr>
          <w:p w14:paraId="7020EE09" w14:textId="14CCAC22" w:rsidR="00A31DE7" w:rsidRPr="002F3054" w:rsidRDefault="00D8699E" w:rsidP="00F1631E">
            <w:pPr>
              <w:jc w:val="center"/>
              <w:rPr>
                <w:rFonts w:ascii="宋体" w:hAnsi="宋体"/>
                <w:szCs w:val="21"/>
              </w:rPr>
            </w:pPr>
            <w:r w:rsidRPr="002F3054">
              <w:rPr>
                <w:rFonts w:ascii="宋体" w:hAnsi="宋体" w:hint="eastAsia"/>
                <w:szCs w:val="21"/>
              </w:rPr>
              <w:t>株硬1</w:t>
            </w:r>
            <w:r w:rsidR="0051256B" w:rsidRPr="002F3054">
              <w:rPr>
                <w:rFonts w:ascii="宋体" w:hAnsi="宋体"/>
                <w:szCs w:val="21"/>
              </w:rPr>
              <w:t>-1</w:t>
            </w:r>
          </w:p>
        </w:tc>
        <w:tc>
          <w:tcPr>
            <w:tcW w:w="519" w:type="pct"/>
            <w:vAlign w:val="center"/>
            <w:hideMark/>
          </w:tcPr>
          <w:p w14:paraId="3A58CCC6" w14:textId="77777777" w:rsidR="00A31DE7" w:rsidRPr="002F3054" w:rsidRDefault="00D8699E" w:rsidP="003B4FDE">
            <w:pPr>
              <w:jc w:val="center"/>
              <w:rPr>
                <w:rFonts w:ascii="宋体" w:hAnsi="宋体"/>
                <w:szCs w:val="21"/>
              </w:rPr>
            </w:pPr>
            <w:r w:rsidRPr="002F3054">
              <w:rPr>
                <w:rFonts w:ascii="宋体" w:hAnsi="宋体" w:hint="eastAsia"/>
                <w:szCs w:val="21"/>
              </w:rPr>
              <w:t>5.</w:t>
            </w:r>
            <w:r w:rsidR="003B4FDE" w:rsidRPr="002F3054">
              <w:rPr>
                <w:rFonts w:ascii="宋体" w:hAnsi="宋体" w:hint="eastAsia"/>
                <w:szCs w:val="21"/>
              </w:rPr>
              <w:t>5</w:t>
            </w:r>
          </w:p>
        </w:tc>
        <w:tc>
          <w:tcPr>
            <w:tcW w:w="534" w:type="pct"/>
            <w:vAlign w:val="center"/>
            <w:hideMark/>
          </w:tcPr>
          <w:p w14:paraId="7BB4AB5B" w14:textId="77777777" w:rsidR="00A31DE7" w:rsidRPr="002F3054" w:rsidRDefault="00A31DE7" w:rsidP="003B4FDE">
            <w:pPr>
              <w:jc w:val="center"/>
              <w:rPr>
                <w:rFonts w:ascii="宋体" w:hAnsi="宋体"/>
                <w:szCs w:val="21"/>
              </w:rPr>
            </w:pPr>
            <w:r w:rsidRPr="002F3054">
              <w:rPr>
                <w:rFonts w:ascii="宋体" w:hAnsi="宋体" w:hint="eastAsia"/>
                <w:szCs w:val="21"/>
              </w:rPr>
              <w:t>1</w:t>
            </w:r>
            <w:r w:rsidR="00D8699E" w:rsidRPr="002F3054">
              <w:rPr>
                <w:rFonts w:ascii="宋体" w:hAnsi="宋体" w:hint="eastAsia"/>
                <w:szCs w:val="21"/>
              </w:rPr>
              <w:t>5.0</w:t>
            </w:r>
            <w:r w:rsidR="003B4FDE" w:rsidRPr="002F3054">
              <w:rPr>
                <w:rFonts w:ascii="宋体" w:hAnsi="宋体" w:hint="eastAsia"/>
                <w:szCs w:val="21"/>
              </w:rPr>
              <w:t>1</w:t>
            </w:r>
          </w:p>
        </w:tc>
        <w:tc>
          <w:tcPr>
            <w:tcW w:w="553" w:type="pct"/>
            <w:vAlign w:val="center"/>
            <w:hideMark/>
          </w:tcPr>
          <w:p w14:paraId="5D1EC3AF" w14:textId="77777777" w:rsidR="00A31DE7" w:rsidRPr="002F3054" w:rsidRDefault="00A31DE7" w:rsidP="003B4FDE">
            <w:pPr>
              <w:jc w:val="center"/>
              <w:rPr>
                <w:rFonts w:ascii="宋体" w:hAnsi="宋体"/>
                <w:szCs w:val="21"/>
              </w:rPr>
            </w:pPr>
            <w:r w:rsidRPr="002F3054">
              <w:rPr>
                <w:rFonts w:ascii="宋体" w:hAnsi="宋体" w:hint="eastAsia"/>
                <w:szCs w:val="21"/>
              </w:rPr>
              <w:t>8</w:t>
            </w:r>
            <w:r w:rsidR="003B4FDE" w:rsidRPr="002F3054">
              <w:rPr>
                <w:rFonts w:ascii="宋体" w:hAnsi="宋体" w:hint="eastAsia"/>
                <w:szCs w:val="21"/>
              </w:rPr>
              <w:t>6.8</w:t>
            </w:r>
          </w:p>
        </w:tc>
        <w:tc>
          <w:tcPr>
            <w:tcW w:w="886" w:type="pct"/>
            <w:vAlign w:val="center"/>
            <w:hideMark/>
          </w:tcPr>
          <w:p w14:paraId="0045F3B5" w14:textId="77777777" w:rsidR="00A31DE7" w:rsidRPr="002F3054" w:rsidRDefault="00D05F79" w:rsidP="003B4FDE">
            <w:pPr>
              <w:jc w:val="center"/>
              <w:rPr>
                <w:rFonts w:ascii="宋体" w:hAnsi="宋体"/>
                <w:szCs w:val="21"/>
              </w:rPr>
            </w:pPr>
            <w:r w:rsidRPr="002F3054">
              <w:rPr>
                <w:rFonts w:ascii="宋体" w:hAnsi="宋体" w:hint="eastAsia"/>
                <w:szCs w:val="21"/>
              </w:rPr>
              <w:t>1</w:t>
            </w:r>
            <w:r w:rsidR="003B4FDE" w:rsidRPr="002F3054">
              <w:rPr>
                <w:rFonts w:ascii="宋体" w:hAnsi="宋体" w:hint="eastAsia"/>
                <w:szCs w:val="21"/>
              </w:rPr>
              <w:t>32</w:t>
            </w:r>
            <w:r w:rsidR="00A31DE7" w:rsidRPr="002F3054">
              <w:rPr>
                <w:rFonts w:ascii="宋体" w:hAnsi="宋体" w:hint="eastAsia"/>
                <w:szCs w:val="21"/>
              </w:rPr>
              <w:t>0</w:t>
            </w:r>
          </w:p>
        </w:tc>
        <w:tc>
          <w:tcPr>
            <w:tcW w:w="1111" w:type="pct"/>
            <w:vAlign w:val="center"/>
          </w:tcPr>
          <w:p w14:paraId="16A32625" w14:textId="77777777" w:rsidR="00A31DE7" w:rsidRPr="002F3054" w:rsidRDefault="00A31DE7" w:rsidP="003B4FDE">
            <w:pPr>
              <w:jc w:val="center"/>
              <w:rPr>
                <w:rFonts w:ascii="宋体" w:hAnsi="宋体"/>
                <w:szCs w:val="21"/>
              </w:rPr>
            </w:pPr>
            <w:r w:rsidRPr="002F3054">
              <w:rPr>
                <w:rFonts w:ascii="宋体" w:hAnsi="宋体" w:hint="eastAsia"/>
                <w:szCs w:val="21"/>
              </w:rPr>
              <w:t>A0</w:t>
            </w:r>
            <w:r w:rsidR="00D05F79" w:rsidRPr="002F3054">
              <w:rPr>
                <w:rFonts w:ascii="宋体" w:hAnsi="宋体" w:hint="eastAsia"/>
                <w:szCs w:val="21"/>
              </w:rPr>
              <w:t>4</w:t>
            </w:r>
            <w:r w:rsidRPr="002F3054">
              <w:rPr>
                <w:rFonts w:ascii="宋体" w:hAnsi="宋体" w:hint="eastAsia"/>
                <w:szCs w:val="21"/>
              </w:rPr>
              <w:t xml:space="preserve"> B0</w:t>
            </w:r>
            <w:r w:rsidR="003B4FDE" w:rsidRPr="002F3054">
              <w:rPr>
                <w:rFonts w:ascii="宋体" w:hAnsi="宋体" w:hint="eastAsia"/>
                <w:szCs w:val="21"/>
              </w:rPr>
              <w:t>0</w:t>
            </w:r>
            <w:r w:rsidRPr="002F3054">
              <w:rPr>
                <w:rFonts w:ascii="宋体" w:hAnsi="宋体" w:hint="eastAsia"/>
                <w:szCs w:val="21"/>
              </w:rPr>
              <w:t xml:space="preserve"> C00 E00</w:t>
            </w:r>
          </w:p>
        </w:tc>
        <w:tc>
          <w:tcPr>
            <w:tcW w:w="822" w:type="pct"/>
            <w:vAlign w:val="center"/>
          </w:tcPr>
          <w:p w14:paraId="0BFB268C" w14:textId="77777777" w:rsidR="00A31DE7" w:rsidRPr="002F3054" w:rsidRDefault="003B4FDE" w:rsidP="00F1631E">
            <w:pPr>
              <w:jc w:val="center"/>
              <w:rPr>
                <w:rFonts w:ascii="宋体" w:hAnsi="宋体"/>
                <w:szCs w:val="21"/>
              </w:rPr>
            </w:pPr>
            <w:r w:rsidRPr="002F3054">
              <w:rPr>
                <w:rFonts w:ascii="宋体" w:hAnsi="宋体" w:hint="eastAsia"/>
                <w:szCs w:val="21"/>
              </w:rPr>
              <w:t>6.0</w:t>
            </w:r>
          </w:p>
        </w:tc>
      </w:tr>
      <w:tr w:rsidR="00A31DE7" w:rsidRPr="00E705F5" w14:paraId="2EB5A5C9" w14:textId="77777777" w:rsidTr="0051256B">
        <w:trPr>
          <w:trHeight w:val="402"/>
        </w:trPr>
        <w:tc>
          <w:tcPr>
            <w:tcW w:w="575" w:type="pct"/>
            <w:vAlign w:val="center"/>
          </w:tcPr>
          <w:p w14:paraId="2508D632" w14:textId="0899B9F2" w:rsidR="00A31DE7" w:rsidRPr="002F3054" w:rsidRDefault="00D8699E" w:rsidP="00F1631E">
            <w:pPr>
              <w:jc w:val="center"/>
              <w:rPr>
                <w:rFonts w:ascii="宋体" w:hAnsi="宋体"/>
                <w:szCs w:val="21"/>
              </w:rPr>
            </w:pPr>
            <w:r w:rsidRPr="002F3054">
              <w:rPr>
                <w:rFonts w:ascii="宋体" w:hAnsi="宋体" w:hint="eastAsia"/>
                <w:szCs w:val="21"/>
              </w:rPr>
              <w:t>株硬1</w:t>
            </w:r>
            <w:r w:rsidR="0051256B" w:rsidRPr="002F3054">
              <w:rPr>
                <w:rFonts w:ascii="宋体" w:hAnsi="宋体"/>
                <w:szCs w:val="21"/>
              </w:rPr>
              <w:t>-2</w:t>
            </w:r>
          </w:p>
        </w:tc>
        <w:tc>
          <w:tcPr>
            <w:tcW w:w="519" w:type="pct"/>
            <w:vAlign w:val="center"/>
            <w:hideMark/>
          </w:tcPr>
          <w:p w14:paraId="5F0E0A17" w14:textId="77777777" w:rsidR="00A31DE7" w:rsidRPr="002F3054" w:rsidRDefault="00D8699E" w:rsidP="00F1631E">
            <w:pPr>
              <w:jc w:val="center"/>
              <w:rPr>
                <w:rFonts w:ascii="宋体" w:hAnsi="宋体"/>
                <w:szCs w:val="21"/>
              </w:rPr>
            </w:pPr>
            <w:r w:rsidRPr="002F3054">
              <w:rPr>
                <w:rFonts w:ascii="宋体" w:hAnsi="宋体" w:hint="eastAsia"/>
                <w:szCs w:val="21"/>
              </w:rPr>
              <w:t>5.5</w:t>
            </w:r>
          </w:p>
        </w:tc>
        <w:tc>
          <w:tcPr>
            <w:tcW w:w="534" w:type="pct"/>
            <w:vAlign w:val="center"/>
            <w:hideMark/>
          </w:tcPr>
          <w:p w14:paraId="38A5EA99" w14:textId="77777777" w:rsidR="00A31DE7" w:rsidRPr="002F3054" w:rsidRDefault="00A31DE7" w:rsidP="003B4FDE">
            <w:pPr>
              <w:jc w:val="center"/>
              <w:rPr>
                <w:rFonts w:ascii="宋体" w:hAnsi="宋体"/>
                <w:szCs w:val="21"/>
              </w:rPr>
            </w:pPr>
            <w:r w:rsidRPr="002F3054">
              <w:rPr>
                <w:rFonts w:ascii="宋体" w:hAnsi="宋体" w:hint="eastAsia"/>
                <w:szCs w:val="21"/>
              </w:rPr>
              <w:t>14.9</w:t>
            </w:r>
            <w:r w:rsidR="003B4FDE" w:rsidRPr="002F3054">
              <w:rPr>
                <w:rFonts w:ascii="宋体" w:hAnsi="宋体" w:hint="eastAsia"/>
                <w:szCs w:val="21"/>
              </w:rPr>
              <w:t>5</w:t>
            </w:r>
          </w:p>
        </w:tc>
        <w:tc>
          <w:tcPr>
            <w:tcW w:w="553" w:type="pct"/>
            <w:vAlign w:val="center"/>
            <w:hideMark/>
          </w:tcPr>
          <w:p w14:paraId="5025CC0B" w14:textId="77777777" w:rsidR="00A31DE7" w:rsidRPr="002F3054" w:rsidRDefault="00A31DE7" w:rsidP="00D05F79">
            <w:pPr>
              <w:jc w:val="center"/>
              <w:rPr>
                <w:rFonts w:ascii="宋体" w:hAnsi="宋体"/>
                <w:szCs w:val="21"/>
              </w:rPr>
            </w:pPr>
            <w:r w:rsidRPr="002F3054">
              <w:rPr>
                <w:rFonts w:ascii="宋体" w:hAnsi="宋体" w:hint="eastAsia"/>
                <w:szCs w:val="21"/>
              </w:rPr>
              <w:t>8</w:t>
            </w:r>
            <w:r w:rsidR="00D05F79" w:rsidRPr="002F3054">
              <w:rPr>
                <w:rFonts w:ascii="宋体" w:hAnsi="宋体" w:hint="eastAsia"/>
                <w:szCs w:val="21"/>
              </w:rPr>
              <w:t>6.0</w:t>
            </w:r>
          </w:p>
        </w:tc>
        <w:tc>
          <w:tcPr>
            <w:tcW w:w="886" w:type="pct"/>
            <w:vAlign w:val="center"/>
            <w:hideMark/>
          </w:tcPr>
          <w:p w14:paraId="5511A161" w14:textId="77777777" w:rsidR="00A31DE7" w:rsidRPr="002F3054" w:rsidRDefault="00D05F79" w:rsidP="003B4FDE">
            <w:pPr>
              <w:jc w:val="center"/>
              <w:rPr>
                <w:rFonts w:ascii="宋体" w:hAnsi="宋体"/>
                <w:szCs w:val="21"/>
              </w:rPr>
            </w:pPr>
            <w:r w:rsidRPr="002F3054">
              <w:rPr>
                <w:rFonts w:ascii="宋体" w:hAnsi="宋体" w:hint="eastAsia"/>
                <w:szCs w:val="21"/>
              </w:rPr>
              <w:t>1</w:t>
            </w:r>
            <w:r w:rsidR="003B4FDE" w:rsidRPr="002F3054">
              <w:rPr>
                <w:rFonts w:ascii="宋体" w:hAnsi="宋体" w:hint="eastAsia"/>
                <w:szCs w:val="21"/>
              </w:rPr>
              <w:t>25</w:t>
            </w:r>
            <w:r w:rsidR="00A31DE7" w:rsidRPr="002F3054">
              <w:rPr>
                <w:rFonts w:ascii="宋体" w:hAnsi="宋体" w:hint="eastAsia"/>
                <w:szCs w:val="21"/>
              </w:rPr>
              <w:t>0</w:t>
            </w:r>
          </w:p>
        </w:tc>
        <w:tc>
          <w:tcPr>
            <w:tcW w:w="1111" w:type="pct"/>
            <w:vAlign w:val="center"/>
          </w:tcPr>
          <w:p w14:paraId="2068E8D9" w14:textId="744AE8BC" w:rsidR="00A31DE7" w:rsidRPr="002F3054" w:rsidRDefault="00A31DE7" w:rsidP="003B4FDE">
            <w:pPr>
              <w:jc w:val="center"/>
              <w:rPr>
                <w:rFonts w:ascii="宋体" w:hAnsi="宋体"/>
                <w:szCs w:val="21"/>
              </w:rPr>
            </w:pPr>
            <w:r w:rsidRPr="002F3054">
              <w:rPr>
                <w:rFonts w:ascii="宋体" w:hAnsi="宋体" w:hint="eastAsia"/>
                <w:szCs w:val="21"/>
              </w:rPr>
              <w:t>A0</w:t>
            </w:r>
            <w:r w:rsidR="00D05F79" w:rsidRPr="002F3054">
              <w:rPr>
                <w:rFonts w:ascii="宋体" w:hAnsi="宋体" w:hint="eastAsia"/>
                <w:szCs w:val="21"/>
              </w:rPr>
              <w:t>4</w:t>
            </w:r>
            <w:r w:rsidRPr="002F3054">
              <w:rPr>
                <w:rFonts w:ascii="宋体" w:hAnsi="宋体" w:hint="eastAsia"/>
                <w:szCs w:val="21"/>
              </w:rPr>
              <w:t xml:space="preserve"> B0</w:t>
            </w:r>
            <w:r w:rsidR="002F3054">
              <w:rPr>
                <w:rFonts w:ascii="宋体" w:hAnsi="宋体"/>
                <w:szCs w:val="21"/>
              </w:rPr>
              <w:t>0</w:t>
            </w:r>
            <w:r w:rsidRPr="002F3054">
              <w:rPr>
                <w:rFonts w:ascii="宋体" w:hAnsi="宋体" w:hint="eastAsia"/>
                <w:szCs w:val="21"/>
              </w:rPr>
              <w:t xml:space="preserve"> C00 E00</w:t>
            </w:r>
          </w:p>
        </w:tc>
        <w:tc>
          <w:tcPr>
            <w:tcW w:w="822" w:type="pct"/>
            <w:vAlign w:val="center"/>
          </w:tcPr>
          <w:p w14:paraId="73B981CE" w14:textId="77777777" w:rsidR="00A31DE7" w:rsidRPr="002F3054" w:rsidRDefault="0086479C" w:rsidP="00F1631E">
            <w:pPr>
              <w:jc w:val="center"/>
              <w:rPr>
                <w:rFonts w:ascii="宋体" w:hAnsi="宋体"/>
                <w:szCs w:val="21"/>
              </w:rPr>
            </w:pPr>
            <w:r w:rsidRPr="002F3054">
              <w:rPr>
                <w:rFonts w:ascii="宋体" w:hAnsi="宋体" w:hint="eastAsia"/>
                <w:szCs w:val="21"/>
              </w:rPr>
              <w:t>8</w:t>
            </w:r>
            <w:r w:rsidR="00952346" w:rsidRPr="002F3054">
              <w:rPr>
                <w:rFonts w:ascii="宋体" w:hAnsi="宋体" w:hint="eastAsia"/>
                <w:szCs w:val="21"/>
              </w:rPr>
              <w:t>.0</w:t>
            </w:r>
          </w:p>
        </w:tc>
      </w:tr>
      <w:tr w:rsidR="00A31DE7" w:rsidRPr="00E705F5" w14:paraId="0CD6F659" w14:textId="77777777" w:rsidTr="0051256B">
        <w:trPr>
          <w:trHeight w:val="402"/>
        </w:trPr>
        <w:tc>
          <w:tcPr>
            <w:tcW w:w="575" w:type="pct"/>
            <w:vAlign w:val="center"/>
          </w:tcPr>
          <w:p w14:paraId="09A5E3DE" w14:textId="035E6675" w:rsidR="00A31DE7" w:rsidRPr="002F3054" w:rsidRDefault="00D8699E" w:rsidP="003B4FDE">
            <w:pPr>
              <w:jc w:val="center"/>
              <w:rPr>
                <w:rFonts w:ascii="宋体" w:hAnsi="宋体"/>
                <w:szCs w:val="21"/>
              </w:rPr>
            </w:pPr>
            <w:r w:rsidRPr="002F3054">
              <w:rPr>
                <w:rFonts w:ascii="宋体" w:hAnsi="宋体" w:hint="eastAsia"/>
                <w:szCs w:val="21"/>
              </w:rPr>
              <w:t>株硬</w:t>
            </w:r>
            <w:r w:rsidR="003B4FDE" w:rsidRPr="002F3054">
              <w:rPr>
                <w:rFonts w:ascii="宋体" w:hAnsi="宋体" w:hint="eastAsia"/>
                <w:szCs w:val="21"/>
              </w:rPr>
              <w:t>2</w:t>
            </w:r>
            <w:r w:rsidR="0051256B" w:rsidRPr="002F3054">
              <w:rPr>
                <w:rFonts w:ascii="宋体" w:hAnsi="宋体"/>
                <w:szCs w:val="21"/>
              </w:rPr>
              <w:t>-1</w:t>
            </w:r>
          </w:p>
        </w:tc>
        <w:tc>
          <w:tcPr>
            <w:tcW w:w="519" w:type="pct"/>
            <w:vAlign w:val="center"/>
            <w:hideMark/>
          </w:tcPr>
          <w:p w14:paraId="3C2378F1" w14:textId="77777777" w:rsidR="00A31DE7" w:rsidRPr="002F3054" w:rsidRDefault="00A31DE7" w:rsidP="00F1631E">
            <w:pPr>
              <w:jc w:val="center"/>
              <w:rPr>
                <w:rFonts w:ascii="宋体" w:hAnsi="宋体"/>
                <w:szCs w:val="21"/>
              </w:rPr>
            </w:pPr>
            <w:r w:rsidRPr="002F3054">
              <w:rPr>
                <w:rFonts w:ascii="宋体" w:hAnsi="宋体" w:hint="eastAsia"/>
                <w:szCs w:val="21"/>
              </w:rPr>
              <w:t>6</w:t>
            </w:r>
            <w:r w:rsidR="003B4FDE" w:rsidRPr="002F3054">
              <w:rPr>
                <w:rFonts w:ascii="宋体" w:hAnsi="宋体" w:hint="eastAsia"/>
                <w:szCs w:val="21"/>
              </w:rPr>
              <w:t>.0</w:t>
            </w:r>
          </w:p>
        </w:tc>
        <w:tc>
          <w:tcPr>
            <w:tcW w:w="534" w:type="pct"/>
            <w:vAlign w:val="center"/>
            <w:hideMark/>
          </w:tcPr>
          <w:p w14:paraId="37E37F5B" w14:textId="77777777" w:rsidR="00A31DE7" w:rsidRPr="002F3054" w:rsidRDefault="00A31DE7" w:rsidP="00F1631E">
            <w:pPr>
              <w:jc w:val="center"/>
              <w:rPr>
                <w:rFonts w:ascii="宋体" w:hAnsi="宋体"/>
                <w:szCs w:val="21"/>
              </w:rPr>
            </w:pPr>
            <w:r w:rsidRPr="002F3054">
              <w:rPr>
                <w:rFonts w:ascii="宋体" w:hAnsi="宋体" w:hint="eastAsia"/>
                <w:szCs w:val="21"/>
              </w:rPr>
              <w:t>14.95</w:t>
            </w:r>
          </w:p>
        </w:tc>
        <w:tc>
          <w:tcPr>
            <w:tcW w:w="553" w:type="pct"/>
            <w:vAlign w:val="center"/>
            <w:hideMark/>
          </w:tcPr>
          <w:p w14:paraId="2D999CAD" w14:textId="77777777" w:rsidR="00A31DE7" w:rsidRPr="002F3054" w:rsidRDefault="00A31DE7" w:rsidP="00F1631E">
            <w:pPr>
              <w:jc w:val="center"/>
              <w:rPr>
                <w:rFonts w:ascii="宋体" w:hAnsi="宋体"/>
                <w:szCs w:val="21"/>
              </w:rPr>
            </w:pPr>
            <w:r w:rsidRPr="002F3054">
              <w:rPr>
                <w:rFonts w:ascii="宋体" w:hAnsi="宋体" w:hint="eastAsia"/>
                <w:szCs w:val="21"/>
              </w:rPr>
              <w:t>8</w:t>
            </w:r>
            <w:r w:rsidR="00D05F79" w:rsidRPr="002F3054">
              <w:rPr>
                <w:rFonts w:ascii="宋体" w:hAnsi="宋体" w:hint="eastAsia"/>
                <w:szCs w:val="21"/>
              </w:rPr>
              <w:t>6.5</w:t>
            </w:r>
          </w:p>
        </w:tc>
        <w:tc>
          <w:tcPr>
            <w:tcW w:w="886" w:type="pct"/>
            <w:vAlign w:val="center"/>
            <w:hideMark/>
          </w:tcPr>
          <w:p w14:paraId="791C71C9" w14:textId="77777777" w:rsidR="00A31DE7" w:rsidRPr="002F3054" w:rsidRDefault="00D05F79" w:rsidP="003B4FDE">
            <w:pPr>
              <w:jc w:val="center"/>
              <w:rPr>
                <w:rFonts w:ascii="宋体" w:hAnsi="宋体"/>
                <w:szCs w:val="21"/>
              </w:rPr>
            </w:pPr>
            <w:r w:rsidRPr="002F3054">
              <w:rPr>
                <w:rFonts w:ascii="宋体" w:hAnsi="宋体" w:hint="eastAsia"/>
                <w:szCs w:val="21"/>
              </w:rPr>
              <w:t>1</w:t>
            </w:r>
            <w:r w:rsidR="003B4FDE" w:rsidRPr="002F3054">
              <w:rPr>
                <w:rFonts w:ascii="宋体" w:hAnsi="宋体" w:hint="eastAsia"/>
                <w:szCs w:val="21"/>
              </w:rPr>
              <w:t>53</w:t>
            </w:r>
            <w:r w:rsidR="00A31DE7" w:rsidRPr="002F3054">
              <w:rPr>
                <w:rFonts w:ascii="宋体" w:hAnsi="宋体" w:hint="eastAsia"/>
                <w:szCs w:val="21"/>
              </w:rPr>
              <w:t>0</w:t>
            </w:r>
          </w:p>
        </w:tc>
        <w:tc>
          <w:tcPr>
            <w:tcW w:w="1111" w:type="pct"/>
            <w:vAlign w:val="center"/>
          </w:tcPr>
          <w:p w14:paraId="53461D29" w14:textId="77777777" w:rsidR="00A31DE7" w:rsidRPr="002F3054" w:rsidRDefault="00A31DE7" w:rsidP="00F1631E">
            <w:pPr>
              <w:jc w:val="center"/>
              <w:rPr>
                <w:rFonts w:ascii="宋体" w:hAnsi="宋体"/>
                <w:szCs w:val="21"/>
              </w:rPr>
            </w:pPr>
            <w:r w:rsidRPr="002F3054">
              <w:rPr>
                <w:rFonts w:ascii="宋体" w:hAnsi="宋体" w:hint="eastAsia"/>
                <w:szCs w:val="21"/>
              </w:rPr>
              <w:t>A02 B00 C00 E00</w:t>
            </w:r>
          </w:p>
        </w:tc>
        <w:tc>
          <w:tcPr>
            <w:tcW w:w="822" w:type="pct"/>
            <w:vAlign w:val="center"/>
          </w:tcPr>
          <w:p w14:paraId="43D99286" w14:textId="77777777" w:rsidR="00A31DE7" w:rsidRPr="002F3054" w:rsidRDefault="003B4FDE" w:rsidP="00F1631E">
            <w:pPr>
              <w:jc w:val="center"/>
              <w:rPr>
                <w:rFonts w:ascii="宋体" w:hAnsi="宋体"/>
                <w:szCs w:val="21"/>
              </w:rPr>
            </w:pPr>
            <w:r w:rsidRPr="002F3054">
              <w:rPr>
                <w:rFonts w:ascii="宋体" w:hAnsi="宋体" w:hint="eastAsia"/>
                <w:szCs w:val="21"/>
              </w:rPr>
              <w:t>6</w:t>
            </w:r>
            <w:r w:rsidR="00A31DE7" w:rsidRPr="002F3054">
              <w:rPr>
                <w:rFonts w:ascii="宋体" w:hAnsi="宋体" w:hint="eastAsia"/>
                <w:szCs w:val="21"/>
              </w:rPr>
              <w:t>.0</w:t>
            </w:r>
          </w:p>
        </w:tc>
      </w:tr>
      <w:tr w:rsidR="00A31DE7" w:rsidRPr="00E705F5" w14:paraId="21A43FEF" w14:textId="77777777" w:rsidTr="0051256B">
        <w:trPr>
          <w:trHeight w:val="402"/>
        </w:trPr>
        <w:tc>
          <w:tcPr>
            <w:tcW w:w="575" w:type="pct"/>
            <w:vAlign w:val="center"/>
          </w:tcPr>
          <w:p w14:paraId="2DB57BBD" w14:textId="67947BDC" w:rsidR="00A31DE7" w:rsidRPr="002F3054" w:rsidRDefault="00D8699E" w:rsidP="00D8699E">
            <w:pPr>
              <w:jc w:val="center"/>
              <w:rPr>
                <w:rFonts w:ascii="宋体" w:hAnsi="宋体"/>
                <w:szCs w:val="21"/>
              </w:rPr>
            </w:pPr>
            <w:r w:rsidRPr="002F3054">
              <w:rPr>
                <w:rFonts w:ascii="宋体" w:hAnsi="宋体" w:hint="eastAsia"/>
                <w:szCs w:val="21"/>
              </w:rPr>
              <w:t>株硬2</w:t>
            </w:r>
            <w:r w:rsidR="002F3054" w:rsidRPr="002F3054">
              <w:rPr>
                <w:rFonts w:ascii="宋体" w:hAnsi="宋体"/>
                <w:szCs w:val="21"/>
              </w:rPr>
              <w:t>-2</w:t>
            </w:r>
          </w:p>
        </w:tc>
        <w:tc>
          <w:tcPr>
            <w:tcW w:w="519" w:type="pct"/>
            <w:vAlign w:val="center"/>
            <w:hideMark/>
          </w:tcPr>
          <w:p w14:paraId="2658DF79" w14:textId="77777777" w:rsidR="00A31DE7" w:rsidRPr="002F3054" w:rsidRDefault="003B4FDE" w:rsidP="00F1631E">
            <w:pPr>
              <w:jc w:val="center"/>
              <w:rPr>
                <w:rFonts w:ascii="宋体" w:hAnsi="宋体"/>
                <w:szCs w:val="21"/>
              </w:rPr>
            </w:pPr>
            <w:r w:rsidRPr="002F3054">
              <w:rPr>
                <w:rFonts w:ascii="宋体" w:hAnsi="宋体" w:hint="eastAsia"/>
                <w:szCs w:val="21"/>
              </w:rPr>
              <w:t>6.0</w:t>
            </w:r>
          </w:p>
        </w:tc>
        <w:tc>
          <w:tcPr>
            <w:tcW w:w="534" w:type="pct"/>
            <w:vAlign w:val="center"/>
            <w:hideMark/>
          </w:tcPr>
          <w:p w14:paraId="3A81E851" w14:textId="77777777" w:rsidR="00A31DE7" w:rsidRPr="002F3054" w:rsidRDefault="00A31DE7" w:rsidP="003B4FDE">
            <w:pPr>
              <w:jc w:val="center"/>
              <w:rPr>
                <w:rFonts w:ascii="宋体" w:hAnsi="宋体"/>
                <w:szCs w:val="21"/>
              </w:rPr>
            </w:pPr>
            <w:r w:rsidRPr="002F3054">
              <w:rPr>
                <w:rFonts w:ascii="宋体" w:hAnsi="宋体" w:hint="eastAsia"/>
                <w:szCs w:val="21"/>
              </w:rPr>
              <w:t>14.</w:t>
            </w:r>
            <w:r w:rsidR="003B4FDE" w:rsidRPr="002F3054">
              <w:rPr>
                <w:rFonts w:ascii="宋体" w:hAnsi="宋体" w:hint="eastAsia"/>
                <w:szCs w:val="21"/>
              </w:rPr>
              <w:t>88</w:t>
            </w:r>
          </w:p>
        </w:tc>
        <w:tc>
          <w:tcPr>
            <w:tcW w:w="553" w:type="pct"/>
            <w:vAlign w:val="center"/>
            <w:hideMark/>
          </w:tcPr>
          <w:p w14:paraId="24BA5095" w14:textId="77777777" w:rsidR="00A31DE7" w:rsidRPr="002F3054" w:rsidRDefault="00A31DE7" w:rsidP="003B4FDE">
            <w:pPr>
              <w:jc w:val="center"/>
              <w:rPr>
                <w:rFonts w:ascii="宋体" w:hAnsi="宋体"/>
                <w:szCs w:val="21"/>
              </w:rPr>
            </w:pPr>
            <w:r w:rsidRPr="002F3054">
              <w:rPr>
                <w:rFonts w:ascii="宋体" w:hAnsi="宋体" w:hint="eastAsia"/>
                <w:szCs w:val="21"/>
              </w:rPr>
              <w:t>8</w:t>
            </w:r>
            <w:r w:rsidR="003B4FDE" w:rsidRPr="002F3054">
              <w:rPr>
                <w:rFonts w:ascii="宋体" w:hAnsi="宋体" w:hint="eastAsia"/>
                <w:szCs w:val="21"/>
              </w:rPr>
              <w:t>5.8</w:t>
            </w:r>
          </w:p>
        </w:tc>
        <w:tc>
          <w:tcPr>
            <w:tcW w:w="886" w:type="pct"/>
            <w:vAlign w:val="center"/>
            <w:hideMark/>
          </w:tcPr>
          <w:p w14:paraId="1AB21FD9" w14:textId="77777777" w:rsidR="00A31DE7" w:rsidRPr="002F3054" w:rsidRDefault="00D05F79" w:rsidP="003B4FDE">
            <w:pPr>
              <w:jc w:val="center"/>
              <w:rPr>
                <w:rFonts w:ascii="宋体" w:hAnsi="宋体"/>
                <w:szCs w:val="21"/>
              </w:rPr>
            </w:pPr>
            <w:r w:rsidRPr="002F3054">
              <w:rPr>
                <w:rFonts w:ascii="宋体" w:hAnsi="宋体" w:hint="eastAsia"/>
                <w:szCs w:val="21"/>
              </w:rPr>
              <w:t>1</w:t>
            </w:r>
            <w:r w:rsidR="003B4FDE" w:rsidRPr="002F3054">
              <w:rPr>
                <w:rFonts w:ascii="宋体" w:hAnsi="宋体" w:hint="eastAsia"/>
                <w:szCs w:val="21"/>
              </w:rPr>
              <w:t>45</w:t>
            </w:r>
            <w:r w:rsidR="00A31DE7" w:rsidRPr="002F3054">
              <w:rPr>
                <w:rFonts w:ascii="宋体" w:hAnsi="宋体" w:hint="eastAsia"/>
                <w:szCs w:val="21"/>
              </w:rPr>
              <w:t>0</w:t>
            </w:r>
          </w:p>
        </w:tc>
        <w:tc>
          <w:tcPr>
            <w:tcW w:w="1111" w:type="pct"/>
            <w:vAlign w:val="center"/>
          </w:tcPr>
          <w:p w14:paraId="3E7C98C1" w14:textId="77777777" w:rsidR="00A31DE7" w:rsidRPr="002F3054" w:rsidRDefault="00A31DE7" w:rsidP="003B4FDE">
            <w:pPr>
              <w:jc w:val="center"/>
              <w:rPr>
                <w:rFonts w:ascii="宋体" w:hAnsi="宋体"/>
                <w:szCs w:val="21"/>
              </w:rPr>
            </w:pPr>
            <w:r w:rsidRPr="002F3054">
              <w:rPr>
                <w:rFonts w:ascii="宋体" w:hAnsi="宋体" w:hint="eastAsia"/>
                <w:szCs w:val="21"/>
              </w:rPr>
              <w:t>A0</w:t>
            </w:r>
            <w:r w:rsidR="003B4FDE" w:rsidRPr="002F3054">
              <w:rPr>
                <w:rFonts w:ascii="宋体" w:hAnsi="宋体" w:hint="eastAsia"/>
                <w:szCs w:val="21"/>
              </w:rPr>
              <w:t>4</w:t>
            </w:r>
            <w:r w:rsidRPr="002F3054">
              <w:rPr>
                <w:rFonts w:ascii="宋体" w:hAnsi="宋体" w:hint="eastAsia"/>
                <w:szCs w:val="21"/>
              </w:rPr>
              <w:t xml:space="preserve"> B00 C00 E00</w:t>
            </w:r>
          </w:p>
        </w:tc>
        <w:tc>
          <w:tcPr>
            <w:tcW w:w="822" w:type="pct"/>
            <w:vAlign w:val="center"/>
          </w:tcPr>
          <w:p w14:paraId="4CFD048C" w14:textId="77777777" w:rsidR="00A31DE7" w:rsidRPr="002F3054" w:rsidRDefault="003B4FDE" w:rsidP="00F1631E">
            <w:pPr>
              <w:jc w:val="center"/>
              <w:rPr>
                <w:rFonts w:ascii="宋体" w:hAnsi="宋体"/>
                <w:szCs w:val="21"/>
              </w:rPr>
            </w:pPr>
            <w:r w:rsidRPr="002F3054">
              <w:rPr>
                <w:rFonts w:ascii="宋体" w:hAnsi="宋体" w:hint="eastAsia"/>
                <w:szCs w:val="21"/>
              </w:rPr>
              <w:t>8</w:t>
            </w:r>
            <w:r w:rsidR="00A31DE7" w:rsidRPr="002F3054">
              <w:rPr>
                <w:rFonts w:ascii="宋体" w:hAnsi="宋体" w:hint="eastAsia"/>
                <w:szCs w:val="21"/>
              </w:rPr>
              <w:t>.0</w:t>
            </w:r>
          </w:p>
        </w:tc>
      </w:tr>
      <w:tr w:rsidR="00A31DE7" w:rsidRPr="00E705F5" w14:paraId="04797EA8" w14:textId="77777777" w:rsidTr="0051256B">
        <w:trPr>
          <w:trHeight w:val="402"/>
        </w:trPr>
        <w:tc>
          <w:tcPr>
            <w:tcW w:w="575" w:type="pct"/>
            <w:vAlign w:val="center"/>
          </w:tcPr>
          <w:p w14:paraId="35357BD5" w14:textId="011B74CA" w:rsidR="00A31DE7" w:rsidRPr="002F3054" w:rsidRDefault="00D8699E" w:rsidP="003B4FDE">
            <w:pPr>
              <w:jc w:val="center"/>
              <w:rPr>
                <w:rFonts w:ascii="宋体" w:hAnsi="宋体"/>
                <w:szCs w:val="21"/>
              </w:rPr>
            </w:pPr>
            <w:r w:rsidRPr="002F3054">
              <w:rPr>
                <w:rFonts w:ascii="宋体" w:hAnsi="宋体" w:hint="eastAsia"/>
                <w:szCs w:val="21"/>
              </w:rPr>
              <w:t>株硬</w:t>
            </w:r>
            <w:r w:rsidR="003B4FDE" w:rsidRPr="002F3054">
              <w:rPr>
                <w:rFonts w:ascii="宋体" w:hAnsi="宋体" w:hint="eastAsia"/>
                <w:szCs w:val="21"/>
              </w:rPr>
              <w:t>3</w:t>
            </w:r>
            <w:r w:rsidR="002F3054" w:rsidRPr="002F3054">
              <w:rPr>
                <w:rFonts w:ascii="宋体" w:hAnsi="宋体"/>
                <w:szCs w:val="21"/>
              </w:rPr>
              <w:t>-1</w:t>
            </w:r>
          </w:p>
        </w:tc>
        <w:tc>
          <w:tcPr>
            <w:tcW w:w="519" w:type="pct"/>
            <w:vAlign w:val="center"/>
            <w:hideMark/>
          </w:tcPr>
          <w:p w14:paraId="5FDC6335" w14:textId="77777777" w:rsidR="00A31DE7" w:rsidRPr="002F3054" w:rsidRDefault="00A31DE7" w:rsidP="00F1631E">
            <w:pPr>
              <w:jc w:val="center"/>
              <w:rPr>
                <w:rFonts w:ascii="宋体" w:hAnsi="宋体"/>
                <w:szCs w:val="21"/>
              </w:rPr>
            </w:pPr>
            <w:r w:rsidRPr="002F3054">
              <w:rPr>
                <w:rFonts w:ascii="宋体" w:hAnsi="宋体" w:hint="eastAsia"/>
                <w:szCs w:val="21"/>
              </w:rPr>
              <w:t>8</w:t>
            </w:r>
            <w:r w:rsidR="00D8699E" w:rsidRPr="002F3054">
              <w:rPr>
                <w:rFonts w:ascii="宋体" w:hAnsi="宋体" w:hint="eastAsia"/>
                <w:szCs w:val="21"/>
              </w:rPr>
              <w:t>.5</w:t>
            </w:r>
          </w:p>
        </w:tc>
        <w:tc>
          <w:tcPr>
            <w:tcW w:w="534" w:type="pct"/>
            <w:vAlign w:val="center"/>
            <w:hideMark/>
          </w:tcPr>
          <w:p w14:paraId="24D6D760" w14:textId="77777777" w:rsidR="00A31DE7" w:rsidRPr="002F3054" w:rsidRDefault="00A31DE7" w:rsidP="003B4FDE">
            <w:pPr>
              <w:jc w:val="center"/>
              <w:rPr>
                <w:rFonts w:ascii="宋体" w:hAnsi="宋体"/>
                <w:szCs w:val="21"/>
              </w:rPr>
            </w:pPr>
            <w:r w:rsidRPr="002F3054">
              <w:rPr>
                <w:rFonts w:ascii="宋体" w:hAnsi="宋体" w:hint="eastAsia"/>
                <w:szCs w:val="21"/>
              </w:rPr>
              <w:t>14.</w:t>
            </w:r>
            <w:r w:rsidR="003B4FDE" w:rsidRPr="002F3054">
              <w:rPr>
                <w:rFonts w:ascii="宋体" w:hAnsi="宋体" w:hint="eastAsia"/>
                <w:szCs w:val="21"/>
              </w:rPr>
              <w:t>67</w:t>
            </w:r>
          </w:p>
        </w:tc>
        <w:tc>
          <w:tcPr>
            <w:tcW w:w="553" w:type="pct"/>
            <w:vAlign w:val="center"/>
            <w:hideMark/>
          </w:tcPr>
          <w:p w14:paraId="61113FA9" w14:textId="77777777" w:rsidR="00A31DE7" w:rsidRPr="002F3054" w:rsidRDefault="00A31DE7" w:rsidP="003B4FDE">
            <w:pPr>
              <w:jc w:val="center"/>
              <w:rPr>
                <w:rFonts w:ascii="宋体" w:hAnsi="宋体"/>
                <w:szCs w:val="21"/>
              </w:rPr>
            </w:pPr>
            <w:r w:rsidRPr="002F3054">
              <w:rPr>
                <w:rFonts w:ascii="宋体" w:hAnsi="宋体" w:hint="eastAsia"/>
                <w:szCs w:val="21"/>
              </w:rPr>
              <w:t>8</w:t>
            </w:r>
            <w:r w:rsidR="003B4FDE" w:rsidRPr="002F3054">
              <w:rPr>
                <w:rFonts w:ascii="宋体" w:hAnsi="宋体" w:hint="eastAsia"/>
                <w:szCs w:val="21"/>
              </w:rPr>
              <w:t>5.8</w:t>
            </w:r>
          </w:p>
        </w:tc>
        <w:tc>
          <w:tcPr>
            <w:tcW w:w="886" w:type="pct"/>
            <w:vAlign w:val="center"/>
            <w:hideMark/>
          </w:tcPr>
          <w:p w14:paraId="6DC422AA" w14:textId="77777777" w:rsidR="00A31DE7" w:rsidRPr="002F3054" w:rsidRDefault="00D05F79" w:rsidP="001A23E1">
            <w:pPr>
              <w:jc w:val="center"/>
              <w:rPr>
                <w:rFonts w:ascii="宋体" w:hAnsi="宋体"/>
                <w:szCs w:val="21"/>
              </w:rPr>
            </w:pPr>
            <w:r w:rsidRPr="002F3054">
              <w:rPr>
                <w:rFonts w:ascii="宋体" w:hAnsi="宋体" w:hint="eastAsia"/>
                <w:szCs w:val="21"/>
              </w:rPr>
              <w:t>1</w:t>
            </w:r>
            <w:r w:rsidR="001A23E1" w:rsidRPr="002F3054">
              <w:rPr>
                <w:rFonts w:ascii="宋体" w:hAnsi="宋体" w:hint="eastAsia"/>
                <w:szCs w:val="21"/>
              </w:rPr>
              <w:t>920</w:t>
            </w:r>
          </w:p>
        </w:tc>
        <w:tc>
          <w:tcPr>
            <w:tcW w:w="1111" w:type="pct"/>
            <w:vAlign w:val="center"/>
          </w:tcPr>
          <w:p w14:paraId="1872BFA8" w14:textId="77777777" w:rsidR="00A31DE7" w:rsidRPr="002F3054" w:rsidRDefault="00A31DE7" w:rsidP="00F1631E">
            <w:pPr>
              <w:jc w:val="center"/>
              <w:rPr>
                <w:rFonts w:ascii="宋体" w:hAnsi="宋体"/>
                <w:szCs w:val="21"/>
              </w:rPr>
            </w:pPr>
            <w:r w:rsidRPr="002F3054">
              <w:rPr>
                <w:rFonts w:ascii="宋体" w:hAnsi="宋体" w:hint="eastAsia"/>
                <w:szCs w:val="21"/>
              </w:rPr>
              <w:t>A02 B00 C00 E00</w:t>
            </w:r>
          </w:p>
        </w:tc>
        <w:tc>
          <w:tcPr>
            <w:tcW w:w="822" w:type="pct"/>
            <w:vAlign w:val="center"/>
          </w:tcPr>
          <w:p w14:paraId="052F5917" w14:textId="77777777" w:rsidR="00A31DE7" w:rsidRPr="002F3054" w:rsidRDefault="003B4FDE" w:rsidP="00F1631E">
            <w:pPr>
              <w:jc w:val="center"/>
              <w:rPr>
                <w:rFonts w:ascii="宋体" w:hAnsi="宋体"/>
                <w:szCs w:val="21"/>
              </w:rPr>
            </w:pPr>
            <w:r w:rsidRPr="002F3054">
              <w:rPr>
                <w:rFonts w:ascii="宋体" w:hAnsi="宋体" w:hint="eastAsia"/>
                <w:szCs w:val="21"/>
              </w:rPr>
              <w:t>6</w:t>
            </w:r>
            <w:r w:rsidR="00D05F79" w:rsidRPr="002F3054">
              <w:rPr>
                <w:rFonts w:ascii="宋体" w:hAnsi="宋体" w:hint="eastAsia"/>
                <w:szCs w:val="21"/>
              </w:rPr>
              <w:t>.0</w:t>
            </w:r>
          </w:p>
        </w:tc>
      </w:tr>
      <w:tr w:rsidR="00A31DE7" w:rsidRPr="00E705F5" w14:paraId="17A38413" w14:textId="77777777" w:rsidTr="0051256B">
        <w:trPr>
          <w:trHeight w:val="402"/>
        </w:trPr>
        <w:tc>
          <w:tcPr>
            <w:tcW w:w="575" w:type="pct"/>
            <w:vAlign w:val="center"/>
          </w:tcPr>
          <w:p w14:paraId="43FCA875" w14:textId="0975B97A" w:rsidR="00A31DE7" w:rsidRPr="002F3054" w:rsidRDefault="00D8699E" w:rsidP="003B4FDE">
            <w:pPr>
              <w:jc w:val="center"/>
              <w:rPr>
                <w:rFonts w:ascii="宋体" w:hAnsi="宋体"/>
                <w:szCs w:val="21"/>
              </w:rPr>
            </w:pPr>
            <w:r w:rsidRPr="002F3054">
              <w:rPr>
                <w:rFonts w:ascii="宋体" w:hAnsi="宋体" w:hint="eastAsia"/>
                <w:szCs w:val="21"/>
              </w:rPr>
              <w:t>株硬</w:t>
            </w:r>
            <w:r w:rsidR="003B4FDE" w:rsidRPr="002F3054">
              <w:rPr>
                <w:rFonts w:ascii="宋体" w:hAnsi="宋体" w:hint="eastAsia"/>
                <w:szCs w:val="21"/>
              </w:rPr>
              <w:t>3</w:t>
            </w:r>
            <w:r w:rsidR="002F3054" w:rsidRPr="002F3054">
              <w:rPr>
                <w:rFonts w:ascii="宋体" w:hAnsi="宋体"/>
                <w:szCs w:val="21"/>
              </w:rPr>
              <w:t>-2</w:t>
            </w:r>
          </w:p>
        </w:tc>
        <w:tc>
          <w:tcPr>
            <w:tcW w:w="519" w:type="pct"/>
            <w:vAlign w:val="center"/>
            <w:hideMark/>
          </w:tcPr>
          <w:p w14:paraId="4ED75789" w14:textId="77777777" w:rsidR="00A31DE7" w:rsidRPr="002F3054" w:rsidRDefault="00A31DE7" w:rsidP="00F1631E">
            <w:pPr>
              <w:jc w:val="center"/>
              <w:rPr>
                <w:rFonts w:ascii="宋体" w:hAnsi="宋体"/>
                <w:szCs w:val="21"/>
              </w:rPr>
            </w:pPr>
            <w:r w:rsidRPr="002F3054">
              <w:rPr>
                <w:rFonts w:ascii="宋体" w:hAnsi="宋体" w:hint="eastAsia"/>
                <w:szCs w:val="21"/>
              </w:rPr>
              <w:t>8.5</w:t>
            </w:r>
          </w:p>
        </w:tc>
        <w:tc>
          <w:tcPr>
            <w:tcW w:w="534" w:type="pct"/>
            <w:vAlign w:val="center"/>
            <w:hideMark/>
          </w:tcPr>
          <w:p w14:paraId="3646041A" w14:textId="77777777" w:rsidR="00A31DE7" w:rsidRPr="002F3054" w:rsidRDefault="00A31DE7" w:rsidP="003B4FDE">
            <w:pPr>
              <w:jc w:val="center"/>
              <w:rPr>
                <w:rFonts w:ascii="宋体" w:hAnsi="宋体"/>
                <w:szCs w:val="21"/>
              </w:rPr>
            </w:pPr>
            <w:r w:rsidRPr="002F3054">
              <w:rPr>
                <w:rFonts w:ascii="宋体" w:hAnsi="宋体" w:hint="eastAsia"/>
                <w:szCs w:val="21"/>
              </w:rPr>
              <w:t>14.6</w:t>
            </w:r>
            <w:r w:rsidR="003B4FDE" w:rsidRPr="002F3054">
              <w:rPr>
                <w:rFonts w:ascii="宋体" w:hAnsi="宋体" w:hint="eastAsia"/>
                <w:szCs w:val="21"/>
              </w:rPr>
              <w:t>3</w:t>
            </w:r>
          </w:p>
        </w:tc>
        <w:tc>
          <w:tcPr>
            <w:tcW w:w="553" w:type="pct"/>
            <w:vAlign w:val="center"/>
            <w:hideMark/>
          </w:tcPr>
          <w:p w14:paraId="37183169" w14:textId="77777777" w:rsidR="00A31DE7" w:rsidRPr="002F3054" w:rsidRDefault="00A31DE7" w:rsidP="001A23E1">
            <w:pPr>
              <w:jc w:val="center"/>
              <w:rPr>
                <w:rFonts w:ascii="宋体" w:hAnsi="宋体"/>
                <w:szCs w:val="21"/>
              </w:rPr>
            </w:pPr>
            <w:r w:rsidRPr="002F3054">
              <w:rPr>
                <w:rFonts w:ascii="宋体" w:hAnsi="宋体" w:hint="eastAsia"/>
                <w:szCs w:val="21"/>
              </w:rPr>
              <w:t>8</w:t>
            </w:r>
            <w:r w:rsidR="001A23E1" w:rsidRPr="002F3054">
              <w:rPr>
                <w:rFonts w:ascii="宋体" w:hAnsi="宋体" w:hint="eastAsia"/>
                <w:szCs w:val="21"/>
              </w:rPr>
              <w:t>5.2</w:t>
            </w:r>
          </w:p>
        </w:tc>
        <w:tc>
          <w:tcPr>
            <w:tcW w:w="886" w:type="pct"/>
            <w:vAlign w:val="center"/>
            <w:hideMark/>
          </w:tcPr>
          <w:p w14:paraId="362C6C6D" w14:textId="77777777" w:rsidR="00A31DE7" w:rsidRPr="002F3054" w:rsidRDefault="001A23E1" w:rsidP="00D05F79">
            <w:pPr>
              <w:jc w:val="center"/>
              <w:rPr>
                <w:rFonts w:ascii="宋体" w:hAnsi="宋体"/>
                <w:szCs w:val="21"/>
              </w:rPr>
            </w:pPr>
            <w:r w:rsidRPr="002F3054">
              <w:rPr>
                <w:rFonts w:ascii="宋体" w:hAnsi="宋体" w:hint="eastAsia"/>
                <w:szCs w:val="21"/>
              </w:rPr>
              <w:t>1820</w:t>
            </w:r>
          </w:p>
        </w:tc>
        <w:tc>
          <w:tcPr>
            <w:tcW w:w="1111" w:type="pct"/>
            <w:vAlign w:val="center"/>
          </w:tcPr>
          <w:p w14:paraId="61485EEC" w14:textId="77777777" w:rsidR="00A31DE7" w:rsidRPr="002F3054" w:rsidRDefault="00A31DE7" w:rsidP="00F1631E">
            <w:pPr>
              <w:jc w:val="center"/>
              <w:rPr>
                <w:rFonts w:ascii="宋体" w:hAnsi="宋体"/>
                <w:szCs w:val="21"/>
              </w:rPr>
            </w:pPr>
            <w:r w:rsidRPr="002F3054">
              <w:rPr>
                <w:rFonts w:ascii="宋体" w:hAnsi="宋体" w:hint="eastAsia"/>
                <w:szCs w:val="21"/>
              </w:rPr>
              <w:t>A02 B00 C00 E00</w:t>
            </w:r>
          </w:p>
        </w:tc>
        <w:tc>
          <w:tcPr>
            <w:tcW w:w="822" w:type="pct"/>
            <w:vAlign w:val="center"/>
          </w:tcPr>
          <w:p w14:paraId="306E6EF5" w14:textId="77777777" w:rsidR="00A31DE7" w:rsidRPr="002F3054" w:rsidRDefault="003B4FDE" w:rsidP="00F1631E">
            <w:pPr>
              <w:jc w:val="center"/>
              <w:rPr>
                <w:rFonts w:ascii="宋体" w:hAnsi="宋体"/>
                <w:szCs w:val="21"/>
              </w:rPr>
            </w:pPr>
            <w:r w:rsidRPr="002F3054">
              <w:rPr>
                <w:rFonts w:ascii="宋体" w:hAnsi="宋体" w:hint="eastAsia"/>
                <w:szCs w:val="21"/>
              </w:rPr>
              <w:t>8</w:t>
            </w:r>
            <w:r w:rsidR="00A31DE7" w:rsidRPr="002F3054">
              <w:rPr>
                <w:rFonts w:ascii="宋体" w:hAnsi="宋体" w:hint="eastAsia"/>
                <w:szCs w:val="21"/>
              </w:rPr>
              <w:t>.0</w:t>
            </w:r>
          </w:p>
        </w:tc>
      </w:tr>
      <w:tr w:rsidR="001A23E1" w:rsidRPr="00E705F5" w14:paraId="3DD7CA00" w14:textId="77777777" w:rsidTr="0051256B">
        <w:trPr>
          <w:trHeight w:val="402"/>
        </w:trPr>
        <w:tc>
          <w:tcPr>
            <w:tcW w:w="575" w:type="pct"/>
            <w:vAlign w:val="center"/>
          </w:tcPr>
          <w:p w14:paraId="770E82EC" w14:textId="6FA181F6" w:rsidR="001A23E1" w:rsidRPr="002F3054" w:rsidRDefault="001A23E1" w:rsidP="001A23E1">
            <w:pPr>
              <w:jc w:val="center"/>
              <w:rPr>
                <w:rFonts w:ascii="宋体" w:hAnsi="宋体"/>
                <w:szCs w:val="21"/>
              </w:rPr>
            </w:pPr>
            <w:r w:rsidRPr="002F3054">
              <w:rPr>
                <w:rFonts w:ascii="宋体" w:hAnsi="宋体" w:hint="eastAsia"/>
                <w:szCs w:val="21"/>
              </w:rPr>
              <w:t>株硬4</w:t>
            </w:r>
            <w:r w:rsidR="002F3054" w:rsidRPr="002F3054">
              <w:rPr>
                <w:rFonts w:ascii="宋体" w:hAnsi="宋体"/>
                <w:szCs w:val="21"/>
              </w:rPr>
              <w:t>-1</w:t>
            </w:r>
          </w:p>
        </w:tc>
        <w:tc>
          <w:tcPr>
            <w:tcW w:w="519" w:type="pct"/>
            <w:vAlign w:val="center"/>
            <w:hideMark/>
          </w:tcPr>
          <w:p w14:paraId="02C19684" w14:textId="77777777" w:rsidR="001A23E1" w:rsidRPr="002F3054" w:rsidRDefault="001A23E1" w:rsidP="00F1631E">
            <w:pPr>
              <w:jc w:val="center"/>
              <w:rPr>
                <w:rFonts w:ascii="宋体" w:hAnsi="宋体"/>
                <w:szCs w:val="21"/>
              </w:rPr>
            </w:pPr>
            <w:r w:rsidRPr="002F3054">
              <w:rPr>
                <w:rFonts w:ascii="宋体" w:hAnsi="宋体" w:hint="eastAsia"/>
                <w:szCs w:val="21"/>
              </w:rPr>
              <w:t>10.5</w:t>
            </w:r>
          </w:p>
        </w:tc>
        <w:tc>
          <w:tcPr>
            <w:tcW w:w="534" w:type="pct"/>
            <w:vAlign w:val="center"/>
            <w:hideMark/>
          </w:tcPr>
          <w:p w14:paraId="57B80651" w14:textId="77777777" w:rsidR="001A23E1" w:rsidRPr="002F3054" w:rsidRDefault="001A23E1" w:rsidP="008C09C1">
            <w:pPr>
              <w:jc w:val="center"/>
              <w:rPr>
                <w:rFonts w:ascii="宋体" w:hAnsi="宋体"/>
                <w:szCs w:val="21"/>
              </w:rPr>
            </w:pPr>
            <w:r w:rsidRPr="002F3054">
              <w:rPr>
                <w:rFonts w:ascii="宋体" w:hAnsi="宋体" w:hint="eastAsia"/>
                <w:szCs w:val="21"/>
              </w:rPr>
              <w:t>14.45</w:t>
            </w:r>
          </w:p>
        </w:tc>
        <w:tc>
          <w:tcPr>
            <w:tcW w:w="553" w:type="pct"/>
            <w:vAlign w:val="center"/>
            <w:hideMark/>
          </w:tcPr>
          <w:p w14:paraId="49D72C64" w14:textId="77777777" w:rsidR="001A23E1" w:rsidRPr="002F3054" w:rsidRDefault="001A23E1" w:rsidP="001A23E1">
            <w:pPr>
              <w:jc w:val="center"/>
              <w:rPr>
                <w:rFonts w:ascii="宋体" w:hAnsi="宋体"/>
                <w:szCs w:val="21"/>
              </w:rPr>
            </w:pPr>
            <w:r w:rsidRPr="002F3054">
              <w:rPr>
                <w:rFonts w:ascii="宋体" w:hAnsi="宋体" w:hint="eastAsia"/>
                <w:szCs w:val="21"/>
              </w:rPr>
              <w:t>85.0</w:t>
            </w:r>
          </w:p>
        </w:tc>
        <w:tc>
          <w:tcPr>
            <w:tcW w:w="886" w:type="pct"/>
            <w:vAlign w:val="center"/>
            <w:hideMark/>
          </w:tcPr>
          <w:p w14:paraId="5ECED670" w14:textId="77777777" w:rsidR="001A23E1" w:rsidRPr="002F3054" w:rsidRDefault="001A23E1" w:rsidP="001A23E1">
            <w:pPr>
              <w:jc w:val="center"/>
              <w:rPr>
                <w:rFonts w:ascii="宋体" w:hAnsi="宋体"/>
                <w:szCs w:val="21"/>
              </w:rPr>
            </w:pPr>
            <w:r w:rsidRPr="002F3054">
              <w:rPr>
                <w:rFonts w:ascii="宋体" w:hAnsi="宋体" w:hint="eastAsia"/>
                <w:szCs w:val="21"/>
              </w:rPr>
              <w:t>2020</w:t>
            </w:r>
          </w:p>
        </w:tc>
        <w:tc>
          <w:tcPr>
            <w:tcW w:w="1111" w:type="pct"/>
            <w:vAlign w:val="center"/>
          </w:tcPr>
          <w:p w14:paraId="400565EC" w14:textId="77777777" w:rsidR="001A23E1" w:rsidRPr="002F3054" w:rsidRDefault="001A23E1" w:rsidP="008C09C1">
            <w:pPr>
              <w:jc w:val="center"/>
              <w:rPr>
                <w:rFonts w:ascii="宋体" w:hAnsi="宋体"/>
                <w:szCs w:val="21"/>
              </w:rPr>
            </w:pPr>
            <w:r w:rsidRPr="002F3054">
              <w:rPr>
                <w:rFonts w:ascii="宋体" w:hAnsi="宋体" w:hint="eastAsia"/>
                <w:szCs w:val="21"/>
              </w:rPr>
              <w:t>A02 B00 C00 E00</w:t>
            </w:r>
          </w:p>
        </w:tc>
        <w:tc>
          <w:tcPr>
            <w:tcW w:w="822" w:type="pct"/>
            <w:vAlign w:val="center"/>
          </w:tcPr>
          <w:p w14:paraId="2A23E368" w14:textId="77777777" w:rsidR="001A23E1" w:rsidRPr="002F3054" w:rsidRDefault="001A23E1" w:rsidP="008C09C1">
            <w:pPr>
              <w:jc w:val="center"/>
              <w:rPr>
                <w:rFonts w:ascii="宋体" w:hAnsi="宋体"/>
                <w:szCs w:val="21"/>
              </w:rPr>
            </w:pPr>
            <w:r w:rsidRPr="002F3054">
              <w:rPr>
                <w:rFonts w:ascii="宋体" w:hAnsi="宋体" w:hint="eastAsia"/>
                <w:szCs w:val="21"/>
              </w:rPr>
              <w:t>6.0</w:t>
            </w:r>
          </w:p>
        </w:tc>
      </w:tr>
      <w:tr w:rsidR="001A23E1" w:rsidRPr="00E705F5" w14:paraId="11110FCE" w14:textId="77777777" w:rsidTr="0051256B">
        <w:trPr>
          <w:trHeight w:val="402"/>
        </w:trPr>
        <w:tc>
          <w:tcPr>
            <w:tcW w:w="575" w:type="pct"/>
            <w:vAlign w:val="center"/>
          </w:tcPr>
          <w:p w14:paraId="1A6D24D7" w14:textId="00A27CB9" w:rsidR="001A23E1" w:rsidRPr="00E705F5" w:rsidRDefault="001A23E1" w:rsidP="008C09C1">
            <w:pPr>
              <w:jc w:val="center"/>
              <w:rPr>
                <w:rFonts w:ascii="宋体" w:hAnsi="宋体"/>
                <w:szCs w:val="21"/>
              </w:rPr>
            </w:pPr>
            <w:r>
              <w:rPr>
                <w:rFonts w:ascii="宋体" w:hAnsi="宋体" w:hint="eastAsia"/>
                <w:szCs w:val="21"/>
              </w:rPr>
              <w:t>株硬4</w:t>
            </w:r>
            <w:r w:rsidR="002F3054">
              <w:rPr>
                <w:rFonts w:ascii="宋体" w:hAnsi="宋体"/>
                <w:szCs w:val="21"/>
              </w:rPr>
              <w:t>-2</w:t>
            </w:r>
          </w:p>
        </w:tc>
        <w:tc>
          <w:tcPr>
            <w:tcW w:w="519" w:type="pct"/>
            <w:vAlign w:val="center"/>
            <w:hideMark/>
          </w:tcPr>
          <w:p w14:paraId="682B007A" w14:textId="77777777" w:rsidR="001A23E1" w:rsidRPr="00E705F5" w:rsidRDefault="001A23E1" w:rsidP="008C09C1">
            <w:pPr>
              <w:jc w:val="center"/>
              <w:rPr>
                <w:rFonts w:ascii="宋体" w:hAnsi="宋体"/>
                <w:szCs w:val="21"/>
              </w:rPr>
            </w:pPr>
            <w:r w:rsidRPr="00E705F5">
              <w:rPr>
                <w:rFonts w:ascii="宋体" w:hAnsi="宋体" w:hint="eastAsia"/>
                <w:szCs w:val="21"/>
              </w:rPr>
              <w:t>10</w:t>
            </w:r>
            <w:r>
              <w:rPr>
                <w:rFonts w:ascii="宋体" w:hAnsi="宋体" w:hint="eastAsia"/>
                <w:szCs w:val="21"/>
              </w:rPr>
              <w:t>.5</w:t>
            </w:r>
          </w:p>
        </w:tc>
        <w:tc>
          <w:tcPr>
            <w:tcW w:w="534" w:type="pct"/>
            <w:vAlign w:val="center"/>
            <w:hideMark/>
          </w:tcPr>
          <w:p w14:paraId="54BE473F" w14:textId="77777777" w:rsidR="001A23E1" w:rsidRPr="00E705F5" w:rsidRDefault="001A23E1" w:rsidP="001A23E1">
            <w:pPr>
              <w:jc w:val="center"/>
              <w:rPr>
                <w:rFonts w:ascii="宋体" w:hAnsi="宋体"/>
                <w:szCs w:val="21"/>
              </w:rPr>
            </w:pPr>
            <w:r w:rsidRPr="00E705F5">
              <w:rPr>
                <w:rFonts w:ascii="宋体" w:hAnsi="宋体" w:hint="eastAsia"/>
                <w:szCs w:val="21"/>
              </w:rPr>
              <w:t>14.</w:t>
            </w:r>
            <w:r>
              <w:rPr>
                <w:rFonts w:ascii="宋体" w:hAnsi="宋体" w:hint="eastAsia"/>
                <w:szCs w:val="21"/>
              </w:rPr>
              <w:t>39</w:t>
            </w:r>
          </w:p>
        </w:tc>
        <w:tc>
          <w:tcPr>
            <w:tcW w:w="553" w:type="pct"/>
            <w:vAlign w:val="center"/>
            <w:hideMark/>
          </w:tcPr>
          <w:p w14:paraId="22C0308D" w14:textId="77777777" w:rsidR="001A23E1" w:rsidRPr="00E705F5" w:rsidRDefault="001A23E1" w:rsidP="001A23E1">
            <w:pPr>
              <w:jc w:val="center"/>
              <w:rPr>
                <w:rFonts w:ascii="宋体" w:hAnsi="宋体"/>
                <w:szCs w:val="21"/>
              </w:rPr>
            </w:pPr>
            <w:r w:rsidRPr="00E705F5">
              <w:rPr>
                <w:rFonts w:ascii="宋体" w:hAnsi="宋体" w:hint="eastAsia"/>
                <w:szCs w:val="21"/>
              </w:rPr>
              <w:t>8</w:t>
            </w:r>
            <w:r>
              <w:rPr>
                <w:rFonts w:ascii="宋体" w:hAnsi="宋体" w:hint="eastAsia"/>
                <w:szCs w:val="21"/>
              </w:rPr>
              <w:t>4.5</w:t>
            </w:r>
          </w:p>
        </w:tc>
        <w:tc>
          <w:tcPr>
            <w:tcW w:w="886" w:type="pct"/>
            <w:vAlign w:val="center"/>
            <w:hideMark/>
          </w:tcPr>
          <w:p w14:paraId="421363F2" w14:textId="77777777" w:rsidR="001A23E1" w:rsidRPr="00E705F5" w:rsidRDefault="001A23E1" w:rsidP="001A23E1">
            <w:pPr>
              <w:jc w:val="center"/>
              <w:rPr>
                <w:rFonts w:ascii="宋体" w:hAnsi="宋体"/>
                <w:szCs w:val="21"/>
              </w:rPr>
            </w:pPr>
            <w:r>
              <w:rPr>
                <w:rFonts w:ascii="宋体" w:hAnsi="宋体" w:hint="eastAsia"/>
                <w:szCs w:val="21"/>
              </w:rPr>
              <w:t>1950</w:t>
            </w:r>
          </w:p>
        </w:tc>
        <w:tc>
          <w:tcPr>
            <w:tcW w:w="1111" w:type="pct"/>
            <w:vAlign w:val="center"/>
          </w:tcPr>
          <w:p w14:paraId="7CEE02C4" w14:textId="77777777" w:rsidR="001A23E1" w:rsidRPr="00E705F5" w:rsidRDefault="001A23E1" w:rsidP="008C09C1">
            <w:pPr>
              <w:jc w:val="center"/>
              <w:rPr>
                <w:rFonts w:ascii="宋体" w:hAnsi="宋体"/>
                <w:szCs w:val="21"/>
              </w:rPr>
            </w:pPr>
            <w:r w:rsidRPr="00E705F5">
              <w:rPr>
                <w:rFonts w:ascii="宋体" w:hAnsi="宋体" w:hint="eastAsia"/>
                <w:szCs w:val="21"/>
              </w:rPr>
              <w:t>A02 B00 C00 E00</w:t>
            </w:r>
          </w:p>
        </w:tc>
        <w:tc>
          <w:tcPr>
            <w:tcW w:w="822" w:type="pct"/>
            <w:vAlign w:val="center"/>
          </w:tcPr>
          <w:p w14:paraId="51ED20D3" w14:textId="77777777" w:rsidR="001A23E1" w:rsidRPr="00E705F5" w:rsidRDefault="001A23E1" w:rsidP="008C09C1">
            <w:pPr>
              <w:jc w:val="center"/>
              <w:rPr>
                <w:rFonts w:ascii="宋体" w:hAnsi="宋体"/>
                <w:szCs w:val="21"/>
              </w:rPr>
            </w:pPr>
            <w:r>
              <w:rPr>
                <w:rFonts w:ascii="宋体" w:hAnsi="宋体" w:hint="eastAsia"/>
                <w:szCs w:val="21"/>
              </w:rPr>
              <w:t>8.0</w:t>
            </w:r>
          </w:p>
        </w:tc>
      </w:tr>
      <w:tr w:rsidR="00A31DE7" w:rsidRPr="00E705F5" w14:paraId="522B5B1E" w14:textId="77777777" w:rsidTr="0051256B">
        <w:trPr>
          <w:trHeight w:val="402"/>
        </w:trPr>
        <w:tc>
          <w:tcPr>
            <w:tcW w:w="575" w:type="pct"/>
            <w:vAlign w:val="center"/>
          </w:tcPr>
          <w:p w14:paraId="5697FA72" w14:textId="78F838D2" w:rsidR="00A31DE7" w:rsidRPr="00E705F5" w:rsidRDefault="001A23E1" w:rsidP="00F1631E">
            <w:pPr>
              <w:jc w:val="center"/>
              <w:rPr>
                <w:rFonts w:ascii="宋体" w:hAnsi="宋体"/>
                <w:szCs w:val="21"/>
              </w:rPr>
            </w:pPr>
            <w:r>
              <w:rPr>
                <w:rFonts w:ascii="宋体" w:hAnsi="宋体" w:hint="eastAsia"/>
                <w:szCs w:val="21"/>
              </w:rPr>
              <w:t>肯特</w:t>
            </w:r>
            <w:r w:rsidR="0051256B">
              <w:rPr>
                <w:rFonts w:ascii="宋体" w:hAnsi="宋体"/>
                <w:szCs w:val="21"/>
              </w:rPr>
              <w:t>2</w:t>
            </w:r>
          </w:p>
        </w:tc>
        <w:tc>
          <w:tcPr>
            <w:tcW w:w="519" w:type="pct"/>
            <w:vAlign w:val="center"/>
            <w:hideMark/>
          </w:tcPr>
          <w:p w14:paraId="1F6FD27D" w14:textId="77777777" w:rsidR="00A31DE7" w:rsidRPr="00E705F5" w:rsidRDefault="001A23E1" w:rsidP="00F1631E">
            <w:pPr>
              <w:jc w:val="center"/>
              <w:rPr>
                <w:rFonts w:ascii="宋体" w:hAnsi="宋体"/>
                <w:szCs w:val="21"/>
              </w:rPr>
            </w:pPr>
            <w:r>
              <w:rPr>
                <w:rFonts w:ascii="宋体" w:hAnsi="宋体" w:hint="eastAsia"/>
                <w:szCs w:val="21"/>
              </w:rPr>
              <w:t>6.0</w:t>
            </w:r>
          </w:p>
        </w:tc>
        <w:tc>
          <w:tcPr>
            <w:tcW w:w="534" w:type="pct"/>
            <w:vAlign w:val="center"/>
            <w:hideMark/>
          </w:tcPr>
          <w:p w14:paraId="1FEACE8B" w14:textId="77777777" w:rsidR="00A31DE7" w:rsidRPr="00E705F5" w:rsidRDefault="001A23E1" w:rsidP="00F1631E">
            <w:pPr>
              <w:jc w:val="center"/>
              <w:rPr>
                <w:rFonts w:ascii="宋体" w:hAnsi="宋体"/>
                <w:szCs w:val="21"/>
              </w:rPr>
            </w:pPr>
            <w:r w:rsidRPr="001A23E1">
              <w:rPr>
                <w:rFonts w:ascii="宋体" w:hAnsi="宋体"/>
                <w:szCs w:val="21"/>
              </w:rPr>
              <w:t>14.92</w:t>
            </w:r>
          </w:p>
        </w:tc>
        <w:tc>
          <w:tcPr>
            <w:tcW w:w="553" w:type="pct"/>
            <w:vAlign w:val="center"/>
            <w:hideMark/>
          </w:tcPr>
          <w:p w14:paraId="0E0268C4" w14:textId="77777777" w:rsidR="00A31DE7" w:rsidRPr="00E705F5" w:rsidRDefault="00A31DE7" w:rsidP="001A23E1">
            <w:pPr>
              <w:jc w:val="center"/>
              <w:rPr>
                <w:rFonts w:ascii="宋体" w:hAnsi="宋体"/>
                <w:szCs w:val="21"/>
              </w:rPr>
            </w:pPr>
            <w:r w:rsidRPr="00E705F5">
              <w:rPr>
                <w:rFonts w:ascii="宋体" w:hAnsi="宋体" w:hint="eastAsia"/>
                <w:szCs w:val="21"/>
              </w:rPr>
              <w:t>86.</w:t>
            </w:r>
            <w:r w:rsidR="001A23E1">
              <w:rPr>
                <w:rFonts w:ascii="宋体" w:hAnsi="宋体" w:hint="eastAsia"/>
                <w:szCs w:val="21"/>
              </w:rPr>
              <w:t>4</w:t>
            </w:r>
          </w:p>
        </w:tc>
        <w:tc>
          <w:tcPr>
            <w:tcW w:w="886" w:type="pct"/>
            <w:vAlign w:val="center"/>
            <w:hideMark/>
          </w:tcPr>
          <w:p w14:paraId="0D79D882" w14:textId="77777777" w:rsidR="00A31DE7" w:rsidRPr="00E705F5" w:rsidRDefault="001A23E1" w:rsidP="00D05F79">
            <w:pPr>
              <w:jc w:val="center"/>
              <w:rPr>
                <w:rFonts w:ascii="宋体" w:hAnsi="宋体"/>
                <w:szCs w:val="21"/>
              </w:rPr>
            </w:pPr>
            <w:r>
              <w:rPr>
                <w:rFonts w:ascii="宋体" w:hAnsi="宋体" w:hint="eastAsia"/>
                <w:szCs w:val="21"/>
              </w:rPr>
              <w:t>2550</w:t>
            </w:r>
          </w:p>
        </w:tc>
        <w:tc>
          <w:tcPr>
            <w:tcW w:w="1111" w:type="pct"/>
            <w:vAlign w:val="center"/>
          </w:tcPr>
          <w:p w14:paraId="1673BAA3" w14:textId="77777777" w:rsidR="00A31DE7" w:rsidRPr="00E705F5" w:rsidRDefault="00A31DE7" w:rsidP="00F1631E">
            <w:pPr>
              <w:jc w:val="center"/>
              <w:rPr>
                <w:rFonts w:ascii="宋体" w:hAnsi="宋体"/>
                <w:szCs w:val="21"/>
              </w:rPr>
            </w:pPr>
            <w:r w:rsidRPr="00E705F5">
              <w:rPr>
                <w:rFonts w:ascii="宋体" w:hAnsi="宋体" w:hint="eastAsia"/>
                <w:szCs w:val="21"/>
              </w:rPr>
              <w:t>A02 B00 C00 E00</w:t>
            </w:r>
          </w:p>
        </w:tc>
        <w:tc>
          <w:tcPr>
            <w:tcW w:w="822" w:type="pct"/>
            <w:vAlign w:val="center"/>
          </w:tcPr>
          <w:p w14:paraId="70CBB6A9" w14:textId="77777777" w:rsidR="00A31DE7" w:rsidRPr="00E705F5" w:rsidRDefault="001A23E1" w:rsidP="00F1631E">
            <w:pPr>
              <w:jc w:val="center"/>
              <w:rPr>
                <w:rFonts w:ascii="宋体" w:hAnsi="宋体"/>
                <w:szCs w:val="21"/>
              </w:rPr>
            </w:pPr>
            <w:r>
              <w:rPr>
                <w:rFonts w:ascii="宋体" w:hAnsi="宋体" w:hint="eastAsia"/>
                <w:szCs w:val="21"/>
              </w:rPr>
              <w:t>8</w:t>
            </w:r>
            <w:r w:rsidR="00D05F79">
              <w:rPr>
                <w:rFonts w:ascii="宋体" w:hAnsi="宋体" w:hint="eastAsia"/>
                <w:szCs w:val="21"/>
              </w:rPr>
              <w:t>.0</w:t>
            </w:r>
          </w:p>
        </w:tc>
      </w:tr>
      <w:tr w:rsidR="00A31DE7" w:rsidRPr="00E705F5" w14:paraId="0D3A8698" w14:textId="77777777" w:rsidTr="0051256B">
        <w:trPr>
          <w:trHeight w:val="402"/>
        </w:trPr>
        <w:tc>
          <w:tcPr>
            <w:tcW w:w="575" w:type="pct"/>
            <w:vAlign w:val="center"/>
          </w:tcPr>
          <w:p w14:paraId="64537320" w14:textId="34396D6B" w:rsidR="00A31DE7" w:rsidRPr="002F3054" w:rsidRDefault="001A23E1" w:rsidP="005E1D63">
            <w:pPr>
              <w:jc w:val="center"/>
              <w:rPr>
                <w:rFonts w:ascii="宋体" w:hAnsi="宋体"/>
                <w:szCs w:val="21"/>
              </w:rPr>
            </w:pPr>
            <w:r w:rsidRPr="002F3054">
              <w:rPr>
                <w:rFonts w:ascii="宋体" w:hAnsi="宋体" w:hint="eastAsia"/>
                <w:szCs w:val="21"/>
              </w:rPr>
              <w:lastRenderedPageBreak/>
              <w:t>肯特</w:t>
            </w:r>
            <w:r w:rsidR="0051256B" w:rsidRPr="002F3054">
              <w:rPr>
                <w:rFonts w:ascii="宋体" w:hAnsi="宋体"/>
                <w:szCs w:val="21"/>
              </w:rPr>
              <w:t>3</w:t>
            </w:r>
          </w:p>
        </w:tc>
        <w:tc>
          <w:tcPr>
            <w:tcW w:w="519" w:type="pct"/>
            <w:vAlign w:val="center"/>
            <w:hideMark/>
          </w:tcPr>
          <w:p w14:paraId="70747BAC" w14:textId="77777777" w:rsidR="00A31DE7" w:rsidRPr="002F3054" w:rsidRDefault="001A23E1" w:rsidP="00F1631E">
            <w:pPr>
              <w:jc w:val="center"/>
              <w:rPr>
                <w:rFonts w:ascii="宋体" w:hAnsi="宋体"/>
                <w:szCs w:val="21"/>
              </w:rPr>
            </w:pPr>
            <w:r w:rsidRPr="002F3054">
              <w:rPr>
                <w:rFonts w:ascii="宋体" w:hAnsi="宋体" w:hint="eastAsia"/>
                <w:szCs w:val="21"/>
              </w:rPr>
              <w:t>8.0</w:t>
            </w:r>
          </w:p>
        </w:tc>
        <w:tc>
          <w:tcPr>
            <w:tcW w:w="534" w:type="pct"/>
            <w:vAlign w:val="center"/>
            <w:hideMark/>
          </w:tcPr>
          <w:p w14:paraId="3FB968A6" w14:textId="77777777" w:rsidR="00A31DE7" w:rsidRPr="002F3054" w:rsidRDefault="00A31DE7" w:rsidP="001A23E1">
            <w:pPr>
              <w:jc w:val="center"/>
              <w:rPr>
                <w:rFonts w:ascii="宋体" w:hAnsi="宋体"/>
                <w:szCs w:val="21"/>
              </w:rPr>
            </w:pPr>
            <w:r w:rsidRPr="002F3054">
              <w:rPr>
                <w:rFonts w:ascii="宋体" w:hAnsi="宋体" w:hint="eastAsia"/>
                <w:szCs w:val="21"/>
              </w:rPr>
              <w:t>14.</w:t>
            </w:r>
            <w:r w:rsidR="001A23E1" w:rsidRPr="002F3054">
              <w:rPr>
                <w:rFonts w:ascii="宋体" w:hAnsi="宋体" w:hint="eastAsia"/>
                <w:szCs w:val="21"/>
              </w:rPr>
              <w:t>74</w:t>
            </w:r>
          </w:p>
        </w:tc>
        <w:tc>
          <w:tcPr>
            <w:tcW w:w="553" w:type="pct"/>
            <w:vAlign w:val="center"/>
            <w:hideMark/>
          </w:tcPr>
          <w:p w14:paraId="46F08930" w14:textId="77777777" w:rsidR="00A31DE7" w:rsidRPr="002F3054" w:rsidRDefault="00A31DE7" w:rsidP="005E1D63">
            <w:pPr>
              <w:jc w:val="center"/>
              <w:rPr>
                <w:rFonts w:ascii="宋体" w:hAnsi="宋体"/>
                <w:szCs w:val="21"/>
              </w:rPr>
            </w:pPr>
            <w:r w:rsidRPr="002F3054">
              <w:rPr>
                <w:rFonts w:ascii="宋体" w:hAnsi="宋体" w:hint="eastAsia"/>
                <w:szCs w:val="21"/>
              </w:rPr>
              <w:t>8</w:t>
            </w:r>
            <w:r w:rsidR="005E1D63" w:rsidRPr="002F3054">
              <w:rPr>
                <w:rFonts w:ascii="宋体" w:hAnsi="宋体" w:hint="eastAsia"/>
                <w:szCs w:val="21"/>
              </w:rPr>
              <w:t>5.8</w:t>
            </w:r>
          </w:p>
        </w:tc>
        <w:tc>
          <w:tcPr>
            <w:tcW w:w="886" w:type="pct"/>
            <w:vAlign w:val="center"/>
            <w:hideMark/>
          </w:tcPr>
          <w:p w14:paraId="14CBCAF6" w14:textId="77777777" w:rsidR="00A31DE7" w:rsidRPr="002F3054" w:rsidRDefault="005E1D63" w:rsidP="00D05F79">
            <w:pPr>
              <w:jc w:val="center"/>
              <w:rPr>
                <w:rFonts w:ascii="宋体" w:hAnsi="宋体"/>
                <w:szCs w:val="21"/>
              </w:rPr>
            </w:pPr>
            <w:r w:rsidRPr="002F3054">
              <w:rPr>
                <w:rFonts w:ascii="宋体" w:hAnsi="宋体" w:hint="eastAsia"/>
                <w:szCs w:val="21"/>
              </w:rPr>
              <w:t>2650</w:t>
            </w:r>
          </w:p>
        </w:tc>
        <w:tc>
          <w:tcPr>
            <w:tcW w:w="1111" w:type="pct"/>
            <w:vAlign w:val="center"/>
          </w:tcPr>
          <w:p w14:paraId="6935EEA5" w14:textId="77777777" w:rsidR="00A31DE7" w:rsidRPr="002F3054" w:rsidRDefault="00A31DE7" w:rsidP="00F1631E">
            <w:pPr>
              <w:jc w:val="center"/>
              <w:rPr>
                <w:rFonts w:ascii="宋体" w:hAnsi="宋体"/>
                <w:szCs w:val="21"/>
              </w:rPr>
            </w:pPr>
            <w:r w:rsidRPr="002F3054">
              <w:rPr>
                <w:rFonts w:ascii="宋体" w:hAnsi="宋体" w:hint="eastAsia"/>
                <w:szCs w:val="21"/>
              </w:rPr>
              <w:t>A02 B00 C00 E00</w:t>
            </w:r>
          </w:p>
        </w:tc>
        <w:tc>
          <w:tcPr>
            <w:tcW w:w="822" w:type="pct"/>
            <w:vAlign w:val="center"/>
          </w:tcPr>
          <w:p w14:paraId="55112162" w14:textId="77777777" w:rsidR="00A31DE7" w:rsidRPr="002F3054" w:rsidRDefault="005E1D63" w:rsidP="00F1631E">
            <w:pPr>
              <w:jc w:val="center"/>
              <w:rPr>
                <w:rFonts w:ascii="宋体" w:hAnsi="宋体"/>
                <w:szCs w:val="21"/>
              </w:rPr>
            </w:pPr>
            <w:r w:rsidRPr="002F3054">
              <w:rPr>
                <w:rFonts w:ascii="宋体" w:hAnsi="宋体" w:hint="eastAsia"/>
                <w:szCs w:val="21"/>
              </w:rPr>
              <w:t>6.0</w:t>
            </w:r>
          </w:p>
        </w:tc>
      </w:tr>
      <w:tr w:rsidR="0051256B" w:rsidRPr="00E705F5" w14:paraId="0AE34512" w14:textId="77777777" w:rsidTr="0051256B">
        <w:trPr>
          <w:trHeight w:val="402"/>
        </w:trPr>
        <w:tc>
          <w:tcPr>
            <w:tcW w:w="575" w:type="pct"/>
            <w:vAlign w:val="center"/>
          </w:tcPr>
          <w:p w14:paraId="7F08F118" w14:textId="123B855F" w:rsidR="0051256B" w:rsidRPr="005E1D63" w:rsidRDefault="0051256B" w:rsidP="005E1D63">
            <w:pPr>
              <w:jc w:val="center"/>
              <w:rPr>
                <w:rFonts w:ascii="宋体" w:hAnsi="宋体"/>
                <w:szCs w:val="21"/>
              </w:rPr>
            </w:pPr>
            <w:r>
              <w:rPr>
                <w:rFonts w:ascii="宋体" w:hAnsi="宋体" w:hint="eastAsia"/>
                <w:szCs w:val="21"/>
              </w:rPr>
              <w:t>自</w:t>
            </w:r>
            <w:r w:rsidR="00AC180A">
              <w:rPr>
                <w:rFonts w:ascii="宋体" w:hAnsi="宋体" w:hint="eastAsia"/>
                <w:szCs w:val="21"/>
              </w:rPr>
              <w:t>硬</w:t>
            </w:r>
            <w:r>
              <w:rPr>
                <w:rFonts w:ascii="宋体" w:hAnsi="宋体"/>
                <w:szCs w:val="21"/>
              </w:rPr>
              <w:t>3</w:t>
            </w:r>
          </w:p>
        </w:tc>
        <w:tc>
          <w:tcPr>
            <w:tcW w:w="519" w:type="pct"/>
            <w:vAlign w:val="center"/>
          </w:tcPr>
          <w:p w14:paraId="151628C5" w14:textId="3652DF58" w:rsidR="0051256B" w:rsidRDefault="0051256B" w:rsidP="00F1631E">
            <w:pPr>
              <w:jc w:val="center"/>
              <w:rPr>
                <w:rFonts w:ascii="宋体" w:hAnsi="宋体"/>
                <w:szCs w:val="21"/>
              </w:rPr>
            </w:pPr>
            <w:r>
              <w:rPr>
                <w:rFonts w:ascii="宋体" w:hAnsi="宋体" w:hint="eastAsia"/>
                <w:szCs w:val="21"/>
              </w:rPr>
              <w:t>8</w:t>
            </w:r>
            <w:r>
              <w:rPr>
                <w:rFonts w:ascii="宋体" w:hAnsi="宋体"/>
                <w:szCs w:val="21"/>
              </w:rPr>
              <w:t>.0</w:t>
            </w:r>
          </w:p>
        </w:tc>
        <w:tc>
          <w:tcPr>
            <w:tcW w:w="534" w:type="pct"/>
            <w:vAlign w:val="center"/>
          </w:tcPr>
          <w:p w14:paraId="0E26DB92" w14:textId="7646EDA6" w:rsidR="0051256B" w:rsidRPr="005E1D63" w:rsidRDefault="00D771D5" w:rsidP="001A23E1">
            <w:pPr>
              <w:jc w:val="center"/>
              <w:rPr>
                <w:rFonts w:ascii="宋体" w:hAnsi="宋体"/>
                <w:szCs w:val="21"/>
              </w:rPr>
            </w:pPr>
            <w:r>
              <w:rPr>
                <w:rFonts w:ascii="宋体" w:hAnsi="宋体" w:hint="eastAsia"/>
                <w:szCs w:val="21"/>
              </w:rPr>
              <w:t>1</w:t>
            </w:r>
            <w:r>
              <w:rPr>
                <w:rFonts w:ascii="宋体" w:hAnsi="宋体"/>
                <w:szCs w:val="21"/>
              </w:rPr>
              <w:t>4.72</w:t>
            </w:r>
          </w:p>
        </w:tc>
        <w:tc>
          <w:tcPr>
            <w:tcW w:w="553" w:type="pct"/>
            <w:vAlign w:val="center"/>
          </w:tcPr>
          <w:p w14:paraId="03C226E4" w14:textId="35A5252E" w:rsidR="0051256B" w:rsidRPr="005E1D63" w:rsidRDefault="00D771D5" w:rsidP="005E1D63">
            <w:pPr>
              <w:jc w:val="center"/>
              <w:rPr>
                <w:rFonts w:ascii="宋体" w:hAnsi="宋体"/>
                <w:szCs w:val="21"/>
              </w:rPr>
            </w:pPr>
            <w:r>
              <w:rPr>
                <w:rFonts w:ascii="宋体" w:hAnsi="宋体" w:hint="eastAsia"/>
                <w:szCs w:val="21"/>
              </w:rPr>
              <w:t>8</w:t>
            </w:r>
            <w:r>
              <w:rPr>
                <w:rFonts w:ascii="宋体" w:hAnsi="宋体"/>
                <w:szCs w:val="21"/>
              </w:rPr>
              <w:t>5.2</w:t>
            </w:r>
          </w:p>
        </w:tc>
        <w:tc>
          <w:tcPr>
            <w:tcW w:w="886" w:type="pct"/>
            <w:vAlign w:val="center"/>
          </w:tcPr>
          <w:p w14:paraId="4A5AAACE" w14:textId="3F881960" w:rsidR="0051256B" w:rsidRPr="005E1D63" w:rsidRDefault="00D771D5" w:rsidP="00D05F79">
            <w:pPr>
              <w:jc w:val="center"/>
              <w:rPr>
                <w:rFonts w:ascii="宋体" w:hAnsi="宋体"/>
                <w:szCs w:val="21"/>
              </w:rPr>
            </w:pPr>
            <w:r>
              <w:rPr>
                <w:rFonts w:ascii="宋体" w:hAnsi="宋体" w:hint="eastAsia"/>
                <w:szCs w:val="21"/>
              </w:rPr>
              <w:t>1</w:t>
            </w:r>
            <w:r>
              <w:rPr>
                <w:rFonts w:ascii="宋体" w:hAnsi="宋体"/>
                <w:szCs w:val="21"/>
              </w:rPr>
              <w:t>900</w:t>
            </w:r>
          </w:p>
        </w:tc>
        <w:tc>
          <w:tcPr>
            <w:tcW w:w="1111" w:type="pct"/>
            <w:vAlign w:val="center"/>
          </w:tcPr>
          <w:p w14:paraId="13578099" w14:textId="04A03C27" w:rsidR="0051256B" w:rsidRPr="00E705F5" w:rsidRDefault="00D771D5" w:rsidP="00F1631E">
            <w:pPr>
              <w:jc w:val="center"/>
              <w:rPr>
                <w:rFonts w:ascii="宋体" w:hAnsi="宋体"/>
                <w:szCs w:val="21"/>
              </w:rPr>
            </w:pPr>
            <w:r w:rsidRPr="00D771D5">
              <w:rPr>
                <w:rFonts w:ascii="宋体" w:hAnsi="宋体"/>
                <w:szCs w:val="21"/>
              </w:rPr>
              <w:t>A02 B00 C00 E00</w:t>
            </w:r>
          </w:p>
        </w:tc>
        <w:tc>
          <w:tcPr>
            <w:tcW w:w="822" w:type="pct"/>
            <w:vAlign w:val="center"/>
          </w:tcPr>
          <w:p w14:paraId="1EED264E" w14:textId="3832C379" w:rsidR="0051256B" w:rsidRPr="005E1D63" w:rsidRDefault="00D771D5" w:rsidP="00F1631E">
            <w:pPr>
              <w:jc w:val="center"/>
              <w:rPr>
                <w:rFonts w:ascii="宋体" w:hAnsi="宋体"/>
                <w:szCs w:val="21"/>
              </w:rPr>
            </w:pPr>
            <w:r>
              <w:rPr>
                <w:rFonts w:ascii="宋体" w:hAnsi="宋体" w:hint="eastAsia"/>
                <w:szCs w:val="21"/>
              </w:rPr>
              <w:t>6</w:t>
            </w:r>
            <w:r>
              <w:rPr>
                <w:rFonts w:ascii="宋体" w:hAnsi="宋体"/>
                <w:szCs w:val="21"/>
              </w:rPr>
              <w:t>.5</w:t>
            </w:r>
          </w:p>
        </w:tc>
      </w:tr>
      <w:tr w:rsidR="005E1D63" w:rsidRPr="00E705F5" w14:paraId="4197C54A" w14:textId="77777777" w:rsidTr="0051256B">
        <w:trPr>
          <w:trHeight w:val="402"/>
        </w:trPr>
        <w:tc>
          <w:tcPr>
            <w:tcW w:w="575" w:type="pct"/>
            <w:vAlign w:val="center"/>
          </w:tcPr>
          <w:p w14:paraId="194A2E77" w14:textId="32C6D84E" w:rsidR="005E1D63" w:rsidRPr="00D771D5" w:rsidRDefault="005E1D63" w:rsidP="005E1D63">
            <w:pPr>
              <w:jc w:val="center"/>
              <w:rPr>
                <w:rFonts w:ascii="宋体" w:hAnsi="宋体"/>
                <w:szCs w:val="21"/>
              </w:rPr>
            </w:pPr>
            <w:r w:rsidRPr="00D771D5">
              <w:rPr>
                <w:rFonts w:ascii="宋体" w:hAnsi="宋体" w:hint="eastAsia"/>
                <w:szCs w:val="21"/>
              </w:rPr>
              <w:t>德威</w:t>
            </w:r>
            <w:r w:rsidR="002F3054">
              <w:rPr>
                <w:rFonts w:ascii="宋体" w:hAnsi="宋体"/>
                <w:szCs w:val="21"/>
              </w:rPr>
              <w:t>2</w:t>
            </w:r>
          </w:p>
        </w:tc>
        <w:tc>
          <w:tcPr>
            <w:tcW w:w="519" w:type="pct"/>
            <w:vAlign w:val="center"/>
            <w:hideMark/>
          </w:tcPr>
          <w:p w14:paraId="4DE55C61" w14:textId="77777777" w:rsidR="005E1D63" w:rsidRPr="00D771D5" w:rsidRDefault="005E1D63" w:rsidP="00F1631E">
            <w:pPr>
              <w:jc w:val="center"/>
              <w:rPr>
                <w:rFonts w:ascii="宋体" w:hAnsi="宋体"/>
                <w:szCs w:val="21"/>
              </w:rPr>
            </w:pPr>
            <w:r w:rsidRPr="00D771D5">
              <w:rPr>
                <w:rFonts w:ascii="宋体" w:hAnsi="宋体" w:hint="eastAsia"/>
                <w:szCs w:val="21"/>
              </w:rPr>
              <w:t>7.0</w:t>
            </w:r>
          </w:p>
        </w:tc>
        <w:tc>
          <w:tcPr>
            <w:tcW w:w="534" w:type="pct"/>
            <w:vAlign w:val="center"/>
            <w:hideMark/>
          </w:tcPr>
          <w:p w14:paraId="7315C436" w14:textId="77777777" w:rsidR="005E1D63" w:rsidRPr="00D771D5" w:rsidRDefault="005E1D63" w:rsidP="001A23E1">
            <w:pPr>
              <w:jc w:val="center"/>
              <w:rPr>
                <w:rFonts w:ascii="宋体" w:hAnsi="宋体"/>
                <w:szCs w:val="21"/>
              </w:rPr>
            </w:pPr>
            <w:r w:rsidRPr="00D771D5">
              <w:rPr>
                <w:rFonts w:ascii="宋体" w:hAnsi="宋体"/>
                <w:szCs w:val="21"/>
              </w:rPr>
              <w:t>14.80</w:t>
            </w:r>
          </w:p>
        </w:tc>
        <w:tc>
          <w:tcPr>
            <w:tcW w:w="553" w:type="pct"/>
            <w:vAlign w:val="center"/>
            <w:hideMark/>
          </w:tcPr>
          <w:p w14:paraId="251536B1" w14:textId="77777777" w:rsidR="005E1D63" w:rsidRPr="00D771D5" w:rsidRDefault="005E1D63" w:rsidP="005E1D63">
            <w:pPr>
              <w:jc w:val="center"/>
              <w:rPr>
                <w:rFonts w:ascii="宋体" w:hAnsi="宋体"/>
                <w:szCs w:val="21"/>
              </w:rPr>
            </w:pPr>
            <w:r w:rsidRPr="00D771D5">
              <w:rPr>
                <w:rFonts w:ascii="宋体" w:hAnsi="宋体"/>
                <w:szCs w:val="21"/>
              </w:rPr>
              <w:t>86.5</w:t>
            </w:r>
          </w:p>
        </w:tc>
        <w:tc>
          <w:tcPr>
            <w:tcW w:w="886" w:type="pct"/>
            <w:vAlign w:val="center"/>
            <w:hideMark/>
          </w:tcPr>
          <w:p w14:paraId="39DFED82" w14:textId="77777777" w:rsidR="005E1D63" w:rsidRPr="00D771D5" w:rsidRDefault="005E1D63" w:rsidP="00D05F79">
            <w:pPr>
              <w:jc w:val="center"/>
              <w:rPr>
                <w:rFonts w:ascii="宋体" w:hAnsi="宋体"/>
                <w:szCs w:val="21"/>
              </w:rPr>
            </w:pPr>
            <w:r w:rsidRPr="00D771D5">
              <w:rPr>
                <w:rFonts w:ascii="宋体" w:hAnsi="宋体"/>
                <w:szCs w:val="21"/>
              </w:rPr>
              <w:t>2200</w:t>
            </w:r>
          </w:p>
        </w:tc>
        <w:tc>
          <w:tcPr>
            <w:tcW w:w="1111" w:type="pct"/>
            <w:vAlign w:val="center"/>
          </w:tcPr>
          <w:p w14:paraId="5EA75975" w14:textId="77777777" w:rsidR="005E1D63" w:rsidRPr="00D771D5" w:rsidRDefault="005E1D63" w:rsidP="00F1631E">
            <w:pPr>
              <w:jc w:val="center"/>
              <w:rPr>
                <w:rFonts w:ascii="宋体" w:hAnsi="宋体"/>
                <w:szCs w:val="21"/>
              </w:rPr>
            </w:pPr>
            <w:r w:rsidRPr="00D771D5">
              <w:rPr>
                <w:rFonts w:ascii="宋体" w:hAnsi="宋体" w:hint="eastAsia"/>
                <w:szCs w:val="21"/>
              </w:rPr>
              <w:t>A02 B00 C00 E00</w:t>
            </w:r>
          </w:p>
        </w:tc>
        <w:tc>
          <w:tcPr>
            <w:tcW w:w="822" w:type="pct"/>
            <w:vAlign w:val="center"/>
          </w:tcPr>
          <w:p w14:paraId="551FD769" w14:textId="77777777" w:rsidR="005E1D63" w:rsidRPr="00D771D5" w:rsidRDefault="005E1D63" w:rsidP="00F1631E">
            <w:pPr>
              <w:jc w:val="center"/>
              <w:rPr>
                <w:rFonts w:ascii="宋体" w:hAnsi="宋体"/>
                <w:szCs w:val="21"/>
              </w:rPr>
            </w:pPr>
            <w:r w:rsidRPr="00D771D5">
              <w:rPr>
                <w:rFonts w:ascii="宋体" w:hAnsi="宋体"/>
                <w:szCs w:val="21"/>
              </w:rPr>
              <w:t>6.0</w:t>
            </w:r>
          </w:p>
        </w:tc>
      </w:tr>
      <w:tr w:rsidR="005E1D63" w:rsidRPr="00E705F5" w14:paraId="6FFF6002" w14:textId="77777777" w:rsidTr="0051256B">
        <w:trPr>
          <w:trHeight w:val="402"/>
        </w:trPr>
        <w:tc>
          <w:tcPr>
            <w:tcW w:w="575" w:type="pct"/>
            <w:vAlign w:val="center"/>
          </w:tcPr>
          <w:p w14:paraId="7678822B" w14:textId="6FED421B" w:rsidR="005E1D63" w:rsidRPr="00D771D5" w:rsidRDefault="005E1D63" w:rsidP="005E1D63">
            <w:pPr>
              <w:jc w:val="center"/>
              <w:rPr>
                <w:rFonts w:ascii="宋体" w:hAnsi="宋体"/>
                <w:szCs w:val="21"/>
              </w:rPr>
            </w:pPr>
            <w:r w:rsidRPr="00D771D5">
              <w:rPr>
                <w:rFonts w:ascii="宋体" w:hAnsi="宋体" w:hint="eastAsia"/>
                <w:szCs w:val="21"/>
              </w:rPr>
              <w:t>德威</w:t>
            </w:r>
            <w:r w:rsidR="002F3054">
              <w:rPr>
                <w:rFonts w:ascii="宋体" w:hAnsi="宋体"/>
                <w:szCs w:val="21"/>
              </w:rPr>
              <w:t>3-1</w:t>
            </w:r>
          </w:p>
        </w:tc>
        <w:tc>
          <w:tcPr>
            <w:tcW w:w="519" w:type="pct"/>
            <w:vAlign w:val="center"/>
            <w:hideMark/>
          </w:tcPr>
          <w:p w14:paraId="0826A71B" w14:textId="77777777" w:rsidR="005E1D63" w:rsidRPr="00D771D5" w:rsidRDefault="005E1D63" w:rsidP="00F1631E">
            <w:pPr>
              <w:jc w:val="center"/>
              <w:rPr>
                <w:rFonts w:ascii="宋体" w:hAnsi="宋体"/>
                <w:szCs w:val="21"/>
              </w:rPr>
            </w:pPr>
            <w:r w:rsidRPr="00D771D5">
              <w:rPr>
                <w:rFonts w:ascii="宋体" w:hAnsi="宋体" w:hint="eastAsia"/>
                <w:szCs w:val="21"/>
              </w:rPr>
              <w:t>8.0</w:t>
            </w:r>
          </w:p>
        </w:tc>
        <w:tc>
          <w:tcPr>
            <w:tcW w:w="534" w:type="pct"/>
            <w:vAlign w:val="center"/>
            <w:hideMark/>
          </w:tcPr>
          <w:p w14:paraId="4DE57779" w14:textId="77777777" w:rsidR="005E1D63" w:rsidRPr="00D771D5" w:rsidRDefault="005E1D63" w:rsidP="001A23E1">
            <w:pPr>
              <w:jc w:val="center"/>
              <w:rPr>
                <w:rFonts w:ascii="宋体" w:hAnsi="宋体"/>
                <w:szCs w:val="21"/>
              </w:rPr>
            </w:pPr>
            <w:r w:rsidRPr="00D771D5">
              <w:rPr>
                <w:rFonts w:ascii="宋体" w:hAnsi="宋体"/>
                <w:szCs w:val="21"/>
              </w:rPr>
              <w:t>14.70</w:t>
            </w:r>
          </w:p>
        </w:tc>
        <w:tc>
          <w:tcPr>
            <w:tcW w:w="553" w:type="pct"/>
            <w:vAlign w:val="center"/>
            <w:hideMark/>
          </w:tcPr>
          <w:p w14:paraId="77252D6D" w14:textId="77777777" w:rsidR="005E1D63" w:rsidRPr="00D771D5" w:rsidRDefault="005E1D63" w:rsidP="005E1D63">
            <w:pPr>
              <w:jc w:val="center"/>
              <w:rPr>
                <w:rFonts w:ascii="宋体" w:hAnsi="宋体"/>
                <w:szCs w:val="21"/>
              </w:rPr>
            </w:pPr>
            <w:r w:rsidRPr="00D771D5">
              <w:rPr>
                <w:rFonts w:ascii="宋体" w:hAnsi="宋体"/>
                <w:szCs w:val="21"/>
              </w:rPr>
              <w:t>86.0</w:t>
            </w:r>
          </w:p>
        </w:tc>
        <w:tc>
          <w:tcPr>
            <w:tcW w:w="886" w:type="pct"/>
            <w:vAlign w:val="center"/>
            <w:hideMark/>
          </w:tcPr>
          <w:p w14:paraId="684CB1F2" w14:textId="77777777" w:rsidR="005E1D63" w:rsidRPr="00D771D5" w:rsidRDefault="005E1D63" w:rsidP="00D05F79">
            <w:pPr>
              <w:jc w:val="center"/>
              <w:rPr>
                <w:rFonts w:ascii="宋体" w:hAnsi="宋体"/>
                <w:szCs w:val="21"/>
              </w:rPr>
            </w:pPr>
            <w:r w:rsidRPr="00D771D5">
              <w:rPr>
                <w:rFonts w:ascii="宋体" w:hAnsi="宋体"/>
                <w:szCs w:val="21"/>
              </w:rPr>
              <w:t>2200</w:t>
            </w:r>
          </w:p>
        </w:tc>
        <w:tc>
          <w:tcPr>
            <w:tcW w:w="1111" w:type="pct"/>
            <w:vAlign w:val="center"/>
          </w:tcPr>
          <w:p w14:paraId="61537AC9" w14:textId="77777777" w:rsidR="005E1D63" w:rsidRPr="00D771D5" w:rsidRDefault="005E1D63" w:rsidP="00F1631E">
            <w:pPr>
              <w:jc w:val="center"/>
              <w:rPr>
                <w:rFonts w:ascii="宋体" w:hAnsi="宋体"/>
                <w:szCs w:val="21"/>
              </w:rPr>
            </w:pPr>
            <w:r w:rsidRPr="00D771D5">
              <w:rPr>
                <w:rFonts w:ascii="宋体" w:hAnsi="宋体" w:hint="eastAsia"/>
                <w:szCs w:val="21"/>
              </w:rPr>
              <w:t>A02 B00 C00 E00</w:t>
            </w:r>
          </w:p>
        </w:tc>
        <w:tc>
          <w:tcPr>
            <w:tcW w:w="822" w:type="pct"/>
            <w:vAlign w:val="center"/>
          </w:tcPr>
          <w:p w14:paraId="5A9A641C" w14:textId="77777777" w:rsidR="005E1D63" w:rsidRPr="00D771D5" w:rsidRDefault="005E1D63" w:rsidP="00F1631E">
            <w:pPr>
              <w:jc w:val="center"/>
              <w:rPr>
                <w:rFonts w:ascii="宋体" w:hAnsi="宋体"/>
                <w:szCs w:val="21"/>
              </w:rPr>
            </w:pPr>
            <w:r w:rsidRPr="00D771D5">
              <w:rPr>
                <w:rFonts w:ascii="宋体" w:hAnsi="宋体" w:hint="eastAsia"/>
                <w:szCs w:val="21"/>
              </w:rPr>
              <w:t>7.0</w:t>
            </w:r>
          </w:p>
        </w:tc>
      </w:tr>
      <w:tr w:rsidR="005E1D63" w:rsidRPr="00E705F5" w14:paraId="71BF8788" w14:textId="77777777" w:rsidTr="0051256B">
        <w:trPr>
          <w:trHeight w:val="402"/>
        </w:trPr>
        <w:tc>
          <w:tcPr>
            <w:tcW w:w="575" w:type="pct"/>
            <w:vAlign w:val="center"/>
          </w:tcPr>
          <w:p w14:paraId="331324C3" w14:textId="433BC14A" w:rsidR="005E1D63" w:rsidRPr="00D771D5" w:rsidRDefault="005E1D63" w:rsidP="005E1D63">
            <w:pPr>
              <w:jc w:val="center"/>
              <w:rPr>
                <w:rFonts w:ascii="宋体" w:hAnsi="宋体"/>
                <w:szCs w:val="21"/>
              </w:rPr>
            </w:pPr>
            <w:r w:rsidRPr="00D771D5">
              <w:rPr>
                <w:rFonts w:ascii="宋体" w:hAnsi="宋体" w:hint="eastAsia"/>
                <w:szCs w:val="21"/>
              </w:rPr>
              <w:t>德威</w:t>
            </w:r>
            <w:r w:rsidR="002F3054">
              <w:rPr>
                <w:rFonts w:ascii="宋体" w:hAnsi="宋体"/>
                <w:szCs w:val="21"/>
              </w:rPr>
              <w:t>3-2</w:t>
            </w:r>
          </w:p>
        </w:tc>
        <w:tc>
          <w:tcPr>
            <w:tcW w:w="519" w:type="pct"/>
            <w:vAlign w:val="center"/>
            <w:hideMark/>
          </w:tcPr>
          <w:p w14:paraId="00762662" w14:textId="77777777" w:rsidR="005E1D63" w:rsidRPr="00D771D5" w:rsidRDefault="005E1D63" w:rsidP="00F1631E">
            <w:pPr>
              <w:jc w:val="center"/>
              <w:rPr>
                <w:rFonts w:ascii="宋体" w:hAnsi="宋体"/>
                <w:szCs w:val="21"/>
              </w:rPr>
            </w:pPr>
            <w:r w:rsidRPr="00D771D5">
              <w:rPr>
                <w:rFonts w:ascii="宋体" w:hAnsi="宋体" w:hint="eastAsia"/>
                <w:szCs w:val="21"/>
              </w:rPr>
              <w:t>10.0</w:t>
            </w:r>
          </w:p>
        </w:tc>
        <w:tc>
          <w:tcPr>
            <w:tcW w:w="534" w:type="pct"/>
            <w:vAlign w:val="center"/>
            <w:hideMark/>
          </w:tcPr>
          <w:p w14:paraId="4FAB3366" w14:textId="77777777" w:rsidR="005E1D63" w:rsidRPr="00D771D5" w:rsidRDefault="005E1D63" w:rsidP="001A23E1">
            <w:pPr>
              <w:jc w:val="center"/>
              <w:rPr>
                <w:rFonts w:ascii="宋体" w:hAnsi="宋体"/>
                <w:szCs w:val="21"/>
              </w:rPr>
            </w:pPr>
            <w:r w:rsidRPr="00D771D5">
              <w:rPr>
                <w:rFonts w:ascii="宋体" w:hAnsi="宋体"/>
                <w:szCs w:val="21"/>
              </w:rPr>
              <w:t>14.50</w:t>
            </w:r>
          </w:p>
        </w:tc>
        <w:tc>
          <w:tcPr>
            <w:tcW w:w="553" w:type="pct"/>
            <w:vAlign w:val="center"/>
            <w:hideMark/>
          </w:tcPr>
          <w:p w14:paraId="75DFB9ED" w14:textId="77777777" w:rsidR="005E1D63" w:rsidRPr="00D771D5" w:rsidRDefault="005E1D63" w:rsidP="005E1D63">
            <w:pPr>
              <w:jc w:val="center"/>
              <w:rPr>
                <w:rFonts w:ascii="宋体" w:hAnsi="宋体"/>
                <w:szCs w:val="21"/>
              </w:rPr>
            </w:pPr>
            <w:r w:rsidRPr="00D771D5">
              <w:rPr>
                <w:rFonts w:ascii="宋体" w:hAnsi="宋体"/>
                <w:szCs w:val="21"/>
              </w:rPr>
              <w:t>86.0</w:t>
            </w:r>
          </w:p>
        </w:tc>
        <w:tc>
          <w:tcPr>
            <w:tcW w:w="886" w:type="pct"/>
            <w:vAlign w:val="center"/>
            <w:hideMark/>
          </w:tcPr>
          <w:p w14:paraId="22ECB7A7" w14:textId="77777777" w:rsidR="005E1D63" w:rsidRPr="00D771D5" w:rsidRDefault="005E1D63" w:rsidP="00D05F79">
            <w:pPr>
              <w:jc w:val="center"/>
              <w:rPr>
                <w:rFonts w:ascii="宋体" w:hAnsi="宋体"/>
                <w:szCs w:val="21"/>
              </w:rPr>
            </w:pPr>
            <w:r w:rsidRPr="00D771D5">
              <w:rPr>
                <w:rFonts w:ascii="宋体" w:hAnsi="宋体"/>
                <w:szCs w:val="21"/>
              </w:rPr>
              <w:t>2300</w:t>
            </w:r>
          </w:p>
        </w:tc>
        <w:tc>
          <w:tcPr>
            <w:tcW w:w="1111" w:type="pct"/>
            <w:vAlign w:val="center"/>
          </w:tcPr>
          <w:p w14:paraId="6E4E5390" w14:textId="77777777" w:rsidR="005E1D63" w:rsidRPr="00D771D5" w:rsidRDefault="005E1D63" w:rsidP="00F1631E">
            <w:pPr>
              <w:jc w:val="center"/>
              <w:rPr>
                <w:rFonts w:ascii="宋体" w:hAnsi="宋体"/>
                <w:szCs w:val="21"/>
              </w:rPr>
            </w:pPr>
            <w:r w:rsidRPr="00D771D5">
              <w:rPr>
                <w:rFonts w:ascii="宋体" w:hAnsi="宋体" w:hint="eastAsia"/>
                <w:szCs w:val="21"/>
              </w:rPr>
              <w:t>A02 B00 C00 E00</w:t>
            </w:r>
          </w:p>
        </w:tc>
        <w:tc>
          <w:tcPr>
            <w:tcW w:w="822" w:type="pct"/>
            <w:vAlign w:val="center"/>
          </w:tcPr>
          <w:p w14:paraId="4DE8A99B" w14:textId="77777777" w:rsidR="005E1D63" w:rsidRPr="00D771D5" w:rsidRDefault="005E1D63" w:rsidP="00F1631E">
            <w:pPr>
              <w:jc w:val="center"/>
              <w:rPr>
                <w:rFonts w:ascii="宋体" w:hAnsi="宋体"/>
                <w:szCs w:val="21"/>
              </w:rPr>
            </w:pPr>
            <w:r w:rsidRPr="00D771D5">
              <w:rPr>
                <w:rFonts w:ascii="宋体" w:hAnsi="宋体" w:hint="eastAsia"/>
                <w:szCs w:val="21"/>
              </w:rPr>
              <w:t>6.0</w:t>
            </w:r>
          </w:p>
        </w:tc>
      </w:tr>
    </w:tbl>
    <w:p w14:paraId="5BBF5FA5" w14:textId="77777777" w:rsidR="00AF40ED" w:rsidRPr="00AA4C50" w:rsidRDefault="00A87A55">
      <w:pPr>
        <w:spacing w:line="360" w:lineRule="auto"/>
        <w:rPr>
          <w:rFonts w:ascii="宋体" w:hAnsi="宋体" w:cs="宋体"/>
          <w:b/>
          <w:bCs/>
          <w:sz w:val="24"/>
        </w:rPr>
      </w:pPr>
      <w:r>
        <w:rPr>
          <w:rFonts w:ascii="宋体" w:hAnsi="宋体" w:cs="宋体" w:hint="eastAsia"/>
          <w:b/>
          <w:bCs/>
          <w:sz w:val="24"/>
        </w:rPr>
        <w:t>2.2.</w:t>
      </w:r>
      <w:r w:rsidR="00AA4C50">
        <w:rPr>
          <w:rFonts w:ascii="宋体" w:hAnsi="宋体" w:cs="宋体" w:hint="eastAsia"/>
          <w:b/>
          <w:bCs/>
          <w:sz w:val="24"/>
        </w:rPr>
        <w:t>4</w:t>
      </w:r>
      <w:r w:rsidR="00BF26F0">
        <w:rPr>
          <w:rFonts w:ascii="宋体" w:hAnsi="宋体" w:cs="宋体" w:hint="eastAsia"/>
          <w:b/>
          <w:bCs/>
          <w:sz w:val="24"/>
        </w:rPr>
        <w:t xml:space="preserve">  </w:t>
      </w:r>
      <w:r w:rsidR="00AA4C50" w:rsidRPr="00AA4C50">
        <w:rPr>
          <w:rFonts w:ascii="宋体" w:hAnsi="宋体" w:cs="宋体" w:hint="eastAsia"/>
          <w:b/>
          <w:bCs/>
          <w:sz w:val="24"/>
        </w:rPr>
        <w:t>尺寸允许偏差的确定</w:t>
      </w:r>
    </w:p>
    <w:p w14:paraId="57C524DE" w14:textId="77777777" w:rsidR="00AA4C50" w:rsidRDefault="00AA4C50" w:rsidP="00AA4C50">
      <w:pPr>
        <w:adjustRightInd w:val="0"/>
        <w:snapToGrid w:val="0"/>
        <w:spacing w:line="360" w:lineRule="auto"/>
        <w:ind w:firstLineChars="200" w:firstLine="480"/>
        <w:rPr>
          <w:rFonts w:ascii="宋体" w:hAnsi="宋体"/>
          <w:sz w:val="24"/>
        </w:rPr>
      </w:pPr>
      <w:r w:rsidRPr="00A761B4">
        <w:rPr>
          <w:rFonts w:ascii="宋体" w:hAnsi="宋体" w:hint="eastAsia"/>
          <w:sz w:val="24"/>
        </w:rPr>
        <w:t>随着我国国民经济的迅速发展，国际化的市场竞争使得企业质量管理体系都得到了加强和提高，各供应商在多年的生产过程中，随着工艺水平的提升，生产的产品精度也能得到很好控制。通过对近五年的生产、销售、使用情况进行统计，同时对同行生产水平进行沟通，根据</w:t>
      </w:r>
      <w:r>
        <w:rPr>
          <w:rFonts w:ascii="宋体" w:hAnsi="宋体" w:hint="eastAsia"/>
          <w:sz w:val="24"/>
        </w:rPr>
        <w:t>超粗晶粒硬质合金工程</w:t>
      </w:r>
      <w:r>
        <w:rPr>
          <w:rFonts w:ascii="宋体" w:hAnsi="宋体" w:cs="宋体" w:hint="eastAsia"/>
          <w:sz w:val="24"/>
        </w:rPr>
        <w:t>齿</w:t>
      </w:r>
      <w:r w:rsidRPr="00A761B4">
        <w:rPr>
          <w:rFonts w:ascii="宋体" w:hAnsi="宋体" w:hint="eastAsia"/>
          <w:sz w:val="24"/>
        </w:rPr>
        <w:t>产品基本尺寸，在满足用户使用要求，满足生产控制要求的基础上制定了各尺寸的允许偏差。从合格率上兼顾生产的经济性，从使用上兼顾稳定可靠性，同时在满足使用的前提下，尽量减少单重和降低后续加工余量兼顾客户的经济性。</w:t>
      </w:r>
    </w:p>
    <w:p w14:paraId="41243004" w14:textId="77777777" w:rsidR="00AA4C50"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尺寸允许偏差主要从</w:t>
      </w:r>
      <w:r w:rsidR="008B1F07">
        <w:rPr>
          <w:rFonts w:ascii="宋体" w:hAnsi="宋体" w:hint="eastAsia"/>
          <w:sz w:val="24"/>
        </w:rPr>
        <w:t>两</w:t>
      </w:r>
      <w:r>
        <w:rPr>
          <w:rFonts w:ascii="宋体" w:hAnsi="宋体" w:hint="eastAsia"/>
          <w:sz w:val="24"/>
        </w:rPr>
        <w:t>个方面进行控制：</w:t>
      </w:r>
    </w:p>
    <w:p w14:paraId="2452DB5A" w14:textId="77777777" w:rsidR="00AA4C50" w:rsidRDefault="00AA4C50" w:rsidP="00AA4C50">
      <w:pPr>
        <w:adjustRightInd w:val="0"/>
        <w:snapToGrid w:val="0"/>
        <w:spacing w:line="360" w:lineRule="auto"/>
        <w:ind w:firstLineChars="200" w:firstLine="480"/>
        <w:rPr>
          <w:rFonts w:ascii="宋体"/>
          <w:color w:val="000000"/>
          <w:sz w:val="24"/>
        </w:rPr>
      </w:pPr>
      <w:r>
        <w:rPr>
          <w:rFonts w:ascii="宋体" w:hint="eastAsia"/>
          <w:color w:val="000000"/>
          <w:sz w:val="24"/>
        </w:rPr>
        <w:t>——</w:t>
      </w:r>
      <w:r w:rsidRPr="00E743F4">
        <w:rPr>
          <w:rFonts w:ascii="宋体" w:hint="eastAsia"/>
          <w:color w:val="000000"/>
          <w:sz w:val="24"/>
        </w:rPr>
        <w:t>直径（D/d）允许偏差</w:t>
      </w:r>
      <w:r>
        <w:rPr>
          <w:rFonts w:ascii="宋体" w:hint="eastAsia"/>
          <w:color w:val="000000"/>
          <w:sz w:val="24"/>
        </w:rPr>
        <w:t>；</w:t>
      </w:r>
    </w:p>
    <w:p w14:paraId="19B5D3A1" w14:textId="77777777" w:rsidR="00AA4C50" w:rsidRDefault="00AA4C50" w:rsidP="00AA4C50">
      <w:pPr>
        <w:adjustRightInd w:val="0"/>
        <w:snapToGrid w:val="0"/>
        <w:spacing w:line="360" w:lineRule="auto"/>
        <w:ind w:firstLineChars="200" w:firstLine="480"/>
        <w:rPr>
          <w:rFonts w:ascii="宋体"/>
          <w:color w:val="000000"/>
          <w:sz w:val="24"/>
        </w:rPr>
      </w:pPr>
      <w:r>
        <w:rPr>
          <w:rFonts w:ascii="宋体" w:hint="eastAsia"/>
          <w:color w:val="000000"/>
          <w:sz w:val="24"/>
        </w:rPr>
        <w:t>——</w:t>
      </w:r>
      <w:r w:rsidRPr="00E743F4">
        <w:rPr>
          <w:rFonts w:ascii="宋体" w:hint="eastAsia"/>
          <w:color w:val="000000"/>
          <w:sz w:val="24"/>
        </w:rPr>
        <w:t>高度（H/h）允许偏差</w:t>
      </w:r>
      <w:r>
        <w:rPr>
          <w:rFonts w:ascii="宋体" w:hint="eastAsia"/>
          <w:color w:val="000000"/>
          <w:sz w:val="24"/>
        </w:rPr>
        <w:t>；</w:t>
      </w:r>
    </w:p>
    <w:p w14:paraId="6F848959" w14:textId="77777777" w:rsidR="00AA4C50" w:rsidRPr="00AA4C50" w:rsidRDefault="00AA4C50" w:rsidP="00AA4C50">
      <w:pPr>
        <w:spacing w:line="360" w:lineRule="auto"/>
        <w:rPr>
          <w:rFonts w:ascii="宋体" w:hAnsi="宋体" w:cs="宋体"/>
          <w:b/>
          <w:bCs/>
          <w:sz w:val="24"/>
        </w:rPr>
      </w:pPr>
      <w:r>
        <w:rPr>
          <w:rFonts w:ascii="宋体" w:hAnsi="宋体" w:cs="宋体" w:hint="eastAsia"/>
          <w:b/>
          <w:bCs/>
          <w:sz w:val="24"/>
        </w:rPr>
        <w:t>2.2.5</w:t>
      </w:r>
      <w:r w:rsidR="00BF26F0">
        <w:rPr>
          <w:rFonts w:ascii="宋体" w:hAnsi="宋体" w:cs="宋体" w:hint="eastAsia"/>
          <w:b/>
          <w:bCs/>
          <w:sz w:val="24"/>
        </w:rPr>
        <w:t xml:space="preserve">  </w:t>
      </w:r>
      <w:r w:rsidRPr="00AA4C50">
        <w:rPr>
          <w:rFonts w:ascii="宋体" w:hAnsi="宋体" w:cs="宋体" w:hint="eastAsia"/>
          <w:b/>
          <w:bCs/>
          <w:sz w:val="24"/>
        </w:rPr>
        <w:t>外观质量要求</w:t>
      </w:r>
    </w:p>
    <w:p w14:paraId="4A960E92" w14:textId="77777777" w:rsidR="00AA4C50" w:rsidRPr="00E743F4"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a)</w:t>
      </w:r>
      <w:r w:rsidRPr="00E743F4">
        <w:rPr>
          <w:rFonts w:ascii="宋体" w:hAnsi="宋体" w:hint="eastAsia"/>
          <w:sz w:val="24"/>
        </w:rPr>
        <w:t xml:space="preserve">  </w:t>
      </w:r>
      <w:r>
        <w:rPr>
          <w:rFonts w:ascii="宋体" w:hAnsi="宋体" w:hint="eastAsia"/>
          <w:sz w:val="24"/>
        </w:rPr>
        <w:t>产品</w:t>
      </w:r>
      <w:r w:rsidRPr="00E743F4">
        <w:rPr>
          <w:rFonts w:ascii="宋体" w:hAnsi="宋体" w:hint="eastAsia"/>
          <w:sz w:val="24"/>
        </w:rPr>
        <w:t>表面应进行喷砂或钝化处理，表面不允许起皮、鼓泡、分层、裂纹、未压好等</w:t>
      </w:r>
      <w:r>
        <w:rPr>
          <w:rFonts w:ascii="宋体" w:hAnsi="宋体" w:hint="eastAsia"/>
          <w:sz w:val="24"/>
        </w:rPr>
        <w:t>缺陷；</w:t>
      </w:r>
    </w:p>
    <w:p w14:paraId="79B9DEF6" w14:textId="38163F88" w:rsidR="00AA4C50" w:rsidRPr="00E743F4"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b)</w:t>
      </w:r>
      <w:r w:rsidRPr="00E743F4">
        <w:rPr>
          <w:rFonts w:ascii="宋体" w:hAnsi="宋体" w:hint="eastAsia"/>
          <w:sz w:val="24"/>
        </w:rPr>
        <w:t xml:space="preserve">  </w:t>
      </w:r>
      <w:r w:rsidR="00AC180A" w:rsidRPr="00AC180A">
        <w:rPr>
          <w:rFonts w:ascii="宋体" w:hAnsi="宋体" w:hint="eastAsia"/>
          <w:sz w:val="24"/>
        </w:rPr>
        <w:t>工作面掉边掉角深度、毛刺厚度不大于0.1mm，宽度不超过0.2 mm；柱面掉边掉角深度、毛刺厚度不大于0.15mm，宽度不超过0.3 mm；底面掉边掉角深度、毛刺厚度不大于0.5mm，宽度不超过1.0 mm。</w:t>
      </w:r>
    </w:p>
    <w:p w14:paraId="566E762D" w14:textId="77777777" w:rsidR="00AC180A"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c)</w:t>
      </w:r>
      <w:r w:rsidRPr="00E743F4">
        <w:rPr>
          <w:rFonts w:ascii="宋体" w:hAnsi="宋体" w:hint="eastAsia"/>
          <w:sz w:val="24"/>
        </w:rPr>
        <w:t xml:space="preserve">  </w:t>
      </w:r>
      <w:r w:rsidR="00AC180A" w:rsidRPr="00AC180A">
        <w:rPr>
          <w:rFonts w:ascii="宋体" w:hAnsi="宋体" w:hint="eastAsia"/>
          <w:sz w:val="24"/>
        </w:rPr>
        <w:t>工作面痕迹、磨印、凹痕深度不大于0.1mm，柱面痕迹、磨印、凹痕深度不大于0.15mm，底面痕迹、磨印、凹痕深度不大于0.3mm。所有面的痕迹、磨印、凹痕长度不能超过0.5 mm。</w:t>
      </w:r>
    </w:p>
    <w:p w14:paraId="6ADD4C29" w14:textId="77777777" w:rsidR="00AC180A"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d)</w:t>
      </w:r>
      <w:r w:rsidRPr="00E743F4">
        <w:rPr>
          <w:rFonts w:ascii="宋体" w:hAnsi="宋体" w:hint="eastAsia"/>
          <w:sz w:val="24"/>
        </w:rPr>
        <w:t xml:space="preserve">  </w:t>
      </w:r>
      <w:r w:rsidR="00AC180A" w:rsidRPr="00AC180A">
        <w:rPr>
          <w:rFonts w:ascii="宋体" w:hAnsi="宋体" w:hint="eastAsia"/>
          <w:sz w:val="24"/>
        </w:rPr>
        <w:t>工作面粘料高度不大于0.1mm，柱面粘料高度不大于0.15mm，底面粘料高度不大于0.3mm。所有面的粘料长度不能超过0.5 mm。</w:t>
      </w:r>
    </w:p>
    <w:p w14:paraId="0381BDDC" w14:textId="4E77F420" w:rsidR="00AA4C50" w:rsidRPr="00E743F4" w:rsidRDefault="00AA4C50" w:rsidP="00AA4C50">
      <w:pPr>
        <w:adjustRightInd w:val="0"/>
        <w:snapToGrid w:val="0"/>
        <w:spacing w:line="360" w:lineRule="auto"/>
        <w:ind w:firstLineChars="200" w:firstLine="480"/>
        <w:rPr>
          <w:rFonts w:ascii="宋体" w:hAnsi="宋体"/>
          <w:sz w:val="24"/>
        </w:rPr>
      </w:pPr>
      <w:r>
        <w:rPr>
          <w:rFonts w:ascii="宋体" w:hAnsi="宋体" w:hint="eastAsia"/>
          <w:sz w:val="24"/>
        </w:rPr>
        <w:t>e)</w:t>
      </w:r>
      <w:r w:rsidRPr="00E743F4">
        <w:rPr>
          <w:rFonts w:hint="eastAsia"/>
        </w:rPr>
        <w:t xml:space="preserve"> </w:t>
      </w:r>
      <w:r w:rsidRPr="00E743F4">
        <w:rPr>
          <w:rFonts w:ascii="宋体" w:hAnsi="宋体" w:hint="eastAsia"/>
          <w:sz w:val="24"/>
        </w:rPr>
        <w:t>所有产品底部</w:t>
      </w:r>
      <w:r>
        <w:rPr>
          <w:rFonts w:ascii="宋体" w:hAnsi="宋体" w:hint="eastAsia"/>
          <w:sz w:val="24"/>
        </w:rPr>
        <w:t>圆</w:t>
      </w:r>
      <w:r w:rsidRPr="00E743F4">
        <w:rPr>
          <w:rFonts w:ascii="宋体" w:hAnsi="宋体" w:hint="eastAsia"/>
          <w:sz w:val="24"/>
        </w:rPr>
        <w:t>弧过渡R为0.5mm～1.0mm</w:t>
      </w:r>
      <w:r>
        <w:rPr>
          <w:rFonts w:ascii="宋体" w:hAnsi="宋体" w:hint="eastAsia"/>
          <w:sz w:val="24"/>
        </w:rPr>
        <w:t>。</w:t>
      </w:r>
    </w:p>
    <w:p w14:paraId="235D5A8B" w14:textId="46BFA73F" w:rsidR="00AA4C50" w:rsidRPr="00A761B4" w:rsidRDefault="00AA4C50" w:rsidP="00AA4C50">
      <w:pPr>
        <w:adjustRightInd w:val="0"/>
        <w:snapToGrid w:val="0"/>
        <w:spacing w:line="360" w:lineRule="auto"/>
        <w:ind w:firstLineChars="200" w:firstLine="480"/>
        <w:rPr>
          <w:rFonts w:ascii="宋体"/>
          <w:color w:val="000000"/>
          <w:sz w:val="24"/>
        </w:rPr>
      </w:pPr>
      <w:r w:rsidRPr="00A761B4">
        <w:rPr>
          <w:rFonts w:ascii="宋体" w:hAnsi="宋体" w:hint="eastAsia"/>
          <w:sz w:val="24"/>
        </w:rPr>
        <w:t>当存在上述缺陷</w:t>
      </w:r>
      <w:r>
        <w:rPr>
          <w:rFonts w:ascii="宋体" w:hAnsi="宋体" w:hint="eastAsia"/>
          <w:sz w:val="24"/>
        </w:rPr>
        <w:t>时</w:t>
      </w:r>
      <w:r w:rsidRPr="00A761B4">
        <w:rPr>
          <w:rFonts w:ascii="宋体" w:hAnsi="宋体" w:hint="eastAsia"/>
          <w:sz w:val="24"/>
        </w:rPr>
        <w:t>，产品将无法保证满足客户的加工或者使用需求</w:t>
      </w:r>
      <w:r>
        <w:rPr>
          <w:rFonts w:ascii="宋体" w:hAnsi="宋体" w:hint="eastAsia"/>
          <w:sz w:val="24"/>
        </w:rPr>
        <w:t>。</w:t>
      </w:r>
    </w:p>
    <w:p w14:paraId="4F67541F" w14:textId="77777777" w:rsidR="00002BCC" w:rsidRPr="00AA4C50" w:rsidRDefault="00002BCC" w:rsidP="00002BCC">
      <w:pPr>
        <w:spacing w:line="360" w:lineRule="auto"/>
        <w:rPr>
          <w:rFonts w:ascii="宋体" w:hAnsi="宋体" w:cs="宋体"/>
          <w:b/>
          <w:bCs/>
          <w:sz w:val="24"/>
        </w:rPr>
      </w:pPr>
      <w:r>
        <w:rPr>
          <w:rFonts w:ascii="宋体" w:hAnsi="宋体" w:cs="宋体" w:hint="eastAsia"/>
          <w:b/>
          <w:bCs/>
          <w:sz w:val="24"/>
        </w:rPr>
        <w:t>2.2.7</w:t>
      </w:r>
      <w:r w:rsidR="00BF26F0">
        <w:rPr>
          <w:rFonts w:ascii="宋体" w:hAnsi="宋体" w:cs="宋体" w:hint="eastAsia"/>
          <w:b/>
          <w:bCs/>
          <w:sz w:val="24"/>
        </w:rPr>
        <w:t xml:space="preserve">  </w:t>
      </w:r>
      <w:r w:rsidRPr="00002BCC">
        <w:rPr>
          <w:rFonts w:ascii="宋体" w:hAnsi="宋体" w:cs="宋体" w:hint="eastAsia"/>
          <w:b/>
          <w:bCs/>
          <w:sz w:val="24"/>
        </w:rPr>
        <w:t>试验方法与检验规则的确定</w:t>
      </w:r>
    </w:p>
    <w:p w14:paraId="4A1309FE" w14:textId="77777777" w:rsidR="00002BCC" w:rsidRDefault="00002BCC" w:rsidP="00002BCC">
      <w:pPr>
        <w:adjustRightInd w:val="0"/>
        <w:snapToGrid w:val="0"/>
        <w:spacing w:line="360" w:lineRule="auto"/>
        <w:ind w:firstLineChars="200" w:firstLine="480"/>
        <w:rPr>
          <w:rFonts w:ascii="宋体" w:hAnsi="宋体"/>
          <w:color w:val="000000"/>
          <w:sz w:val="24"/>
        </w:rPr>
      </w:pPr>
      <w:r w:rsidRPr="00A761B4">
        <w:rPr>
          <w:rFonts w:ascii="宋体" w:hAnsi="宋体" w:hint="eastAsia"/>
          <w:color w:val="000000"/>
          <w:sz w:val="24"/>
        </w:rPr>
        <w:t>根据技术要求规定的内容，确定合理的试验方法以验证产品的质量情况，同时采用科</w:t>
      </w:r>
      <w:r w:rsidRPr="00A761B4">
        <w:rPr>
          <w:rFonts w:ascii="宋体" w:hAnsi="宋体" w:hint="eastAsia"/>
          <w:color w:val="000000"/>
          <w:sz w:val="24"/>
        </w:rPr>
        <w:lastRenderedPageBreak/>
        <w:t>学的检验规则确保质量一致性。</w:t>
      </w:r>
    </w:p>
    <w:p w14:paraId="57734238" w14:textId="77777777" w:rsidR="00002BCC" w:rsidRDefault="00002BCC" w:rsidP="00002BCC">
      <w:pPr>
        <w:adjustRightInd w:val="0"/>
        <w:snapToGrid w:val="0"/>
        <w:spacing w:line="360" w:lineRule="auto"/>
        <w:ind w:firstLine="480"/>
        <w:rPr>
          <w:rFonts w:ascii="宋体" w:hAnsi="宋体"/>
          <w:color w:val="000000"/>
          <w:sz w:val="24"/>
        </w:rPr>
      </w:pPr>
      <w:r w:rsidRPr="000D0A3A">
        <w:rPr>
          <w:rFonts w:ascii="宋体" w:hAnsi="宋体" w:hint="eastAsia"/>
          <w:color w:val="000000"/>
          <w:sz w:val="24"/>
        </w:rPr>
        <w:t>a)</w:t>
      </w:r>
      <w:r>
        <w:rPr>
          <w:rFonts w:ascii="宋体" w:hAnsi="宋体" w:hint="eastAsia"/>
          <w:color w:val="000000"/>
          <w:sz w:val="24"/>
        </w:rPr>
        <w:t xml:space="preserve"> 基于硬质合金产品的特殊性，本标准规定化学成分的取样位置为混合料部分，因为烧结后发生相变，合金化，进行成分分析变得异常困难且不准确，且产品的最终性能有更直观的物理、力学性能测试，考虑经济性，不再对烧结后的产品进行成分分析；</w:t>
      </w:r>
    </w:p>
    <w:p w14:paraId="7BC03C3A" w14:textId="65BAA9F7" w:rsidR="00002BCC" w:rsidRDefault="00002BCC" w:rsidP="00002BCC">
      <w:pPr>
        <w:adjustRightInd w:val="0"/>
        <w:snapToGrid w:val="0"/>
        <w:spacing w:line="360" w:lineRule="auto"/>
        <w:ind w:firstLine="480"/>
        <w:rPr>
          <w:rFonts w:ascii="宋体" w:hAnsi="宋体"/>
          <w:color w:val="000000"/>
          <w:sz w:val="24"/>
        </w:rPr>
      </w:pPr>
      <w:r>
        <w:rPr>
          <w:rFonts w:ascii="宋体" w:hAnsi="宋体" w:hint="eastAsia"/>
          <w:color w:val="000000"/>
          <w:sz w:val="24"/>
        </w:rPr>
        <w:t>b)</w:t>
      </w:r>
      <w:r w:rsidRPr="00DB4390">
        <w:rPr>
          <w:rFonts w:ascii="宋体" w:hAnsi="宋体" w:hint="eastAsia"/>
          <w:color w:val="000000"/>
          <w:sz w:val="24"/>
        </w:rPr>
        <w:t xml:space="preserve"> </w:t>
      </w:r>
      <w:r>
        <w:rPr>
          <w:rFonts w:ascii="宋体" w:hAnsi="宋体" w:hint="eastAsia"/>
          <w:color w:val="000000"/>
          <w:sz w:val="24"/>
        </w:rPr>
        <w:t>规定尺寸及允许偏差、外观质量逐</w:t>
      </w:r>
      <w:r w:rsidR="00AC180A">
        <w:rPr>
          <w:rFonts w:ascii="宋体" w:hAnsi="宋体" w:hint="eastAsia"/>
          <w:color w:val="000000"/>
          <w:sz w:val="24"/>
        </w:rPr>
        <w:t>件</w:t>
      </w:r>
      <w:r>
        <w:rPr>
          <w:rFonts w:ascii="宋体" w:hAnsi="宋体" w:hint="eastAsia"/>
          <w:color w:val="000000"/>
          <w:sz w:val="24"/>
        </w:rPr>
        <w:t>检查，不采用抽样检查方案；</w:t>
      </w:r>
    </w:p>
    <w:p w14:paraId="18D36DC4" w14:textId="77777777" w:rsidR="00002BCC" w:rsidRDefault="00002BCC" w:rsidP="00002BCC">
      <w:pPr>
        <w:adjustRightInd w:val="0"/>
        <w:snapToGrid w:val="0"/>
        <w:spacing w:line="360" w:lineRule="auto"/>
        <w:ind w:firstLine="480"/>
        <w:rPr>
          <w:rFonts w:ascii="宋体" w:hAnsi="宋体"/>
          <w:color w:val="000000"/>
          <w:sz w:val="24"/>
        </w:rPr>
      </w:pPr>
      <w:r>
        <w:rPr>
          <w:rFonts w:ascii="宋体" w:hAnsi="宋体" w:hint="eastAsia"/>
          <w:color w:val="000000"/>
          <w:sz w:val="24"/>
        </w:rPr>
        <w:t>c）明确产品合格的判断规则。</w:t>
      </w:r>
    </w:p>
    <w:p w14:paraId="0226B2E0" w14:textId="77777777" w:rsidR="00002BCC" w:rsidRPr="00A761B4" w:rsidRDefault="00002BCC" w:rsidP="00002BCC">
      <w:pPr>
        <w:adjustRightInd w:val="0"/>
        <w:snapToGrid w:val="0"/>
        <w:spacing w:line="360" w:lineRule="auto"/>
        <w:ind w:firstLine="480"/>
        <w:rPr>
          <w:rFonts w:ascii="宋体"/>
          <w:color w:val="000000"/>
          <w:sz w:val="24"/>
        </w:rPr>
      </w:pPr>
      <w:r>
        <w:rPr>
          <w:rFonts w:ascii="宋体" w:hAnsi="宋体" w:hint="eastAsia"/>
          <w:color w:val="000000"/>
          <w:sz w:val="24"/>
        </w:rPr>
        <w:t>这些主要规则均得到客户以及各生产企业的认可。</w:t>
      </w:r>
    </w:p>
    <w:p w14:paraId="21A8F778" w14:textId="77777777" w:rsidR="00002BCC" w:rsidRPr="00002BCC" w:rsidRDefault="00002BCC" w:rsidP="00002BCC">
      <w:pPr>
        <w:adjustRightInd w:val="0"/>
        <w:snapToGrid w:val="0"/>
        <w:spacing w:line="360" w:lineRule="auto"/>
        <w:rPr>
          <w:rFonts w:asciiTheme="minorEastAsia" w:eastAsiaTheme="minorEastAsia" w:hAnsiTheme="minorEastAsia"/>
          <w:b/>
          <w:color w:val="000000"/>
          <w:sz w:val="24"/>
        </w:rPr>
      </w:pPr>
      <w:r w:rsidRPr="00002BCC">
        <w:rPr>
          <w:rFonts w:asciiTheme="minorEastAsia" w:eastAsiaTheme="minorEastAsia" w:hAnsiTheme="minorEastAsia"/>
          <w:b/>
          <w:color w:val="000000"/>
          <w:sz w:val="24"/>
        </w:rPr>
        <w:t>2.2</w:t>
      </w:r>
      <w:r w:rsidRPr="00002BCC">
        <w:rPr>
          <w:rFonts w:asciiTheme="minorEastAsia" w:eastAsiaTheme="minorEastAsia" w:hAnsiTheme="minorEastAsia" w:hint="eastAsia"/>
          <w:b/>
          <w:color w:val="000000"/>
          <w:sz w:val="24"/>
        </w:rPr>
        <w:t>.</w:t>
      </w:r>
      <w:r w:rsidRPr="00002BCC">
        <w:rPr>
          <w:rFonts w:asciiTheme="minorEastAsia" w:eastAsiaTheme="minorEastAsia" w:hAnsiTheme="minorEastAsia"/>
          <w:b/>
          <w:color w:val="000000"/>
          <w:sz w:val="24"/>
        </w:rPr>
        <w:t xml:space="preserve">8  </w:t>
      </w:r>
      <w:r w:rsidRPr="00002BCC">
        <w:rPr>
          <w:rFonts w:asciiTheme="minorEastAsia" w:eastAsiaTheme="minorEastAsia" w:hAnsiTheme="minorEastAsia" w:hint="eastAsia"/>
          <w:b/>
          <w:color w:val="000000"/>
          <w:sz w:val="24"/>
        </w:rPr>
        <w:t>标志、包装、运输、贮存和质量证明书的规定</w:t>
      </w:r>
    </w:p>
    <w:p w14:paraId="6A2A83FF" w14:textId="652F1395" w:rsidR="00002BCC" w:rsidRDefault="00002BCC" w:rsidP="00002BCC">
      <w:pPr>
        <w:adjustRightInd w:val="0"/>
        <w:snapToGrid w:val="0"/>
        <w:spacing w:line="360" w:lineRule="auto"/>
        <w:ind w:firstLine="480"/>
        <w:rPr>
          <w:rFonts w:ascii="宋体" w:hAnsi="宋体"/>
          <w:color w:val="000000"/>
          <w:sz w:val="24"/>
        </w:rPr>
      </w:pPr>
      <w:r w:rsidRPr="00A761B4">
        <w:rPr>
          <w:rFonts w:ascii="宋体" w:hAnsi="宋体" w:hint="eastAsia"/>
          <w:color w:val="000000"/>
          <w:sz w:val="24"/>
        </w:rPr>
        <w:t>制定产品的标志、包装、运输、贮存和</w:t>
      </w:r>
      <w:r w:rsidR="00103D5D">
        <w:rPr>
          <w:rFonts w:ascii="宋体" w:hAnsi="宋体" w:hint="eastAsia"/>
          <w:color w:val="000000"/>
          <w:sz w:val="24"/>
        </w:rPr>
        <w:t>随行文件</w:t>
      </w:r>
      <w:r w:rsidRPr="00A761B4">
        <w:rPr>
          <w:rFonts w:ascii="宋体" w:hAnsi="宋体" w:hint="eastAsia"/>
          <w:color w:val="000000"/>
          <w:sz w:val="24"/>
        </w:rPr>
        <w:t>规定，保证产品的防护、可追溯性，做出合格承诺。</w:t>
      </w:r>
    </w:p>
    <w:p w14:paraId="0D7CB57A" w14:textId="77777777" w:rsidR="00002BCC" w:rsidRDefault="00002BCC" w:rsidP="006C5BF6">
      <w:pPr>
        <w:spacing w:beforeLines="50" w:before="156" w:afterLines="50" w:after="156" w:line="360" w:lineRule="auto"/>
        <w:rPr>
          <w:rFonts w:ascii="宋体" w:hAnsi="宋体" w:cs="宋体"/>
          <w:b/>
          <w:bCs/>
          <w:sz w:val="24"/>
        </w:rPr>
      </w:pPr>
      <w:bookmarkStart w:id="0" w:name="_GoBack"/>
      <w:bookmarkEnd w:id="0"/>
      <w:r>
        <w:rPr>
          <w:rFonts w:ascii="宋体" w:hAnsi="宋体" w:cs="宋体" w:hint="eastAsia"/>
          <w:b/>
          <w:bCs/>
          <w:sz w:val="24"/>
        </w:rPr>
        <w:t>三、标准水平分析</w:t>
      </w:r>
    </w:p>
    <w:p w14:paraId="044AC0B2" w14:textId="77777777" w:rsidR="00002BCC" w:rsidRDefault="00002BCC" w:rsidP="00002BCC">
      <w:pPr>
        <w:spacing w:line="360" w:lineRule="auto"/>
        <w:rPr>
          <w:rFonts w:ascii="宋体" w:hAnsi="宋体" w:cs="宋体"/>
          <w:b/>
          <w:bCs/>
          <w:sz w:val="24"/>
        </w:rPr>
      </w:pPr>
      <w:r>
        <w:rPr>
          <w:rFonts w:ascii="宋体" w:hAnsi="宋体" w:cs="宋体" w:hint="eastAsia"/>
          <w:b/>
          <w:bCs/>
          <w:sz w:val="24"/>
        </w:rPr>
        <w:t>3.1</w:t>
      </w:r>
      <w:r w:rsidR="00BF26F0">
        <w:rPr>
          <w:rFonts w:ascii="宋体" w:hAnsi="宋体" w:cs="宋体" w:hint="eastAsia"/>
          <w:b/>
          <w:bCs/>
          <w:sz w:val="24"/>
        </w:rPr>
        <w:t xml:space="preserve"> </w:t>
      </w:r>
      <w:r>
        <w:rPr>
          <w:rFonts w:ascii="宋体" w:hAnsi="宋体" w:cs="宋体" w:hint="eastAsia"/>
          <w:b/>
          <w:bCs/>
          <w:sz w:val="24"/>
        </w:rPr>
        <w:t xml:space="preserve"> 采用国际标准和国外先进标准的程度</w:t>
      </w:r>
    </w:p>
    <w:p w14:paraId="42CF290E"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本标准是根据我国实际情况制定的，本标准的制定适合我国国情，标准简练、操作性强。</w:t>
      </w:r>
    </w:p>
    <w:p w14:paraId="2066E75D"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3.2 </w:t>
      </w:r>
      <w:r w:rsidR="00BF26F0">
        <w:rPr>
          <w:rFonts w:ascii="宋体" w:hAnsi="宋体" w:cs="宋体" w:hint="eastAsia"/>
          <w:b/>
          <w:bCs/>
          <w:sz w:val="24"/>
        </w:rPr>
        <w:t xml:space="preserve"> </w:t>
      </w:r>
      <w:r>
        <w:rPr>
          <w:rFonts w:ascii="宋体" w:hAnsi="宋体" w:cs="宋体" w:hint="eastAsia"/>
          <w:b/>
          <w:bCs/>
          <w:sz w:val="24"/>
        </w:rPr>
        <w:t>国际和国外同类标准水平的对比分析</w:t>
      </w:r>
    </w:p>
    <w:p w14:paraId="26C69621"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未检索到现行的国际和国外同类标准，本标准达到了国内先进水平。</w:t>
      </w:r>
    </w:p>
    <w:p w14:paraId="2B7A446F"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3.3 </w:t>
      </w:r>
      <w:r w:rsidR="00BF26F0">
        <w:rPr>
          <w:rFonts w:ascii="宋体" w:hAnsi="宋体" w:cs="宋体" w:hint="eastAsia"/>
          <w:b/>
          <w:bCs/>
          <w:sz w:val="24"/>
        </w:rPr>
        <w:t xml:space="preserve"> </w:t>
      </w:r>
      <w:r>
        <w:rPr>
          <w:rFonts w:ascii="宋体" w:hAnsi="宋体" w:cs="宋体" w:hint="eastAsia"/>
          <w:b/>
          <w:bCs/>
          <w:sz w:val="24"/>
        </w:rPr>
        <w:t>与现行的标准及制定中的标准协调配置情况</w:t>
      </w:r>
    </w:p>
    <w:p w14:paraId="0CA02501"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本标准与现行的标准及制定中的标准协调配套。</w:t>
      </w:r>
    </w:p>
    <w:p w14:paraId="76B84032" w14:textId="77777777" w:rsidR="00002BCC" w:rsidRDefault="00002BCC" w:rsidP="00002BCC">
      <w:pPr>
        <w:spacing w:line="360" w:lineRule="auto"/>
        <w:rPr>
          <w:rFonts w:ascii="宋体" w:hAnsi="宋体" w:cs="宋体"/>
          <w:b/>
          <w:bCs/>
          <w:sz w:val="24"/>
        </w:rPr>
      </w:pPr>
      <w:r>
        <w:rPr>
          <w:rFonts w:ascii="宋体" w:hAnsi="宋体" w:cs="宋体" w:hint="eastAsia"/>
          <w:b/>
          <w:bCs/>
          <w:sz w:val="24"/>
        </w:rPr>
        <w:t xml:space="preserve">3.4 </w:t>
      </w:r>
      <w:r w:rsidR="00BF26F0">
        <w:rPr>
          <w:rFonts w:ascii="宋体" w:hAnsi="宋体" w:cs="宋体" w:hint="eastAsia"/>
          <w:b/>
          <w:bCs/>
          <w:sz w:val="24"/>
        </w:rPr>
        <w:t xml:space="preserve"> </w:t>
      </w:r>
      <w:r>
        <w:rPr>
          <w:rFonts w:ascii="宋体" w:hAnsi="宋体" w:cs="宋体" w:hint="eastAsia"/>
          <w:b/>
          <w:bCs/>
          <w:sz w:val="24"/>
        </w:rPr>
        <w:t>涉及国内外专利及处置情况</w:t>
      </w:r>
    </w:p>
    <w:p w14:paraId="1583BE25"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经查，本标准没有涉及国内外专利。</w:t>
      </w:r>
    </w:p>
    <w:p w14:paraId="7A224E34"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四、与有关的现行法律、法规和强制性标准的关系</w:t>
      </w:r>
    </w:p>
    <w:p w14:paraId="111F2D02"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本标准与有关的现行法律、法规和强制性标准具有一致性，没有冲突。</w:t>
      </w:r>
    </w:p>
    <w:p w14:paraId="740E72FA"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五、重大分歧意见的处理经过和依据</w:t>
      </w:r>
    </w:p>
    <w:p w14:paraId="695DC512"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无。</w:t>
      </w:r>
    </w:p>
    <w:p w14:paraId="4D5E453D"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六、标准作为强制性标准或推荐性标准的建议</w:t>
      </w:r>
    </w:p>
    <w:p w14:paraId="34931F1C"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建议本标准作为推荐性行业标准。</w:t>
      </w:r>
    </w:p>
    <w:p w14:paraId="0B1D48DF"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七、贯彻标准的要求和措施建议</w:t>
      </w:r>
    </w:p>
    <w:p w14:paraId="7D81425D"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lastRenderedPageBreak/>
        <w:t>建议发布后6个月实施。</w:t>
      </w:r>
    </w:p>
    <w:p w14:paraId="62DBE231"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八、其他应予说明的事项</w:t>
      </w:r>
    </w:p>
    <w:p w14:paraId="28816E1C"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无。</w:t>
      </w:r>
    </w:p>
    <w:p w14:paraId="0869E8C4" w14:textId="77777777" w:rsidR="00002BCC" w:rsidRDefault="00002BCC" w:rsidP="006C5BF6">
      <w:pPr>
        <w:spacing w:beforeLines="50" w:before="156" w:afterLines="50" w:after="156" w:line="360" w:lineRule="auto"/>
        <w:rPr>
          <w:rFonts w:ascii="宋体" w:hAnsi="宋体" w:cs="宋体"/>
          <w:b/>
          <w:bCs/>
          <w:sz w:val="24"/>
        </w:rPr>
      </w:pPr>
      <w:r>
        <w:rPr>
          <w:rFonts w:ascii="宋体" w:hAnsi="宋体" w:cs="宋体" w:hint="eastAsia"/>
          <w:b/>
          <w:bCs/>
          <w:sz w:val="24"/>
        </w:rPr>
        <w:t>九、预期效果</w:t>
      </w:r>
    </w:p>
    <w:p w14:paraId="62134A58"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本标准充分考虑了我国硬质合金企业生产体系状况以及发展的要求。标准发布执行后，将引导硬质合金行业的规范发展，能够促进硬质合金企业的有序竞争，对行业的发展有着重要的指导作用。</w:t>
      </w:r>
    </w:p>
    <w:p w14:paraId="1917F314" w14:textId="77777777" w:rsidR="00002BCC" w:rsidRDefault="00002BCC" w:rsidP="00002BCC">
      <w:pPr>
        <w:spacing w:line="360" w:lineRule="auto"/>
        <w:ind w:firstLineChars="200" w:firstLine="480"/>
        <w:rPr>
          <w:rFonts w:ascii="宋体" w:hAnsi="宋体" w:cs="宋体"/>
          <w:sz w:val="24"/>
        </w:rPr>
      </w:pPr>
      <w:r>
        <w:rPr>
          <w:rFonts w:ascii="宋体" w:hAnsi="宋体" w:cs="宋体" w:hint="eastAsia"/>
          <w:sz w:val="24"/>
        </w:rPr>
        <w:t>在本标准实施后，可以积极向生产厂家及国内外用户推荐采用本标准。</w:t>
      </w:r>
    </w:p>
    <w:p w14:paraId="46D50954" w14:textId="77777777" w:rsidR="00002BCC" w:rsidRDefault="00002BCC" w:rsidP="00002BCC">
      <w:pPr>
        <w:spacing w:line="360" w:lineRule="auto"/>
        <w:ind w:firstLineChars="200" w:firstLine="480"/>
        <w:rPr>
          <w:rFonts w:ascii="宋体" w:hAnsi="宋体" w:cs="宋体"/>
          <w:sz w:val="24"/>
        </w:rPr>
      </w:pPr>
    </w:p>
    <w:p w14:paraId="75D3A4CB" w14:textId="77777777" w:rsidR="00002BCC" w:rsidRDefault="00002BCC" w:rsidP="00002BCC">
      <w:pPr>
        <w:spacing w:line="360" w:lineRule="auto"/>
        <w:ind w:firstLineChars="200" w:firstLine="480"/>
        <w:rPr>
          <w:rFonts w:ascii="宋体" w:hAnsi="宋体" w:cs="宋体"/>
          <w:sz w:val="24"/>
        </w:rPr>
      </w:pPr>
    </w:p>
    <w:p w14:paraId="5365F250" w14:textId="77777777" w:rsidR="00002BCC" w:rsidRDefault="00002BCC" w:rsidP="00002BCC">
      <w:pPr>
        <w:spacing w:line="360" w:lineRule="auto"/>
        <w:ind w:firstLineChars="200" w:firstLine="480"/>
        <w:rPr>
          <w:rFonts w:ascii="宋体" w:hAnsi="宋体" w:cs="宋体"/>
          <w:sz w:val="24"/>
        </w:rPr>
      </w:pPr>
    </w:p>
    <w:p w14:paraId="090DB691" w14:textId="77777777" w:rsidR="00002BCC" w:rsidRDefault="00002BCC" w:rsidP="00002BCC">
      <w:pPr>
        <w:adjustRightInd w:val="0"/>
        <w:snapToGrid w:val="0"/>
        <w:spacing w:line="360" w:lineRule="auto"/>
        <w:jc w:val="right"/>
        <w:rPr>
          <w:rFonts w:ascii="宋体" w:hAnsi="宋体" w:cs="宋体"/>
          <w:sz w:val="24"/>
        </w:rPr>
      </w:pPr>
      <w:r>
        <w:rPr>
          <w:rFonts w:ascii="宋体" w:hAnsi="宋体" w:cs="宋体" w:hint="eastAsia"/>
          <w:sz w:val="24"/>
        </w:rPr>
        <w:t>《</w:t>
      </w:r>
      <w:r w:rsidRPr="00002BCC">
        <w:rPr>
          <w:rFonts w:ascii="宋体" w:hAnsi="宋体" w:cs="宋体" w:hint="eastAsia"/>
          <w:sz w:val="24"/>
        </w:rPr>
        <w:t>超粗晶粒硬质合金工程齿</w:t>
      </w:r>
      <w:r>
        <w:rPr>
          <w:rFonts w:ascii="宋体" w:hAnsi="宋体" w:cs="宋体" w:hint="eastAsia"/>
          <w:sz w:val="24"/>
        </w:rPr>
        <w:t>》行业标准编制小组</w:t>
      </w:r>
    </w:p>
    <w:p w14:paraId="6E21816F" w14:textId="77777777" w:rsidR="00002BCC" w:rsidRDefault="00002BCC" w:rsidP="00002BCC">
      <w:pPr>
        <w:adjustRightInd w:val="0"/>
        <w:snapToGrid w:val="0"/>
        <w:spacing w:line="360" w:lineRule="auto"/>
        <w:ind w:firstLineChars="2200" w:firstLine="5280"/>
        <w:jc w:val="right"/>
        <w:rPr>
          <w:rFonts w:ascii="宋体" w:hAnsi="宋体" w:cs="宋体"/>
          <w:sz w:val="24"/>
        </w:rPr>
      </w:pPr>
      <w:r>
        <w:rPr>
          <w:rFonts w:ascii="宋体" w:hAnsi="宋体" w:cs="宋体" w:hint="eastAsia"/>
          <w:sz w:val="24"/>
        </w:rPr>
        <w:t>二〇二三年九月</w:t>
      </w:r>
    </w:p>
    <w:sectPr w:rsidR="00002BCC" w:rsidSect="006E202C">
      <w:footerReference w:type="even" r:id="rId10"/>
      <w:footerReference w:type="default" r:id="rId11"/>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AD81E" w14:textId="77777777" w:rsidR="00DE1421" w:rsidRDefault="00DE1421">
      <w:r>
        <w:separator/>
      </w:r>
    </w:p>
  </w:endnote>
  <w:endnote w:type="continuationSeparator" w:id="0">
    <w:p w14:paraId="07BE6ECB" w14:textId="77777777" w:rsidR="00DE1421" w:rsidRDefault="00DE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简体">
    <w:altName w:val="宋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E2A2C" w14:textId="77777777" w:rsidR="00DC3C4F" w:rsidRDefault="006C5BF6">
    <w:pPr>
      <w:pStyle w:val="ac"/>
      <w:framePr w:wrap="around" w:vAnchor="text" w:hAnchor="margin" w:xAlign="outside" w:y="1"/>
      <w:rPr>
        <w:rStyle w:val="af2"/>
      </w:rPr>
    </w:pPr>
    <w:r>
      <w:fldChar w:fldCharType="begin"/>
    </w:r>
    <w:r w:rsidR="00DC3C4F">
      <w:rPr>
        <w:rStyle w:val="af2"/>
      </w:rPr>
      <w:instrText xml:space="preserve">PAGE  </w:instrText>
    </w:r>
    <w:r>
      <w:fldChar w:fldCharType="separate"/>
    </w:r>
    <w:r w:rsidR="00AA430C">
      <w:rPr>
        <w:rStyle w:val="af2"/>
        <w:noProof/>
      </w:rPr>
      <w:t>2</w:t>
    </w:r>
    <w:r>
      <w:fldChar w:fldCharType="end"/>
    </w:r>
  </w:p>
  <w:p w14:paraId="56149148" w14:textId="77777777" w:rsidR="00DC3C4F" w:rsidRDefault="00DC3C4F">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D4F2" w14:textId="77777777" w:rsidR="00DC3C4F" w:rsidRDefault="006C5BF6">
    <w:pPr>
      <w:pStyle w:val="ac"/>
      <w:framePr w:wrap="around" w:vAnchor="text" w:hAnchor="margin" w:xAlign="outside" w:y="1"/>
      <w:rPr>
        <w:rStyle w:val="af2"/>
      </w:rPr>
    </w:pPr>
    <w:r>
      <w:fldChar w:fldCharType="begin"/>
    </w:r>
    <w:r w:rsidR="00DC3C4F">
      <w:rPr>
        <w:rStyle w:val="af2"/>
      </w:rPr>
      <w:instrText xml:space="preserve">PAGE  </w:instrText>
    </w:r>
    <w:r>
      <w:fldChar w:fldCharType="separate"/>
    </w:r>
    <w:r w:rsidR="00AA430C">
      <w:rPr>
        <w:rStyle w:val="af2"/>
        <w:noProof/>
      </w:rPr>
      <w:t>1</w:t>
    </w:r>
    <w:r>
      <w:fldChar w:fldCharType="end"/>
    </w:r>
  </w:p>
  <w:p w14:paraId="5B8E293F" w14:textId="77777777" w:rsidR="00DC3C4F" w:rsidRDefault="00DC3C4F">
    <w:pPr>
      <w:pStyle w:val="afffc"/>
      <w:ind w:right="840"/>
      <w:jc w:val="both"/>
      <w:rPr>
        <w:rStyle w:val="af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76F3E" w14:textId="77777777" w:rsidR="00DE1421" w:rsidRDefault="00DE1421">
      <w:r>
        <w:separator/>
      </w:r>
    </w:p>
  </w:footnote>
  <w:footnote w:type="continuationSeparator" w:id="0">
    <w:p w14:paraId="12239A22" w14:textId="77777777" w:rsidR="00DE1421" w:rsidRDefault="00DE1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AA1"/>
    <w:multiLevelType w:val="multilevel"/>
    <w:tmpl w:val="B0C03F6E"/>
    <w:lvl w:ilvl="0">
      <w:start w:val="4"/>
      <w:numFmt w:val="decimal"/>
      <w:lvlText w:val="%1"/>
      <w:lvlJc w:val="left"/>
      <w:pPr>
        <w:ind w:left="525" w:hanging="525"/>
      </w:pPr>
      <w:rPr>
        <w:rFonts w:hint="default"/>
      </w:rPr>
    </w:lvl>
    <w:lvl w:ilvl="1">
      <w:start w:val="5"/>
      <w:numFmt w:val="decimal"/>
      <w:lvlText w:val="%1.%2"/>
      <w:lvlJc w:val="left"/>
      <w:pPr>
        <w:ind w:left="877" w:hanging="525"/>
      </w:pPr>
      <w:rPr>
        <w:rFonts w:hint="default"/>
      </w:rPr>
    </w:lvl>
    <w:lvl w:ilvl="2">
      <w:start w:val="1"/>
      <w:numFmt w:val="decimal"/>
      <w:lvlText w:val="%1.%2.%3"/>
      <w:lvlJc w:val="left"/>
      <w:pPr>
        <w:ind w:left="1424" w:hanging="720"/>
      </w:pPr>
      <w:rPr>
        <w:rFonts w:ascii="黑体" w:eastAsia="黑体" w:hAnsi="黑体"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
    <w:nsid w:val="4ACA7D1F"/>
    <w:multiLevelType w:val="multilevel"/>
    <w:tmpl w:val="4ACA7D1F"/>
    <w:lvl w:ilvl="0">
      <w:start w:val="1"/>
      <w:numFmt w:val="decimal"/>
      <w:lvlText w:val="2.%1"/>
      <w:lvlJc w:val="left"/>
      <w:pPr>
        <w:ind w:left="425" w:hanging="425"/>
      </w:pPr>
      <w:rPr>
        <w:rFonts w:ascii="黑体" w:eastAsia="黑体" w:hAnsi="黑体" w:hint="eastAsia"/>
        <w:b w:val="0"/>
        <w:sz w:val="24"/>
        <w:szCs w:val="24"/>
      </w:rPr>
    </w:lvl>
    <w:lvl w:ilvl="1">
      <w:start w:val="1"/>
      <w:numFmt w:val="decimal"/>
      <w:lvlText w:val="%2."/>
      <w:lvlJc w:val="left"/>
      <w:pPr>
        <w:ind w:left="992" w:hanging="567"/>
      </w:pPr>
    </w:lvl>
    <w:lvl w:ilvl="2">
      <w:start w:val="1"/>
      <w:numFmt w:val="decimal"/>
      <w:lvlText w:val="2.1.%3"/>
      <w:lvlJc w:val="left"/>
      <w:pPr>
        <w:ind w:left="1418" w:hanging="567"/>
      </w:pPr>
      <w:rPr>
        <w:rFonts w:ascii="黑体" w:eastAsia="黑体" w:hAnsi="黑体" w:hint="eastAsia"/>
        <w:b w:val="0"/>
        <w:sz w:val="24"/>
        <w:szCs w:val="24"/>
      </w:rPr>
    </w:lvl>
    <w:lvl w:ilvl="3">
      <w:start w:val="1"/>
      <w:numFmt w:val="decimal"/>
      <w:lvlText w:val="%1.%2.%3.%4"/>
      <w:lvlJc w:val="left"/>
      <w:pPr>
        <w:ind w:left="1984" w:hanging="708"/>
      </w:pPr>
      <w:rPr>
        <w:rFonts w:ascii="黑体"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ODlmYWQ4ZDJjYmZkOTFhODkyNGM1M2Y3Yjk5M2YifQ=="/>
  </w:docVars>
  <w:rsids>
    <w:rsidRoot w:val="00172A27"/>
    <w:rsid w:val="00002BCC"/>
    <w:rsid w:val="000075F5"/>
    <w:rsid w:val="000233DD"/>
    <w:rsid w:val="00085569"/>
    <w:rsid w:val="0009224E"/>
    <w:rsid w:val="000D7ACF"/>
    <w:rsid w:val="00100BC4"/>
    <w:rsid w:val="00103D5D"/>
    <w:rsid w:val="001223A0"/>
    <w:rsid w:val="00127ADF"/>
    <w:rsid w:val="0015667A"/>
    <w:rsid w:val="00172A27"/>
    <w:rsid w:val="0017448A"/>
    <w:rsid w:val="00181D5B"/>
    <w:rsid w:val="001A23E1"/>
    <w:rsid w:val="001A31F6"/>
    <w:rsid w:val="001C64B9"/>
    <w:rsid w:val="001D5774"/>
    <w:rsid w:val="001F2660"/>
    <w:rsid w:val="001F64D8"/>
    <w:rsid w:val="002439D7"/>
    <w:rsid w:val="00277FA5"/>
    <w:rsid w:val="002804B7"/>
    <w:rsid w:val="002A102D"/>
    <w:rsid w:val="002C1233"/>
    <w:rsid w:val="002E1696"/>
    <w:rsid w:val="002F0496"/>
    <w:rsid w:val="002F3054"/>
    <w:rsid w:val="00313F47"/>
    <w:rsid w:val="0036098B"/>
    <w:rsid w:val="003637C3"/>
    <w:rsid w:val="003B3DDF"/>
    <w:rsid w:val="003B4FDE"/>
    <w:rsid w:val="003B64EE"/>
    <w:rsid w:val="003D49A1"/>
    <w:rsid w:val="003F2DA2"/>
    <w:rsid w:val="003F7F23"/>
    <w:rsid w:val="00437EB8"/>
    <w:rsid w:val="004750D7"/>
    <w:rsid w:val="004A1794"/>
    <w:rsid w:val="004B67B1"/>
    <w:rsid w:val="004D21AD"/>
    <w:rsid w:val="005072BA"/>
    <w:rsid w:val="0051256B"/>
    <w:rsid w:val="00520B7C"/>
    <w:rsid w:val="005A2309"/>
    <w:rsid w:val="005E1D63"/>
    <w:rsid w:val="006079BF"/>
    <w:rsid w:val="00645735"/>
    <w:rsid w:val="006478B4"/>
    <w:rsid w:val="00653283"/>
    <w:rsid w:val="00675AAF"/>
    <w:rsid w:val="00687596"/>
    <w:rsid w:val="006A493A"/>
    <w:rsid w:val="006C5BF6"/>
    <w:rsid w:val="006E202C"/>
    <w:rsid w:val="006F647A"/>
    <w:rsid w:val="007206C5"/>
    <w:rsid w:val="007333B2"/>
    <w:rsid w:val="007450F9"/>
    <w:rsid w:val="0075579B"/>
    <w:rsid w:val="007645A9"/>
    <w:rsid w:val="0079188F"/>
    <w:rsid w:val="007E39AE"/>
    <w:rsid w:val="007F6654"/>
    <w:rsid w:val="0080659A"/>
    <w:rsid w:val="00822B71"/>
    <w:rsid w:val="00825673"/>
    <w:rsid w:val="008346AF"/>
    <w:rsid w:val="00863E9F"/>
    <w:rsid w:val="0086479C"/>
    <w:rsid w:val="008B1F07"/>
    <w:rsid w:val="008B3C2A"/>
    <w:rsid w:val="008D431F"/>
    <w:rsid w:val="008D4589"/>
    <w:rsid w:val="008D699E"/>
    <w:rsid w:val="008D702B"/>
    <w:rsid w:val="009239B2"/>
    <w:rsid w:val="00952346"/>
    <w:rsid w:val="00972B61"/>
    <w:rsid w:val="009750F1"/>
    <w:rsid w:val="009E532F"/>
    <w:rsid w:val="00A31DE7"/>
    <w:rsid w:val="00A37C29"/>
    <w:rsid w:val="00A670F7"/>
    <w:rsid w:val="00A87A55"/>
    <w:rsid w:val="00AA430C"/>
    <w:rsid w:val="00AA4C50"/>
    <w:rsid w:val="00AC180A"/>
    <w:rsid w:val="00AD523F"/>
    <w:rsid w:val="00AE43E1"/>
    <w:rsid w:val="00AF40ED"/>
    <w:rsid w:val="00B213B9"/>
    <w:rsid w:val="00B25193"/>
    <w:rsid w:val="00B619B6"/>
    <w:rsid w:val="00BA6D9C"/>
    <w:rsid w:val="00BE4E91"/>
    <w:rsid w:val="00BF26F0"/>
    <w:rsid w:val="00BF5957"/>
    <w:rsid w:val="00C02CB7"/>
    <w:rsid w:val="00C12959"/>
    <w:rsid w:val="00CB2F8F"/>
    <w:rsid w:val="00CF33A3"/>
    <w:rsid w:val="00D05F79"/>
    <w:rsid w:val="00D567E4"/>
    <w:rsid w:val="00D737A9"/>
    <w:rsid w:val="00D771D5"/>
    <w:rsid w:val="00D8699E"/>
    <w:rsid w:val="00DA7341"/>
    <w:rsid w:val="00DC3C4F"/>
    <w:rsid w:val="00DE1421"/>
    <w:rsid w:val="00E3218E"/>
    <w:rsid w:val="00E70D5D"/>
    <w:rsid w:val="00EC583C"/>
    <w:rsid w:val="00EE630C"/>
    <w:rsid w:val="00F03E64"/>
    <w:rsid w:val="00F15778"/>
    <w:rsid w:val="00F710ED"/>
    <w:rsid w:val="00F7467B"/>
    <w:rsid w:val="00F85CB8"/>
    <w:rsid w:val="00FA2FF1"/>
    <w:rsid w:val="00FA72FD"/>
    <w:rsid w:val="00FC5DAB"/>
    <w:rsid w:val="1FBA6C61"/>
    <w:rsid w:val="2A07040F"/>
    <w:rsid w:val="2F674FD4"/>
    <w:rsid w:val="7E887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9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uiPriority="99" w:qFormat="1"/>
    <w:lsdException w:name="footer" w:qFormat="1"/>
    <w:lsdException w:name="caption" w:qFormat="1"/>
    <w:lsdException w:name="footnote reference" w:semiHidden="1"/>
    <w:lsdException w:name="page number"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E202C"/>
    <w:pPr>
      <w:widowControl w:val="0"/>
      <w:jc w:val="both"/>
    </w:pPr>
    <w:rPr>
      <w:kern w:val="2"/>
      <w:sz w:val="21"/>
      <w:szCs w:val="24"/>
    </w:rPr>
  </w:style>
  <w:style w:type="paragraph" w:styleId="1">
    <w:name w:val="heading 1"/>
    <w:basedOn w:val="a"/>
    <w:next w:val="a"/>
    <w:qFormat/>
    <w:rsid w:val="006E202C"/>
    <w:pPr>
      <w:keepNext/>
      <w:keepLines/>
      <w:spacing w:before="340" w:after="330" w:line="578" w:lineRule="auto"/>
      <w:outlineLvl w:val="0"/>
    </w:pPr>
    <w:rPr>
      <w:b/>
      <w:bCs/>
      <w:kern w:val="44"/>
      <w:sz w:val="44"/>
      <w:szCs w:val="44"/>
    </w:rPr>
  </w:style>
  <w:style w:type="paragraph" w:styleId="2">
    <w:name w:val="heading 2"/>
    <w:basedOn w:val="a"/>
    <w:next w:val="a"/>
    <w:qFormat/>
    <w:rsid w:val="006E20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202C"/>
    <w:pPr>
      <w:keepNext/>
      <w:keepLines/>
      <w:spacing w:before="260" w:after="260" w:line="416" w:lineRule="auto"/>
      <w:outlineLvl w:val="2"/>
    </w:pPr>
    <w:rPr>
      <w:b/>
      <w:bCs/>
      <w:sz w:val="32"/>
      <w:szCs w:val="32"/>
    </w:rPr>
  </w:style>
  <w:style w:type="paragraph" w:styleId="4">
    <w:name w:val="heading 4"/>
    <w:basedOn w:val="a"/>
    <w:next w:val="a"/>
    <w:qFormat/>
    <w:rsid w:val="006E20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E202C"/>
    <w:pPr>
      <w:keepNext/>
      <w:keepLines/>
      <w:spacing w:before="280" w:after="290" w:line="376" w:lineRule="auto"/>
      <w:outlineLvl w:val="4"/>
    </w:pPr>
    <w:rPr>
      <w:b/>
      <w:bCs/>
      <w:sz w:val="28"/>
      <w:szCs w:val="28"/>
    </w:rPr>
  </w:style>
  <w:style w:type="paragraph" w:styleId="6">
    <w:name w:val="heading 6"/>
    <w:basedOn w:val="a"/>
    <w:next w:val="a"/>
    <w:qFormat/>
    <w:rsid w:val="006E20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E202C"/>
    <w:pPr>
      <w:keepNext/>
      <w:keepLines/>
      <w:spacing w:before="240" w:after="64" w:line="320" w:lineRule="auto"/>
      <w:outlineLvl w:val="6"/>
    </w:pPr>
    <w:rPr>
      <w:b/>
      <w:bCs/>
      <w:sz w:val="24"/>
    </w:rPr>
  </w:style>
  <w:style w:type="paragraph" w:styleId="8">
    <w:name w:val="heading 8"/>
    <w:basedOn w:val="a"/>
    <w:next w:val="a"/>
    <w:qFormat/>
    <w:rsid w:val="006E202C"/>
    <w:pPr>
      <w:keepNext/>
      <w:keepLines/>
      <w:spacing w:before="240" w:after="64" w:line="320" w:lineRule="auto"/>
      <w:outlineLvl w:val="7"/>
    </w:pPr>
    <w:rPr>
      <w:rFonts w:ascii="Arial" w:eastAsia="黑体" w:hAnsi="Arial"/>
      <w:sz w:val="24"/>
    </w:rPr>
  </w:style>
  <w:style w:type="paragraph" w:styleId="9">
    <w:name w:val="heading 9"/>
    <w:basedOn w:val="a"/>
    <w:next w:val="a"/>
    <w:qFormat/>
    <w:rsid w:val="006E202C"/>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202C"/>
    <w:pPr>
      <w:spacing w:after="120"/>
    </w:pPr>
  </w:style>
  <w:style w:type="paragraph" w:styleId="70">
    <w:name w:val="toc 7"/>
    <w:basedOn w:val="60"/>
    <w:next w:val="a"/>
    <w:semiHidden/>
    <w:qFormat/>
    <w:rsid w:val="006E202C"/>
  </w:style>
  <w:style w:type="paragraph" w:styleId="60">
    <w:name w:val="toc 6"/>
    <w:basedOn w:val="50"/>
    <w:next w:val="a"/>
    <w:semiHidden/>
    <w:qFormat/>
    <w:rsid w:val="006E202C"/>
  </w:style>
  <w:style w:type="paragraph" w:styleId="50">
    <w:name w:val="toc 5"/>
    <w:basedOn w:val="40"/>
    <w:next w:val="a"/>
    <w:semiHidden/>
    <w:qFormat/>
    <w:rsid w:val="006E202C"/>
  </w:style>
  <w:style w:type="paragraph" w:styleId="40">
    <w:name w:val="toc 4"/>
    <w:basedOn w:val="30"/>
    <w:next w:val="a"/>
    <w:semiHidden/>
    <w:qFormat/>
    <w:rsid w:val="006E202C"/>
  </w:style>
  <w:style w:type="paragraph" w:styleId="30">
    <w:name w:val="toc 3"/>
    <w:basedOn w:val="20"/>
    <w:next w:val="a"/>
    <w:semiHidden/>
    <w:qFormat/>
    <w:rsid w:val="006E202C"/>
  </w:style>
  <w:style w:type="paragraph" w:styleId="20">
    <w:name w:val="toc 2"/>
    <w:basedOn w:val="10"/>
    <w:next w:val="a"/>
    <w:semiHidden/>
    <w:qFormat/>
    <w:rsid w:val="006E202C"/>
  </w:style>
  <w:style w:type="paragraph" w:styleId="10">
    <w:name w:val="toc 1"/>
    <w:next w:val="a"/>
    <w:semiHidden/>
    <w:qFormat/>
    <w:rsid w:val="006E202C"/>
    <w:pPr>
      <w:jc w:val="both"/>
    </w:pPr>
    <w:rPr>
      <w:rFonts w:ascii="宋体"/>
      <w:sz w:val="21"/>
    </w:rPr>
  </w:style>
  <w:style w:type="paragraph" w:styleId="a4">
    <w:name w:val="Body Text First Indent"/>
    <w:basedOn w:val="a0"/>
    <w:qFormat/>
    <w:rsid w:val="006E202C"/>
    <w:pPr>
      <w:ind w:firstLine="420"/>
    </w:pPr>
  </w:style>
  <w:style w:type="paragraph" w:styleId="a5">
    <w:name w:val="Normal Indent"/>
    <w:basedOn w:val="a"/>
    <w:qFormat/>
    <w:rsid w:val="006E202C"/>
    <w:pPr>
      <w:ind w:firstLine="420"/>
    </w:pPr>
    <w:rPr>
      <w:szCs w:val="20"/>
    </w:rPr>
  </w:style>
  <w:style w:type="paragraph" w:styleId="a6">
    <w:name w:val="caption"/>
    <w:basedOn w:val="a"/>
    <w:next w:val="a"/>
    <w:qFormat/>
    <w:rsid w:val="006E202C"/>
    <w:rPr>
      <w:rFonts w:ascii="Cambria" w:eastAsia="黑体" w:hAnsi="Cambria"/>
      <w:sz w:val="20"/>
      <w:szCs w:val="20"/>
    </w:rPr>
  </w:style>
  <w:style w:type="paragraph" w:styleId="a7">
    <w:name w:val="annotation text"/>
    <w:basedOn w:val="a"/>
    <w:link w:val="Char0"/>
    <w:qFormat/>
    <w:rsid w:val="006E202C"/>
    <w:pPr>
      <w:jc w:val="left"/>
    </w:pPr>
  </w:style>
  <w:style w:type="paragraph" w:styleId="a8">
    <w:name w:val="Body Text Indent"/>
    <w:basedOn w:val="a"/>
    <w:qFormat/>
    <w:rsid w:val="006E202C"/>
    <w:pPr>
      <w:spacing w:line="380" w:lineRule="exact"/>
      <w:ind w:firstLine="420"/>
      <w:jc w:val="left"/>
    </w:pPr>
    <w:rPr>
      <w:rFonts w:ascii="宋体"/>
      <w:szCs w:val="20"/>
    </w:rPr>
  </w:style>
  <w:style w:type="paragraph" w:styleId="HTML">
    <w:name w:val="HTML Address"/>
    <w:basedOn w:val="a"/>
    <w:qFormat/>
    <w:rsid w:val="006E202C"/>
    <w:rPr>
      <w:i/>
      <w:iCs/>
    </w:rPr>
  </w:style>
  <w:style w:type="paragraph" w:styleId="80">
    <w:name w:val="toc 8"/>
    <w:basedOn w:val="70"/>
    <w:next w:val="a"/>
    <w:semiHidden/>
    <w:qFormat/>
    <w:rsid w:val="006E202C"/>
  </w:style>
  <w:style w:type="paragraph" w:styleId="a9">
    <w:name w:val="Date"/>
    <w:basedOn w:val="a"/>
    <w:next w:val="a"/>
    <w:qFormat/>
    <w:rsid w:val="006E202C"/>
    <w:rPr>
      <w:rFonts w:ascii="宋体"/>
      <w:szCs w:val="20"/>
    </w:rPr>
  </w:style>
  <w:style w:type="paragraph" w:styleId="21">
    <w:name w:val="Body Text Indent 2"/>
    <w:basedOn w:val="a"/>
    <w:qFormat/>
    <w:rsid w:val="006E202C"/>
    <w:pPr>
      <w:spacing w:line="460" w:lineRule="exact"/>
      <w:ind w:firstLine="420"/>
    </w:pPr>
    <w:rPr>
      <w:rFonts w:ascii="宋体" w:hAnsi="宋体"/>
    </w:rPr>
  </w:style>
  <w:style w:type="paragraph" w:styleId="aa">
    <w:name w:val="endnote text"/>
    <w:basedOn w:val="a"/>
    <w:qFormat/>
    <w:rsid w:val="006E202C"/>
    <w:pPr>
      <w:adjustRightInd w:val="0"/>
      <w:snapToGrid w:val="0"/>
      <w:jc w:val="left"/>
      <w:textAlignment w:val="baseline"/>
    </w:pPr>
    <w:rPr>
      <w:rFonts w:eastAsia="Times New Roman"/>
    </w:rPr>
  </w:style>
  <w:style w:type="paragraph" w:styleId="ab">
    <w:name w:val="Balloon Text"/>
    <w:basedOn w:val="a"/>
    <w:semiHidden/>
    <w:qFormat/>
    <w:rsid w:val="006E202C"/>
    <w:rPr>
      <w:sz w:val="18"/>
      <w:szCs w:val="18"/>
    </w:rPr>
  </w:style>
  <w:style w:type="paragraph" w:styleId="ac">
    <w:name w:val="footer"/>
    <w:basedOn w:val="a"/>
    <w:qFormat/>
    <w:rsid w:val="006E202C"/>
    <w:pPr>
      <w:tabs>
        <w:tab w:val="center" w:pos="4153"/>
        <w:tab w:val="right" w:pos="8306"/>
      </w:tabs>
      <w:snapToGrid w:val="0"/>
      <w:ind w:rightChars="100" w:right="210"/>
      <w:jc w:val="right"/>
    </w:pPr>
    <w:rPr>
      <w:sz w:val="18"/>
      <w:szCs w:val="18"/>
    </w:rPr>
  </w:style>
  <w:style w:type="paragraph" w:styleId="ad">
    <w:name w:val="header"/>
    <w:basedOn w:val="a"/>
    <w:link w:val="Char1"/>
    <w:uiPriority w:val="99"/>
    <w:qFormat/>
    <w:rsid w:val="006E202C"/>
    <w:pPr>
      <w:pBdr>
        <w:bottom w:val="single" w:sz="6" w:space="1" w:color="auto"/>
      </w:pBdr>
      <w:tabs>
        <w:tab w:val="center" w:pos="4153"/>
        <w:tab w:val="right" w:pos="8306"/>
      </w:tabs>
      <w:snapToGrid w:val="0"/>
      <w:jc w:val="center"/>
    </w:pPr>
    <w:rPr>
      <w:sz w:val="18"/>
      <w:szCs w:val="18"/>
    </w:rPr>
  </w:style>
  <w:style w:type="paragraph" w:styleId="ae">
    <w:name w:val="footnote text"/>
    <w:basedOn w:val="a"/>
    <w:semiHidden/>
    <w:qFormat/>
    <w:rsid w:val="006E202C"/>
    <w:pPr>
      <w:snapToGrid w:val="0"/>
      <w:jc w:val="left"/>
    </w:pPr>
    <w:rPr>
      <w:sz w:val="18"/>
      <w:szCs w:val="18"/>
    </w:rPr>
  </w:style>
  <w:style w:type="paragraph" w:styleId="90">
    <w:name w:val="toc 9"/>
    <w:basedOn w:val="80"/>
    <w:next w:val="a"/>
    <w:semiHidden/>
    <w:qFormat/>
    <w:rsid w:val="006E202C"/>
  </w:style>
  <w:style w:type="paragraph" w:styleId="HTML0">
    <w:name w:val="HTML Preformatted"/>
    <w:basedOn w:val="a"/>
    <w:qFormat/>
    <w:rsid w:val="006E202C"/>
    <w:rPr>
      <w:rFonts w:ascii="Courier New" w:hAnsi="Courier New" w:cs="Courier New"/>
      <w:sz w:val="20"/>
      <w:szCs w:val="20"/>
    </w:rPr>
  </w:style>
  <w:style w:type="paragraph" w:styleId="af">
    <w:name w:val="Normal (Web)"/>
    <w:basedOn w:val="a"/>
    <w:uiPriority w:val="99"/>
    <w:unhideWhenUsed/>
    <w:qFormat/>
    <w:rsid w:val="006E202C"/>
    <w:pPr>
      <w:widowControl/>
      <w:spacing w:before="100" w:beforeAutospacing="1" w:after="100" w:afterAutospacing="1"/>
      <w:jc w:val="left"/>
    </w:pPr>
    <w:rPr>
      <w:rFonts w:ascii="宋体" w:hAnsi="宋体" w:cs="宋体"/>
      <w:kern w:val="0"/>
      <w:sz w:val="24"/>
    </w:rPr>
  </w:style>
  <w:style w:type="paragraph" w:styleId="af0">
    <w:name w:val="Title"/>
    <w:basedOn w:val="a"/>
    <w:qFormat/>
    <w:rsid w:val="006E202C"/>
    <w:pPr>
      <w:spacing w:before="240" w:after="60"/>
      <w:jc w:val="center"/>
      <w:outlineLvl w:val="0"/>
    </w:pPr>
    <w:rPr>
      <w:rFonts w:ascii="Arial" w:hAnsi="Arial" w:cs="Arial"/>
      <w:b/>
      <w:bCs/>
      <w:sz w:val="32"/>
      <w:szCs w:val="32"/>
    </w:rPr>
  </w:style>
  <w:style w:type="character" w:styleId="af1">
    <w:name w:val="Strong"/>
    <w:qFormat/>
    <w:rsid w:val="006E202C"/>
    <w:rPr>
      <w:b/>
      <w:bCs/>
    </w:rPr>
  </w:style>
  <w:style w:type="character" w:styleId="af2">
    <w:name w:val="page number"/>
    <w:qFormat/>
    <w:rsid w:val="006E202C"/>
    <w:rPr>
      <w:rFonts w:ascii="Times New Roman" w:eastAsia="宋体" w:hAnsi="Times New Roman"/>
      <w:sz w:val="18"/>
    </w:rPr>
  </w:style>
  <w:style w:type="character" w:styleId="HTML1">
    <w:name w:val="HTML Definition"/>
    <w:rsid w:val="006E202C"/>
    <w:rPr>
      <w:i/>
      <w:iCs/>
    </w:rPr>
  </w:style>
  <w:style w:type="character" w:styleId="HTML2">
    <w:name w:val="HTML Typewriter"/>
    <w:qFormat/>
    <w:rsid w:val="006E202C"/>
    <w:rPr>
      <w:rFonts w:ascii="Courier New" w:hAnsi="Courier New"/>
      <w:sz w:val="20"/>
      <w:szCs w:val="20"/>
    </w:rPr>
  </w:style>
  <w:style w:type="character" w:styleId="HTML3">
    <w:name w:val="HTML Acronym"/>
    <w:basedOn w:val="a1"/>
    <w:qFormat/>
    <w:rsid w:val="006E202C"/>
  </w:style>
  <w:style w:type="character" w:styleId="HTML4">
    <w:name w:val="HTML Variable"/>
    <w:qFormat/>
    <w:rsid w:val="006E202C"/>
    <w:rPr>
      <w:i/>
      <w:iCs/>
    </w:rPr>
  </w:style>
  <w:style w:type="character" w:styleId="af3">
    <w:name w:val="Hyperlink"/>
    <w:rsid w:val="006E202C"/>
    <w:rPr>
      <w:rFonts w:ascii="Times New Roman" w:eastAsia="宋体" w:hAnsi="Times New Roman"/>
      <w:color w:val="auto"/>
      <w:spacing w:val="0"/>
      <w:w w:val="100"/>
      <w:position w:val="0"/>
      <w:sz w:val="21"/>
      <w:u w:val="none"/>
      <w:vertAlign w:val="baseline"/>
    </w:rPr>
  </w:style>
  <w:style w:type="character" w:styleId="HTML5">
    <w:name w:val="HTML Code"/>
    <w:qFormat/>
    <w:rsid w:val="006E202C"/>
    <w:rPr>
      <w:rFonts w:ascii="Courier New" w:hAnsi="Courier New"/>
      <w:sz w:val="20"/>
      <w:szCs w:val="20"/>
    </w:rPr>
  </w:style>
  <w:style w:type="character" w:styleId="HTML6">
    <w:name w:val="HTML Cite"/>
    <w:qFormat/>
    <w:rsid w:val="006E202C"/>
    <w:rPr>
      <w:i/>
      <w:iCs/>
    </w:rPr>
  </w:style>
  <w:style w:type="character" w:styleId="af4">
    <w:name w:val="footnote reference"/>
    <w:semiHidden/>
    <w:rsid w:val="006E202C"/>
    <w:rPr>
      <w:vertAlign w:val="superscript"/>
    </w:rPr>
  </w:style>
  <w:style w:type="character" w:styleId="HTML7">
    <w:name w:val="HTML Keyboard"/>
    <w:qFormat/>
    <w:rsid w:val="006E202C"/>
    <w:rPr>
      <w:rFonts w:ascii="Courier New" w:hAnsi="Courier New"/>
      <w:sz w:val="20"/>
      <w:szCs w:val="20"/>
    </w:rPr>
  </w:style>
  <w:style w:type="character" w:styleId="HTML8">
    <w:name w:val="HTML Sample"/>
    <w:qFormat/>
    <w:rsid w:val="006E202C"/>
    <w:rPr>
      <w:rFonts w:ascii="Courier New" w:hAnsi="Courier New"/>
    </w:rPr>
  </w:style>
  <w:style w:type="character" w:customStyle="1" w:styleId="Char2">
    <w:name w:val="段 Char"/>
    <w:link w:val="af5"/>
    <w:rsid w:val="006E202C"/>
    <w:rPr>
      <w:rFonts w:ascii="宋体"/>
      <w:sz w:val="21"/>
      <w:lang w:val="en-US" w:eastAsia="zh-CN" w:bidi="ar-SA"/>
    </w:rPr>
  </w:style>
  <w:style w:type="paragraph" w:customStyle="1" w:styleId="af5">
    <w:name w:val="段"/>
    <w:next w:val="a"/>
    <w:link w:val="Char2"/>
    <w:rsid w:val="006E202C"/>
    <w:pPr>
      <w:autoSpaceDE w:val="0"/>
      <w:autoSpaceDN w:val="0"/>
      <w:ind w:firstLineChars="200" w:firstLine="200"/>
      <w:jc w:val="both"/>
    </w:pPr>
    <w:rPr>
      <w:rFonts w:ascii="宋体"/>
      <w:sz w:val="21"/>
    </w:rPr>
  </w:style>
  <w:style w:type="character" w:customStyle="1" w:styleId="Char">
    <w:name w:val="正文文本 Char"/>
    <w:link w:val="a0"/>
    <w:qFormat/>
    <w:rsid w:val="006E202C"/>
    <w:rPr>
      <w:kern w:val="2"/>
      <w:sz w:val="21"/>
      <w:szCs w:val="24"/>
    </w:rPr>
  </w:style>
  <w:style w:type="character" w:customStyle="1" w:styleId="af6">
    <w:name w:val="个人答复风格"/>
    <w:rsid w:val="006E202C"/>
    <w:rPr>
      <w:rFonts w:ascii="Arial" w:eastAsia="宋体" w:hAnsi="Arial" w:cs="Arial"/>
      <w:color w:val="auto"/>
      <w:sz w:val="20"/>
    </w:rPr>
  </w:style>
  <w:style w:type="character" w:customStyle="1" w:styleId="HTML9">
    <w:name w:val="HTML 站点"/>
    <w:rsid w:val="006E202C"/>
    <w:rPr>
      <w:i/>
      <w:iCs/>
    </w:rPr>
  </w:style>
  <w:style w:type="character" w:customStyle="1" w:styleId="font11">
    <w:name w:val="font11"/>
    <w:rsid w:val="006E202C"/>
    <w:rPr>
      <w:rFonts w:ascii="宋体" w:eastAsia="宋体" w:hAnsi="宋体" w:cs="宋体" w:hint="eastAsia"/>
      <w:color w:val="000000"/>
      <w:sz w:val="18"/>
      <w:szCs w:val="18"/>
      <w:u w:val="none"/>
    </w:rPr>
  </w:style>
  <w:style w:type="character" w:customStyle="1" w:styleId="af7">
    <w:name w:val="个人撰写风格"/>
    <w:rsid w:val="006E202C"/>
    <w:rPr>
      <w:rFonts w:ascii="Arial" w:eastAsia="宋体" w:hAnsi="Arial" w:cs="Arial"/>
      <w:color w:val="auto"/>
      <w:sz w:val="20"/>
    </w:rPr>
  </w:style>
  <w:style w:type="character" w:customStyle="1" w:styleId="af8">
    <w:name w:val="发布"/>
    <w:qFormat/>
    <w:rsid w:val="006E202C"/>
    <w:rPr>
      <w:rFonts w:ascii="黑体" w:eastAsia="黑体"/>
      <w:spacing w:val="22"/>
      <w:w w:val="100"/>
      <w:position w:val="3"/>
      <w:sz w:val="28"/>
    </w:rPr>
  </w:style>
  <w:style w:type="character" w:customStyle="1" w:styleId="HTMLa">
    <w:name w:val="HTML 编码"/>
    <w:rsid w:val="006E202C"/>
    <w:rPr>
      <w:rFonts w:ascii="Courier New" w:hAnsi="Courier New"/>
      <w:sz w:val="20"/>
      <w:szCs w:val="20"/>
    </w:rPr>
  </w:style>
  <w:style w:type="paragraph" w:customStyle="1" w:styleId="af9">
    <w:name w:val="一级条标题"/>
    <w:next w:val="a"/>
    <w:rsid w:val="006E202C"/>
    <w:pPr>
      <w:outlineLvl w:val="2"/>
    </w:pPr>
    <w:rPr>
      <w:rFonts w:eastAsia="黑体"/>
      <w:sz w:val="21"/>
    </w:rPr>
  </w:style>
  <w:style w:type="paragraph" w:customStyle="1" w:styleId="afa">
    <w:name w:val="标准书眉一"/>
    <w:rsid w:val="006E202C"/>
    <w:pPr>
      <w:jc w:val="both"/>
    </w:pPr>
  </w:style>
  <w:style w:type="paragraph" w:customStyle="1" w:styleId="afb">
    <w:name w:val="注："/>
    <w:next w:val="af5"/>
    <w:rsid w:val="006E202C"/>
    <w:pPr>
      <w:widowControl w:val="0"/>
      <w:autoSpaceDE w:val="0"/>
      <w:autoSpaceDN w:val="0"/>
      <w:ind w:left="840" w:hanging="420"/>
      <w:jc w:val="both"/>
    </w:pPr>
    <w:rPr>
      <w:rFonts w:ascii="宋体"/>
      <w:sz w:val="18"/>
    </w:rPr>
  </w:style>
  <w:style w:type="paragraph" w:customStyle="1" w:styleId="afc">
    <w:name w:val="图表脚注"/>
    <w:next w:val="af5"/>
    <w:rsid w:val="006E202C"/>
    <w:pPr>
      <w:ind w:leftChars="200" w:left="300" w:hangingChars="100" w:hanging="100"/>
      <w:jc w:val="both"/>
    </w:pPr>
    <w:rPr>
      <w:rFonts w:ascii="宋体"/>
      <w:sz w:val="18"/>
    </w:rPr>
  </w:style>
  <w:style w:type="paragraph" w:customStyle="1" w:styleId="afd">
    <w:name w:val="注×："/>
    <w:rsid w:val="006E202C"/>
    <w:pPr>
      <w:widowControl w:val="0"/>
      <w:tabs>
        <w:tab w:val="left" w:pos="630"/>
      </w:tabs>
      <w:autoSpaceDE w:val="0"/>
      <w:autoSpaceDN w:val="0"/>
      <w:ind w:left="900" w:hanging="500"/>
      <w:jc w:val="both"/>
    </w:pPr>
    <w:rPr>
      <w:rFonts w:ascii="宋体"/>
      <w:sz w:val="18"/>
    </w:rPr>
  </w:style>
  <w:style w:type="paragraph" w:customStyle="1" w:styleId="afe">
    <w:name w:val="数字编号列项（二级）"/>
    <w:rsid w:val="006E202C"/>
    <w:pPr>
      <w:ind w:leftChars="400" w:left="1260" w:hangingChars="200" w:hanging="420"/>
      <w:jc w:val="both"/>
    </w:pPr>
    <w:rPr>
      <w:rFonts w:ascii="宋体"/>
      <w:sz w:val="21"/>
    </w:rPr>
  </w:style>
  <w:style w:type="paragraph" w:customStyle="1" w:styleId="aff">
    <w:name w:val="附录三级条标题"/>
    <w:basedOn w:val="aff0"/>
    <w:next w:val="af5"/>
    <w:rsid w:val="006E202C"/>
    <w:pPr>
      <w:outlineLvl w:val="4"/>
    </w:pPr>
  </w:style>
  <w:style w:type="paragraph" w:customStyle="1" w:styleId="aff0">
    <w:name w:val="附录二级条标题"/>
    <w:basedOn w:val="aff1"/>
    <w:next w:val="af5"/>
    <w:qFormat/>
    <w:rsid w:val="006E202C"/>
    <w:pPr>
      <w:outlineLvl w:val="3"/>
    </w:pPr>
  </w:style>
  <w:style w:type="paragraph" w:customStyle="1" w:styleId="aff1">
    <w:name w:val="附录一级条标题"/>
    <w:basedOn w:val="aff2"/>
    <w:next w:val="af5"/>
    <w:rsid w:val="006E202C"/>
    <w:pPr>
      <w:autoSpaceDN w:val="0"/>
      <w:spacing w:beforeLines="0" w:afterLines="0"/>
      <w:outlineLvl w:val="2"/>
    </w:pPr>
  </w:style>
  <w:style w:type="paragraph" w:customStyle="1" w:styleId="aff2">
    <w:name w:val="附录章标题"/>
    <w:next w:val="af5"/>
    <w:qFormat/>
    <w:rsid w:val="006E202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3">
    <w:name w:val="其他发布部门"/>
    <w:basedOn w:val="a"/>
    <w:rsid w:val="006E202C"/>
    <w:pPr>
      <w:spacing w:line="0" w:lineRule="atLeast"/>
    </w:pPr>
    <w:rPr>
      <w:rFonts w:ascii="黑体" w:eastAsia="黑体"/>
      <w:b/>
    </w:rPr>
  </w:style>
  <w:style w:type="paragraph" w:customStyle="1" w:styleId="HTMLb">
    <w:name w:val="HTML 预先格式化"/>
    <w:basedOn w:val="a"/>
    <w:rsid w:val="006E202C"/>
    <w:rPr>
      <w:rFonts w:ascii="Courier New" w:hAnsi="Courier New" w:cs="Courier New"/>
      <w:sz w:val="20"/>
      <w:szCs w:val="20"/>
    </w:rPr>
  </w:style>
  <w:style w:type="paragraph" w:customStyle="1" w:styleId="xl30">
    <w:name w:val="xl30"/>
    <w:basedOn w:val="a"/>
    <w:rsid w:val="006E202C"/>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ff4">
    <w:name w:val="附录表标题"/>
    <w:next w:val="af5"/>
    <w:rsid w:val="006E202C"/>
    <w:pPr>
      <w:tabs>
        <w:tab w:val="left" w:pos="360"/>
      </w:tabs>
      <w:jc w:val="center"/>
      <w:textAlignment w:val="baseline"/>
    </w:pPr>
    <w:rPr>
      <w:rFonts w:ascii="黑体" w:eastAsia="黑体"/>
      <w:kern w:val="21"/>
      <w:sz w:val="21"/>
    </w:rPr>
  </w:style>
  <w:style w:type="paragraph" w:customStyle="1" w:styleId="aff5">
    <w:name w:val="封面一致性程度标识"/>
    <w:qFormat/>
    <w:rsid w:val="006E202C"/>
    <w:pPr>
      <w:spacing w:before="440" w:line="400" w:lineRule="exact"/>
      <w:jc w:val="center"/>
    </w:pPr>
    <w:rPr>
      <w:rFonts w:ascii="宋体"/>
      <w:sz w:val="28"/>
    </w:rPr>
  </w:style>
  <w:style w:type="paragraph" w:customStyle="1" w:styleId="aff6">
    <w:name w:val="列项●（二级）"/>
    <w:rsid w:val="006E202C"/>
    <w:pPr>
      <w:tabs>
        <w:tab w:val="left" w:pos="840"/>
      </w:tabs>
      <w:ind w:leftChars="400" w:left="600" w:hangingChars="200" w:hanging="200"/>
      <w:jc w:val="both"/>
    </w:pPr>
    <w:rPr>
      <w:rFonts w:ascii="宋体"/>
      <w:sz w:val="21"/>
    </w:rPr>
  </w:style>
  <w:style w:type="paragraph" w:customStyle="1" w:styleId="aff7">
    <w:name w:val="标准称谓"/>
    <w:next w:val="a"/>
    <w:rsid w:val="006E202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标准书眉_奇数页"/>
    <w:next w:val="a"/>
    <w:rsid w:val="006E202C"/>
    <w:pPr>
      <w:tabs>
        <w:tab w:val="center" w:pos="4154"/>
        <w:tab w:val="right" w:pos="8306"/>
      </w:tabs>
      <w:spacing w:after="120"/>
      <w:jc w:val="right"/>
    </w:pPr>
    <w:rPr>
      <w:sz w:val="21"/>
    </w:rPr>
  </w:style>
  <w:style w:type="paragraph" w:customStyle="1" w:styleId="11">
    <w:name w:val="封面标准号1"/>
    <w:qFormat/>
    <w:rsid w:val="006E202C"/>
    <w:pPr>
      <w:widowControl w:val="0"/>
      <w:kinsoku w:val="0"/>
      <w:overflowPunct w:val="0"/>
      <w:autoSpaceDE w:val="0"/>
      <w:autoSpaceDN w:val="0"/>
      <w:spacing w:before="308"/>
      <w:jc w:val="right"/>
      <w:textAlignment w:val="center"/>
    </w:pPr>
    <w:rPr>
      <w:sz w:val="28"/>
    </w:rPr>
  </w:style>
  <w:style w:type="paragraph" w:customStyle="1" w:styleId="aff9">
    <w:name w:val="封面正文"/>
    <w:qFormat/>
    <w:rsid w:val="006E202C"/>
    <w:pPr>
      <w:jc w:val="both"/>
    </w:pPr>
  </w:style>
  <w:style w:type="paragraph" w:customStyle="1" w:styleId="affa">
    <w:name w:val="其他标准称谓"/>
    <w:qFormat/>
    <w:rsid w:val="006E202C"/>
    <w:pPr>
      <w:spacing w:line="0" w:lineRule="atLeast"/>
      <w:jc w:val="distribute"/>
    </w:pPr>
    <w:rPr>
      <w:rFonts w:ascii="黑体" w:eastAsia="黑体" w:hAnsi="宋体"/>
      <w:sz w:val="52"/>
    </w:rPr>
  </w:style>
  <w:style w:type="paragraph" w:customStyle="1" w:styleId="affb">
    <w:name w:val="实施日期"/>
    <w:basedOn w:val="affc"/>
    <w:qFormat/>
    <w:rsid w:val="006E202C"/>
    <w:pPr>
      <w:framePr w:hSpace="0" w:wrap="around" w:hAnchor="text" w:xAlign="right"/>
      <w:jc w:val="right"/>
    </w:pPr>
  </w:style>
  <w:style w:type="paragraph" w:customStyle="1" w:styleId="affc">
    <w:name w:val="发布日期"/>
    <w:qFormat/>
    <w:rsid w:val="006E202C"/>
    <w:pPr>
      <w:framePr w:w="4000" w:h="473" w:hRule="exact" w:hSpace="180" w:vSpace="180" w:wrap="around" w:hAnchor="margin" w:y="13511" w:anchorLock="1"/>
    </w:pPr>
    <w:rPr>
      <w:rFonts w:eastAsia="黑体"/>
      <w:sz w:val="28"/>
    </w:rPr>
  </w:style>
  <w:style w:type="paragraph" w:customStyle="1" w:styleId="affd">
    <w:name w:val="四级条标题"/>
    <w:basedOn w:val="affe"/>
    <w:next w:val="af5"/>
    <w:qFormat/>
    <w:rsid w:val="006E202C"/>
    <w:pPr>
      <w:outlineLvl w:val="5"/>
    </w:pPr>
  </w:style>
  <w:style w:type="paragraph" w:customStyle="1" w:styleId="affe">
    <w:name w:val="三级条标题"/>
    <w:basedOn w:val="afff"/>
    <w:next w:val="af5"/>
    <w:qFormat/>
    <w:rsid w:val="006E202C"/>
    <w:pPr>
      <w:outlineLvl w:val="4"/>
    </w:pPr>
  </w:style>
  <w:style w:type="paragraph" w:customStyle="1" w:styleId="afff">
    <w:name w:val="二级条标题"/>
    <w:basedOn w:val="af9"/>
    <w:next w:val="af5"/>
    <w:qFormat/>
    <w:rsid w:val="006E202C"/>
    <w:pPr>
      <w:outlineLvl w:val="3"/>
    </w:pPr>
  </w:style>
  <w:style w:type="paragraph" w:customStyle="1" w:styleId="afff0">
    <w:name w:val="参考文献、索引标题"/>
    <w:basedOn w:val="afff1"/>
    <w:next w:val="a"/>
    <w:qFormat/>
    <w:rsid w:val="006E202C"/>
    <w:pPr>
      <w:spacing w:after="200"/>
    </w:pPr>
    <w:rPr>
      <w:sz w:val="21"/>
    </w:rPr>
  </w:style>
  <w:style w:type="paragraph" w:customStyle="1" w:styleId="afff1">
    <w:name w:val="前言、引言标题"/>
    <w:next w:val="a"/>
    <w:qFormat/>
    <w:rsid w:val="006E202C"/>
    <w:pPr>
      <w:shd w:val="clear" w:color="FFFFFF" w:fill="FFFFFF"/>
      <w:spacing w:before="640" w:after="560"/>
      <w:jc w:val="center"/>
      <w:outlineLvl w:val="0"/>
    </w:pPr>
    <w:rPr>
      <w:rFonts w:ascii="黑体" w:eastAsia="黑体"/>
      <w:sz w:val="32"/>
    </w:rPr>
  </w:style>
  <w:style w:type="paragraph" w:customStyle="1" w:styleId="afff2">
    <w:name w:val="编号列项（三级）"/>
    <w:qFormat/>
    <w:rsid w:val="006E202C"/>
    <w:pPr>
      <w:ind w:leftChars="600" w:left="800" w:hangingChars="200" w:hanging="200"/>
    </w:pPr>
    <w:rPr>
      <w:rFonts w:ascii="宋体"/>
      <w:sz w:val="21"/>
    </w:rPr>
  </w:style>
  <w:style w:type="paragraph" w:customStyle="1" w:styleId="afff3">
    <w:name w:val="目次、索引正文"/>
    <w:qFormat/>
    <w:rsid w:val="006E202C"/>
    <w:pPr>
      <w:spacing w:line="320" w:lineRule="exact"/>
      <w:jc w:val="both"/>
    </w:pPr>
    <w:rPr>
      <w:rFonts w:ascii="宋体"/>
      <w:sz w:val="21"/>
    </w:rPr>
  </w:style>
  <w:style w:type="paragraph" w:customStyle="1" w:styleId="afff4">
    <w:name w:val="发布部门"/>
    <w:next w:val="af5"/>
    <w:qFormat/>
    <w:rsid w:val="006E202C"/>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
    <w:uiPriority w:val="99"/>
    <w:qFormat/>
    <w:rsid w:val="006E202C"/>
    <w:pPr>
      <w:ind w:firstLineChars="200" w:firstLine="420"/>
    </w:pPr>
  </w:style>
  <w:style w:type="paragraph" w:customStyle="1" w:styleId="afff5">
    <w:name w:val="封面标准文稿类别"/>
    <w:qFormat/>
    <w:rsid w:val="006E202C"/>
    <w:pPr>
      <w:spacing w:before="440" w:line="400" w:lineRule="exact"/>
      <w:jc w:val="center"/>
    </w:pPr>
    <w:rPr>
      <w:rFonts w:ascii="宋体"/>
      <w:sz w:val="24"/>
    </w:rPr>
  </w:style>
  <w:style w:type="paragraph" w:customStyle="1" w:styleId="afff6">
    <w:name w:val="字母编号列项（一级）"/>
    <w:qFormat/>
    <w:rsid w:val="006E202C"/>
    <w:pPr>
      <w:ind w:leftChars="200" w:left="840" w:hangingChars="200" w:hanging="420"/>
      <w:jc w:val="both"/>
    </w:pPr>
    <w:rPr>
      <w:rFonts w:ascii="宋体"/>
      <w:sz w:val="21"/>
    </w:rPr>
  </w:style>
  <w:style w:type="paragraph" w:customStyle="1" w:styleId="afff7">
    <w:name w:val="条文脚注"/>
    <w:basedOn w:val="ae"/>
    <w:qFormat/>
    <w:rsid w:val="006E202C"/>
    <w:pPr>
      <w:ind w:leftChars="200" w:left="780" w:hangingChars="200" w:hanging="360"/>
      <w:jc w:val="both"/>
    </w:pPr>
    <w:rPr>
      <w:rFonts w:ascii="宋体"/>
    </w:rPr>
  </w:style>
  <w:style w:type="paragraph" w:customStyle="1" w:styleId="afff8">
    <w:name w:val="附录五级条标题"/>
    <w:basedOn w:val="afff9"/>
    <w:next w:val="af5"/>
    <w:qFormat/>
    <w:rsid w:val="006E202C"/>
    <w:pPr>
      <w:outlineLvl w:val="6"/>
    </w:pPr>
  </w:style>
  <w:style w:type="paragraph" w:customStyle="1" w:styleId="afff9">
    <w:name w:val="附录四级条标题"/>
    <w:basedOn w:val="aff"/>
    <w:next w:val="af5"/>
    <w:qFormat/>
    <w:rsid w:val="006E202C"/>
    <w:pPr>
      <w:outlineLvl w:val="5"/>
    </w:pPr>
  </w:style>
  <w:style w:type="paragraph" w:customStyle="1" w:styleId="afffa">
    <w:name w:val="标准标志"/>
    <w:next w:val="a"/>
    <w:qFormat/>
    <w:rsid w:val="006E202C"/>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正文表标题"/>
    <w:next w:val="af5"/>
    <w:qFormat/>
    <w:rsid w:val="006E202C"/>
    <w:pPr>
      <w:jc w:val="center"/>
    </w:pPr>
    <w:rPr>
      <w:rFonts w:ascii="黑体" w:eastAsia="黑体"/>
      <w:sz w:val="21"/>
    </w:rPr>
  </w:style>
  <w:style w:type="paragraph" w:customStyle="1" w:styleId="afffc">
    <w:name w:val="标准书脚_奇数页"/>
    <w:qFormat/>
    <w:rsid w:val="006E202C"/>
    <w:pPr>
      <w:spacing w:before="120"/>
      <w:jc w:val="right"/>
    </w:pPr>
    <w:rPr>
      <w:sz w:val="18"/>
    </w:rPr>
  </w:style>
  <w:style w:type="paragraph" w:customStyle="1" w:styleId="afffd">
    <w:name w:val="附录图标题"/>
    <w:next w:val="af5"/>
    <w:qFormat/>
    <w:rsid w:val="006E202C"/>
    <w:pPr>
      <w:tabs>
        <w:tab w:val="left" w:pos="360"/>
      </w:tabs>
      <w:jc w:val="center"/>
    </w:pPr>
    <w:rPr>
      <w:rFonts w:ascii="黑体" w:eastAsia="黑体"/>
      <w:sz w:val="21"/>
    </w:rPr>
  </w:style>
  <w:style w:type="paragraph" w:customStyle="1" w:styleId="Char3">
    <w:name w:val="Char"/>
    <w:basedOn w:val="a"/>
    <w:qFormat/>
    <w:rsid w:val="006E202C"/>
  </w:style>
  <w:style w:type="paragraph" w:customStyle="1" w:styleId="afffe">
    <w:name w:val="章标题"/>
    <w:next w:val="af5"/>
    <w:qFormat/>
    <w:rsid w:val="006E202C"/>
    <w:pPr>
      <w:spacing w:beforeLines="50" w:afterLines="50"/>
      <w:jc w:val="both"/>
      <w:outlineLvl w:val="1"/>
    </w:pPr>
    <w:rPr>
      <w:rFonts w:ascii="黑体" w:eastAsia="黑体"/>
      <w:sz w:val="21"/>
    </w:rPr>
  </w:style>
  <w:style w:type="paragraph" w:customStyle="1" w:styleId="affff">
    <w:name w:val="标准书脚_偶数页"/>
    <w:qFormat/>
    <w:rsid w:val="006E202C"/>
    <w:pPr>
      <w:spacing w:before="120"/>
    </w:pPr>
    <w:rPr>
      <w:sz w:val="18"/>
    </w:rPr>
  </w:style>
  <w:style w:type="paragraph" w:customStyle="1" w:styleId="affff0">
    <w:name w:val="封面标准文稿编辑信息"/>
    <w:qFormat/>
    <w:rsid w:val="006E202C"/>
    <w:pPr>
      <w:spacing w:before="180" w:line="180" w:lineRule="exact"/>
      <w:jc w:val="center"/>
    </w:pPr>
    <w:rPr>
      <w:rFonts w:ascii="宋体"/>
      <w:sz w:val="21"/>
    </w:rPr>
  </w:style>
  <w:style w:type="paragraph" w:customStyle="1" w:styleId="affff1">
    <w:name w:val="目次、标准名称标题"/>
    <w:basedOn w:val="afff1"/>
    <w:next w:val="af5"/>
    <w:qFormat/>
    <w:rsid w:val="006E202C"/>
    <w:pPr>
      <w:spacing w:line="460" w:lineRule="exact"/>
    </w:pPr>
  </w:style>
  <w:style w:type="paragraph" w:customStyle="1" w:styleId="affff2">
    <w:name w:val="封面标准名称"/>
    <w:qFormat/>
    <w:rsid w:val="006E202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3">
    <w:name w:val="文献分类号"/>
    <w:qFormat/>
    <w:rsid w:val="006E202C"/>
    <w:pPr>
      <w:framePr w:hSpace="180" w:vSpace="180" w:wrap="around" w:hAnchor="margin" w:y="1" w:anchorLock="1"/>
      <w:widowControl w:val="0"/>
      <w:textAlignment w:val="center"/>
    </w:pPr>
    <w:rPr>
      <w:rFonts w:eastAsia="黑体"/>
      <w:sz w:val="21"/>
    </w:rPr>
  </w:style>
  <w:style w:type="paragraph" w:customStyle="1" w:styleId="affff4">
    <w:name w:val="封面标准代替信息"/>
    <w:basedOn w:val="22"/>
    <w:qFormat/>
    <w:rsid w:val="006E202C"/>
    <w:pPr>
      <w:framePr w:wrap="around"/>
      <w:spacing w:before="57"/>
    </w:pPr>
    <w:rPr>
      <w:rFonts w:ascii="宋体"/>
    </w:rPr>
  </w:style>
  <w:style w:type="paragraph" w:customStyle="1" w:styleId="22">
    <w:name w:val="封面标准号2"/>
    <w:basedOn w:val="a"/>
    <w:qFormat/>
    <w:rsid w:val="006E202C"/>
    <w:pPr>
      <w:framePr w:w="9138" w:h="1244" w:hRule="exact" w:wrap="around" w:vAnchor="page" w:hAnchor="margin" w:y="2908"/>
      <w:adjustRightInd w:val="0"/>
      <w:spacing w:before="357" w:line="280" w:lineRule="exact"/>
    </w:pPr>
  </w:style>
  <w:style w:type="paragraph" w:customStyle="1" w:styleId="affff5">
    <w:name w:val="正文图标题"/>
    <w:next w:val="af5"/>
    <w:qFormat/>
    <w:rsid w:val="006E202C"/>
    <w:pPr>
      <w:jc w:val="center"/>
    </w:pPr>
    <w:rPr>
      <w:rFonts w:ascii="黑体" w:eastAsia="黑体"/>
      <w:sz w:val="21"/>
    </w:rPr>
  </w:style>
  <w:style w:type="paragraph" w:customStyle="1" w:styleId="affff6">
    <w:name w:val="封面标准英文名称"/>
    <w:qFormat/>
    <w:rsid w:val="006E202C"/>
    <w:pPr>
      <w:widowControl w:val="0"/>
      <w:spacing w:before="370" w:line="400" w:lineRule="exact"/>
      <w:jc w:val="center"/>
    </w:pPr>
    <w:rPr>
      <w:sz w:val="28"/>
    </w:rPr>
  </w:style>
  <w:style w:type="paragraph" w:customStyle="1" w:styleId="affff7">
    <w:name w:val="五级条标题"/>
    <w:basedOn w:val="affd"/>
    <w:next w:val="af5"/>
    <w:qFormat/>
    <w:rsid w:val="006E202C"/>
    <w:pPr>
      <w:outlineLvl w:val="6"/>
    </w:pPr>
  </w:style>
  <w:style w:type="paragraph" w:customStyle="1" w:styleId="affff8">
    <w:name w:val="标准文件_段"/>
    <w:qFormat/>
    <w:rsid w:val="006E202C"/>
    <w:pPr>
      <w:autoSpaceDE w:val="0"/>
      <w:autoSpaceDN w:val="0"/>
      <w:adjustRightInd w:val="0"/>
      <w:snapToGrid w:val="0"/>
      <w:ind w:right="-105"/>
      <w:jc w:val="both"/>
    </w:pPr>
    <w:rPr>
      <w:rFonts w:ascii="宋体"/>
      <w:spacing w:val="2"/>
      <w:sz w:val="18"/>
    </w:rPr>
  </w:style>
  <w:style w:type="paragraph" w:customStyle="1" w:styleId="affff9">
    <w:name w:val="附录标识"/>
    <w:basedOn w:val="afff1"/>
    <w:qFormat/>
    <w:rsid w:val="006E202C"/>
    <w:pPr>
      <w:tabs>
        <w:tab w:val="left" w:pos="6405"/>
      </w:tabs>
      <w:spacing w:after="200"/>
    </w:pPr>
    <w:rPr>
      <w:sz w:val="21"/>
    </w:rPr>
  </w:style>
  <w:style w:type="paragraph" w:customStyle="1" w:styleId="13">
    <w:name w:val="修订1"/>
    <w:uiPriority w:val="99"/>
    <w:semiHidden/>
    <w:qFormat/>
    <w:rsid w:val="006E202C"/>
    <w:rPr>
      <w:kern w:val="2"/>
      <w:sz w:val="21"/>
      <w:szCs w:val="24"/>
    </w:rPr>
  </w:style>
  <w:style w:type="paragraph" w:customStyle="1" w:styleId="affffa">
    <w:name w:val="列项◆（三级）"/>
    <w:qFormat/>
    <w:rsid w:val="006E202C"/>
    <w:pPr>
      <w:tabs>
        <w:tab w:val="left" w:pos="960"/>
      </w:tabs>
      <w:ind w:leftChars="600" w:left="800" w:hangingChars="200" w:hanging="200"/>
    </w:pPr>
    <w:rPr>
      <w:rFonts w:ascii="宋体"/>
      <w:sz w:val="21"/>
    </w:rPr>
  </w:style>
  <w:style w:type="paragraph" w:customStyle="1" w:styleId="affffb">
    <w:name w:val="示例"/>
    <w:next w:val="af5"/>
    <w:qFormat/>
    <w:rsid w:val="006E202C"/>
    <w:pPr>
      <w:tabs>
        <w:tab w:val="left" w:pos="816"/>
      </w:tabs>
      <w:ind w:firstLineChars="233" w:firstLine="419"/>
      <w:jc w:val="both"/>
    </w:pPr>
    <w:rPr>
      <w:rFonts w:ascii="宋体"/>
      <w:sz w:val="18"/>
    </w:rPr>
  </w:style>
  <w:style w:type="paragraph" w:customStyle="1" w:styleId="affffc">
    <w:name w:val="标准书眉_偶数页"/>
    <w:basedOn w:val="aff8"/>
    <w:next w:val="a"/>
    <w:qFormat/>
    <w:rsid w:val="006E202C"/>
    <w:pPr>
      <w:jc w:val="left"/>
    </w:pPr>
  </w:style>
  <w:style w:type="paragraph" w:customStyle="1" w:styleId="affffd">
    <w:name w:val="列项——（一级）"/>
    <w:rsid w:val="006E202C"/>
    <w:pPr>
      <w:widowControl w:val="0"/>
      <w:tabs>
        <w:tab w:val="left" w:pos="854"/>
      </w:tabs>
      <w:ind w:leftChars="200" w:left="200" w:hangingChars="200" w:hanging="200"/>
      <w:jc w:val="both"/>
    </w:pPr>
    <w:rPr>
      <w:rFonts w:ascii="宋体"/>
      <w:sz w:val="21"/>
    </w:rPr>
  </w:style>
  <w:style w:type="character" w:styleId="affffe">
    <w:name w:val="annotation reference"/>
    <w:rsid w:val="006F647A"/>
    <w:rPr>
      <w:sz w:val="21"/>
      <w:szCs w:val="21"/>
    </w:rPr>
  </w:style>
  <w:style w:type="character" w:customStyle="1" w:styleId="Char0">
    <w:name w:val="批注文字 Char"/>
    <w:basedOn w:val="a1"/>
    <w:link w:val="a7"/>
    <w:rsid w:val="006F647A"/>
    <w:rPr>
      <w:kern w:val="2"/>
      <w:sz w:val="21"/>
      <w:szCs w:val="24"/>
    </w:rPr>
  </w:style>
  <w:style w:type="paragraph" w:styleId="afffff">
    <w:name w:val="List Paragraph"/>
    <w:basedOn w:val="a"/>
    <w:uiPriority w:val="99"/>
    <w:rsid w:val="00B213B9"/>
    <w:pPr>
      <w:ind w:firstLineChars="200" w:firstLine="420"/>
    </w:pPr>
  </w:style>
  <w:style w:type="character" w:customStyle="1" w:styleId="Char1">
    <w:name w:val="页眉 Char"/>
    <w:basedOn w:val="a1"/>
    <w:link w:val="ad"/>
    <w:uiPriority w:val="99"/>
    <w:rsid w:val="00002B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qFormat="1"/>
    <w:lsdException w:name="header" w:uiPriority="99" w:qFormat="1"/>
    <w:lsdException w:name="footer" w:qFormat="1"/>
    <w:lsdException w:name="caption" w:qFormat="1"/>
    <w:lsdException w:name="footnote reference" w:semiHidden="1"/>
    <w:lsdException w:name="page number"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Address" w:qFormat="1"/>
    <w:lsdException w:name="HTML Cite" w:qFormat="1"/>
    <w:lsdException w:name="HTML Code"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E202C"/>
    <w:pPr>
      <w:widowControl w:val="0"/>
      <w:jc w:val="both"/>
    </w:pPr>
    <w:rPr>
      <w:kern w:val="2"/>
      <w:sz w:val="21"/>
      <w:szCs w:val="24"/>
    </w:rPr>
  </w:style>
  <w:style w:type="paragraph" w:styleId="1">
    <w:name w:val="heading 1"/>
    <w:basedOn w:val="a"/>
    <w:next w:val="a"/>
    <w:qFormat/>
    <w:rsid w:val="006E202C"/>
    <w:pPr>
      <w:keepNext/>
      <w:keepLines/>
      <w:spacing w:before="340" w:after="330" w:line="578" w:lineRule="auto"/>
      <w:outlineLvl w:val="0"/>
    </w:pPr>
    <w:rPr>
      <w:b/>
      <w:bCs/>
      <w:kern w:val="44"/>
      <w:sz w:val="44"/>
      <w:szCs w:val="44"/>
    </w:rPr>
  </w:style>
  <w:style w:type="paragraph" w:styleId="2">
    <w:name w:val="heading 2"/>
    <w:basedOn w:val="a"/>
    <w:next w:val="a"/>
    <w:qFormat/>
    <w:rsid w:val="006E20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E202C"/>
    <w:pPr>
      <w:keepNext/>
      <w:keepLines/>
      <w:spacing w:before="260" w:after="260" w:line="416" w:lineRule="auto"/>
      <w:outlineLvl w:val="2"/>
    </w:pPr>
    <w:rPr>
      <w:b/>
      <w:bCs/>
      <w:sz w:val="32"/>
      <w:szCs w:val="32"/>
    </w:rPr>
  </w:style>
  <w:style w:type="paragraph" w:styleId="4">
    <w:name w:val="heading 4"/>
    <w:basedOn w:val="a"/>
    <w:next w:val="a"/>
    <w:qFormat/>
    <w:rsid w:val="006E202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E202C"/>
    <w:pPr>
      <w:keepNext/>
      <w:keepLines/>
      <w:spacing w:before="280" w:after="290" w:line="376" w:lineRule="auto"/>
      <w:outlineLvl w:val="4"/>
    </w:pPr>
    <w:rPr>
      <w:b/>
      <w:bCs/>
      <w:sz w:val="28"/>
      <w:szCs w:val="28"/>
    </w:rPr>
  </w:style>
  <w:style w:type="paragraph" w:styleId="6">
    <w:name w:val="heading 6"/>
    <w:basedOn w:val="a"/>
    <w:next w:val="a"/>
    <w:qFormat/>
    <w:rsid w:val="006E202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E202C"/>
    <w:pPr>
      <w:keepNext/>
      <w:keepLines/>
      <w:spacing w:before="240" w:after="64" w:line="320" w:lineRule="auto"/>
      <w:outlineLvl w:val="6"/>
    </w:pPr>
    <w:rPr>
      <w:b/>
      <w:bCs/>
      <w:sz w:val="24"/>
    </w:rPr>
  </w:style>
  <w:style w:type="paragraph" w:styleId="8">
    <w:name w:val="heading 8"/>
    <w:basedOn w:val="a"/>
    <w:next w:val="a"/>
    <w:qFormat/>
    <w:rsid w:val="006E202C"/>
    <w:pPr>
      <w:keepNext/>
      <w:keepLines/>
      <w:spacing w:before="240" w:after="64" w:line="320" w:lineRule="auto"/>
      <w:outlineLvl w:val="7"/>
    </w:pPr>
    <w:rPr>
      <w:rFonts w:ascii="Arial" w:eastAsia="黑体" w:hAnsi="Arial"/>
      <w:sz w:val="24"/>
    </w:rPr>
  </w:style>
  <w:style w:type="paragraph" w:styleId="9">
    <w:name w:val="heading 9"/>
    <w:basedOn w:val="a"/>
    <w:next w:val="a"/>
    <w:qFormat/>
    <w:rsid w:val="006E202C"/>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6E202C"/>
    <w:pPr>
      <w:spacing w:after="120"/>
    </w:pPr>
  </w:style>
  <w:style w:type="paragraph" w:styleId="70">
    <w:name w:val="toc 7"/>
    <w:basedOn w:val="60"/>
    <w:next w:val="a"/>
    <w:semiHidden/>
    <w:qFormat/>
    <w:rsid w:val="006E202C"/>
  </w:style>
  <w:style w:type="paragraph" w:styleId="60">
    <w:name w:val="toc 6"/>
    <w:basedOn w:val="50"/>
    <w:next w:val="a"/>
    <w:semiHidden/>
    <w:qFormat/>
    <w:rsid w:val="006E202C"/>
  </w:style>
  <w:style w:type="paragraph" w:styleId="50">
    <w:name w:val="toc 5"/>
    <w:basedOn w:val="40"/>
    <w:next w:val="a"/>
    <w:semiHidden/>
    <w:qFormat/>
    <w:rsid w:val="006E202C"/>
  </w:style>
  <w:style w:type="paragraph" w:styleId="40">
    <w:name w:val="toc 4"/>
    <w:basedOn w:val="30"/>
    <w:next w:val="a"/>
    <w:semiHidden/>
    <w:qFormat/>
    <w:rsid w:val="006E202C"/>
  </w:style>
  <w:style w:type="paragraph" w:styleId="30">
    <w:name w:val="toc 3"/>
    <w:basedOn w:val="20"/>
    <w:next w:val="a"/>
    <w:semiHidden/>
    <w:qFormat/>
    <w:rsid w:val="006E202C"/>
  </w:style>
  <w:style w:type="paragraph" w:styleId="20">
    <w:name w:val="toc 2"/>
    <w:basedOn w:val="10"/>
    <w:next w:val="a"/>
    <w:semiHidden/>
    <w:qFormat/>
    <w:rsid w:val="006E202C"/>
  </w:style>
  <w:style w:type="paragraph" w:styleId="10">
    <w:name w:val="toc 1"/>
    <w:next w:val="a"/>
    <w:semiHidden/>
    <w:qFormat/>
    <w:rsid w:val="006E202C"/>
    <w:pPr>
      <w:jc w:val="both"/>
    </w:pPr>
    <w:rPr>
      <w:rFonts w:ascii="宋体"/>
      <w:sz w:val="21"/>
    </w:rPr>
  </w:style>
  <w:style w:type="paragraph" w:styleId="a4">
    <w:name w:val="Body Text First Indent"/>
    <w:basedOn w:val="a0"/>
    <w:qFormat/>
    <w:rsid w:val="006E202C"/>
    <w:pPr>
      <w:ind w:firstLine="420"/>
    </w:pPr>
  </w:style>
  <w:style w:type="paragraph" w:styleId="a5">
    <w:name w:val="Normal Indent"/>
    <w:basedOn w:val="a"/>
    <w:qFormat/>
    <w:rsid w:val="006E202C"/>
    <w:pPr>
      <w:ind w:firstLine="420"/>
    </w:pPr>
    <w:rPr>
      <w:szCs w:val="20"/>
    </w:rPr>
  </w:style>
  <w:style w:type="paragraph" w:styleId="a6">
    <w:name w:val="caption"/>
    <w:basedOn w:val="a"/>
    <w:next w:val="a"/>
    <w:qFormat/>
    <w:rsid w:val="006E202C"/>
    <w:rPr>
      <w:rFonts w:ascii="Cambria" w:eastAsia="黑体" w:hAnsi="Cambria"/>
      <w:sz w:val="20"/>
      <w:szCs w:val="20"/>
    </w:rPr>
  </w:style>
  <w:style w:type="paragraph" w:styleId="a7">
    <w:name w:val="annotation text"/>
    <w:basedOn w:val="a"/>
    <w:link w:val="Char0"/>
    <w:qFormat/>
    <w:rsid w:val="006E202C"/>
    <w:pPr>
      <w:jc w:val="left"/>
    </w:pPr>
  </w:style>
  <w:style w:type="paragraph" w:styleId="a8">
    <w:name w:val="Body Text Indent"/>
    <w:basedOn w:val="a"/>
    <w:qFormat/>
    <w:rsid w:val="006E202C"/>
    <w:pPr>
      <w:spacing w:line="380" w:lineRule="exact"/>
      <w:ind w:firstLine="420"/>
      <w:jc w:val="left"/>
    </w:pPr>
    <w:rPr>
      <w:rFonts w:ascii="宋体"/>
      <w:szCs w:val="20"/>
    </w:rPr>
  </w:style>
  <w:style w:type="paragraph" w:styleId="HTML">
    <w:name w:val="HTML Address"/>
    <w:basedOn w:val="a"/>
    <w:qFormat/>
    <w:rsid w:val="006E202C"/>
    <w:rPr>
      <w:i/>
      <w:iCs/>
    </w:rPr>
  </w:style>
  <w:style w:type="paragraph" w:styleId="80">
    <w:name w:val="toc 8"/>
    <w:basedOn w:val="70"/>
    <w:next w:val="a"/>
    <w:semiHidden/>
    <w:qFormat/>
    <w:rsid w:val="006E202C"/>
  </w:style>
  <w:style w:type="paragraph" w:styleId="a9">
    <w:name w:val="Date"/>
    <w:basedOn w:val="a"/>
    <w:next w:val="a"/>
    <w:qFormat/>
    <w:rsid w:val="006E202C"/>
    <w:rPr>
      <w:rFonts w:ascii="宋体"/>
      <w:szCs w:val="20"/>
    </w:rPr>
  </w:style>
  <w:style w:type="paragraph" w:styleId="21">
    <w:name w:val="Body Text Indent 2"/>
    <w:basedOn w:val="a"/>
    <w:qFormat/>
    <w:rsid w:val="006E202C"/>
    <w:pPr>
      <w:spacing w:line="460" w:lineRule="exact"/>
      <w:ind w:firstLine="420"/>
    </w:pPr>
    <w:rPr>
      <w:rFonts w:ascii="宋体" w:hAnsi="宋体"/>
    </w:rPr>
  </w:style>
  <w:style w:type="paragraph" w:styleId="aa">
    <w:name w:val="endnote text"/>
    <w:basedOn w:val="a"/>
    <w:qFormat/>
    <w:rsid w:val="006E202C"/>
    <w:pPr>
      <w:adjustRightInd w:val="0"/>
      <w:snapToGrid w:val="0"/>
      <w:jc w:val="left"/>
      <w:textAlignment w:val="baseline"/>
    </w:pPr>
    <w:rPr>
      <w:rFonts w:eastAsia="Times New Roman"/>
    </w:rPr>
  </w:style>
  <w:style w:type="paragraph" w:styleId="ab">
    <w:name w:val="Balloon Text"/>
    <w:basedOn w:val="a"/>
    <w:semiHidden/>
    <w:qFormat/>
    <w:rsid w:val="006E202C"/>
    <w:rPr>
      <w:sz w:val="18"/>
      <w:szCs w:val="18"/>
    </w:rPr>
  </w:style>
  <w:style w:type="paragraph" w:styleId="ac">
    <w:name w:val="footer"/>
    <w:basedOn w:val="a"/>
    <w:qFormat/>
    <w:rsid w:val="006E202C"/>
    <w:pPr>
      <w:tabs>
        <w:tab w:val="center" w:pos="4153"/>
        <w:tab w:val="right" w:pos="8306"/>
      </w:tabs>
      <w:snapToGrid w:val="0"/>
      <w:ind w:rightChars="100" w:right="210"/>
      <w:jc w:val="right"/>
    </w:pPr>
    <w:rPr>
      <w:sz w:val="18"/>
      <w:szCs w:val="18"/>
    </w:rPr>
  </w:style>
  <w:style w:type="paragraph" w:styleId="ad">
    <w:name w:val="header"/>
    <w:basedOn w:val="a"/>
    <w:link w:val="Char1"/>
    <w:uiPriority w:val="99"/>
    <w:qFormat/>
    <w:rsid w:val="006E202C"/>
    <w:pPr>
      <w:pBdr>
        <w:bottom w:val="single" w:sz="6" w:space="1" w:color="auto"/>
      </w:pBdr>
      <w:tabs>
        <w:tab w:val="center" w:pos="4153"/>
        <w:tab w:val="right" w:pos="8306"/>
      </w:tabs>
      <w:snapToGrid w:val="0"/>
      <w:jc w:val="center"/>
    </w:pPr>
    <w:rPr>
      <w:sz w:val="18"/>
      <w:szCs w:val="18"/>
    </w:rPr>
  </w:style>
  <w:style w:type="paragraph" w:styleId="ae">
    <w:name w:val="footnote text"/>
    <w:basedOn w:val="a"/>
    <w:semiHidden/>
    <w:qFormat/>
    <w:rsid w:val="006E202C"/>
    <w:pPr>
      <w:snapToGrid w:val="0"/>
      <w:jc w:val="left"/>
    </w:pPr>
    <w:rPr>
      <w:sz w:val="18"/>
      <w:szCs w:val="18"/>
    </w:rPr>
  </w:style>
  <w:style w:type="paragraph" w:styleId="90">
    <w:name w:val="toc 9"/>
    <w:basedOn w:val="80"/>
    <w:next w:val="a"/>
    <w:semiHidden/>
    <w:qFormat/>
    <w:rsid w:val="006E202C"/>
  </w:style>
  <w:style w:type="paragraph" w:styleId="HTML0">
    <w:name w:val="HTML Preformatted"/>
    <w:basedOn w:val="a"/>
    <w:qFormat/>
    <w:rsid w:val="006E202C"/>
    <w:rPr>
      <w:rFonts w:ascii="Courier New" w:hAnsi="Courier New" w:cs="Courier New"/>
      <w:sz w:val="20"/>
      <w:szCs w:val="20"/>
    </w:rPr>
  </w:style>
  <w:style w:type="paragraph" w:styleId="af">
    <w:name w:val="Normal (Web)"/>
    <w:basedOn w:val="a"/>
    <w:uiPriority w:val="99"/>
    <w:unhideWhenUsed/>
    <w:qFormat/>
    <w:rsid w:val="006E202C"/>
    <w:pPr>
      <w:widowControl/>
      <w:spacing w:before="100" w:beforeAutospacing="1" w:after="100" w:afterAutospacing="1"/>
      <w:jc w:val="left"/>
    </w:pPr>
    <w:rPr>
      <w:rFonts w:ascii="宋体" w:hAnsi="宋体" w:cs="宋体"/>
      <w:kern w:val="0"/>
      <w:sz w:val="24"/>
    </w:rPr>
  </w:style>
  <w:style w:type="paragraph" w:styleId="af0">
    <w:name w:val="Title"/>
    <w:basedOn w:val="a"/>
    <w:qFormat/>
    <w:rsid w:val="006E202C"/>
    <w:pPr>
      <w:spacing w:before="240" w:after="60"/>
      <w:jc w:val="center"/>
      <w:outlineLvl w:val="0"/>
    </w:pPr>
    <w:rPr>
      <w:rFonts w:ascii="Arial" w:hAnsi="Arial" w:cs="Arial"/>
      <w:b/>
      <w:bCs/>
      <w:sz w:val="32"/>
      <w:szCs w:val="32"/>
    </w:rPr>
  </w:style>
  <w:style w:type="character" w:styleId="af1">
    <w:name w:val="Strong"/>
    <w:qFormat/>
    <w:rsid w:val="006E202C"/>
    <w:rPr>
      <w:b/>
      <w:bCs/>
    </w:rPr>
  </w:style>
  <w:style w:type="character" w:styleId="af2">
    <w:name w:val="page number"/>
    <w:qFormat/>
    <w:rsid w:val="006E202C"/>
    <w:rPr>
      <w:rFonts w:ascii="Times New Roman" w:eastAsia="宋体" w:hAnsi="Times New Roman"/>
      <w:sz w:val="18"/>
    </w:rPr>
  </w:style>
  <w:style w:type="character" w:styleId="HTML1">
    <w:name w:val="HTML Definition"/>
    <w:rsid w:val="006E202C"/>
    <w:rPr>
      <w:i/>
      <w:iCs/>
    </w:rPr>
  </w:style>
  <w:style w:type="character" w:styleId="HTML2">
    <w:name w:val="HTML Typewriter"/>
    <w:qFormat/>
    <w:rsid w:val="006E202C"/>
    <w:rPr>
      <w:rFonts w:ascii="Courier New" w:hAnsi="Courier New"/>
      <w:sz w:val="20"/>
      <w:szCs w:val="20"/>
    </w:rPr>
  </w:style>
  <w:style w:type="character" w:styleId="HTML3">
    <w:name w:val="HTML Acronym"/>
    <w:basedOn w:val="a1"/>
    <w:qFormat/>
    <w:rsid w:val="006E202C"/>
  </w:style>
  <w:style w:type="character" w:styleId="HTML4">
    <w:name w:val="HTML Variable"/>
    <w:qFormat/>
    <w:rsid w:val="006E202C"/>
    <w:rPr>
      <w:i/>
      <w:iCs/>
    </w:rPr>
  </w:style>
  <w:style w:type="character" w:styleId="af3">
    <w:name w:val="Hyperlink"/>
    <w:rsid w:val="006E202C"/>
    <w:rPr>
      <w:rFonts w:ascii="Times New Roman" w:eastAsia="宋体" w:hAnsi="Times New Roman"/>
      <w:color w:val="auto"/>
      <w:spacing w:val="0"/>
      <w:w w:val="100"/>
      <w:position w:val="0"/>
      <w:sz w:val="21"/>
      <w:u w:val="none"/>
      <w:vertAlign w:val="baseline"/>
    </w:rPr>
  </w:style>
  <w:style w:type="character" w:styleId="HTML5">
    <w:name w:val="HTML Code"/>
    <w:qFormat/>
    <w:rsid w:val="006E202C"/>
    <w:rPr>
      <w:rFonts w:ascii="Courier New" w:hAnsi="Courier New"/>
      <w:sz w:val="20"/>
      <w:szCs w:val="20"/>
    </w:rPr>
  </w:style>
  <w:style w:type="character" w:styleId="HTML6">
    <w:name w:val="HTML Cite"/>
    <w:qFormat/>
    <w:rsid w:val="006E202C"/>
    <w:rPr>
      <w:i/>
      <w:iCs/>
    </w:rPr>
  </w:style>
  <w:style w:type="character" w:styleId="af4">
    <w:name w:val="footnote reference"/>
    <w:semiHidden/>
    <w:rsid w:val="006E202C"/>
    <w:rPr>
      <w:vertAlign w:val="superscript"/>
    </w:rPr>
  </w:style>
  <w:style w:type="character" w:styleId="HTML7">
    <w:name w:val="HTML Keyboard"/>
    <w:qFormat/>
    <w:rsid w:val="006E202C"/>
    <w:rPr>
      <w:rFonts w:ascii="Courier New" w:hAnsi="Courier New"/>
      <w:sz w:val="20"/>
      <w:szCs w:val="20"/>
    </w:rPr>
  </w:style>
  <w:style w:type="character" w:styleId="HTML8">
    <w:name w:val="HTML Sample"/>
    <w:qFormat/>
    <w:rsid w:val="006E202C"/>
    <w:rPr>
      <w:rFonts w:ascii="Courier New" w:hAnsi="Courier New"/>
    </w:rPr>
  </w:style>
  <w:style w:type="character" w:customStyle="1" w:styleId="Char2">
    <w:name w:val="段 Char"/>
    <w:link w:val="af5"/>
    <w:rsid w:val="006E202C"/>
    <w:rPr>
      <w:rFonts w:ascii="宋体"/>
      <w:sz w:val="21"/>
      <w:lang w:val="en-US" w:eastAsia="zh-CN" w:bidi="ar-SA"/>
    </w:rPr>
  </w:style>
  <w:style w:type="paragraph" w:customStyle="1" w:styleId="af5">
    <w:name w:val="段"/>
    <w:next w:val="a"/>
    <w:link w:val="Char2"/>
    <w:rsid w:val="006E202C"/>
    <w:pPr>
      <w:autoSpaceDE w:val="0"/>
      <w:autoSpaceDN w:val="0"/>
      <w:ind w:firstLineChars="200" w:firstLine="200"/>
      <w:jc w:val="both"/>
    </w:pPr>
    <w:rPr>
      <w:rFonts w:ascii="宋体"/>
      <w:sz w:val="21"/>
    </w:rPr>
  </w:style>
  <w:style w:type="character" w:customStyle="1" w:styleId="Char">
    <w:name w:val="正文文本 Char"/>
    <w:link w:val="a0"/>
    <w:qFormat/>
    <w:rsid w:val="006E202C"/>
    <w:rPr>
      <w:kern w:val="2"/>
      <w:sz w:val="21"/>
      <w:szCs w:val="24"/>
    </w:rPr>
  </w:style>
  <w:style w:type="character" w:customStyle="1" w:styleId="af6">
    <w:name w:val="个人答复风格"/>
    <w:rsid w:val="006E202C"/>
    <w:rPr>
      <w:rFonts w:ascii="Arial" w:eastAsia="宋体" w:hAnsi="Arial" w:cs="Arial"/>
      <w:color w:val="auto"/>
      <w:sz w:val="20"/>
    </w:rPr>
  </w:style>
  <w:style w:type="character" w:customStyle="1" w:styleId="HTML9">
    <w:name w:val="HTML 站点"/>
    <w:rsid w:val="006E202C"/>
    <w:rPr>
      <w:i/>
      <w:iCs/>
    </w:rPr>
  </w:style>
  <w:style w:type="character" w:customStyle="1" w:styleId="font11">
    <w:name w:val="font11"/>
    <w:rsid w:val="006E202C"/>
    <w:rPr>
      <w:rFonts w:ascii="宋体" w:eastAsia="宋体" w:hAnsi="宋体" w:cs="宋体" w:hint="eastAsia"/>
      <w:color w:val="000000"/>
      <w:sz w:val="18"/>
      <w:szCs w:val="18"/>
      <w:u w:val="none"/>
    </w:rPr>
  </w:style>
  <w:style w:type="character" w:customStyle="1" w:styleId="af7">
    <w:name w:val="个人撰写风格"/>
    <w:rsid w:val="006E202C"/>
    <w:rPr>
      <w:rFonts w:ascii="Arial" w:eastAsia="宋体" w:hAnsi="Arial" w:cs="Arial"/>
      <w:color w:val="auto"/>
      <w:sz w:val="20"/>
    </w:rPr>
  </w:style>
  <w:style w:type="character" w:customStyle="1" w:styleId="af8">
    <w:name w:val="发布"/>
    <w:qFormat/>
    <w:rsid w:val="006E202C"/>
    <w:rPr>
      <w:rFonts w:ascii="黑体" w:eastAsia="黑体"/>
      <w:spacing w:val="22"/>
      <w:w w:val="100"/>
      <w:position w:val="3"/>
      <w:sz w:val="28"/>
    </w:rPr>
  </w:style>
  <w:style w:type="character" w:customStyle="1" w:styleId="HTMLa">
    <w:name w:val="HTML 编码"/>
    <w:rsid w:val="006E202C"/>
    <w:rPr>
      <w:rFonts w:ascii="Courier New" w:hAnsi="Courier New"/>
      <w:sz w:val="20"/>
      <w:szCs w:val="20"/>
    </w:rPr>
  </w:style>
  <w:style w:type="paragraph" w:customStyle="1" w:styleId="af9">
    <w:name w:val="一级条标题"/>
    <w:next w:val="a"/>
    <w:rsid w:val="006E202C"/>
    <w:pPr>
      <w:outlineLvl w:val="2"/>
    </w:pPr>
    <w:rPr>
      <w:rFonts w:eastAsia="黑体"/>
      <w:sz w:val="21"/>
    </w:rPr>
  </w:style>
  <w:style w:type="paragraph" w:customStyle="1" w:styleId="afa">
    <w:name w:val="标准书眉一"/>
    <w:rsid w:val="006E202C"/>
    <w:pPr>
      <w:jc w:val="both"/>
    </w:pPr>
  </w:style>
  <w:style w:type="paragraph" w:customStyle="1" w:styleId="afb">
    <w:name w:val="注："/>
    <w:next w:val="af5"/>
    <w:rsid w:val="006E202C"/>
    <w:pPr>
      <w:widowControl w:val="0"/>
      <w:autoSpaceDE w:val="0"/>
      <w:autoSpaceDN w:val="0"/>
      <w:ind w:left="840" w:hanging="420"/>
      <w:jc w:val="both"/>
    </w:pPr>
    <w:rPr>
      <w:rFonts w:ascii="宋体"/>
      <w:sz w:val="18"/>
    </w:rPr>
  </w:style>
  <w:style w:type="paragraph" w:customStyle="1" w:styleId="afc">
    <w:name w:val="图表脚注"/>
    <w:next w:val="af5"/>
    <w:rsid w:val="006E202C"/>
    <w:pPr>
      <w:ind w:leftChars="200" w:left="300" w:hangingChars="100" w:hanging="100"/>
      <w:jc w:val="both"/>
    </w:pPr>
    <w:rPr>
      <w:rFonts w:ascii="宋体"/>
      <w:sz w:val="18"/>
    </w:rPr>
  </w:style>
  <w:style w:type="paragraph" w:customStyle="1" w:styleId="afd">
    <w:name w:val="注×："/>
    <w:rsid w:val="006E202C"/>
    <w:pPr>
      <w:widowControl w:val="0"/>
      <w:tabs>
        <w:tab w:val="left" w:pos="630"/>
      </w:tabs>
      <w:autoSpaceDE w:val="0"/>
      <w:autoSpaceDN w:val="0"/>
      <w:ind w:left="900" w:hanging="500"/>
      <w:jc w:val="both"/>
    </w:pPr>
    <w:rPr>
      <w:rFonts w:ascii="宋体"/>
      <w:sz w:val="18"/>
    </w:rPr>
  </w:style>
  <w:style w:type="paragraph" w:customStyle="1" w:styleId="afe">
    <w:name w:val="数字编号列项（二级）"/>
    <w:rsid w:val="006E202C"/>
    <w:pPr>
      <w:ind w:leftChars="400" w:left="1260" w:hangingChars="200" w:hanging="420"/>
      <w:jc w:val="both"/>
    </w:pPr>
    <w:rPr>
      <w:rFonts w:ascii="宋体"/>
      <w:sz w:val="21"/>
    </w:rPr>
  </w:style>
  <w:style w:type="paragraph" w:customStyle="1" w:styleId="aff">
    <w:name w:val="附录三级条标题"/>
    <w:basedOn w:val="aff0"/>
    <w:next w:val="af5"/>
    <w:rsid w:val="006E202C"/>
    <w:pPr>
      <w:outlineLvl w:val="4"/>
    </w:pPr>
  </w:style>
  <w:style w:type="paragraph" w:customStyle="1" w:styleId="aff0">
    <w:name w:val="附录二级条标题"/>
    <w:basedOn w:val="aff1"/>
    <w:next w:val="af5"/>
    <w:qFormat/>
    <w:rsid w:val="006E202C"/>
    <w:pPr>
      <w:outlineLvl w:val="3"/>
    </w:pPr>
  </w:style>
  <w:style w:type="paragraph" w:customStyle="1" w:styleId="aff1">
    <w:name w:val="附录一级条标题"/>
    <w:basedOn w:val="aff2"/>
    <w:next w:val="af5"/>
    <w:rsid w:val="006E202C"/>
    <w:pPr>
      <w:autoSpaceDN w:val="0"/>
      <w:spacing w:beforeLines="0" w:afterLines="0"/>
      <w:outlineLvl w:val="2"/>
    </w:pPr>
  </w:style>
  <w:style w:type="paragraph" w:customStyle="1" w:styleId="aff2">
    <w:name w:val="附录章标题"/>
    <w:next w:val="af5"/>
    <w:qFormat/>
    <w:rsid w:val="006E202C"/>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3">
    <w:name w:val="其他发布部门"/>
    <w:basedOn w:val="a"/>
    <w:rsid w:val="006E202C"/>
    <w:pPr>
      <w:spacing w:line="0" w:lineRule="atLeast"/>
    </w:pPr>
    <w:rPr>
      <w:rFonts w:ascii="黑体" w:eastAsia="黑体"/>
      <w:b/>
    </w:rPr>
  </w:style>
  <w:style w:type="paragraph" w:customStyle="1" w:styleId="HTMLb">
    <w:name w:val="HTML 预先格式化"/>
    <w:basedOn w:val="a"/>
    <w:rsid w:val="006E202C"/>
    <w:rPr>
      <w:rFonts w:ascii="Courier New" w:hAnsi="Courier New" w:cs="Courier New"/>
      <w:sz w:val="20"/>
      <w:szCs w:val="20"/>
    </w:rPr>
  </w:style>
  <w:style w:type="paragraph" w:customStyle="1" w:styleId="xl30">
    <w:name w:val="xl30"/>
    <w:basedOn w:val="a"/>
    <w:rsid w:val="006E202C"/>
    <w:pPr>
      <w:widowControl/>
      <w:pBdr>
        <w:top w:val="single" w:sz="4" w:space="0" w:color="auto"/>
        <w:left w:val="single" w:sz="4" w:space="0" w:color="auto"/>
        <w:bottom w:val="single" w:sz="4" w:space="0" w:color="auto"/>
        <w:right w:val="single" w:sz="4" w:space="0" w:color="auto"/>
      </w:pBdr>
      <w:shd w:val="clear" w:color="auto" w:fill="FFFFFF"/>
      <w:spacing w:before="100" w:after="100"/>
      <w:jc w:val="center"/>
      <w:textAlignment w:val="center"/>
    </w:pPr>
    <w:rPr>
      <w:rFonts w:ascii="Arial Unicode MS" w:eastAsia="Arial Unicode MS" w:hAnsi="Arial Unicode MS"/>
      <w:kern w:val="0"/>
      <w:sz w:val="24"/>
    </w:rPr>
  </w:style>
  <w:style w:type="paragraph" w:customStyle="1" w:styleId="aff4">
    <w:name w:val="附录表标题"/>
    <w:next w:val="af5"/>
    <w:rsid w:val="006E202C"/>
    <w:pPr>
      <w:tabs>
        <w:tab w:val="left" w:pos="360"/>
      </w:tabs>
      <w:jc w:val="center"/>
      <w:textAlignment w:val="baseline"/>
    </w:pPr>
    <w:rPr>
      <w:rFonts w:ascii="黑体" w:eastAsia="黑体"/>
      <w:kern w:val="21"/>
      <w:sz w:val="21"/>
    </w:rPr>
  </w:style>
  <w:style w:type="paragraph" w:customStyle="1" w:styleId="aff5">
    <w:name w:val="封面一致性程度标识"/>
    <w:qFormat/>
    <w:rsid w:val="006E202C"/>
    <w:pPr>
      <w:spacing w:before="440" w:line="400" w:lineRule="exact"/>
      <w:jc w:val="center"/>
    </w:pPr>
    <w:rPr>
      <w:rFonts w:ascii="宋体"/>
      <w:sz w:val="28"/>
    </w:rPr>
  </w:style>
  <w:style w:type="paragraph" w:customStyle="1" w:styleId="aff6">
    <w:name w:val="列项●（二级）"/>
    <w:rsid w:val="006E202C"/>
    <w:pPr>
      <w:tabs>
        <w:tab w:val="left" w:pos="840"/>
      </w:tabs>
      <w:ind w:leftChars="400" w:left="600" w:hangingChars="200" w:hanging="200"/>
      <w:jc w:val="both"/>
    </w:pPr>
    <w:rPr>
      <w:rFonts w:ascii="宋体"/>
      <w:sz w:val="21"/>
    </w:rPr>
  </w:style>
  <w:style w:type="paragraph" w:customStyle="1" w:styleId="aff7">
    <w:name w:val="标准称谓"/>
    <w:next w:val="a"/>
    <w:rsid w:val="006E202C"/>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8">
    <w:name w:val="标准书眉_奇数页"/>
    <w:next w:val="a"/>
    <w:rsid w:val="006E202C"/>
    <w:pPr>
      <w:tabs>
        <w:tab w:val="center" w:pos="4154"/>
        <w:tab w:val="right" w:pos="8306"/>
      </w:tabs>
      <w:spacing w:after="120"/>
      <w:jc w:val="right"/>
    </w:pPr>
    <w:rPr>
      <w:sz w:val="21"/>
    </w:rPr>
  </w:style>
  <w:style w:type="paragraph" w:customStyle="1" w:styleId="11">
    <w:name w:val="封面标准号1"/>
    <w:qFormat/>
    <w:rsid w:val="006E202C"/>
    <w:pPr>
      <w:widowControl w:val="0"/>
      <w:kinsoku w:val="0"/>
      <w:overflowPunct w:val="0"/>
      <w:autoSpaceDE w:val="0"/>
      <w:autoSpaceDN w:val="0"/>
      <w:spacing w:before="308"/>
      <w:jc w:val="right"/>
      <w:textAlignment w:val="center"/>
    </w:pPr>
    <w:rPr>
      <w:sz w:val="28"/>
    </w:rPr>
  </w:style>
  <w:style w:type="paragraph" w:customStyle="1" w:styleId="aff9">
    <w:name w:val="封面正文"/>
    <w:qFormat/>
    <w:rsid w:val="006E202C"/>
    <w:pPr>
      <w:jc w:val="both"/>
    </w:pPr>
  </w:style>
  <w:style w:type="paragraph" w:customStyle="1" w:styleId="affa">
    <w:name w:val="其他标准称谓"/>
    <w:qFormat/>
    <w:rsid w:val="006E202C"/>
    <w:pPr>
      <w:spacing w:line="0" w:lineRule="atLeast"/>
      <w:jc w:val="distribute"/>
    </w:pPr>
    <w:rPr>
      <w:rFonts w:ascii="黑体" w:eastAsia="黑体" w:hAnsi="宋体"/>
      <w:sz w:val="52"/>
    </w:rPr>
  </w:style>
  <w:style w:type="paragraph" w:customStyle="1" w:styleId="affb">
    <w:name w:val="实施日期"/>
    <w:basedOn w:val="affc"/>
    <w:qFormat/>
    <w:rsid w:val="006E202C"/>
    <w:pPr>
      <w:framePr w:hSpace="0" w:wrap="around" w:hAnchor="text" w:xAlign="right"/>
      <w:jc w:val="right"/>
    </w:pPr>
  </w:style>
  <w:style w:type="paragraph" w:customStyle="1" w:styleId="affc">
    <w:name w:val="发布日期"/>
    <w:qFormat/>
    <w:rsid w:val="006E202C"/>
    <w:pPr>
      <w:framePr w:w="4000" w:h="473" w:hRule="exact" w:hSpace="180" w:vSpace="180" w:wrap="around" w:hAnchor="margin" w:y="13511" w:anchorLock="1"/>
    </w:pPr>
    <w:rPr>
      <w:rFonts w:eastAsia="黑体"/>
      <w:sz w:val="28"/>
    </w:rPr>
  </w:style>
  <w:style w:type="paragraph" w:customStyle="1" w:styleId="affd">
    <w:name w:val="四级条标题"/>
    <w:basedOn w:val="affe"/>
    <w:next w:val="af5"/>
    <w:qFormat/>
    <w:rsid w:val="006E202C"/>
    <w:pPr>
      <w:outlineLvl w:val="5"/>
    </w:pPr>
  </w:style>
  <w:style w:type="paragraph" w:customStyle="1" w:styleId="affe">
    <w:name w:val="三级条标题"/>
    <w:basedOn w:val="afff"/>
    <w:next w:val="af5"/>
    <w:qFormat/>
    <w:rsid w:val="006E202C"/>
    <w:pPr>
      <w:outlineLvl w:val="4"/>
    </w:pPr>
  </w:style>
  <w:style w:type="paragraph" w:customStyle="1" w:styleId="afff">
    <w:name w:val="二级条标题"/>
    <w:basedOn w:val="af9"/>
    <w:next w:val="af5"/>
    <w:qFormat/>
    <w:rsid w:val="006E202C"/>
    <w:pPr>
      <w:outlineLvl w:val="3"/>
    </w:pPr>
  </w:style>
  <w:style w:type="paragraph" w:customStyle="1" w:styleId="afff0">
    <w:name w:val="参考文献、索引标题"/>
    <w:basedOn w:val="afff1"/>
    <w:next w:val="a"/>
    <w:qFormat/>
    <w:rsid w:val="006E202C"/>
    <w:pPr>
      <w:spacing w:after="200"/>
    </w:pPr>
    <w:rPr>
      <w:sz w:val="21"/>
    </w:rPr>
  </w:style>
  <w:style w:type="paragraph" w:customStyle="1" w:styleId="afff1">
    <w:name w:val="前言、引言标题"/>
    <w:next w:val="a"/>
    <w:qFormat/>
    <w:rsid w:val="006E202C"/>
    <w:pPr>
      <w:shd w:val="clear" w:color="FFFFFF" w:fill="FFFFFF"/>
      <w:spacing w:before="640" w:after="560"/>
      <w:jc w:val="center"/>
      <w:outlineLvl w:val="0"/>
    </w:pPr>
    <w:rPr>
      <w:rFonts w:ascii="黑体" w:eastAsia="黑体"/>
      <w:sz w:val="32"/>
    </w:rPr>
  </w:style>
  <w:style w:type="paragraph" w:customStyle="1" w:styleId="afff2">
    <w:name w:val="编号列项（三级）"/>
    <w:qFormat/>
    <w:rsid w:val="006E202C"/>
    <w:pPr>
      <w:ind w:leftChars="600" w:left="800" w:hangingChars="200" w:hanging="200"/>
    </w:pPr>
    <w:rPr>
      <w:rFonts w:ascii="宋体"/>
      <w:sz w:val="21"/>
    </w:rPr>
  </w:style>
  <w:style w:type="paragraph" w:customStyle="1" w:styleId="afff3">
    <w:name w:val="目次、索引正文"/>
    <w:qFormat/>
    <w:rsid w:val="006E202C"/>
    <w:pPr>
      <w:spacing w:line="320" w:lineRule="exact"/>
      <w:jc w:val="both"/>
    </w:pPr>
    <w:rPr>
      <w:rFonts w:ascii="宋体"/>
      <w:sz w:val="21"/>
    </w:rPr>
  </w:style>
  <w:style w:type="paragraph" w:customStyle="1" w:styleId="afff4">
    <w:name w:val="发布部门"/>
    <w:next w:val="af5"/>
    <w:qFormat/>
    <w:rsid w:val="006E202C"/>
    <w:pPr>
      <w:framePr w:w="7433" w:h="585" w:hRule="exact" w:hSpace="180" w:vSpace="180" w:wrap="around" w:hAnchor="margin" w:xAlign="center" w:y="14401" w:anchorLock="1"/>
      <w:jc w:val="center"/>
    </w:pPr>
    <w:rPr>
      <w:rFonts w:ascii="宋体"/>
      <w:b/>
      <w:spacing w:val="20"/>
      <w:w w:val="135"/>
      <w:sz w:val="36"/>
    </w:rPr>
  </w:style>
  <w:style w:type="paragraph" w:customStyle="1" w:styleId="12">
    <w:name w:val="列出段落1"/>
    <w:basedOn w:val="a"/>
    <w:uiPriority w:val="99"/>
    <w:qFormat/>
    <w:rsid w:val="006E202C"/>
    <w:pPr>
      <w:ind w:firstLineChars="200" w:firstLine="420"/>
    </w:pPr>
  </w:style>
  <w:style w:type="paragraph" w:customStyle="1" w:styleId="afff5">
    <w:name w:val="封面标准文稿类别"/>
    <w:qFormat/>
    <w:rsid w:val="006E202C"/>
    <w:pPr>
      <w:spacing w:before="440" w:line="400" w:lineRule="exact"/>
      <w:jc w:val="center"/>
    </w:pPr>
    <w:rPr>
      <w:rFonts w:ascii="宋体"/>
      <w:sz w:val="24"/>
    </w:rPr>
  </w:style>
  <w:style w:type="paragraph" w:customStyle="1" w:styleId="afff6">
    <w:name w:val="字母编号列项（一级）"/>
    <w:qFormat/>
    <w:rsid w:val="006E202C"/>
    <w:pPr>
      <w:ind w:leftChars="200" w:left="840" w:hangingChars="200" w:hanging="420"/>
      <w:jc w:val="both"/>
    </w:pPr>
    <w:rPr>
      <w:rFonts w:ascii="宋体"/>
      <w:sz w:val="21"/>
    </w:rPr>
  </w:style>
  <w:style w:type="paragraph" w:customStyle="1" w:styleId="afff7">
    <w:name w:val="条文脚注"/>
    <w:basedOn w:val="ae"/>
    <w:qFormat/>
    <w:rsid w:val="006E202C"/>
    <w:pPr>
      <w:ind w:leftChars="200" w:left="780" w:hangingChars="200" w:hanging="360"/>
      <w:jc w:val="both"/>
    </w:pPr>
    <w:rPr>
      <w:rFonts w:ascii="宋体"/>
    </w:rPr>
  </w:style>
  <w:style w:type="paragraph" w:customStyle="1" w:styleId="afff8">
    <w:name w:val="附录五级条标题"/>
    <w:basedOn w:val="afff9"/>
    <w:next w:val="af5"/>
    <w:qFormat/>
    <w:rsid w:val="006E202C"/>
    <w:pPr>
      <w:outlineLvl w:val="6"/>
    </w:pPr>
  </w:style>
  <w:style w:type="paragraph" w:customStyle="1" w:styleId="afff9">
    <w:name w:val="附录四级条标题"/>
    <w:basedOn w:val="aff"/>
    <w:next w:val="af5"/>
    <w:qFormat/>
    <w:rsid w:val="006E202C"/>
    <w:pPr>
      <w:outlineLvl w:val="5"/>
    </w:pPr>
  </w:style>
  <w:style w:type="paragraph" w:customStyle="1" w:styleId="afffa">
    <w:name w:val="标准标志"/>
    <w:next w:val="a"/>
    <w:qFormat/>
    <w:rsid w:val="006E202C"/>
    <w:pPr>
      <w:framePr w:w="2268" w:h="1392" w:hRule="exact" w:wrap="around" w:hAnchor="margin" w:x="6748" w:y="171" w:anchorLock="1"/>
      <w:shd w:val="solid" w:color="FFFFFF" w:fill="FFFFFF"/>
      <w:spacing w:line="0" w:lineRule="atLeast"/>
      <w:jc w:val="right"/>
    </w:pPr>
    <w:rPr>
      <w:b/>
      <w:w w:val="130"/>
      <w:sz w:val="96"/>
    </w:rPr>
  </w:style>
  <w:style w:type="paragraph" w:customStyle="1" w:styleId="afffb">
    <w:name w:val="正文表标题"/>
    <w:next w:val="af5"/>
    <w:qFormat/>
    <w:rsid w:val="006E202C"/>
    <w:pPr>
      <w:jc w:val="center"/>
    </w:pPr>
    <w:rPr>
      <w:rFonts w:ascii="黑体" w:eastAsia="黑体"/>
      <w:sz w:val="21"/>
    </w:rPr>
  </w:style>
  <w:style w:type="paragraph" w:customStyle="1" w:styleId="afffc">
    <w:name w:val="标准书脚_奇数页"/>
    <w:qFormat/>
    <w:rsid w:val="006E202C"/>
    <w:pPr>
      <w:spacing w:before="120"/>
      <w:jc w:val="right"/>
    </w:pPr>
    <w:rPr>
      <w:sz w:val="18"/>
    </w:rPr>
  </w:style>
  <w:style w:type="paragraph" w:customStyle="1" w:styleId="afffd">
    <w:name w:val="附录图标题"/>
    <w:next w:val="af5"/>
    <w:qFormat/>
    <w:rsid w:val="006E202C"/>
    <w:pPr>
      <w:tabs>
        <w:tab w:val="left" w:pos="360"/>
      </w:tabs>
      <w:jc w:val="center"/>
    </w:pPr>
    <w:rPr>
      <w:rFonts w:ascii="黑体" w:eastAsia="黑体"/>
      <w:sz w:val="21"/>
    </w:rPr>
  </w:style>
  <w:style w:type="paragraph" w:customStyle="1" w:styleId="Char3">
    <w:name w:val="Char"/>
    <w:basedOn w:val="a"/>
    <w:qFormat/>
    <w:rsid w:val="006E202C"/>
  </w:style>
  <w:style w:type="paragraph" w:customStyle="1" w:styleId="afffe">
    <w:name w:val="章标题"/>
    <w:next w:val="af5"/>
    <w:qFormat/>
    <w:rsid w:val="006E202C"/>
    <w:pPr>
      <w:spacing w:beforeLines="50" w:afterLines="50"/>
      <w:jc w:val="both"/>
      <w:outlineLvl w:val="1"/>
    </w:pPr>
    <w:rPr>
      <w:rFonts w:ascii="黑体" w:eastAsia="黑体"/>
      <w:sz w:val="21"/>
    </w:rPr>
  </w:style>
  <w:style w:type="paragraph" w:customStyle="1" w:styleId="affff">
    <w:name w:val="标准书脚_偶数页"/>
    <w:qFormat/>
    <w:rsid w:val="006E202C"/>
    <w:pPr>
      <w:spacing w:before="120"/>
    </w:pPr>
    <w:rPr>
      <w:sz w:val="18"/>
    </w:rPr>
  </w:style>
  <w:style w:type="paragraph" w:customStyle="1" w:styleId="affff0">
    <w:name w:val="封面标准文稿编辑信息"/>
    <w:qFormat/>
    <w:rsid w:val="006E202C"/>
    <w:pPr>
      <w:spacing w:before="180" w:line="180" w:lineRule="exact"/>
      <w:jc w:val="center"/>
    </w:pPr>
    <w:rPr>
      <w:rFonts w:ascii="宋体"/>
      <w:sz w:val="21"/>
    </w:rPr>
  </w:style>
  <w:style w:type="paragraph" w:customStyle="1" w:styleId="affff1">
    <w:name w:val="目次、标准名称标题"/>
    <w:basedOn w:val="afff1"/>
    <w:next w:val="af5"/>
    <w:qFormat/>
    <w:rsid w:val="006E202C"/>
    <w:pPr>
      <w:spacing w:line="460" w:lineRule="exact"/>
    </w:pPr>
  </w:style>
  <w:style w:type="paragraph" w:customStyle="1" w:styleId="affff2">
    <w:name w:val="封面标准名称"/>
    <w:qFormat/>
    <w:rsid w:val="006E202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3">
    <w:name w:val="文献分类号"/>
    <w:qFormat/>
    <w:rsid w:val="006E202C"/>
    <w:pPr>
      <w:framePr w:hSpace="180" w:vSpace="180" w:wrap="around" w:hAnchor="margin" w:y="1" w:anchorLock="1"/>
      <w:widowControl w:val="0"/>
      <w:textAlignment w:val="center"/>
    </w:pPr>
    <w:rPr>
      <w:rFonts w:eastAsia="黑体"/>
      <w:sz w:val="21"/>
    </w:rPr>
  </w:style>
  <w:style w:type="paragraph" w:customStyle="1" w:styleId="affff4">
    <w:name w:val="封面标准代替信息"/>
    <w:basedOn w:val="22"/>
    <w:qFormat/>
    <w:rsid w:val="006E202C"/>
    <w:pPr>
      <w:framePr w:wrap="around"/>
      <w:spacing w:before="57"/>
    </w:pPr>
    <w:rPr>
      <w:rFonts w:ascii="宋体"/>
    </w:rPr>
  </w:style>
  <w:style w:type="paragraph" w:customStyle="1" w:styleId="22">
    <w:name w:val="封面标准号2"/>
    <w:basedOn w:val="a"/>
    <w:qFormat/>
    <w:rsid w:val="006E202C"/>
    <w:pPr>
      <w:framePr w:w="9138" w:h="1244" w:hRule="exact" w:wrap="around" w:vAnchor="page" w:hAnchor="margin" w:y="2908"/>
      <w:adjustRightInd w:val="0"/>
      <w:spacing w:before="357" w:line="280" w:lineRule="exact"/>
    </w:pPr>
  </w:style>
  <w:style w:type="paragraph" w:customStyle="1" w:styleId="affff5">
    <w:name w:val="正文图标题"/>
    <w:next w:val="af5"/>
    <w:qFormat/>
    <w:rsid w:val="006E202C"/>
    <w:pPr>
      <w:jc w:val="center"/>
    </w:pPr>
    <w:rPr>
      <w:rFonts w:ascii="黑体" w:eastAsia="黑体"/>
      <w:sz w:val="21"/>
    </w:rPr>
  </w:style>
  <w:style w:type="paragraph" w:customStyle="1" w:styleId="affff6">
    <w:name w:val="封面标准英文名称"/>
    <w:qFormat/>
    <w:rsid w:val="006E202C"/>
    <w:pPr>
      <w:widowControl w:val="0"/>
      <w:spacing w:before="370" w:line="400" w:lineRule="exact"/>
      <w:jc w:val="center"/>
    </w:pPr>
    <w:rPr>
      <w:sz w:val="28"/>
    </w:rPr>
  </w:style>
  <w:style w:type="paragraph" w:customStyle="1" w:styleId="affff7">
    <w:name w:val="五级条标题"/>
    <w:basedOn w:val="affd"/>
    <w:next w:val="af5"/>
    <w:qFormat/>
    <w:rsid w:val="006E202C"/>
    <w:pPr>
      <w:outlineLvl w:val="6"/>
    </w:pPr>
  </w:style>
  <w:style w:type="paragraph" w:customStyle="1" w:styleId="affff8">
    <w:name w:val="标准文件_段"/>
    <w:qFormat/>
    <w:rsid w:val="006E202C"/>
    <w:pPr>
      <w:autoSpaceDE w:val="0"/>
      <w:autoSpaceDN w:val="0"/>
      <w:adjustRightInd w:val="0"/>
      <w:snapToGrid w:val="0"/>
      <w:ind w:right="-105"/>
      <w:jc w:val="both"/>
    </w:pPr>
    <w:rPr>
      <w:rFonts w:ascii="宋体"/>
      <w:spacing w:val="2"/>
      <w:sz w:val="18"/>
    </w:rPr>
  </w:style>
  <w:style w:type="paragraph" w:customStyle="1" w:styleId="affff9">
    <w:name w:val="附录标识"/>
    <w:basedOn w:val="afff1"/>
    <w:qFormat/>
    <w:rsid w:val="006E202C"/>
    <w:pPr>
      <w:tabs>
        <w:tab w:val="left" w:pos="6405"/>
      </w:tabs>
      <w:spacing w:after="200"/>
    </w:pPr>
    <w:rPr>
      <w:sz w:val="21"/>
    </w:rPr>
  </w:style>
  <w:style w:type="paragraph" w:customStyle="1" w:styleId="13">
    <w:name w:val="修订1"/>
    <w:uiPriority w:val="99"/>
    <w:semiHidden/>
    <w:qFormat/>
    <w:rsid w:val="006E202C"/>
    <w:rPr>
      <w:kern w:val="2"/>
      <w:sz w:val="21"/>
      <w:szCs w:val="24"/>
    </w:rPr>
  </w:style>
  <w:style w:type="paragraph" w:customStyle="1" w:styleId="affffa">
    <w:name w:val="列项◆（三级）"/>
    <w:qFormat/>
    <w:rsid w:val="006E202C"/>
    <w:pPr>
      <w:tabs>
        <w:tab w:val="left" w:pos="960"/>
      </w:tabs>
      <w:ind w:leftChars="600" w:left="800" w:hangingChars="200" w:hanging="200"/>
    </w:pPr>
    <w:rPr>
      <w:rFonts w:ascii="宋体"/>
      <w:sz w:val="21"/>
    </w:rPr>
  </w:style>
  <w:style w:type="paragraph" w:customStyle="1" w:styleId="affffb">
    <w:name w:val="示例"/>
    <w:next w:val="af5"/>
    <w:qFormat/>
    <w:rsid w:val="006E202C"/>
    <w:pPr>
      <w:tabs>
        <w:tab w:val="left" w:pos="816"/>
      </w:tabs>
      <w:ind w:firstLineChars="233" w:firstLine="419"/>
      <w:jc w:val="both"/>
    </w:pPr>
    <w:rPr>
      <w:rFonts w:ascii="宋体"/>
      <w:sz w:val="18"/>
    </w:rPr>
  </w:style>
  <w:style w:type="paragraph" w:customStyle="1" w:styleId="affffc">
    <w:name w:val="标准书眉_偶数页"/>
    <w:basedOn w:val="aff8"/>
    <w:next w:val="a"/>
    <w:qFormat/>
    <w:rsid w:val="006E202C"/>
    <w:pPr>
      <w:jc w:val="left"/>
    </w:pPr>
  </w:style>
  <w:style w:type="paragraph" w:customStyle="1" w:styleId="affffd">
    <w:name w:val="列项——（一级）"/>
    <w:rsid w:val="006E202C"/>
    <w:pPr>
      <w:widowControl w:val="0"/>
      <w:tabs>
        <w:tab w:val="left" w:pos="854"/>
      </w:tabs>
      <w:ind w:leftChars="200" w:left="200" w:hangingChars="200" w:hanging="200"/>
      <w:jc w:val="both"/>
    </w:pPr>
    <w:rPr>
      <w:rFonts w:ascii="宋体"/>
      <w:sz w:val="21"/>
    </w:rPr>
  </w:style>
  <w:style w:type="character" w:styleId="affffe">
    <w:name w:val="annotation reference"/>
    <w:rsid w:val="006F647A"/>
    <w:rPr>
      <w:sz w:val="21"/>
      <w:szCs w:val="21"/>
    </w:rPr>
  </w:style>
  <w:style w:type="character" w:customStyle="1" w:styleId="Char0">
    <w:name w:val="批注文字 Char"/>
    <w:basedOn w:val="a1"/>
    <w:link w:val="a7"/>
    <w:rsid w:val="006F647A"/>
    <w:rPr>
      <w:kern w:val="2"/>
      <w:sz w:val="21"/>
      <w:szCs w:val="24"/>
    </w:rPr>
  </w:style>
  <w:style w:type="paragraph" w:styleId="afffff">
    <w:name w:val="List Paragraph"/>
    <w:basedOn w:val="a"/>
    <w:uiPriority w:val="99"/>
    <w:rsid w:val="00B213B9"/>
    <w:pPr>
      <w:ind w:firstLineChars="200" w:firstLine="420"/>
    </w:pPr>
  </w:style>
  <w:style w:type="character" w:customStyle="1" w:styleId="Char1">
    <w:name w:val="页眉 Char"/>
    <w:basedOn w:val="a1"/>
    <w:link w:val="ad"/>
    <w:uiPriority w:val="99"/>
    <w:rsid w:val="00002BC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1053</Words>
  <Characters>6008</Characters>
  <Application>Microsoft Office Word</Application>
  <DocSecurity>0</DocSecurity>
  <Lines>50</Lines>
  <Paragraphs>14</Paragraphs>
  <ScaleCrop>false</ScaleCrop>
  <Company>CNIS</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YSy</dc:title>
  <dc:creator>科技部</dc:creator>
  <cp:lastModifiedBy>龚斌</cp:lastModifiedBy>
  <cp:revision>2</cp:revision>
  <cp:lastPrinted>2022-07-11T01:17:00Z</cp:lastPrinted>
  <dcterms:created xsi:type="dcterms:W3CDTF">2023-09-20T09:51:00Z</dcterms:created>
  <dcterms:modified xsi:type="dcterms:W3CDTF">2023-09-20T09:51:00Z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2052-11.8.2.8053</vt:lpwstr>
  </property>
  <property fmtid="{D5CDD505-2E9C-101B-9397-08002B2CF9AE}" pid="4" name="ICV">
    <vt:lpwstr>41885B318F834E578F92C54308FB136D</vt:lpwstr>
  </property>
  <property fmtid="{D5CDD505-2E9C-101B-9397-08002B2CF9AE}" pid="5" name="GrammarlyDocumentId">
    <vt:lpwstr>aae023d60eee0d462ea367cfeb9b2bc10fed22984351f6d73b5dc9b415c0c2d5</vt:lpwstr>
  </property>
</Properties>
</file>